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5C8" w:rsidRPr="005D253B" w:rsidRDefault="001405C8" w:rsidP="001405C8">
      <w:pPr>
        <w:jc w:val="center"/>
        <w:rPr>
          <w:b/>
          <w:sz w:val="28"/>
          <w:szCs w:val="28"/>
          <w:lang w:val="uk-UA"/>
        </w:rPr>
      </w:pPr>
      <w:r w:rsidRPr="005D253B">
        <w:rPr>
          <w:b/>
          <w:sz w:val="28"/>
          <w:szCs w:val="28"/>
          <w:lang w:val="uk-UA"/>
        </w:rPr>
        <w:t>МІНІСТЕРСТВО ОСВІТИ І НАУКИ УКРАЇНИ</w:t>
      </w:r>
    </w:p>
    <w:p w:rsidR="001405C8" w:rsidRPr="005D253B" w:rsidRDefault="001405C8" w:rsidP="001405C8">
      <w:pPr>
        <w:jc w:val="center"/>
        <w:rPr>
          <w:b/>
          <w:sz w:val="28"/>
          <w:szCs w:val="28"/>
          <w:lang w:val="uk-UA"/>
        </w:rPr>
      </w:pPr>
      <w:r w:rsidRPr="005D253B">
        <w:rPr>
          <w:b/>
          <w:sz w:val="28"/>
          <w:szCs w:val="28"/>
          <w:lang w:val="uk-UA"/>
        </w:rPr>
        <w:t>ЗАПОРІЗЬКИЙ НАЦІОНАЛЬНИЙ УНІВЕРСИТЕТ</w:t>
      </w:r>
    </w:p>
    <w:p w:rsidR="001405C8" w:rsidRPr="005D253B" w:rsidRDefault="001405C8" w:rsidP="001405C8">
      <w:pPr>
        <w:jc w:val="center"/>
        <w:rPr>
          <w:b/>
          <w:sz w:val="28"/>
          <w:szCs w:val="28"/>
          <w:lang w:val="uk-UA"/>
        </w:rPr>
      </w:pPr>
      <w:r w:rsidRPr="005D253B">
        <w:rPr>
          <w:b/>
          <w:sz w:val="28"/>
          <w:szCs w:val="28"/>
          <w:lang w:val="uk-UA"/>
        </w:rPr>
        <w:t>ЮРИДИЧНИЙ ФАКУЛЬТЕТ</w:t>
      </w:r>
    </w:p>
    <w:p w:rsidR="001405C8" w:rsidRPr="005D253B" w:rsidRDefault="001405C8" w:rsidP="001405C8">
      <w:pPr>
        <w:jc w:val="center"/>
        <w:rPr>
          <w:sz w:val="28"/>
          <w:szCs w:val="28"/>
          <w:lang w:val="uk-UA"/>
        </w:rPr>
      </w:pPr>
    </w:p>
    <w:p w:rsidR="001405C8" w:rsidRPr="005D253B" w:rsidRDefault="006A669E" w:rsidP="001405C8">
      <w:pPr>
        <w:jc w:val="center"/>
        <w:rPr>
          <w:sz w:val="28"/>
          <w:szCs w:val="28"/>
          <w:lang w:val="uk-UA"/>
        </w:rPr>
      </w:pPr>
      <w:r>
        <w:rPr>
          <w:sz w:val="28"/>
          <w:szCs w:val="28"/>
          <w:lang w:val="uk-UA"/>
        </w:rPr>
        <w:t>____________________</w:t>
      </w:r>
      <w:r>
        <w:rPr>
          <w:sz w:val="28"/>
          <w:szCs w:val="28"/>
          <w:u w:val="single"/>
          <w:lang w:val="uk-UA"/>
        </w:rPr>
        <w:t>кафедра цивільного права</w:t>
      </w:r>
      <w:r w:rsidR="001405C8" w:rsidRPr="005D253B">
        <w:rPr>
          <w:sz w:val="28"/>
          <w:szCs w:val="28"/>
          <w:lang w:val="uk-UA"/>
        </w:rPr>
        <w:t>_____________________</w:t>
      </w:r>
    </w:p>
    <w:p w:rsidR="001405C8" w:rsidRPr="005D253B" w:rsidRDefault="001405C8" w:rsidP="001405C8">
      <w:pPr>
        <w:jc w:val="center"/>
        <w:rPr>
          <w:sz w:val="16"/>
          <w:szCs w:val="24"/>
          <w:lang w:val="uk-UA"/>
        </w:rPr>
      </w:pPr>
      <w:r w:rsidRPr="005D253B">
        <w:rPr>
          <w:sz w:val="16"/>
          <w:szCs w:val="24"/>
          <w:lang w:val="uk-UA"/>
        </w:rPr>
        <w:t>(повна назва кафедри)</w:t>
      </w: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sz w:val="16"/>
          <w:szCs w:val="24"/>
          <w:lang w:val="uk-UA"/>
        </w:rPr>
      </w:pPr>
    </w:p>
    <w:p w:rsidR="001405C8" w:rsidRPr="005D253B" w:rsidRDefault="001405C8" w:rsidP="001405C8">
      <w:pPr>
        <w:jc w:val="center"/>
        <w:rPr>
          <w:b/>
          <w:sz w:val="36"/>
          <w:szCs w:val="36"/>
          <w:lang w:val="uk-UA"/>
        </w:rPr>
      </w:pPr>
      <w:r w:rsidRPr="005D253B">
        <w:rPr>
          <w:b/>
          <w:sz w:val="36"/>
          <w:szCs w:val="36"/>
          <w:lang w:val="uk-UA"/>
        </w:rPr>
        <w:t>Кваліфікаційна робота</w:t>
      </w:r>
    </w:p>
    <w:p w:rsidR="001405C8" w:rsidRPr="005D253B" w:rsidRDefault="001405C8" w:rsidP="001405C8">
      <w:pPr>
        <w:jc w:val="center"/>
        <w:rPr>
          <w:sz w:val="28"/>
          <w:szCs w:val="24"/>
          <w:lang w:val="uk-UA"/>
        </w:rPr>
      </w:pPr>
      <w:r w:rsidRPr="005D253B">
        <w:rPr>
          <w:sz w:val="28"/>
          <w:szCs w:val="24"/>
          <w:lang w:val="uk-UA"/>
        </w:rPr>
        <w:t>_____________________</w:t>
      </w:r>
      <w:r w:rsidR="006A669E" w:rsidRPr="006A669E">
        <w:rPr>
          <w:sz w:val="28"/>
          <w:szCs w:val="24"/>
          <w:u w:val="single"/>
          <w:lang w:val="uk-UA"/>
        </w:rPr>
        <w:t xml:space="preserve"> </w:t>
      </w:r>
      <w:r w:rsidR="006A669E">
        <w:rPr>
          <w:sz w:val="28"/>
          <w:szCs w:val="24"/>
          <w:u w:val="single"/>
          <w:lang w:val="uk-UA"/>
        </w:rPr>
        <w:t>магістр</w:t>
      </w:r>
      <w:r w:rsidR="006A669E">
        <w:rPr>
          <w:sz w:val="28"/>
          <w:szCs w:val="24"/>
          <w:lang w:val="uk-UA"/>
        </w:rPr>
        <w:t>_______________________</w:t>
      </w:r>
    </w:p>
    <w:p w:rsidR="001405C8" w:rsidRPr="005D253B" w:rsidRDefault="001405C8" w:rsidP="001405C8">
      <w:pPr>
        <w:jc w:val="center"/>
        <w:rPr>
          <w:sz w:val="16"/>
          <w:szCs w:val="24"/>
          <w:lang w:val="uk-UA"/>
        </w:rPr>
      </w:pPr>
      <w:r w:rsidRPr="005D253B">
        <w:rPr>
          <w:sz w:val="16"/>
          <w:szCs w:val="24"/>
          <w:lang w:val="uk-UA"/>
        </w:rPr>
        <w:t>(рівень вищої освіти)</w:t>
      </w:r>
    </w:p>
    <w:p w:rsidR="001405C8" w:rsidRPr="005D253B" w:rsidRDefault="001405C8" w:rsidP="001405C8">
      <w:pPr>
        <w:jc w:val="center"/>
        <w:rPr>
          <w:sz w:val="28"/>
          <w:szCs w:val="28"/>
          <w:lang w:val="uk-UA"/>
        </w:rPr>
      </w:pPr>
    </w:p>
    <w:p w:rsidR="001405C8" w:rsidRPr="005D253B" w:rsidRDefault="001405C8" w:rsidP="001405C8">
      <w:pPr>
        <w:jc w:val="center"/>
        <w:rPr>
          <w:sz w:val="28"/>
          <w:szCs w:val="28"/>
          <w:lang w:val="uk-UA"/>
        </w:rPr>
      </w:pPr>
      <w:r w:rsidRPr="005D253B">
        <w:rPr>
          <w:sz w:val="28"/>
          <w:szCs w:val="28"/>
          <w:lang w:val="uk-UA"/>
        </w:rPr>
        <w:t>на тему</w:t>
      </w:r>
      <w:r w:rsidR="00894C47" w:rsidRPr="005D253B">
        <w:rPr>
          <w:sz w:val="28"/>
          <w:szCs w:val="28"/>
          <w:lang w:val="uk-UA"/>
        </w:rPr>
        <w:t xml:space="preserve"> </w:t>
      </w:r>
      <w:r w:rsidR="004A6B32" w:rsidRPr="00646891">
        <w:rPr>
          <w:sz w:val="28"/>
          <w:szCs w:val="28"/>
          <w:u w:val="single"/>
          <w:lang w:val="uk-UA"/>
        </w:rPr>
        <w:t>Імплементація Європейських стандартів публічного управління в аспекті забезпечення прав людини та напрями їх впровадження в Україні</w:t>
      </w:r>
      <w:r w:rsidRPr="005D253B">
        <w:rPr>
          <w:sz w:val="28"/>
          <w:szCs w:val="28"/>
          <w:lang w:val="uk-UA"/>
        </w:rPr>
        <w:t xml:space="preserve"> ___________________________________________________________</w:t>
      </w: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ind w:left="3544"/>
        <w:jc w:val="left"/>
        <w:rPr>
          <w:sz w:val="28"/>
          <w:szCs w:val="24"/>
          <w:lang w:val="uk-UA"/>
        </w:rPr>
      </w:pPr>
      <w:r w:rsidRPr="005D253B">
        <w:rPr>
          <w:sz w:val="28"/>
          <w:szCs w:val="24"/>
          <w:lang w:val="uk-UA"/>
        </w:rPr>
        <w:t>Виконав: слухач магістратури, групи</w:t>
      </w:r>
      <w:r w:rsidR="006A669E">
        <w:rPr>
          <w:sz w:val="28"/>
          <w:szCs w:val="24"/>
          <w:lang w:val="uk-UA"/>
        </w:rPr>
        <w:t xml:space="preserve"> </w:t>
      </w:r>
      <w:r w:rsidR="00646891">
        <w:rPr>
          <w:sz w:val="28"/>
          <w:szCs w:val="24"/>
          <w:lang w:val="uk-UA"/>
        </w:rPr>
        <w:t xml:space="preserve"> </w:t>
      </w:r>
      <w:r w:rsidR="006A669E">
        <w:rPr>
          <w:sz w:val="28"/>
          <w:szCs w:val="24"/>
          <w:u w:val="single"/>
          <w:lang w:val="uk-UA"/>
        </w:rPr>
        <w:t xml:space="preserve">8.0819-з </w:t>
      </w:r>
    </w:p>
    <w:p w:rsidR="001405C8" w:rsidRPr="005D253B" w:rsidRDefault="001405C8" w:rsidP="001405C8">
      <w:pPr>
        <w:ind w:left="3544"/>
        <w:jc w:val="left"/>
        <w:rPr>
          <w:sz w:val="28"/>
          <w:szCs w:val="24"/>
          <w:lang w:val="uk-UA"/>
        </w:rPr>
      </w:pPr>
      <w:r w:rsidRPr="005D253B">
        <w:rPr>
          <w:sz w:val="28"/>
          <w:szCs w:val="24"/>
          <w:lang w:val="uk-UA"/>
        </w:rPr>
        <w:t>спеціальності</w:t>
      </w:r>
    </w:p>
    <w:p w:rsidR="001405C8" w:rsidRPr="005D253B" w:rsidRDefault="006A669E" w:rsidP="001405C8">
      <w:pPr>
        <w:ind w:left="3544"/>
        <w:jc w:val="left"/>
        <w:rPr>
          <w:sz w:val="28"/>
          <w:szCs w:val="24"/>
          <w:lang w:val="uk-UA"/>
        </w:rPr>
      </w:pPr>
      <w:r>
        <w:rPr>
          <w:sz w:val="28"/>
          <w:szCs w:val="24"/>
          <w:u w:val="single"/>
          <w:lang w:val="uk-UA"/>
        </w:rPr>
        <w:t xml:space="preserve">                         081  Право</w:t>
      </w:r>
      <w:r>
        <w:rPr>
          <w:sz w:val="28"/>
          <w:szCs w:val="24"/>
          <w:lang w:val="uk-UA"/>
        </w:rPr>
        <w:t>_________________</w:t>
      </w:r>
      <w:r w:rsidR="00646891">
        <w:rPr>
          <w:sz w:val="28"/>
          <w:szCs w:val="24"/>
          <w:lang w:val="uk-UA"/>
        </w:rPr>
        <w:t>_</w:t>
      </w:r>
      <w:r>
        <w:rPr>
          <w:sz w:val="28"/>
          <w:szCs w:val="24"/>
          <w:u w:val="single"/>
          <w:lang w:val="uk-UA"/>
        </w:rPr>
        <w:t xml:space="preserve">  </w:t>
      </w:r>
    </w:p>
    <w:p w:rsidR="001405C8" w:rsidRPr="005D253B" w:rsidRDefault="001405C8" w:rsidP="001405C8">
      <w:pPr>
        <w:ind w:left="4860" w:firstLine="96"/>
        <w:jc w:val="left"/>
        <w:rPr>
          <w:sz w:val="16"/>
          <w:szCs w:val="24"/>
          <w:lang w:val="uk-UA"/>
        </w:rPr>
      </w:pPr>
      <w:r w:rsidRPr="005D253B">
        <w:rPr>
          <w:sz w:val="16"/>
          <w:szCs w:val="24"/>
          <w:lang w:val="uk-UA"/>
        </w:rPr>
        <w:t>(шифр і назва спеціальності)</w:t>
      </w:r>
    </w:p>
    <w:p w:rsidR="001405C8" w:rsidRPr="005D253B" w:rsidRDefault="001405C8" w:rsidP="001405C8">
      <w:pPr>
        <w:ind w:left="3544"/>
        <w:jc w:val="left"/>
        <w:rPr>
          <w:sz w:val="16"/>
          <w:szCs w:val="24"/>
          <w:lang w:val="uk-UA"/>
        </w:rPr>
      </w:pPr>
    </w:p>
    <w:p w:rsidR="001405C8" w:rsidRPr="005D253B" w:rsidRDefault="006A669E" w:rsidP="001405C8">
      <w:pPr>
        <w:ind w:left="3544"/>
        <w:jc w:val="left"/>
        <w:rPr>
          <w:sz w:val="16"/>
          <w:szCs w:val="24"/>
          <w:lang w:val="uk-UA"/>
        </w:rPr>
      </w:pPr>
      <w:r>
        <w:rPr>
          <w:sz w:val="16"/>
          <w:szCs w:val="24"/>
          <w:lang w:val="uk-UA"/>
        </w:rPr>
        <w:t>_____________________</w:t>
      </w:r>
      <w:r w:rsidR="002D71FC" w:rsidRPr="002D71FC">
        <w:rPr>
          <w:sz w:val="28"/>
          <w:szCs w:val="28"/>
          <w:u w:val="single"/>
          <w:lang w:val="uk-UA"/>
        </w:rPr>
        <w:t xml:space="preserve"> </w:t>
      </w:r>
      <w:r w:rsidR="002D71FC" w:rsidRPr="006A669E">
        <w:rPr>
          <w:sz w:val="28"/>
          <w:szCs w:val="28"/>
          <w:u w:val="single"/>
          <w:lang w:val="uk-UA"/>
        </w:rPr>
        <w:t xml:space="preserve">Л.В. </w:t>
      </w:r>
      <w:r w:rsidRPr="006A669E">
        <w:rPr>
          <w:sz w:val="28"/>
          <w:szCs w:val="28"/>
          <w:u w:val="single"/>
          <w:lang w:val="uk-UA"/>
        </w:rPr>
        <w:t xml:space="preserve">Бурмистрова </w:t>
      </w:r>
      <w:r>
        <w:rPr>
          <w:sz w:val="28"/>
          <w:szCs w:val="28"/>
          <w:lang w:val="uk-UA"/>
        </w:rPr>
        <w:t>_________</w:t>
      </w:r>
      <w:r w:rsidR="00646891">
        <w:rPr>
          <w:sz w:val="28"/>
          <w:szCs w:val="28"/>
          <w:lang w:val="uk-UA"/>
        </w:rPr>
        <w:t>__</w:t>
      </w:r>
      <w:r>
        <w:rPr>
          <w:sz w:val="28"/>
          <w:szCs w:val="28"/>
          <w:lang w:val="uk-UA"/>
        </w:rPr>
        <w:t>_</w:t>
      </w:r>
    </w:p>
    <w:p w:rsidR="001405C8" w:rsidRPr="005D253B" w:rsidRDefault="001405C8" w:rsidP="001405C8">
      <w:pPr>
        <w:ind w:left="5568" w:firstLine="96"/>
        <w:rPr>
          <w:b/>
          <w:sz w:val="24"/>
          <w:szCs w:val="24"/>
          <w:lang w:val="uk-UA"/>
        </w:rPr>
      </w:pPr>
      <w:r w:rsidRPr="005D253B">
        <w:rPr>
          <w:bCs/>
          <w:sz w:val="24"/>
          <w:szCs w:val="24"/>
          <w:vertAlign w:val="superscript"/>
          <w:lang w:val="uk-UA"/>
        </w:rPr>
        <w:t>(ініціали та прізвище)</w:t>
      </w:r>
    </w:p>
    <w:p w:rsidR="006A669E" w:rsidRDefault="001405C8" w:rsidP="006A669E">
      <w:pPr>
        <w:ind w:left="3544"/>
        <w:jc w:val="left"/>
        <w:rPr>
          <w:sz w:val="28"/>
          <w:szCs w:val="24"/>
          <w:u w:val="single"/>
          <w:lang w:val="uk-UA"/>
        </w:rPr>
      </w:pPr>
      <w:r w:rsidRPr="005D253B">
        <w:rPr>
          <w:sz w:val="28"/>
          <w:szCs w:val="24"/>
          <w:lang w:val="uk-UA"/>
        </w:rPr>
        <w:t xml:space="preserve">Керівник </w:t>
      </w:r>
      <w:r w:rsidR="00477AC0">
        <w:rPr>
          <w:sz w:val="28"/>
          <w:szCs w:val="24"/>
          <w:u w:val="single"/>
          <w:lang w:val="uk-UA"/>
        </w:rPr>
        <w:t>проф</w:t>
      </w:r>
      <w:r w:rsidR="00646891">
        <w:rPr>
          <w:sz w:val="28"/>
          <w:szCs w:val="24"/>
          <w:u w:val="single"/>
          <w:lang w:val="uk-UA"/>
        </w:rPr>
        <w:t xml:space="preserve">. каф., доцент, </w:t>
      </w:r>
      <w:r w:rsidR="00477AC0">
        <w:rPr>
          <w:sz w:val="28"/>
          <w:szCs w:val="24"/>
          <w:u w:val="single"/>
          <w:lang w:val="uk-UA"/>
        </w:rPr>
        <w:t>д</w:t>
      </w:r>
      <w:r w:rsidR="006A669E">
        <w:rPr>
          <w:sz w:val="28"/>
          <w:szCs w:val="24"/>
          <w:u w:val="single"/>
          <w:lang w:val="uk-UA"/>
        </w:rPr>
        <w:t>.ю.н.</w:t>
      </w:r>
      <w:r w:rsidR="00646891">
        <w:rPr>
          <w:sz w:val="28"/>
          <w:szCs w:val="24"/>
          <w:u w:val="single"/>
          <w:lang w:val="uk-UA"/>
        </w:rPr>
        <w:t xml:space="preserve"> </w:t>
      </w:r>
      <w:r w:rsidR="00477AC0">
        <w:rPr>
          <w:sz w:val="28"/>
          <w:szCs w:val="24"/>
          <w:u w:val="single"/>
          <w:lang w:val="uk-UA"/>
        </w:rPr>
        <w:t>Болокан І.В.</w:t>
      </w:r>
    </w:p>
    <w:p w:rsidR="001405C8" w:rsidRPr="005D253B" w:rsidRDefault="001405C8" w:rsidP="006A669E">
      <w:pPr>
        <w:ind w:left="3544"/>
        <w:jc w:val="left"/>
        <w:rPr>
          <w:sz w:val="16"/>
          <w:szCs w:val="24"/>
          <w:lang w:val="uk-UA"/>
        </w:rPr>
      </w:pPr>
      <w:r w:rsidRPr="005D253B">
        <w:rPr>
          <w:sz w:val="16"/>
          <w:szCs w:val="24"/>
          <w:lang w:val="uk-UA"/>
        </w:rPr>
        <w:t xml:space="preserve">посада, вчене звання, науковий ступінь, прізвище та ініціали) </w:t>
      </w:r>
    </w:p>
    <w:p w:rsidR="001405C8" w:rsidRPr="005D253B" w:rsidRDefault="001405C8" w:rsidP="001405C8">
      <w:pPr>
        <w:ind w:left="3544"/>
        <w:jc w:val="left"/>
        <w:rPr>
          <w:sz w:val="28"/>
          <w:szCs w:val="24"/>
          <w:lang w:val="uk-UA"/>
        </w:rPr>
      </w:pPr>
      <w:r w:rsidRPr="005D253B">
        <w:rPr>
          <w:sz w:val="28"/>
          <w:szCs w:val="24"/>
          <w:lang w:val="uk-UA"/>
        </w:rPr>
        <w:t>Рецензент</w:t>
      </w:r>
      <w:r w:rsidR="00646891" w:rsidRPr="00646891">
        <w:rPr>
          <w:sz w:val="28"/>
          <w:szCs w:val="24"/>
          <w:u w:val="single"/>
          <w:lang w:val="uk-UA"/>
        </w:rPr>
        <w:t xml:space="preserve"> </w:t>
      </w:r>
      <w:r w:rsidR="00646891">
        <w:rPr>
          <w:sz w:val="28"/>
          <w:szCs w:val="24"/>
          <w:u w:val="single"/>
          <w:lang w:val="uk-UA"/>
        </w:rPr>
        <w:t xml:space="preserve">доц. каф., к.ю.н. Луц Д.М.  </w:t>
      </w:r>
      <w:r w:rsidRPr="005D253B">
        <w:rPr>
          <w:sz w:val="28"/>
          <w:szCs w:val="24"/>
          <w:lang w:val="uk-UA"/>
        </w:rPr>
        <w:t>________</w:t>
      </w:r>
    </w:p>
    <w:p w:rsidR="001405C8" w:rsidRPr="005D253B" w:rsidRDefault="001405C8" w:rsidP="001405C8">
      <w:pPr>
        <w:ind w:left="2832" w:firstLine="708"/>
        <w:jc w:val="center"/>
        <w:rPr>
          <w:sz w:val="16"/>
          <w:szCs w:val="24"/>
          <w:lang w:val="uk-UA"/>
        </w:rPr>
      </w:pPr>
      <w:r w:rsidRPr="005D253B">
        <w:rPr>
          <w:sz w:val="16"/>
          <w:szCs w:val="24"/>
          <w:lang w:val="uk-UA"/>
        </w:rPr>
        <w:t xml:space="preserve">(посада, вчене звання, науковий ступінь, прізвище та ініціали) </w:t>
      </w:r>
    </w:p>
    <w:p w:rsidR="001405C8" w:rsidRPr="005D253B" w:rsidRDefault="001405C8" w:rsidP="001405C8">
      <w:pPr>
        <w:jc w:val="right"/>
        <w:rPr>
          <w:sz w:val="28"/>
          <w:szCs w:val="24"/>
          <w:lang w:val="uk-UA"/>
        </w:rPr>
      </w:pPr>
    </w:p>
    <w:p w:rsidR="001405C8" w:rsidRPr="005D253B" w:rsidRDefault="001405C8" w:rsidP="001405C8">
      <w:pPr>
        <w:jc w:val="right"/>
        <w:rPr>
          <w:sz w:val="28"/>
          <w:szCs w:val="24"/>
          <w:lang w:val="uk-UA"/>
        </w:rPr>
      </w:pPr>
    </w:p>
    <w:p w:rsidR="001405C8" w:rsidRPr="005D253B" w:rsidRDefault="001405C8" w:rsidP="001405C8">
      <w:pPr>
        <w:jc w:val="right"/>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p>
    <w:p w:rsidR="001405C8" w:rsidRPr="005D253B" w:rsidRDefault="001405C8" w:rsidP="001405C8">
      <w:pPr>
        <w:jc w:val="center"/>
        <w:rPr>
          <w:sz w:val="28"/>
          <w:szCs w:val="24"/>
          <w:lang w:val="uk-UA"/>
        </w:rPr>
      </w:pPr>
      <w:r w:rsidRPr="005D253B">
        <w:rPr>
          <w:sz w:val="28"/>
          <w:szCs w:val="24"/>
          <w:lang w:val="uk-UA"/>
        </w:rPr>
        <w:t>Запоріжжя – 20</w:t>
      </w:r>
      <w:r w:rsidR="00AC0504" w:rsidRPr="005D253B">
        <w:rPr>
          <w:sz w:val="28"/>
          <w:szCs w:val="24"/>
          <w:lang w:val="uk-UA"/>
        </w:rPr>
        <w:t>20</w:t>
      </w:r>
    </w:p>
    <w:p w:rsidR="001405C8" w:rsidRPr="005D253B" w:rsidRDefault="001405C8" w:rsidP="00646891">
      <w:pPr>
        <w:spacing w:after="160" w:line="259" w:lineRule="auto"/>
        <w:jc w:val="center"/>
        <w:rPr>
          <w:b/>
          <w:sz w:val="28"/>
          <w:szCs w:val="28"/>
          <w:lang w:val="uk-UA"/>
        </w:rPr>
      </w:pPr>
      <w:r w:rsidRPr="005D253B">
        <w:rPr>
          <w:sz w:val="28"/>
          <w:szCs w:val="24"/>
          <w:lang w:val="uk-UA"/>
        </w:rPr>
        <w:br w:type="page"/>
      </w:r>
      <w:r w:rsidRPr="005D253B">
        <w:rPr>
          <w:b/>
          <w:sz w:val="28"/>
          <w:szCs w:val="28"/>
          <w:lang w:val="uk-UA"/>
        </w:rPr>
        <w:lastRenderedPageBreak/>
        <w:t>МІНІСТЕРСТВО ОСВІТИ І НАУКИ УКРАЇНИ</w:t>
      </w:r>
    </w:p>
    <w:p w:rsidR="001405C8" w:rsidRPr="005D253B" w:rsidRDefault="001405C8" w:rsidP="001405C8">
      <w:pPr>
        <w:jc w:val="center"/>
        <w:rPr>
          <w:b/>
          <w:sz w:val="28"/>
          <w:szCs w:val="28"/>
          <w:lang w:val="uk-UA"/>
        </w:rPr>
      </w:pPr>
      <w:r w:rsidRPr="005D253B">
        <w:rPr>
          <w:b/>
          <w:sz w:val="28"/>
          <w:szCs w:val="28"/>
          <w:lang w:val="uk-UA"/>
        </w:rPr>
        <w:t>ЗАПОРІЗЬКИЙ НАЦІОНАЛЬНИЙ УНІВЕРСИТЕТ</w:t>
      </w:r>
    </w:p>
    <w:p w:rsidR="001405C8" w:rsidRPr="005D253B" w:rsidRDefault="001405C8" w:rsidP="001405C8">
      <w:pPr>
        <w:jc w:val="center"/>
        <w:rPr>
          <w:b/>
          <w:bCs/>
          <w:sz w:val="28"/>
          <w:szCs w:val="28"/>
          <w:lang w:val="uk-UA"/>
        </w:rPr>
      </w:pPr>
    </w:p>
    <w:p w:rsidR="001405C8" w:rsidRPr="005D253B" w:rsidRDefault="001405C8" w:rsidP="001405C8">
      <w:pPr>
        <w:keepNext/>
        <w:outlineLvl w:val="0"/>
        <w:rPr>
          <w:sz w:val="28"/>
          <w:szCs w:val="28"/>
          <w:lang w:val="uk-UA"/>
        </w:rPr>
      </w:pPr>
      <w:r w:rsidRPr="005D253B">
        <w:rPr>
          <w:bCs/>
          <w:sz w:val="28"/>
          <w:szCs w:val="28"/>
          <w:lang w:val="uk-UA"/>
        </w:rPr>
        <w:t>Факультет</w:t>
      </w:r>
      <w:r w:rsidR="00646891">
        <w:rPr>
          <w:sz w:val="28"/>
          <w:szCs w:val="28"/>
          <w:lang w:val="uk-UA"/>
        </w:rPr>
        <w:t xml:space="preserve">   ______</w:t>
      </w:r>
      <w:r w:rsidR="00646891">
        <w:rPr>
          <w:sz w:val="28"/>
          <w:szCs w:val="28"/>
          <w:u w:val="single"/>
          <w:lang w:val="uk-UA"/>
        </w:rPr>
        <w:t xml:space="preserve">юридичний  </w:t>
      </w:r>
      <w:r w:rsidRPr="005D253B">
        <w:rPr>
          <w:sz w:val="28"/>
          <w:szCs w:val="28"/>
          <w:lang w:val="uk-UA"/>
        </w:rPr>
        <w:t>_______________________________________</w:t>
      </w:r>
    </w:p>
    <w:p w:rsidR="001405C8" w:rsidRPr="005D253B" w:rsidRDefault="001405C8" w:rsidP="001405C8">
      <w:pPr>
        <w:keepNext/>
        <w:outlineLvl w:val="0"/>
        <w:rPr>
          <w:bCs/>
          <w:sz w:val="28"/>
          <w:szCs w:val="28"/>
          <w:lang w:val="uk-UA"/>
        </w:rPr>
      </w:pPr>
      <w:r w:rsidRPr="005D253B">
        <w:rPr>
          <w:bCs/>
          <w:sz w:val="28"/>
          <w:szCs w:val="28"/>
          <w:lang w:val="uk-UA"/>
        </w:rPr>
        <w:t>Кафедра__</w:t>
      </w:r>
      <w:r w:rsidR="00646891">
        <w:rPr>
          <w:bCs/>
          <w:sz w:val="28"/>
          <w:szCs w:val="28"/>
          <w:lang w:val="uk-UA"/>
        </w:rPr>
        <w:t>______</w:t>
      </w:r>
      <w:r w:rsidRPr="005D253B">
        <w:rPr>
          <w:bCs/>
          <w:sz w:val="28"/>
          <w:szCs w:val="28"/>
          <w:lang w:val="uk-UA"/>
        </w:rPr>
        <w:t>_</w:t>
      </w:r>
      <w:r w:rsidR="00646891">
        <w:rPr>
          <w:bCs/>
          <w:sz w:val="28"/>
          <w:szCs w:val="28"/>
          <w:u w:val="single"/>
          <w:lang w:val="uk-UA"/>
        </w:rPr>
        <w:t xml:space="preserve">цивільного права    </w:t>
      </w:r>
      <w:r w:rsidRPr="005D253B">
        <w:rPr>
          <w:bCs/>
          <w:sz w:val="28"/>
          <w:szCs w:val="28"/>
          <w:lang w:val="uk-UA"/>
        </w:rPr>
        <w:t>_________________________________</w:t>
      </w:r>
    </w:p>
    <w:p w:rsidR="001405C8" w:rsidRPr="005D253B" w:rsidRDefault="001405C8" w:rsidP="001405C8">
      <w:pPr>
        <w:rPr>
          <w:sz w:val="28"/>
          <w:szCs w:val="28"/>
          <w:lang w:val="uk-UA"/>
        </w:rPr>
      </w:pPr>
      <w:r w:rsidRPr="005D253B">
        <w:rPr>
          <w:sz w:val="28"/>
          <w:szCs w:val="28"/>
          <w:lang w:val="uk-UA"/>
        </w:rPr>
        <w:t>Рівень вищої освіти_</w:t>
      </w:r>
      <w:r w:rsidR="00646891">
        <w:rPr>
          <w:sz w:val="28"/>
          <w:szCs w:val="28"/>
          <w:lang w:val="uk-UA"/>
        </w:rPr>
        <w:t>_</w:t>
      </w:r>
      <w:r w:rsidR="00646891" w:rsidRPr="00646891">
        <w:rPr>
          <w:sz w:val="28"/>
          <w:szCs w:val="28"/>
          <w:u w:val="single"/>
          <w:lang w:val="uk-UA"/>
        </w:rPr>
        <w:t>магістр</w:t>
      </w:r>
      <w:r w:rsidRPr="005D253B">
        <w:rPr>
          <w:sz w:val="28"/>
          <w:szCs w:val="28"/>
          <w:lang w:val="uk-UA"/>
        </w:rPr>
        <w:t>_________________________________________</w:t>
      </w:r>
    </w:p>
    <w:p w:rsidR="00A97862" w:rsidRDefault="00A97862" w:rsidP="00A97862">
      <w:pPr>
        <w:keepNext/>
        <w:outlineLvl w:val="0"/>
        <w:rPr>
          <w:sz w:val="28"/>
          <w:szCs w:val="28"/>
          <w:lang w:val="uk-UA"/>
        </w:rPr>
      </w:pPr>
      <w:r w:rsidRPr="005D253B">
        <w:rPr>
          <w:bCs/>
          <w:sz w:val="28"/>
          <w:szCs w:val="28"/>
          <w:lang w:val="uk-UA"/>
        </w:rPr>
        <w:t xml:space="preserve">Спеціальність </w:t>
      </w:r>
      <w:r w:rsidRPr="005D253B">
        <w:rPr>
          <w:sz w:val="28"/>
          <w:szCs w:val="28"/>
          <w:lang w:val="uk-UA"/>
        </w:rPr>
        <w:t>____</w:t>
      </w:r>
      <w:r w:rsidRPr="00A97862">
        <w:rPr>
          <w:sz w:val="28"/>
          <w:szCs w:val="28"/>
          <w:u w:val="single"/>
          <w:lang w:val="uk-UA"/>
        </w:rPr>
        <w:t xml:space="preserve">081 </w:t>
      </w:r>
      <w:r>
        <w:rPr>
          <w:sz w:val="28"/>
          <w:szCs w:val="24"/>
          <w:u w:val="single"/>
          <w:lang w:val="uk-UA"/>
        </w:rPr>
        <w:t xml:space="preserve">Право                                    </w:t>
      </w:r>
      <w:r w:rsidRPr="005D253B">
        <w:rPr>
          <w:sz w:val="28"/>
          <w:szCs w:val="28"/>
          <w:lang w:val="uk-UA"/>
        </w:rPr>
        <w:t>_______</w:t>
      </w:r>
      <w:r>
        <w:rPr>
          <w:sz w:val="28"/>
          <w:szCs w:val="28"/>
          <w:lang w:val="uk-UA"/>
        </w:rPr>
        <w:t>________________</w:t>
      </w:r>
    </w:p>
    <w:p w:rsidR="00A97862" w:rsidRPr="005D253B" w:rsidRDefault="00A97862" w:rsidP="00A97862">
      <w:pPr>
        <w:keepNext/>
        <w:jc w:val="center"/>
        <w:outlineLvl w:val="0"/>
        <w:rPr>
          <w:bCs/>
          <w:sz w:val="28"/>
          <w:lang w:val="uk-UA"/>
        </w:rPr>
      </w:pPr>
      <w:r w:rsidRPr="005D253B">
        <w:rPr>
          <w:bCs/>
          <w:sz w:val="16"/>
          <w:lang w:val="uk-UA"/>
        </w:rPr>
        <w:t>(шифр і назва)</w:t>
      </w:r>
    </w:p>
    <w:p w:rsidR="00A97862" w:rsidRPr="00DA32DB" w:rsidRDefault="00A97862" w:rsidP="00A97862">
      <w:pPr>
        <w:keepNext/>
        <w:outlineLvl w:val="0"/>
        <w:rPr>
          <w:sz w:val="28"/>
          <w:szCs w:val="28"/>
          <w:lang w:val="uk-UA"/>
        </w:rPr>
      </w:pPr>
      <w:r>
        <w:rPr>
          <w:sz w:val="28"/>
          <w:szCs w:val="28"/>
          <w:lang w:val="uk-UA"/>
        </w:rPr>
        <w:t>Освітня програма _</w:t>
      </w:r>
      <w:r>
        <w:rPr>
          <w:sz w:val="28"/>
          <w:szCs w:val="28"/>
          <w:u w:val="single"/>
          <w:lang w:val="uk-UA"/>
        </w:rPr>
        <w:t xml:space="preserve">Правознавство                    </w:t>
      </w:r>
      <w:r>
        <w:rPr>
          <w:sz w:val="28"/>
          <w:szCs w:val="28"/>
          <w:lang w:val="uk-UA"/>
        </w:rPr>
        <w:t>___________________________</w:t>
      </w:r>
    </w:p>
    <w:p w:rsidR="001405C8" w:rsidRPr="005D253B" w:rsidRDefault="001405C8" w:rsidP="001405C8">
      <w:pPr>
        <w:keepNext/>
        <w:ind w:left="5040" w:firstLine="720"/>
        <w:outlineLvl w:val="0"/>
        <w:rPr>
          <w:sz w:val="28"/>
          <w:lang w:val="uk-UA"/>
        </w:rPr>
      </w:pPr>
    </w:p>
    <w:p w:rsidR="001405C8" w:rsidRPr="005D253B" w:rsidRDefault="001405C8" w:rsidP="001405C8">
      <w:pPr>
        <w:keepNext/>
        <w:ind w:left="5040"/>
        <w:outlineLvl w:val="0"/>
        <w:rPr>
          <w:b/>
          <w:sz w:val="28"/>
          <w:szCs w:val="28"/>
          <w:lang w:val="uk-UA"/>
        </w:rPr>
      </w:pPr>
      <w:r w:rsidRPr="005D253B">
        <w:rPr>
          <w:b/>
          <w:sz w:val="28"/>
          <w:szCs w:val="28"/>
          <w:lang w:val="uk-UA"/>
        </w:rPr>
        <w:t>ЗАТВЕРДЖУЮ</w:t>
      </w:r>
    </w:p>
    <w:p w:rsidR="001405C8" w:rsidRPr="005D253B" w:rsidRDefault="001405C8" w:rsidP="001405C8">
      <w:pPr>
        <w:ind w:left="5040"/>
        <w:jc w:val="left"/>
        <w:rPr>
          <w:sz w:val="28"/>
          <w:szCs w:val="28"/>
          <w:lang w:val="uk-UA"/>
        </w:rPr>
      </w:pPr>
      <w:r w:rsidRPr="005D253B">
        <w:rPr>
          <w:sz w:val="28"/>
          <w:szCs w:val="28"/>
          <w:lang w:val="uk-UA"/>
        </w:rPr>
        <w:t>Завідувач кафедри______________</w:t>
      </w:r>
    </w:p>
    <w:p w:rsidR="001405C8" w:rsidRPr="005D253B" w:rsidRDefault="001405C8" w:rsidP="001405C8">
      <w:pPr>
        <w:ind w:left="5040"/>
        <w:rPr>
          <w:bCs/>
          <w:sz w:val="28"/>
          <w:szCs w:val="28"/>
          <w:lang w:val="uk-UA"/>
        </w:rPr>
      </w:pPr>
      <w:r w:rsidRPr="005D253B">
        <w:rPr>
          <w:bCs/>
          <w:sz w:val="28"/>
          <w:szCs w:val="28"/>
          <w:lang w:val="uk-UA"/>
        </w:rPr>
        <w:t>«_____»_____________20____року</w:t>
      </w:r>
    </w:p>
    <w:p w:rsidR="001405C8" w:rsidRPr="005D253B" w:rsidRDefault="001405C8" w:rsidP="001405C8">
      <w:pPr>
        <w:rPr>
          <w:b/>
          <w:sz w:val="28"/>
          <w:szCs w:val="28"/>
          <w:lang w:val="uk-UA"/>
        </w:rPr>
      </w:pPr>
    </w:p>
    <w:p w:rsidR="001405C8" w:rsidRPr="005D253B" w:rsidRDefault="001405C8" w:rsidP="001405C8">
      <w:pPr>
        <w:keepNext/>
        <w:spacing w:before="240" w:after="60"/>
        <w:jc w:val="center"/>
        <w:outlineLvl w:val="1"/>
        <w:rPr>
          <w:b/>
          <w:bCs/>
          <w:iCs/>
          <w:sz w:val="28"/>
          <w:szCs w:val="28"/>
          <w:lang w:val="uk-UA"/>
        </w:rPr>
      </w:pPr>
      <w:r w:rsidRPr="005D253B">
        <w:rPr>
          <w:b/>
          <w:bCs/>
          <w:iCs/>
          <w:sz w:val="28"/>
          <w:szCs w:val="28"/>
          <w:lang w:val="uk-UA"/>
        </w:rPr>
        <w:t>З А В Д А Н Н Я</w:t>
      </w:r>
    </w:p>
    <w:p w:rsidR="001405C8" w:rsidRPr="005D253B" w:rsidRDefault="001405C8" w:rsidP="001405C8">
      <w:pPr>
        <w:keepNext/>
        <w:spacing w:before="240" w:after="60"/>
        <w:jc w:val="center"/>
        <w:outlineLvl w:val="2"/>
        <w:rPr>
          <w:bCs/>
          <w:sz w:val="28"/>
          <w:szCs w:val="28"/>
          <w:lang w:val="uk-UA"/>
        </w:rPr>
      </w:pPr>
      <w:r w:rsidRPr="005D253B">
        <w:rPr>
          <w:bCs/>
          <w:sz w:val="28"/>
          <w:szCs w:val="28"/>
          <w:lang w:val="uk-UA"/>
        </w:rPr>
        <w:t xml:space="preserve">НА КВАЛІФІКАЦІЙНУ РОБОТУ </w:t>
      </w:r>
      <w:r w:rsidR="00A97862" w:rsidRPr="00A97862">
        <w:rPr>
          <w:bCs/>
          <w:caps/>
          <w:sz w:val="28"/>
          <w:szCs w:val="28"/>
          <w:lang w:val="uk-UA"/>
        </w:rPr>
        <w:t>студентці</w:t>
      </w:r>
    </w:p>
    <w:p w:rsidR="001405C8" w:rsidRPr="005D253B" w:rsidRDefault="001405C8" w:rsidP="001405C8">
      <w:pPr>
        <w:jc w:val="left"/>
        <w:rPr>
          <w:sz w:val="28"/>
          <w:szCs w:val="28"/>
          <w:lang w:val="uk-UA"/>
        </w:rPr>
      </w:pPr>
      <w:r w:rsidRPr="005D253B">
        <w:rPr>
          <w:sz w:val="28"/>
          <w:szCs w:val="28"/>
          <w:lang w:val="uk-UA"/>
        </w:rPr>
        <w:t>_______________</w:t>
      </w:r>
      <w:r w:rsidR="00646891">
        <w:rPr>
          <w:sz w:val="28"/>
          <w:szCs w:val="28"/>
          <w:u w:val="single"/>
          <w:lang w:val="uk-UA"/>
        </w:rPr>
        <w:t>Бурмистров</w:t>
      </w:r>
      <w:r w:rsidR="00B471FF">
        <w:rPr>
          <w:sz w:val="28"/>
          <w:szCs w:val="28"/>
          <w:u w:val="single"/>
          <w:lang w:val="uk-UA"/>
        </w:rPr>
        <w:t>ій</w:t>
      </w:r>
      <w:r w:rsidR="00646891">
        <w:rPr>
          <w:sz w:val="28"/>
          <w:szCs w:val="28"/>
          <w:u w:val="single"/>
          <w:lang w:val="uk-UA"/>
        </w:rPr>
        <w:t xml:space="preserve"> </w:t>
      </w:r>
      <w:r w:rsidR="00646891" w:rsidRPr="00976E39">
        <w:rPr>
          <w:sz w:val="28"/>
          <w:szCs w:val="28"/>
          <w:lang w:val="uk-UA"/>
        </w:rPr>
        <w:t>Ларис</w:t>
      </w:r>
      <w:r w:rsidR="00B471FF" w:rsidRPr="00976E39">
        <w:rPr>
          <w:sz w:val="28"/>
          <w:szCs w:val="28"/>
          <w:lang w:val="uk-UA"/>
        </w:rPr>
        <w:t>і</w:t>
      </w:r>
      <w:r w:rsidR="00646891" w:rsidRPr="00976E39">
        <w:rPr>
          <w:sz w:val="28"/>
          <w:szCs w:val="28"/>
          <w:lang w:val="uk-UA"/>
        </w:rPr>
        <w:t xml:space="preserve"> Віталіївн</w:t>
      </w:r>
      <w:r w:rsidR="00B471FF">
        <w:rPr>
          <w:sz w:val="28"/>
          <w:szCs w:val="28"/>
          <w:u w:val="single"/>
          <w:lang w:val="uk-UA"/>
        </w:rPr>
        <w:t>і</w:t>
      </w:r>
      <w:r w:rsidR="00646891">
        <w:rPr>
          <w:sz w:val="28"/>
          <w:szCs w:val="28"/>
          <w:u w:val="single"/>
          <w:lang w:val="uk-UA"/>
        </w:rPr>
        <w:t xml:space="preserve">  </w:t>
      </w:r>
      <w:r w:rsidR="00AC0504" w:rsidRPr="005D253B">
        <w:rPr>
          <w:sz w:val="28"/>
          <w:szCs w:val="28"/>
          <w:lang w:val="uk-UA"/>
        </w:rPr>
        <w:t>______________________</w:t>
      </w:r>
    </w:p>
    <w:p w:rsidR="001405C8" w:rsidRPr="005D253B" w:rsidRDefault="001405C8" w:rsidP="001405C8">
      <w:pPr>
        <w:jc w:val="center"/>
        <w:rPr>
          <w:sz w:val="16"/>
          <w:szCs w:val="16"/>
          <w:vertAlign w:val="superscript"/>
          <w:lang w:val="uk-UA"/>
        </w:rPr>
      </w:pPr>
      <w:r w:rsidRPr="005D253B">
        <w:rPr>
          <w:sz w:val="16"/>
          <w:lang w:val="uk-UA"/>
        </w:rPr>
        <w:t>(прізвище, ім’я, по батькові)</w:t>
      </w:r>
    </w:p>
    <w:p w:rsidR="001405C8" w:rsidRPr="005D253B" w:rsidRDefault="001405C8" w:rsidP="001405C8">
      <w:pPr>
        <w:rPr>
          <w:sz w:val="28"/>
          <w:szCs w:val="28"/>
          <w:lang w:val="uk-UA"/>
        </w:rPr>
      </w:pPr>
    </w:p>
    <w:p w:rsidR="001405C8" w:rsidRPr="00646891" w:rsidRDefault="001405C8" w:rsidP="00782DA1">
      <w:pPr>
        <w:numPr>
          <w:ilvl w:val="0"/>
          <w:numId w:val="1"/>
        </w:numPr>
        <w:tabs>
          <w:tab w:val="clear" w:pos="720"/>
          <w:tab w:val="num" w:pos="0"/>
          <w:tab w:val="num" w:pos="180"/>
          <w:tab w:val="left" w:pos="360"/>
        </w:tabs>
        <w:spacing w:line="276" w:lineRule="auto"/>
        <w:ind w:left="0" w:firstLine="0"/>
        <w:jc w:val="left"/>
        <w:rPr>
          <w:sz w:val="28"/>
          <w:szCs w:val="28"/>
          <w:lang w:val="uk-UA"/>
        </w:rPr>
      </w:pPr>
      <w:r w:rsidRPr="00646891">
        <w:rPr>
          <w:sz w:val="28"/>
          <w:szCs w:val="28"/>
          <w:lang w:val="uk-UA"/>
        </w:rPr>
        <w:t xml:space="preserve">Тема роботи (проекту) </w:t>
      </w:r>
      <w:r w:rsidR="00646891" w:rsidRPr="00976E39">
        <w:rPr>
          <w:sz w:val="28"/>
          <w:szCs w:val="28"/>
          <w:lang w:val="uk-UA"/>
        </w:rPr>
        <w:t>Імплементація Європейських стандартів публічного управління в аспекті забезпечення прав людини та напрями їх впровадження в Україні</w:t>
      </w:r>
      <w:r w:rsidRPr="00646891">
        <w:rPr>
          <w:sz w:val="28"/>
          <w:szCs w:val="28"/>
          <w:lang w:val="uk-UA"/>
        </w:rPr>
        <w:t>____________________________</w:t>
      </w:r>
      <w:r w:rsidR="00AC0504" w:rsidRPr="00646891">
        <w:rPr>
          <w:sz w:val="28"/>
          <w:szCs w:val="28"/>
          <w:lang w:val="uk-UA"/>
        </w:rPr>
        <w:t>______________________________</w:t>
      </w:r>
    </w:p>
    <w:p w:rsidR="001405C8" w:rsidRPr="005D253B" w:rsidRDefault="001405C8" w:rsidP="001405C8">
      <w:pPr>
        <w:tabs>
          <w:tab w:val="num" w:pos="180"/>
        </w:tabs>
        <w:spacing w:line="360" w:lineRule="auto"/>
        <w:jc w:val="left"/>
        <w:rPr>
          <w:sz w:val="28"/>
          <w:szCs w:val="28"/>
          <w:lang w:val="uk-UA"/>
        </w:rPr>
      </w:pPr>
      <w:r w:rsidRPr="005D253B">
        <w:rPr>
          <w:sz w:val="28"/>
          <w:szCs w:val="28"/>
          <w:lang w:val="uk-UA"/>
        </w:rPr>
        <w:t>керівник роботи ____</w:t>
      </w:r>
      <w:r w:rsidR="00646891" w:rsidRPr="00646891">
        <w:rPr>
          <w:sz w:val="28"/>
          <w:szCs w:val="24"/>
          <w:u w:val="single"/>
          <w:lang w:val="uk-UA"/>
        </w:rPr>
        <w:t xml:space="preserve"> </w:t>
      </w:r>
      <w:r w:rsidR="00477AC0">
        <w:rPr>
          <w:sz w:val="28"/>
          <w:szCs w:val="24"/>
          <w:u w:val="single"/>
          <w:lang w:val="uk-UA"/>
        </w:rPr>
        <w:t>Болокан Інна Вікторівна</w:t>
      </w:r>
      <w:r w:rsidR="00646891">
        <w:rPr>
          <w:sz w:val="28"/>
          <w:szCs w:val="24"/>
          <w:u w:val="single"/>
          <w:lang w:val="uk-UA"/>
        </w:rPr>
        <w:t xml:space="preserve">,  </w:t>
      </w:r>
      <w:r w:rsidR="00477AC0">
        <w:rPr>
          <w:sz w:val="28"/>
          <w:szCs w:val="24"/>
          <w:u w:val="single"/>
          <w:lang w:val="uk-UA"/>
        </w:rPr>
        <w:t>д</w:t>
      </w:r>
      <w:r w:rsidR="00646891">
        <w:rPr>
          <w:sz w:val="28"/>
          <w:szCs w:val="24"/>
          <w:u w:val="single"/>
          <w:lang w:val="uk-UA"/>
        </w:rPr>
        <w:t>.ю.н., доцент</w:t>
      </w:r>
      <w:r w:rsidR="00AC0504" w:rsidRPr="005D253B">
        <w:rPr>
          <w:sz w:val="28"/>
          <w:szCs w:val="28"/>
          <w:lang w:val="uk-UA"/>
        </w:rPr>
        <w:t>___________</w:t>
      </w:r>
      <w:r w:rsidRPr="005D253B">
        <w:rPr>
          <w:sz w:val="28"/>
          <w:szCs w:val="28"/>
          <w:lang w:val="uk-UA"/>
        </w:rPr>
        <w:t>,</w:t>
      </w:r>
    </w:p>
    <w:p w:rsidR="001405C8" w:rsidRPr="005D253B" w:rsidRDefault="001405C8" w:rsidP="001405C8">
      <w:pPr>
        <w:tabs>
          <w:tab w:val="num" w:pos="180"/>
        </w:tabs>
        <w:spacing w:line="360" w:lineRule="auto"/>
        <w:jc w:val="center"/>
        <w:rPr>
          <w:sz w:val="16"/>
          <w:szCs w:val="16"/>
          <w:lang w:val="uk-UA"/>
        </w:rPr>
      </w:pPr>
      <w:r w:rsidRPr="005D253B">
        <w:rPr>
          <w:sz w:val="16"/>
          <w:szCs w:val="16"/>
          <w:lang w:val="uk-UA"/>
        </w:rPr>
        <w:t>(прізвище, ім’я, по батькові, науковий ступінь, вчене звання)</w:t>
      </w:r>
    </w:p>
    <w:p w:rsidR="001405C8" w:rsidRPr="005D253B" w:rsidRDefault="001405C8" w:rsidP="001405C8">
      <w:pPr>
        <w:tabs>
          <w:tab w:val="num" w:pos="180"/>
        </w:tabs>
        <w:spacing w:line="360" w:lineRule="auto"/>
        <w:jc w:val="left"/>
        <w:rPr>
          <w:sz w:val="28"/>
          <w:szCs w:val="28"/>
          <w:lang w:val="uk-UA"/>
        </w:rPr>
      </w:pPr>
      <w:r w:rsidRPr="005D253B">
        <w:rPr>
          <w:sz w:val="28"/>
          <w:szCs w:val="28"/>
          <w:lang w:val="uk-UA"/>
        </w:rPr>
        <w:t>затверджені наказом ЗНУ від «_</w:t>
      </w:r>
      <w:r w:rsidR="00DE605F">
        <w:rPr>
          <w:sz w:val="28"/>
          <w:szCs w:val="28"/>
          <w:u w:val="single"/>
          <w:lang w:val="uk-UA"/>
        </w:rPr>
        <w:t>14</w:t>
      </w:r>
      <w:r w:rsidRPr="005D253B">
        <w:rPr>
          <w:sz w:val="28"/>
          <w:szCs w:val="28"/>
          <w:lang w:val="uk-UA"/>
        </w:rPr>
        <w:t>_»_</w:t>
      </w:r>
      <w:r w:rsidR="00DE605F">
        <w:rPr>
          <w:sz w:val="28"/>
          <w:szCs w:val="28"/>
          <w:u w:val="single"/>
          <w:lang w:val="uk-UA"/>
        </w:rPr>
        <w:t>травня</w:t>
      </w:r>
      <w:r w:rsidR="00AC0504" w:rsidRPr="005D253B">
        <w:rPr>
          <w:sz w:val="28"/>
          <w:szCs w:val="28"/>
          <w:lang w:val="uk-UA"/>
        </w:rPr>
        <w:t>__</w:t>
      </w:r>
      <w:r w:rsidR="00AC0504" w:rsidRPr="00DE605F">
        <w:rPr>
          <w:sz w:val="28"/>
          <w:szCs w:val="28"/>
          <w:u w:val="single"/>
          <w:lang w:val="uk-UA"/>
        </w:rPr>
        <w:t>20</w:t>
      </w:r>
      <w:r w:rsidR="00DE605F" w:rsidRPr="00DE605F">
        <w:rPr>
          <w:sz w:val="28"/>
          <w:szCs w:val="28"/>
          <w:u w:val="single"/>
          <w:lang w:val="uk-UA"/>
        </w:rPr>
        <w:t>20</w:t>
      </w:r>
      <w:r w:rsidR="00AC0504" w:rsidRPr="005D253B">
        <w:rPr>
          <w:sz w:val="28"/>
          <w:szCs w:val="28"/>
          <w:lang w:val="uk-UA"/>
        </w:rPr>
        <w:t>__року №__</w:t>
      </w:r>
      <w:r w:rsidR="00DE605F">
        <w:rPr>
          <w:sz w:val="28"/>
          <w:szCs w:val="28"/>
          <w:u w:val="single"/>
          <w:lang w:val="uk-UA"/>
        </w:rPr>
        <w:t xml:space="preserve">556-с    </w:t>
      </w:r>
      <w:r w:rsidR="00AC0504" w:rsidRPr="005D253B">
        <w:rPr>
          <w:sz w:val="28"/>
          <w:szCs w:val="28"/>
          <w:lang w:val="uk-UA"/>
        </w:rPr>
        <w:t>_____</w:t>
      </w:r>
    </w:p>
    <w:p w:rsidR="001405C8" w:rsidRPr="005D253B" w:rsidRDefault="001405C8" w:rsidP="00DE605F">
      <w:pPr>
        <w:numPr>
          <w:ilvl w:val="0"/>
          <w:numId w:val="1"/>
        </w:numPr>
        <w:tabs>
          <w:tab w:val="clear" w:pos="720"/>
        </w:tabs>
        <w:spacing w:line="360" w:lineRule="auto"/>
        <w:ind w:left="0" w:firstLine="0"/>
        <w:rPr>
          <w:sz w:val="28"/>
          <w:szCs w:val="28"/>
          <w:lang w:val="uk-UA"/>
        </w:rPr>
      </w:pPr>
      <w:r w:rsidRPr="005D253B">
        <w:rPr>
          <w:sz w:val="28"/>
          <w:szCs w:val="28"/>
          <w:lang w:val="uk-UA"/>
        </w:rPr>
        <w:t>Строк подання роботи ___</w:t>
      </w:r>
      <w:r w:rsidR="00DE605F">
        <w:rPr>
          <w:sz w:val="28"/>
          <w:szCs w:val="28"/>
          <w:u w:val="single"/>
          <w:lang w:val="uk-UA"/>
        </w:rPr>
        <w:t xml:space="preserve">02 листопада 2020 р. </w:t>
      </w:r>
      <w:r w:rsidRPr="005D253B">
        <w:rPr>
          <w:sz w:val="28"/>
          <w:szCs w:val="28"/>
          <w:lang w:val="uk-UA"/>
        </w:rPr>
        <w:t>____</w:t>
      </w:r>
      <w:r w:rsidR="00DE605F">
        <w:rPr>
          <w:sz w:val="28"/>
          <w:szCs w:val="28"/>
          <w:lang w:val="uk-UA"/>
        </w:rPr>
        <w:t>________________</w:t>
      </w:r>
    </w:p>
    <w:p w:rsidR="001405C8" w:rsidRPr="00C71D46" w:rsidRDefault="001405C8" w:rsidP="001405C8">
      <w:pPr>
        <w:numPr>
          <w:ilvl w:val="0"/>
          <w:numId w:val="1"/>
        </w:numPr>
        <w:tabs>
          <w:tab w:val="clear" w:pos="720"/>
          <w:tab w:val="num" w:pos="0"/>
          <w:tab w:val="num" w:pos="180"/>
          <w:tab w:val="left" w:pos="360"/>
        </w:tabs>
        <w:spacing w:line="360" w:lineRule="auto"/>
        <w:ind w:left="0" w:firstLine="0"/>
        <w:jc w:val="left"/>
        <w:rPr>
          <w:sz w:val="28"/>
          <w:szCs w:val="28"/>
          <w:lang w:val="uk-UA"/>
        </w:rPr>
      </w:pPr>
      <w:r w:rsidRPr="005D253B">
        <w:rPr>
          <w:sz w:val="28"/>
          <w:szCs w:val="28"/>
          <w:lang w:val="uk-UA"/>
        </w:rPr>
        <w:t>Вихідні дані до роботи __</w:t>
      </w:r>
      <w:r w:rsidR="00DE605F">
        <w:rPr>
          <w:sz w:val="28"/>
          <w:szCs w:val="28"/>
          <w:u w:val="single"/>
          <w:lang w:val="uk-UA"/>
        </w:rPr>
        <w:t xml:space="preserve">нормативно-правові акти, доктринальні джерела, </w:t>
      </w:r>
      <w:r w:rsidR="00DE605F" w:rsidRPr="00C71D46">
        <w:rPr>
          <w:sz w:val="28"/>
          <w:szCs w:val="28"/>
          <w:u w:val="single"/>
          <w:lang w:val="uk-UA"/>
        </w:rPr>
        <w:t xml:space="preserve">статті, підручники, статистична інформація, матеріали судової практики </w:t>
      </w:r>
      <w:r w:rsidR="00DE605F" w:rsidRPr="00C71D46">
        <w:rPr>
          <w:sz w:val="28"/>
          <w:szCs w:val="28"/>
          <w:lang w:val="uk-UA"/>
        </w:rPr>
        <w:t>___</w:t>
      </w:r>
    </w:p>
    <w:p w:rsidR="00C71D46" w:rsidRPr="00C71D46" w:rsidRDefault="00C71D46" w:rsidP="00C71D46">
      <w:pPr>
        <w:rPr>
          <w:u w:val="single"/>
          <w:lang w:val="uk-UA"/>
        </w:rPr>
      </w:pPr>
      <w:r w:rsidRPr="00C71D46">
        <w:rPr>
          <w:sz w:val="28"/>
          <w:szCs w:val="28"/>
          <w:lang w:val="uk-UA"/>
        </w:rPr>
        <w:t xml:space="preserve">4 </w:t>
      </w:r>
      <w:r w:rsidR="001405C8" w:rsidRPr="00C71D46">
        <w:rPr>
          <w:sz w:val="28"/>
          <w:szCs w:val="28"/>
          <w:lang w:val="uk-UA"/>
        </w:rPr>
        <w:t xml:space="preserve">Зміст розрахунково-пояснювальної записки (перелік питань, які потрібно розробити) </w:t>
      </w:r>
      <w:r w:rsidRPr="00C71D46">
        <w:rPr>
          <w:sz w:val="28"/>
          <w:szCs w:val="28"/>
          <w:u w:val="single"/>
          <w:lang w:val="uk-UA"/>
        </w:rPr>
        <w:t>моделі публічного управління та їх ознаки; «належне управління» та «належна адміністрація»: нормативне закріплення та зміст; 12 принципів доброго публічного демократичного управління; європейські стандарти публічного управління в аспекті забезпечення прав і свобод людини; реалізація плану заходів з реалізації Національної стратегії у сфері прав людини; оцінка виконання п</w:t>
      </w:r>
      <w:r w:rsidRPr="00C71D46">
        <w:rPr>
          <w:bCs/>
          <w:color w:val="000000"/>
          <w:sz w:val="28"/>
          <w:szCs w:val="28"/>
          <w:u w:val="single"/>
          <w:lang w:val="uk-UA"/>
        </w:rPr>
        <w:t xml:space="preserve">ринципів публічного управління </w:t>
      </w:r>
      <w:r w:rsidRPr="00C71D46">
        <w:rPr>
          <w:bCs/>
          <w:color w:val="000000"/>
          <w:sz w:val="28"/>
          <w:szCs w:val="28"/>
          <w:u w:val="single"/>
        </w:rPr>
        <w:t>SIGMA</w:t>
      </w:r>
      <w:r w:rsidRPr="00C71D46">
        <w:rPr>
          <w:bCs/>
          <w:color w:val="000000"/>
          <w:sz w:val="28"/>
          <w:szCs w:val="28"/>
          <w:u w:val="single"/>
          <w:lang w:val="uk-UA"/>
        </w:rPr>
        <w:t xml:space="preserve"> в Україні; п</w:t>
      </w:r>
      <w:r w:rsidRPr="00C71D46">
        <w:rPr>
          <w:sz w:val="28"/>
          <w:szCs w:val="28"/>
          <w:u w:val="single"/>
          <w:lang w:val="uk-UA"/>
        </w:rPr>
        <w:t>арадигма публічного управління за «Україна 2030: доктрина збалансованого розвитку»</w:t>
      </w:r>
    </w:p>
    <w:p w:rsidR="001405C8" w:rsidRPr="00C71D46" w:rsidRDefault="001405C8" w:rsidP="00C71D46">
      <w:pPr>
        <w:pStyle w:val="a9"/>
        <w:numPr>
          <w:ilvl w:val="0"/>
          <w:numId w:val="33"/>
        </w:numPr>
        <w:ind w:left="0" w:firstLine="0"/>
        <w:jc w:val="both"/>
        <w:rPr>
          <w:rFonts w:ascii="Times New Roman" w:hAnsi="Times New Roman"/>
          <w:sz w:val="28"/>
          <w:szCs w:val="28"/>
          <w:lang w:val="uk-UA"/>
        </w:rPr>
      </w:pPr>
      <w:r w:rsidRPr="00C71D46">
        <w:rPr>
          <w:rFonts w:ascii="Times New Roman" w:hAnsi="Times New Roman"/>
          <w:sz w:val="28"/>
          <w:szCs w:val="28"/>
          <w:lang w:val="uk-UA"/>
        </w:rPr>
        <w:t>Перелік графічного матеріалу (з точним зазначенням обов’язкових креслень) ___________________________</w:t>
      </w:r>
      <w:r w:rsidR="00AC3DE6" w:rsidRPr="00C71D46">
        <w:rPr>
          <w:rFonts w:ascii="Times New Roman" w:hAnsi="Times New Roman"/>
          <w:sz w:val="28"/>
          <w:szCs w:val="28"/>
          <w:lang w:val="uk-UA"/>
        </w:rPr>
        <w:t>_______</w:t>
      </w:r>
      <w:r w:rsidR="00DE605F" w:rsidRPr="00C71D46">
        <w:rPr>
          <w:rFonts w:ascii="Times New Roman" w:hAnsi="Times New Roman"/>
          <w:sz w:val="28"/>
          <w:szCs w:val="28"/>
          <w:lang w:val="uk-UA"/>
        </w:rPr>
        <w:t>__</w:t>
      </w:r>
      <w:r w:rsidR="00AC3DE6" w:rsidRPr="00C71D46">
        <w:rPr>
          <w:rFonts w:ascii="Times New Roman" w:hAnsi="Times New Roman"/>
          <w:sz w:val="28"/>
          <w:szCs w:val="28"/>
          <w:lang w:val="uk-UA"/>
        </w:rPr>
        <w:t>____________</w:t>
      </w:r>
      <w:r w:rsidR="00C71D46" w:rsidRPr="00C71D46">
        <w:rPr>
          <w:rFonts w:ascii="Times New Roman" w:hAnsi="Times New Roman"/>
          <w:sz w:val="28"/>
          <w:szCs w:val="28"/>
          <w:lang w:val="uk-UA"/>
        </w:rPr>
        <w:t>_________</w:t>
      </w:r>
    </w:p>
    <w:p w:rsidR="001405C8" w:rsidRPr="005D253B" w:rsidRDefault="001405C8" w:rsidP="00C71D46">
      <w:pPr>
        <w:numPr>
          <w:ilvl w:val="0"/>
          <w:numId w:val="33"/>
        </w:numPr>
        <w:tabs>
          <w:tab w:val="left" w:pos="360"/>
          <w:tab w:val="num" w:pos="720"/>
        </w:tabs>
        <w:spacing w:line="360" w:lineRule="auto"/>
        <w:jc w:val="left"/>
        <w:rPr>
          <w:sz w:val="28"/>
          <w:szCs w:val="28"/>
          <w:lang w:val="uk-UA"/>
        </w:rPr>
      </w:pPr>
      <w:r w:rsidRPr="005D253B">
        <w:rPr>
          <w:sz w:val="28"/>
          <w:szCs w:val="28"/>
          <w:lang w:val="uk-UA"/>
        </w:rPr>
        <w:lastRenderedPageBreak/>
        <w:t xml:space="preserve">Консультанти розділів роботи </w:t>
      </w:r>
    </w:p>
    <w:tbl>
      <w:tblPr>
        <w:tblW w:w="9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1405C8" w:rsidRPr="005D253B" w:rsidTr="00DE605F">
        <w:trPr>
          <w:cantSplit/>
        </w:trPr>
        <w:tc>
          <w:tcPr>
            <w:tcW w:w="1560" w:type="dxa"/>
            <w:vMerge w:val="restart"/>
            <w:vAlign w:val="center"/>
          </w:tcPr>
          <w:p w:rsidR="001405C8" w:rsidRPr="005D253B" w:rsidRDefault="001405C8" w:rsidP="001405C8">
            <w:pPr>
              <w:jc w:val="center"/>
              <w:rPr>
                <w:sz w:val="24"/>
                <w:szCs w:val="24"/>
                <w:lang w:val="uk-UA"/>
              </w:rPr>
            </w:pPr>
            <w:r w:rsidRPr="005D253B">
              <w:rPr>
                <w:sz w:val="24"/>
                <w:szCs w:val="24"/>
                <w:lang w:val="uk-UA"/>
              </w:rPr>
              <w:t>Розділ</w:t>
            </w:r>
          </w:p>
        </w:tc>
        <w:tc>
          <w:tcPr>
            <w:tcW w:w="4200" w:type="dxa"/>
            <w:vMerge w:val="restart"/>
            <w:vAlign w:val="center"/>
          </w:tcPr>
          <w:p w:rsidR="001405C8" w:rsidRPr="005D253B" w:rsidRDefault="001405C8" w:rsidP="001405C8">
            <w:pPr>
              <w:jc w:val="center"/>
              <w:rPr>
                <w:sz w:val="24"/>
                <w:szCs w:val="24"/>
                <w:lang w:val="uk-UA"/>
              </w:rPr>
            </w:pPr>
            <w:r w:rsidRPr="005D253B">
              <w:rPr>
                <w:sz w:val="24"/>
                <w:szCs w:val="24"/>
                <w:lang w:val="uk-UA"/>
              </w:rPr>
              <w:t>Прізвище, ініціали та посада</w:t>
            </w:r>
          </w:p>
          <w:p w:rsidR="001405C8" w:rsidRPr="005D253B" w:rsidRDefault="001405C8" w:rsidP="001405C8">
            <w:pPr>
              <w:jc w:val="center"/>
              <w:rPr>
                <w:sz w:val="24"/>
                <w:szCs w:val="24"/>
                <w:lang w:val="uk-UA"/>
              </w:rPr>
            </w:pPr>
            <w:r w:rsidRPr="005D253B">
              <w:rPr>
                <w:sz w:val="24"/>
                <w:szCs w:val="24"/>
                <w:lang w:val="uk-UA"/>
              </w:rPr>
              <w:t>консультанта</w:t>
            </w:r>
          </w:p>
        </w:tc>
        <w:tc>
          <w:tcPr>
            <w:tcW w:w="3544" w:type="dxa"/>
            <w:gridSpan w:val="2"/>
            <w:vAlign w:val="center"/>
          </w:tcPr>
          <w:p w:rsidR="001405C8" w:rsidRPr="005D253B" w:rsidRDefault="001405C8" w:rsidP="001405C8">
            <w:pPr>
              <w:jc w:val="center"/>
              <w:rPr>
                <w:sz w:val="24"/>
                <w:szCs w:val="24"/>
                <w:lang w:val="uk-UA"/>
              </w:rPr>
            </w:pPr>
            <w:r w:rsidRPr="005D253B">
              <w:rPr>
                <w:sz w:val="24"/>
                <w:szCs w:val="24"/>
                <w:lang w:val="uk-UA"/>
              </w:rPr>
              <w:t>Підпис, дата</w:t>
            </w:r>
          </w:p>
        </w:tc>
      </w:tr>
      <w:tr w:rsidR="001405C8" w:rsidRPr="005D253B" w:rsidTr="00DE605F">
        <w:trPr>
          <w:cantSplit/>
        </w:trPr>
        <w:tc>
          <w:tcPr>
            <w:tcW w:w="1560" w:type="dxa"/>
            <w:vMerge/>
            <w:vAlign w:val="center"/>
          </w:tcPr>
          <w:p w:rsidR="001405C8" w:rsidRPr="005D253B" w:rsidRDefault="001405C8" w:rsidP="001405C8">
            <w:pPr>
              <w:jc w:val="center"/>
              <w:rPr>
                <w:sz w:val="28"/>
                <w:szCs w:val="24"/>
                <w:lang w:val="uk-UA"/>
              </w:rPr>
            </w:pPr>
          </w:p>
        </w:tc>
        <w:tc>
          <w:tcPr>
            <w:tcW w:w="4200" w:type="dxa"/>
            <w:vMerge/>
            <w:vAlign w:val="center"/>
          </w:tcPr>
          <w:p w:rsidR="001405C8" w:rsidRPr="005D253B" w:rsidRDefault="001405C8" w:rsidP="001405C8">
            <w:pPr>
              <w:jc w:val="center"/>
              <w:rPr>
                <w:sz w:val="28"/>
                <w:szCs w:val="24"/>
                <w:lang w:val="uk-UA"/>
              </w:rPr>
            </w:pPr>
          </w:p>
        </w:tc>
        <w:tc>
          <w:tcPr>
            <w:tcW w:w="1843" w:type="dxa"/>
            <w:vAlign w:val="center"/>
          </w:tcPr>
          <w:p w:rsidR="001405C8" w:rsidRPr="005D253B" w:rsidRDefault="001405C8" w:rsidP="001405C8">
            <w:pPr>
              <w:jc w:val="center"/>
              <w:rPr>
                <w:sz w:val="24"/>
                <w:szCs w:val="24"/>
                <w:lang w:val="uk-UA"/>
              </w:rPr>
            </w:pPr>
            <w:r w:rsidRPr="005D253B">
              <w:rPr>
                <w:sz w:val="24"/>
                <w:szCs w:val="24"/>
                <w:lang w:val="uk-UA"/>
              </w:rPr>
              <w:t>завдання</w:t>
            </w:r>
          </w:p>
          <w:p w:rsidR="001405C8" w:rsidRPr="005D253B" w:rsidRDefault="001405C8" w:rsidP="001405C8">
            <w:pPr>
              <w:jc w:val="center"/>
              <w:rPr>
                <w:sz w:val="24"/>
                <w:szCs w:val="24"/>
                <w:lang w:val="uk-UA"/>
              </w:rPr>
            </w:pPr>
            <w:r w:rsidRPr="005D253B">
              <w:rPr>
                <w:sz w:val="24"/>
                <w:szCs w:val="24"/>
                <w:lang w:val="uk-UA"/>
              </w:rPr>
              <w:t>видав</w:t>
            </w:r>
          </w:p>
        </w:tc>
        <w:tc>
          <w:tcPr>
            <w:tcW w:w="1701" w:type="dxa"/>
            <w:vAlign w:val="center"/>
          </w:tcPr>
          <w:p w:rsidR="001405C8" w:rsidRPr="005D253B" w:rsidRDefault="001405C8" w:rsidP="001405C8">
            <w:pPr>
              <w:jc w:val="center"/>
              <w:rPr>
                <w:sz w:val="24"/>
                <w:szCs w:val="24"/>
                <w:lang w:val="uk-UA"/>
              </w:rPr>
            </w:pPr>
            <w:r w:rsidRPr="005D253B">
              <w:rPr>
                <w:sz w:val="24"/>
                <w:szCs w:val="24"/>
                <w:lang w:val="uk-UA"/>
              </w:rPr>
              <w:t>завдання</w:t>
            </w:r>
          </w:p>
          <w:p w:rsidR="001405C8" w:rsidRPr="005D253B" w:rsidRDefault="001405C8" w:rsidP="001405C8">
            <w:pPr>
              <w:jc w:val="center"/>
              <w:rPr>
                <w:sz w:val="24"/>
                <w:szCs w:val="24"/>
                <w:lang w:val="uk-UA"/>
              </w:rPr>
            </w:pPr>
            <w:r w:rsidRPr="005D253B">
              <w:rPr>
                <w:sz w:val="24"/>
                <w:szCs w:val="24"/>
                <w:lang w:val="uk-UA"/>
              </w:rPr>
              <w:t>прийняв</w:t>
            </w:r>
          </w:p>
        </w:tc>
      </w:tr>
      <w:tr w:rsidR="001405C8" w:rsidRPr="005D253B" w:rsidTr="00DE605F">
        <w:tc>
          <w:tcPr>
            <w:tcW w:w="1560" w:type="dxa"/>
          </w:tcPr>
          <w:p w:rsidR="001405C8" w:rsidRPr="00DE605F" w:rsidRDefault="00DE605F" w:rsidP="001405C8">
            <w:pPr>
              <w:jc w:val="center"/>
              <w:rPr>
                <w:sz w:val="28"/>
                <w:szCs w:val="24"/>
                <w:lang w:val="uk-UA"/>
              </w:rPr>
            </w:pPr>
            <w:r w:rsidRPr="00DE605F">
              <w:rPr>
                <w:sz w:val="28"/>
                <w:szCs w:val="24"/>
                <w:lang w:val="uk-UA"/>
              </w:rPr>
              <w:t>1</w:t>
            </w:r>
          </w:p>
        </w:tc>
        <w:tc>
          <w:tcPr>
            <w:tcW w:w="4200" w:type="dxa"/>
          </w:tcPr>
          <w:p w:rsidR="001405C8" w:rsidRPr="00DE605F" w:rsidRDefault="00477AC0" w:rsidP="001405C8">
            <w:pPr>
              <w:jc w:val="center"/>
              <w:rPr>
                <w:sz w:val="28"/>
                <w:szCs w:val="24"/>
                <w:lang w:val="uk-UA"/>
              </w:rPr>
            </w:pPr>
            <w:r>
              <w:rPr>
                <w:sz w:val="28"/>
                <w:szCs w:val="24"/>
                <w:lang w:val="uk-UA"/>
              </w:rPr>
              <w:t>Болокан І.В.</w:t>
            </w:r>
          </w:p>
        </w:tc>
        <w:tc>
          <w:tcPr>
            <w:tcW w:w="1843" w:type="dxa"/>
          </w:tcPr>
          <w:p w:rsidR="001405C8" w:rsidRPr="005D253B" w:rsidRDefault="001405C8" w:rsidP="001405C8">
            <w:pPr>
              <w:jc w:val="center"/>
              <w:rPr>
                <w:b/>
                <w:sz w:val="28"/>
                <w:szCs w:val="24"/>
                <w:lang w:val="uk-UA"/>
              </w:rPr>
            </w:pPr>
          </w:p>
        </w:tc>
        <w:tc>
          <w:tcPr>
            <w:tcW w:w="1701" w:type="dxa"/>
          </w:tcPr>
          <w:p w:rsidR="001405C8" w:rsidRPr="005D253B" w:rsidRDefault="001405C8" w:rsidP="001405C8">
            <w:pPr>
              <w:jc w:val="center"/>
              <w:rPr>
                <w:b/>
                <w:sz w:val="28"/>
                <w:szCs w:val="24"/>
                <w:lang w:val="uk-UA"/>
              </w:rPr>
            </w:pPr>
          </w:p>
        </w:tc>
      </w:tr>
      <w:tr w:rsidR="001405C8" w:rsidRPr="005D253B" w:rsidTr="00DE605F">
        <w:tc>
          <w:tcPr>
            <w:tcW w:w="1560" w:type="dxa"/>
          </w:tcPr>
          <w:p w:rsidR="001405C8" w:rsidRPr="00DE605F" w:rsidRDefault="00DE605F" w:rsidP="001405C8">
            <w:pPr>
              <w:jc w:val="center"/>
              <w:rPr>
                <w:sz w:val="28"/>
                <w:szCs w:val="24"/>
                <w:lang w:val="uk-UA"/>
              </w:rPr>
            </w:pPr>
            <w:r w:rsidRPr="00DE605F">
              <w:rPr>
                <w:sz w:val="28"/>
                <w:szCs w:val="24"/>
                <w:lang w:val="uk-UA"/>
              </w:rPr>
              <w:t>2</w:t>
            </w:r>
          </w:p>
        </w:tc>
        <w:tc>
          <w:tcPr>
            <w:tcW w:w="4200" w:type="dxa"/>
          </w:tcPr>
          <w:p w:rsidR="001405C8" w:rsidRPr="00DE605F" w:rsidRDefault="00477AC0" w:rsidP="001405C8">
            <w:pPr>
              <w:jc w:val="center"/>
              <w:rPr>
                <w:sz w:val="28"/>
                <w:szCs w:val="24"/>
                <w:lang w:val="uk-UA"/>
              </w:rPr>
            </w:pPr>
            <w:r>
              <w:rPr>
                <w:sz w:val="28"/>
                <w:szCs w:val="24"/>
                <w:lang w:val="uk-UA"/>
              </w:rPr>
              <w:t>Болокан І.В.</w:t>
            </w:r>
          </w:p>
        </w:tc>
        <w:tc>
          <w:tcPr>
            <w:tcW w:w="1843" w:type="dxa"/>
          </w:tcPr>
          <w:p w:rsidR="001405C8" w:rsidRPr="005D253B" w:rsidRDefault="001405C8" w:rsidP="001405C8">
            <w:pPr>
              <w:jc w:val="center"/>
              <w:rPr>
                <w:b/>
                <w:sz w:val="28"/>
                <w:szCs w:val="24"/>
                <w:lang w:val="uk-UA"/>
              </w:rPr>
            </w:pPr>
          </w:p>
        </w:tc>
        <w:tc>
          <w:tcPr>
            <w:tcW w:w="1701" w:type="dxa"/>
          </w:tcPr>
          <w:p w:rsidR="001405C8" w:rsidRPr="005D253B" w:rsidRDefault="001405C8" w:rsidP="001405C8">
            <w:pPr>
              <w:jc w:val="center"/>
              <w:rPr>
                <w:b/>
                <w:sz w:val="28"/>
                <w:szCs w:val="24"/>
                <w:lang w:val="uk-UA"/>
              </w:rPr>
            </w:pPr>
          </w:p>
        </w:tc>
      </w:tr>
      <w:tr w:rsidR="001405C8" w:rsidRPr="005D253B" w:rsidTr="00DE605F">
        <w:tc>
          <w:tcPr>
            <w:tcW w:w="1560" w:type="dxa"/>
          </w:tcPr>
          <w:p w:rsidR="001405C8" w:rsidRPr="005D253B" w:rsidRDefault="001405C8" w:rsidP="001405C8">
            <w:pPr>
              <w:jc w:val="center"/>
              <w:rPr>
                <w:b/>
                <w:sz w:val="28"/>
                <w:szCs w:val="24"/>
                <w:lang w:val="uk-UA"/>
              </w:rPr>
            </w:pPr>
          </w:p>
        </w:tc>
        <w:tc>
          <w:tcPr>
            <w:tcW w:w="4200" w:type="dxa"/>
          </w:tcPr>
          <w:p w:rsidR="001405C8" w:rsidRPr="005D253B" w:rsidRDefault="001405C8" w:rsidP="001405C8">
            <w:pPr>
              <w:jc w:val="center"/>
              <w:rPr>
                <w:b/>
                <w:sz w:val="28"/>
                <w:szCs w:val="24"/>
                <w:lang w:val="uk-UA"/>
              </w:rPr>
            </w:pPr>
          </w:p>
        </w:tc>
        <w:tc>
          <w:tcPr>
            <w:tcW w:w="1843" w:type="dxa"/>
          </w:tcPr>
          <w:p w:rsidR="001405C8" w:rsidRPr="005D253B" w:rsidRDefault="001405C8" w:rsidP="001405C8">
            <w:pPr>
              <w:jc w:val="center"/>
              <w:rPr>
                <w:b/>
                <w:sz w:val="28"/>
                <w:szCs w:val="24"/>
                <w:lang w:val="uk-UA"/>
              </w:rPr>
            </w:pPr>
          </w:p>
        </w:tc>
        <w:tc>
          <w:tcPr>
            <w:tcW w:w="1701" w:type="dxa"/>
          </w:tcPr>
          <w:p w:rsidR="001405C8" w:rsidRPr="005D253B" w:rsidRDefault="001405C8" w:rsidP="001405C8">
            <w:pPr>
              <w:jc w:val="center"/>
              <w:rPr>
                <w:b/>
                <w:sz w:val="28"/>
                <w:szCs w:val="24"/>
                <w:lang w:val="uk-UA"/>
              </w:rPr>
            </w:pPr>
          </w:p>
        </w:tc>
      </w:tr>
      <w:tr w:rsidR="001405C8" w:rsidRPr="005D253B" w:rsidTr="00DE605F">
        <w:tc>
          <w:tcPr>
            <w:tcW w:w="1560" w:type="dxa"/>
          </w:tcPr>
          <w:p w:rsidR="001405C8" w:rsidRPr="005D253B" w:rsidRDefault="001405C8" w:rsidP="001405C8">
            <w:pPr>
              <w:jc w:val="center"/>
              <w:rPr>
                <w:b/>
                <w:sz w:val="28"/>
                <w:szCs w:val="24"/>
                <w:lang w:val="uk-UA"/>
              </w:rPr>
            </w:pPr>
          </w:p>
        </w:tc>
        <w:tc>
          <w:tcPr>
            <w:tcW w:w="4200" w:type="dxa"/>
          </w:tcPr>
          <w:p w:rsidR="001405C8" w:rsidRPr="005D253B" w:rsidRDefault="001405C8" w:rsidP="001405C8">
            <w:pPr>
              <w:jc w:val="center"/>
              <w:rPr>
                <w:b/>
                <w:sz w:val="28"/>
                <w:szCs w:val="24"/>
                <w:lang w:val="uk-UA"/>
              </w:rPr>
            </w:pPr>
          </w:p>
        </w:tc>
        <w:tc>
          <w:tcPr>
            <w:tcW w:w="1843" w:type="dxa"/>
          </w:tcPr>
          <w:p w:rsidR="001405C8" w:rsidRPr="005D253B" w:rsidRDefault="001405C8" w:rsidP="001405C8">
            <w:pPr>
              <w:jc w:val="center"/>
              <w:rPr>
                <w:b/>
                <w:sz w:val="28"/>
                <w:szCs w:val="24"/>
                <w:lang w:val="uk-UA"/>
              </w:rPr>
            </w:pPr>
          </w:p>
        </w:tc>
        <w:tc>
          <w:tcPr>
            <w:tcW w:w="1701" w:type="dxa"/>
          </w:tcPr>
          <w:p w:rsidR="001405C8" w:rsidRPr="005D253B" w:rsidRDefault="001405C8" w:rsidP="001405C8">
            <w:pPr>
              <w:jc w:val="center"/>
              <w:rPr>
                <w:b/>
                <w:sz w:val="28"/>
                <w:szCs w:val="24"/>
                <w:lang w:val="uk-UA"/>
              </w:rPr>
            </w:pPr>
          </w:p>
        </w:tc>
      </w:tr>
    </w:tbl>
    <w:p w:rsidR="001405C8" w:rsidRPr="005D253B" w:rsidRDefault="001405C8" w:rsidP="001405C8">
      <w:pPr>
        <w:jc w:val="center"/>
        <w:rPr>
          <w:b/>
          <w:sz w:val="28"/>
          <w:szCs w:val="24"/>
          <w:lang w:val="uk-UA"/>
        </w:rPr>
      </w:pPr>
    </w:p>
    <w:p w:rsidR="001405C8" w:rsidRPr="005D253B" w:rsidRDefault="001405C8" w:rsidP="00C71D46">
      <w:pPr>
        <w:numPr>
          <w:ilvl w:val="0"/>
          <w:numId w:val="33"/>
        </w:numPr>
        <w:tabs>
          <w:tab w:val="left" w:pos="360"/>
          <w:tab w:val="num" w:pos="720"/>
        </w:tabs>
        <w:spacing w:line="360" w:lineRule="auto"/>
        <w:jc w:val="left"/>
        <w:rPr>
          <w:sz w:val="28"/>
          <w:szCs w:val="24"/>
          <w:lang w:val="uk-UA"/>
        </w:rPr>
      </w:pPr>
      <w:r w:rsidRPr="005D253B">
        <w:rPr>
          <w:sz w:val="28"/>
          <w:szCs w:val="24"/>
          <w:lang w:val="uk-UA"/>
        </w:rPr>
        <w:t>Дата видачі завдання_____</w:t>
      </w:r>
      <w:r w:rsidR="00C71D46">
        <w:rPr>
          <w:sz w:val="28"/>
          <w:szCs w:val="24"/>
          <w:u w:val="single"/>
          <w:lang w:val="uk-UA"/>
        </w:rPr>
        <w:t>травень</w:t>
      </w:r>
      <w:r w:rsidR="00DE605F">
        <w:rPr>
          <w:sz w:val="28"/>
          <w:szCs w:val="24"/>
          <w:u w:val="single"/>
          <w:lang w:val="uk-UA"/>
        </w:rPr>
        <w:t xml:space="preserve"> 2020 р.</w:t>
      </w:r>
      <w:r w:rsidR="00AC0504" w:rsidRPr="005D253B">
        <w:rPr>
          <w:sz w:val="28"/>
          <w:szCs w:val="24"/>
          <w:lang w:val="uk-UA"/>
        </w:rPr>
        <w:t>_______________________</w:t>
      </w:r>
    </w:p>
    <w:p w:rsidR="001405C8" w:rsidRPr="005D253B" w:rsidRDefault="001405C8" w:rsidP="001405C8">
      <w:pPr>
        <w:keepNext/>
        <w:spacing w:before="240" w:after="60"/>
        <w:jc w:val="center"/>
        <w:outlineLvl w:val="3"/>
        <w:rPr>
          <w:b/>
          <w:bCs/>
          <w:sz w:val="28"/>
          <w:szCs w:val="28"/>
          <w:lang w:val="uk-UA"/>
        </w:rPr>
      </w:pPr>
      <w:r w:rsidRPr="005D253B">
        <w:rPr>
          <w:b/>
          <w:bCs/>
          <w:sz w:val="28"/>
          <w:szCs w:val="28"/>
          <w:lang w:val="uk-UA"/>
        </w:rPr>
        <w:t>КАЛЕНДАРНИЙ ПЛАН</w:t>
      </w:r>
    </w:p>
    <w:p w:rsidR="001405C8" w:rsidRPr="005D253B" w:rsidRDefault="001405C8" w:rsidP="001405C8">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2027"/>
        <w:gridCol w:w="1517"/>
      </w:tblGrid>
      <w:tr w:rsidR="001405C8" w:rsidRPr="005D253B" w:rsidTr="00DE605F">
        <w:trPr>
          <w:cantSplit/>
          <w:trHeight w:val="460"/>
        </w:trPr>
        <w:tc>
          <w:tcPr>
            <w:tcW w:w="567" w:type="dxa"/>
            <w:vAlign w:val="center"/>
          </w:tcPr>
          <w:p w:rsidR="001405C8" w:rsidRPr="005D253B" w:rsidRDefault="001405C8" w:rsidP="001405C8">
            <w:pPr>
              <w:jc w:val="center"/>
              <w:rPr>
                <w:sz w:val="24"/>
                <w:szCs w:val="24"/>
                <w:lang w:val="uk-UA"/>
              </w:rPr>
            </w:pPr>
            <w:r w:rsidRPr="005D253B">
              <w:rPr>
                <w:sz w:val="24"/>
                <w:szCs w:val="24"/>
                <w:lang w:val="uk-UA"/>
              </w:rPr>
              <w:t>№</w:t>
            </w:r>
          </w:p>
          <w:p w:rsidR="001405C8" w:rsidRPr="005D253B" w:rsidRDefault="001405C8" w:rsidP="001405C8">
            <w:pPr>
              <w:jc w:val="center"/>
              <w:rPr>
                <w:sz w:val="24"/>
                <w:szCs w:val="24"/>
                <w:lang w:val="uk-UA"/>
              </w:rPr>
            </w:pPr>
            <w:r w:rsidRPr="005D253B">
              <w:rPr>
                <w:sz w:val="24"/>
                <w:szCs w:val="24"/>
                <w:lang w:val="uk-UA"/>
              </w:rPr>
              <w:t>з/п</w:t>
            </w:r>
          </w:p>
        </w:tc>
        <w:tc>
          <w:tcPr>
            <w:tcW w:w="5373" w:type="dxa"/>
            <w:vAlign w:val="center"/>
          </w:tcPr>
          <w:p w:rsidR="001405C8" w:rsidRPr="005D253B" w:rsidRDefault="001405C8" w:rsidP="001405C8">
            <w:pPr>
              <w:jc w:val="center"/>
              <w:rPr>
                <w:sz w:val="24"/>
                <w:szCs w:val="24"/>
                <w:lang w:val="uk-UA"/>
              </w:rPr>
            </w:pPr>
            <w:r w:rsidRPr="005D253B">
              <w:rPr>
                <w:sz w:val="24"/>
                <w:szCs w:val="24"/>
                <w:lang w:val="uk-UA"/>
              </w:rPr>
              <w:t>Назва етапів кваліфікаційної роботи</w:t>
            </w:r>
          </w:p>
        </w:tc>
        <w:tc>
          <w:tcPr>
            <w:tcW w:w="2027" w:type="dxa"/>
            <w:vAlign w:val="center"/>
          </w:tcPr>
          <w:p w:rsidR="001405C8" w:rsidRPr="005D253B" w:rsidRDefault="001405C8" w:rsidP="001405C8">
            <w:pPr>
              <w:jc w:val="center"/>
              <w:rPr>
                <w:sz w:val="24"/>
                <w:szCs w:val="24"/>
                <w:lang w:val="uk-UA"/>
              </w:rPr>
            </w:pPr>
            <w:r w:rsidRPr="005D253B">
              <w:rPr>
                <w:spacing w:val="-20"/>
                <w:sz w:val="24"/>
                <w:szCs w:val="24"/>
                <w:lang w:val="uk-UA"/>
              </w:rPr>
              <w:t>Строк виконання</w:t>
            </w:r>
            <w:r w:rsidRPr="005D253B">
              <w:rPr>
                <w:sz w:val="24"/>
                <w:szCs w:val="24"/>
                <w:lang w:val="uk-UA"/>
              </w:rPr>
              <w:t xml:space="preserve"> етапів роботи</w:t>
            </w:r>
          </w:p>
        </w:tc>
        <w:tc>
          <w:tcPr>
            <w:tcW w:w="1517" w:type="dxa"/>
            <w:vAlign w:val="center"/>
          </w:tcPr>
          <w:p w:rsidR="001405C8" w:rsidRPr="005D253B" w:rsidRDefault="001405C8" w:rsidP="001405C8">
            <w:pPr>
              <w:keepNext/>
              <w:jc w:val="center"/>
              <w:outlineLvl w:val="2"/>
              <w:rPr>
                <w:bCs/>
                <w:spacing w:val="-20"/>
                <w:sz w:val="24"/>
                <w:szCs w:val="24"/>
                <w:lang w:val="uk-UA"/>
              </w:rPr>
            </w:pPr>
            <w:r w:rsidRPr="005D253B">
              <w:rPr>
                <w:bCs/>
                <w:spacing w:val="-20"/>
                <w:sz w:val="24"/>
                <w:szCs w:val="24"/>
                <w:lang w:val="uk-UA"/>
              </w:rPr>
              <w:t>Примітка</w:t>
            </w:r>
          </w:p>
        </w:tc>
      </w:tr>
      <w:tr w:rsidR="001405C8" w:rsidRPr="005D253B" w:rsidTr="00DE605F">
        <w:tc>
          <w:tcPr>
            <w:tcW w:w="567" w:type="dxa"/>
          </w:tcPr>
          <w:p w:rsidR="001405C8" w:rsidRPr="00DE605F" w:rsidRDefault="00DE605F" w:rsidP="001405C8">
            <w:pPr>
              <w:jc w:val="center"/>
              <w:rPr>
                <w:sz w:val="28"/>
                <w:szCs w:val="24"/>
                <w:lang w:val="uk-UA"/>
              </w:rPr>
            </w:pPr>
            <w:r w:rsidRPr="00DE605F">
              <w:rPr>
                <w:sz w:val="28"/>
                <w:szCs w:val="24"/>
                <w:lang w:val="uk-UA"/>
              </w:rPr>
              <w:t>1</w:t>
            </w:r>
          </w:p>
        </w:tc>
        <w:tc>
          <w:tcPr>
            <w:tcW w:w="5373" w:type="dxa"/>
          </w:tcPr>
          <w:p w:rsidR="001405C8" w:rsidRPr="00DE605F" w:rsidRDefault="00DE605F" w:rsidP="001405C8">
            <w:pPr>
              <w:jc w:val="center"/>
              <w:rPr>
                <w:sz w:val="28"/>
                <w:szCs w:val="24"/>
                <w:lang w:val="uk-UA"/>
              </w:rPr>
            </w:pPr>
            <w:r w:rsidRPr="00DE605F">
              <w:rPr>
                <w:sz w:val="28"/>
                <w:szCs w:val="24"/>
                <w:lang w:val="uk-UA"/>
              </w:rPr>
              <w:t>Обрання та затвердження теми</w:t>
            </w:r>
          </w:p>
        </w:tc>
        <w:tc>
          <w:tcPr>
            <w:tcW w:w="2027" w:type="dxa"/>
          </w:tcPr>
          <w:p w:rsidR="001405C8" w:rsidRPr="00DE605F" w:rsidRDefault="00DE605F" w:rsidP="00DE605F">
            <w:pPr>
              <w:contextualSpacing/>
              <w:jc w:val="center"/>
              <w:rPr>
                <w:sz w:val="28"/>
                <w:szCs w:val="24"/>
                <w:lang w:val="uk-UA"/>
              </w:rPr>
            </w:pPr>
            <w:r>
              <w:rPr>
                <w:sz w:val="28"/>
                <w:szCs w:val="24"/>
                <w:lang w:val="uk-UA"/>
              </w:rPr>
              <w:t>л</w:t>
            </w:r>
            <w:r w:rsidRPr="00DE605F">
              <w:rPr>
                <w:sz w:val="28"/>
                <w:szCs w:val="24"/>
                <w:lang w:val="uk-UA"/>
              </w:rPr>
              <w:t>ютий 2020</w:t>
            </w:r>
          </w:p>
        </w:tc>
        <w:tc>
          <w:tcPr>
            <w:tcW w:w="1517" w:type="dxa"/>
          </w:tcPr>
          <w:p w:rsidR="001405C8" w:rsidRPr="00DE605F" w:rsidRDefault="00DE605F" w:rsidP="001405C8">
            <w:pPr>
              <w:jc w:val="center"/>
              <w:rPr>
                <w:sz w:val="28"/>
                <w:szCs w:val="24"/>
                <w:lang w:val="uk-UA"/>
              </w:rPr>
            </w:pPr>
            <w:r w:rsidRPr="00DE605F">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2</w:t>
            </w:r>
          </w:p>
        </w:tc>
        <w:tc>
          <w:tcPr>
            <w:tcW w:w="5373" w:type="dxa"/>
          </w:tcPr>
          <w:p w:rsidR="00DE605F" w:rsidRPr="00DE605F" w:rsidRDefault="00DE605F" w:rsidP="00DE605F">
            <w:pPr>
              <w:jc w:val="center"/>
              <w:rPr>
                <w:sz w:val="28"/>
                <w:szCs w:val="24"/>
                <w:lang w:val="uk-UA"/>
              </w:rPr>
            </w:pPr>
            <w:r w:rsidRPr="00DE605F">
              <w:rPr>
                <w:sz w:val="28"/>
                <w:szCs w:val="24"/>
                <w:lang w:val="uk-UA"/>
              </w:rPr>
              <w:t>Розробка та узгодження плану</w:t>
            </w:r>
          </w:p>
        </w:tc>
        <w:tc>
          <w:tcPr>
            <w:tcW w:w="2027" w:type="dxa"/>
          </w:tcPr>
          <w:p w:rsidR="00DE605F" w:rsidRPr="00DE605F" w:rsidRDefault="00DE605F" w:rsidP="00DE605F">
            <w:pPr>
              <w:contextualSpacing/>
              <w:jc w:val="center"/>
              <w:rPr>
                <w:sz w:val="28"/>
                <w:szCs w:val="24"/>
                <w:lang w:val="uk-UA"/>
              </w:rPr>
            </w:pPr>
            <w:r>
              <w:rPr>
                <w:sz w:val="28"/>
                <w:szCs w:val="24"/>
                <w:lang w:val="uk-UA"/>
              </w:rPr>
              <w:t>б</w:t>
            </w:r>
            <w:r w:rsidRPr="00DE605F">
              <w:rPr>
                <w:sz w:val="28"/>
                <w:szCs w:val="24"/>
                <w:lang w:val="uk-UA"/>
              </w:rPr>
              <w:t>ерезень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3</w:t>
            </w:r>
          </w:p>
        </w:tc>
        <w:tc>
          <w:tcPr>
            <w:tcW w:w="5373" w:type="dxa"/>
          </w:tcPr>
          <w:p w:rsidR="00DE605F" w:rsidRPr="00DE605F" w:rsidRDefault="00DE605F" w:rsidP="00DE605F">
            <w:pPr>
              <w:jc w:val="center"/>
              <w:rPr>
                <w:sz w:val="28"/>
                <w:szCs w:val="24"/>
                <w:lang w:val="uk-UA"/>
              </w:rPr>
            </w:pPr>
            <w:r w:rsidRPr="00DE605F">
              <w:rPr>
                <w:sz w:val="28"/>
                <w:szCs w:val="24"/>
                <w:lang w:val="uk-UA"/>
              </w:rPr>
              <w:t>Робота з джерелами</w:t>
            </w:r>
          </w:p>
        </w:tc>
        <w:tc>
          <w:tcPr>
            <w:tcW w:w="2027" w:type="dxa"/>
          </w:tcPr>
          <w:p w:rsidR="00DE605F" w:rsidRPr="00DE605F" w:rsidRDefault="00DE605F" w:rsidP="00DE605F">
            <w:pPr>
              <w:contextualSpacing/>
              <w:jc w:val="center"/>
              <w:rPr>
                <w:sz w:val="28"/>
                <w:szCs w:val="24"/>
                <w:lang w:val="uk-UA"/>
              </w:rPr>
            </w:pPr>
            <w:r>
              <w:rPr>
                <w:sz w:val="28"/>
                <w:szCs w:val="24"/>
                <w:lang w:val="uk-UA"/>
              </w:rPr>
              <w:t>к</w:t>
            </w:r>
            <w:r w:rsidRPr="00DE605F">
              <w:rPr>
                <w:sz w:val="28"/>
                <w:szCs w:val="24"/>
                <w:lang w:val="uk-UA"/>
              </w:rPr>
              <w:t>вітень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4</w:t>
            </w:r>
          </w:p>
        </w:tc>
        <w:tc>
          <w:tcPr>
            <w:tcW w:w="5373" w:type="dxa"/>
          </w:tcPr>
          <w:p w:rsidR="00DE605F" w:rsidRPr="00DE605F" w:rsidRDefault="00DE605F" w:rsidP="00DE605F">
            <w:pPr>
              <w:jc w:val="center"/>
              <w:rPr>
                <w:sz w:val="28"/>
                <w:szCs w:val="24"/>
                <w:lang w:val="uk-UA"/>
              </w:rPr>
            </w:pPr>
            <w:r w:rsidRPr="00DE605F">
              <w:rPr>
                <w:sz w:val="28"/>
                <w:szCs w:val="24"/>
                <w:lang w:val="uk-UA"/>
              </w:rPr>
              <w:t>Написання пояснювальної записки</w:t>
            </w:r>
          </w:p>
        </w:tc>
        <w:tc>
          <w:tcPr>
            <w:tcW w:w="2027" w:type="dxa"/>
          </w:tcPr>
          <w:p w:rsidR="00DE605F" w:rsidRPr="00DE605F" w:rsidRDefault="00DE605F" w:rsidP="00DE605F">
            <w:pPr>
              <w:contextualSpacing/>
              <w:jc w:val="center"/>
              <w:rPr>
                <w:sz w:val="28"/>
                <w:szCs w:val="24"/>
                <w:lang w:val="uk-UA"/>
              </w:rPr>
            </w:pPr>
            <w:r>
              <w:rPr>
                <w:sz w:val="28"/>
                <w:szCs w:val="24"/>
                <w:lang w:val="uk-UA"/>
              </w:rPr>
              <w:t>т</w:t>
            </w:r>
            <w:r w:rsidRPr="00DE605F">
              <w:rPr>
                <w:sz w:val="28"/>
                <w:szCs w:val="24"/>
                <w:lang w:val="uk-UA"/>
              </w:rPr>
              <w:t>равень-червень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5</w:t>
            </w:r>
          </w:p>
        </w:tc>
        <w:tc>
          <w:tcPr>
            <w:tcW w:w="5373" w:type="dxa"/>
          </w:tcPr>
          <w:p w:rsidR="00DE605F" w:rsidRPr="00DE605F" w:rsidRDefault="00DE605F" w:rsidP="00DE605F">
            <w:pPr>
              <w:jc w:val="center"/>
              <w:rPr>
                <w:sz w:val="28"/>
                <w:szCs w:val="24"/>
                <w:lang w:val="uk-UA"/>
              </w:rPr>
            </w:pPr>
            <w:r w:rsidRPr="00DE605F">
              <w:rPr>
                <w:sz w:val="28"/>
                <w:szCs w:val="24"/>
                <w:lang w:val="uk-UA"/>
              </w:rPr>
              <w:t>Написання практичної частини</w:t>
            </w:r>
          </w:p>
        </w:tc>
        <w:tc>
          <w:tcPr>
            <w:tcW w:w="2027" w:type="dxa"/>
          </w:tcPr>
          <w:p w:rsidR="00DE605F" w:rsidRPr="00DE605F" w:rsidRDefault="00DE605F" w:rsidP="00DE605F">
            <w:pPr>
              <w:contextualSpacing/>
              <w:jc w:val="center"/>
              <w:rPr>
                <w:sz w:val="28"/>
                <w:szCs w:val="24"/>
                <w:lang w:val="uk-UA"/>
              </w:rPr>
            </w:pPr>
            <w:r>
              <w:rPr>
                <w:sz w:val="28"/>
                <w:szCs w:val="24"/>
                <w:lang w:val="uk-UA"/>
              </w:rPr>
              <w:t>л</w:t>
            </w:r>
            <w:r w:rsidRPr="00DE605F">
              <w:rPr>
                <w:sz w:val="28"/>
                <w:szCs w:val="24"/>
                <w:lang w:val="uk-UA"/>
              </w:rPr>
              <w:t>ипень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6</w:t>
            </w:r>
          </w:p>
        </w:tc>
        <w:tc>
          <w:tcPr>
            <w:tcW w:w="5373" w:type="dxa"/>
          </w:tcPr>
          <w:p w:rsidR="00DE605F" w:rsidRPr="00DE605F" w:rsidRDefault="00DE605F" w:rsidP="00DE605F">
            <w:pPr>
              <w:jc w:val="center"/>
              <w:rPr>
                <w:sz w:val="28"/>
                <w:szCs w:val="24"/>
                <w:lang w:val="uk-UA"/>
              </w:rPr>
            </w:pPr>
            <w:r w:rsidRPr="00DE605F">
              <w:rPr>
                <w:sz w:val="28"/>
                <w:szCs w:val="24"/>
                <w:lang w:val="uk-UA"/>
              </w:rPr>
              <w:t>Формування висновків</w:t>
            </w:r>
          </w:p>
        </w:tc>
        <w:tc>
          <w:tcPr>
            <w:tcW w:w="2027" w:type="dxa"/>
          </w:tcPr>
          <w:p w:rsidR="00DE605F" w:rsidRPr="00DE605F" w:rsidRDefault="00DE605F" w:rsidP="00DE605F">
            <w:pPr>
              <w:contextualSpacing/>
              <w:jc w:val="center"/>
              <w:rPr>
                <w:sz w:val="28"/>
                <w:szCs w:val="24"/>
                <w:lang w:val="uk-UA"/>
              </w:rPr>
            </w:pPr>
            <w:r>
              <w:rPr>
                <w:sz w:val="28"/>
                <w:szCs w:val="24"/>
                <w:lang w:val="uk-UA"/>
              </w:rPr>
              <w:t>л</w:t>
            </w:r>
            <w:r w:rsidRPr="00DE605F">
              <w:rPr>
                <w:sz w:val="28"/>
                <w:szCs w:val="24"/>
                <w:lang w:val="uk-UA"/>
              </w:rPr>
              <w:t>ипень-серпень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7</w:t>
            </w:r>
          </w:p>
        </w:tc>
        <w:tc>
          <w:tcPr>
            <w:tcW w:w="5373" w:type="dxa"/>
          </w:tcPr>
          <w:p w:rsidR="00DE605F" w:rsidRPr="00DE605F" w:rsidRDefault="00DE605F" w:rsidP="00DE605F">
            <w:pPr>
              <w:jc w:val="center"/>
              <w:rPr>
                <w:sz w:val="28"/>
                <w:szCs w:val="24"/>
                <w:lang w:val="uk-UA"/>
              </w:rPr>
            </w:pPr>
            <w:r w:rsidRPr="00DE605F">
              <w:rPr>
                <w:sz w:val="28"/>
                <w:szCs w:val="24"/>
                <w:lang w:val="uk-UA"/>
              </w:rPr>
              <w:t>Оформлення списку використаних джерел</w:t>
            </w:r>
          </w:p>
        </w:tc>
        <w:tc>
          <w:tcPr>
            <w:tcW w:w="2027" w:type="dxa"/>
          </w:tcPr>
          <w:p w:rsidR="00DE605F" w:rsidRPr="00DE605F" w:rsidRDefault="00DE605F" w:rsidP="00DE605F">
            <w:pPr>
              <w:contextualSpacing/>
              <w:jc w:val="center"/>
              <w:rPr>
                <w:sz w:val="28"/>
                <w:szCs w:val="24"/>
                <w:lang w:val="uk-UA"/>
              </w:rPr>
            </w:pPr>
            <w:r>
              <w:rPr>
                <w:sz w:val="28"/>
                <w:szCs w:val="24"/>
                <w:lang w:val="uk-UA"/>
              </w:rPr>
              <w:t>в</w:t>
            </w:r>
            <w:r w:rsidRPr="00DE605F">
              <w:rPr>
                <w:sz w:val="28"/>
                <w:szCs w:val="24"/>
                <w:lang w:val="uk-UA"/>
              </w:rPr>
              <w:t>ересень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8</w:t>
            </w:r>
          </w:p>
        </w:tc>
        <w:tc>
          <w:tcPr>
            <w:tcW w:w="5373" w:type="dxa"/>
          </w:tcPr>
          <w:p w:rsidR="00DE605F" w:rsidRPr="00DE605F" w:rsidRDefault="00DE605F" w:rsidP="00DE605F">
            <w:pPr>
              <w:jc w:val="center"/>
              <w:rPr>
                <w:sz w:val="28"/>
                <w:szCs w:val="24"/>
                <w:lang w:val="uk-UA"/>
              </w:rPr>
            </w:pPr>
            <w:r w:rsidRPr="00DE605F">
              <w:rPr>
                <w:sz w:val="28"/>
                <w:szCs w:val="24"/>
                <w:lang w:val="uk-UA"/>
              </w:rPr>
              <w:t>Публікація тез</w:t>
            </w:r>
          </w:p>
        </w:tc>
        <w:tc>
          <w:tcPr>
            <w:tcW w:w="2027" w:type="dxa"/>
          </w:tcPr>
          <w:p w:rsidR="00DE605F" w:rsidRPr="00DE605F" w:rsidRDefault="00DE605F" w:rsidP="00DE605F">
            <w:pPr>
              <w:contextualSpacing/>
              <w:jc w:val="center"/>
              <w:rPr>
                <w:sz w:val="28"/>
                <w:szCs w:val="24"/>
                <w:lang w:val="uk-UA"/>
              </w:rPr>
            </w:pPr>
            <w:r>
              <w:rPr>
                <w:sz w:val="28"/>
                <w:szCs w:val="24"/>
                <w:lang w:val="uk-UA"/>
              </w:rPr>
              <w:t>т</w:t>
            </w:r>
            <w:r w:rsidRPr="00DE605F">
              <w:rPr>
                <w:sz w:val="28"/>
                <w:szCs w:val="24"/>
                <w:lang w:val="uk-UA"/>
              </w:rPr>
              <w:t>равень- жовтень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9</w:t>
            </w:r>
          </w:p>
        </w:tc>
        <w:tc>
          <w:tcPr>
            <w:tcW w:w="5373" w:type="dxa"/>
          </w:tcPr>
          <w:p w:rsidR="00DE605F" w:rsidRPr="00DE605F" w:rsidRDefault="00DE605F" w:rsidP="00DE605F">
            <w:pPr>
              <w:jc w:val="center"/>
              <w:rPr>
                <w:sz w:val="28"/>
                <w:szCs w:val="24"/>
                <w:lang w:val="uk-UA"/>
              </w:rPr>
            </w:pPr>
            <w:r w:rsidRPr="00DE605F">
              <w:rPr>
                <w:sz w:val="28"/>
                <w:szCs w:val="24"/>
                <w:lang w:val="uk-UA"/>
              </w:rPr>
              <w:t>Попередній захист на кафедрі</w:t>
            </w:r>
          </w:p>
        </w:tc>
        <w:tc>
          <w:tcPr>
            <w:tcW w:w="2027" w:type="dxa"/>
          </w:tcPr>
          <w:p w:rsidR="00DE605F" w:rsidRPr="00DE605F" w:rsidRDefault="00DE605F" w:rsidP="00DE605F">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10</w:t>
            </w:r>
          </w:p>
        </w:tc>
        <w:tc>
          <w:tcPr>
            <w:tcW w:w="5373" w:type="dxa"/>
          </w:tcPr>
          <w:p w:rsidR="00DE605F" w:rsidRPr="00DE605F" w:rsidRDefault="00DE605F" w:rsidP="00DE605F">
            <w:pPr>
              <w:jc w:val="center"/>
              <w:rPr>
                <w:sz w:val="28"/>
                <w:szCs w:val="24"/>
                <w:lang w:val="uk-UA"/>
              </w:rPr>
            </w:pPr>
            <w:r w:rsidRPr="00DE605F">
              <w:rPr>
                <w:sz w:val="28"/>
                <w:szCs w:val="24"/>
                <w:lang w:val="uk-UA"/>
              </w:rPr>
              <w:t>Проходження нормоконтролю</w:t>
            </w:r>
          </w:p>
        </w:tc>
        <w:tc>
          <w:tcPr>
            <w:tcW w:w="2027" w:type="dxa"/>
          </w:tcPr>
          <w:p w:rsidR="00DE605F" w:rsidRPr="00DE605F" w:rsidRDefault="00DE605F" w:rsidP="00DE605F">
            <w:pPr>
              <w:contextualSpacing/>
              <w:jc w:val="center"/>
              <w:rPr>
                <w:sz w:val="28"/>
                <w:szCs w:val="24"/>
                <w:lang w:val="uk-UA"/>
              </w:rPr>
            </w:pPr>
            <w:r>
              <w:rPr>
                <w:sz w:val="28"/>
                <w:szCs w:val="24"/>
                <w:lang w:val="uk-UA"/>
              </w:rPr>
              <w:t>л</w:t>
            </w:r>
            <w:r w:rsidRPr="00DE605F">
              <w:rPr>
                <w:sz w:val="28"/>
                <w:szCs w:val="24"/>
                <w:lang w:val="uk-UA"/>
              </w:rPr>
              <w:t>истопад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DE605F" w:rsidRDefault="00DE605F" w:rsidP="00DE605F">
            <w:pPr>
              <w:jc w:val="center"/>
              <w:rPr>
                <w:sz w:val="28"/>
                <w:szCs w:val="24"/>
                <w:lang w:val="uk-UA"/>
              </w:rPr>
            </w:pPr>
            <w:r w:rsidRPr="00DE605F">
              <w:rPr>
                <w:sz w:val="28"/>
                <w:szCs w:val="24"/>
                <w:lang w:val="uk-UA"/>
              </w:rPr>
              <w:t>11</w:t>
            </w:r>
          </w:p>
        </w:tc>
        <w:tc>
          <w:tcPr>
            <w:tcW w:w="5373" w:type="dxa"/>
          </w:tcPr>
          <w:p w:rsidR="00DE605F" w:rsidRPr="00DE605F" w:rsidRDefault="00DE605F" w:rsidP="00DE605F">
            <w:pPr>
              <w:jc w:val="center"/>
              <w:rPr>
                <w:sz w:val="28"/>
                <w:szCs w:val="24"/>
                <w:lang w:val="uk-UA"/>
              </w:rPr>
            </w:pPr>
            <w:r w:rsidRPr="00DE605F">
              <w:rPr>
                <w:sz w:val="28"/>
                <w:szCs w:val="24"/>
                <w:lang w:val="uk-UA"/>
              </w:rPr>
              <w:t>Захист роботи</w:t>
            </w:r>
          </w:p>
        </w:tc>
        <w:tc>
          <w:tcPr>
            <w:tcW w:w="2027" w:type="dxa"/>
          </w:tcPr>
          <w:p w:rsidR="00DE605F" w:rsidRPr="00DE605F" w:rsidRDefault="00DE605F" w:rsidP="00DE605F">
            <w:pPr>
              <w:contextualSpacing/>
              <w:jc w:val="center"/>
              <w:rPr>
                <w:sz w:val="28"/>
                <w:szCs w:val="24"/>
                <w:lang w:val="uk-UA"/>
              </w:rPr>
            </w:pPr>
            <w:r>
              <w:rPr>
                <w:sz w:val="28"/>
                <w:szCs w:val="24"/>
                <w:lang w:val="uk-UA"/>
              </w:rPr>
              <w:t>г</w:t>
            </w:r>
            <w:r w:rsidRPr="00DE605F">
              <w:rPr>
                <w:sz w:val="28"/>
                <w:szCs w:val="24"/>
                <w:lang w:val="uk-UA"/>
              </w:rPr>
              <w:t>рудень 2020</w:t>
            </w:r>
          </w:p>
        </w:tc>
        <w:tc>
          <w:tcPr>
            <w:tcW w:w="1517" w:type="dxa"/>
          </w:tcPr>
          <w:p w:rsidR="00DE605F" w:rsidRDefault="00DE605F" w:rsidP="00DE605F">
            <w:r w:rsidRPr="009B7C76">
              <w:rPr>
                <w:sz w:val="28"/>
                <w:szCs w:val="24"/>
                <w:lang w:val="uk-UA"/>
              </w:rPr>
              <w:t>виконано</w:t>
            </w:r>
          </w:p>
        </w:tc>
      </w:tr>
      <w:tr w:rsidR="00DE605F" w:rsidRPr="005D253B" w:rsidTr="00DE605F">
        <w:tc>
          <w:tcPr>
            <w:tcW w:w="567" w:type="dxa"/>
          </w:tcPr>
          <w:p w:rsidR="00DE605F" w:rsidRPr="005D253B" w:rsidRDefault="00DE605F" w:rsidP="00DE605F">
            <w:pPr>
              <w:jc w:val="center"/>
              <w:rPr>
                <w:b/>
                <w:sz w:val="28"/>
                <w:szCs w:val="24"/>
                <w:lang w:val="uk-UA"/>
              </w:rPr>
            </w:pPr>
          </w:p>
        </w:tc>
        <w:tc>
          <w:tcPr>
            <w:tcW w:w="5373" w:type="dxa"/>
          </w:tcPr>
          <w:p w:rsidR="00DE605F" w:rsidRPr="005D253B" w:rsidRDefault="00DE605F" w:rsidP="00DE605F">
            <w:pPr>
              <w:jc w:val="center"/>
              <w:rPr>
                <w:b/>
                <w:sz w:val="28"/>
                <w:szCs w:val="24"/>
                <w:lang w:val="uk-UA"/>
              </w:rPr>
            </w:pPr>
          </w:p>
        </w:tc>
        <w:tc>
          <w:tcPr>
            <w:tcW w:w="2027" w:type="dxa"/>
          </w:tcPr>
          <w:p w:rsidR="00DE605F" w:rsidRPr="005D253B" w:rsidRDefault="00DE605F" w:rsidP="00DE605F">
            <w:pPr>
              <w:jc w:val="center"/>
              <w:rPr>
                <w:b/>
                <w:sz w:val="28"/>
                <w:szCs w:val="24"/>
                <w:lang w:val="uk-UA"/>
              </w:rPr>
            </w:pPr>
          </w:p>
        </w:tc>
        <w:tc>
          <w:tcPr>
            <w:tcW w:w="1517" w:type="dxa"/>
          </w:tcPr>
          <w:p w:rsidR="00DE605F" w:rsidRPr="005D253B" w:rsidRDefault="00DE605F" w:rsidP="00DE605F">
            <w:pPr>
              <w:jc w:val="center"/>
              <w:rPr>
                <w:b/>
                <w:sz w:val="28"/>
                <w:szCs w:val="24"/>
                <w:lang w:val="uk-UA"/>
              </w:rPr>
            </w:pPr>
          </w:p>
        </w:tc>
      </w:tr>
      <w:tr w:rsidR="00DE605F" w:rsidRPr="005D253B" w:rsidTr="00DE605F">
        <w:tc>
          <w:tcPr>
            <w:tcW w:w="567" w:type="dxa"/>
          </w:tcPr>
          <w:p w:rsidR="00DE605F" w:rsidRPr="005D253B" w:rsidRDefault="00DE605F" w:rsidP="00DE605F">
            <w:pPr>
              <w:jc w:val="center"/>
              <w:rPr>
                <w:b/>
                <w:sz w:val="28"/>
                <w:szCs w:val="24"/>
                <w:lang w:val="uk-UA"/>
              </w:rPr>
            </w:pPr>
          </w:p>
        </w:tc>
        <w:tc>
          <w:tcPr>
            <w:tcW w:w="5373" w:type="dxa"/>
          </w:tcPr>
          <w:p w:rsidR="00DE605F" w:rsidRPr="005D253B" w:rsidRDefault="00DE605F" w:rsidP="00DE605F">
            <w:pPr>
              <w:jc w:val="center"/>
              <w:rPr>
                <w:b/>
                <w:sz w:val="28"/>
                <w:szCs w:val="24"/>
                <w:lang w:val="uk-UA"/>
              </w:rPr>
            </w:pPr>
          </w:p>
        </w:tc>
        <w:tc>
          <w:tcPr>
            <w:tcW w:w="2027" w:type="dxa"/>
          </w:tcPr>
          <w:p w:rsidR="00DE605F" w:rsidRPr="005D253B" w:rsidRDefault="00DE605F" w:rsidP="00DE605F">
            <w:pPr>
              <w:jc w:val="center"/>
              <w:rPr>
                <w:b/>
                <w:sz w:val="28"/>
                <w:szCs w:val="24"/>
                <w:lang w:val="uk-UA"/>
              </w:rPr>
            </w:pPr>
          </w:p>
        </w:tc>
        <w:tc>
          <w:tcPr>
            <w:tcW w:w="1517" w:type="dxa"/>
          </w:tcPr>
          <w:p w:rsidR="00DE605F" w:rsidRPr="005D253B" w:rsidRDefault="00DE605F" w:rsidP="00DE605F">
            <w:pPr>
              <w:jc w:val="center"/>
              <w:rPr>
                <w:b/>
                <w:sz w:val="28"/>
                <w:szCs w:val="24"/>
                <w:lang w:val="uk-UA"/>
              </w:rPr>
            </w:pPr>
          </w:p>
        </w:tc>
      </w:tr>
      <w:tr w:rsidR="00DE605F" w:rsidRPr="005D253B" w:rsidTr="00DE605F">
        <w:tc>
          <w:tcPr>
            <w:tcW w:w="567" w:type="dxa"/>
          </w:tcPr>
          <w:p w:rsidR="00DE605F" w:rsidRPr="005D253B" w:rsidRDefault="00DE605F" w:rsidP="00DE605F">
            <w:pPr>
              <w:jc w:val="center"/>
              <w:rPr>
                <w:b/>
                <w:sz w:val="28"/>
                <w:szCs w:val="24"/>
                <w:lang w:val="uk-UA"/>
              </w:rPr>
            </w:pPr>
          </w:p>
        </w:tc>
        <w:tc>
          <w:tcPr>
            <w:tcW w:w="5373" w:type="dxa"/>
          </w:tcPr>
          <w:p w:rsidR="00DE605F" w:rsidRPr="005D253B" w:rsidRDefault="00DE605F" w:rsidP="00DE605F">
            <w:pPr>
              <w:jc w:val="center"/>
              <w:rPr>
                <w:b/>
                <w:sz w:val="28"/>
                <w:szCs w:val="24"/>
                <w:lang w:val="uk-UA"/>
              </w:rPr>
            </w:pPr>
          </w:p>
        </w:tc>
        <w:tc>
          <w:tcPr>
            <w:tcW w:w="2027" w:type="dxa"/>
          </w:tcPr>
          <w:p w:rsidR="00DE605F" w:rsidRPr="005D253B" w:rsidRDefault="00DE605F" w:rsidP="00DE605F">
            <w:pPr>
              <w:jc w:val="center"/>
              <w:rPr>
                <w:b/>
                <w:sz w:val="28"/>
                <w:szCs w:val="24"/>
                <w:lang w:val="uk-UA"/>
              </w:rPr>
            </w:pPr>
          </w:p>
        </w:tc>
        <w:tc>
          <w:tcPr>
            <w:tcW w:w="1517" w:type="dxa"/>
          </w:tcPr>
          <w:p w:rsidR="00DE605F" w:rsidRPr="005D253B" w:rsidRDefault="00DE605F" w:rsidP="00DE605F">
            <w:pPr>
              <w:jc w:val="center"/>
              <w:rPr>
                <w:b/>
                <w:sz w:val="28"/>
                <w:szCs w:val="24"/>
                <w:lang w:val="uk-UA"/>
              </w:rPr>
            </w:pPr>
          </w:p>
        </w:tc>
      </w:tr>
    </w:tbl>
    <w:p w:rsidR="001405C8" w:rsidRPr="005D253B" w:rsidRDefault="001405C8" w:rsidP="001405C8">
      <w:pPr>
        <w:jc w:val="center"/>
        <w:rPr>
          <w:b/>
          <w:sz w:val="24"/>
          <w:szCs w:val="24"/>
          <w:lang w:val="uk-UA"/>
        </w:rPr>
      </w:pPr>
    </w:p>
    <w:p w:rsidR="001405C8" w:rsidRPr="005D253B" w:rsidRDefault="001405C8" w:rsidP="001405C8">
      <w:pPr>
        <w:rPr>
          <w:sz w:val="28"/>
          <w:szCs w:val="28"/>
          <w:lang w:val="uk-UA"/>
        </w:rPr>
      </w:pPr>
      <w:r w:rsidRPr="005D253B">
        <w:rPr>
          <w:sz w:val="28"/>
          <w:szCs w:val="28"/>
          <w:lang w:val="uk-UA"/>
        </w:rPr>
        <w:t>Слухач ________________ ___</w:t>
      </w:r>
      <w:r w:rsidR="00DE605F">
        <w:rPr>
          <w:sz w:val="28"/>
          <w:szCs w:val="28"/>
          <w:lang w:val="uk-UA"/>
        </w:rPr>
        <w:t xml:space="preserve"> </w:t>
      </w:r>
      <w:r w:rsidR="00DE605F">
        <w:rPr>
          <w:sz w:val="28"/>
          <w:szCs w:val="28"/>
          <w:u w:val="single"/>
          <w:lang w:val="uk-UA"/>
        </w:rPr>
        <w:t xml:space="preserve">Л.В. Бурмистрова         </w:t>
      </w:r>
      <w:r w:rsidRPr="005D253B">
        <w:rPr>
          <w:sz w:val="28"/>
          <w:szCs w:val="28"/>
          <w:lang w:val="uk-UA"/>
        </w:rPr>
        <w:t>________________</w:t>
      </w:r>
    </w:p>
    <w:p w:rsidR="001405C8" w:rsidRPr="005D253B" w:rsidRDefault="001405C8" w:rsidP="001405C8">
      <w:pPr>
        <w:ind w:left="708" w:firstLine="708"/>
        <w:rPr>
          <w:sz w:val="16"/>
          <w:szCs w:val="16"/>
          <w:lang w:val="uk-UA"/>
        </w:rPr>
      </w:pPr>
      <w:r w:rsidRPr="005D253B">
        <w:rPr>
          <w:sz w:val="16"/>
          <w:szCs w:val="16"/>
          <w:lang w:val="uk-UA"/>
        </w:rPr>
        <w:t>(підпис)</w:t>
      </w:r>
      <w:r w:rsidRPr="005D253B">
        <w:rPr>
          <w:sz w:val="16"/>
          <w:szCs w:val="16"/>
          <w:lang w:val="uk-UA"/>
        </w:rPr>
        <w:tab/>
      </w:r>
      <w:r w:rsidRPr="005D253B">
        <w:rPr>
          <w:sz w:val="16"/>
          <w:szCs w:val="16"/>
          <w:lang w:val="uk-UA"/>
        </w:rPr>
        <w:tab/>
      </w:r>
      <w:r w:rsidRPr="005D253B">
        <w:rPr>
          <w:sz w:val="16"/>
          <w:szCs w:val="16"/>
          <w:lang w:val="uk-UA"/>
        </w:rPr>
        <w:tab/>
      </w:r>
      <w:r w:rsidRPr="005D253B">
        <w:rPr>
          <w:sz w:val="16"/>
          <w:szCs w:val="16"/>
          <w:lang w:val="uk-UA"/>
        </w:rPr>
        <w:tab/>
        <w:t>(ініціали та прізвище)</w:t>
      </w:r>
    </w:p>
    <w:p w:rsidR="001405C8" w:rsidRPr="005D253B" w:rsidRDefault="001405C8" w:rsidP="001405C8">
      <w:pPr>
        <w:rPr>
          <w:sz w:val="28"/>
          <w:szCs w:val="28"/>
          <w:lang w:val="uk-UA"/>
        </w:rPr>
      </w:pPr>
      <w:r w:rsidRPr="005D253B">
        <w:rPr>
          <w:sz w:val="28"/>
          <w:szCs w:val="28"/>
          <w:lang w:val="uk-UA"/>
        </w:rPr>
        <w:t>Керівник роботи (проекту) _______________ _</w:t>
      </w:r>
      <w:r w:rsidR="00477AC0" w:rsidRPr="00477AC0">
        <w:rPr>
          <w:sz w:val="28"/>
          <w:szCs w:val="28"/>
          <w:u w:val="single"/>
          <w:lang w:val="uk-UA"/>
        </w:rPr>
        <w:t>І.В. Болокан</w:t>
      </w:r>
      <w:r w:rsidRPr="005D253B">
        <w:rPr>
          <w:sz w:val="28"/>
          <w:szCs w:val="28"/>
          <w:lang w:val="uk-UA"/>
        </w:rPr>
        <w:t>___________</w:t>
      </w:r>
    </w:p>
    <w:p w:rsidR="001405C8" w:rsidRPr="005D253B" w:rsidRDefault="001405C8" w:rsidP="001405C8">
      <w:pPr>
        <w:ind w:left="2832"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1405C8" w:rsidRPr="005D253B" w:rsidRDefault="001405C8" w:rsidP="001405C8">
      <w:pPr>
        <w:rPr>
          <w:b/>
          <w:sz w:val="28"/>
          <w:szCs w:val="28"/>
          <w:lang w:val="uk-UA"/>
        </w:rPr>
      </w:pPr>
      <w:r w:rsidRPr="005D253B">
        <w:rPr>
          <w:b/>
          <w:sz w:val="28"/>
          <w:szCs w:val="28"/>
          <w:lang w:val="uk-UA"/>
        </w:rPr>
        <w:t>Нормоконтроль пройдено</w:t>
      </w:r>
    </w:p>
    <w:p w:rsidR="001405C8" w:rsidRPr="005D253B" w:rsidRDefault="001405C8" w:rsidP="001405C8">
      <w:pPr>
        <w:ind w:firstLine="720"/>
        <w:rPr>
          <w:b/>
          <w:sz w:val="24"/>
          <w:szCs w:val="24"/>
          <w:lang w:val="uk-UA"/>
        </w:rPr>
      </w:pPr>
    </w:p>
    <w:p w:rsidR="001405C8" w:rsidRPr="005D253B" w:rsidRDefault="001405C8" w:rsidP="001405C8">
      <w:pPr>
        <w:rPr>
          <w:sz w:val="28"/>
          <w:szCs w:val="28"/>
          <w:lang w:val="uk-UA"/>
        </w:rPr>
      </w:pPr>
      <w:r w:rsidRPr="005D253B">
        <w:rPr>
          <w:sz w:val="28"/>
          <w:szCs w:val="28"/>
          <w:lang w:val="uk-UA"/>
        </w:rPr>
        <w:t>Нормоконтролер _____________ _____</w:t>
      </w:r>
      <w:r w:rsidR="00DE605F">
        <w:rPr>
          <w:sz w:val="28"/>
          <w:szCs w:val="28"/>
          <w:u w:val="single"/>
          <w:lang w:val="uk-UA"/>
        </w:rPr>
        <w:t xml:space="preserve">Ш.Н. Гаджиєва    </w:t>
      </w:r>
      <w:r w:rsidRPr="005D253B">
        <w:rPr>
          <w:sz w:val="28"/>
          <w:szCs w:val="28"/>
          <w:lang w:val="uk-UA"/>
        </w:rPr>
        <w:t>______________</w:t>
      </w:r>
    </w:p>
    <w:p w:rsidR="001405C8" w:rsidRPr="005D253B" w:rsidRDefault="001405C8" w:rsidP="001405C8">
      <w:pPr>
        <w:ind w:left="2124" w:firstLine="708"/>
        <w:rPr>
          <w:b/>
          <w:sz w:val="24"/>
          <w:szCs w:val="24"/>
          <w:lang w:val="uk-UA"/>
        </w:rPr>
      </w:pPr>
      <w:r w:rsidRPr="005D253B">
        <w:rPr>
          <w:bCs/>
          <w:sz w:val="24"/>
          <w:szCs w:val="24"/>
          <w:vertAlign w:val="superscript"/>
          <w:lang w:val="uk-UA"/>
        </w:rPr>
        <w:t>(підпис)</w:t>
      </w:r>
      <w:r w:rsidRPr="005D253B">
        <w:rPr>
          <w:bCs/>
          <w:sz w:val="24"/>
          <w:szCs w:val="24"/>
          <w:vertAlign w:val="superscript"/>
          <w:lang w:val="uk-UA"/>
        </w:rPr>
        <w:tab/>
      </w:r>
      <w:r w:rsidRPr="005D253B">
        <w:rPr>
          <w:bCs/>
          <w:sz w:val="24"/>
          <w:szCs w:val="24"/>
          <w:vertAlign w:val="superscript"/>
          <w:lang w:val="uk-UA"/>
        </w:rPr>
        <w:tab/>
      </w:r>
      <w:r w:rsidRPr="005D253B">
        <w:rPr>
          <w:bCs/>
          <w:sz w:val="24"/>
          <w:szCs w:val="24"/>
          <w:vertAlign w:val="superscript"/>
          <w:lang w:val="uk-UA"/>
        </w:rPr>
        <w:tab/>
        <w:t>(ініціали та прізвище)</w:t>
      </w:r>
    </w:p>
    <w:p w:rsidR="00DE605F" w:rsidRDefault="00DE605F">
      <w:pPr>
        <w:spacing w:after="160" w:line="259" w:lineRule="auto"/>
        <w:jc w:val="left"/>
        <w:rPr>
          <w:sz w:val="28"/>
          <w:szCs w:val="28"/>
          <w:lang w:val="uk-UA"/>
        </w:rPr>
      </w:pPr>
      <w:r>
        <w:rPr>
          <w:sz w:val="28"/>
          <w:szCs w:val="28"/>
          <w:lang w:val="uk-UA"/>
        </w:rPr>
        <w:br w:type="page"/>
      </w:r>
    </w:p>
    <w:p w:rsidR="001405C8" w:rsidRPr="005D253B" w:rsidRDefault="001405C8" w:rsidP="001405C8">
      <w:pPr>
        <w:spacing w:line="360" w:lineRule="auto"/>
        <w:jc w:val="center"/>
        <w:outlineLvl w:val="0"/>
        <w:rPr>
          <w:sz w:val="28"/>
          <w:szCs w:val="28"/>
          <w:lang w:val="uk-UA"/>
        </w:rPr>
      </w:pPr>
      <w:r w:rsidRPr="005D253B">
        <w:rPr>
          <w:sz w:val="28"/>
          <w:szCs w:val="28"/>
          <w:lang w:val="uk-UA"/>
        </w:rPr>
        <w:lastRenderedPageBreak/>
        <w:t>РЕФЕРАТ</w:t>
      </w:r>
    </w:p>
    <w:p w:rsidR="001405C8" w:rsidRPr="005D253B" w:rsidRDefault="001405C8" w:rsidP="001405C8">
      <w:pPr>
        <w:spacing w:line="360" w:lineRule="auto"/>
        <w:ind w:firstLine="709"/>
        <w:rPr>
          <w:sz w:val="28"/>
          <w:szCs w:val="28"/>
          <w:lang w:val="uk-UA"/>
        </w:rPr>
      </w:pPr>
    </w:p>
    <w:p w:rsidR="001405C8" w:rsidRPr="005D253B" w:rsidRDefault="001405C8" w:rsidP="001405C8">
      <w:pPr>
        <w:spacing w:line="360" w:lineRule="auto"/>
        <w:ind w:firstLine="709"/>
        <w:rPr>
          <w:sz w:val="28"/>
          <w:szCs w:val="28"/>
          <w:lang w:val="uk-UA"/>
        </w:rPr>
      </w:pPr>
    </w:p>
    <w:p w:rsidR="001405C8" w:rsidRPr="005D253B" w:rsidRDefault="004A6B32" w:rsidP="001405C8">
      <w:pPr>
        <w:spacing w:line="360" w:lineRule="auto"/>
        <w:ind w:firstLine="709"/>
        <w:rPr>
          <w:sz w:val="28"/>
          <w:szCs w:val="28"/>
          <w:lang w:val="uk-UA"/>
        </w:rPr>
      </w:pPr>
      <w:r>
        <w:rPr>
          <w:bCs/>
          <w:color w:val="000000"/>
          <w:sz w:val="28"/>
          <w:szCs w:val="28"/>
          <w:lang w:val="uk-UA"/>
        </w:rPr>
        <w:t>Бурм</w:t>
      </w:r>
      <w:r w:rsidR="004007F7">
        <w:rPr>
          <w:bCs/>
          <w:color w:val="000000"/>
          <w:sz w:val="28"/>
          <w:szCs w:val="28"/>
          <w:lang w:val="uk-UA"/>
        </w:rPr>
        <w:t>и</w:t>
      </w:r>
      <w:r>
        <w:rPr>
          <w:bCs/>
          <w:color w:val="000000"/>
          <w:sz w:val="28"/>
          <w:szCs w:val="28"/>
          <w:lang w:val="uk-UA"/>
        </w:rPr>
        <w:t>строва Л.</w:t>
      </w:r>
      <w:r w:rsidR="00AC0504" w:rsidRPr="005D253B">
        <w:rPr>
          <w:bCs/>
          <w:color w:val="000000"/>
          <w:sz w:val="28"/>
          <w:szCs w:val="28"/>
          <w:lang w:val="uk-UA"/>
        </w:rPr>
        <w:t>В.</w:t>
      </w:r>
      <w:r>
        <w:rPr>
          <w:bCs/>
          <w:color w:val="000000"/>
          <w:sz w:val="28"/>
          <w:szCs w:val="28"/>
          <w:lang w:val="uk-UA"/>
        </w:rPr>
        <w:t xml:space="preserve"> Імплементація Європейських стандартів публічного управління в аспекті забезпечення прав людини та напрямки їх впровадження в Україні</w:t>
      </w:r>
      <w:r w:rsidR="001405C8" w:rsidRPr="005D253B">
        <w:rPr>
          <w:sz w:val="28"/>
          <w:szCs w:val="28"/>
          <w:lang w:val="uk-UA"/>
        </w:rPr>
        <w:t>. Запоріжжя, 20</w:t>
      </w:r>
      <w:r w:rsidR="00AC0504" w:rsidRPr="005D253B">
        <w:rPr>
          <w:sz w:val="28"/>
          <w:szCs w:val="28"/>
          <w:lang w:val="uk-UA"/>
        </w:rPr>
        <w:t>20</w:t>
      </w:r>
      <w:r w:rsidR="001405C8" w:rsidRPr="005D253B">
        <w:rPr>
          <w:sz w:val="28"/>
          <w:szCs w:val="28"/>
          <w:lang w:val="uk-UA"/>
        </w:rPr>
        <w:t>. 1</w:t>
      </w:r>
      <w:r w:rsidR="00131099">
        <w:rPr>
          <w:sz w:val="28"/>
          <w:szCs w:val="28"/>
          <w:lang w:val="uk-UA"/>
        </w:rPr>
        <w:t>4</w:t>
      </w:r>
      <w:r w:rsidR="00443560">
        <w:rPr>
          <w:sz w:val="28"/>
          <w:szCs w:val="28"/>
          <w:lang w:val="uk-UA"/>
        </w:rPr>
        <w:t>1</w:t>
      </w:r>
      <w:r w:rsidR="001405C8" w:rsidRPr="005D253B">
        <w:rPr>
          <w:sz w:val="28"/>
          <w:szCs w:val="28"/>
          <w:lang w:val="uk-UA"/>
        </w:rPr>
        <w:t xml:space="preserve"> с.</w:t>
      </w:r>
    </w:p>
    <w:p w:rsidR="005B5313" w:rsidRDefault="001405C8" w:rsidP="005B5313">
      <w:pPr>
        <w:spacing w:line="360" w:lineRule="auto"/>
        <w:ind w:firstLine="709"/>
        <w:rPr>
          <w:sz w:val="28"/>
          <w:lang w:val="uk-UA"/>
        </w:rPr>
      </w:pPr>
      <w:r w:rsidRPr="005D253B">
        <w:rPr>
          <w:sz w:val="28"/>
          <w:szCs w:val="28"/>
          <w:lang w:val="uk-UA"/>
        </w:rPr>
        <w:t>Кваліфікаційна робота складається зі 1</w:t>
      </w:r>
      <w:r w:rsidR="00131099">
        <w:rPr>
          <w:sz w:val="28"/>
          <w:szCs w:val="28"/>
          <w:lang w:val="uk-UA"/>
        </w:rPr>
        <w:t>4</w:t>
      </w:r>
      <w:r w:rsidR="00443560">
        <w:rPr>
          <w:sz w:val="28"/>
          <w:szCs w:val="28"/>
          <w:lang w:val="uk-UA"/>
        </w:rPr>
        <w:t>1</w:t>
      </w:r>
      <w:r w:rsidRPr="005D253B">
        <w:rPr>
          <w:sz w:val="28"/>
          <w:szCs w:val="28"/>
          <w:lang w:val="uk-UA"/>
        </w:rPr>
        <w:t xml:space="preserve"> сторінок, містить </w:t>
      </w:r>
      <w:r w:rsidR="00AC3DE6" w:rsidRPr="005D253B">
        <w:rPr>
          <w:sz w:val="28"/>
          <w:szCs w:val="28"/>
          <w:lang w:val="uk-UA"/>
        </w:rPr>
        <w:t>1</w:t>
      </w:r>
      <w:r w:rsidR="00131099">
        <w:rPr>
          <w:sz w:val="28"/>
          <w:szCs w:val="28"/>
          <w:lang w:val="uk-UA"/>
        </w:rPr>
        <w:t>1</w:t>
      </w:r>
      <w:r w:rsidR="00443560">
        <w:rPr>
          <w:sz w:val="28"/>
          <w:szCs w:val="28"/>
          <w:lang w:val="uk-UA"/>
        </w:rPr>
        <w:t>6</w:t>
      </w:r>
      <w:r w:rsidRPr="005D253B">
        <w:rPr>
          <w:sz w:val="28"/>
          <w:szCs w:val="28"/>
          <w:lang w:val="uk-UA"/>
        </w:rPr>
        <w:t xml:space="preserve"> джерел використаної</w:t>
      </w:r>
      <w:r w:rsidRPr="005D253B">
        <w:rPr>
          <w:sz w:val="28"/>
          <w:lang w:val="uk-UA"/>
        </w:rPr>
        <w:t xml:space="preserve"> інформації.</w:t>
      </w:r>
    </w:p>
    <w:p w:rsidR="005B5313" w:rsidRPr="005B5313" w:rsidRDefault="00297CEE" w:rsidP="005B5313">
      <w:pPr>
        <w:spacing w:line="360" w:lineRule="auto"/>
        <w:ind w:firstLine="709"/>
        <w:rPr>
          <w:color w:val="000000" w:themeColor="text1"/>
          <w:sz w:val="28"/>
          <w:szCs w:val="28"/>
          <w:lang w:val="uk-UA"/>
        </w:rPr>
      </w:pPr>
      <w:r w:rsidRPr="005B5313">
        <w:rPr>
          <w:color w:val="000000" w:themeColor="text1"/>
          <w:sz w:val="28"/>
          <w:szCs w:val="28"/>
        </w:rPr>
        <w:t xml:space="preserve">Проголошення незалежності України символізувало початок нової ери в історії українського народу. </w:t>
      </w:r>
      <w:r w:rsidR="005B5313" w:rsidRPr="005B5313">
        <w:rPr>
          <w:color w:val="000000" w:themeColor="text1"/>
          <w:sz w:val="28"/>
          <w:szCs w:val="28"/>
          <w:lang w:val="uk-UA"/>
        </w:rPr>
        <w:t>Перехід від радянської адміністративно-командної системи управління символізував затвердження прав і свободи людини, верховенство права і закону, а організацію діяльності органів державної влади на розбудову незалежної та суверенної держави, в якій би було створено умови всебічного утвердження, гарантій здійснення та захисту прав людини і громадянина. Саме тому ст. 3 Конституції України закріплено, що права і свободи людини та їх гарантії визначають зміст і спрямованість діяльності держави, яка відповідає перед людиною за свою діяльність, а утвердження і забезпечення прав і свобод людини є головним обов'язком держави.</w:t>
      </w:r>
    </w:p>
    <w:p w:rsidR="00E36351" w:rsidRPr="00AA4939" w:rsidRDefault="005B5313" w:rsidP="005B5313">
      <w:pPr>
        <w:spacing w:line="360" w:lineRule="auto"/>
        <w:ind w:firstLine="709"/>
        <w:rPr>
          <w:color w:val="000000" w:themeColor="text1"/>
          <w:sz w:val="28"/>
          <w:szCs w:val="28"/>
          <w:lang w:val="uk-UA"/>
        </w:rPr>
      </w:pPr>
      <w:r w:rsidRPr="005B5313">
        <w:rPr>
          <w:color w:val="000000" w:themeColor="text1"/>
          <w:sz w:val="28"/>
          <w:szCs w:val="28"/>
          <w:lang w:val="uk-UA"/>
        </w:rPr>
        <w:t>Прагнення до</w:t>
      </w:r>
      <w:r w:rsidR="00E36351">
        <w:rPr>
          <w:color w:val="000000" w:themeColor="text1"/>
          <w:sz w:val="28"/>
          <w:szCs w:val="28"/>
          <w:lang w:val="uk-UA"/>
        </w:rPr>
        <w:t xml:space="preserve"> кращого цивілізованого життя, культурних та моральних цінностей, визначило проєвропейський вибір українського народу. Головними </w:t>
      </w:r>
      <w:r w:rsidR="00E36351" w:rsidRPr="00AA4939">
        <w:rPr>
          <w:color w:val="000000" w:themeColor="text1"/>
          <w:sz w:val="28"/>
          <w:szCs w:val="28"/>
          <w:lang w:val="uk-UA"/>
        </w:rPr>
        <w:t xml:space="preserve">засадами мло стати формування громадянського суспільства та ефективного апарату та механізму державного управління, становлення </w:t>
      </w:r>
      <w:r w:rsidR="002B30B3" w:rsidRPr="00AA4939">
        <w:rPr>
          <w:color w:val="000000" w:themeColor="text1"/>
          <w:sz w:val="28"/>
          <w:szCs w:val="28"/>
          <w:lang w:val="uk-UA"/>
        </w:rPr>
        <w:t>ефективної ринкової економіки, системи правового забезпечення життєдіяльності людини, соціального захисту громадян</w:t>
      </w:r>
      <w:r w:rsidR="00E36351" w:rsidRPr="00AA4939">
        <w:rPr>
          <w:color w:val="000000" w:themeColor="text1"/>
          <w:sz w:val="28"/>
          <w:szCs w:val="28"/>
          <w:lang w:val="uk-UA"/>
        </w:rPr>
        <w:t xml:space="preserve"> та ін.</w:t>
      </w:r>
    </w:p>
    <w:p w:rsidR="00AA4939" w:rsidRPr="00AA4939" w:rsidRDefault="00AA4939" w:rsidP="005B5313">
      <w:pPr>
        <w:spacing w:line="360" w:lineRule="auto"/>
        <w:ind w:firstLine="709"/>
        <w:rPr>
          <w:color w:val="000000" w:themeColor="text1"/>
          <w:sz w:val="28"/>
          <w:szCs w:val="28"/>
          <w:lang w:val="uk-UA"/>
        </w:rPr>
      </w:pPr>
      <w:r w:rsidRPr="00AA4939">
        <w:rPr>
          <w:color w:val="000000" w:themeColor="text1"/>
          <w:sz w:val="28"/>
          <w:szCs w:val="28"/>
          <w:lang w:val="uk-UA"/>
        </w:rPr>
        <w:t xml:space="preserve">Та попри ці прагнення та навіть укладення Угоди про асоціацію з ЄС, імплементацію багатьох актів ЄС в різних сферах державного управління, виявилося, що </w:t>
      </w:r>
      <w:r w:rsidR="00E36351" w:rsidRPr="00AA4939">
        <w:rPr>
          <w:color w:val="000000" w:themeColor="text1"/>
          <w:sz w:val="28"/>
          <w:szCs w:val="28"/>
          <w:lang w:val="uk-UA"/>
        </w:rPr>
        <w:t xml:space="preserve">процвітанню українського суспільства, яке орієнтується на демократичний ідеал у своєму прямуванні до співдружності європейських </w:t>
      </w:r>
      <w:r w:rsidR="00E36351" w:rsidRPr="00AA4939">
        <w:rPr>
          <w:color w:val="000000" w:themeColor="text1"/>
          <w:sz w:val="28"/>
          <w:szCs w:val="28"/>
          <w:lang w:val="uk-UA"/>
        </w:rPr>
        <w:lastRenderedPageBreak/>
        <w:t>народів, заважають</w:t>
      </w:r>
      <w:r w:rsidRPr="00AA4939">
        <w:rPr>
          <w:color w:val="000000" w:themeColor="text1"/>
          <w:sz w:val="28"/>
          <w:szCs w:val="28"/>
          <w:lang w:val="uk-UA"/>
        </w:rPr>
        <w:t xml:space="preserve"> зовнішні та внутрішні чинники, </w:t>
      </w:r>
      <w:r w:rsidR="00E36351" w:rsidRPr="00AA4939">
        <w:rPr>
          <w:color w:val="000000" w:themeColor="text1"/>
          <w:sz w:val="28"/>
          <w:szCs w:val="28"/>
          <w:lang w:val="uk-UA"/>
        </w:rPr>
        <w:t>об’єктивні та суб’єктивні руйнівні процеси в окремих сферах суспільного життя, насамперед, корумпованість влади, її безвідповідальність, відсутність дієвого механізму контролю народу за обраними ним представниками, бюрократизований державний апарат, слабкість громадянського суспільства, жалюгідний стан економіки, зубожіння населення, військова агресія</w:t>
      </w:r>
      <w:r w:rsidRPr="00AA4939">
        <w:rPr>
          <w:color w:val="000000" w:themeColor="text1"/>
          <w:sz w:val="28"/>
          <w:szCs w:val="28"/>
          <w:lang w:val="uk-UA"/>
        </w:rPr>
        <w:t>.</w:t>
      </w:r>
    </w:p>
    <w:p w:rsidR="00AA4939" w:rsidRPr="00AA4939" w:rsidRDefault="00AA4939" w:rsidP="005B5313">
      <w:pPr>
        <w:spacing w:line="360" w:lineRule="auto"/>
        <w:ind w:firstLine="709"/>
        <w:rPr>
          <w:color w:val="000000" w:themeColor="text1"/>
          <w:sz w:val="28"/>
          <w:szCs w:val="28"/>
          <w:lang w:val="uk-UA"/>
        </w:rPr>
      </w:pPr>
      <w:r w:rsidRPr="00AA4939">
        <w:rPr>
          <w:color w:val="000000" w:themeColor="text1"/>
          <w:sz w:val="28"/>
          <w:szCs w:val="28"/>
          <w:lang w:val="uk-UA"/>
        </w:rPr>
        <w:t>На допомозі досягнення мети українського народу може стати імплементація європейських стандартів публічного управління, орієнтованих на забезпечення прав людини.</w:t>
      </w:r>
    </w:p>
    <w:p w:rsidR="006A3E3E" w:rsidRPr="005D253B" w:rsidRDefault="006A3E3E" w:rsidP="006A3E3E">
      <w:pPr>
        <w:widowControl w:val="0"/>
        <w:spacing w:line="360" w:lineRule="auto"/>
        <w:ind w:firstLine="708"/>
        <w:rPr>
          <w:sz w:val="28"/>
          <w:lang w:val="uk-UA"/>
        </w:rPr>
      </w:pPr>
      <w:r>
        <w:rPr>
          <w:sz w:val="28"/>
          <w:lang w:val="uk-UA"/>
        </w:rPr>
        <w:t>М</w:t>
      </w:r>
      <w:r w:rsidRPr="005D253B">
        <w:rPr>
          <w:sz w:val="28"/>
          <w:lang w:val="uk-UA"/>
        </w:rPr>
        <w:t xml:space="preserve">етою кваліфікаційної роботи є </w:t>
      </w:r>
      <w:r>
        <w:rPr>
          <w:sz w:val="28"/>
          <w:lang w:val="uk-UA"/>
        </w:rPr>
        <w:t>визначення напрямків впровадження європейських стандартів державного управління в контексті забезпечення прав людини.</w:t>
      </w:r>
    </w:p>
    <w:p w:rsidR="006A3E3E" w:rsidRPr="005D253B" w:rsidRDefault="006A3E3E" w:rsidP="006A3E3E">
      <w:pPr>
        <w:widowControl w:val="0"/>
        <w:spacing w:line="360" w:lineRule="auto"/>
        <w:ind w:firstLine="709"/>
        <w:rPr>
          <w:sz w:val="28"/>
          <w:lang w:val="uk-UA"/>
        </w:rPr>
      </w:pPr>
      <w:r w:rsidRPr="005D253B">
        <w:rPr>
          <w:sz w:val="28"/>
          <w:lang w:val="uk-UA"/>
        </w:rPr>
        <w:t xml:space="preserve">Об’єктом дослідження даної кваліфікаційної роботи є суспільні відносини в сфері </w:t>
      </w:r>
      <w:r>
        <w:rPr>
          <w:sz w:val="28"/>
          <w:lang w:val="uk-UA"/>
        </w:rPr>
        <w:t>імплементації європейських стандартів державного управління в Україні</w:t>
      </w:r>
      <w:r w:rsidRPr="005D253B">
        <w:rPr>
          <w:sz w:val="28"/>
          <w:lang w:val="uk-UA"/>
        </w:rPr>
        <w:t xml:space="preserve">. </w:t>
      </w:r>
    </w:p>
    <w:p w:rsidR="006A3E3E" w:rsidRPr="005D253B" w:rsidRDefault="006A3E3E" w:rsidP="006A3E3E">
      <w:pPr>
        <w:widowControl w:val="0"/>
        <w:spacing w:line="360" w:lineRule="auto"/>
        <w:ind w:firstLine="709"/>
        <w:rPr>
          <w:sz w:val="28"/>
          <w:lang w:val="uk-UA"/>
        </w:rPr>
      </w:pPr>
      <w:r w:rsidRPr="005D253B">
        <w:rPr>
          <w:sz w:val="28"/>
          <w:lang w:val="uk-UA"/>
        </w:rPr>
        <w:t xml:space="preserve">Предметом дослідження є </w:t>
      </w:r>
      <w:r>
        <w:rPr>
          <w:sz w:val="28"/>
          <w:lang w:val="uk-UA"/>
        </w:rPr>
        <w:t>і</w:t>
      </w:r>
      <w:r>
        <w:rPr>
          <w:bCs/>
          <w:color w:val="000000"/>
          <w:sz w:val="28"/>
          <w:szCs w:val="28"/>
          <w:lang w:val="uk-UA"/>
        </w:rPr>
        <w:t>мплементація Європейських стандартів публічного управління в аспект</w:t>
      </w:r>
      <w:bookmarkStart w:id="0" w:name="_GoBack"/>
      <w:bookmarkEnd w:id="0"/>
      <w:r>
        <w:rPr>
          <w:bCs/>
          <w:color w:val="000000"/>
          <w:sz w:val="28"/>
          <w:szCs w:val="28"/>
          <w:lang w:val="uk-UA"/>
        </w:rPr>
        <w:t>і забезпечення прав людини та напрямки їх впровадження в Україні</w:t>
      </w:r>
      <w:r w:rsidRPr="005D253B">
        <w:rPr>
          <w:sz w:val="28"/>
          <w:lang w:val="uk-UA"/>
        </w:rPr>
        <w:t>.</w:t>
      </w:r>
    </w:p>
    <w:p w:rsidR="006A3E3E" w:rsidRPr="005D253B" w:rsidRDefault="006A3E3E" w:rsidP="006A3E3E">
      <w:pPr>
        <w:widowControl w:val="0"/>
        <w:spacing w:line="360" w:lineRule="auto"/>
        <w:ind w:firstLine="709"/>
        <w:rPr>
          <w:sz w:val="28"/>
          <w:lang w:val="uk-UA"/>
        </w:rPr>
      </w:pPr>
      <w:r w:rsidRPr="005D253B">
        <w:rPr>
          <w:sz w:val="28"/>
          <w:lang w:val="uk-UA"/>
        </w:rPr>
        <w:t xml:space="preserve"> </w:t>
      </w:r>
      <w:r w:rsidRPr="005D253B">
        <w:rPr>
          <w:bCs/>
          <w:sz w:val="28"/>
          <w:szCs w:val="28"/>
          <w:lang w:val="uk-UA"/>
        </w:rPr>
        <w:t xml:space="preserve">Методологічну </w:t>
      </w:r>
      <w:r w:rsidRPr="005D253B">
        <w:rPr>
          <w:sz w:val="28"/>
          <w:szCs w:val="28"/>
          <w:lang w:val="uk-UA"/>
        </w:rPr>
        <w:t xml:space="preserve">основу роботи складають сукупність філософсько-світоглядних, загальнонаукових концептуальних підходів до пізнання сутності явищ правової реальності. </w:t>
      </w:r>
      <w:r w:rsidRPr="005D253B">
        <w:rPr>
          <w:sz w:val="28"/>
          <w:lang w:val="uk-UA"/>
        </w:rPr>
        <w:t>Теоретико-методологічною основою дослідження є історичний</w:t>
      </w:r>
      <w:r>
        <w:rPr>
          <w:sz w:val="28"/>
          <w:lang w:val="uk-UA"/>
        </w:rPr>
        <w:t xml:space="preserve">, </w:t>
      </w:r>
      <w:r w:rsidRPr="005D253B">
        <w:rPr>
          <w:sz w:val="28"/>
          <w:lang w:val="uk-UA"/>
        </w:rPr>
        <w:t xml:space="preserve">діалектичний, та ряд спеціальних наукових методів, - порівняльно-правовий, прогностичний, аналізу та синтезу. </w:t>
      </w:r>
    </w:p>
    <w:p w:rsidR="00392E76" w:rsidRPr="00D41F6E" w:rsidRDefault="006A3E3E" w:rsidP="005B5313">
      <w:pPr>
        <w:spacing w:line="360" w:lineRule="auto"/>
        <w:ind w:firstLine="709"/>
        <w:rPr>
          <w:caps/>
          <w:sz w:val="28"/>
          <w:szCs w:val="28"/>
          <w:lang w:val="uk-UA"/>
        </w:rPr>
      </w:pPr>
      <w:r w:rsidRPr="00D41F6E">
        <w:rPr>
          <w:caps/>
          <w:sz w:val="28"/>
          <w:szCs w:val="28"/>
          <w:lang w:val="uk-UA"/>
        </w:rPr>
        <w:t xml:space="preserve">Публічне управління, європейські стандарти, забезпечення прав і свобод людини, </w:t>
      </w:r>
      <w:r w:rsidR="00392E76" w:rsidRPr="00D41F6E">
        <w:rPr>
          <w:caps/>
          <w:sz w:val="28"/>
          <w:szCs w:val="28"/>
          <w:lang w:val="uk-UA"/>
        </w:rPr>
        <w:t>європейська інтеграція, державне управління, публічне адміністрування</w:t>
      </w:r>
      <w:r w:rsidR="00D41F6E" w:rsidRPr="00D41F6E">
        <w:rPr>
          <w:caps/>
          <w:sz w:val="28"/>
          <w:szCs w:val="28"/>
          <w:lang w:val="uk-UA"/>
        </w:rPr>
        <w:t>, імплементація</w:t>
      </w:r>
    </w:p>
    <w:p w:rsidR="00392E76" w:rsidRDefault="00392E76" w:rsidP="005B5313">
      <w:pPr>
        <w:spacing w:line="360" w:lineRule="auto"/>
        <w:ind w:firstLine="709"/>
        <w:rPr>
          <w:lang w:val="uk-UA"/>
        </w:rPr>
      </w:pPr>
    </w:p>
    <w:p w:rsidR="00392E76" w:rsidRDefault="00392E76" w:rsidP="005B5313">
      <w:pPr>
        <w:spacing w:line="360" w:lineRule="auto"/>
        <w:ind w:firstLine="709"/>
        <w:rPr>
          <w:lang w:val="uk-UA"/>
        </w:rPr>
      </w:pPr>
    </w:p>
    <w:p w:rsidR="00392E76" w:rsidRDefault="00392E76" w:rsidP="005B5313">
      <w:pPr>
        <w:spacing w:line="360" w:lineRule="auto"/>
        <w:ind w:firstLine="709"/>
        <w:rPr>
          <w:lang w:val="uk-UA"/>
        </w:rPr>
      </w:pPr>
    </w:p>
    <w:p w:rsidR="00335376" w:rsidRPr="005D253B" w:rsidRDefault="00335376" w:rsidP="00335376">
      <w:pPr>
        <w:spacing w:line="360" w:lineRule="auto"/>
        <w:jc w:val="center"/>
        <w:rPr>
          <w:sz w:val="28"/>
          <w:szCs w:val="28"/>
          <w:lang w:val="uk-UA"/>
        </w:rPr>
      </w:pPr>
      <w:r w:rsidRPr="005D253B">
        <w:rPr>
          <w:sz w:val="28"/>
          <w:szCs w:val="28"/>
          <w:lang w:val="uk-UA"/>
        </w:rPr>
        <w:lastRenderedPageBreak/>
        <w:t>SUMMARY</w:t>
      </w:r>
    </w:p>
    <w:p w:rsidR="00335376" w:rsidRPr="005D253B" w:rsidRDefault="00335376" w:rsidP="00335376">
      <w:pPr>
        <w:spacing w:line="360" w:lineRule="auto"/>
        <w:ind w:firstLine="709"/>
        <w:rPr>
          <w:sz w:val="28"/>
          <w:szCs w:val="28"/>
          <w:lang w:val="en-US"/>
        </w:rPr>
      </w:pPr>
    </w:p>
    <w:p w:rsidR="00335376" w:rsidRPr="005D253B" w:rsidRDefault="00335376" w:rsidP="00335376">
      <w:pPr>
        <w:spacing w:line="360" w:lineRule="auto"/>
        <w:ind w:firstLine="709"/>
        <w:rPr>
          <w:sz w:val="28"/>
          <w:szCs w:val="28"/>
          <w:lang w:val="en-US"/>
        </w:rPr>
      </w:pPr>
    </w:p>
    <w:p w:rsidR="00335376" w:rsidRPr="005D253B" w:rsidRDefault="00335376" w:rsidP="00335376">
      <w:pPr>
        <w:spacing w:line="360" w:lineRule="auto"/>
        <w:ind w:firstLine="709"/>
        <w:contextualSpacing/>
        <w:rPr>
          <w:sz w:val="28"/>
          <w:szCs w:val="28"/>
          <w:lang w:val="uk-UA"/>
        </w:rPr>
      </w:pPr>
      <w:r w:rsidRPr="00335376">
        <w:rPr>
          <w:sz w:val="28"/>
          <w:szCs w:val="28"/>
          <w:lang w:val="en-US"/>
        </w:rPr>
        <w:t>Burmistrova L</w:t>
      </w:r>
      <w:r>
        <w:rPr>
          <w:sz w:val="28"/>
          <w:szCs w:val="28"/>
          <w:lang w:val="uk-UA"/>
        </w:rPr>
        <w:t>.</w:t>
      </w:r>
      <w:r w:rsidRPr="00335376">
        <w:rPr>
          <w:sz w:val="28"/>
          <w:szCs w:val="28"/>
          <w:lang w:val="en-US"/>
        </w:rPr>
        <w:t>V</w:t>
      </w:r>
      <w:r>
        <w:rPr>
          <w:sz w:val="28"/>
          <w:szCs w:val="28"/>
          <w:lang w:val="uk-UA"/>
        </w:rPr>
        <w:t>.</w:t>
      </w:r>
      <w:r w:rsidRPr="00335376">
        <w:rPr>
          <w:sz w:val="28"/>
          <w:szCs w:val="28"/>
          <w:lang w:val="en-US"/>
        </w:rPr>
        <w:t xml:space="preserve"> Implementation of European standards of public administration in the aspect of ensuring human rights and directions of their implementation in Ukraine.</w:t>
      </w:r>
      <w:r>
        <w:rPr>
          <w:sz w:val="28"/>
          <w:szCs w:val="28"/>
          <w:lang w:val="uk-UA"/>
        </w:rPr>
        <w:t xml:space="preserve"> </w:t>
      </w:r>
      <w:r w:rsidRPr="005D253B">
        <w:rPr>
          <w:sz w:val="28"/>
          <w:szCs w:val="28"/>
          <w:lang w:val="uk-UA"/>
        </w:rPr>
        <w:t>Zaporizhzhia, 20</w:t>
      </w:r>
      <w:r w:rsidRPr="005D253B">
        <w:rPr>
          <w:sz w:val="28"/>
          <w:szCs w:val="28"/>
          <w:lang w:val="en-US"/>
        </w:rPr>
        <w:t>20</w:t>
      </w:r>
      <w:r w:rsidRPr="005D253B">
        <w:rPr>
          <w:sz w:val="28"/>
          <w:szCs w:val="28"/>
          <w:lang w:val="uk-UA"/>
        </w:rPr>
        <w:t>. 1</w:t>
      </w:r>
      <w:r w:rsidR="00131099">
        <w:rPr>
          <w:sz w:val="28"/>
          <w:szCs w:val="28"/>
          <w:lang w:val="uk-UA"/>
        </w:rPr>
        <w:t>4</w:t>
      </w:r>
      <w:r w:rsidR="00443560">
        <w:rPr>
          <w:sz w:val="28"/>
          <w:szCs w:val="28"/>
          <w:lang w:val="uk-UA"/>
        </w:rPr>
        <w:t>1</w:t>
      </w:r>
      <w:r w:rsidRPr="005D253B">
        <w:rPr>
          <w:sz w:val="28"/>
          <w:szCs w:val="28"/>
          <w:lang w:val="uk-UA"/>
        </w:rPr>
        <w:t xml:space="preserve"> p.</w:t>
      </w:r>
    </w:p>
    <w:p w:rsidR="00335376" w:rsidRPr="005D253B" w:rsidRDefault="00335376" w:rsidP="00335376">
      <w:pPr>
        <w:spacing w:line="360" w:lineRule="auto"/>
        <w:ind w:firstLine="709"/>
        <w:contextualSpacing/>
        <w:rPr>
          <w:sz w:val="28"/>
          <w:szCs w:val="28"/>
          <w:lang w:val="uk-UA"/>
        </w:rPr>
      </w:pPr>
      <w:r w:rsidRPr="005D253B">
        <w:rPr>
          <w:sz w:val="28"/>
          <w:szCs w:val="28"/>
          <w:lang w:val="uk-UA"/>
        </w:rPr>
        <w:t>The qualification work consists of 14</w:t>
      </w:r>
      <w:r w:rsidR="00443560">
        <w:rPr>
          <w:sz w:val="28"/>
          <w:szCs w:val="28"/>
          <w:lang w:val="uk-UA"/>
        </w:rPr>
        <w:t>1</w:t>
      </w:r>
      <w:r w:rsidRPr="005D253B">
        <w:rPr>
          <w:sz w:val="28"/>
          <w:szCs w:val="28"/>
          <w:lang w:val="uk-UA"/>
        </w:rPr>
        <w:t xml:space="preserve"> pages, contains 1</w:t>
      </w:r>
      <w:r w:rsidR="00131099">
        <w:rPr>
          <w:sz w:val="28"/>
          <w:szCs w:val="28"/>
          <w:lang w:val="uk-UA"/>
        </w:rPr>
        <w:t>1</w:t>
      </w:r>
      <w:r w:rsidR="00443560">
        <w:rPr>
          <w:sz w:val="28"/>
          <w:szCs w:val="28"/>
          <w:lang w:val="uk-UA"/>
        </w:rPr>
        <w:t>6</w:t>
      </w:r>
      <w:r w:rsidR="00131099">
        <w:rPr>
          <w:sz w:val="28"/>
          <w:szCs w:val="28"/>
          <w:lang w:val="uk-UA"/>
        </w:rPr>
        <w:t xml:space="preserve"> </w:t>
      </w:r>
      <w:r w:rsidRPr="005D253B">
        <w:rPr>
          <w:sz w:val="28"/>
          <w:szCs w:val="28"/>
          <w:lang w:val="uk-UA"/>
        </w:rPr>
        <w:t>sources of information used.</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proclamation of Ukraine's independence symbolized the beginning of a new era in the history of the Ukrainian people. The transition from the Soviet administrative-command system of government symbolized the assertion of human rights and freedoms, the rule of law, and the organization of public authorities to build an independent and sovereign state, which would create conditions for comprehensive approval, guarantees and protection of human and civil rights. . That is why Art. 3 of the Constitution of Ukraine stipulates that human rights and freedoms and their guarantees determine the content and direction of the state, which is responsible to man for its activities, and the establishment and protection of human rights and freedoms is the main duty of the state.</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desire for a better civilized life, cultural and moral values, determined the pro-European choice of the Ukrainian people. The main principles were the formation of civil society and an effective apparatus and mechanism of public administration, the formation of an effective market economy, the system of legal support for human life, social protection of citizens and others.</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 xml:space="preserve">However, despite these aspirations and even the conclusion of the Association Agreement with the EU, the implementation of many EU acts in various spheres of public administration, it turned out that the prosperity of Ukrainian society, which focuses on the democratic ideal in its pursuit of the Commonwealth of European Nations. subjective and subjective destructive processes in certain spheres of public life, first of all, corruption of the </w:t>
      </w:r>
      <w:r w:rsidRPr="00335376">
        <w:rPr>
          <w:sz w:val="28"/>
          <w:szCs w:val="28"/>
          <w:lang w:val="uk-UA"/>
        </w:rPr>
        <w:lastRenderedPageBreak/>
        <w:t>government, its irresponsibility, lack of effective mechanism of people's control over their elected representatives, bureaucratized state apparatus, weakness of civil society, miserable economy, impoverishment, military aggression.</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implementation of European human rights standards aimed at ensuring human rights can help achieve the goal of the Ukrainian people.</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purpose of the qualification work is to determine the directions of implementation of European standards of public administration in the context of human rights.</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object of study of this qualification work is public relations in the field of implementation of European standards of public administration in Ukraine.</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subject of the study is the implementation of European standards of public administration in terms of human rights and the direction of their implementation in Ukraine.</w:t>
      </w:r>
    </w:p>
    <w:p w:rsidR="00335376" w:rsidRPr="00335376" w:rsidRDefault="00335376" w:rsidP="00335376">
      <w:pPr>
        <w:spacing w:line="360" w:lineRule="auto"/>
        <w:ind w:firstLine="709"/>
        <w:contextualSpacing/>
        <w:rPr>
          <w:sz w:val="28"/>
          <w:szCs w:val="28"/>
          <w:lang w:val="uk-UA"/>
        </w:rPr>
      </w:pPr>
      <w:r w:rsidRPr="00335376">
        <w:rPr>
          <w:sz w:val="28"/>
          <w:szCs w:val="28"/>
          <w:lang w:val="uk-UA"/>
        </w:rPr>
        <w:t>The methodological basis of the work is a set of philosophical and philosophical, general scientific conceptual approaches to understanding the essence of the phenomena of legal reality. The theoretical and methodological basis of the study is historical, dialectical, and a number of special scientific methods - comparative law, prognostic, analysis and synthesis.</w:t>
      </w:r>
    </w:p>
    <w:p w:rsidR="00392E76" w:rsidRPr="00335376" w:rsidRDefault="00335376" w:rsidP="00335376">
      <w:pPr>
        <w:spacing w:line="360" w:lineRule="auto"/>
        <w:ind w:firstLine="709"/>
        <w:contextualSpacing/>
        <w:rPr>
          <w:sz w:val="28"/>
          <w:szCs w:val="28"/>
          <w:lang w:val="uk-UA"/>
        </w:rPr>
      </w:pPr>
      <w:r w:rsidRPr="00335376">
        <w:rPr>
          <w:sz w:val="28"/>
          <w:szCs w:val="28"/>
          <w:lang w:val="uk-UA"/>
        </w:rPr>
        <w:t>PUBLIC GOVERNANCE, EUROPEAN STANDARDS, ENSURING HUMAN RIGHTS AND FREEDOMS, EUROPEAN INTEGRATION, GOVERNMENT, GOVERNANCE</w:t>
      </w:r>
    </w:p>
    <w:p w:rsidR="00392E76" w:rsidRDefault="00392E76" w:rsidP="005B5313">
      <w:pPr>
        <w:spacing w:line="360" w:lineRule="auto"/>
        <w:ind w:firstLine="709"/>
        <w:rPr>
          <w:lang w:val="uk-UA"/>
        </w:rPr>
      </w:pPr>
    </w:p>
    <w:p w:rsidR="00392E76" w:rsidRDefault="00392E76" w:rsidP="005B5313">
      <w:pPr>
        <w:spacing w:line="360" w:lineRule="auto"/>
        <w:ind w:firstLine="709"/>
        <w:rPr>
          <w:lang w:val="uk-UA"/>
        </w:rPr>
      </w:pPr>
    </w:p>
    <w:p w:rsidR="00335376" w:rsidRPr="00335376" w:rsidRDefault="00335376">
      <w:pPr>
        <w:spacing w:after="160" w:line="259" w:lineRule="auto"/>
        <w:jc w:val="left"/>
        <w:rPr>
          <w:color w:val="000000" w:themeColor="text1"/>
          <w:sz w:val="28"/>
          <w:szCs w:val="28"/>
          <w:lang w:val="en-US"/>
        </w:rPr>
      </w:pPr>
      <w:r w:rsidRPr="00335376">
        <w:rPr>
          <w:color w:val="000000" w:themeColor="text1"/>
          <w:sz w:val="28"/>
          <w:szCs w:val="28"/>
          <w:lang w:val="en-US"/>
        </w:rPr>
        <w:br w:type="page"/>
      </w:r>
    </w:p>
    <w:p w:rsidR="00335376" w:rsidRPr="005D253B" w:rsidRDefault="00335376" w:rsidP="00335376">
      <w:pPr>
        <w:spacing w:after="160" w:line="259" w:lineRule="auto"/>
        <w:jc w:val="center"/>
        <w:rPr>
          <w:sz w:val="28"/>
          <w:szCs w:val="28"/>
          <w:lang w:val="uk-UA"/>
        </w:rPr>
      </w:pPr>
      <w:r w:rsidRPr="005D253B">
        <w:rPr>
          <w:sz w:val="28"/>
          <w:szCs w:val="28"/>
          <w:lang w:val="uk-UA"/>
        </w:rPr>
        <w:lastRenderedPageBreak/>
        <w:t>ЗМІСТ</w:t>
      </w:r>
    </w:p>
    <w:p w:rsidR="00335376" w:rsidRPr="005D253B" w:rsidRDefault="00335376" w:rsidP="00335376">
      <w:pPr>
        <w:spacing w:line="360" w:lineRule="auto"/>
        <w:jc w:val="left"/>
        <w:outlineLvl w:val="0"/>
        <w:rPr>
          <w:sz w:val="28"/>
          <w:szCs w:val="28"/>
          <w:lang w:val="uk-UA"/>
        </w:rPr>
      </w:pPr>
    </w:p>
    <w:p w:rsidR="00335376" w:rsidRPr="005D253B" w:rsidRDefault="00335376" w:rsidP="00335376">
      <w:pPr>
        <w:spacing w:line="360" w:lineRule="auto"/>
        <w:jc w:val="left"/>
        <w:outlineLvl w:val="0"/>
        <w:rPr>
          <w:sz w:val="28"/>
          <w:szCs w:val="28"/>
          <w:lang w:val="uk-UA"/>
        </w:rPr>
      </w:pPr>
    </w:p>
    <w:p w:rsidR="00335376" w:rsidRPr="005D253B" w:rsidRDefault="00335376" w:rsidP="00335376">
      <w:pPr>
        <w:spacing w:line="360" w:lineRule="auto"/>
        <w:jc w:val="left"/>
        <w:outlineLvl w:val="0"/>
        <w:rPr>
          <w:sz w:val="28"/>
          <w:szCs w:val="28"/>
          <w:lang w:val="uk-UA"/>
        </w:rPr>
      </w:pPr>
      <w:r w:rsidRPr="005D253B">
        <w:rPr>
          <w:sz w:val="28"/>
          <w:szCs w:val="28"/>
          <w:lang w:val="uk-UA"/>
        </w:rPr>
        <w:t>ПЕРЕЛІК УМОВНИХ СКОРОЧЕНЬ………….....…...........................................9</w:t>
      </w:r>
    </w:p>
    <w:p w:rsidR="00335376" w:rsidRPr="005D253B" w:rsidRDefault="00335376" w:rsidP="00335376">
      <w:pPr>
        <w:spacing w:line="360" w:lineRule="auto"/>
        <w:jc w:val="left"/>
        <w:rPr>
          <w:sz w:val="28"/>
          <w:szCs w:val="28"/>
          <w:lang w:val="uk-UA"/>
        </w:rPr>
      </w:pPr>
      <w:r w:rsidRPr="005D253B">
        <w:rPr>
          <w:sz w:val="28"/>
          <w:szCs w:val="28"/>
          <w:lang w:val="uk-UA"/>
        </w:rPr>
        <w:t>РОЗДІЛ 1. ПОЯСНЮВАЛЬНА ЗАПИСКА……................................................10</w:t>
      </w:r>
    </w:p>
    <w:p w:rsidR="00335376" w:rsidRPr="005D253B" w:rsidRDefault="00335376" w:rsidP="00335376">
      <w:pPr>
        <w:spacing w:line="360" w:lineRule="auto"/>
        <w:jc w:val="left"/>
        <w:rPr>
          <w:sz w:val="28"/>
          <w:szCs w:val="28"/>
          <w:lang w:val="uk-UA"/>
        </w:rPr>
      </w:pPr>
      <w:r w:rsidRPr="005D253B">
        <w:rPr>
          <w:sz w:val="28"/>
          <w:szCs w:val="28"/>
          <w:lang w:val="uk-UA"/>
        </w:rPr>
        <w:t>РОЗДІЛ 2. ПРАКТИЧНА ЧАСТИНА…………………………………………..4</w:t>
      </w:r>
      <w:r w:rsidR="00131099">
        <w:rPr>
          <w:sz w:val="28"/>
          <w:szCs w:val="28"/>
          <w:lang w:val="uk-UA"/>
        </w:rPr>
        <w:t>2</w:t>
      </w:r>
    </w:p>
    <w:p w:rsidR="00131099" w:rsidRDefault="00335376" w:rsidP="00131099">
      <w:pPr>
        <w:spacing w:line="360" w:lineRule="auto"/>
        <w:ind w:firstLine="709"/>
        <w:jc w:val="left"/>
        <w:rPr>
          <w:sz w:val="28"/>
          <w:szCs w:val="28"/>
          <w:lang w:val="uk-UA"/>
        </w:rPr>
      </w:pPr>
      <w:r w:rsidRPr="005D253B">
        <w:rPr>
          <w:sz w:val="28"/>
          <w:szCs w:val="28"/>
          <w:lang w:val="uk-UA"/>
        </w:rPr>
        <w:t xml:space="preserve">2.1 </w:t>
      </w:r>
      <w:r w:rsidR="00131099">
        <w:rPr>
          <w:sz w:val="28"/>
          <w:szCs w:val="28"/>
          <w:lang w:val="uk-UA"/>
        </w:rPr>
        <w:t>Моделі публічного управління та їх ознаки………………………...42</w:t>
      </w:r>
    </w:p>
    <w:p w:rsidR="00131099" w:rsidRDefault="00131099" w:rsidP="00131099">
      <w:pPr>
        <w:spacing w:line="360" w:lineRule="auto"/>
        <w:ind w:firstLine="709"/>
        <w:jc w:val="left"/>
        <w:rPr>
          <w:sz w:val="28"/>
          <w:szCs w:val="28"/>
          <w:lang w:val="uk-UA"/>
        </w:rPr>
      </w:pPr>
      <w:r>
        <w:rPr>
          <w:sz w:val="28"/>
          <w:szCs w:val="28"/>
          <w:lang w:val="uk-UA"/>
        </w:rPr>
        <w:t>2.2 «Належне управління» та «належна адміністрація»: нормативне</w:t>
      </w:r>
    </w:p>
    <w:p w:rsidR="00335376" w:rsidRPr="005D253B" w:rsidRDefault="00131099" w:rsidP="00131099">
      <w:pPr>
        <w:spacing w:line="360" w:lineRule="auto"/>
        <w:ind w:firstLine="709"/>
        <w:jc w:val="left"/>
        <w:rPr>
          <w:sz w:val="28"/>
          <w:szCs w:val="28"/>
          <w:lang w:val="uk-UA"/>
        </w:rPr>
      </w:pPr>
      <w:r>
        <w:rPr>
          <w:sz w:val="28"/>
          <w:szCs w:val="28"/>
          <w:lang w:val="uk-UA"/>
        </w:rPr>
        <w:t>закріплення та зміст………………………………………………………43</w:t>
      </w:r>
    </w:p>
    <w:p w:rsidR="00131099" w:rsidRDefault="00335376" w:rsidP="00335376">
      <w:pPr>
        <w:spacing w:line="360" w:lineRule="auto"/>
        <w:ind w:firstLine="709"/>
        <w:jc w:val="left"/>
        <w:rPr>
          <w:sz w:val="28"/>
          <w:szCs w:val="28"/>
          <w:lang w:val="uk-UA"/>
        </w:rPr>
      </w:pPr>
      <w:r w:rsidRPr="005D253B">
        <w:rPr>
          <w:sz w:val="28"/>
          <w:szCs w:val="28"/>
          <w:lang w:val="uk-UA"/>
        </w:rPr>
        <w:t>2.</w:t>
      </w:r>
      <w:r w:rsidR="00131099">
        <w:rPr>
          <w:sz w:val="28"/>
          <w:szCs w:val="28"/>
          <w:lang w:val="uk-UA"/>
        </w:rPr>
        <w:t>3</w:t>
      </w:r>
      <w:r w:rsidRPr="005D253B">
        <w:rPr>
          <w:sz w:val="28"/>
          <w:szCs w:val="28"/>
          <w:lang w:val="uk-UA"/>
        </w:rPr>
        <w:t xml:space="preserve"> </w:t>
      </w:r>
      <w:r w:rsidR="00131099">
        <w:rPr>
          <w:sz w:val="28"/>
          <w:szCs w:val="28"/>
          <w:lang w:val="uk-UA"/>
        </w:rPr>
        <w:t>Дванадцять принципів доброго публічного демократичного</w:t>
      </w:r>
    </w:p>
    <w:p w:rsidR="00335376" w:rsidRPr="005D253B" w:rsidRDefault="00131099" w:rsidP="00335376">
      <w:pPr>
        <w:spacing w:line="360" w:lineRule="auto"/>
        <w:ind w:firstLine="709"/>
        <w:jc w:val="left"/>
        <w:rPr>
          <w:color w:val="000000"/>
          <w:sz w:val="28"/>
          <w:szCs w:val="28"/>
          <w:lang w:val="uk-UA"/>
        </w:rPr>
      </w:pPr>
      <w:r>
        <w:rPr>
          <w:sz w:val="28"/>
          <w:szCs w:val="28"/>
          <w:lang w:val="uk-UA"/>
        </w:rPr>
        <w:t>управління</w:t>
      </w:r>
      <w:r w:rsidRPr="005D253B">
        <w:rPr>
          <w:color w:val="000000"/>
          <w:sz w:val="28"/>
          <w:szCs w:val="28"/>
          <w:lang w:val="uk-UA"/>
        </w:rPr>
        <w:t xml:space="preserve"> </w:t>
      </w:r>
      <w:r w:rsidR="00335376" w:rsidRPr="005D253B">
        <w:rPr>
          <w:color w:val="000000"/>
          <w:sz w:val="28"/>
          <w:szCs w:val="28"/>
          <w:lang w:val="uk-UA"/>
        </w:rPr>
        <w:t>…………</w:t>
      </w:r>
      <w:r>
        <w:rPr>
          <w:color w:val="000000"/>
          <w:sz w:val="28"/>
          <w:szCs w:val="28"/>
          <w:lang w:val="uk-UA"/>
        </w:rPr>
        <w:t>……………………………………………………...</w:t>
      </w:r>
      <w:r w:rsidR="00335376" w:rsidRPr="005D253B">
        <w:rPr>
          <w:color w:val="000000"/>
          <w:sz w:val="28"/>
          <w:szCs w:val="28"/>
          <w:lang w:val="uk-UA"/>
        </w:rPr>
        <w:t>5</w:t>
      </w:r>
      <w:r>
        <w:rPr>
          <w:color w:val="000000"/>
          <w:sz w:val="28"/>
          <w:szCs w:val="28"/>
          <w:lang w:val="uk-UA"/>
        </w:rPr>
        <w:t>5</w:t>
      </w:r>
    </w:p>
    <w:p w:rsidR="00335376" w:rsidRPr="005D253B" w:rsidRDefault="00335376" w:rsidP="00335376">
      <w:pPr>
        <w:pStyle w:val="a9"/>
        <w:spacing w:after="0" w:line="360" w:lineRule="auto"/>
        <w:ind w:left="709"/>
        <w:jc w:val="both"/>
        <w:rPr>
          <w:rFonts w:ascii="Times New Roman" w:hAnsi="Times New Roman"/>
          <w:color w:val="000000"/>
          <w:sz w:val="28"/>
          <w:szCs w:val="28"/>
          <w:lang w:val="uk-UA"/>
        </w:rPr>
      </w:pPr>
      <w:r w:rsidRPr="005D253B">
        <w:rPr>
          <w:rFonts w:ascii="Times New Roman" w:hAnsi="Times New Roman"/>
          <w:sz w:val="28"/>
          <w:szCs w:val="28"/>
          <w:lang w:val="uk-UA"/>
        </w:rPr>
        <w:t>2.</w:t>
      </w:r>
      <w:r w:rsidR="00131099">
        <w:rPr>
          <w:rFonts w:ascii="Times New Roman" w:hAnsi="Times New Roman"/>
          <w:sz w:val="28"/>
          <w:szCs w:val="28"/>
          <w:lang w:val="uk-UA"/>
        </w:rPr>
        <w:t>4</w:t>
      </w:r>
      <w:r w:rsidRPr="005D253B">
        <w:rPr>
          <w:sz w:val="28"/>
          <w:szCs w:val="28"/>
          <w:lang w:val="uk-UA"/>
        </w:rPr>
        <w:t xml:space="preserve"> </w:t>
      </w:r>
      <w:r w:rsidR="00131099" w:rsidRPr="00131099">
        <w:rPr>
          <w:rFonts w:ascii="Times New Roman" w:hAnsi="Times New Roman"/>
          <w:sz w:val="28"/>
          <w:szCs w:val="28"/>
          <w:lang w:val="uk-UA"/>
        </w:rPr>
        <w:t>Європейські стандарти публічного управління в аспекті забезпечення прав і свобод людини</w:t>
      </w:r>
      <w:r w:rsidRPr="005D253B">
        <w:rPr>
          <w:rFonts w:ascii="Times New Roman" w:hAnsi="Times New Roman"/>
          <w:color w:val="000000"/>
          <w:sz w:val="28"/>
          <w:szCs w:val="28"/>
          <w:lang w:val="uk-UA"/>
        </w:rPr>
        <w:t>…………………………………</w:t>
      </w:r>
      <w:r w:rsidR="00131099">
        <w:rPr>
          <w:rFonts w:ascii="Times New Roman" w:hAnsi="Times New Roman"/>
          <w:color w:val="000000"/>
          <w:sz w:val="28"/>
          <w:szCs w:val="28"/>
          <w:lang w:val="uk-UA"/>
        </w:rPr>
        <w:t>…………………...</w:t>
      </w:r>
      <w:r w:rsidRPr="005D253B">
        <w:rPr>
          <w:rFonts w:ascii="Times New Roman" w:hAnsi="Times New Roman"/>
          <w:color w:val="000000"/>
          <w:sz w:val="28"/>
          <w:szCs w:val="28"/>
          <w:lang w:val="uk-UA"/>
        </w:rPr>
        <w:t>6</w:t>
      </w:r>
      <w:r w:rsidR="00131099">
        <w:rPr>
          <w:rFonts w:ascii="Times New Roman" w:hAnsi="Times New Roman"/>
          <w:color w:val="000000"/>
          <w:sz w:val="28"/>
          <w:szCs w:val="28"/>
          <w:lang w:val="uk-UA"/>
        </w:rPr>
        <w:t>4</w:t>
      </w:r>
    </w:p>
    <w:p w:rsidR="00131099" w:rsidRDefault="00335376" w:rsidP="00335376">
      <w:pPr>
        <w:spacing w:line="360" w:lineRule="auto"/>
        <w:ind w:firstLine="709"/>
        <w:jc w:val="left"/>
        <w:rPr>
          <w:sz w:val="28"/>
          <w:szCs w:val="28"/>
        </w:rPr>
      </w:pPr>
      <w:r w:rsidRPr="005D253B">
        <w:rPr>
          <w:sz w:val="28"/>
          <w:szCs w:val="28"/>
          <w:lang w:val="uk-UA"/>
        </w:rPr>
        <w:t>2.</w:t>
      </w:r>
      <w:r w:rsidR="00131099">
        <w:rPr>
          <w:sz w:val="28"/>
          <w:szCs w:val="28"/>
          <w:lang w:val="uk-UA"/>
        </w:rPr>
        <w:t xml:space="preserve">5 План </w:t>
      </w:r>
      <w:r w:rsidR="00131099" w:rsidRPr="008B224F">
        <w:rPr>
          <w:sz w:val="28"/>
          <w:szCs w:val="28"/>
        </w:rPr>
        <w:t xml:space="preserve">заходів з реалізації Національної стратегії у сфері прав </w:t>
      </w:r>
    </w:p>
    <w:p w:rsidR="00131099" w:rsidRDefault="00131099" w:rsidP="00335376">
      <w:pPr>
        <w:spacing w:line="360" w:lineRule="auto"/>
        <w:ind w:firstLine="709"/>
        <w:jc w:val="left"/>
        <w:rPr>
          <w:sz w:val="28"/>
          <w:szCs w:val="28"/>
          <w:lang w:val="uk-UA"/>
        </w:rPr>
      </w:pPr>
      <w:r w:rsidRPr="008B224F">
        <w:rPr>
          <w:sz w:val="28"/>
          <w:szCs w:val="28"/>
        </w:rPr>
        <w:t>людини на період до 2020 року</w:t>
      </w:r>
      <w:r w:rsidRPr="008B224F">
        <w:rPr>
          <w:sz w:val="28"/>
          <w:szCs w:val="28"/>
          <w:lang w:val="uk-UA"/>
        </w:rPr>
        <w:t xml:space="preserve"> та його реалізація</w:t>
      </w:r>
      <w:r>
        <w:rPr>
          <w:sz w:val="28"/>
          <w:szCs w:val="28"/>
          <w:lang w:val="uk-UA"/>
        </w:rPr>
        <w:t>……………………..75</w:t>
      </w:r>
    </w:p>
    <w:p w:rsidR="00131099" w:rsidRDefault="00131099" w:rsidP="00131099">
      <w:pPr>
        <w:spacing w:line="360" w:lineRule="auto"/>
        <w:ind w:firstLine="709"/>
        <w:contextualSpacing/>
        <w:rPr>
          <w:rFonts w:cs="Century Gothic"/>
          <w:bCs/>
          <w:color w:val="000000"/>
          <w:sz w:val="28"/>
          <w:szCs w:val="28"/>
          <w:lang w:val="uk-UA"/>
        </w:rPr>
      </w:pPr>
      <w:r>
        <w:rPr>
          <w:sz w:val="28"/>
          <w:szCs w:val="28"/>
          <w:lang w:val="uk-UA"/>
        </w:rPr>
        <w:t xml:space="preserve">2.6 Оцінка виконання </w:t>
      </w:r>
      <w:r w:rsidRPr="00BA1008">
        <w:rPr>
          <w:sz w:val="28"/>
          <w:szCs w:val="28"/>
          <w:lang w:val="uk-UA"/>
        </w:rPr>
        <w:t>п</w:t>
      </w:r>
      <w:r w:rsidRPr="00BA1008">
        <w:rPr>
          <w:rFonts w:cs="Century Gothic"/>
          <w:bCs/>
          <w:color w:val="000000"/>
          <w:sz w:val="28"/>
          <w:szCs w:val="28"/>
        </w:rPr>
        <w:t>ринцип</w:t>
      </w:r>
      <w:r w:rsidRPr="00BA1008">
        <w:rPr>
          <w:rFonts w:cs="Century Gothic"/>
          <w:bCs/>
          <w:color w:val="000000"/>
          <w:sz w:val="28"/>
          <w:szCs w:val="28"/>
          <w:lang w:val="uk-UA"/>
        </w:rPr>
        <w:t>ів</w:t>
      </w:r>
      <w:r w:rsidRPr="00BA1008">
        <w:rPr>
          <w:rFonts w:cs="Century Gothic"/>
          <w:bCs/>
          <w:color w:val="000000"/>
          <w:sz w:val="28"/>
          <w:szCs w:val="28"/>
        </w:rPr>
        <w:t xml:space="preserve"> публічно</w:t>
      </w:r>
      <w:r w:rsidRPr="00BA1008">
        <w:rPr>
          <w:rFonts w:cs="Century Gothic"/>
          <w:bCs/>
          <w:color w:val="000000"/>
          <w:sz w:val="28"/>
          <w:szCs w:val="28"/>
          <w:lang w:val="uk-UA"/>
        </w:rPr>
        <w:t>го</w:t>
      </w:r>
      <w:r w:rsidRPr="00BA1008">
        <w:rPr>
          <w:rFonts w:cs="Century Gothic"/>
          <w:bCs/>
          <w:color w:val="000000"/>
          <w:sz w:val="28"/>
          <w:szCs w:val="28"/>
        </w:rPr>
        <w:t xml:space="preserve"> </w:t>
      </w:r>
      <w:r w:rsidRPr="00BA1008">
        <w:rPr>
          <w:rFonts w:cs="Century Gothic"/>
          <w:bCs/>
          <w:color w:val="000000"/>
          <w:sz w:val="28"/>
          <w:szCs w:val="28"/>
          <w:lang w:val="uk-UA"/>
        </w:rPr>
        <w:t xml:space="preserve">управління </w:t>
      </w:r>
    </w:p>
    <w:p w:rsidR="00131099" w:rsidRDefault="00131099" w:rsidP="00131099">
      <w:pPr>
        <w:spacing w:line="360" w:lineRule="auto"/>
        <w:ind w:firstLine="709"/>
        <w:contextualSpacing/>
        <w:rPr>
          <w:rFonts w:cs="Century Gothic"/>
          <w:bCs/>
          <w:color w:val="000000"/>
          <w:sz w:val="28"/>
          <w:szCs w:val="28"/>
          <w:lang w:val="uk-UA"/>
        </w:rPr>
      </w:pPr>
      <w:r w:rsidRPr="00BA1008">
        <w:rPr>
          <w:rFonts w:cs="Century Gothic"/>
          <w:bCs/>
          <w:color w:val="000000"/>
          <w:sz w:val="28"/>
          <w:szCs w:val="28"/>
        </w:rPr>
        <w:t>SIGMA</w:t>
      </w:r>
      <w:r w:rsidRPr="00BA1008">
        <w:rPr>
          <w:rFonts w:cs="Century Gothic"/>
          <w:bCs/>
          <w:color w:val="000000"/>
          <w:sz w:val="28"/>
          <w:szCs w:val="28"/>
          <w:lang w:val="uk-UA"/>
        </w:rPr>
        <w:t xml:space="preserve"> в Україні</w:t>
      </w:r>
      <w:r>
        <w:rPr>
          <w:rFonts w:cs="Century Gothic"/>
          <w:bCs/>
          <w:color w:val="000000"/>
          <w:sz w:val="28"/>
          <w:szCs w:val="28"/>
          <w:lang w:val="uk-UA"/>
        </w:rPr>
        <w:t>…………………………………………………………106</w:t>
      </w:r>
    </w:p>
    <w:p w:rsidR="00131099" w:rsidRDefault="00131099" w:rsidP="00131099">
      <w:pPr>
        <w:spacing w:line="360" w:lineRule="auto"/>
        <w:ind w:firstLine="709"/>
        <w:contextualSpacing/>
        <w:rPr>
          <w:sz w:val="28"/>
          <w:szCs w:val="28"/>
          <w:lang w:val="uk-UA"/>
        </w:rPr>
      </w:pPr>
      <w:r>
        <w:rPr>
          <w:rFonts w:cs="Century Gothic"/>
          <w:bCs/>
          <w:color w:val="000000"/>
          <w:sz w:val="28"/>
          <w:szCs w:val="28"/>
          <w:lang w:val="uk-UA"/>
        </w:rPr>
        <w:t xml:space="preserve">2.7 </w:t>
      </w:r>
      <w:r>
        <w:rPr>
          <w:sz w:val="28"/>
          <w:szCs w:val="28"/>
          <w:lang w:val="uk-UA"/>
        </w:rPr>
        <w:t>Напрямки роботи по удосконаленню «Електронної демократії»…119</w:t>
      </w:r>
    </w:p>
    <w:p w:rsidR="00131099" w:rsidRDefault="00131099" w:rsidP="00131099">
      <w:pPr>
        <w:spacing w:line="360" w:lineRule="auto"/>
        <w:ind w:firstLine="709"/>
        <w:contextualSpacing/>
        <w:rPr>
          <w:sz w:val="28"/>
          <w:szCs w:val="28"/>
          <w:lang w:val="uk-UA"/>
        </w:rPr>
      </w:pPr>
      <w:r>
        <w:rPr>
          <w:sz w:val="28"/>
          <w:szCs w:val="28"/>
          <w:lang w:val="uk-UA"/>
        </w:rPr>
        <w:t xml:space="preserve">2.8 Парадигма публічного управління за «Україна 2030: </w:t>
      </w:r>
    </w:p>
    <w:p w:rsidR="00131099" w:rsidRPr="00BA1008" w:rsidRDefault="00131099" w:rsidP="00131099">
      <w:pPr>
        <w:spacing w:line="360" w:lineRule="auto"/>
        <w:ind w:firstLine="709"/>
        <w:contextualSpacing/>
        <w:rPr>
          <w:rFonts w:cs="Century Gothic"/>
          <w:bCs/>
          <w:color w:val="000000"/>
          <w:sz w:val="28"/>
          <w:szCs w:val="28"/>
          <w:lang w:val="uk-UA"/>
        </w:rPr>
      </w:pPr>
      <w:r>
        <w:rPr>
          <w:sz w:val="28"/>
          <w:szCs w:val="28"/>
          <w:lang w:val="uk-UA"/>
        </w:rPr>
        <w:t xml:space="preserve">доктрина збалансованого розвитку»……………………………………121 </w:t>
      </w:r>
      <w:r>
        <w:rPr>
          <w:rFonts w:cs="Century Gothic"/>
          <w:bCs/>
          <w:color w:val="000000"/>
          <w:sz w:val="28"/>
          <w:szCs w:val="28"/>
          <w:lang w:val="uk-UA"/>
        </w:rPr>
        <w:t xml:space="preserve"> </w:t>
      </w:r>
    </w:p>
    <w:p w:rsidR="00335376" w:rsidRPr="005D253B" w:rsidRDefault="00335376" w:rsidP="00335376">
      <w:pPr>
        <w:tabs>
          <w:tab w:val="left" w:pos="1260"/>
        </w:tabs>
        <w:spacing w:line="360" w:lineRule="auto"/>
        <w:jc w:val="left"/>
        <w:outlineLvl w:val="0"/>
        <w:rPr>
          <w:sz w:val="28"/>
          <w:szCs w:val="28"/>
          <w:lang w:val="uk-UA"/>
        </w:rPr>
      </w:pPr>
      <w:r w:rsidRPr="005D253B">
        <w:rPr>
          <w:sz w:val="28"/>
          <w:szCs w:val="28"/>
          <w:lang w:val="uk-UA"/>
        </w:rPr>
        <w:t>ВИСНОВКИ………….........................................................................................12</w:t>
      </w:r>
      <w:r w:rsidR="00195605">
        <w:rPr>
          <w:sz w:val="28"/>
          <w:szCs w:val="28"/>
          <w:lang w:val="uk-UA"/>
        </w:rPr>
        <w:t>2</w:t>
      </w:r>
    </w:p>
    <w:p w:rsidR="00335376" w:rsidRPr="005D253B" w:rsidRDefault="00335376" w:rsidP="00335376">
      <w:pPr>
        <w:spacing w:line="360" w:lineRule="auto"/>
        <w:jc w:val="left"/>
        <w:rPr>
          <w:sz w:val="28"/>
          <w:szCs w:val="28"/>
        </w:rPr>
      </w:pPr>
      <w:r w:rsidRPr="005D253B">
        <w:rPr>
          <w:caps/>
          <w:sz w:val="28"/>
          <w:szCs w:val="28"/>
          <w:lang w:val="uk-UA"/>
        </w:rPr>
        <w:t>ПЕРЕЛІК використаних джерел</w:t>
      </w:r>
      <w:r w:rsidRPr="005D253B">
        <w:rPr>
          <w:sz w:val="28"/>
          <w:szCs w:val="28"/>
          <w:lang w:val="uk-UA"/>
        </w:rPr>
        <w:t>…………….......................................1</w:t>
      </w:r>
      <w:r w:rsidR="00195605">
        <w:rPr>
          <w:sz w:val="28"/>
          <w:szCs w:val="28"/>
          <w:lang w:val="uk-UA"/>
        </w:rPr>
        <w:t>28</w:t>
      </w:r>
    </w:p>
    <w:p w:rsidR="00335376" w:rsidRPr="005D253B" w:rsidRDefault="00335376" w:rsidP="00335376">
      <w:pPr>
        <w:spacing w:line="360" w:lineRule="auto"/>
        <w:jc w:val="left"/>
        <w:rPr>
          <w:sz w:val="28"/>
          <w:szCs w:val="28"/>
        </w:rPr>
      </w:pPr>
    </w:p>
    <w:p w:rsidR="00335376" w:rsidRPr="005D253B" w:rsidRDefault="00335376" w:rsidP="00335376">
      <w:pPr>
        <w:spacing w:line="360" w:lineRule="auto"/>
        <w:jc w:val="left"/>
        <w:rPr>
          <w:sz w:val="28"/>
          <w:szCs w:val="28"/>
        </w:rPr>
      </w:pPr>
    </w:p>
    <w:p w:rsidR="00335376" w:rsidRPr="005D253B" w:rsidRDefault="00335376" w:rsidP="00335376">
      <w:pPr>
        <w:spacing w:line="360" w:lineRule="auto"/>
        <w:ind w:firstLine="567"/>
        <w:jc w:val="right"/>
        <w:rPr>
          <w:sz w:val="28"/>
          <w:szCs w:val="28"/>
          <w:lang w:val="uk-UA"/>
        </w:rPr>
      </w:pPr>
      <w:r w:rsidRPr="005D253B">
        <w:rPr>
          <w:sz w:val="28"/>
          <w:szCs w:val="28"/>
          <w:lang w:val="uk-UA"/>
        </w:rPr>
        <w:br w:type="page"/>
      </w:r>
    </w:p>
    <w:p w:rsidR="00335376" w:rsidRPr="005D253B" w:rsidRDefault="00335376" w:rsidP="00335376">
      <w:pPr>
        <w:spacing w:line="360" w:lineRule="auto"/>
        <w:jc w:val="center"/>
        <w:rPr>
          <w:sz w:val="28"/>
          <w:szCs w:val="28"/>
          <w:lang w:val="uk-UA"/>
        </w:rPr>
      </w:pPr>
      <w:r w:rsidRPr="005D253B">
        <w:rPr>
          <w:sz w:val="28"/>
          <w:szCs w:val="28"/>
          <w:lang w:val="uk-UA"/>
        </w:rPr>
        <w:lastRenderedPageBreak/>
        <w:t>ПЕРЕЛІК УМОВНИХ СКОРОЧЕНЬ</w:t>
      </w:r>
    </w:p>
    <w:p w:rsidR="00335376" w:rsidRPr="005D253B" w:rsidRDefault="00335376" w:rsidP="00335376">
      <w:pPr>
        <w:spacing w:line="360" w:lineRule="auto"/>
        <w:rPr>
          <w:sz w:val="28"/>
          <w:szCs w:val="28"/>
          <w:lang w:val="uk-UA"/>
        </w:rPr>
      </w:pPr>
    </w:p>
    <w:p w:rsidR="00335376" w:rsidRPr="005D253B" w:rsidRDefault="00335376" w:rsidP="00335376">
      <w:pPr>
        <w:spacing w:line="360" w:lineRule="auto"/>
        <w:rPr>
          <w:sz w:val="28"/>
          <w:szCs w:val="28"/>
          <w:lang w:val="uk-UA"/>
        </w:rPr>
      </w:pPr>
    </w:p>
    <w:p w:rsidR="00335376" w:rsidRPr="005D253B" w:rsidRDefault="00335376" w:rsidP="00335376">
      <w:pPr>
        <w:spacing w:line="360" w:lineRule="auto"/>
        <w:rPr>
          <w:sz w:val="28"/>
          <w:szCs w:val="28"/>
          <w:lang w:val="uk-UA"/>
        </w:rPr>
      </w:pPr>
      <w:r w:rsidRPr="005D253B">
        <w:rPr>
          <w:sz w:val="28"/>
          <w:szCs w:val="28"/>
          <w:lang w:val="uk-UA"/>
        </w:rPr>
        <w:t>ВРУ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Верховна Рада України</w:t>
      </w:r>
    </w:p>
    <w:p w:rsidR="00335376" w:rsidRPr="005D253B" w:rsidRDefault="00335376" w:rsidP="00335376">
      <w:pPr>
        <w:spacing w:line="360" w:lineRule="auto"/>
        <w:rPr>
          <w:sz w:val="28"/>
          <w:szCs w:val="28"/>
          <w:lang w:val="uk-UA"/>
        </w:rPr>
      </w:pPr>
      <w:r w:rsidRPr="005D253B">
        <w:rPr>
          <w:sz w:val="28"/>
          <w:szCs w:val="28"/>
          <w:lang w:val="uk-UA"/>
        </w:rPr>
        <w:t>ВСУ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Верховний Суд України</w:t>
      </w:r>
      <w:r w:rsidRPr="005D253B">
        <w:rPr>
          <w:sz w:val="28"/>
          <w:szCs w:val="28"/>
          <w:lang w:val="uk-UA"/>
        </w:rPr>
        <w:tab/>
      </w:r>
    </w:p>
    <w:p w:rsidR="00335376" w:rsidRPr="005D253B" w:rsidRDefault="00335376" w:rsidP="00335376">
      <w:pPr>
        <w:spacing w:line="360" w:lineRule="auto"/>
        <w:rPr>
          <w:sz w:val="28"/>
          <w:szCs w:val="28"/>
          <w:lang w:val="uk-UA"/>
        </w:rPr>
      </w:pPr>
      <w:r w:rsidRPr="005D253B">
        <w:rPr>
          <w:sz w:val="28"/>
          <w:szCs w:val="28"/>
          <w:lang w:val="uk-UA"/>
        </w:rPr>
        <w:t>КМУ</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Кабінет Міністрів України</w:t>
      </w:r>
    </w:p>
    <w:p w:rsidR="00335376" w:rsidRPr="005D253B" w:rsidRDefault="00335376" w:rsidP="00335376">
      <w:pPr>
        <w:tabs>
          <w:tab w:val="left" w:pos="1843"/>
        </w:tabs>
        <w:spacing w:line="360" w:lineRule="auto"/>
        <w:rPr>
          <w:sz w:val="28"/>
          <w:szCs w:val="28"/>
          <w:lang w:val="uk-UA"/>
        </w:rPr>
      </w:pPr>
      <w:r w:rsidRPr="005D253B">
        <w:rPr>
          <w:sz w:val="28"/>
          <w:szCs w:val="28"/>
          <w:lang w:val="uk-UA"/>
        </w:rPr>
        <w:t>п.</w:t>
      </w:r>
      <w:r w:rsidRPr="005D253B">
        <w:rPr>
          <w:sz w:val="28"/>
          <w:szCs w:val="28"/>
          <w:lang w:val="uk-UA"/>
        </w:rPr>
        <w:tab/>
      </w:r>
      <w:r w:rsidRPr="005D253B">
        <w:rPr>
          <w:sz w:val="28"/>
          <w:szCs w:val="28"/>
          <w:lang w:val="uk-UA"/>
        </w:rPr>
        <w:tab/>
      </w:r>
      <w:r w:rsidRPr="005D253B">
        <w:rPr>
          <w:sz w:val="28"/>
          <w:szCs w:val="28"/>
          <w:lang w:val="uk-UA"/>
        </w:rPr>
        <w:tab/>
        <w:t xml:space="preserve"> пункт</w:t>
      </w:r>
    </w:p>
    <w:p w:rsidR="00335376" w:rsidRPr="005D253B" w:rsidRDefault="00335376" w:rsidP="00335376">
      <w:pPr>
        <w:spacing w:line="360" w:lineRule="auto"/>
        <w:rPr>
          <w:sz w:val="28"/>
          <w:szCs w:val="28"/>
          <w:lang w:val="uk-UA"/>
        </w:rPr>
      </w:pPr>
      <w:r w:rsidRPr="005D253B">
        <w:rPr>
          <w:sz w:val="28"/>
          <w:szCs w:val="28"/>
          <w:lang w:val="uk-UA"/>
        </w:rPr>
        <w:t>р.</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рік</w:t>
      </w:r>
    </w:p>
    <w:p w:rsidR="00335376" w:rsidRPr="005D253B" w:rsidRDefault="00335376" w:rsidP="00335376">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стаття</w:t>
      </w:r>
    </w:p>
    <w:p w:rsidR="00335376" w:rsidRPr="005D253B" w:rsidRDefault="00335376" w:rsidP="00335376">
      <w:pPr>
        <w:spacing w:line="360" w:lineRule="auto"/>
        <w:rPr>
          <w:sz w:val="28"/>
          <w:szCs w:val="28"/>
          <w:lang w:val="uk-UA"/>
        </w:rPr>
      </w:pPr>
      <w:r w:rsidRPr="005D253B">
        <w:rPr>
          <w:sz w:val="28"/>
          <w:szCs w:val="28"/>
          <w:lang w:val="uk-UA"/>
        </w:rPr>
        <w:t>ст.</w:t>
      </w:r>
      <w:r w:rsidRPr="005D253B">
        <w:rPr>
          <w:sz w:val="28"/>
          <w:szCs w:val="28"/>
          <w:lang w:val="uk-UA"/>
        </w:rPr>
        <w:tab/>
      </w:r>
      <w:r w:rsidRPr="005D253B">
        <w:rPr>
          <w:sz w:val="28"/>
          <w:szCs w:val="28"/>
          <w:lang w:val="uk-UA"/>
        </w:rPr>
        <w:tab/>
      </w:r>
      <w:r w:rsidRPr="005D253B">
        <w:rPr>
          <w:sz w:val="28"/>
          <w:szCs w:val="28"/>
          <w:lang w:val="uk-UA"/>
        </w:rPr>
        <w:tab/>
      </w:r>
      <w:r w:rsidRPr="005D253B">
        <w:rPr>
          <w:sz w:val="28"/>
          <w:szCs w:val="28"/>
          <w:lang w:val="uk-UA"/>
        </w:rPr>
        <w:tab/>
        <w:t xml:space="preserve"> століття</w:t>
      </w:r>
    </w:p>
    <w:p w:rsidR="00335376" w:rsidRPr="005D253B" w:rsidRDefault="00335376" w:rsidP="00335376">
      <w:pPr>
        <w:spacing w:line="360" w:lineRule="auto"/>
        <w:ind w:firstLine="709"/>
        <w:rPr>
          <w:sz w:val="28"/>
          <w:szCs w:val="28"/>
          <w:lang w:val="uk-UA"/>
        </w:rPr>
      </w:pPr>
    </w:p>
    <w:p w:rsidR="00335376" w:rsidRPr="005D253B" w:rsidRDefault="00335376" w:rsidP="00335376">
      <w:pPr>
        <w:spacing w:line="360" w:lineRule="auto"/>
        <w:ind w:firstLine="709"/>
        <w:rPr>
          <w:sz w:val="28"/>
          <w:szCs w:val="28"/>
          <w:lang w:val="uk-UA"/>
        </w:rPr>
      </w:pPr>
    </w:p>
    <w:p w:rsidR="00387D97" w:rsidRDefault="00387D97">
      <w:pPr>
        <w:spacing w:after="160" w:line="259" w:lineRule="auto"/>
        <w:jc w:val="left"/>
        <w:rPr>
          <w:color w:val="000000" w:themeColor="text1"/>
          <w:sz w:val="28"/>
          <w:szCs w:val="28"/>
        </w:rPr>
      </w:pPr>
      <w:r>
        <w:rPr>
          <w:color w:val="000000" w:themeColor="text1"/>
          <w:sz w:val="28"/>
          <w:szCs w:val="28"/>
        </w:rPr>
        <w:br w:type="page"/>
      </w:r>
    </w:p>
    <w:p w:rsidR="00387D97" w:rsidRPr="005D253B" w:rsidRDefault="00387D97" w:rsidP="00387D97">
      <w:pPr>
        <w:spacing w:line="360" w:lineRule="auto"/>
        <w:jc w:val="center"/>
        <w:rPr>
          <w:sz w:val="28"/>
          <w:szCs w:val="28"/>
          <w:lang w:val="uk-UA"/>
        </w:rPr>
      </w:pPr>
      <w:r w:rsidRPr="005D253B">
        <w:rPr>
          <w:rFonts w:cs="Arial"/>
          <w:bCs/>
          <w:caps/>
          <w:kern w:val="32"/>
          <w:sz w:val="28"/>
          <w:szCs w:val="28"/>
          <w:lang w:val="uk-UA"/>
        </w:rPr>
        <w:lastRenderedPageBreak/>
        <w:t>РОЗДІЛ 1 ПОЯСНЮВАЛЬНА ЗАПИСКА</w:t>
      </w:r>
    </w:p>
    <w:p w:rsidR="00387D97" w:rsidRPr="005D253B" w:rsidRDefault="00387D97" w:rsidP="00387D97">
      <w:pPr>
        <w:spacing w:line="360" w:lineRule="auto"/>
        <w:ind w:firstLine="709"/>
        <w:contextualSpacing/>
        <w:rPr>
          <w:i/>
          <w:sz w:val="28"/>
          <w:szCs w:val="28"/>
          <w:lang w:val="uk-UA"/>
        </w:rPr>
      </w:pPr>
    </w:p>
    <w:p w:rsidR="00387D97" w:rsidRPr="005D253B" w:rsidRDefault="00387D97" w:rsidP="00387D97">
      <w:pPr>
        <w:spacing w:line="360" w:lineRule="auto"/>
        <w:ind w:firstLine="709"/>
        <w:contextualSpacing/>
        <w:rPr>
          <w:i/>
          <w:sz w:val="28"/>
          <w:szCs w:val="28"/>
          <w:lang w:val="uk-UA"/>
        </w:rPr>
      </w:pPr>
    </w:p>
    <w:p w:rsidR="00124ED1" w:rsidRDefault="00387D97" w:rsidP="00124ED1">
      <w:pPr>
        <w:spacing w:line="360" w:lineRule="auto"/>
        <w:ind w:firstLine="709"/>
        <w:rPr>
          <w:color w:val="000000" w:themeColor="text1"/>
          <w:sz w:val="28"/>
          <w:szCs w:val="28"/>
        </w:rPr>
      </w:pPr>
      <w:r w:rsidRPr="005D253B">
        <w:rPr>
          <w:i/>
          <w:sz w:val="28"/>
          <w:szCs w:val="28"/>
          <w:lang w:val="uk-UA"/>
        </w:rPr>
        <w:t>Актуальність теми.</w:t>
      </w:r>
      <w:r w:rsidR="00124ED1">
        <w:rPr>
          <w:i/>
          <w:sz w:val="28"/>
          <w:szCs w:val="28"/>
          <w:lang w:val="uk-UA"/>
        </w:rPr>
        <w:t xml:space="preserve"> </w:t>
      </w:r>
      <w:r w:rsidR="00124ED1">
        <w:rPr>
          <w:sz w:val="28"/>
          <w:szCs w:val="28"/>
          <w:lang w:val="uk-UA"/>
        </w:rPr>
        <w:t xml:space="preserve">Споконвічна боротьба українського народу за волю та свободу має тернистий шлях. </w:t>
      </w:r>
      <w:r w:rsidR="00124ED1" w:rsidRPr="005B5313">
        <w:rPr>
          <w:color w:val="000000" w:themeColor="text1"/>
          <w:sz w:val="28"/>
          <w:szCs w:val="28"/>
        </w:rPr>
        <w:t>Проголошення незалежності України</w:t>
      </w:r>
      <w:r w:rsidR="00124ED1">
        <w:rPr>
          <w:color w:val="000000" w:themeColor="text1"/>
          <w:sz w:val="28"/>
          <w:szCs w:val="28"/>
          <w:lang w:val="uk-UA"/>
        </w:rPr>
        <w:t xml:space="preserve"> 1991 р. </w:t>
      </w:r>
      <w:r w:rsidR="00124ED1" w:rsidRPr="005B5313">
        <w:rPr>
          <w:color w:val="000000" w:themeColor="text1"/>
          <w:sz w:val="28"/>
          <w:szCs w:val="28"/>
        </w:rPr>
        <w:t xml:space="preserve"> символізувало початок нової ери в історії українського народу.</w:t>
      </w:r>
    </w:p>
    <w:p w:rsidR="00124ED1" w:rsidRDefault="00124ED1" w:rsidP="00124ED1">
      <w:pPr>
        <w:spacing w:line="360" w:lineRule="auto"/>
        <w:ind w:firstLine="709"/>
        <w:rPr>
          <w:color w:val="000000" w:themeColor="text1"/>
          <w:sz w:val="28"/>
          <w:szCs w:val="28"/>
          <w:lang w:val="uk-UA"/>
        </w:rPr>
      </w:pPr>
      <w:r w:rsidRPr="005B5313">
        <w:rPr>
          <w:color w:val="000000" w:themeColor="text1"/>
          <w:sz w:val="28"/>
          <w:szCs w:val="28"/>
        </w:rPr>
        <w:t xml:space="preserve">Воно стало шляхом до свободи, створення демократичного суспільства, затвердження та забезпечення прав і свобод людини, стремління повноцінного політичного, економічного, соціального і духовного розвитку народу України. Конституція України 1996 року увібрала в себе ці ідеї. Їх закріплено в основоположних загальних засадах, де в ст. </w:t>
      </w:r>
      <w:r w:rsidRPr="005B5313">
        <w:rPr>
          <w:color w:val="000000" w:themeColor="text1"/>
          <w:sz w:val="28"/>
          <w:szCs w:val="28"/>
          <w:lang w:val="uk-UA"/>
        </w:rPr>
        <w:t xml:space="preserve">1 </w:t>
      </w:r>
      <w:r w:rsidRPr="005B5313">
        <w:rPr>
          <w:color w:val="000000" w:themeColor="text1"/>
          <w:sz w:val="28"/>
          <w:szCs w:val="28"/>
        </w:rPr>
        <w:t xml:space="preserve">Україна </w:t>
      </w:r>
      <w:r w:rsidRPr="005B5313">
        <w:rPr>
          <w:color w:val="000000" w:themeColor="text1"/>
          <w:sz w:val="28"/>
          <w:szCs w:val="28"/>
          <w:lang w:val="uk-UA"/>
        </w:rPr>
        <w:t xml:space="preserve">визнається </w:t>
      </w:r>
      <w:r w:rsidRPr="005B5313">
        <w:rPr>
          <w:color w:val="000000" w:themeColor="text1"/>
          <w:sz w:val="28"/>
          <w:szCs w:val="28"/>
        </w:rPr>
        <w:t>суверенн</w:t>
      </w:r>
      <w:r w:rsidRPr="005B5313">
        <w:rPr>
          <w:color w:val="000000" w:themeColor="text1"/>
          <w:sz w:val="28"/>
          <w:szCs w:val="28"/>
          <w:lang w:val="uk-UA"/>
        </w:rPr>
        <w:t>ою</w:t>
      </w:r>
      <w:r w:rsidRPr="005B5313">
        <w:rPr>
          <w:color w:val="000000" w:themeColor="text1"/>
          <w:sz w:val="28"/>
          <w:szCs w:val="28"/>
        </w:rPr>
        <w:t xml:space="preserve"> і незалежн</w:t>
      </w:r>
      <w:r w:rsidRPr="005B5313">
        <w:rPr>
          <w:color w:val="000000" w:themeColor="text1"/>
          <w:sz w:val="28"/>
          <w:szCs w:val="28"/>
          <w:lang w:val="uk-UA"/>
        </w:rPr>
        <w:t>ою</w:t>
      </w:r>
      <w:r w:rsidRPr="005B5313">
        <w:rPr>
          <w:color w:val="000000" w:themeColor="text1"/>
          <w:sz w:val="28"/>
          <w:szCs w:val="28"/>
        </w:rPr>
        <w:t>, демократичн</w:t>
      </w:r>
      <w:r w:rsidRPr="005B5313">
        <w:rPr>
          <w:color w:val="000000" w:themeColor="text1"/>
          <w:sz w:val="28"/>
          <w:szCs w:val="28"/>
          <w:lang w:val="uk-UA"/>
        </w:rPr>
        <w:t>ою</w:t>
      </w:r>
      <w:r w:rsidRPr="005B5313">
        <w:rPr>
          <w:color w:val="000000" w:themeColor="text1"/>
          <w:sz w:val="28"/>
          <w:szCs w:val="28"/>
        </w:rPr>
        <w:t>, соціальн</w:t>
      </w:r>
      <w:r w:rsidRPr="005B5313">
        <w:rPr>
          <w:color w:val="000000" w:themeColor="text1"/>
          <w:sz w:val="28"/>
          <w:szCs w:val="28"/>
          <w:lang w:val="uk-UA"/>
        </w:rPr>
        <w:t>ою</w:t>
      </w:r>
      <w:r w:rsidRPr="005B5313">
        <w:rPr>
          <w:color w:val="000000" w:themeColor="text1"/>
          <w:sz w:val="28"/>
          <w:szCs w:val="28"/>
        </w:rPr>
        <w:t>, правов</w:t>
      </w:r>
      <w:r w:rsidRPr="005B5313">
        <w:rPr>
          <w:color w:val="000000" w:themeColor="text1"/>
          <w:sz w:val="28"/>
          <w:szCs w:val="28"/>
          <w:lang w:val="uk-UA"/>
        </w:rPr>
        <w:t>ою</w:t>
      </w:r>
      <w:r w:rsidRPr="005B5313">
        <w:rPr>
          <w:color w:val="000000" w:themeColor="text1"/>
          <w:sz w:val="28"/>
          <w:szCs w:val="28"/>
        </w:rPr>
        <w:t xml:space="preserve"> держав</w:t>
      </w:r>
      <w:r w:rsidRPr="005B5313">
        <w:rPr>
          <w:color w:val="000000" w:themeColor="text1"/>
          <w:sz w:val="28"/>
          <w:szCs w:val="28"/>
          <w:lang w:val="uk-UA"/>
        </w:rPr>
        <w:t>ою</w:t>
      </w:r>
      <w:r w:rsidRPr="005B5313">
        <w:rPr>
          <w:color w:val="000000" w:themeColor="text1"/>
          <w:sz w:val="28"/>
          <w:szCs w:val="28"/>
        </w:rPr>
        <w:t>.</w:t>
      </w:r>
      <w:r w:rsidRPr="005B5313">
        <w:rPr>
          <w:color w:val="000000" w:themeColor="text1"/>
          <w:sz w:val="28"/>
          <w:szCs w:val="28"/>
          <w:lang w:val="uk-UA"/>
        </w:rPr>
        <w:t xml:space="preserve"> Та в контексті прав і свобод людини є визначальною ст. 3, якою </w:t>
      </w:r>
      <w:bookmarkStart w:id="1" w:name="n4178"/>
      <w:bookmarkEnd w:id="1"/>
      <w:r w:rsidRPr="00335376">
        <w:rPr>
          <w:rStyle w:val="rvts9"/>
          <w:rFonts w:eastAsiaTheme="majorEastAsia"/>
          <w:bCs/>
          <w:color w:val="000000" w:themeColor="text1"/>
          <w:sz w:val="28"/>
          <w:szCs w:val="28"/>
          <w:lang w:val="uk-UA"/>
        </w:rPr>
        <w:t>л</w:t>
      </w:r>
      <w:r w:rsidRPr="005B5313">
        <w:rPr>
          <w:color w:val="000000" w:themeColor="text1"/>
          <w:sz w:val="28"/>
          <w:szCs w:val="28"/>
          <w:lang w:val="uk-UA"/>
        </w:rPr>
        <w:t>юдина, її життя і здоров'я, честь і гідність, недоторканність і безпека визнані найвищою соціальною цінністю.</w:t>
      </w:r>
    </w:p>
    <w:p w:rsidR="00124ED1" w:rsidRDefault="00124ED1" w:rsidP="00124ED1">
      <w:pPr>
        <w:spacing w:line="360" w:lineRule="auto"/>
        <w:ind w:firstLine="709"/>
        <w:rPr>
          <w:color w:val="000000" w:themeColor="text1"/>
          <w:sz w:val="28"/>
          <w:szCs w:val="28"/>
          <w:lang w:val="uk-UA"/>
        </w:rPr>
      </w:pPr>
      <w:r>
        <w:rPr>
          <w:color w:val="000000" w:themeColor="text1"/>
          <w:sz w:val="28"/>
          <w:szCs w:val="28"/>
          <w:lang w:val="uk-UA"/>
        </w:rPr>
        <w:t>Помаранчева революція 2004 р. стала символом стремління українського народу до волі та справедливості, до справедливого державного будівництва на демократичних засадах, принципах народовладдя та демократії. Тому сприяло і формування громадянського суспільства. Подальший вибір українського народу в напрямку єднання з європейськими цінностями свободи та демократії, прагнення забезпечення прав і свобод людини і громадянина, публічного управління на базових європейських принципах, інститутах та гарнатіях було доведено під час революції Гідності 2013-2014 р.р.</w:t>
      </w:r>
    </w:p>
    <w:p w:rsidR="00BA2AF1" w:rsidRDefault="00124ED1" w:rsidP="00124ED1">
      <w:pPr>
        <w:spacing w:line="360" w:lineRule="auto"/>
        <w:ind w:firstLine="709"/>
        <w:rPr>
          <w:color w:val="000000" w:themeColor="text1"/>
          <w:sz w:val="28"/>
          <w:szCs w:val="28"/>
          <w:shd w:val="clear" w:color="auto" w:fill="FFFFFF"/>
        </w:rPr>
      </w:pPr>
      <w:r>
        <w:rPr>
          <w:color w:val="000000" w:themeColor="text1"/>
          <w:sz w:val="28"/>
          <w:szCs w:val="28"/>
          <w:lang w:val="uk-UA"/>
        </w:rPr>
        <w:t>Зростання олігархічних структур з економічною та іншими видами організованої злочинності, укорінення з державною владою, спотворення інститутів державності</w:t>
      </w:r>
      <w:r w:rsidR="00AF2E4A">
        <w:rPr>
          <w:color w:val="000000" w:themeColor="text1"/>
          <w:sz w:val="28"/>
          <w:szCs w:val="28"/>
          <w:lang w:val="uk-UA"/>
        </w:rPr>
        <w:t xml:space="preserve">, корупція, нехтування інтересами народу та правами і свободами людини і громадянина потребують докорінних змін. Тому сприяє поступове впровадження європейських підходів та стандартів до вирішеня </w:t>
      </w:r>
      <w:r w:rsidR="00AF2E4A">
        <w:rPr>
          <w:color w:val="000000" w:themeColor="text1"/>
          <w:sz w:val="28"/>
          <w:szCs w:val="28"/>
          <w:lang w:val="uk-UA"/>
        </w:rPr>
        <w:lastRenderedPageBreak/>
        <w:t>цих питань.</w:t>
      </w:r>
      <w:r w:rsidR="00BA2AF1">
        <w:rPr>
          <w:color w:val="000000" w:themeColor="text1"/>
          <w:sz w:val="28"/>
          <w:szCs w:val="28"/>
          <w:lang w:val="uk-UA"/>
        </w:rPr>
        <w:t xml:space="preserve"> </w:t>
      </w:r>
      <w:r w:rsidR="00BA2AF1" w:rsidRPr="00BA2AF1">
        <w:rPr>
          <w:color w:val="000000" w:themeColor="text1"/>
          <w:sz w:val="28"/>
          <w:szCs w:val="28"/>
          <w:lang w:val="uk-UA"/>
        </w:rPr>
        <w:t>Адже і ст. 3 Конституції закріплено, що у</w:t>
      </w:r>
      <w:r w:rsidR="00BA2AF1" w:rsidRPr="00BA2AF1">
        <w:rPr>
          <w:color w:val="000000" w:themeColor="text1"/>
          <w:sz w:val="28"/>
          <w:szCs w:val="28"/>
          <w:shd w:val="clear" w:color="auto" w:fill="FFFFFF"/>
          <w:lang w:val="uk-UA"/>
        </w:rPr>
        <w:t xml:space="preserve">твердження і забезпечення прав і свобод людини є головним обов'язком держави. Функції держави здійснюються через механізм держави, зокрема, апарат державного управління. Тож діяльність цього апарату має відповідати змісту та спрямованості діяльності самої держави. До того ж, держава є відповідальною </w:t>
      </w:r>
      <w:r w:rsidR="00BA2AF1" w:rsidRPr="00BA2AF1">
        <w:rPr>
          <w:color w:val="000000" w:themeColor="text1"/>
          <w:sz w:val="28"/>
          <w:szCs w:val="28"/>
          <w:shd w:val="clear" w:color="auto" w:fill="FFFFFF"/>
        </w:rPr>
        <w:t>перед людиною за свою діяльність.</w:t>
      </w:r>
    </w:p>
    <w:p w:rsidR="00A131CB" w:rsidRDefault="00BA2AF1" w:rsidP="00BA2AF1">
      <w:pPr>
        <w:spacing w:line="360" w:lineRule="auto"/>
        <w:ind w:firstLine="709"/>
        <w:rPr>
          <w:sz w:val="28"/>
          <w:szCs w:val="28"/>
          <w:lang w:val="uk-UA"/>
        </w:rPr>
      </w:pPr>
      <w:r>
        <w:rPr>
          <w:color w:val="000000" w:themeColor="text1"/>
          <w:sz w:val="28"/>
          <w:szCs w:val="28"/>
          <w:shd w:val="clear" w:color="auto" w:fill="FFFFFF"/>
          <w:lang w:val="uk-UA"/>
        </w:rPr>
        <w:t xml:space="preserve">Україні на спадок від СРСР дісталася система </w:t>
      </w:r>
      <w:r>
        <w:rPr>
          <w:sz w:val="28"/>
          <w:szCs w:val="28"/>
        </w:rPr>
        <w:t>публічного управління</w:t>
      </w:r>
      <w:r>
        <w:rPr>
          <w:sz w:val="28"/>
          <w:szCs w:val="28"/>
          <w:lang w:val="uk-UA"/>
        </w:rPr>
        <w:t xml:space="preserve"> зі своїми </w:t>
      </w:r>
      <w:r>
        <w:rPr>
          <w:sz w:val="28"/>
          <w:szCs w:val="28"/>
        </w:rPr>
        <w:t>характерн</w:t>
      </w:r>
      <w:r>
        <w:rPr>
          <w:sz w:val="28"/>
          <w:szCs w:val="28"/>
          <w:lang w:val="uk-UA"/>
        </w:rPr>
        <w:t>ими</w:t>
      </w:r>
      <w:r>
        <w:rPr>
          <w:sz w:val="28"/>
          <w:szCs w:val="28"/>
        </w:rPr>
        <w:t xml:space="preserve"> особливост</w:t>
      </w:r>
      <w:r>
        <w:rPr>
          <w:sz w:val="28"/>
          <w:szCs w:val="28"/>
          <w:lang w:val="uk-UA"/>
        </w:rPr>
        <w:t>ями</w:t>
      </w:r>
      <w:r>
        <w:rPr>
          <w:sz w:val="28"/>
          <w:szCs w:val="28"/>
        </w:rPr>
        <w:t xml:space="preserve">, </w:t>
      </w:r>
      <w:r>
        <w:rPr>
          <w:sz w:val="28"/>
          <w:szCs w:val="28"/>
          <w:lang w:val="uk-UA"/>
        </w:rPr>
        <w:t xml:space="preserve">відмінними </w:t>
      </w:r>
      <w:r>
        <w:rPr>
          <w:sz w:val="28"/>
          <w:szCs w:val="28"/>
        </w:rPr>
        <w:t>від публічного управління західних країн</w:t>
      </w:r>
      <w:r>
        <w:rPr>
          <w:sz w:val="28"/>
          <w:szCs w:val="28"/>
          <w:lang w:val="uk-UA"/>
        </w:rPr>
        <w:t>, зокрема</w:t>
      </w:r>
      <w:r>
        <w:rPr>
          <w:sz w:val="28"/>
          <w:szCs w:val="28"/>
        </w:rPr>
        <w:t>:</w:t>
      </w:r>
      <w:r>
        <w:rPr>
          <w:sz w:val="28"/>
          <w:szCs w:val="28"/>
          <w:lang w:val="uk-UA"/>
        </w:rPr>
        <w:t xml:space="preserve"> суворе вертикальне підпорядкування, яке за часів другого Президента України і наступних вибудовувалося в чітку «вертикаль влади»</w:t>
      </w:r>
      <w:r>
        <w:rPr>
          <w:sz w:val="28"/>
          <w:szCs w:val="28"/>
        </w:rPr>
        <w:t>; командно-адміністративний стиль</w:t>
      </w:r>
      <w:r>
        <w:rPr>
          <w:sz w:val="28"/>
          <w:szCs w:val="28"/>
          <w:lang w:val="uk-UA"/>
        </w:rPr>
        <w:t>, який виражався в виконанні «спущених зверху» завдань</w:t>
      </w:r>
      <w:r>
        <w:rPr>
          <w:sz w:val="28"/>
          <w:szCs w:val="28"/>
        </w:rPr>
        <w:t>;</w:t>
      </w:r>
      <w:r>
        <w:rPr>
          <w:sz w:val="28"/>
          <w:szCs w:val="28"/>
          <w:lang w:val="uk-UA"/>
        </w:rPr>
        <w:t xml:space="preserve"> значний кадровий склад адміністративного апарату управління, який переобтяжувався «звітами» та «контролем» вертикалі влади, і мав, здебільшого, «підзвітний характер»</w:t>
      </w:r>
      <w:r w:rsidR="00A131CB">
        <w:rPr>
          <w:sz w:val="28"/>
          <w:szCs w:val="28"/>
          <w:lang w:val="uk-UA"/>
        </w:rPr>
        <w:t xml:space="preserve">; низька ефективність роботи апарату державного управління; надмірні витрати </w:t>
      </w:r>
      <w:r>
        <w:rPr>
          <w:sz w:val="28"/>
          <w:szCs w:val="28"/>
        </w:rPr>
        <w:t xml:space="preserve">на утримання </w:t>
      </w:r>
      <w:r w:rsidR="00A131CB">
        <w:rPr>
          <w:sz w:val="28"/>
          <w:szCs w:val="28"/>
          <w:lang w:val="uk-UA"/>
        </w:rPr>
        <w:t xml:space="preserve">такого </w:t>
      </w:r>
      <w:r>
        <w:rPr>
          <w:sz w:val="28"/>
          <w:szCs w:val="28"/>
        </w:rPr>
        <w:t>державного апарату</w:t>
      </w:r>
      <w:r w:rsidR="00A131CB">
        <w:rPr>
          <w:sz w:val="28"/>
          <w:szCs w:val="28"/>
          <w:lang w:val="uk-UA"/>
        </w:rPr>
        <w:t xml:space="preserve">; </w:t>
      </w:r>
      <w:r>
        <w:rPr>
          <w:sz w:val="28"/>
          <w:szCs w:val="28"/>
        </w:rPr>
        <w:t>суворий державний контроль за діяльністю громадських організацій</w:t>
      </w:r>
      <w:r w:rsidR="00A131CB">
        <w:rPr>
          <w:sz w:val="28"/>
          <w:szCs w:val="28"/>
          <w:lang w:val="uk-UA"/>
        </w:rPr>
        <w:t>, відсутність їх впливу на діяльність органів державної влади в контексті моніторингу; низький ступінь взаємодії держава (державний орган) – людина.</w:t>
      </w:r>
    </w:p>
    <w:p w:rsidR="00A131CB" w:rsidRDefault="00A131CB" w:rsidP="00BA2AF1">
      <w:pPr>
        <w:spacing w:line="360" w:lineRule="auto"/>
        <w:ind w:firstLine="709"/>
        <w:rPr>
          <w:sz w:val="28"/>
          <w:szCs w:val="28"/>
          <w:lang w:val="uk-UA"/>
        </w:rPr>
      </w:pPr>
      <w:r>
        <w:rPr>
          <w:sz w:val="28"/>
          <w:szCs w:val="28"/>
          <w:lang w:val="uk-UA"/>
        </w:rPr>
        <w:t>Законом України «Про місцеве самоврядування» повноваження органів було розділено на «власні» та «делеговані». Водночас, «вертикаль» делегованих превалювала. До того ж і власні повноваження місцевих органів влади були і продовжують бути орієнтованими в частині їх виконання на орієнтири централізованого державного управління.</w:t>
      </w:r>
    </w:p>
    <w:p w:rsidR="006B6C13" w:rsidRDefault="00CB7EB6" w:rsidP="00BA2AF1">
      <w:pPr>
        <w:spacing w:line="360" w:lineRule="auto"/>
        <w:ind w:firstLine="709"/>
        <w:rPr>
          <w:sz w:val="28"/>
          <w:szCs w:val="28"/>
          <w:lang w:val="uk-UA"/>
        </w:rPr>
      </w:pPr>
      <w:r>
        <w:rPr>
          <w:sz w:val="28"/>
          <w:szCs w:val="28"/>
          <w:lang w:val="uk-UA"/>
        </w:rPr>
        <w:t xml:space="preserve">Видається, що в контексті орієнтації держави та органів державної влади на забезпечення прав людини, мають провадитися чіткі орієнтири-критерії, зокрема: дотримання закону, професійна діяльність, </w:t>
      </w:r>
      <w:r w:rsidR="006B6C13">
        <w:rPr>
          <w:sz w:val="28"/>
          <w:szCs w:val="28"/>
          <w:lang w:val="uk-UA"/>
        </w:rPr>
        <w:t>орієнтація на забезпечення прав людини, контрольованість суб</w:t>
      </w:r>
      <w:r w:rsidR="00F47821">
        <w:rPr>
          <w:sz w:val="28"/>
          <w:szCs w:val="28"/>
          <w:lang w:val="uk-UA"/>
        </w:rPr>
        <w:t>’</w:t>
      </w:r>
      <w:r w:rsidR="006B6C13">
        <w:rPr>
          <w:sz w:val="28"/>
          <w:szCs w:val="28"/>
          <w:lang w:val="uk-UA"/>
        </w:rPr>
        <w:t xml:space="preserve">єктами громадянського суспільства. </w:t>
      </w:r>
      <w:r>
        <w:rPr>
          <w:sz w:val="28"/>
          <w:szCs w:val="28"/>
          <w:lang w:val="uk-UA"/>
        </w:rPr>
        <w:t xml:space="preserve"> </w:t>
      </w:r>
    </w:p>
    <w:p w:rsidR="00A131CB" w:rsidRDefault="006B6C13" w:rsidP="00BA2AF1">
      <w:pPr>
        <w:spacing w:line="360" w:lineRule="auto"/>
        <w:ind w:firstLine="709"/>
        <w:rPr>
          <w:sz w:val="28"/>
          <w:szCs w:val="28"/>
          <w:lang w:val="uk-UA"/>
        </w:rPr>
      </w:pPr>
      <w:r>
        <w:rPr>
          <w:sz w:val="28"/>
          <w:szCs w:val="28"/>
          <w:lang w:val="uk-UA"/>
        </w:rPr>
        <w:lastRenderedPageBreak/>
        <w:t xml:space="preserve">До того ж, недосконалість виборчої систтеми, недостатня прозорість з кадрових питань, все ще зумовлюють процеси, коли органи державної влади використовуються окремими особами, політиками, олігархами, впливовими особами, та навіть кримінальними структурами для «вирішення» чи лобіювання власних інтересів, або інтересів </w:t>
      </w:r>
      <w:r>
        <w:rPr>
          <w:sz w:val="28"/>
          <w:szCs w:val="28"/>
        </w:rPr>
        <w:t>окремих політичних сил</w:t>
      </w:r>
      <w:r>
        <w:rPr>
          <w:sz w:val="28"/>
          <w:szCs w:val="28"/>
          <w:lang w:val="uk-UA"/>
        </w:rPr>
        <w:t xml:space="preserve"> </w:t>
      </w:r>
      <w:r>
        <w:rPr>
          <w:sz w:val="28"/>
          <w:szCs w:val="28"/>
        </w:rPr>
        <w:t>над публічними</w:t>
      </w:r>
      <w:r>
        <w:rPr>
          <w:sz w:val="28"/>
          <w:szCs w:val="28"/>
          <w:lang w:val="uk-UA"/>
        </w:rPr>
        <w:t xml:space="preserve"> інтересами.</w:t>
      </w:r>
    </w:p>
    <w:p w:rsidR="006B6C13" w:rsidRDefault="006B6C13" w:rsidP="00BA2AF1">
      <w:pPr>
        <w:spacing w:line="360" w:lineRule="auto"/>
        <w:ind w:firstLine="709"/>
        <w:rPr>
          <w:sz w:val="28"/>
          <w:szCs w:val="28"/>
          <w:lang w:val="uk-UA"/>
        </w:rPr>
      </w:pPr>
      <w:r>
        <w:rPr>
          <w:sz w:val="28"/>
          <w:szCs w:val="28"/>
          <w:lang w:val="uk-UA"/>
        </w:rPr>
        <w:t xml:space="preserve">Тому можна констатувати, що на сьогодні </w:t>
      </w:r>
      <w:r>
        <w:rPr>
          <w:sz w:val="28"/>
          <w:szCs w:val="28"/>
        </w:rPr>
        <w:t>створ</w:t>
      </w:r>
      <w:r>
        <w:rPr>
          <w:sz w:val="28"/>
          <w:szCs w:val="28"/>
          <w:lang w:val="uk-UA"/>
        </w:rPr>
        <w:t>ена система публічного управління є ще розбалансованою, недостатньо ефективною, чому сприяє і політична система приходу до влади кіл, представники  яких не мають або необхідної освіти, або практичного досвіду, а інколи ні того, ні другого.</w:t>
      </w:r>
    </w:p>
    <w:p w:rsidR="0091484A" w:rsidRDefault="006B6C13" w:rsidP="0091484A">
      <w:pPr>
        <w:spacing w:line="360" w:lineRule="auto"/>
        <w:ind w:firstLine="709"/>
        <w:rPr>
          <w:sz w:val="28"/>
          <w:szCs w:val="28"/>
          <w:lang w:val="uk-UA"/>
        </w:rPr>
      </w:pPr>
      <w:r>
        <w:rPr>
          <w:sz w:val="28"/>
          <w:szCs w:val="28"/>
          <w:lang w:val="uk-UA"/>
        </w:rPr>
        <w:t>Українці часто дорікають владі, що влада «не чує» їх, не враховує їхні інтереси, що влада «сама по собі». На жаль, здебільшого, доволі часто це є прикрою правдою. Звернення громадян з різних питань закінчуються відписками</w:t>
      </w:r>
      <w:r w:rsidR="0091484A">
        <w:rPr>
          <w:sz w:val="28"/>
          <w:szCs w:val="28"/>
          <w:lang w:val="uk-UA"/>
        </w:rPr>
        <w:t xml:space="preserve"> без реального вирішення проблемних питань.</w:t>
      </w:r>
    </w:p>
    <w:p w:rsidR="0091484A" w:rsidRDefault="0091484A" w:rsidP="0091484A">
      <w:pPr>
        <w:spacing w:line="360" w:lineRule="auto"/>
        <w:ind w:firstLine="709"/>
        <w:rPr>
          <w:sz w:val="28"/>
          <w:szCs w:val="28"/>
          <w:lang w:val="uk-UA"/>
        </w:rPr>
      </w:pPr>
      <w:r>
        <w:rPr>
          <w:sz w:val="28"/>
          <w:szCs w:val="28"/>
          <w:lang w:val="uk-UA"/>
        </w:rPr>
        <w:t xml:space="preserve">Звернення до відповідних інституцій в європейських країнах свідчить, що ЄС та країни, які входять до нього, досягли певного прогресу. </w:t>
      </w:r>
      <w:r w:rsidRPr="0091484A">
        <w:rPr>
          <w:sz w:val="28"/>
          <w:szCs w:val="28"/>
          <w:lang w:val="uk-UA"/>
        </w:rPr>
        <w:t>Адміністративні реформ</w:t>
      </w:r>
      <w:r>
        <w:rPr>
          <w:sz w:val="28"/>
          <w:szCs w:val="28"/>
          <w:lang w:val="uk-UA"/>
        </w:rPr>
        <w:t>и, які відбулися в</w:t>
      </w:r>
      <w:r w:rsidRPr="0091484A">
        <w:rPr>
          <w:sz w:val="28"/>
          <w:szCs w:val="28"/>
          <w:lang w:val="uk-UA"/>
        </w:rPr>
        <w:t xml:space="preserve"> країнах Центральної та Східної Європи </w:t>
      </w:r>
      <w:r>
        <w:rPr>
          <w:sz w:val="28"/>
          <w:szCs w:val="28"/>
          <w:lang w:val="uk-UA"/>
        </w:rPr>
        <w:t>в</w:t>
      </w:r>
      <w:r w:rsidRPr="0091484A">
        <w:rPr>
          <w:sz w:val="28"/>
          <w:szCs w:val="28"/>
          <w:lang w:val="uk-UA"/>
        </w:rPr>
        <w:t xml:space="preserve"> процесі підготовки до</w:t>
      </w:r>
      <w:r>
        <w:rPr>
          <w:sz w:val="28"/>
          <w:szCs w:val="28"/>
          <w:lang w:val="uk-UA"/>
        </w:rPr>
        <w:t xml:space="preserve"> вступу до ЄС основну увагу приділяли </w:t>
      </w:r>
      <w:r w:rsidRPr="0091484A">
        <w:rPr>
          <w:sz w:val="28"/>
          <w:szCs w:val="28"/>
          <w:lang w:val="uk-UA"/>
        </w:rPr>
        <w:t>інституці</w:t>
      </w:r>
      <w:r>
        <w:rPr>
          <w:sz w:val="28"/>
          <w:szCs w:val="28"/>
          <w:lang w:val="uk-UA"/>
        </w:rPr>
        <w:t xml:space="preserve">ям та </w:t>
      </w:r>
      <w:r w:rsidRPr="0091484A">
        <w:rPr>
          <w:sz w:val="28"/>
          <w:szCs w:val="28"/>
          <w:lang w:val="uk-UA"/>
        </w:rPr>
        <w:t>правил</w:t>
      </w:r>
      <w:r>
        <w:rPr>
          <w:sz w:val="28"/>
          <w:szCs w:val="28"/>
          <w:lang w:val="uk-UA"/>
        </w:rPr>
        <w:t>ам</w:t>
      </w:r>
      <w:r w:rsidRPr="0091484A">
        <w:rPr>
          <w:sz w:val="28"/>
          <w:szCs w:val="28"/>
          <w:lang w:val="uk-UA"/>
        </w:rPr>
        <w:t xml:space="preserve">, </w:t>
      </w:r>
      <w:r>
        <w:rPr>
          <w:sz w:val="28"/>
          <w:szCs w:val="28"/>
          <w:lang w:val="uk-UA"/>
        </w:rPr>
        <w:t xml:space="preserve">що </w:t>
      </w:r>
      <w:r w:rsidRPr="0091484A">
        <w:rPr>
          <w:sz w:val="28"/>
          <w:szCs w:val="28"/>
          <w:lang w:val="uk-UA"/>
        </w:rPr>
        <w:t>регулюють їхню роботу</w:t>
      </w:r>
      <w:r>
        <w:rPr>
          <w:sz w:val="28"/>
          <w:szCs w:val="28"/>
          <w:lang w:val="uk-UA"/>
        </w:rPr>
        <w:t xml:space="preserve">; </w:t>
      </w:r>
      <w:r w:rsidRPr="0091484A">
        <w:rPr>
          <w:sz w:val="28"/>
          <w:szCs w:val="28"/>
          <w:lang w:val="uk-UA"/>
        </w:rPr>
        <w:t xml:space="preserve">процедур </w:t>
      </w:r>
      <w:r>
        <w:rPr>
          <w:sz w:val="28"/>
          <w:szCs w:val="28"/>
          <w:lang w:val="uk-UA"/>
        </w:rPr>
        <w:t xml:space="preserve">та </w:t>
      </w:r>
      <w:r w:rsidRPr="0091484A">
        <w:rPr>
          <w:sz w:val="28"/>
          <w:szCs w:val="28"/>
          <w:lang w:val="uk-UA"/>
        </w:rPr>
        <w:t>механізмів координації їх співпраці</w:t>
      </w:r>
      <w:r>
        <w:rPr>
          <w:sz w:val="28"/>
          <w:szCs w:val="28"/>
          <w:lang w:val="uk-UA"/>
        </w:rPr>
        <w:t xml:space="preserve">; особлива увага приділена </w:t>
      </w:r>
      <w:r w:rsidRPr="0091484A">
        <w:rPr>
          <w:sz w:val="28"/>
          <w:szCs w:val="28"/>
          <w:lang w:val="uk-UA"/>
        </w:rPr>
        <w:t>кадрово</w:t>
      </w:r>
      <w:r>
        <w:rPr>
          <w:sz w:val="28"/>
          <w:szCs w:val="28"/>
          <w:lang w:val="uk-UA"/>
        </w:rPr>
        <w:t>му</w:t>
      </w:r>
      <w:r w:rsidRPr="0091484A">
        <w:rPr>
          <w:sz w:val="28"/>
          <w:szCs w:val="28"/>
          <w:lang w:val="uk-UA"/>
        </w:rPr>
        <w:t xml:space="preserve"> забезпеченн</w:t>
      </w:r>
      <w:r>
        <w:rPr>
          <w:sz w:val="28"/>
          <w:szCs w:val="28"/>
          <w:lang w:val="uk-UA"/>
        </w:rPr>
        <w:t xml:space="preserve">ю, зокрема, підготовці </w:t>
      </w:r>
      <w:r w:rsidRPr="0091484A">
        <w:rPr>
          <w:sz w:val="28"/>
          <w:szCs w:val="28"/>
          <w:lang w:val="uk-UA"/>
        </w:rPr>
        <w:t>державних (публічних) службовців з належним рівнем кваліфікації</w:t>
      </w:r>
      <w:r>
        <w:rPr>
          <w:sz w:val="28"/>
          <w:szCs w:val="28"/>
          <w:lang w:val="uk-UA"/>
        </w:rPr>
        <w:t xml:space="preserve">. Адже лише високопрофесійні кадрові фахівці, виконуючи покладені на них повноваження, можуть забезпечити дієвість державного апарату. Та відповідність цієї діяльності вимогам закону та забезпечення прав і свобод людини. </w:t>
      </w:r>
    </w:p>
    <w:p w:rsidR="000850E3" w:rsidRDefault="0091484A" w:rsidP="0091484A">
      <w:pPr>
        <w:spacing w:line="360" w:lineRule="auto"/>
        <w:ind w:firstLine="709"/>
        <w:rPr>
          <w:sz w:val="28"/>
          <w:szCs w:val="28"/>
          <w:lang w:val="uk-UA"/>
        </w:rPr>
      </w:pPr>
      <w:r>
        <w:rPr>
          <w:sz w:val="28"/>
          <w:szCs w:val="28"/>
          <w:lang w:val="uk-UA"/>
        </w:rPr>
        <w:t>Не даремно і в Україні велика увага приділяється не лише повноваженням державних службовців, але й їхній професійній підготовці</w:t>
      </w:r>
      <w:r w:rsidR="000850E3">
        <w:rPr>
          <w:sz w:val="28"/>
          <w:szCs w:val="28"/>
          <w:lang w:val="uk-UA"/>
        </w:rPr>
        <w:t xml:space="preserve">, яка має проявлятися в поєднанні </w:t>
      </w:r>
      <w:r w:rsidRPr="0091484A">
        <w:rPr>
          <w:sz w:val="28"/>
          <w:szCs w:val="28"/>
          <w:lang w:val="uk-UA"/>
        </w:rPr>
        <w:t>місцевих, регіональних</w:t>
      </w:r>
      <w:r w:rsidR="000850E3">
        <w:rPr>
          <w:sz w:val="28"/>
          <w:szCs w:val="28"/>
          <w:lang w:val="uk-UA"/>
        </w:rPr>
        <w:t xml:space="preserve">, </w:t>
      </w:r>
      <w:r w:rsidRPr="0091484A">
        <w:rPr>
          <w:sz w:val="28"/>
          <w:szCs w:val="28"/>
          <w:lang w:val="uk-UA"/>
        </w:rPr>
        <w:t>загальнодержавних цілей та інтересів громадян і їх об’єднань</w:t>
      </w:r>
      <w:r w:rsidR="000850E3">
        <w:rPr>
          <w:sz w:val="28"/>
          <w:szCs w:val="28"/>
          <w:lang w:val="uk-UA"/>
        </w:rPr>
        <w:t xml:space="preserve">. Ефективна, професійна та така, що </w:t>
      </w:r>
      <w:r w:rsidR="000850E3">
        <w:rPr>
          <w:sz w:val="28"/>
          <w:szCs w:val="28"/>
          <w:lang w:val="uk-UA"/>
        </w:rPr>
        <w:lastRenderedPageBreak/>
        <w:t xml:space="preserve">відповідає закону, міжнародним актам та принципам прав людини,  робота є запорукою </w:t>
      </w:r>
      <w:r w:rsidRPr="0091484A">
        <w:rPr>
          <w:sz w:val="28"/>
          <w:szCs w:val="28"/>
          <w:lang w:val="uk-UA"/>
        </w:rPr>
        <w:t>додержання конституційних прав і свобод громадян, послідовн</w:t>
      </w:r>
      <w:r w:rsidR="000850E3">
        <w:rPr>
          <w:sz w:val="28"/>
          <w:szCs w:val="28"/>
          <w:lang w:val="uk-UA"/>
        </w:rPr>
        <w:t xml:space="preserve">ого та </w:t>
      </w:r>
      <w:r w:rsidRPr="0091484A">
        <w:rPr>
          <w:sz w:val="28"/>
          <w:szCs w:val="28"/>
          <w:lang w:val="uk-UA"/>
        </w:rPr>
        <w:t>стабільн</w:t>
      </w:r>
      <w:r w:rsidR="000850E3">
        <w:rPr>
          <w:sz w:val="28"/>
          <w:szCs w:val="28"/>
          <w:lang w:val="uk-UA"/>
        </w:rPr>
        <w:t xml:space="preserve">ого </w:t>
      </w:r>
      <w:r w:rsidRPr="0091484A">
        <w:rPr>
          <w:sz w:val="28"/>
          <w:szCs w:val="28"/>
          <w:lang w:val="uk-UA"/>
        </w:rPr>
        <w:t>розвитк</w:t>
      </w:r>
      <w:r w:rsidR="000850E3">
        <w:rPr>
          <w:sz w:val="28"/>
          <w:szCs w:val="28"/>
          <w:lang w:val="uk-UA"/>
        </w:rPr>
        <w:t>у</w:t>
      </w:r>
      <w:r w:rsidRPr="0091484A">
        <w:rPr>
          <w:sz w:val="28"/>
          <w:szCs w:val="28"/>
          <w:lang w:val="uk-UA"/>
        </w:rPr>
        <w:t xml:space="preserve"> країни.</w:t>
      </w:r>
    </w:p>
    <w:p w:rsidR="00D46D85" w:rsidRDefault="000850E3" w:rsidP="00D46D85">
      <w:pPr>
        <w:spacing w:line="360" w:lineRule="auto"/>
        <w:ind w:firstLine="709"/>
        <w:rPr>
          <w:color w:val="000000" w:themeColor="text1"/>
          <w:sz w:val="28"/>
          <w:szCs w:val="28"/>
          <w:shd w:val="clear" w:color="auto" w:fill="FFFFFF"/>
          <w:lang w:val="uk-UA"/>
        </w:rPr>
      </w:pPr>
      <w:r>
        <w:rPr>
          <w:sz w:val="28"/>
          <w:szCs w:val="28"/>
          <w:lang w:val="uk-UA"/>
        </w:rPr>
        <w:t xml:space="preserve">Таким чином, </w:t>
      </w:r>
      <w:r w:rsidR="0091484A">
        <w:rPr>
          <w:sz w:val="28"/>
          <w:szCs w:val="28"/>
        </w:rPr>
        <w:t>реформ</w:t>
      </w:r>
      <w:r>
        <w:rPr>
          <w:sz w:val="28"/>
          <w:szCs w:val="28"/>
          <w:lang w:val="uk-UA"/>
        </w:rPr>
        <w:t>а</w:t>
      </w:r>
      <w:r w:rsidR="0091484A">
        <w:rPr>
          <w:sz w:val="28"/>
          <w:szCs w:val="28"/>
        </w:rPr>
        <w:t xml:space="preserve"> систем</w:t>
      </w:r>
      <w:r>
        <w:rPr>
          <w:sz w:val="28"/>
          <w:szCs w:val="28"/>
          <w:lang w:val="uk-UA"/>
        </w:rPr>
        <w:t>и</w:t>
      </w:r>
      <w:r w:rsidR="0091484A">
        <w:rPr>
          <w:sz w:val="28"/>
          <w:szCs w:val="28"/>
        </w:rPr>
        <w:t xml:space="preserve"> публічного управління у форматі адміністративних реформ здійсню</w:t>
      </w:r>
      <w:r>
        <w:rPr>
          <w:sz w:val="28"/>
          <w:szCs w:val="28"/>
          <w:lang w:val="uk-UA"/>
        </w:rPr>
        <w:t xml:space="preserve">ється </w:t>
      </w:r>
      <w:r w:rsidR="0091484A">
        <w:rPr>
          <w:sz w:val="28"/>
          <w:szCs w:val="28"/>
        </w:rPr>
        <w:t>через реформування систем</w:t>
      </w:r>
      <w:r>
        <w:rPr>
          <w:sz w:val="28"/>
          <w:szCs w:val="28"/>
          <w:lang w:val="uk-UA"/>
        </w:rPr>
        <w:t>и</w:t>
      </w:r>
      <w:r w:rsidR="0091484A">
        <w:rPr>
          <w:sz w:val="28"/>
          <w:szCs w:val="28"/>
        </w:rPr>
        <w:t xml:space="preserve"> державної (публічної) служби. Стратегічний курс України на інтеграцію </w:t>
      </w:r>
      <w:r>
        <w:rPr>
          <w:sz w:val="28"/>
          <w:szCs w:val="28"/>
          <w:lang w:val="uk-UA"/>
        </w:rPr>
        <w:t>з</w:t>
      </w:r>
      <w:r w:rsidR="0091484A">
        <w:rPr>
          <w:sz w:val="28"/>
          <w:szCs w:val="28"/>
        </w:rPr>
        <w:t xml:space="preserve"> ЄС також зумовлює необхідність орієнтуватися на європейські цінності, які лежать в основі творення Європейського Союзу як нового типу міждержавних відносин</w:t>
      </w:r>
      <w:r w:rsidR="00D46D85">
        <w:rPr>
          <w:sz w:val="28"/>
          <w:szCs w:val="28"/>
          <w:lang w:val="uk-UA"/>
        </w:rPr>
        <w:t xml:space="preserve">, принципів, стандартів та вимог, покладених в основу </w:t>
      </w:r>
      <w:r w:rsidR="00D46D85" w:rsidRPr="00D46D85">
        <w:rPr>
          <w:color w:val="000000" w:themeColor="text1"/>
          <w:sz w:val="28"/>
          <w:szCs w:val="28"/>
          <w:lang w:val="uk-UA"/>
        </w:rPr>
        <w:t xml:space="preserve">функціонування ЄС, закріплених в первинному законодавстві </w:t>
      </w:r>
      <w:r w:rsidR="00D46D85" w:rsidRPr="00D46D85">
        <w:rPr>
          <w:bCs/>
          <w:color w:val="000000" w:themeColor="text1"/>
          <w:sz w:val="28"/>
          <w:szCs w:val="28"/>
          <w:shd w:val="clear" w:color="auto" w:fill="FFFFFF"/>
        </w:rPr>
        <w:t>Acquis communautaire</w:t>
      </w:r>
      <w:r w:rsidR="00D46D85" w:rsidRPr="00D46D85">
        <w:rPr>
          <w:bCs/>
          <w:color w:val="000000" w:themeColor="text1"/>
          <w:sz w:val="28"/>
          <w:szCs w:val="28"/>
          <w:shd w:val="clear" w:color="auto" w:fill="FFFFFF"/>
          <w:lang w:val="uk-UA"/>
        </w:rPr>
        <w:t xml:space="preserve"> (фр. «Надбання спільноти») як </w:t>
      </w:r>
      <w:r w:rsidR="00D46D85" w:rsidRPr="00D46D85">
        <w:rPr>
          <w:color w:val="000000" w:themeColor="text1"/>
          <w:sz w:val="28"/>
          <w:szCs w:val="28"/>
          <w:shd w:val="clear" w:color="auto" w:fill="FFFFFF"/>
          <w:lang w:val="uk-UA"/>
        </w:rPr>
        <w:t>сукупність різних принципів, правил і норм, накопичених в рамках</w:t>
      </w:r>
      <w:r w:rsidR="00D46D85" w:rsidRPr="00D46D85">
        <w:rPr>
          <w:color w:val="000000" w:themeColor="text1"/>
          <w:sz w:val="28"/>
          <w:szCs w:val="28"/>
          <w:shd w:val="clear" w:color="auto" w:fill="FFFFFF"/>
        </w:rPr>
        <w:t> </w:t>
      </w:r>
      <w:r w:rsidR="00D46D85" w:rsidRPr="00C37C55">
        <w:rPr>
          <w:color w:val="000000" w:themeColor="text1"/>
          <w:sz w:val="28"/>
          <w:szCs w:val="28"/>
          <w:shd w:val="clear" w:color="auto" w:fill="FFFFFF"/>
          <w:lang w:val="uk-UA"/>
        </w:rPr>
        <w:t>Європейського союзу</w:t>
      </w:r>
      <w:r w:rsidR="00D46D85" w:rsidRPr="00D46D85">
        <w:rPr>
          <w:color w:val="000000" w:themeColor="text1"/>
          <w:sz w:val="28"/>
          <w:szCs w:val="28"/>
          <w:shd w:val="clear" w:color="auto" w:fill="FFFFFF"/>
        </w:rPr>
        <w:t> </w:t>
      </w:r>
      <w:r w:rsidR="00D46D85" w:rsidRPr="00D46D85">
        <w:rPr>
          <w:color w:val="000000" w:themeColor="text1"/>
          <w:sz w:val="28"/>
          <w:szCs w:val="28"/>
          <w:shd w:val="clear" w:color="auto" w:fill="FFFFFF"/>
          <w:lang w:val="uk-UA"/>
        </w:rPr>
        <w:t>і які підлягають обов'язковому збереженню в процесі його діяльності та подальшого розвитку.</w:t>
      </w:r>
    </w:p>
    <w:p w:rsidR="00D46D85" w:rsidRDefault="00D46D85" w:rsidP="00D46D85">
      <w:pPr>
        <w:spacing w:line="360" w:lineRule="auto"/>
        <w:ind w:firstLine="709"/>
        <w:rPr>
          <w:sz w:val="28"/>
          <w:szCs w:val="28"/>
        </w:rPr>
      </w:pPr>
      <w:r>
        <w:rPr>
          <w:color w:val="000000" w:themeColor="text1"/>
          <w:sz w:val="28"/>
          <w:szCs w:val="28"/>
          <w:shd w:val="clear" w:color="auto" w:fill="FFFFFF"/>
          <w:lang w:val="uk-UA"/>
        </w:rPr>
        <w:t>В свою чергу, це законодавство увібрало в себе, окрім принципів та особливостей вирішення суто економічних питань, які є первинними в контексті економічного обєднання ЄС, ще й принципів та норм міжнародного права, зокрема, Загальної Декларації прав людини 1948 р, Конвенції Ради Європи 1950 р. Про захист прав людини і основоположних свобод, Пактів ООН «</w:t>
      </w:r>
      <w:r w:rsidRPr="00D46D85">
        <w:rPr>
          <w:sz w:val="28"/>
          <w:szCs w:val="28"/>
          <w:lang w:val="uk-UA"/>
        </w:rPr>
        <w:t>Міжнародний пакт про економічні, соціальні і культурні права</w:t>
      </w:r>
      <w:r>
        <w:rPr>
          <w:sz w:val="28"/>
          <w:szCs w:val="28"/>
          <w:lang w:val="uk-UA"/>
        </w:rPr>
        <w:t xml:space="preserve">» (1966), </w:t>
      </w:r>
      <w:r w:rsidRPr="00D46D85">
        <w:rPr>
          <w:color w:val="000000" w:themeColor="text1"/>
          <w:sz w:val="28"/>
          <w:szCs w:val="28"/>
          <w:lang w:val="uk-UA"/>
        </w:rPr>
        <w:t>«</w:t>
      </w:r>
      <w:r w:rsidRPr="00D46D85">
        <w:rPr>
          <w:bCs/>
          <w:color w:val="000000" w:themeColor="text1"/>
          <w:sz w:val="28"/>
          <w:szCs w:val="28"/>
          <w:shd w:val="clear" w:color="auto" w:fill="FFFFFF"/>
          <w:lang w:val="uk-UA"/>
        </w:rPr>
        <w:t>Міжнародний пакт про громадянські і політичні права» (1966) та ін.</w:t>
      </w:r>
      <w:r>
        <w:rPr>
          <w:bCs/>
          <w:color w:val="000000" w:themeColor="text1"/>
          <w:sz w:val="28"/>
          <w:szCs w:val="28"/>
          <w:shd w:val="clear" w:color="auto" w:fill="FFFFFF"/>
          <w:lang w:val="uk-UA"/>
        </w:rPr>
        <w:t xml:space="preserve">, - </w:t>
      </w:r>
      <w:r>
        <w:rPr>
          <w:sz w:val="28"/>
          <w:szCs w:val="28"/>
        </w:rPr>
        <w:t>стандарт</w:t>
      </w:r>
      <w:r>
        <w:rPr>
          <w:sz w:val="28"/>
          <w:szCs w:val="28"/>
          <w:lang w:val="uk-UA"/>
        </w:rPr>
        <w:t>и</w:t>
      </w:r>
      <w:r>
        <w:rPr>
          <w:sz w:val="28"/>
          <w:szCs w:val="28"/>
        </w:rPr>
        <w:t xml:space="preserve"> реальної демократії, інформаційного суспільства, </w:t>
      </w:r>
      <w:r>
        <w:rPr>
          <w:sz w:val="28"/>
          <w:szCs w:val="28"/>
          <w:lang w:val="uk-UA"/>
        </w:rPr>
        <w:t xml:space="preserve">що </w:t>
      </w:r>
      <w:r>
        <w:rPr>
          <w:sz w:val="28"/>
          <w:szCs w:val="28"/>
        </w:rPr>
        <w:t>баз</w:t>
      </w:r>
      <w:r>
        <w:rPr>
          <w:sz w:val="28"/>
          <w:szCs w:val="28"/>
          <w:lang w:val="uk-UA"/>
        </w:rPr>
        <w:t xml:space="preserve">ується </w:t>
      </w:r>
      <w:r>
        <w:rPr>
          <w:sz w:val="28"/>
          <w:szCs w:val="28"/>
        </w:rPr>
        <w:t>на засадах верховенства права й забезпечення прав та свобод людини і громадянина</w:t>
      </w:r>
      <w:r w:rsidR="00C37C55">
        <w:rPr>
          <w:sz w:val="28"/>
          <w:szCs w:val="28"/>
          <w:lang w:val="uk-UA"/>
        </w:rPr>
        <w:t xml:space="preserve">, </w:t>
      </w:r>
      <w:r>
        <w:rPr>
          <w:sz w:val="28"/>
          <w:szCs w:val="28"/>
        </w:rPr>
        <w:t>соціально орієнтованого ринкового господарства</w:t>
      </w:r>
      <w:r w:rsidR="00C37C55">
        <w:rPr>
          <w:sz w:val="28"/>
          <w:szCs w:val="28"/>
          <w:lang w:val="uk-UA"/>
        </w:rPr>
        <w:t xml:space="preserve"> та публічного управління</w:t>
      </w:r>
      <w:r>
        <w:rPr>
          <w:sz w:val="28"/>
          <w:szCs w:val="28"/>
        </w:rPr>
        <w:t>.</w:t>
      </w:r>
    </w:p>
    <w:p w:rsidR="00E7580E" w:rsidRDefault="00C30133" w:rsidP="00D46D85">
      <w:pPr>
        <w:spacing w:line="360" w:lineRule="auto"/>
        <w:ind w:firstLine="709"/>
        <w:rPr>
          <w:sz w:val="28"/>
          <w:szCs w:val="28"/>
          <w:lang w:val="uk-UA"/>
        </w:rPr>
      </w:pPr>
      <w:r>
        <w:rPr>
          <w:sz w:val="28"/>
          <w:szCs w:val="28"/>
          <w:lang w:val="uk-UA"/>
        </w:rPr>
        <w:t xml:space="preserve">Та все ж, питанням публічного управління в ЄС тривалий час не приділялася належна увага з точки зору поваги до суверенітету країн-членів ЄС. </w:t>
      </w:r>
    </w:p>
    <w:p w:rsidR="00C30133" w:rsidRDefault="00C30133" w:rsidP="00D46D85">
      <w:pPr>
        <w:spacing w:line="360" w:lineRule="auto"/>
        <w:ind w:firstLine="709"/>
        <w:rPr>
          <w:sz w:val="28"/>
          <w:szCs w:val="28"/>
          <w:lang w:val="uk-UA"/>
        </w:rPr>
      </w:pPr>
      <w:r>
        <w:rPr>
          <w:sz w:val="28"/>
          <w:szCs w:val="28"/>
          <w:lang w:val="uk-UA"/>
        </w:rPr>
        <w:lastRenderedPageBreak/>
        <w:t xml:space="preserve">Історично, якщо не вдаватися до праці Арістотеля, який звертався до належного управління держави, яке забезпечується етичним і справедливим правителем, та інших філософів-правників, питання про «належне управління» з’явилося в праці </w:t>
      </w:r>
      <w:r>
        <w:rPr>
          <w:sz w:val="28"/>
          <w:szCs w:val="28"/>
          <w:lang w:val="en-US"/>
        </w:rPr>
        <w:t>Oliver</w:t>
      </w:r>
      <w:r w:rsidRPr="00C30133">
        <w:rPr>
          <w:sz w:val="28"/>
          <w:szCs w:val="28"/>
          <w:lang w:val="uk-UA"/>
        </w:rPr>
        <w:t xml:space="preserve"> </w:t>
      </w:r>
      <w:r>
        <w:rPr>
          <w:sz w:val="28"/>
          <w:szCs w:val="28"/>
          <w:lang w:val="en-US"/>
        </w:rPr>
        <w:t>Kask</w:t>
      </w:r>
      <w:r w:rsidRPr="00C30133">
        <w:rPr>
          <w:sz w:val="28"/>
          <w:szCs w:val="28"/>
          <w:lang w:val="uk-UA"/>
        </w:rPr>
        <w:t xml:space="preserve">, </w:t>
      </w:r>
      <w:r>
        <w:rPr>
          <w:sz w:val="28"/>
          <w:szCs w:val="28"/>
          <w:lang w:val="uk-UA"/>
        </w:rPr>
        <w:t xml:space="preserve">який дав оцінку цьому критерію в 2007 р. за зверненням Форуму Ради Європи «За майбутнє демократії» до Венеціанської Комісії з питань реагування на недоліки демократії в країнах-членах ЄС. Міркування що взаємозв’язку між «належним управлінням» і правами людини були висловлені Асбйорном Ейде. </w:t>
      </w:r>
    </w:p>
    <w:p w:rsidR="0039432B" w:rsidRDefault="00C30133" w:rsidP="00D46D85">
      <w:pPr>
        <w:spacing w:line="360" w:lineRule="auto"/>
        <w:ind w:firstLine="709"/>
        <w:rPr>
          <w:sz w:val="28"/>
          <w:szCs w:val="28"/>
          <w:lang w:val="uk-UA"/>
        </w:rPr>
      </w:pPr>
      <w:r>
        <w:rPr>
          <w:sz w:val="28"/>
          <w:szCs w:val="28"/>
          <w:lang w:val="uk-UA"/>
        </w:rPr>
        <w:t xml:space="preserve">Цікаво, що «ідейним наставником» з вирішення питань публічного управління був Світовий Банк, який в 90-х встановив зв'язок між якістю системи управління державою та її здітністю до стійкого економічного і соціального розвитку. </w:t>
      </w:r>
      <w:r w:rsidR="0039432B">
        <w:rPr>
          <w:sz w:val="28"/>
          <w:szCs w:val="28"/>
          <w:lang w:val="uk-UA"/>
        </w:rPr>
        <w:t xml:space="preserve">Ним було визначено, що управління включає форму політичного режиму, процес реалізації влади в управлінні соціальними і економічними ресурсами розвитку, а також здатність урядів планувати, формулювати та впроваджувати політичні курси і виконувати свої функції. </w:t>
      </w:r>
    </w:p>
    <w:p w:rsidR="0039432B" w:rsidRDefault="0039432B" w:rsidP="0039432B">
      <w:pPr>
        <w:spacing w:line="360" w:lineRule="auto"/>
        <w:ind w:firstLine="709"/>
        <w:rPr>
          <w:sz w:val="28"/>
          <w:szCs w:val="28"/>
          <w:lang w:val="uk-UA"/>
        </w:rPr>
      </w:pPr>
      <w:r>
        <w:rPr>
          <w:sz w:val="28"/>
          <w:szCs w:val="28"/>
          <w:lang w:val="uk-UA"/>
        </w:rPr>
        <w:t>Врешті, в ЄС було вироблено чіткі принципи та стандарти публічного управління, які зарекомендували себе як ефективні інструменти формування та здійснення повноважень та завдань органів державної влади. Тож, зважаючи на стан публічного управління в країні, реально існує потреба в оцінці цих принципів та стандартів, та узагальненні підходів до їх імплементації в Україні в контексті забезпечення прав і свобод людини.</w:t>
      </w:r>
    </w:p>
    <w:p w:rsidR="00387D97" w:rsidRPr="005D253B" w:rsidRDefault="00387D97" w:rsidP="0039432B">
      <w:pPr>
        <w:spacing w:line="360" w:lineRule="auto"/>
        <w:ind w:firstLine="709"/>
        <w:rPr>
          <w:sz w:val="28"/>
          <w:lang w:val="uk-UA"/>
        </w:rPr>
      </w:pPr>
      <w:r w:rsidRPr="005D253B">
        <w:rPr>
          <w:i/>
          <w:sz w:val="28"/>
          <w:lang w:val="uk-UA"/>
        </w:rPr>
        <w:t xml:space="preserve">Об’єктом </w:t>
      </w:r>
      <w:r w:rsidRPr="005D253B">
        <w:rPr>
          <w:sz w:val="28"/>
          <w:lang w:val="uk-UA"/>
        </w:rPr>
        <w:t xml:space="preserve">дослідження даної кваліфікаційної роботи є суспільні відносини в сфері </w:t>
      </w:r>
      <w:r>
        <w:rPr>
          <w:sz w:val="28"/>
          <w:lang w:val="uk-UA"/>
        </w:rPr>
        <w:t>імплементації європейських стандартів державного управління в Україні</w:t>
      </w:r>
      <w:r w:rsidRPr="005D253B">
        <w:rPr>
          <w:sz w:val="28"/>
          <w:lang w:val="uk-UA"/>
        </w:rPr>
        <w:t xml:space="preserve">. </w:t>
      </w:r>
    </w:p>
    <w:p w:rsidR="00387D97" w:rsidRDefault="00387D97" w:rsidP="00387D97">
      <w:pPr>
        <w:widowControl w:val="0"/>
        <w:spacing w:line="360" w:lineRule="auto"/>
        <w:ind w:firstLine="709"/>
        <w:rPr>
          <w:sz w:val="28"/>
          <w:lang w:val="uk-UA"/>
        </w:rPr>
      </w:pPr>
      <w:r w:rsidRPr="005D253B">
        <w:rPr>
          <w:i/>
          <w:sz w:val="28"/>
          <w:lang w:val="uk-UA"/>
        </w:rPr>
        <w:t xml:space="preserve">Предметом </w:t>
      </w:r>
      <w:r w:rsidRPr="005D253B">
        <w:rPr>
          <w:sz w:val="28"/>
          <w:lang w:val="uk-UA"/>
        </w:rPr>
        <w:t xml:space="preserve">є </w:t>
      </w:r>
      <w:r>
        <w:rPr>
          <w:sz w:val="28"/>
          <w:lang w:val="uk-UA"/>
        </w:rPr>
        <w:t>і</w:t>
      </w:r>
      <w:r>
        <w:rPr>
          <w:bCs/>
          <w:color w:val="000000"/>
          <w:sz w:val="28"/>
          <w:szCs w:val="28"/>
          <w:lang w:val="uk-UA"/>
        </w:rPr>
        <w:t>мплементація Європейських стандартів публічного управління в аспекті забезпечення прав людини та напрямки їх впровадження в Україні</w:t>
      </w:r>
      <w:r w:rsidRPr="005D253B">
        <w:rPr>
          <w:sz w:val="28"/>
          <w:lang w:val="uk-UA"/>
        </w:rPr>
        <w:t>.</w:t>
      </w:r>
    </w:p>
    <w:p w:rsidR="00387D97" w:rsidRPr="005D253B" w:rsidRDefault="00387D97" w:rsidP="00387D97">
      <w:pPr>
        <w:widowControl w:val="0"/>
        <w:spacing w:line="360" w:lineRule="auto"/>
        <w:ind w:firstLine="709"/>
        <w:rPr>
          <w:sz w:val="28"/>
          <w:lang w:val="uk-UA"/>
        </w:rPr>
      </w:pPr>
      <w:r w:rsidRPr="005D253B">
        <w:rPr>
          <w:bCs/>
          <w:i/>
          <w:sz w:val="28"/>
          <w:szCs w:val="28"/>
          <w:lang w:val="uk-UA"/>
        </w:rPr>
        <w:t xml:space="preserve">Методологічну </w:t>
      </w:r>
      <w:r w:rsidRPr="005D253B">
        <w:rPr>
          <w:i/>
          <w:sz w:val="28"/>
          <w:szCs w:val="28"/>
          <w:lang w:val="uk-UA"/>
        </w:rPr>
        <w:t>основу</w:t>
      </w:r>
      <w:r w:rsidRPr="005D253B">
        <w:rPr>
          <w:sz w:val="28"/>
          <w:szCs w:val="28"/>
          <w:lang w:val="uk-UA"/>
        </w:rPr>
        <w:t xml:space="preserve"> роботи складають сукупність філософсько-світоглядних, загальнонаукових концептуальних підходів до пізнання </w:t>
      </w:r>
      <w:r w:rsidRPr="005D253B">
        <w:rPr>
          <w:sz w:val="28"/>
          <w:szCs w:val="28"/>
          <w:lang w:val="uk-UA"/>
        </w:rPr>
        <w:lastRenderedPageBreak/>
        <w:t xml:space="preserve">сутності явищ правової реальності. </w:t>
      </w:r>
      <w:r w:rsidRPr="005D253B">
        <w:rPr>
          <w:sz w:val="28"/>
          <w:lang w:val="uk-UA"/>
        </w:rPr>
        <w:t>Теоретико-методологічною основою дослідження є історичний</w:t>
      </w:r>
      <w:r>
        <w:rPr>
          <w:sz w:val="28"/>
          <w:lang w:val="uk-UA"/>
        </w:rPr>
        <w:t xml:space="preserve">, </w:t>
      </w:r>
      <w:r w:rsidRPr="005D253B">
        <w:rPr>
          <w:sz w:val="28"/>
          <w:lang w:val="uk-UA"/>
        </w:rPr>
        <w:t>діалектичний, та ряд спеціальних наукових методів, - порівняльно-правовий, прогностичний, аналізу та синтезу.</w:t>
      </w:r>
    </w:p>
    <w:p w:rsidR="00387D97" w:rsidRPr="005D253B" w:rsidRDefault="00387D97" w:rsidP="00387D97">
      <w:pPr>
        <w:widowControl w:val="0"/>
        <w:spacing w:line="360" w:lineRule="auto"/>
        <w:ind w:firstLine="708"/>
        <w:rPr>
          <w:sz w:val="28"/>
          <w:lang w:val="uk-UA"/>
        </w:rPr>
      </w:pPr>
      <w:r w:rsidRPr="005D253B">
        <w:rPr>
          <w:i/>
          <w:sz w:val="28"/>
          <w:lang w:val="uk-UA"/>
        </w:rPr>
        <w:t>Метою</w:t>
      </w:r>
      <w:r w:rsidRPr="005D253B">
        <w:rPr>
          <w:sz w:val="28"/>
          <w:lang w:val="uk-UA"/>
        </w:rPr>
        <w:t xml:space="preserve"> кваліфікаційної роботи є </w:t>
      </w:r>
      <w:r>
        <w:rPr>
          <w:sz w:val="28"/>
          <w:lang w:val="uk-UA"/>
        </w:rPr>
        <w:t>визначення напрямків впровадження європейських стандартів державного управління в контексті забезпечення прав людини.</w:t>
      </w:r>
    </w:p>
    <w:p w:rsidR="00387D97" w:rsidRPr="005D253B" w:rsidRDefault="00387D97" w:rsidP="00387D97">
      <w:pPr>
        <w:widowControl w:val="0"/>
        <w:spacing w:line="360" w:lineRule="auto"/>
        <w:ind w:firstLine="709"/>
        <w:contextualSpacing/>
        <w:rPr>
          <w:sz w:val="28"/>
          <w:szCs w:val="28"/>
          <w:lang w:val="uk-UA"/>
        </w:rPr>
      </w:pPr>
      <w:r w:rsidRPr="005D253B">
        <w:rPr>
          <w:sz w:val="28"/>
          <w:szCs w:val="28"/>
          <w:lang w:val="uk-UA"/>
        </w:rPr>
        <w:t xml:space="preserve">Зазначені мета та об’єкт роботи зумовлюють постановку </w:t>
      </w:r>
      <w:r w:rsidRPr="005D253B">
        <w:rPr>
          <w:i/>
          <w:sz w:val="28"/>
          <w:szCs w:val="28"/>
          <w:lang w:val="uk-UA"/>
        </w:rPr>
        <w:t>завдань дослідження</w:t>
      </w:r>
      <w:r w:rsidRPr="005D253B">
        <w:rPr>
          <w:sz w:val="28"/>
          <w:szCs w:val="28"/>
          <w:lang w:val="uk-UA"/>
        </w:rPr>
        <w:t>:</w:t>
      </w:r>
    </w:p>
    <w:p w:rsidR="00387D97" w:rsidRPr="00195605" w:rsidRDefault="00926171" w:rsidP="00CA3A43">
      <w:pPr>
        <w:pStyle w:val="a9"/>
        <w:numPr>
          <w:ilvl w:val="0"/>
          <w:numId w:val="2"/>
        </w:numPr>
        <w:spacing w:after="0" w:line="360" w:lineRule="auto"/>
        <w:ind w:left="0" w:firstLine="709"/>
        <w:jc w:val="both"/>
        <w:rPr>
          <w:rFonts w:ascii="Times New Roman" w:hAnsi="Times New Roman"/>
          <w:sz w:val="28"/>
          <w:szCs w:val="28"/>
          <w:lang w:val="uk-UA"/>
        </w:rPr>
      </w:pPr>
      <w:r w:rsidRPr="00195605">
        <w:rPr>
          <w:rFonts w:ascii="Times New Roman" w:hAnsi="Times New Roman"/>
          <w:sz w:val="28"/>
          <w:szCs w:val="28"/>
          <w:lang w:val="uk-UA"/>
        </w:rPr>
        <w:t>визначити принципи та стандарти публічного управління в ЄС</w:t>
      </w:r>
      <w:r w:rsidR="00387D97" w:rsidRPr="00195605">
        <w:rPr>
          <w:rFonts w:ascii="Times New Roman" w:hAnsi="Times New Roman"/>
          <w:sz w:val="28"/>
          <w:szCs w:val="28"/>
          <w:lang w:val="uk-UA"/>
        </w:rPr>
        <w:t>;</w:t>
      </w:r>
    </w:p>
    <w:p w:rsidR="00926171" w:rsidRPr="00195605" w:rsidRDefault="00926171" w:rsidP="00CA3A43">
      <w:pPr>
        <w:pStyle w:val="a9"/>
        <w:numPr>
          <w:ilvl w:val="0"/>
          <w:numId w:val="2"/>
        </w:numPr>
        <w:spacing w:after="0" w:line="360" w:lineRule="auto"/>
        <w:ind w:left="0" w:firstLine="709"/>
        <w:jc w:val="both"/>
        <w:rPr>
          <w:rFonts w:ascii="Times New Roman" w:hAnsi="Times New Roman"/>
          <w:sz w:val="28"/>
          <w:szCs w:val="28"/>
          <w:lang w:val="uk-UA"/>
        </w:rPr>
      </w:pPr>
      <w:r w:rsidRPr="00195605">
        <w:rPr>
          <w:rFonts w:ascii="Times New Roman" w:hAnsi="Times New Roman"/>
          <w:sz w:val="28"/>
          <w:szCs w:val="28"/>
          <w:lang w:val="uk-UA"/>
        </w:rPr>
        <w:t>визначити напрямки та особливості імплементації європейських стандартів публічного управління в Україні;</w:t>
      </w:r>
    </w:p>
    <w:p w:rsidR="00926171" w:rsidRPr="00195605" w:rsidRDefault="00926171" w:rsidP="00CA3A43">
      <w:pPr>
        <w:pStyle w:val="a9"/>
        <w:numPr>
          <w:ilvl w:val="0"/>
          <w:numId w:val="2"/>
        </w:numPr>
        <w:spacing w:after="0" w:line="360" w:lineRule="auto"/>
        <w:ind w:left="0" w:firstLine="709"/>
        <w:jc w:val="both"/>
        <w:rPr>
          <w:rFonts w:ascii="Times New Roman" w:hAnsi="Times New Roman"/>
          <w:sz w:val="28"/>
          <w:szCs w:val="28"/>
          <w:lang w:val="uk-UA"/>
        </w:rPr>
      </w:pPr>
      <w:r w:rsidRPr="00195605">
        <w:rPr>
          <w:rFonts w:ascii="Times New Roman" w:hAnsi="Times New Roman"/>
          <w:sz w:val="28"/>
          <w:szCs w:val="28"/>
          <w:lang w:val="uk-UA"/>
        </w:rPr>
        <w:t>визначити чинники, які впливають на досягнення мети імплементації європейських стандартів публічного управління в Україні;</w:t>
      </w:r>
    </w:p>
    <w:p w:rsidR="00926171" w:rsidRPr="00195605" w:rsidRDefault="00926171" w:rsidP="00CA3A43">
      <w:pPr>
        <w:pStyle w:val="a9"/>
        <w:numPr>
          <w:ilvl w:val="0"/>
          <w:numId w:val="2"/>
        </w:numPr>
        <w:spacing w:after="0" w:line="360" w:lineRule="auto"/>
        <w:ind w:left="0" w:firstLine="709"/>
        <w:jc w:val="both"/>
        <w:rPr>
          <w:rFonts w:ascii="Times New Roman" w:hAnsi="Times New Roman"/>
          <w:sz w:val="28"/>
          <w:szCs w:val="28"/>
          <w:lang w:val="uk-UA"/>
        </w:rPr>
      </w:pPr>
      <w:r w:rsidRPr="00195605">
        <w:rPr>
          <w:rFonts w:ascii="Times New Roman" w:hAnsi="Times New Roman"/>
          <w:sz w:val="28"/>
          <w:szCs w:val="28"/>
          <w:lang w:val="uk-UA"/>
        </w:rPr>
        <w:t>визначити напрямки впровадження європейських стандартів публічного управління в аспекті забезпечення прав людини;</w:t>
      </w:r>
    </w:p>
    <w:p w:rsidR="00387D97" w:rsidRPr="00195605" w:rsidRDefault="00926171" w:rsidP="00CA3A43">
      <w:pPr>
        <w:pStyle w:val="a9"/>
        <w:numPr>
          <w:ilvl w:val="0"/>
          <w:numId w:val="2"/>
        </w:numPr>
        <w:spacing w:after="0" w:line="360" w:lineRule="auto"/>
        <w:ind w:left="0" w:firstLine="709"/>
        <w:jc w:val="both"/>
        <w:rPr>
          <w:rFonts w:ascii="Times New Roman" w:hAnsi="Times New Roman"/>
          <w:sz w:val="28"/>
          <w:szCs w:val="28"/>
          <w:lang w:val="uk-UA"/>
        </w:rPr>
      </w:pPr>
      <w:r w:rsidRPr="00195605">
        <w:rPr>
          <w:rFonts w:ascii="Times New Roman" w:hAnsi="Times New Roman"/>
          <w:sz w:val="28"/>
          <w:szCs w:val="28"/>
          <w:lang w:val="uk-UA"/>
        </w:rPr>
        <w:t>визначити напрямки та дії з забезпечення прав і свобод людини в Україні</w:t>
      </w:r>
      <w:r w:rsidR="00387D97" w:rsidRPr="00195605">
        <w:rPr>
          <w:rFonts w:ascii="Times New Roman" w:hAnsi="Times New Roman"/>
          <w:sz w:val="28"/>
          <w:szCs w:val="28"/>
          <w:lang w:val="uk-UA"/>
        </w:rPr>
        <w:t xml:space="preserve">; </w:t>
      </w:r>
    </w:p>
    <w:p w:rsidR="00387D97" w:rsidRPr="00195605" w:rsidRDefault="00387D97" w:rsidP="00CA3A43">
      <w:pPr>
        <w:pStyle w:val="a9"/>
        <w:numPr>
          <w:ilvl w:val="0"/>
          <w:numId w:val="2"/>
        </w:numPr>
        <w:spacing w:after="0" w:line="360" w:lineRule="auto"/>
        <w:ind w:left="0" w:firstLine="709"/>
        <w:jc w:val="both"/>
        <w:rPr>
          <w:color w:val="000000"/>
          <w:sz w:val="28"/>
          <w:szCs w:val="28"/>
          <w:lang w:val="uk-UA" w:eastAsia="uk-UA" w:bidi="uk-UA"/>
        </w:rPr>
      </w:pPr>
      <w:r w:rsidRPr="00195605">
        <w:rPr>
          <w:rFonts w:ascii="Times New Roman" w:hAnsi="Times New Roman"/>
          <w:sz w:val="28"/>
          <w:szCs w:val="28"/>
          <w:lang w:val="uk-UA"/>
        </w:rPr>
        <w:t xml:space="preserve">внести пропозиції з удосконалення чинного законодавства з метою </w:t>
      </w:r>
      <w:r w:rsidR="00926171" w:rsidRPr="00195605">
        <w:rPr>
          <w:rFonts w:ascii="Times New Roman" w:hAnsi="Times New Roman"/>
          <w:sz w:val="28"/>
          <w:szCs w:val="28"/>
          <w:lang w:val="uk-UA"/>
        </w:rPr>
        <w:t>покращення рівня забезпечення прав і свобод людини при здійсненні публічного управління</w:t>
      </w:r>
      <w:r w:rsidRPr="00195605">
        <w:rPr>
          <w:rFonts w:ascii="Times New Roman" w:hAnsi="Times New Roman"/>
          <w:sz w:val="28"/>
          <w:szCs w:val="28"/>
          <w:lang w:val="uk-UA"/>
        </w:rPr>
        <w:t xml:space="preserve">. </w:t>
      </w:r>
    </w:p>
    <w:p w:rsidR="00387D97" w:rsidRPr="003A752B" w:rsidRDefault="00387D97" w:rsidP="00413EA1">
      <w:pPr>
        <w:spacing w:line="360" w:lineRule="auto"/>
        <w:ind w:firstLine="709"/>
        <w:contextualSpacing/>
        <w:rPr>
          <w:color w:val="000000" w:themeColor="text1"/>
          <w:sz w:val="28"/>
          <w:szCs w:val="28"/>
          <w:lang w:val="uk-UA"/>
        </w:rPr>
      </w:pPr>
      <w:r w:rsidRPr="003A752B">
        <w:rPr>
          <w:i/>
          <w:color w:val="000000" w:themeColor="text1"/>
          <w:sz w:val="28"/>
          <w:szCs w:val="28"/>
          <w:lang w:val="uk-UA"/>
        </w:rPr>
        <w:t xml:space="preserve">Ступінь наукової розробки проблеми. </w:t>
      </w:r>
      <w:r w:rsidRPr="003A752B">
        <w:rPr>
          <w:color w:val="000000" w:themeColor="text1"/>
          <w:sz w:val="28"/>
          <w:szCs w:val="28"/>
          <w:lang w:val="uk-UA"/>
        </w:rPr>
        <w:t>На загальнотеоретичному рівні серед науковців, які досліджували питання імплементації європейських стандартів публічного управління в контексті забезпечення прав людини є:</w:t>
      </w:r>
      <w:r w:rsidR="00413EA1" w:rsidRPr="003A752B">
        <w:rPr>
          <w:color w:val="000000" w:themeColor="text1"/>
          <w:sz w:val="28"/>
          <w:szCs w:val="28"/>
          <w:lang w:val="uk-UA"/>
        </w:rPr>
        <w:t xml:space="preserve"> </w:t>
      </w:r>
      <w:r w:rsidR="00413EA1" w:rsidRPr="003A752B">
        <w:rPr>
          <w:color w:val="000000" w:themeColor="text1"/>
          <w:sz w:val="28"/>
          <w:szCs w:val="28"/>
          <w:lang w:val="uk-UA" w:eastAsia="uk-UA" w:bidi="uk-UA"/>
        </w:rPr>
        <w:t xml:space="preserve">О. Андрійко, </w:t>
      </w:r>
      <w:r w:rsidR="00413EA1" w:rsidRPr="003A752B">
        <w:rPr>
          <w:color w:val="000000" w:themeColor="text1"/>
          <w:sz w:val="28"/>
          <w:szCs w:val="28"/>
          <w:lang w:val="uk-UA" w:bidi="ru-RU"/>
        </w:rPr>
        <w:t xml:space="preserve">Г. Атаманчук, </w:t>
      </w:r>
      <w:r w:rsidR="00413EA1" w:rsidRPr="003A752B">
        <w:rPr>
          <w:color w:val="000000" w:themeColor="text1"/>
          <w:sz w:val="28"/>
          <w:szCs w:val="28"/>
          <w:lang w:val="uk-UA" w:eastAsia="uk-UA" w:bidi="uk-UA"/>
        </w:rPr>
        <w:t xml:space="preserve">В. Бакуменко, Т. Безверхнюк, О. Бейко, В. Вакуленко, І. Грицяк, А. Костенко, В. Кравченко, В. Куйбіда, В. Мамонова, О. Молошна, Ю. </w:t>
      </w:r>
      <w:r w:rsidR="00413EA1" w:rsidRPr="003A752B">
        <w:rPr>
          <w:color w:val="000000" w:themeColor="text1"/>
          <w:sz w:val="28"/>
          <w:szCs w:val="28"/>
          <w:lang w:val="uk-UA" w:bidi="ru-RU"/>
        </w:rPr>
        <w:t xml:space="preserve">Наврузов, </w:t>
      </w:r>
      <w:r w:rsidR="00413EA1" w:rsidRPr="003A752B">
        <w:rPr>
          <w:color w:val="000000" w:themeColor="text1"/>
          <w:sz w:val="28"/>
          <w:szCs w:val="28"/>
          <w:lang w:val="uk-UA"/>
        </w:rPr>
        <w:t xml:space="preserve">І. А. </w:t>
      </w:r>
      <w:r w:rsidR="00413EA1" w:rsidRPr="00195605">
        <w:rPr>
          <w:color w:val="000000" w:themeColor="text1"/>
          <w:sz w:val="28"/>
          <w:szCs w:val="28"/>
          <w:lang w:val="uk-UA"/>
        </w:rPr>
        <w:t xml:space="preserve">Грицяк. О. Ю. Оржель, С. М. Гладкова, І. А. Ісаєнко, С. В. Соколик, Л. А. Шереметьєва, Т. М. Ілюк, О. М. Палій, М. Є. Чулаєвська, Т.О. Коломоєць, П. І. Крайнік, О. С. Жадько та ін. </w:t>
      </w:r>
      <w:r w:rsidRPr="00195605">
        <w:rPr>
          <w:color w:val="000000" w:themeColor="text1"/>
          <w:sz w:val="28"/>
          <w:szCs w:val="28"/>
          <w:lang w:val="uk-UA"/>
        </w:rPr>
        <w:t>Серед зарубіжних фахівців</w:t>
      </w:r>
      <w:r w:rsidR="00413EA1" w:rsidRPr="00195605">
        <w:rPr>
          <w:color w:val="000000" w:themeColor="text1"/>
          <w:sz w:val="28"/>
          <w:szCs w:val="28"/>
          <w:lang w:val="uk-UA"/>
        </w:rPr>
        <w:t xml:space="preserve">: Олівер Каск, Асбйорн Ейде, Грет Галлер, </w:t>
      </w:r>
      <w:r w:rsidR="003A752B" w:rsidRPr="00195605">
        <w:rPr>
          <w:color w:val="000000" w:themeColor="text1"/>
          <w:sz w:val="28"/>
          <w:szCs w:val="28"/>
          <w:lang w:val="uk-UA"/>
        </w:rPr>
        <w:t xml:space="preserve">Йоганес Ган, </w:t>
      </w:r>
      <w:r w:rsidR="00413EA1" w:rsidRPr="00195605">
        <w:rPr>
          <w:bCs/>
          <w:color w:val="000000" w:themeColor="text1"/>
          <w:sz w:val="28"/>
          <w:szCs w:val="28"/>
          <w:bdr w:val="none" w:sz="0" w:space="0" w:color="auto" w:frame="1"/>
          <w:shd w:val="clear" w:color="auto" w:fill="FFFFFF"/>
        </w:rPr>
        <w:lastRenderedPageBreak/>
        <w:t>Jelena</w:t>
      </w:r>
      <w:r w:rsidR="00413EA1" w:rsidRPr="00195605">
        <w:rPr>
          <w:bCs/>
          <w:color w:val="000000" w:themeColor="text1"/>
          <w:sz w:val="28"/>
          <w:szCs w:val="28"/>
          <w:bdr w:val="none" w:sz="0" w:space="0" w:color="auto" w:frame="1"/>
          <w:shd w:val="clear" w:color="auto" w:fill="FFFFFF"/>
          <w:lang w:val="uk-UA"/>
        </w:rPr>
        <w:t xml:space="preserve"> </w:t>
      </w:r>
      <w:r w:rsidR="00413EA1" w:rsidRPr="00195605">
        <w:rPr>
          <w:bCs/>
          <w:color w:val="000000" w:themeColor="text1"/>
          <w:sz w:val="28"/>
          <w:szCs w:val="28"/>
          <w:bdr w:val="none" w:sz="0" w:space="0" w:color="auto" w:frame="1"/>
          <w:shd w:val="clear" w:color="auto" w:fill="FFFFFF"/>
        </w:rPr>
        <w:t>Ruso</w:t>
      </w:r>
      <w:r w:rsidRPr="00195605">
        <w:rPr>
          <w:color w:val="000000" w:themeColor="text1"/>
          <w:sz w:val="28"/>
          <w:szCs w:val="28"/>
          <w:lang w:val="uk-UA"/>
        </w:rPr>
        <w:t>,</w:t>
      </w:r>
      <w:r w:rsidR="00413EA1" w:rsidRPr="00195605">
        <w:rPr>
          <w:color w:val="000000" w:themeColor="text1"/>
          <w:sz w:val="28"/>
          <w:szCs w:val="28"/>
          <w:lang w:val="uk-UA"/>
        </w:rPr>
        <w:t xml:space="preserve"> </w:t>
      </w:r>
      <w:r w:rsidR="00413EA1" w:rsidRPr="00195605">
        <w:rPr>
          <w:bCs/>
          <w:color w:val="000000" w:themeColor="text1"/>
          <w:sz w:val="28"/>
          <w:szCs w:val="28"/>
          <w:bdr w:val="none" w:sz="0" w:space="0" w:color="auto" w:frame="1"/>
          <w:shd w:val="clear" w:color="auto" w:fill="FFFFFF"/>
        </w:rPr>
        <w:t>Ivana</w:t>
      </w:r>
      <w:r w:rsidR="00413EA1" w:rsidRPr="00195605">
        <w:rPr>
          <w:bCs/>
          <w:color w:val="000000" w:themeColor="text1"/>
          <w:sz w:val="28"/>
          <w:szCs w:val="28"/>
          <w:bdr w:val="none" w:sz="0" w:space="0" w:color="auto" w:frame="1"/>
          <w:shd w:val="clear" w:color="auto" w:fill="FFFFFF"/>
          <w:lang w:val="uk-UA"/>
        </w:rPr>
        <w:t xml:space="preserve"> </w:t>
      </w:r>
      <w:r w:rsidR="00413EA1" w:rsidRPr="00195605">
        <w:rPr>
          <w:bCs/>
          <w:color w:val="000000" w:themeColor="text1"/>
          <w:sz w:val="28"/>
          <w:szCs w:val="28"/>
          <w:bdr w:val="none" w:sz="0" w:space="0" w:color="auto" w:frame="1"/>
          <w:shd w:val="clear" w:color="auto" w:fill="FFFFFF"/>
        </w:rPr>
        <w:t>Mijatovic</w:t>
      </w:r>
      <w:r w:rsidR="00413EA1" w:rsidRPr="00195605">
        <w:rPr>
          <w:color w:val="000000" w:themeColor="text1"/>
          <w:sz w:val="28"/>
          <w:szCs w:val="28"/>
          <w:lang w:val="uk-UA"/>
        </w:rPr>
        <w:t xml:space="preserve">, </w:t>
      </w:r>
      <w:r w:rsidR="003A752B" w:rsidRPr="00195605">
        <w:rPr>
          <w:color w:val="000000" w:themeColor="text1"/>
          <w:sz w:val="28"/>
          <w:szCs w:val="28"/>
        </w:rPr>
        <w:t>Jack</w:t>
      </w:r>
      <w:r w:rsidR="003A752B" w:rsidRPr="00195605">
        <w:rPr>
          <w:color w:val="000000" w:themeColor="text1"/>
          <w:sz w:val="28"/>
          <w:szCs w:val="28"/>
          <w:lang w:val="uk-UA"/>
        </w:rPr>
        <w:t xml:space="preserve"> </w:t>
      </w:r>
      <w:r w:rsidR="003A752B" w:rsidRPr="00195605">
        <w:rPr>
          <w:color w:val="000000" w:themeColor="text1"/>
          <w:sz w:val="28"/>
          <w:szCs w:val="28"/>
        </w:rPr>
        <w:t>Rabin</w:t>
      </w:r>
      <w:r w:rsidR="003A752B" w:rsidRPr="00195605">
        <w:rPr>
          <w:color w:val="000000" w:themeColor="text1"/>
          <w:sz w:val="28"/>
          <w:szCs w:val="28"/>
          <w:lang w:val="uk-UA"/>
        </w:rPr>
        <w:t xml:space="preserve">, </w:t>
      </w:r>
      <w:r w:rsidR="003A752B" w:rsidRPr="00195605">
        <w:rPr>
          <w:color w:val="000000" w:themeColor="text1"/>
          <w:sz w:val="28"/>
          <w:szCs w:val="28"/>
        </w:rPr>
        <w:t>W</w:t>
      </w:r>
      <w:r w:rsidR="003A752B" w:rsidRPr="00195605">
        <w:rPr>
          <w:color w:val="000000" w:themeColor="text1"/>
          <w:sz w:val="28"/>
          <w:szCs w:val="28"/>
          <w:lang w:val="uk-UA"/>
        </w:rPr>
        <w:t xml:space="preserve">. </w:t>
      </w:r>
      <w:r w:rsidR="003A752B" w:rsidRPr="00195605">
        <w:rPr>
          <w:color w:val="000000" w:themeColor="text1"/>
          <w:sz w:val="28"/>
          <w:szCs w:val="28"/>
        </w:rPr>
        <w:t>Bartley</w:t>
      </w:r>
      <w:r w:rsidR="003A752B" w:rsidRPr="00195605">
        <w:rPr>
          <w:color w:val="000000" w:themeColor="text1"/>
          <w:sz w:val="28"/>
          <w:szCs w:val="28"/>
          <w:lang w:val="uk-UA"/>
        </w:rPr>
        <w:t xml:space="preserve">, </w:t>
      </w:r>
      <w:r w:rsidR="003A752B" w:rsidRPr="00195605">
        <w:rPr>
          <w:color w:val="000000" w:themeColor="text1"/>
          <w:sz w:val="28"/>
          <w:szCs w:val="28"/>
        </w:rPr>
        <w:t>Hildreth</w:t>
      </w:r>
      <w:r w:rsidR="003A752B" w:rsidRPr="00195605">
        <w:rPr>
          <w:color w:val="000000" w:themeColor="text1"/>
          <w:sz w:val="28"/>
          <w:szCs w:val="28"/>
          <w:lang w:val="uk-UA"/>
        </w:rPr>
        <w:t xml:space="preserve"> </w:t>
      </w:r>
      <w:r w:rsidR="003A752B" w:rsidRPr="00195605">
        <w:rPr>
          <w:color w:val="000000" w:themeColor="text1"/>
          <w:sz w:val="28"/>
          <w:szCs w:val="28"/>
        </w:rPr>
        <w:t>Gerald</w:t>
      </w:r>
      <w:r w:rsidR="003A752B" w:rsidRPr="00195605">
        <w:rPr>
          <w:color w:val="000000" w:themeColor="text1"/>
          <w:sz w:val="28"/>
          <w:szCs w:val="28"/>
          <w:lang w:val="uk-UA"/>
        </w:rPr>
        <w:t xml:space="preserve">,  </w:t>
      </w:r>
      <w:r w:rsidR="003A752B" w:rsidRPr="00195605">
        <w:rPr>
          <w:color w:val="000000" w:themeColor="text1"/>
          <w:sz w:val="28"/>
          <w:szCs w:val="28"/>
        </w:rPr>
        <w:t>J</w:t>
      </w:r>
      <w:r w:rsidR="003A752B" w:rsidRPr="00195605">
        <w:rPr>
          <w:color w:val="000000" w:themeColor="text1"/>
          <w:sz w:val="28"/>
          <w:szCs w:val="28"/>
          <w:lang w:val="uk-UA"/>
        </w:rPr>
        <w:t xml:space="preserve">. </w:t>
      </w:r>
      <w:r w:rsidR="003A752B" w:rsidRPr="00195605">
        <w:rPr>
          <w:color w:val="000000" w:themeColor="text1"/>
          <w:sz w:val="28"/>
          <w:szCs w:val="28"/>
        </w:rPr>
        <w:t>Miller</w:t>
      </w:r>
      <w:r w:rsidR="003A752B" w:rsidRPr="00195605">
        <w:rPr>
          <w:color w:val="000000" w:themeColor="text1"/>
          <w:sz w:val="28"/>
          <w:szCs w:val="28"/>
          <w:lang w:val="uk-UA"/>
        </w:rPr>
        <w:t xml:space="preserve"> </w:t>
      </w:r>
      <w:r w:rsidRPr="00195605">
        <w:rPr>
          <w:color w:val="000000" w:themeColor="text1"/>
          <w:sz w:val="28"/>
          <w:szCs w:val="28"/>
          <w:lang w:val="uk-UA"/>
        </w:rPr>
        <w:t>та ін.</w:t>
      </w:r>
    </w:p>
    <w:p w:rsidR="003708AA" w:rsidRDefault="00387D97" w:rsidP="00387D97">
      <w:pPr>
        <w:spacing w:line="360" w:lineRule="auto"/>
        <w:ind w:firstLine="709"/>
        <w:rPr>
          <w:sz w:val="28"/>
          <w:szCs w:val="28"/>
          <w:lang w:val="uk-UA"/>
        </w:rPr>
      </w:pPr>
      <w:r w:rsidRPr="005D253B">
        <w:rPr>
          <w:i/>
          <w:sz w:val="28"/>
          <w:szCs w:val="28"/>
          <w:lang w:val="uk-UA"/>
        </w:rPr>
        <w:t>Опис проблеми, що досліджується.</w:t>
      </w:r>
      <w:r w:rsidR="00BA3B6B">
        <w:rPr>
          <w:i/>
          <w:sz w:val="28"/>
          <w:szCs w:val="28"/>
          <w:lang w:val="uk-UA"/>
        </w:rPr>
        <w:t xml:space="preserve"> </w:t>
      </w:r>
      <w:r w:rsidR="00BA3B6B">
        <w:rPr>
          <w:sz w:val="28"/>
          <w:szCs w:val="28"/>
          <w:lang w:val="uk-UA"/>
        </w:rPr>
        <w:t xml:space="preserve">Існуюча в Україні система державного управління, яка мається витоками з радянської епохи, показала свою нездатність ефективно реагувати на вимоги часу, забезпечувати права людини, потреби громади. Адміністративне виконання команд «зверху» інколи мало свої </w:t>
      </w:r>
      <w:r w:rsidR="001F4E63">
        <w:rPr>
          <w:sz w:val="28"/>
          <w:szCs w:val="28"/>
          <w:lang w:val="uk-UA"/>
        </w:rPr>
        <w:t>плюси, а</w:t>
      </w:r>
      <w:r w:rsidR="00BA3B6B">
        <w:rPr>
          <w:sz w:val="28"/>
          <w:szCs w:val="28"/>
          <w:lang w:val="uk-UA"/>
        </w:rPr>
        <w:t xml:space="preserve">ле, здебільшого, з питань закріплення певних норм, таких як державні будівельні норми (ДБН), санітарні норми і правила (СНіП), гранично допустимі норми (ГДН), гранично допустимі концентрації (ГДК) та ін. та регламентів їх дотримання; глобального вирішення стратегічних питань (в житловій сфері: передання об’єктів державної власності в комунальну власність, </w:t>
      </w:r>
      <w:r w:rsidR="003708AA">
        <w:rPr>
          <w:sz w:val="28"/>
          <w:szCs w:val="28"/>
          <w:lang w:val="uk-UA"/>
        </w:rPr>
        <w:t>порядок приватизації державного житлового фонду; в сільськогосподарській сфері – розпаювання земель та власності колгоспів, тощо; запровадження та дотримання санітарно-епідеміологічних та карантинних заходів; забезпечення функціонування системи охорони здоров’я, закладів освіти та ін.). Вирішення проблем та розвиток інфраструктури на первинному рівні гальмувався через громіздку машину державного бюроктратичного апарату та узгодження управлінських питань, щодо: узгодження проектів та їх фінансування.</w:t>
      </w:r>
    </w:p>
    <w:p w:rsidR="008D36FE" w:rsidRDefault="003708AA" w:rsidP="008D36FE">
      <w:pPr>
        <w:spacing w:line="360" w:lineRule="auto"/>
        <w:ind w:firstLine="709"/>
        <w:rPr>
          <w:sz w:val="28"/>
          <w:szCs w:val="28"/>
          <w:lang w:val="uk-UA"/>
        </w:rPr>
      </w:pPr>
      <w:r>
        <w:rPr>
          <w:sz w:val="28"/>
          <w:szCs w:val="28"/>
          <w:lang w:val="uk-UA"/>
        </w:rPr>
        <w:t xml:space="preserve">Наразі частково ці питання вирішуються в результаті визначення повноважень органів місцевого самоврядування Законом України «Про місцеве самоврядування» та децентралізацією державного управління, що дозволяє місцеві питання </w:t>
      </w:r>
      <w:r w:rsidRPr="00195605">
        <w:rPr>
          <w:sz w:val="28"/>
          <w:szCs w:val="28"/>
          <w:lang w:val="uk-UA"/>
        </w:rPr>
        <w:t>вирішувати самостійно та безпосередньо на місцях за рахунок власних бюджетів.</w:t>
      </w:r>
      <w:r w:rsidR="008D36FE" w:rsidRPr="00195605">
        <w:rPr>
          <w:sz w:val="28"/>
          <w:szCs w:val="28"/>
          <w:lang w:val="uk-UA"/>
        </w:rPr>
        <w:t xml:space="preserve"> Існуючий до того порядок розподілу ресурсів «зверху» шляхом субвенцій, дотацій, виконання районних</w:t>
      </w:r>
      <w:r w:rsidR="008D36FE">
        <w:rPr>
          <w:sz w:val="28"/>
          <w:szCs w:val="28"/>
          <w:lang w:val="uk-UA"/>
        </w:rPr>
        <w:t>, обласних та загальнонаціональних програм був основною проблемою. Завдання органів місцевого самоврядування полягало в донесенні інформації «вгору» про проблеми місцевості чи регіону, «виклянчування» ресурсу для їх вирішення та очікування «чуда» зверху.</w:t>
      </w:r>
    </w:p>
    <w:p w:rsidR="008D36FE" w:rsidRDefault="008D36FE" w:rsidP="008D36FE">
      <w:pPr>
        <w:spacing w:line="360" w:lineRule="auto"/>
        <w:ind w:firstLine="709"/>
        <w:rPr>
          <w:color w:val="000000"/>
          <w:sz w:val="28"/>
          <w:szCs w:val="28"/>
          <w:lang w:val="uk-UA" w:eastAsia="uk-UA" w:bidi="uk-UA"/>
        </w:rPr>
      </w:pPr>
      <w:r>
        <w:rPr>
          <w:sz w:val="28"/>
          <w:szCs w:val="28"/>
          <w:lang w:val="uk-UA"/>
        </w:rPr>
        <w:lastRenderedPageBreak/>
        <w:t xml:space="preserve">Внаслідок </w:t>
      </w:r>
      <w:r>
        <w:rPr>
          <w:color w:val="000000"/>
          <w:sz w:val="28"/>
          <w:szCs w:val="28"/>
          <w:lang w:val="uk-UA" w:eastAsia="uk-UA" w:bidi="uk-UA"/>
        </w:rPr>
        <w:t>д</w:t>
      </w:r>
      <w:r w:rsidRPr="008E2F60">
        <w:rPr>
          <w:color w:val="000000"/>
          <w:sz w:val="28"/>
          <w:szCs w:val="28"/>
          <w:lang w:val="uk-UA" w:eastAsia="uk-UA" w:bidi="uk-UA"/>
        </w:rPr>
        <w:t>ецентралізаці</w:t>
      </w:r>
      <w:r>
        <w:rPr>
          <w:color w:val="000000"/>
          <w:sz w:val="28"/>
          <w:szCs w:val="28"/>
          <w:lang w:val="uk-UA" w:eastAsia="uk-UA" w:bidi="uk-UA"/>
        </w:rPr>
        <w:t xml:space="preserve">ї було </w:t>
      </w:r>
      <w:r w:rsidRPr="008E2F60">
        <w:rPr>
          <w:color w:val="000000"/>
          <w:sz w:val="28"/>
          <w:szCs w:val="28"/>
          <w:lang w:val="uk-UA" w:eastAsia="uk-UA" w:bidi="uk-UA"/>
        </w:rPr>
        <w:t>лікві</w:t>
      </w:r>
      <w:r w:rsidRPr="008E2F60">
        <w:rPr>
          <w:color w:val="000000"/>
          <w:sz w:val="28"/>
          <w:szCs w:val="28"/>
          <w:lang w:val="uk-UA" w:eastAsia="uk-UA" w:bidi="uk-UA"/>
        </w:rPr>
        <w:softHyphen/>
        <w:t>д</w:t>
      </w:r>
      <w:r>
        <w:rPr>
          <w:color w:val="000000"/>
          <w:sz w:val="28"/>
          <w:szCs w:val="28"/>
          <w:lang w:val="uk-UA" w:eastAsia="uk-UA" w:bidi="uk-UA"/>
        </w:rPr>
        <w:t xml:space="preserve">овано </w:t>
      </w:r>
      <w:r w:rsidRPr="008E2F60">
        <w:rPr>
          <w:color w:val="000000"/>
          <w:sz w:val="28"/>
          <w:szCs w:val="28"/>
          <w:lang w:val="uk-UA" w:eastAsia="uk-UA" w:bidi="uk-UA"/>
        </w:rPr>
        <w:t>чотир</w:t>
      </w:r>
      <w:r>
        <w:rPr>
          <w:color w:val="000000"/>
          <w:sz w:val="28"/>
          <w:szCs w:val="28"/>
          <w:lang w:val="uk-UA" w:eastAsia="uk-UA" w:bidi="uk-UA"/>
        </w:rPr>
        <w:t>и</w:t>
      </w:r>
      <w:r w:rsidRPr="008E2F60">
        <w:rPr>
          <w:color w:val="000000"/>
          <w:sz w:val="28"/>
          <w:szCs w:val="28"/>
          <w:lang w:val="uk-UA" w:eastAsia="uk-UA" w:bidi="uk-UA"/>
        </w:rPr>
        <w:t xml:space="preserve"> монополі</w:t>
      </w:r>
      <w:r>
        <w:rPr>
          <w:color w:val="000000"/>
          <w:sz w:val="28"/>
          <w:szCs w:val="28"/>
          <w:lang w:val="uk-UA" w:eastAsia="uk-UA" w:bidi="uk-UA"/>
        </w:rPr>
        <w:t>ї</w:t>
      </w:r>
      <w:r w:rsidRPr="008E2F60">
        <w:rPr>
          <w:color w:val="000000"/>
          <w:sz w:val="28"/>
          <w:szCs w:val="28"/>
          <w:lang w:val="uk-UA" w:eastAsia="uk-UA" w:bidi="uk-UA"/>
        </w:rPr>
        <w:t>: політичної монополії партії влади; монополії центральної влади; фінансо</w:t>
      </w:r>
      <w:r w:rsidRPr="008E2F60">
        <w:rPr>
          <w:color w:val="000000"/>
          <w:sz w:val="28"/>
          <w:szCs w:val="28"/>
          <w:lang w:val="uk-UA" w:eastAsia="uk-UA" w:bidi="uk-UA"/>
        </w:rPr>
        <w:softHyphen/>
        <w:t>вої монополії держави; монополії адмі</w:t>
      </w:r>
      <w:r w:rsidRPr="008E2F60">
        <w:rPr>
          <w:color w:val="000000"/>
          <w:sz w:val="28"/>
          <w:szCs w:val="28"/>
          <w:lang w:val="uk-UA" w:eastAsia="uk-UA" w:bidi="uk-UA"/>
        </w:rPr>
        <w:softHyphen/>
        <w:t>ністрування</w:t>
      </w:r>
      <w:r>
        <w:rPr>
          <w:color w:val="000000"/>
          <w:sz w:val="28"/>
          <w:szCs w:val="28"/>
          <w:lang w:val="uk-UA" w:eastAsia="uk-UA" w:bidi="uk-UA"/>
        </w:rPr>
        <w:t>.</w:t>
      </w:r>
    </w:p>
    <w:p w:rsidR="009B4339" w:rsidRDefault="008D36FE" w:rsidP="009B4339">
      <w:pPr>
        <w:spacing w:line="360" w:lineRule="auto"/>
        <w:ind w:firstLine="709"/>
        <w:contextualSpacing/>
        <w:rPr>
          <w:sz w:val="28"/>
          <w:szCs w:val="28"/>
          <w:lang w:val="uk-UA"/>
        </w:rPr>
      </w:pPr>
      <w:r w:rsidRPr="008D36FE">
        <w:rPr>
          <w:sz w:val="28"/>
          <w:szCs w:val="28"/>
          <w:lang w:val="uk-UA"/>
        </w:rPr>
        <w:t xml:space="preserve">Основу перетворень </w:t>
      </w:r>
      <w:r>
        <w:rPr>
          <w:sz w:val="28"/>
          <w:szCs w:val="28"/>
          <w:lang w:val="uk-UA"/>
        </w:rPr>
        <w:t xml:space="preserve">знаменувало </w:t>
      </w:r>
      <w:r w:rsidRPr="008D36FE">
        <w:rPr>
          <w:sz w:val="28"/>
          <w:szCs w:val="28"/>
          <w:lang w:val="uk-UA"/>
        </w:rPr>
        <w:t>прийняття 1 квітня 2014 року «Концепції реформування місцевого самоврядування та територіальної організації влади в Україні», реалізація якої повинна була сприяти: забезпеченню сталого соціально-економічного розвитку адміністративно-територіальних одиниць завдяки формуванню ефективної територіальної системи органів місцевого самоврядування та місцевих органів виконавчої влади для; посиленню правової, організаційної та матеріальної спроможності територіальних громад, органів місцевого самоврядування, із застосуванням принципів та положень Європейської хартії місцевого самоврядування; утворенню об’єднаних територіальних громад, спроможних самостійно або через органи місцевого самоврядування вирішувати питання місцевого значення; створенню сприятливих правових умов для максимально широкого залучення населення до прийняття управлінських рішень тощо.</w:t>
      </w:r>
      <w:r>
        <w:rPr>
          <w:sz w:val="28"/>
          <w:szCs w:val="28"/>
          <w:lang w:val="uk-UA"/>
        </w:rPr>
        <w:t xml:space="preserve"> Для реалізації цієї Концепції було прийнято </w:t>
      </w:r>
      <w:r w:rsidRPr="008D36FE">
        <w:rPr>
          <w:sz w:val="28"/>
          <w:szCs w:val="28"/>
          <w:lang w:val="uk-UA"/>
        </w:rPr>
        <w:t>З</w:t>
      </w:r>
      <w:r w:rsidRPr="009C4EE2">
        <w:rPr>
          <w:sz w:val="28"/>
          <w:szCs w:val="28"/>
          <w:lang w:val="uk-UA"/>
        </w:rPr>
        <w:t xml:space="preserve">акон </w:t>
      </w:r>
      <w:r w:rsidRPr="008D36FE">
        <w:rPr>
          <w:sz w:val="28"/>
          <w:szCs w:val="28"/>
          <w:lang w:val="uk-UA"/>
        </w:rPr>
        <w:t>У</w:t>
      </w:r>
      <w:r w:rsidRPr="009C4EE2">
        <w:rPr>
          <w:sz w:val="28"/>
          <w:szCs w:val="28"/>
          <w:lang w:val="uk-UA"/>
        </w:rPr>
        <w:t xml:space="preserve">країни </w:t>
      </w:r>
      <w:r w:rsidRPr="008D36FE">
        <w:rPr>
          <w:sz w:val="28"/>
          <w:szCs w:val="28"/>
          <w:lang w:val="uk-UA"/>
        </w:rPr>
        <w:t>«Про добровільне об’єднання територіальних громад», в якому основні умови добровільного об’єднання територіальних громад; порядок добровільного об’єднання, утворення об’єднаної територіальної громади та реорганізація органів місцевого самоврядування; порядок добровільного приєднання до об’єднаних територіальних громад; державна підтримка добровільного об’єднання територіальних громад та добровільного приєднання; форми такої підтримки, зокрема фінансова підтримка державою та перспективний план формування територій громад</w:t>
      </w:r>
      <w:r>
        <w:rPr>
          <w:sz w:val="28"/>
          <w:szCs w:val="28"/>
          <w:lang w:val="uk-UA"/>
        </w:rPr>
        <w:t xml:space="preserve"> та </w:t>
      </w:r>
      <w:r w:rsidRPr="009C4EE2">
        <w:rPr>
          <w:sz w:val="28"/>
          <w:szCs w:val="28"/>
          <w:lang w:val="uk-UA"/>
        </w:rPr>
        <w:t xml:space="preserve">Закон України «Про співробітництво територіальних громад», який закріпив механізм реалізації спільних проектів; порядок здійснення спільного фінансування (утримання) підприємств, установ та організацій комунальної форми власності; механізм утворення спільних комунальних підприємств, установ та організацій; </w:t>
      </w:r>
      <w:r w:rsidRPr="009C4EE2">
        <w:rPr>
          <w:sz w:val="28"/>
          <w:szCs w:val="28"/>
          <w:lang w:val="uk-UA"/>
        </w:rPr>
        <w:lastRenderedPageBreak/>
        <w:t>фінансування співробітництва.</w:t>
      </w:r>
      <w:r>
        <w:rPr>
          <w:sz w:val="28"/>
          <w:szCs w:val="28"/>
          <w:lang w:val="uk-UA"/>
        </w:rPr>
        <w:t xml:space="preserve"> Відповідно, в </w:t>
      </w:r>
      <w:r w:rsidRPr="009C4EE2">
        <w:rPr>
          <w:sz w:val="28"/>
          <w:szCs w:val="28"/>
        </w:rPr>
        <w:t>2015 р</w:t>
      </w:r>
      <w:r>
        <w:rPr>
          <w:sz w:val="28"/>
          <w:szCs w:val="28"/>
          <w:lang w:val="uk-UA"/>
        </w:rPr>
        <w:t xml:space="preserve">. </w:t>
      </w:r>
      <w:r w:rsidRPr="009C4EE2">
        <w:rPr>
          <w:sz w:val="28"/>
          <w:szCs w:val="28"/>
        </w:rPr>
        <w:t>було схвалено «Стратегію реформування державної служби та служби в органах місцевого самоврядування в Україні на період до 2017 року»</w:t>
      </w:r>
      <w:r>
        <w:rPr>
          <w:sz w:val="28"/>
          <w:szCs w:val="28"/>
          <w:lang w:val="uk-UA"/>
        </w:rPr>
        <w:t>, яка наразі втратила чинність.</w:t>
      </w:r>
    </w:p>
    <w:p w:rsidR="009B4339" w:rsidRDefault="008D36FE" w:rsidP="009B4339">
      <w:pPr>
        <w:spacing w:line="360" w:lineRule="auto"/>
        <w:ind w:firstLine="709"/>
        <w:contextualSpacing/>
        <w:rPr>
          <w:bCs/>
          <w:sz w:val="28"/>
          <w:szCs w:val="28"/>
        </w:rPr>
      </w:pPr>
      <w:r>
        <w:rPr>
          <w:sz w:val="28"/>
          <w:szCs w:val="28"/>
          <w:lang w:val="uk-UA"/>
        </w:rPr>
        <w:t xml:space="preserve">Та попри ініціативи уряду та фактичну децентралізацію, загальних положень </w:t>
      </w:r>
      <w:r w:rsidRPr="009C4EE2">
        <w:rPr>
          <w:sz w:val="28"/>
          <w:szCs w:val="28"/>
          <w:lang w:val="uk-UA"/>
        </w:rPr>
        <w:t>Конституції України та Закон</w:t>
      </w:r>
      <w:r>
        <w:rPr>
          <w:sz w:val="28"/>
          <w:szCs w:val="28"/>
          <w:lang w:val="uk-UA"/>
        </w:rPr>
        <w:t>у</w:t>
      </w:r>
      <w:r w:rsidRPr="009C4EE2">
        <w:rPr>
          <w:sz w:val="28"/>
          <w:szCs w:val="28"/>
          <w:lang w:val="uk-UA"/>
        </w:rPr>
        <w:t xml:space="preserve"> України «Про місцеве самоврядування» </w:t>
      </w:r>
      <w:r>
        <w:rPr>
          <w:sz w:val="28"/>
          <w:szCs w:val="28"/>
          <w:lang w:val="uk-UA"/>
        </w:rPr>
        <w:t xml:space="preserve">виявилося недостатнім для вирішення всіх поточних питань, які виникли в процесі здійснення децентралізації. Тому </w:t>
      </w:r>
      <w:r w:rsidRPr="009C4EE2">
        <w:rPr>
          <w:sz w:val="28"/>
          <w:szCs w:val="28"/>
          <w:shd w:val="clear" w:color="auto" w:fill="FFFFFF"/>
          <w:lang w:val="uk-UA"/>
        </w:rPr>
        <w:t>Президент</w:t>
      </w:r>
      <w:r>
        <w:rPr>
          <w:sz w:val="28"/>
          <w:szCs w:val="28"/>
          <w:shd w:val="clear" w:color="auto" w:fill="FFFFFF"/>
          <w:lang w:val="uk-UA"/>
        </w:rPr>
        <w:t>ом</w:t>
      </w:r>
      <w:r w:rsidRPr="009C4EE2">
        <w:rPr>
          <w:sz w:val="28"/>
          <w:szCs w:val="28"/>
          <w:shd w:val="clear" w:color="auto" w:fill="FFFFFF"/>
          <w:lang w:val="uk-UA"/>
        </w:rPr>
        <w:t xml:space="preserve"> України П.Порошенко</w:t>
      </w:r>
      <w:r>
        <w:rPr>
          <w:sz w:val="28"/>
          <w:szCs w:val="28"/>
          <w:shd w:val="clear" w:color="auto" w:fill="FFFFFF"/>
          <w:lang w:val="uk-UA"/>
        </w:rPr>
        <w:t xml:space="preserve"> було внесено </w:t>
      </w:r>
      <w:r w:rsidRPr="009C4EE2">
        <w:rPr>
          <w:sz w:val="28"/>
          <w:szCs w:val="28"/>
          <w:lang w:val="uk-UA"/>
        </w:rPr>
        <w:t xml:space="preserve">Законопроект «Про внесення змін до Конституції україни щодо децентралізації влади» (реєстраційний № 2217а) </w:t>
      </w:r>
      <w:r w:rsidRPr="008D36FE">
        <w:rPr>
          <w:sz w:val="28"/>
          <w:szCs w:val="28"/>
          <w:shd w:val="clear" w:color="auto" w:fill="FFFFFF"/>
          <w:lang w:val="uk-UA"/>
        </w:rPr>
        <w:t>від 01.07.2015</w:t>
      </w:r>
      <w:r w:rsidR="003F6C43">
        <w:rPr>
          <w:sz w:val="28"/>
          <w:szCs w:val="28"/>
          <w:shd w:val="clear" w:color="auto" w:fill="FFFFFF"/>
          <w:lang w:val="uk-UA"/>
        </w:rPr>
        <w:t xml:space="preserve"> р.</w:t>
      </w:r>
      <w:r w:rsidRPr="009C4EE2">
        <w:rPr>
          <w:sz w:val="28"/>
          <w:szCs w:val="28"/>
          <w:shd w:val="clear" w:color="auto" w:fill="FFFFFF"/>
          <w:lang w:val="uk-UA"/>
        </w:rPr>
        <w:t>,</w:t>
      </w:r>
      <w:r>
        <w:rPr>
          <w:sz w:val="28"/>
          <w:szCs w:val="28"/>
          <w:shd w:val="clear" w:color="auto" w:fill="FFFFFF"/>
          <w:lang w:val="uk-UA"/>
        </w:rPr>
        <w:t xml:space="preserve"> який не було реалізовано. </w:t>
      </w:r>
      <w:r w:rsidRPr="00D51EA4">
        <w:rPr>
          <w:sz w:val="28"/>
          <w:szCs w:val="28"/>
          <w:shd w:val="clear" w:color="auto" w:fill="FFFFFF"/>
          <w:lang w:val="uk-UA"/>
        </w:rPr>
        <w:t xml:space="preserve">Тому новий Президент України В. Зеленський вніс новий </w:t>
      </w:r>
      <w:r w:rsidRPr="00D51EA4">
        <w:rPr>
          <w:color w:val="000000" w:themeColor="text1"/>
          <w:sz w:val="28"/>
          <w:szCs w:val="28"/>
        </w:rPr>
        <w:t>Проект Закону про внесення змін до Конституції України (щодо децентралізації влади)</w:t>
      </w:r>
      <w:r w:rsidRPr="00D51EA4">
        <w:rPr>
          <w:color w:val="000000" w:themeColor="text1"/>
          <w:sz w:val="28"/>
          <w:szCs w:val="28"/>
          <w:lang w:val="uk-UA"/>
        </w:rPr>
        <w:t xml:space="preserve"> № </w:t>
      </w:r>
      <w:r w:rsidRPr="00D51EA4">
        <w:rPr>
          <w:color w:val="000000" w:themeColor="text1"/>
          <w:sz w:val="28"/>
          <w:szCs w:val="28"/>
          <w:shd w:val="clear" w:color="auto" w:fill="FFFFFF"/>
        </w:rPr>
        <w:t>2598 від 13.12.2019</w:t>
      </w:r>
      <w:r w:rsidRPr="00D51EA4">
        <w:rPr>
          <w:color w:val="000000" w:themeColor="text1"/>
          <w:sz w:val="28"/>
          <w:szCs w:val="28"/>
          <w:shd w:val="clear" w:color="auto" w:fill="FFFFFF"/>
          <w:lang w:val="uk-UA"/>
        </w:rPr>
        <w:t xml:space="preserve"> р., який в січні 2020 р. був відкликаний на доопрацювання.</w:t>
      </w:r>
      <w:r w:rsidR="00D043A4" w:rsidRPr="00D51EA4">
        <w:rPr>
          <w:color w:val="000000" w:themeColor="text1"/>
          <w:sz w:val="28"/>
          <w:szCs w:val="28"/>
          <w:shd w:val="clear" w:color="auto" w:fill="FFFFFF"/>
          <w:lang w:val="uk-UA"/>
        </w:rPr>
        <w:t xml:space="preserve"> Запропоновано: «</w:t>
      </w:r>
      <w:bookmarkStart w:id="2" w:name="_Hlk24050057"/>
      <w:r w:rsidR="00D043A4" w:rsidRPr="00D51EA4">
        <w:rPr>
          <w:color w:val="000000" w:themeColor="text1"/>
          <w:sz w:val="28"/>
          <w:szCs w:val="28"/>
        </w:rPr>
        <w:t>Стаття 142. Матеріальною і фінансовою основою місцевого самоврядування є:</w:t>
      </w:r>
      <w:r w:rsidR="009B4339" w:rsidRPr="00D51EA4">
        <w:rPr>
          <w:color w:val="000000" w:themeColor="text1"/>
          <w:sz w:val="28"/>
          <w:szCs w:val="28"/>
          <w:lang w:val="uk-UA"/>
        </w:rPr>
        <w:t xml:space="preserve"> </w:t>
      </w:r>
      <w:r w:rsidR="00D043A4" w:rsidRPr="00D51EA4">
        <w:rPr>
          <w:bCs/>
          <w:color w:val="000000" w:themeColor="text1"/>
          <w:sz w:val="28"/>
          <w:szCs w:val="28"/>
        </w:rPr>
        <w:t xml:space="preserve">1) земля, </w:t>
      </w:r>
      <w:r w:rsidR="00D043A4" w:rsidRPr="00D51EA4">
        <w:rPr>
          <w:color w:val="000000" w:themeColor="text1"/>
          <w:sz w:val="28"/>
          <w:szCs w:val="28"/>
        </w:rPr>
        <w:t xml:space="preserve">рухоме і нерухоме майно, </w:t>
      </w:r>
      <w:r w:rsidR="00D043A4" w:rsidRPr="00D51EA4">
        <w:rPr>
          <w:bCs/>
          <w:color w:val="000000" w:themeColor="text1"/>
          <w:sz w:val="28"/>
          <w:szCs w:val="28"/>
        </w:rPr>
        <w:t>природні ресурси, інші об'єкти комунальної власності громади;</w:t>
      </w:r>
      <w:r w:rsidR="009B4339" w:rsidRPr="00D51EA4">
        <w:rPr>
          <w:bCs/>
          <w:color w:val="000000" w:themeColor="text1"/>
          <w:sz w:val="28"/>
          <w:szCs w:val="28"/>
          <w:lang w:val="uk-UA"/>
        </w:rPr>
        <w:t xml:space="preserve"> </w:t>
      </w:r>
      <w:r w:rsidR="00D043A4" w:rsidRPr="00D51EA4">
        <w:rPr>
          <w:bCs/>
          <w:color w:val="000000" w:themeColor="text1"/>
          <w:sz w:val="28"/>
          <w:szCs w:val="28"/>
        </w:rPr>
        <w:t xml:space="preserve">2) місцеві податки і збори, частина загальнодержавних </w:t>
      </w:r>
      <w:r w:rsidR="00D043A4">
        <w:rPr>
          <w:bCs/>
          <w:sz w:val="28"/>
          <w:szCs w:val="28"/>
        </w:rPr>
        <w:t xml:space="preserve">податків та інші </w:t>
      </w:r>
      <w:r w:rsidR="00D043A4">
        <w:rPr>
          <w:sz w:val="28"/>
          <w:szCs w:val="28"/>
        </w:rPr>
        <w:t>доходи місцевих бюджетів</w:t>
      </w:r>
      <w:r w:rsidR="009B4339">
        <w:rPr>
          <w:sz w:val="28"/>
          <w:szCs w:val="28"/>
          <w:lang w:val="uk-UA"/>
        </w:rPr>
        <w:t>»; «</w:t>
      </w:r>
      <w:r w:rsidR="009B4339">
        <w:rPr>
          <w:sz w:val="28"/>
          <w:szCs w:val="28"/>
        </w:rPr>
        <w:t xml:space="preserve">Стаття 119. </w:t>
      </w:r>
      <w:r w:rsidR="009B4339">
        <w:rPr>
          <w:sz w:val="28"/>
          <w:szCs w:val="28"/>
          <w:shd w:val="clear" w:color="auto" w:fill="FFFFFF"/>
        </w:rPr>
        <w:t>Префект на відповідній території:</w:t>
      </w:r>
      <w:r w:rsidR="009B4339">
        <w:rPr>
          <w:sz w:val="28"/>
          <w:szCs w:val="28"/>
          <w:shd w:val="clear" w:color="auto" w:fill="FFFFFF"/>
          <w:lang w:val="uk-UA"/>
        </w:rPr>
        <w:t xml:space="preserve"> </w:t>
      </w:r>
      <w:r w:rsidR="009B4339">
        <w:rPr>
          <w:sz w:val="28"/>
          <w:szCs w:val="28"/>
        </w:rPr>
        <w:t>1) здійснює адміністративний нагляд за додержанням Конституції і законів України органами місцевого самоврядування;</w:t>
      </w:r>
      <w:r w:rsidR="009B4339">
        <w:rPr>
          <w:sz w:val="28"/>
          <w:szCs w:val="28"/>
          <w:lang w:val="uk-UA"/>
        </w:rPr>
        <w:t xml:space="preserve"> </w:t>
      </w:r>
      <w:r w:rsidR="009B4339">
        <w:rPr>
          <w:bCs/>
          <w:sz w:val="28"/>
          <w:szCs w:val="28"/>
        </w:rPr>
        <w:t>2) координує діяльність територіальних органів центральних органів виконавчої влади та здійснює адміністративний нагляд за додержанням ними Конституції та законів України, актів Президента України та Кабінету Міністрів України;</w:t>
      </w:r>
      <w:r w:rsidR="009B4339">
        <w:rPr>
          <w:bCs/>
          <w:sz w:val="28"/>
          <w:szCs w:val="28"/>
          <w:lang w:val="uk-UA"/>
        </w:rPr>
        <w:t xml:space="preserve"> </w:t>
      </w:r>
      <w:r w:rsidR="009B4339">
        <w:rPr>
          <w:bCs/>
          <w:sz w:val="28"/>
          <w:szCs w:val="28"/>
        </w:rPr>
        <w:t>3) спрямовує і координує діяльність територіальних органів центральних органів виконавчої влади, забезпечує їх взаємодію з органами місцевого самоврядування в умовах воєнного або надзвичайного стану, надзвичайної екологічної ситуації;</w:t>
      </w:r>
      <w:r w:rsidR="009B4339">
        <w:rPr>
          <w:bCs/>
          <w:sz w:val="28"/>
          <w:szCs w:val="28"/>
          <w:lang w:val="uk-UA"/>
        </w:rPr>
        <w:t xml:space="preserve"> </w:t>
      </w:r>
      <w:r w:rsidR="009B4339">
        <w:rPr>
          <w:bCs/>
          <w:sz w:val="28"/>
          <w:szCs w:val="28"/>
        </w:rPr>
        <w:t xml:space="preserve">4) вносить Президенту України подання про зупинення дії ухваленого радою, головою громади, окружною, обласною радою акта, що не відповідає Конституції України та створює </w:t>
      </w:r>
      <w:r w:rsidR="009B4339">
        <w:rPr>
          <w:bCs/>
          <w:sz w:val="28"/>
          <w:szCs w:val="28"/>
        </w:rPr>
        <w:lastRenderedPageBreak/>
        <w:t>загрозу порушення державного суверенітету, територіальної цілісності чи загрозу національній безпеці;</w:t>
      </w:r>
      <w:r w:rsidR="009B4339">
        <w:rPr>
          <w:bCs/>
          <w:sz w:val="28"/>
          <w:szCs w:val="28"/>
          <w:lang w:val="uk-UA"/>
        </w:rPr>
        <w:t xml:space="preserve"> </w:t>
      </w:r>
      <w:r w:rsidR="009B4339">
        <w:rPr>
          <w:bCs/>
          <w:sz w:val="28"/>
          <w:szCs w:val="28"/>
        </w:rPr>
        <w:t>5) здійснює інші повноваження, визначені законами України.</w:t>
      </w:r>
    </w:p>
    <w:p w:rsidR="009B4339" w:rsidRDefault="009B4339" w:rsidP="009B4339">
      <w:pPr>
        <w:spacing w:line="360" w:lineRule="auto"/>
        <w:ind w:firstLine="709"/>
        <w:contextualSpacing/>
        <w:rPr>
          <w:sz w:val="28"/>
          <w:szCs w:val="28"/>
        </w:rPr>
      </w:pPr>
      <w:r>
        <w:rPr>
          <w:sz w:val="28"/>
          <w:szCs w:val="28"/>
        </w:rPr>
        <w:t>Префект на підставі і в порядку, що визначені законом, видає акти, які є обов'язковими на відповідній території.</w:t>
      </w:r>
    </w:p>
    <w:p w:rsidR="009B4339" w:rsidRDefault="009B4339" w:rsidP="009B4339">
      <w:pPr>
        <w:spacing w:line="360" w:lineRule="auto"/>
        <w:ind w:firstLine="709"/>
        <w:contextualSpacing/>
        <w:rPr>
          <w:sz w:val="28"/>
          <w:szCs w:val="28"/>
        </w:rPr>
      </w:pPr>
      <w:r>
        <w:rPr>
          <w:sz w:val="28"/>
          <w:szCs w:val="28"/>
        </w:rPr>
        <w:t xml:space="preserve">Акти префектів, видані на здійснення повноважень, визначених   пунктом 1 частини першої цієї статті, можуть бути скасовані Президентом України, а видані на здійснення повноважень, визначених пунктами 2, 3 </w:t>
      </w:r>
      <w:r>
        <w:rPr>
          <w:sz w:val="28"/>
          <w:szCs w:val="28"/>
          <w:lang w:val="uk-UA"/>
        </w:rPr>
        <w:t>ч</w:t>
      </w:r>
      <w:r>
        <w:rPr>
          <w:sz w:val="28"/>
          <w:szCs w:val="28"/>
        </w:rPr>
        <w:t>астини першої цієї статті, – Кабінетом Міністрів України.</w:t>
      </w:r>
    </w:p>
    <w:p w:rsidR="009B4339" w:rsidRDefault="009B4339" w:rsidP="009B4339">
      <w:pPr>
        <w:spacing w:line="360" w:lineRule="auto"/>
        <w:ind w:firstLine="709"/>
        <w:contextualSpacing/>
        <w:rPr>
          <w:sz w:val="28"/>
          <w:szCs w:val="28"/>
        </w:rPr>
      </w:pPr>
      <w:r>
        <w:rPr>
          <w:sz w:val="28"/>
          <w:szCs w:val="28"/>
        </w:rPr>
        <w:t>Акти префектів, видані на здійснення повноважень, визначених   пунктом 5 частини першої цієї статті, скасовуються Президентом України,</w:t>
      </w:r>
      <w:r>
        <w:rPr>
          <w:sz w:val="28"/>
          <w:szCs w:val="28"/>
          <w:lang w:val="uk-UA"/>
        </w:rPr>
        <w:t xml:space="preserve"> </w:t>
      </w:r>
      <w:r>
        <w:rPr>
          <w:sz w:val="28"/>
          <w:szCs w:val="28"/>
        </w:rPr>
        <w:t>а у визначених законом випадках – Кабінетом Міністрів України</w:t>
      </w:r>
      <w:r>
        <w:rPr>
          <w:sz w:val="28"/>
          <w:szCs w:val="28"/>
          <w:lang w:val="uk-UA"/>
        </w:rPr>
        <w:t>»</w:t>
      </w:r>
      <w:r>
        <w:rPr>
          <w:sz w:val="28"/>
          <w:szCs w:val="28"/>
        </w:rPr>
        <w:t>.</w:t>
      </w:r>
    </w:p>
    <w:p w:rsidR="0003119D" w:rsidRDefault="0003119D" w:rsidP="009B4339">
      <w:pPr>
        <w:spacing w:line="360" w:lineRule="auto"/>
        <w:ind w:firstLine="709"/>
        <w:contextualSpacing/>
        <w:rPr>
          <w:sz w:val="28"/>
          <w:szCs w:val="28"/>
          <w:lang w:val="uk-UA"/>
        </w:rPr>
      </w:pPr>
      <w:r>
        <w:rPr>
          <w:sz w:val="28"/>
          <w:szCs w:val="28"/>
          <w:lang w:val="uk-UA"/>
        </w:rPr>
        <w:t>Водночас, проект не передбачає глобальних реальних змін в системі публічного управління. Посада перфекта є фактично «місцевим гарантом» адміністративного нагляду за дотриманням закону на місцях та координаторм співпраці державних органів влади з місцевими.</w:t>
      </w:r>
    </w:p>
    <w:p w:rsidR="0003119D" w:rsidRPr="0000357D" w:rsidRDefault="0003119D" w:rsidP="0003119D">
      <w:pPr>
        <w:spacing w:line="360" w:lineRule="auto"/>
        <w:ind w:firstLine="709"/>
        <w:contextualSpacing/>
        <w:rPr>
          <w:color w:val="000000"/>
          <w:sz w:val="28"/>
          <w:szCs w:val="28"/>
          <w:lang w:val="uk-UA" w:eastAsia="uk-UA" w:bidi="uk-UA"/>
        </w:rPr>
      </w:pPr>
      <w:r w:rsidRPr="0000357D">
        <w:rPr>
          <w:sz w:val="28"/>
          <w:szCs w:val="28"/>
          <w:lang w:val="uk-UA"/>
        </w:rPr>
        <w:t xml:space="preserve">Пошук ідеальної моделі публічного управління в Україні привів до світового, і, зокрема, європейського досвіду. Виявилося, що основними формами публічного управління є дві моделі: </w:t>
      </w:r>
      <w:bookmarkEnd w:id="2"/>
      <w:r w:rsidR="00413EA1" w:rsidRPr="0000357D">
        <w:rPr>
          <w:color w:val="000000"/>
          <w:sz w:val="28"/>
          <w:szCs w:val="28"/>
          <w:lang w:val="uk-UA" w:eastAsia="uk-UA" w:bidi="uk-UA"/>
        </w:rPr>
        <w:t>бюрократичн</w:t>
      </w:r>
      <w:r w:rsidRPr="0000357D">
        <w:rPr>
          <w:color w:val="000000"/>
          <w:sz w:val="28"/>
          <w:szCs w:val="28"/>
          <w:lang w:val="uk-UA" w:eastAsia="uk-UA" w:bidi="uk-UA"/>
        </w:rPr>
        <w:t xml:space="preserve">а та менеджментна. Обидві мають як позитивні, так і негативні сторони. Бюрократична є гливкою, неоперативною, проте, зважаючи на примусовість та імперативність рішень, контроль за їх виконанням та дисципліною, дозволяє досягти ппевного результату в глобальному державному масштабі. Фактично, це є авторитарний силовий метод. </w:t>
      </w:r>
    </w:p>
    <w:p w:rsidR="0000357D" w:rsidRPr="0000357D" w:rsidRDefault="0003119D" w:rsidP="0003119D">
      <w:pPr>
        <w:spacing w:line="360" w:lineRule="auto"/>
        <w:ind w:firstLine="709"/>
        <w:contextualSpacing/>
        <w:rPr>
          <w:color w:val="000000"/>
          <w:sz w:val="28"/>
          <w:szCs w:val="28"/>
          <w:lang w:val="uk-UA" w:eastAsia="uk-UA" w:bidi="uk-UA"/>
        </w:rPr>
      </w:pPr>
      <w:r w:rsidRPr="0000357D">
        <w:rPr>
          <w:color w:val="000000"/>
          <w:sz w:val="28"/>
          <w:szCs w:val="28"/>
          <w:lang w:val="uk-UA" w:eastAsia="uk-UA" w:bidi="uk-UA"/>
        </w:rPr>
        <w:t xml:space="preserve">Другий, який базується на теорії менеджменту, має свої пріоритети та недоліки. </w:t>
      </w:r>
      <w:r w:rsidR="0000357D" w:rsidRPr="0000357D">
        <w:rPr>
          <w:color w:val="000000"/>
          <w:sz w:val="28"/>
          <w:szCs w:val="28"/>
          <w:lang w:val="uk-UA" w:eastAsia="uk-UA" w:bidi="uk-UA"/>
        </w:rPr>
        <w:t xml:space="preserve">Здобутком є: орієнтація на «клієнта», яким є або громада, або конкретна особа, носій прав та свобод; орієнтованість на оперативне визначення способів досягнення результату, забезпечення ефективності </w:t>
      </w:r>
      <w:r w:rsidR="00413EA1" w:rsidRPr="0000357D">
        <w:rPr>
          <w:color w:val="000000"/>
          <w:sz w:val="28"/>
          <w:szCs w:val="28"/>
          <w:lang w:val="uk-UA" w:eastAsia="uk-UA" w:bidi="uk-UA"/>
        </w:rPr>
        <w:t xml:space="preserve">управлінської діяльності, висока управлінська відповідальність і сприйняття </w:t>
      </w:r>
      <w:r w:rsidR="00413EA1" w:rsidRPr="0000357D">
        <w:rPr>
          <w:color w:val="000000"/>
          <w:sz w:val="28"/>
          <w:szCs w:val="28"/>
          <w:lang w:val="uk-UA" w:eastAsia="uk-UA" w:bidi="uk-UA"/>
        </w:rPr>
        <w:lastRenderedPageBreak/>
        <w:t>державних службовців як кваліфікованих менеджерів, застосування концептуально-інструментальних засобів, притаманних сучасному менеджменту</w:t>
      </w:r>
      <w:r w:rsidR="0000357D" w:rsidRPr="0000357D">
        <w:rPr>
          <w:color w:val="000000"/>
          <w:sz w:val="28"/>
          <w:szCs w:val="28"/>
          <w:lang w:val="uk-UA" w:eastAsia="uk-UA" w:bidi="uk-UA"/>
        </w:rPr>
        <w:t>.</w:t>
      </w:r>
    </w:p>
    <w:p w:rsidR="0000357D" w:rsidRPr="0000357D" w:rsidRDefault="0000357D" w:rsidP="0000357D">
      <w:pPr>
        <w:spacing w:line="360" w:lineRule="auto"/>
        <w:ind w:firstLine="709"/>
        <w:contextualSpacing/>
        <w:rPr>
          <w:color w:val="000000"/>
          <w:sz w:val="28"/>
          <w:szCs w:val="28"/>
          <w:lang w:val="uk-UA" w:eastAsia="uk-UA" w:bidi="uk-UA"/>
        </w:rPr>
      </w:pPr>
      <w:r w:rsidRPr="0000357D">
        <w:rPr>
          <w:color w:val="000000"/>
          <w:sz w:val="28"/>
          <w:szCs w:val="28"/>
          <w:lang w:val="uk-UA" w:eastAsia="uk-UA" w:bidi="uk-UA"/>
        </w:rPr>
        <w:t xml:space="preserve">У світі відбувається перехід до </w:t>
      </w:r>
      <w:r w:rsidR="00413EA1" w:rsidRPr="0000357D">
        <w:rPr>
          <w:color w:val="000000"/>
          <w:sz w:val="28"/>
          <w:szCs w:val="28"/>
          <w:lang w:val="uk-UA" w:eastAsia="uk-UA" w:bidi="uk-UA"/>
        </w:rPr>
        <w:t>найбільш сучасної моделі публічного управління, як</w:t>
      </w:r>
      <w:r w:rsidRPr="0000357D">
        <w:rPr>
          <w:color w:val="000000"/>
          <w:sz w:val="28"/>
          <w:szCs w:val="28"/>
          <w:lang w:val="uk-UA" w:eastAsia="uk-UA" w:bidi="uk-UA"/>
        </w:rPr>
        <w:t xml:space="preserve">а визначена </w:t>
      </w:r>
      <w:r w:rsidR="00413EA1" w:rsidRPr="0000357D">
        <w:rPr>
          <w:color w:val="000000"/>
          <w:sz w:val="28"/>
          <w:szCs w:val="28"/>
          <w:lang w:val="uk-UA" w:eastAsia="uk-UA" w:bidi="uk-UA"/>
        </w:rPr>
        <w:t>Всесвітні</w:t>
      </w:r>
      <w:r w:rsidRPr="0000357D">
        <w:rPr>
          <w:color w:val="000000"/>
          <w:sz w:val="28"/>
          <w:szCs w:val="28"/>
          <w:lang w:val="uk-UA" w:eastAsia="uk-UA" w:bidi="uk-UA"/>
        </w:rPr>
        <w:t>м</w:t>
      </w:r>
      <w:r w:rsidR="00413EA1" w:rsidRPr="0000357D">
        <w:rPr>
          <w:color w:val="000000"/>
          <w:sz w:val="28"/>
          <w:szCs w:val="28"/>
          <w:lang w:val="uk-UA" w:eastAsia="uk-UA" w:bidi="uk-UA"/>
        </w:rPr>
        <w:t xml:space="preserve"> Банк</w:t>
      </w:r>
      <w:r w:rsidRPr="0000357D">
        <w:rPr>
          <w:color w:val="000000"/>
          <w:sz w:val="28"/>
          <w:szCs w:val="28"/>
          <w:lang w:val="uk-UA" w:eastAsia="uk-UA" w:bidi="uk-UA"/>
        </w:rPr>
        <w:t xml:space="preserve">ом </w:t>
      </w:r>
      <w:r w:rsidR="00413EA1" w:rsidRPr="0000357D">
        <w:rPr>
          <w:color w:val="000000"/>
          <w:sz w:val="28"/>
          <w:szCs w:val="28"/>
          <w:lang w:val="uk-UA" w:eastAsia="uk-UA" w:bidi="uk-UA"/>
        </w:rPr>
        <w:t xml:space="preserve">як </w:t>
      </w:r>
      <w:r w:rsidR="00413EA1" w:rsidRPr="0000357D">
        <w:rPr>
          <w:color w:val="000000"/>
          <w:sz w:val="28"/>
          <w:szCs w:val="28"/>
          <w:lang w:val="en-US" w:eastAsia="en-US" w:bidi="en-US"/>
        </w:rPr>
        <w:t>New</w:t>
      </w:r>
      <w:r w:rsidR="00413EA1" w:rsidRPr="0000357D">
        <w:rPr>
          <w:color w:val="000000"/>
          <w:sz w:val="28"/>
          <w:szCs w:val="28"/>
          <w:lang w:val="uk-UA" w:eastAsia="en-US" w:bidi="en-US"/>
        </w:rPr>
        <w:t xml:space="preserve"> </w:t>
      </w:r>
      <w:r w:rsidR="00413EA1" w:rsidRPr="0000357D">
        <w:rPr>
          <w:color w:val="000000"/>
          <w:sz w:val="28"/>
          <w:szCs w:val="28"/>
          <w:lang w:val="en-US" w:eastAsia="en-US" w:bidi="en-US"/>
        </w:rPr>
        <w:t>Public</w:t>
      </w:r>
      <w:r w:rsidR="00413EA1" w:rsidRPr="0000357D">
        <w:rPr>
          <w:color w:val="000000"/>
          <w:sz w:val="28"/>
          <w:szCs w:val="28"/>
          <w:lang w:val="uk-UA" w:eastAsia="en-US" w:bidi="en-US"/>
        </w:rPr>
        <w:t xml:space="preserve"> </w:t>
      </w:r>
      <w:r w:rsidR="00413EA1" w:rsidRPr="0000357D">
        <w:rPr>
          <w:color w:val="000000"/>
          <w:sz w:val="28"/>
          <w:szCs w:val="28"/>
          <w:lang w:val="en-US" w:eastAsia="en-US" w:bidi="en-US"/>
        </w:rPr>
        <w:t>Management</w:t>
      </w:r>
      <w:r w:rsidR="00413EA1" w:rsidRPr="0000357D">
        <w:rPr>
          <w:color w:val="000000"/>
          <w:sz w:val="28"/>
          <w:szCs w:val="28"/>
          <w:lang w:val="uk-UA" w:eastAsia="en-US" w:bidi="en-US"/>
        </w:rPr>
        <w:t xml:space="preserve"> </w:t>
      </w:r>
      <w:r w:rsidR="00413EA1" w:rsidRPr="0000357D">
        <w:rPr>
          <w:color w:val="000000"/>
          <w:sz w:val="28"/>
          <w:szCs w:val="28"/>
          <w:lang w:val="uk-UA" w:eastAsia="uk-UA" w:bidi="uk-UA"/>
        </w:rPr>
        <w:t>(«нове суспільне управління»).</w:t>
      </w:r>
    </w:p>
    <w:p w:rsidR="00413EA1" w:rsidRPr="0000357D" w:rsidRDefault="0000357D" w:rsidP="0000357D">
      <w:pPr>
        <w:spacing w:line="360" w:lineRule="auto"/>
        <w:ind w:firstLine="709"/>
        <w:contextualSpacing/>
        <w:rPr>
          <w:color w:val="000000"/>
          <w:sz w:val="28"/>
          <w:szCs w:val="28"/>
          <w:lang w:val="uk-UA" w:eastAsia="uk-UA" w:bidi="uk-UA"/>
        </w:rPr>
      </w:pPr>
      <w:r w:rsidRPr="0000357D">
        <w:rPr>
          <w:color w:val="000000"/>
          <w:sz w:val="28"/>
          <w:szCs w:val="28"/>
          <w:lang w:val="uk-UA" w:eastAsia="uk-UA" w:bidi="uk-UA"/>
        </w:rPr>
        <w:t xml:space="preserve">Його становлення відбулося в 80-90-х роках минулого століття як </w:t>
      </w:r>
      <w:r w:rsidR="00413EA1" w:rsidRPr="0000357D">
        <w:rPr>
          <w:color w:val="000000"/>
          <w:sz w:val="28"/>
          <w:szCs w:val="28"/>
          <w:lang w:val="uk-UA" w:eastAsia="uk-UA" w:bidi="uk-UA"/>
        </w:rPr>
        <w:t>відповід</w:t>
      </w:r>
      <w:r w:rsidRPr="0000357D">
        <w:rPr>
          <w:color w:val="000000"/>
          <w:sz w:val="28"/>
          <w:szCs w:val="28"/>
          <w:lang w:val="uk-UA" w:eastAsia="uk-UA" w:bidi="uk-UA"/>
        </w:rPr>
        <w:t>ь</w:t>
      </w:r>
      <w:r w:rsidR="00413EA1" w:rsidRPr="0000357D">
        <w:rPr>
          <w:color w:val="000000"/>
          <w:sz w:val="28"/>
          <w:szCs w:val="28"/>
          <w:lang w:val="uk-UA" w:eastAsia="uk-UA" w:bidi="uk-UA"/>
        </w:rPr>
        <w:t xml:space="preserve"> на кризові явища в управлінні державою</w:t>
      </w:r>
      <w:r w:rsidRPr="0000357D">
        <w:rPr>
          <w:color w:val="000000"/>
          <w:sz w:val="28"/>
          <w:szCs w:val="28"/>
          <w:lang w:val="uk-UA" w:eastAsia="uk-UA" w:bidi="uk-UA"/>
        </w:rPr>
        <w:t xml:space="preserve">. Його принципами є: </w:t>
      </w:r>
      <w:r w:rsidR="00413EA1" w:rsidRPr="0000357D">
        <w:rPr>
          <w:color w:val="000000"/>
          <w:sz w:val="28"/>
          <w:szCs w:val="28"/>
          <w:lang w:val="uk-UA" w:eastAsia="uk-UA" w:bidi="uk-UA"/>
        </w:rPr>
        <w:t>бюрократі</w:t>
      </w:r>
      <w:r w:rsidRPr="0000357D">
        <w:rPr>
          <w:color w:val="000000"/>
          <w:sz w:val="28"/>
          <w:szCs w:val="28"/>
          <w:lang w:val="uk-UA" w:eastAsia="uk-UA" w:bidi="uk-UA"/>
        </w:rPr>
        <w:t>я</w:t>
      </w:r>
      <w:r w:rsidR="00413EA1" w:rsidRPr="0000357D">
        <w:rPr>
          <w:color w:val="000000"/>
          <w:sz w:val="28"/>
          <w:szCs w:val="28"/>
          <w:lang w:val="uk-UA" w:eastAsia="uk-UA" w:bidi="uk-UA"/>
        </w:rPr>
        <w:t>, ієрархічн</w:t>
      </w:r>
      <w:r w:rsidRPr="0000357D">
        <w:rPr>
          <w:color w:val="000000"/>
          <w:sz w:val="28"/>
          <w:szCs w:val="28"/>
          <w:lang w:val="uk-UA" w:eastAsia="uk-UA" w:bidi="uk-UA"/>
        </w:rPr>
        <w:t xml:space="preserve">ість </w:t>
      </w:r>
      <w:r w:rsidR="00413EA1" w:rsidRPr="0000357D">
        <w:rPr>
          <w:color w:val="000000"/>
          <w:sz w:val="28"/>
          <w:szCs w:val="28"/>
          <w:lang w:val="uk-UA" w:eastAsia="uk-UA" w:bidi="uk-UA"/>
        </w:rPr>
        <w:t>організації, централізаці</w:t>
      </w:r>
      <w:r w:rsidRPr="0000357D">
        <w:rPr>
          <w:color w:val="000000"/>
          <w:sz w:val="28"/>
          <w:szCs w:val="28"/>
          <w:lang w:val="uk-UA" w:eastAsia="uk-UA" w:bidi="uk-UA"/>
        </w:rPr>
        <w:t>я</w:t>
      </w:r>
      <w:r w:rsidR="00413EA1" w:rsidRPr="0000357D">
        <w:rPr>
          <w:color w:val="000000"/>
          <w:sz w:val="28"/>
          <w:szCs w:val="28"/>
          <w:lang w:val="uk-UA" w:eastAsia="uk-UA" w:bidi="uk-UA"/>
        </w:rPr>
        <w:t>, стабільн</w:t>
      </w:r>
      <w:r w:rsidRPr="0000357D">
        <w:rPr>
          <w:color w:val="000000"/>
          <w:sz w:val="28"/>
          <w:szCs w:val="28"/>
          <w:lang w:val="uk-UA" w:eastAsia="uk-UA" w:bidi="uk-UA"/>
        </w:rPr>
        <w:t xml:space="preserve">ість </w:t>
      </w:r>
      <w:r w:rsidR="00413EA1" w:rsidRPr="0000357D">
        <w:rPr>
          <w:color w:val="000000"/>
          <w:sz w:val="28"/>
          <w:szCs w:val="28"/>
          <w:lang w:val="uk-UA" w:eastAsia="uk-UA" w:bidi="uk-UA"/>
        </w:rPr>
        <w:t>організації державної служби.</w:t>
      </w:r>
      <w:r w:rsidRPr="0000357D">
        <w:rPr>
          <w:color w:val="000000"/>
          <w:sz w:val="28"/>
          <w:szCs w:val="28"/>
          <w:lang w:val="uk-UA" w:eastAsia="uk-UA" w:bidi="uk-UA"/>
        </w:rPr>
        <w:t xml:space="preserve"> Тим не менше, ця модель створена як здатна бути </w:t>
      </w:r>
      <w:r w:rsidR="00413EA1" w:rsidRPr="0000357D">
        <w:rPr>
          <w:color w:val="000000"/>
          <w:sz w:val="28"/>
          <w:szCs w:val="28"/>
          <w:lang w:val="uk-UA" w:eastAsia="uk-UA" w:bidi="uk-UA"/>
        </w:rPr>
        <w:t>гнучк</w:t>
      </w:r>
      <w:r w:rsidRPr="0000357D">
        <w:rPr>
          <w:color w:val="000000"/>
          <w:sz w:val="28"/>
          <w:szCs w:val="28"/>
          <w:lang w:val="uk-UA" w:eastAsia="uk-UA" w:bidi="uk-UA"/>
        </w:rPr>
        <w:t xml:space="preserve">ою у </w:t>
      </w:r>
      <w:r w:rsidR="00413EA1" w:rsidRPr="0000357D">
        <w:rPr>
          <w:color w:val="000000"/>
          <w:sz w:val="28"/>
          <w:szCs w:val="28"/>
          <w:lang w:val="uk-UA" w:eastAsia="uk-UA" w:bidi="uk-UA"/>
        </w:rPr>
        <w:t>прийнятт</w:t>
      </w:r>
      <w:r w:rsidRPr="0000357D">
        <w:rPr>
          <w:color w:val="000000"/>
          <w:sz w:val="28"/>
          <w:szCs w:val="28"/>
          <w:lang w:val="uk-UA" w:eastAsia="uk-UA" w:bidi="uk-UA"/>
        </w:rPr>
        <w:t>і</w:t>
      </w:r>
      <w:r w:rsidR="00413EA1" w:rsidRPr="0000357D">
        <w:rPr>
          <w:color w:val="000000"/>
          <w:sz w:val="28"/>
          <w:szCs w:val="28"/>
          <w:lang w:val="uk-UA" w:eastAsia="uk-UA" w:bidi="uk-UA"/>
        </w:rPr>
        <w:t xml:space="preserve"> управлінських рішень, делегуванн</w:t>
      </w:r>
      <w:r w:rsidRPr="0000357D">
        <w:rPr>
          <w:color w:val="000000"/>
          <w:sz w:val="28"/>
          <w:szCs w:val="28"/>
          <w:lang w:val="uk-UA" w:eastAsia="uk-UA" w:bidi="uk-UA"/>
        </w:rPr>
        <w:t>і</w:t>
      </w:r>
      <w:r w:rsidR="00413EA1" w:rsidRPr="0000357D">
        <w:rPr>
          <w:color w:val="000000"/>
          <w:sz w:val="28"/>
          <w:szCs w:val="28"/>
          <w:lang w:val="uk-UA" w:eastAsia="uk-UA" w:bidi="uk-UA"/>
        </w:rPr>
        <w:t xml:space="preserve"> повноважень з вищого рівня на нижчий, посиленн</w:t>
      </w:r>
      <w:r w:rsidRPr="0000357D">
        <w:rPr>
          <w:color w:val="000000"/>
          <w:sz w:val="28"/>
          <w:szCs w:val="28"/>
          <w:lang w:val="uk-UA" w:eastAsia="uk-UA" w:bidi="uk-UA"/>
        </w:rPr>
        <w:t>і</w:t>
      </w:r>
      <w:r w:rsidR="00413EA1" w:rsidRPr="0000357D">
        <w:rPr>
          <w:color w:val="000000"/>
          <w:sz w:val="28"/>
          <w:szCs w:val="28"/>
          <w:lang w:val="uk-UA" w:eastAsia="uk-UA" w:bidi="uk-UA"/>
        </w:rPr>
        <w:t xml:space="preserve"> механізмів зворотного зв’язку.</w:t>
      </w:r>
      <w:r w:rsidRPr="0000357D">
        <w:rPr>
          <w:color w:val="000000"/>
          <w:sz w:val="28"/>
          <w:szCs w:val="28"/>
          <w:lang w:val="uk-UA" w:eastAsia="uk-UA" w:bidi="uk-UA"/>
        </w:rPr>
        <w:t xml:space="preserve"> </w:t>
      </w:r>
    </w:p>
    <w:p w:rsidR="00413EA1" w:rsidRPr="00D51EA4" w:rsidRDefault="0000357D" w:rsidP="00B975B6">
      <w:pPr>
        <w:spacing w:line="360" w:lineRule="auto"/>
        <w:ind w:firstLine="709"/>
        <w:contextualSpacing/>
        <w:rPr>
          <w:color w:val="000000"/>
          <w:sz w:val="28"/>
          <w:szCs w:val="28"/>
          <w:lang w:val="uk-UA" w:eastAsia="uk-UA" w:bidi="uk-UA"/>
        </w:rPr>
      </w:pPr>
      <w:r w:rsidRPr="00D51EA4">
        <w:rPr>
          <w:color w:val="000000"/>
          <w:sz w:val="28"/>
          <w:szCs w:val="28"/>
          <w:lang w:val="uk-UA" w:eastAsia="uk-UA" w:bidi="uk-UA"/>
        </w:rPr>
        <w:t xml:space="preserve">Інша модель будується на концепції </w:t>
      </w:r>
      <w:r w:rsidR="00413EA1" w:rsidRPr="00D51EA4">
        <w:rPr>
          <w:color w:val="000000"/>
          <w:sz w:val="28"/>
          <w:szCs w:val="28"/>
          <w:lang w:val="en-US" w:eastAsia="en-US" w:bidi="en-US"/>
        </w:rPr>
        <w:t>Good</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Governance</w:t>
      </w:r>
      <w:r w:rsidRPr="00D51EA4">
        <w:rPr>
          <w:color w:val="000000"/>
          <w:sz w:val="28"/>
          <w:szCs w:val="28"/>
          <w:lang w:val="uk-UA" w:eastAsia="en-US" w:bidi="en-US"/>
        </w:rPr>
        <w:t xml:space="preserve"> (т</w:t>
      </w:r>
      <w:r w:rsidR="00413EA1" w:rsidRPr="00D51EA4">
        <w:rPr>
          <w:color w:val="000000"/>
          <w:sz w:val="28"/>
          <w:szCs w:val="28"/>
          <w:lang w:val="uk-UA" w:eastAsia="uk-UA" w:bidi="uk-UA"/>
        </w:rPr>
        <w:t xml:space="preserve">ермін </w:t>
      </w:r>
      <w:r w:rsidR="00413EA1" w:rsidRPr="00D51EA4">
        <w:rPr>
          <w:color w:val="000000"/>
          <w:sz w:val="28"/>
          <w:szCs w:val="28"/>
          <w:lang w:val="uk-UA" w:eastAsia="en-US" w:bidi="en-US"/>
        </w:rPr>
        <w:t>«</w:t>
      </w:r>
      <w:r w:rsidR="00413EA1" w:rsidRPr="00D51EA4">
        <w:rPr>
          <w:color w:val="000000"/>
          <w:sz w:val="28"/>
          <w:szCs w:val="28"/>
          <w:lang w:val="en-US" w:eastAsia="en-US" w:bidi="en-US"/>
        </w:rPr>
        <w:t>Good</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Governance</w:t>
      </w:r>
      <w:r w:rsidR="00413EA1" w:rsidRPr="00D51EA4">
        <w:rPr>
          <w:color w:val="000000"/>
          <w:sz w:val="28"/>
          <w:szCs w:val="28"/>
          <w:lang w:val="uk-UA" w:eastAsia="en-US" w:bidi="en-US"/>
        </w:rPr>
        <w:t xml:space="preserve">» </w:t>
      </w:r>
      <w:r w:rsidR="00413EA1" w:rsidRPr="00D51EA4">
        <w:rPr>
          <w:color w:val="000000"/>
          <w:sz w:val="28"/>
          <w:szCs w:val="28"/>
          <w:lang w:val="uk-UA" w:eastAsia="uk-UA" w:bidi="uk-UA"/>
        </w:rPr>
        <w:t xml:space="preserve">з’явився в 1997 р. у рамках Програми розвитку </w:t>
      </w:r>
      <w:r w:rsidR="00413EA1" w:rsidRPr="00D51EA4">
        <w:rPr>
          <w:color w:val="000000"/>
          <w:sz w:val="28"/>
          <w:szCs w:val="28"/>
          <w:lang w:val="uk-UA" w:bidi="ru-RU"/>
        </w:rPr>
        <w:t>ООН</w:t>
      </w:r>
      <w:r w:rsidRPr="00D51EA4">
        <w:rPr>
          <w:color w:val="000000"/>
          <w:sz w:val="28"/>
          <w:szCs w:val="28"/>
          <w:lang w:val="uk-UA" w:bidi="ru-RU"/>
        </w:rPr>
        <w:t>)</w:t>
      </w:r>
      <w:r w:rsidR="00413EA1" w:rsidRPr="00D51EA4">
        <w:rPr>
          <w:color w:val="000000"/>
          <w:sz w:val="28"/>
          <w:szCs w:val="28"/>
          <w:lang w:val="uk-UA" w:eastAsia="uk-UA" w:bidi="uk-UA"/>
        </w:rPr>
        <w:t>.</w:t>
      </w:r>
      <w:r w:rsidR="00B975B6" w:rsidRPr="00D51EA4">
        <w:rPr>
          <w:color w:val="000000"/>
          <w:sz w:val="28"/>
          <w:szCs w:val="28"/>
          <w:lang w:val="uk-UA" w:eastAsia="uk-UA" w:bidi="uk-UA"/>
        </w:rPr>
        <w:t xml:space="preserve"> Вона увібрала в себе підходи </w:t>
      </w:r>
      <w:r w:rsidR="00413EA1" w:rsidRPr="00D51EA4">
        <w:rPr>
          <w:color w:val="000000"/>
          <w:sz w:val="28"/>
          <w:szCs w:val="28"/>
          <w:lang w:val="en-US" w:eastAsia="en-US" w:bidi="en-US"/>
        </w:rPr>
        <w:t>New</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Public</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Management</w:t>
      </w:r>
      <w:r w:rsidR="00413EA1" w:rsidRPr="00D51EA4">
        <w:rPr>
          <w:color w:val="000000"/>
          <w:sz w:val="28"/>
          <w:szCs w:val="28"/>
          <w:lang w:val="uk-UA" w:eastAsia="en-US" w:bidi="en-US"/>
        </w:rPr>
        <w:t xml:space="preserve"> </w:t>
      </w:r>
      <w:r w:rsidR="00413EA1" w:rsidRPr="00D51EA4">
        <w:rPr>
          <w:color w:val="000000"/>
          <w:sz w:val="28"/>
          <w:szCs w:val="28"/>
          <w:lang w:val="uk-UA" w:eastAsia="uk-UA" w:bidi="uk-UA"/>
        </w:rPr>
        <w:t xml:space="preserve">та </w:t>
      </w:r>
      <w:r w:rsidR="00413EA1" w:rsidRPr="00D51EA4">
        <w:rPr>
          <w:color w:val="000000"/>
          <w:sz w:val="28"/>
          <w:szCs w:val="28"/>
          <w:lang w:val="en-US" w:eastAsia="en-US" w:bidi="en-US"/>
        </w:rPr>
        <w:t>Networked</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Government</w:t>
      </w:r>
      <w:r w:rsidR="00B975B6" w:rsidRPr="00D51EA4">
        <w:rPr>
          <w:color w:val="000000"/>
          <w:sz w:val="28"/>
          <w:szCs w:val="28"/>
          <w:lang w:val="uk-UA" w:eastAsia="en-US" w:bidi="en-US"/>
        </w:rPr>
        <w:t xml:space="preserve"> (</w:t>
      </w:r>
      <w:r w:rsidR="00413EA1" w:rsidRPr="00D51EA4">
        <w:rPr>
          <w:color w:val="000000"/>
          <w:sz w:val="28"/>
          <w:szCs w:val="28"/>
          <w:lang w:val="uk-UA" w:eastAsia="uk-UA" w:bidi="uk-UA"/>
        </w:rPr>
        <w:t>культур</w:t>
      </w:r>
      <w:r w:rsidR="00B975B6" w:rsidRPr="00D51EA4">
        <w:rPr>
          <w:color w:val="000000"/>
          <w:sz w:val="28"/>
          <w:szCs w:val="28"/>
          <w:lang w:val="uk-UA" w:eastAsia="uk-UA" w:bidi="uk-UA"/>
        </w:rPr>
        <w:t>а</w:t>
      </w:r>
      <w:r w:rsidR="00413EA1" w:rsidRPr="00D51EA4">
        <w:rPr>
          <w:color w:val="000000"/>
          <w:sz w:val="28"/>
          <w:szCs w:val="28"/>
          <w:lang w:val="uk-UA" w:eastAsia="uk-UA" w:bidi="uk-UA"/>
        </w:rPr>
        <w:t xml:space="preserve"> консенсусу в системі державних і недержавних інституцій, які взаємодіють між собою у визначених сферах політики на основі ресурсної залежності з метою досягнення </w:t>
      </w:r>
      <w:r w:rsidR="00B975B6" w:rsidRPr="00D51EA4">
        <w:rPr>
          <w:color w:val="000000"/>
          <w:sz w:val="28"/>
          <w:szCs w:val="28"/>
          <w:lang w:val="uk-UA" w:eastAsia="uk-UA" w:bidi="uk-UA"/>
        </w:rPr>
        <w:t>спільного результату на основі врахування спільних інтересів)</w:t>
      </w:r>
      <w:r w:rsidR="00413EA1" w:rsidRPr="00D51EA4">
        <w:rPr>
          <w:color w:val="000000"/>
          <w:sz w:val="28"/>
          <w:szCs w:val="28"/>
          <w:lang w:val="uk-UA" w:eastAsia="uk-UA" w:bidi="uk-UA"/>
        </w:rPr>
        <w:t>.</w:t>
      </w:r>
    </w:p>
    <w:p w:rsidR="00B975B6" w:rsidRPr="00D51EA4" w:rsidRDefault="00B975B6" w:rsidP="00B975B6">
      <w:pPr>
        <w:spacing w:line="360" w:lineRule="auto"/>
        <w:ind w:firstLine="709"/>
        <w:contextualSpacing/>
        <w:rPr>
          <w:color w:val="000000"/>
          <w:sz w:val="28"/>
          <w:szCs w:val="28"/>
          <w:lang w:val="uk-UA" w:eastAsia="en-US" w:bidi="en-US"/>
        </w:rPr>
      </w:pPr>
      <w:r w:rsidRPr="00D51EA4">
        <w:rPr>
          <w:color w:val="000000"/>
          <w:sz w:val="28"/>
          <w:szCs w:val="28"/>
          <w:lang w:val="uk-UA" w:eastAsia="uk-UA" w:bidi="uk-UA"/>
        </w:rPr>
        <w:t>Науковцями визначено, що загалом «</w:t>
      </w:r>
      <w:r w:rsidRPr="00D51EA4">
        <w:rPr>
          <w:color w:val="000000"/>
          <w:sz w:val="28"/>
          <w:szCs w:val="28"/>
          <w:lang w:val="en-US" w:eastAsia="uk-UA" w:bidi="uk-UA"/>
        </w:rPr>
        <w:t>G</w:t>
      </w:r>
      <w:r w:rsidR="00413EA1" w:rsidRPr="00D51EA4">
        <w:rPr>
          <w:color w:val="000000"/>
          <w:sz w:val="28"/>
          <w:szCs w:val="28"/>
          <w:lang w:val="en-US" w:eastAsia="en-US" w:bidi="en-US"/>
        </w:rPr>
        <w:t>overnance</w:t>
      </w:r>
      <w:r w:rsidRPr="00D51EA4">
        <w:rPr>
          <w:color w:val="000000"/>
          <w:sz w:val="28"/>
          <w:szCs w:val="28"/>
          <w:lang w:val="uk-UA" w:eastAsia="en-US" w:bidi="en-US"/>
        </w:rPr>
        <w:t xml:space="preserve">» є </w:t>
      </w:r>
      <w:r w:rsidR="00413EA1" w:rsidRPr="00D51EA4">
        <w:rPr>
          <w:color w:val="000000"/>
          <w:sz w:val="28"/>
          <w:szCs w:val="28"/>
          <w:lang w:val="uk-UA" w:eastAsia="uk-UA" w:bidi="uk-UA"/>
        </w:rPr>
        <w:t>більш широк</w:t>
      </w:r>
      <w:r w:rsidRPr="00D51EA4">
        <w:rPr>
          <w:color w:val="000000"/>
          <w:sz w:val="28"/>
          <w:szCs w:val="28"/>
          <w:lang w:val="uk-UA" w:eastAsia="uk-UA" w:bidi="uk-UA"/>
        </w:rPr>
        <w:t xml:space="preserve">им </w:t>
      </w:r>
      <w:r w:rsidR="00413EA1" w:rsidRPr="00D51EA4">
        <w:rPr>
          <w:color w:val="000000"/>
          <w:sz w:val="28"/>
          <w:szCs w:val="28"/>
          <w:lang w:val="uk-UA" w:eastAsia="uk-UA" w:bidi="uk-UA"/>
        </w:rPr>
        <w:t>поняття</w:t>
      </w:r>
      <w:r w:rsidRPr="00D51EA4">
        <w:rPr>
          <w:color w:val="000000"/>
          <w:sz w:val="28"/>
          <w:szCs w:val="28"/>
          <w:lang w:val="uk-UA" w:eastAsia="uk-UA" w:bidi="uk-UA"/>
        </w:rPr>
        <w:t xml:space="preserve">м у </w:t>
      </w:r>
      <w:r w:rsidR="00413EA1" w:rsidRPr="00D51EA4">
        <w:rPr>
          <w:color w:val="000000"/>
          <w:sz w:val="28"/>
          <w:szCs w:val="28"/>
          <w:lang w:val="uk-UA" w:eastAsia="uk-UA" w:bidi="uk-UA"/>
        </w:rPr>
        <w:t>порівнян</w:t>
      </w:r>
      <w:r w:rsidRPr="00D51EA4">
        <w:rPr>
          <w:color w:val="000000"/>
          <w:sz w:val="28"/>
          <w:szCs w:val="28"/>
          <w:lang w:val="uk-UA" w:eastAsia="uk-UA" w:bidi="uk-UA"/>
        </w:rPr>
        <w:t>ні</w:t>
      </w:r>
      <w:r w:rsidR="00413EA1" w:rsidRPr="00D51EA4">
        <w:rPr>
          <w:color w:val="000000"/>
          <w:sz w:val="28"/>
          <w:szCs w:val="28"/>
          <w:lang w:val="uk-UA" w:eastAsia="uk-UA" w:bidi="uk-UA"/>
        </w:rPr>
        <w:t xml:space="preserve"> з </w:t>
      </w:r>
      <w:r w:rsidR="00413EA1" w:rsidRPr="00D51EA4">
        <w:rPr>
          <w:color w:val="000000"/>
          <w:sz w:val="28"/>
          <w:szCs w:val="28"/>
          <w:lang w:val="uk-UA" w:eastAsia="en-US" w:bidi="en-US"/>
        </w:rPr>
        <w:t>«</w:t>
      </w:r>
      <w:r w:rsidR="00413EA1" w:rsidRPr="00D51EA4">
        <w:rPr>
          <w:color w:val="000000"/>
          <w:sz w:val="28"/>
          <w:szCs w:val="28"/>
          <w:lang w:val="en-US" w:eastAsia="en-US" w:bidi="en-US"/>
        </w:rPr>
        <w:t>administration</w:t>
      </w:r>
      <w:r w:rsidR="00413EA1" w:rsidRPr="00D51EA4">
        <w:rPr>
          <w:color w:val="000000"/>
          <w:sz w:val="28"/>
          <w:szCs w:val="28"/>
          <w:lang w:val="uk-UA" w:eastAsia="en-US" w:bidi="en-US"/>
        </w:rPr>
        <w:t xml:space="preserve">» </w:t>
      </w:r>
      <w:r w:rsidR="00413EA1" w:rsidRPr="00D51EA4">
        <w:rPr>
          <w:color w:val="000000"/>
          <w:sz w:val="28"/>
          <w:szCs w:val="28"/>
          <w:lang w:val="uk-UA" w:eastAsia="uk-UA" w:bidi="uk-UA"/>
        </w:rPr>
        <w:t xml:space="preserve">і </w:t>
      </w:r>
      <w:r w:rsidR="00413EA1" w:rsidRPr="00D51EA4">
        <w:rPr>
          <w:color w:val="000000"/>
          <w:sz w:val="28"/>
          <w:szCs w:val="28"/>
          <w:lang w:val="uk-UA" w:eastAsia="en-US" w:bidi="en-US"/>
        </w:rPr>
        <w:t>«</w:t>
      </w:r>
      <w:r w:rsidR="00413EA1" w:rsidRPr="00D51EA4">
        <w:rPr>
          <w:color w:val="000000"/>
          <w:sz w:val="28"/>
          <w:szCs w:val="28"/>
          <w:lang w:val="en-US" w:eastAsia="en-US" w:bidi="en-US"/>
        </w:rPr>
        <w:t>management</w:t>
      </w:r>
      <w:r w:rsidR="00413EA1" w:rsidRPr="00D51EA4">
        <w:rPr>
          <w:color w:val="000000"/>
          <w:sz w:val="28"/>
          <w:szCs w:val="28"/>
          <w:lang w:val="uk-UA" w:eastAsia="en-US" w:bidi="en-US"/>
        </w:rPr>
        <w:t xml:space="preserve">». </w:t>
      </w:r>
    </w:p>
    <w:p w:rsidR="00413EA1" w:rsidRDefault="00B975B6" w:rsidP="00B975B6">
      <w:pPr>
        <w:spacing w:line="360" w:lineRule="auto"/>
        <w:ind w:firstLine="709"/>
        <w:contextualSpacing/>
        <w:rPr>
          <w:color w:val="000000"/>
          <w:sz w:val="28"/>
          <w:szCs w:val="28"/>
          <w:lang w:val="uk-UA" w:eastAsia="uk-UA" w:bidi="uk-UA"/>
        </w:rPr>
      </w:pPr>
      <w:r w:rsidRPr="00D51EA4">
        <w:rPr>
          <w:color w:val="000000"/>
          <w:sz w:val="28"/>
          <w:szCs w:val="28"/>
          <w:lang w:val="uk-UA" w:eastAsia="en-US" w:bidi="en-US"/>
        </w:rPr>
        <w:t xml:space="preserve">Семантично зміст </w:t>
      </w:r>
      <w:r w:rsidRPr="00D51EA4">
        <w:rPr>
          <w:color w:val="000000"/>
          <w:sz w:val="28"/>
          <w:szCs w:val="28"/>
          <w:lang w:val="uk-UA" w:eastAsia="uk-UA" w:bidi="uk-UA"/>
        </w:rPr>
        <w:t>«</w:t>
      </w:r>
      <w:r w:rsidRPr="00D51EA4">
        <w:rPr>
          <w:color w:val="000000"/>
          <w:sz w:val="28"/>
          <w:szCs w:val="28"/>
          <w:lang w:val="en-US" w:eastAsia="uk-UA" w:bidi="uk-UA"/>
        </w:rPr>
        <w:t>G</w:t>
      </w:r>
      <w:r w:rsidRPr="00D51EA4">
        <w:rPr>
          <w:color w:val="000000"/>
          <w:sz w:val="28"/>
          <w:szCs w:val="28"/>
          <w:lang w:val="en-US" w:eastAsia="en-US" w:bidi="en-US"/>
        </w:rPr>
        <w:t>overnance</w:t>
      </w:r>
      <w:r w:rsidRPr="00D51EA4">
        <w:rPr>
          <w:color w:val="000000"/>
          <w:sz w:val="28"/>
          <w:szCs w:val="28"/>
          <w:lang w:val="uk-UA" w:eastAsia="en-US" w:bidi="en-US"/>
        </w:rPr>
        <w:t xml:space="preserve">» наповнений категоріями: </w:t>
      </w:r>
      <w:r w:rsidR="00413EA1" w:rsidRPr="00D51EA4">
        <w:rPr>
          <w:color w:val="000000"/>
          <w:sz w:val="28"/>
          <w:szCs w:val="28"/>
          <w:lang w:val="uk-UA" w:eastAsia="uk-UA" w:bidi="uk-UA"/>
        </w:rPr>
        <w:t>«демократичне врядування», «нове врядування», «досконале врядування», «добре врядування», «належне врядування», «етичне та прозоре врядування», «ефективне врядування»</w:t>
      </w:r>
      <w:r w:rsidRPr="00D51EA4">
        <w:rPr>
          <w:color w:val="000000"/>
          <w:sz w:val="28"/>
          <w:szCs w:val="28"/>
          <w:lang w:val="uk-UA" w:eastAsia="uk-UA" w:bidi="uk-UA"/>
        </w:rPr>
        <w:t xml:space="preserve">. Це дає підстави розуміти </w:t>
      </w:r>
      <w:r w:rsidR="00413EA1" w:rsidRPr="00D51EA4">
        <w:rPr>
          <w:color w:val="000000"/>
          <w:sz w:val="28"/>
          <w:szCs w:val="28"/>
          <w:lang w:val="en-US" w:eastAsia="en-US" w:bidi="en-US"/>
        </w:rPr>
        <w:t>Good</w:t>
      </w:r>
      <w:r w:rsidR="00413EA1" w:rsidRPr="00D51EA4">
        <w:rPr>
          <w:color w:val="000000"/>
          <w:sz w:val="28"/>
          <w:szCs w:val="28"/>
          <w:lang w:val="uk-UA" w:eastAsia="en-US" w:bidi="en-US"/>
        </w:rPr>
        <w:t xml:space="preserve"> </w:t>
      </w:r>
      <w:r w:rsidR="00413EA1" w:rsidRPr="00D51EA4">
        <w:rPr>
          <w:color w:val="000000"/>
          <w:sz w:val="28"/>
          <w:szCs w:val="28"/>
          <w:lang w:val="en-US" w:eastAsia="en-US" w:bidi="en-US"/>
        </w:rPr>
        <w:t>Governance</w:t>
      </w:r>
      <w:r w:rsidRPr="00D51EA4">
        <w:rPr>
          <w:color w:val="000000"/>
          <w:sz w:val="28"/>
          <w:szCs w:val="28"/>
          <w:lang w:val="uk-UA" w:eastAsia="en-US" w:bidi="en-US"/>
        </w:rPr>
        <w:t xml:space="preserve"> як модель </w:t>
      </w:r>
      <w:r w:rsidR="00413EA1" w:rsidRPr="00D51EA4">
        <w:rPr>
          <w:color w:val="000000"/>
          <w:sz w:val="28"/>
          <w:szCs w:val="28"/>
          <w:lang w:val="uk-UA" w:eastAsia="uk-UA" w:bidi="uk-UA"/>
        </w:rPr>
        <w:t xml:space="preserve">управління, </w:t>
      </w:r>
      <w:r w:rsidR="00D51EA4" w:rsidRPr="00D51EA4">
        <w:rPr>
          <w:color w:val="000000"/>
          <w:sz w:val="28"/>
          <w:szCs w:val="28"/>
          <w:lang w:val="uk-UA" w:eastAsia="uk-UA" w:bidi="uk-UA"/>
        </w:rPr>
        <w:t xml:space="preserve">що </w:t>
      </w:r>
      <w:r w:rsidR="00413EA1" w:rsidRPr="00D51EA4">
        <w:rPr>
          <w:color w:val="000000"/>
          <w:sz w:val="28"/>
          <w:szCs w:val="28"/>
          <w:lang w:val="uk-UA" w:eastAsia="uk-UA" w:bidi="uk-UA"/>
        </w:rPr>
        <w:t>відповідає вимогам відкритого, демократичного і справедливого суспільства</w:t>
      </w:r>
      <w:r w:rsidR="00D51EA4" w:rsidRPr="00D51EA4">
        <w:rPr>
          <w:color w:val="000000"/>
          <w:sz w:val="28"/>
          <w:szCs w:val="28"/>
          <w:lang w:val="uk-UA" w:eastAsia="uk-UA" w:bidi="uk-UA"/>
        </w:rPr>
        <w:t xml:space="preserve">; </w:t>
      </w:r>
      <w:r w:rsidR="00413EA1" w:rsidRPr="00D51EA4">
        <w:rPr>
          <w:color w:val="000000"/>
          <w:sz w:val="28"/>
          <w:szCs w:val="28"/>
          <w:lang w:val="uk-UA" w:eastAsia="uk-UA" w:bidi="uk-UA"/>
        </w:rPr>
        <w:t>регулює взаємовідносини між</w:t>
      </w:r>
      <w:r w:rsidR="00D51EA4" w:rsidRPr="00D51EA4">
        <w:rPr>
          <w:color w:val="000000"/>
          <w:sz w:val="28"/>
          <w:szCs w:val="28"/>
          <w:lang w:val="uk-UA" w:eastAsia="uk-UA" w:bidi="uk-UA"/>
        </w:rPr>
        <w:t xml:space="preserve"> державною владою та бізнесом і громадськістю на рівних, таких, що базуються на поважному ставленні до сторін, началах. </w:t>
      </w:r>
    </w:p>
    <w:p w:rsidR="00D51EA4" w:rsidRPr="00D51EA4" w:rsidRDefault="00D51EA4" w:rsidP="00B975B6">
      <w:pPr>
        <w:spacing w:line="360" w:lineRule="auto"/>
        <w:ind w:firstLine="709"/>
        <w:contextualSpacing/>
        <w:rPr>
          <w:color w:val="000000"/>
          <w:sz w:val="28"/>
          <w:szCs w:val="28"/>
          <w:lang w:val="uk-UA" w:eastAsia="uk-UA" w:bidi="uk-UA"/>
        </w:rPr>
      </w:pPr>
    </w:p>
    <w:p w:rsidR="00D51EA4" w:rsidRPr="007B1517" w:rsidRDefault="00413EA1" w:rsidP="007B1517">
      <w:pPr>
        <w:spacing w:line="360" w:lineRule="auto"/>
        <w:ind w:firstLine="709"/>
        <w:contextualSpacing/>
        <w:rPr>
          <w:color w:val="000000" w:themeColor="text1"/>
          <w:sz w:val="28"/>
          <w:szCs w:val="28"/>
          <w:lang w:val="uk-UA" w:eastAsia="uk-UA" w:bidi="uk-UA"/>
        </w:rPr>
      </w:pPr>
      <w:r w:rsidRPr="007B1517">
        <w:rPr>
          <w:color w:val="000000" w:themeColor="text1"/>
          <w:sz w:val="28"/>
          <w:szCs w:val="28"/>
          <w:lang w:val="en-US" w:eastAsia="en-US" w:bidi="en-US"/>
        </w:rPr>
        <w:t>Good</w:t>
      </w:r>
      <w:r w:rsidRPr="007B1517">
        <w:rPr>
          <w:color w:val="000000" w:themeColor="text1"/>
          <w:sz w:val="28"/>
          <w:szCs w:val="28"/>
          <w:lang w:val="uk-UA" w:eastAsia="en-US" w:bidi="en-US"/>
        </w:rPr>
        <w:t xml:space="preserve"> </w:t>
      </w:r>
      <w:r w:rsidRPr="007B1517">
        <w:rPr>
          <w:color w:val="000000" w:themeColor="text1"/>
          <w:sz w:val="28"/>
          <w:szCs w:val="28"/>
          <w:lang w:val="en-US" w:eastAsia="en-US" w:bidi="en-US"/>
        </w:rPr>
        <w:t>Governance</w:t>
      </w:r>
      <w:r w:rsidRPr="007B1517">
        <w:rPr>
          <w:color w:val="000000" w:themeColor="text1"/>
          <w:sz w:val="28"/>
          <w:szCs w:val="28"/>
          <w:lang w:val="uk-UA" w:eastAsia="en-US" w:bidi="en-US"/>
        </w:rPr>
        <w:t xml:space="preserve"> </w:t>
      </w:r>
      <w:r w:rsidR="00D51EA4" w:rsidRPr="007B1517">
        <w:rPr>
          <w:color w:val="000000" w:themeColor="text1"/>
          <w:sz w:val="28"/>
          <w:szCs w:val="28"/>
          <w:lang w:val="uk-UA" w:eastAsia="en-US" w:bidi="en-US"/>
        </w:rPr>
        <w:t xml:space="preserve">інколи визначають і як </w:t>
      </w:r>
      <w:r w:rsidRPr="007B1517">
        <w:rPr>
          <w:color w:val="000000" w:themeColor="text1"/>
          <w:sz w:val="28"/>
          <w:szCs w:val="28"/>
          <w:lang w:val="uk-UA" w:eastAsia="uk-UA" w:bidi="uk-UA"/>
        </w:rPr>
        <w:t>середовище співпраці багатьох сторін-стейкхолдерів проблем</w:t>
      </w:r>
      <w:r w:rsidR="00D51EA4" w:rsidRPr="007B1517">
        <w:rPr>
          <w:color w:val="000000" w:themeColor="text1"/>
          <w:sz w:val="28"/>
          <w:szCs w:val="28"/>
          <w:lang w:val="uk-UA" w:eastAsia="uk-UA" w:bidi="uk-UA"/>
        </w:rPr>
        <w:t>, або ж, спільний пошук варіанту вирішення певної проблеми з урахуванням інтересів всіх учасників.</w:t>
      </w:r>
    </w:p>
    <w:p w:rsidR="006B1B0B" w:rsidRPr="007B1517" w:rsidRDefault="006B1B0B" w:rsidP="007B1517">
      <w:pPr>
        <w:spacing w:line="360" w:lineRule="auto"/>
        <w:ind w:firstLine="709"/>
        <w:contextualSpacing/>
        <w:rPr>
          <w:color w:val="000000" w:themeColor="text1"/>
          <w:sz w:val="28"/>
          <w:szCs w:val="28"/>
          <w:lang w:val="uk-UA" w:eastAsia="uk-UA" w:bidi="uk-UA"/>
        </w:rPr>
      </w:pPr>
      <w:r w:rsidRPr="007B1517">
        <w:rPr>
          <w:color w:val="000000" w:themeColor="text1"/>
          <w:sz w:val="28"/>
          <w:szCs w:val="28"/>
          <w:lang w:val="uk-UA" w:eastAsia="uk-UA" w:bidi="uk-UA"/>
        </w:rPr>
        <w:t>Визначимо європейські стандарти публічного управління. Вони можуть бути визначені як комплекс принципів і норм формування й упровадження політик, вимог до системи управління, які в сукупності створюють засади добровільного й повторного їх застосування в діяльності з метою побудови й реалізації сучасної публічної влади, орієнтованої на людину, її права та свободи.</w:t>
      </w:r>
    </w:p>
    <w:p w:rsidR="006B1B0B" w:rsidRPr="007B1517" w:rsidRDefault="006B1B0B" w:rsidP="007B1517">
      <w:pPr>
        <w:spacing w:line="360" w:lineRule="auto"/>
        <w:ind w:firstLine="709"/>
        <w:contextualSpacing/>
        <w:rPr>
          <w:color w:val="000000" w:themeColor="text1"/>
          <w:sz w:val="28"/>
          <w:szCs w:val="28"/>
          <w:lang w:val="uk-UA" w:eastAsia="uk-UA" w:bidi="uk-UA"/>
        </w:rPr>
      </w:pPr>
      <w:r w:rsidRPr="007B1517">
        <w:rPr>
          <w:color w:val="000000" w:themeColor="text1"/>
          <w:sz w:val="28"/>
          <w:szCs w:val="28"/>
          <w:lang w:val="uk-UA" w:eastAsia="uk-UA" w:bidi="uk-UA"/>
        </w:rPr>
        <w:t xml:space="preserve">Публічне управління може здійснюватися на загальнодержавному та регіональному рівнях. Так, щодо регіонального рівня було розроблено преокт Європейської Хартії регіональної демократії, в якому розроблено принципи та вимоги щодо організації діяльності органів влади на регіональному рівні. </w:t>
      </w:r>
    </w:p>
    <w:p w:rsidR="00311018" w:rsidRPr="00195605" w:rsidRDefault="006B1B0B" w:rsidP="007B1517">
      <w:pPr>
        <w:spacing w:line="360" w:lineRule="auto"/>
        <w:ind w:firstLine="709"/>
        <w:contextualSpacing/>
        <w:rPr>
          <w:color w:val="000000" w:themeColor="text1"/>
          <w:sz w:val="28"/>
          <w:szCs w:val="28"/>
          <w:lang w:val="uk-UA" w:eastAsia="uk-UA" w:bidi="uk-UA"/>
        </w:rPr>
      </w:pPr>
      <w:r w:rsidRPr="00195605">
        <w:rPr>
          <w:color w:val="000000" w:themeColor="text1"/>
          <w:sz w:val="28"/>
          <w:szCs w:val="28"/>
          <w:lang w:val="uk-UA" w:eastAsia="uk-UA" w:bidi="uk-UA"/>
        </w:rPr>
        <w:t>В європейському дискурсі поняття «державне управління» (публічн</w:t>
      </w:r>
      <w:r w:rsidR="00311018" w:rsidRPr="00195605">
        <w:rPr>
          <w:color w:val="000000" w:themeColor="text1"/>
          <w:sz w:val="28"/>
          <w:szCs w:val="28"/>
          <w:lang w:val="uk-UA" w:eastAsia="uk-UA" w:bidi="uk-UA"/>
        </w:rPr>
        <w:t xml:space="preserve">е </w:t>
      </w:r>
      <w:r w:rsidRPr="00195605">
        <w:rPr>
          <w:color w:val="000000" w:themeColor="text1"/>
          <w:sz w:val="28"/>
          <w:szCs w:val="28"/>
          <w:lang w:val="uk-UA" w:eastAsia="uk-UA" w:bidi="uk-UA"/>
        </w:rPr>
        <w:t>адміністрування</w:t>
      </w:r>
      <w:r w:rsidR="00311018" w:rsidRPr="00195605">
        <w:rPr>
          <w:color w:val="000000" w:themeColor="text1"/>
          <w:sz w:val="28"/>
          <w:szCs w:val="28"/>
          <w:lang w:val="uk-UA" w:eastAsia="uk-UA" w:bidi="uk-UA"/>
        </w:rPr>
        <w:t xml:space="preserve">, </w:t>
      </w:r>
      <w:r w:rsidRPr="00195605">
        <w:rPr>
          <w:color w:val="000000" w:themeColor="text1"/>
          <w:sz w:val="28"/>
          <w:szCs w:val="28"/>
          <w:lang w:val="uk-UA" w:eastAsia="uk-UA" w:bidi="uk-UA"/>
        </w:rPr>
        <w:t>публічн</w:t>
      </w:r>
      <w:r w:rsidR="00311018" w:rsidRPr="00195605">
        <w:rPr>
          <w:color w:val="000000" w:themeColor="text1"/>
          <w:sz w:val="28"/>
          <w:szCs w:val="28"/>
          <w:lang w:val="uk-UA" w:eastAsia="uk-UA" w:bidi="uk-UA"/>
        </w:rPr>
        <w:t>е</w:t>
      </w:r>
      <w:r w:rsidRPr="00195605">
        <w:rPr>
          <w:color w:val="000000" w:themeColor="text1"/>
          <w:sz w:val="28"/>
          <w:szCs w:val="28"/>
          <w:lang w:val="uk-UA" w:eastAsia="uk-UA" w:bidi="uk-UA"/>
        </w:rPr>
        <w:t xml:space="preserve"> управління) охоплює три виміри:</w:t>
      </w:r>
    </w:p>
    <w:p w:rsidR="00311018" w:rsidRPr="00195605" w:rsidRDefault="006B1B0B" w:rsidP="00CA3A43">
      <w:pPr>
        <w:pStyle w:val="a9"/>
        <w:numPr>
          <w:ilvl w:val="0"/>
          <w:numId w:val="3"/>
        </w:numPr>
        <w:spacing w:after="0" w:line="360" w:lineRule="auto"/>
        <w:ind w:left="0" w:firstLine="709"/>
        <w:jc w:val="both"/>
        <w:rPr>
          <w:rFonts w:ascii="Times New Roman" w:hAnsi="Times New Roman"/>
          <w:color w:val="000000" w:themeColor="text1"/>
          <w:sz w:val="28"/>
          <w:szCs w:val="28"/>
          <w:lang w:val="uk-UA" w:eastAsia="uk-UA" w:bidi="uk-UA"/>
        </w:rPr>
      </w:pPr>
      <w:r w:rsidRPr="00195605">
        <w:rPr>
          <w:rStyle w:val="22"/>
          <w:rFonts w:eastAsia="Calibri"/>
          <w:color w:val="000000" w:themeColor="text1"/>
          <w:sz w:val="28"/>
          <w:szCs w:val="28"/>
        </w:rPr>
        <w:t xml:space="preserve">урядування </w:t>
      </w:r>
      <w:r w:rsidRPr="00195605">
        <w:rPr>
          <w:rStyle w:val="22"/>
          <w:rFonts w:eastAsia="Calibri"/>
          <w:color w:val="000000" w:themeColor="text1"/>
          <w:sz w:val="28"/>
          <w:szCs w:val="28"/>
          <w:lang w:eastAsia="en-US" w:bidi="en-US"/>
        </w:rPr>
        <w:t>(</w:t>
      </w:r>
      <w:r w:rsidRPr="00195605">
        <w:rPr>
          <w:rStyle w:val="22"/>
          <w:rFonts w:eastAsia="Calibri"/>
          <w:color w:val="000000" w:themeColor="text1"/>
          <w:sz w:val="28"/>
          <w:szCs w:val="28"/>
          <w:lang w:val="en-US" w:eastAsia="en-US" w:bidi="en-US"/>
        </w:rPr>
        <w:t>governance</w:t>
      </w:r>
      <w:r w:rsidRPr="00195605">
        <w:rPr>
          <w:rStyle w:val="22"/>
          <w:rFonts w:eastAsia="Calibri"/>
          <w:color w:val="000000" w:themeColor="text1"/>
          <w:sz w:val="28"/>
          <w:szCs w:val="28"/>
          <w:lang w:eastAsia="en-US" w:bidi="en-US"/>
        </w:rPr>
        <w:t>)</w:t>
      </w:r>
      <w:r w:rsidRPr="00195605">
        <w:rPr>
          <w:rFonts w:ascii="Times New Roman" w:hAnsi="Times New Roman"/>
          <w:color w:val="000000" w:themeColor="text1"/>
          <w:sz w:val="28"/>
          <w:szCs w:val="28"/>
          <w:lang w:val="uk-UA" w:bidi="en-US"/>
        </w:rPr>
        <w:t xml:space="preserve"> </w:t>
      </w:r>
      <w:r w:rsidR="00311018" w:rsidRPr="00195605">
        <w:rPr>
          <w:rFonts w:ascii="Times New Roman" w:hAnsi="Times New Roman"/>
          <w:color w:val="000000" w:themeColor="text1"/>
          <w:sz w:val="28"/>
          <w:szCs w:val="28"/>
          <w:lang w:val="uk-UA" w:bidi="en-US"/>
        </w:rPr>
        <w:t xml:space="preserve">як </w:t>
      </w:r>
      <w:r w:rsidRPr="00195605">
        <w:rPr>
          <w:rFonts w:ascii="Times New Roman" w:hAnsi="Times New Roman"/>
          <w:color w:val="000000" w:themeColor="text1"/>
          <w:sz w:val="28"/>
          <w:szCs w:val="28"/>
          <w:lang w:val="uk-UA" w:eastAsia="uk-UA" w:bidi="uk-UA"/>
        </w:rPr>
        <w:t xml:space="preserve">процес колективного вироблення та реалізації стратегічних рішень на основі механізмів консенсусу </w:t>
      </w:r>
      <w:r w:rsidR="00311018" w:rsidRPr="00195605">
        <w:rPr>
          <w:rFonts w:ascii="Times New Roman" w:hAnsi="Times New Roman"/>
          <w:color w:val="000000" w:themeColor="text1"/>
          <w:sz w:val="28"/>
          <w:szCs w:val="28"/>
          <w:lang w:val="uk-UA" w:eastAsia="uk-UA" w:bidi="uk-UA"/>
        </w:rPr>
        <w:t xml:space="preserve">між публічними органами та приватними суб’єктами, </w:t>
      </w:r>
      <w:r w:rsidRPr="00195605">
        <w:rPr>
          <w:rFonts w:ascii="Times New Roman" w:hAnsi="Times New Roman"/>
          <w:color w:val="000000" w:themeColor="text1"/>
          <w:sz w:val="28"/>
          <w:szCs w:val="28"/>
          <w:lang w:val="uk-UA" w:eastAsia="uk-UA" w:bidi="uk-UA"/>
        </w:rPr>
        <w:t xml:space="preserve">формування й узгодження </w:t>
      </w:r>
      <w:r w:rsidR="00311018" w:rsidRPr="00195605">
        <w:rPr>
          <w:rFonts w:ascii="Times New Roman" w:hAnsi="Times New Roman"/>
          <w:color w:val="000000" w:themeColor="text1"/>
          <w:sz w:val="28"/>
          <w:szCs w:val="28"/>
          <w:lang w:val="uk-UA" w:eastAsia="uk-UA" w:bidi="uk-UA"/>
        </w:rPr>
        <w:t xml:space="preserve">їх інтересів, </w:t>
      </w:r>
      <w:r w:rsidRPr="00195605">
        <w:rPr>
          <w:rFonts w:ascii="Times New Roman" w:hAnsi="Times New Roman"/>
          <w:color w:val="000000" w:themeColor="text1"/>
          <w:sz w:val="28"/>
          <w:szCs w:val="28"/>
          <w:lang w:val="uk-UA" w:eastAsia="uk-UA" w:bidi="uk-UA"/>
        </w:rPr>
        <w:t>координаці</w:t>
      </w:r>
      <w:r w:rsidR="00311018" w:rsidRPr="00195605">
        <w:rPr>
          <w:rFonts w:ascii="Times New Roman" w:hAnsi="Times New Roman"/>
          <w:color w:val="000000" w:themeColor="text1"/>
          <w:sz w:val="28"/>
          <w:szCs w:val="28"/>
          <w:lang w:val="uk-UA" w:eastAsia="uk-UA" w:bidi="uk-UA"/>
        </w:rPr>
        <w:t>я</w:t>
      </w:r>
      <w:r w:rsidRPr="00195605">
        <w:rPr>
          <w:rFonts w:ascii="Times New Roman" w:hAnsi="Times New Roman"/>
          <w:color w:val="000000" w:themeColor="text1"/>
          <w:sz w:val="28"/>
          <w:szCs w:val="28"/>
          <w:lang w:val="uk-UA" w:eastAsia="uk-UA" w:bidi="uk-UA"/>
        </w:rPr>
        <w:t xml:space="preserve"> </w:t>
      </w:r>
      <w:r w:rsidR="00311018" w:rsidRPr="00195605">
        <w:rPr>
          <w:rFonts w:ascii="Times New Roman" w:hAnsi="Times New Roman"/>
          <w:color w:val="000000" w:themeColor="text1"/>
          <w:sz w:val="28"/>
          <w:szCs w:val="28"/>
          <w:lang w:val="uk-UA" w:eastAsia="uk-UA" w:bidi="uk-UA"/>
        </w:rPr>
        <w:t xml:space="preserve">їх </w:t>
      </w:r>
      <w:r w:rsidRPr="00195605">
        <w:rPr>
          <w:rFonts w:ascii="Times New Roman" w:hAnsi="Times New Roman"/>
          <w:color w:val="000000" w:themeColor="text1"/>
          <w:sz w:val="28"/>
          <w:szCs w:val="28"/>
          <w:lang w:val="uk-UA" w:eastAsia="uk-UA" w:bidi="uk-UA"/>
        </w:rPr>
        <w:t>дій;</w:t>
      </w:r>
    </w:p>
    <w:p w:rsidR="00311018" w:rsidRPr="00195605" w:rsidRDefault="006B1B0B" w:rsidP="00CA3A43">
      <w:pPr>
        <w:pStyle w:val="a9"/>
        <w:widowControl w:val="0"/>
        <w:numPr>
          <w:ilvl w:val="0"/>
          <w:numId w:val="3"/>
        </w:numPr>
        <w:tabs>
          <w:tab w:val="left" w:pos="250"/>
          <w:tab w:val="left" w:pos="710"/>
        </w:tabs>
        <w:spacing w:after="0" w:line="360" w:lineRule="auto"/>
        <w:ind w:left="0" w:firstLine="709"/>
        <w:jc w:val="both"/>
        <w:rPr>
          <w:rFonts w:ascii="Times New Roman" w:hAnsi="Times New Roman"/>
          <w:color w:val="000000" w:themeColor="text1"/>
          <w:sz w:val="28"/>
          <w:szCs w:val="28"/>
          <w:lang w:val="uk-UA"/>
        </w:rPr>
      </w:pPr>
      <w:r w:rsidRPr="00195605">
        <w:rPr>
          <w:rStyle w:val="22"/>
          <w:rFonts w:eastAsia="Calibri"/>
          <w:color w:val="000000" w:themeColor="text1"/>
          <w:sz w:val="28"/>
          <w:szCs w:val="28"/>
        </w:rPr>
        <w:t xml:space="preserve">адміністрування </w:t>
      </w:r>
      <w:r w:rsidRPr="00195605">
        <w:rPr>
          <w:rStyle w:val="22"/>
          <w:rFonts w:eastAsia="Calibri"/>
          <w:color w:val="000000" w:themeColor="text1"/>
          <w:sz w:val="28"/>
          <w:szCs w:val="28"/>
          <w:lang w:eastAsia="en-US" w:bidi="en-US"/>
        </w:rPr>
        <w:t>(</w:t>
      </w:r>
      <w:r w:rsidRPr="00195605">
        <w:rPr>
          <w:rStyle w:val="22"/>
          <w:rFonts w:eastAsia="Calibri"/>
          <w:color w:val="000000" w:themeColor="text1"/>
          <w:sz w:val="28"/>
          <w:szCs w:val="28"/>
          <w:lang w:val="en-US" w:eastAsia="en-US" w:bidi="en-US"/>
        </w:rPr>
        <w:t>administration</w:t>
      </w:r>
      <w:r w:rsidRPr="00195605">
        <w:rPr>
          <w:rStyle w:val="22"/>
          <w:rFonts w:eastAsia="Calibri"/>
          <w:color w:val="000000" w:themeColor="text1"/>
          <w:sz w:val="28"/>
          <w:szCs w:val="28"/>
          <w:lang w:eastAsia="en-US" w:bidi="en-US"/>
        </w:rPr>
        <w:t>)</w:t>
      </w:r>
      <w:r w:rsidR="00311018" w:rsidRPr="00195605">
        <w:rPr>
          <w:rStyle w:val="22"/>
          <w:rFonts w:eastAsia="Calibri"/>
          <w:color w:val="000000" w:themeColor="text1"/>
          <w:sz w:val="28"/>
          <w:szCs w:val="28"/>
          <w:lang w:eastAsia="en-US" w:bidi="en-US"/>
        </w:rPr>
        <w:t xml:space="preserve"> визначається як </w:t>
      </w:r>
      <w:r w:rsidRPr="00195605">
        <w:rPr>
          <w:rFonts w:ascii="Times New Roman" w:hAnsi="Times New Roman"/>
          <w:color w:val="000000" w:themeColor="text1"/>
          <w:sz w:val="28"/>
          <w:szCs w:val="28"/>
          <w:lang w:val="uk-UA" w:eastAsia="uk-UA" w:bidi="uk-UA"/>
        </w:rPr>
        <w:t>чіткий розподіл повноважень і</w:t>
      </w:r>
      <w:r w:rsidR="00311018" w:rsidRPr="00195605">
        <w:rPr>
          <w:rFonts w:ascii="Times New Roman" w:hAnsi="Times New Roman"/>
          <w:color w:val="000000" w:themeColor="text1"/>
          <w:sz w:val="28"/>
          <w:szCs w:val="28"/>
          <w:lang w:val="uk-UA" w:eastAsia="uk-UA" w:bidi="uk-UA"/>
        </w:rPr>
        <w:t xml:space="preserve"> </w:t>
      </w:r>
      <w:r w:rsidRPr="00195605">
        <w:rPr>
          <w:rFonts w:ascii="Times New Roman" w:hAnsi="Times New Roman"/>
          <w:color w:val="000000" w:themeColor="text1"/>
          <w:sz w:val="28"/>
          <w:szCs w:val="28"/>
          <w:lang w:val="uk-UA" w:eastAsia="uk-UA" w:bidi="uk-UA"/>
        </w:rPr>
        <w:t>обов’язків між учасниками процесу та інформаційно-комунікативне забезпечення вертикальної та горизонтальної координації дій між суб’єктами врядування;</w:t>
      </w:r>
    </w:p>
    <w:p w:rsidR="006B1B0B" w:rsidRPr="007B1517" w:rsidRDefault="006B1B0B" w:rsidP="00CA3A43">
      <w:pPr>
        <w:pStyle w:val="a9"/>
        <w:widowControl w:val="0"/>
        <w:numPr>
          <w:ilvl w:val="0"/>
          <w:numId w:val="3"/>
        </w:numPr>
        <w:tabs>
          <w:tab w:val="left" w:pos="250"/>
          <w:tab w:val="left" w:pos="710"/>
        </w:tabs>
        <w:spacing w:after="0" w:line="360" w:lineRule="auto"/>
        <w:ind w:left="0" w:firstLine="709"/>
        <w:jc w:val="both"/>
        <w:rPr>
          <w:rFonts w:ascii="Times New Roman" w:hAnsi="Times New Roman"/>
          <w:color w:val="000000" w:themeColor="text1"/>
          <w:sz w:val="28"/>
          <w:szCs w:val="28"/>
          <w:lang w:val="uk-UA"/>
        </w:rPr>
      </w:pPr>
      <w:r w:rsidRPr="00195605">
        <w:rPr>
          <w:rStyle w:val="22"/>
          <w:rFonts w:eastAsia="Calibri"/>
          <w:color w:val="000000" w:themeColor="text1"/>
          <w:sz w:val="28"/>
          <w:szCs w:val="28"/>
        </w:rPr>
        <w:t xml:space="preserve">менеджмент </w:t>
      </w:r>
      <w:r w:rsidRPr="00195605">
        <w:rPr>
          <w:rStyle w:val="22"/>
          <w:rFonts w:eastAsia="Calibri"/>
          <w:color w:val="000000" w:themeColor="text1"/>
          <w:sz w:val="28"/>
          <w:szCs w:val="28"/>
          <w:lang w:eastAsia="en-US" w:bidi="en-US"/>
        </w:rPr>
        <w:t>(</w:t>
      </w:r>
      <w:r w:rsidRPr="00195605">
        <w:rPr>
          <w:rStyle w:val="22"/>
          <w:rFonts w:eastAsia="Calibri"/>
          <w:color w:val="000000" w:themeColor="text1"/>
          <w:sz w:val="28"/>
          <w:szCs w:val="28"/>
          <w:lang w:val="en-US" w:eastAsia="en-US" w:bidi="en-US"/>
        </w:rPr>
        <w:t>management</w:t>
      </w:r>
      <w:r w:rsidRPr="00195605">
        <w:rPr>
          <w:rStyle w:val="22"/>
          <w:rFonts w:eastAsia="Calibri"/>
          <w:color w:val="000000" w:themeColor="text1"/>
          <w:sz w:val="28"/>
          <w:szCs w:val="28"/>
          <w:lang w:eastAsia="en-US" w:bidi="en-US"/>
        </w:rPr>
        <w:t>)</w:t>
      </w:r>
      <w:r w:rsidRPr="00195605">
        <w:rPr>
          <w:rFonts w:ascii="Times New Roman" w:hAnsi="Times New Roman"/>
          <w:color w:val="000000" w:themeColor="text1"/>
          <w:sz w:val="28"/>
          <w:szCs w:val="28"/>
          <w:lang w:val="uk-UA" w:bidi="en-US"/>
        </w:rPr>
        <w:t xml:space="preserve"> </w:t>
      </w:r>
      <w:r w:rsidR="00311018" w:rsidRPr="00195605">
        <w:rPr>
          <w:rFonts w:ascii="Times New Roman" w:hAnsi="Times New Roman"/>
          <w:color w:val="000000" w:themeColor="text1"/>
          <w:sz w:val="28"/>
          <w:szCs w:val="28"/>
          <w:lang w:val="uk-UA" w:bidi="en-US"/>
        </w:rPr>
        <w:t xml:space="preserve">є </w:t>
      </w:r>
      <w:r w:rsidRPr="00195605">
        <w:rPr>
          <w:rFonts w:ascii="Times New Roman" w:hAnsi="Times New Roman"/>
          <w:color w:val="000000" w:themeColor="text1"/>
          <w:sz w:val="28"/>
          <w:szCs w:val="28"/>
          <w:lang w:val="uk-UA" w:eastAsia="uk-UA" w:bidi="uk-UA"/>
        </w:rPr>
        <w:t>сукупніст</w:t>
      </w:r>
      <w:r w:rsidR="00311018" w:rsidRPr="00195605">
        <w:rPr>
          <w:rFonts w:ascii="Times New Roman" w:hAnsi="Times New Roman"/>
          <w:color w:val="000000" w:themeColor="text1"/>
          <w:sz w:val="28"/>
          <w:szCs w:val="28"/>
          <w:lang w:val="uk-UA" w:eastAsia="uk-UA" w:bidi="uk-UA"/>
        </w:rPr>
        <w:t>ю</w:t>
      </w:r>
      <w:r w:rsidRPr="00195605">
        <w:rPr>
          <w:rFonts w:ascii="Times New Roman" w:hAnsi="Times New Roman"/>
          <w:color w:val="000000" w:themeColor="text1"/>
          <w:sz w:val="28"/>
          <w:szCs w:val="28"/>
          <w:lang w:val="uk-UA" w:eastAsia="uk-UA" w:bidi="uk-UA"/>
        </w:rPr>
        <w:t xml:space="preserve"> </w:t>
      </w:r>
      <w:r w:rsidR="00311018" w:rsidRPr="00195605">
        <w:rPr>
          <w:rFonts w:ascii="Times New Roman" w:hAnsi="Times New Roman"/>
          <w:color w:val="000000" w:themeColor="text1"/>
          <w:sz w:val="28"/>
          <w:szCs w:val="28"/>
          <w:lang w:val="uk-UA" w:eastAsia="uk-UA" w:bidi="uk-UA"/>
        </w:rPr>
        <w:t>управлінських дій, процесів</w:t>
      </w:r>
      <w:r w:rsidRPr="00195605">
        <w:rPr>
          <w:rFonts w:ascii="Times New Roman" w:hAnsi="Times New Roman"/>
          <w:color w:val="000000" w:themeColor="text1"/>
          <w:sz w:val="28"/>
          <w:szCs w:val="28"/>
          <w:lang w:val="uk-UA" w:eastAsia="uk-UA" w:bidi="uk-UA"/>
        </w:rPr>
        <w:t>, що спираються на інституційну основу адміністрування і спрямовані</w:t>
      </w:r>
      <w:r w:rsidRPr="007B1517">
        <w:rPr>
          <w:rFonts w:ascii="Times New Roman" w:hAnsi="Times New Roman"/>
          <w:color w:val="000000" w:themeColor="text1"/>
          <w:sz w:val="28"/>
          <w:szCs w:val="28"/>
          <w:lang w:val="uk-UA" w:eastAsia="uk-UA" w:bidi="uk-UA"/>
        </w:rPr>
        <w:t xml:space="preserve"> на забезпечення виконання стратегічних рішень, прийнятих у системі врядування</w:t>
      </w:r>
      <w:r w:rsidR="00311018" w:rsidRPr="007B1517">
        <w:rPr>
          <w:rFonts w:ascii="Times New Roman" w:hAnsi="Times New Roman"/>
          <w:color w:val="000000" w:themeColor="text1"/>
          <w:sz w:val="28"/>
          <w:szCs w:val="28"/>
          <w:lang w:val="uk-UA" w:eastAsia="uk-UA" w:bidi="uk-UA"/>
        </w:rPr>
        <w:t xml:space="preserve">. Використовуються: </w:t>
      </w:r>
      <w:r w:rsidRPr="007B1517">
        <w:rPr>
          <w:rFonts w:ascii="Times New Roman" w:hAnsi="Times New Roman"/>
          <w:color w:val="000000" w:themeColor="text1"/>
          <w:sz w:val="28"/>
          <w:szCs w:val="28"/>
          <w:lang w:val="uk-UA" w:eastAsia="uk-UA" w:bidi="uk-UA"/>
        </w:rPr>
        <w:t>управлінськ</w:t>
      </w:r>
      <w:r w:rsidR="00311018" w:rsidRPr="007B1517">
        <w:rPr>
          <w:rFonts w:ascii="Times New Roman" w:hAnsi="Times New Roman"/>
          <w:color w:val="000000" w:themeColor="text1"/>
          <w:sz w:val="28"/>
          <w:szCs w:val="28"/>
          <w:lang w:val="uk-UA" w:eastAsia="uk-UA" w:bidi="uk-UA"/>
        </w:rPr>
        <w:t>і</w:t>
      </w:r>
      <w:r w:rsidRPr="007B1517">
        <w:rPr>
          <w:rFonts w:ascii="Times New Roman" w:hAnsi="Times New Roman"/>
          <w:color w:val="000000" w:themeColor="text1"/>
          <w:sz w:val="28"/>
          <w:szCs w:val="28"/>
          <w:lang w:val="uk-UA" w:eastAsia="uk-UA" w:bidi="uk-UA"/>
        </w:rPr>
        <w:t xml:space="preserve"> технологі</w:t>
      </w:r>
      <w:r w:rsidR="00311018" w:rsidRPr="007B1517">
        <w:rPr>
          <w:rFonts w:ascii="Times New Roman" w:hAnsi="Times New Roman"/>
          <w:color w:val="000000" w:themeColor="text1"/>
          <w:sz w:val="28"/>
          <w:szCs w:val="28"/>
          <w:lang w:val="uk-UA" w:eastAsia="uk-UA" w:bidi="uk-UA"/>
        </w:rPr>
        <w:t>ї</w:t>
      </w:r>
      <w:r w:rsidRPr="007B1517">
        <w:rPr>
          <w:rFonts w:ascii="Times New Roman" w:hAnsi="Times New Roman"/>
          <w:color w:val="000000" w:themeColor="text1"/>
          <w:sz w:val="28"/>
          <w:szCs w:val="28"/>
          <w:lang w:val="uk-UA" w:eastAsia="uk-UA" w:bidi="uk-UA"/>
        </w:rPr>
        <w:t xml:space="preserve">, </w:t>
      </w:r>
      <w:r w:rsidR="00311018" w:rsidRPr="007B1517">
        <w:rPr>
          <w:rFonts w:ascii="Times New Roman" w:hAnsi="Times New Roman"/>
          <w:color w:val="000000" w:themeColor="text1"/>
          <w:sz w:val="28"/>
          <w:szCs w:val="28"/>
          <w:lang w:val="uk-UA" w:eastAsia="uk-UA" w:bidi="uk-UA"/>
        </w:rPr>
        <w:t xml:space="preserve">форми, засоби та </w:t>
      </w:r>
      <w:r w:rsidRPr="007B1517">
        <w:rPr>
          <w:rFonts w:ascii="Times New Roman" w:hAnsi="Times New Roman"/>
          <w:color w:val="000000" w:themeColor="text1"/>
          <w:sz w:val="28"/>
          <w:szCs w:val="28"/>
          <w:lang w:val="uk-UA" w:eastAsia="uk-UA" w:bidi="uk-UA"/>
        </w:rPr>
        <w:t>метод</w:t>
      </w:r>
      <w:r w:rsidR="00311018" w:rsidRPr="007B1517">
        <w:rPr>
          <w:rFonts w:ascii="Times New Roman" w:hAnsi="Times New Roman"/>
          <w:color w:val="000000" w:themeColor="text1"/>
          <w:sz w:val="28"/>
          <w:szCs w:val="28"/>
          <w:lang w:val="uk-UA" w:eastAsia="uk-UA" w:bidi="uk-UA"/>
        </w:rPr>
        <w:t>и</w:t>
      </w:r>
      <w:r w:rsidRPr="007B1517">
        <w:rPr>
          <w:rFonts w:ascii="Times New Roman" w:hAnsi="Times New Roman"/>
          <w:color w:val="000000" w:themeColor="text1"/>
          <w:sz w:val="28"/>
          <w:szCs w:val="28"/>
          <w:lang w:val="uk-UA" w:eastAsia="uk-UA" w:bidi="uk-UA"/>
        </w:rPr>
        <w:t xml:space="preserve"> управління.</w:t>
      </w:r>
    </w:p>
    <w:p w:rsidR="00311018" w:rsidRPr="007B1517" w:rsidRDefault="00311018" w:rsidP="007B1517">
      <w:pPr>
        <w:widowControl w:val="0"/>
        <w:tabs>
          <w:tab w:val="left" w:pos="250"/>
          <w:tab w:val="left" w:pos="710"/>
        </w:tabs>
        <w:spacing w:line="360" w:lineRule="auto"/>
        <w:ind w:firstLine="709"/>
        <w:contextualSpacing/>
        <w:rPr>
          <w:color w:val="000000" w:themeColor="text1"/>
          <w:sz w:val="28"/>
          <w:szCs w:val="28"/>
          <w:lang w:val="uk-UA"/>
        </w:rPr>
      </w:pPr>
      <w:r w:rsidRPr="007B1517">
        <w:rPr>
          <w:color w:val="000000" w:themeColor="text1"/>
          <w:sz w:val="28"/>
          <w:szCs w:val="28"/>
          <w:lang w:val="uk-UA"/>
        </w:rPr>
        <w:lastRenderedPageBreak/>
        <w:t xml:space="preserve">Кожен з вимірів характеризується власними принципами. </w:t>
      </w:r>
    </w:p>
    <w:p w:rsidR="00311018" w:rsidRPr="00277355" w:rsidRDefault="00311018" w:rsidP="007B1517">
      <w:pPr>
        <w:spacing w:line="360" w:lineRule="auto"/>
        <w:ind w:firstLine="709"/>
        <w:contextualSpacing/>
        <w:rPr>
          <w:sz w:val="28"/>
          <w:szCs w:val="28"/>
          <w:lang w:val="uk-UA"/>
        </w:rPr>
      </w:pPr>
      <w:r w:rsidRPr="001F4E63">
        <w:rPr>
          <w:sz w:val="28"/>
          <w:szCs w:val="28"/>
          <w:lang w:val="uk-UA"/>
        </w:rPr>
        <w:t>Принципи «урядування»:</w:t>
      </w:r>
      <w:r w:rsidRPr="00277355">
        <w:rPr>
          <w:sz w:val="28"/>
          <w:szCs w:val="28"/>
          <w:lang w:val="uk-UA"/>
        </w:rPr>
        <w:t xml:space="preserve"> </w:t>
      </w:r>
      <w:r w:rsidR="006B1B0B" w:rsidRPr="00277355">
        <w:rPr>
          <w:sz w:val="28"/>
          <w:szCs w:val="28"/>
          <w:lang w:val="uk-UA"/>
        </w:rPr>
        <w:t xml:space="preserve">демократичного врядування; </w:t>
      </w:r>
      <w:r w:rsidRPr="00277355">
        <w:rPr>
          <w:sz w:val="28"/>
          <w:szCs w:val="28"/>
          <w:lang w:val="uk-UA"/>
        </w:rPr>
        <w:t xml:space="preserve">широкої </w:t>
      </w:r>
      <w:r w:rsidR="006B1B0B" w:rsidRPr="00277355">
        <w:rPr>
          <w:sz w:val="28"/>
          <w:szCs w:val="28"/>
          <w:lang w:val="uk-UA"/>
        </w:rPr>
        <w:t>участі</w:t>
      </w:r>
      <w:r w:rsidRPr="00277355">
        <w:rPr>
          <w:sz w:val="28"/>
          <w:szCs w:val="28"/>
          <w:lang w:val="uk-UA"/>
        </w:rPr>
        <w:t xml:space="preserve"> громадськості</w:t>
      </w:r>
      <w:r w:rsidR="006B1B0B" w:rsidRPr="00277355">
        <w:rPr>
          <w:sz w:val="28"/>
          <w:szCs w:val="28"/>
          <w:lang w:val="uk-UA"/>
        </w:rPr>
        <w:t xml:space="preserve">; належного врядування та адміністрування; лояльності та поваги до територіальної цілісності; свободи дій; </w:t>
      </w:r>
      <w:r w:rsidRPr="00277355">
        <w:rPr>
          <w:sz w:val="28"/>
          <w:szCs w:val="28"/>
          <w:lang w:val="uk-UA"/>
        </w:rPr>
        <w:t xml:space="preserve">нормативних </w:t>
      </w:r>
      <w:r w:rsidR="006B1B0B" w:rsidRPr="00277355">
        <w:rPr>
          <w:sz w:val="28"/>
          <w:szCs w:val="28"/>
          <w:lang w:val="uk-UA"/>
        </w:rPr>
        <w:t>правових гарантій</w:t>
      </w:r>
      <w:r w:rsidRPr="00277355">
        <w:rPr>
          <w:sz w:val="28"/>
          <w:szCs w:val="28"/>
          <w:lang w:val="uk-UA"/>
        </w:rPr>
        <w:t xml:space="preserve"> охорони, здійснення та </w:t>
      </w:r>
      <w:r w:rsidR="006B1B0B" w:rsidRPr="00277355">
        <w:rPr>
          <w:sz w:val="28"/>
          <w:szCs w:val="28"/>
          <w:lang w:val="uk-UA"/>
        </w:rPr>
        <w:t>захисту; належного ресурсного забезпечення; міжрегіонального та міжнародного співробітництва.</w:t>
      </w:r>
      <w:r w:rsidRPr="00277355">
        <w:rPr>
          <w:sz w:val="28"/>
          <w:szCs w:val="28"/>
          <w:lang w:val="uk-UA"/>
        </w:rPr>
        <w:t xml:space="preserve"> </w:t>
      </w:r>
    </w:p>
    <w:p w:rsidR="00311018" w:rsidRPr="00277355" w:rsidRDefault="00311018" w:rsidP="007B1517">
      <w:pPr>
        <w:spacing w:line="360" w:lineRule="auto"/>
        <w:ind w:firstLine="709"/>
        <w:contextualSpacing/>
        <w:rPr>
          <w:sz w:val="28"/>
          <w:szCs w:val="28"/>
          <w:lang w:val="uk-UA"/>
        </w:rPr>
      </w:pPr>
      <w:r w:rsidRPr="00277355">
        <w:rPr>
          <w:sz w:val="28"/>
          <w:szCs w:val="28"/>
          <w:lang w:val="uk-UA"/>
        </w:rPr>
        <w:t xml:space="preserve">Принципи </w:t>
      </w:r>
      <w:r w:rsidR="006B1B0B" w:rsidRPr="00277355">
        <w:rPr>
          <w:sz w:val="28"/>
          <w:szCs w:val="28"/>
          <w:lang w:val="uk-UA"/>
        </w:rPr>
        <w:t>«адміністрування»</w:t>
      </w:r>
      <w:r w:rsidRPr="00277355">
        <w:rPr>
          <w:sz w:val="28"/>
          <w:szCs w:val="28"/>
          <w:lang w:val="uk-UA"/>
        </w:rPr>
        <w:t xml:space="preserve">: </w:t>
      </w:r>
      <w:r w:rsidR="006B1B0B" w:rsidRPr="00277355">
        <w:rPr>
          <w:sz w:val="28"/>
          <w:szCs w:val="28"/>
          <w:lang w:val="uk-UA"/>
        </w:rPr>
        <w:t>субсидіарності; концептуального визначення регіональної влади; взаємовідносин регіональних влад з органами місцевого самоврядування; конституційного та законодавчого закріплення; відповідальності за діяльність в інтересах населення регіону; організаційної незалежності; належного контролю та нагляду.</w:t>
      </w:r>
    </w:p>
    <w:p w:rsidR="00311018" w:rsidRPr="007B1517" w:rsidRDefault="00311018" w:rsidP="007B1517">
      <w:pPr>
        <w:spacing w:line="360" w:lineRule="auto"/>
        <w:ind w:firstLine="709"/>
        <w:contextualSpacing/>
        <w:rPr>
          <w:sz w:val="28"/>
          <w:szCs w:val="28"/>
        </w:rPr>
      </w:pPr>
      <w:r w:rsidRPr="007B1517">
        <w:rPr>
          <w:sz w:val="28"/>
          <w:szCs w:val="28"/>
        </w:rPr>
        <w:t xml:space="preserve">Принципи </w:t>
      </w:r>
      <w:r w:rsidR="006B1B0B" w:rsidRPr="007B1517">
        <w:rPr>
          <w:sz w:val="28"/>
          <w:szCs w:val="28"/>
        </w:rPr>
        <w:t>«менеджмент</w:t>
      </w:r>
      <w:r w:rsidRPr="007B1517">
        <w:rPr>
          <w:sz w:val="28"/>
          <w:szCs w:val="28"/>
        </w:rPr>
        <w:t>у</w:t>
      </w:r>
      <w:r w:rsidR="006B1B0B" w:rsidRPr="007B1517">
        <w:rPr>
          <w:sz w:val="28"/>
          <w:szCs w:val="28"/>
        </w:rPr>
        <w:t>»</w:t>
      </w:r>
      <w:r w:rsidRPr="007B1517">
        <w:rPr>
          <w:sz w:val="28"/>
          <w:szCs w:val="28"/>
        </w:rPr>
        <w:t xml:space="preserve">: </w:t>
      </w:r>
      <w:r w:rsidR="006B1B0B" w:rsidRPr="007B1517">
        <w:rPr>
          <w:sz w:val="28"/>
          <w:szCs w:val="28"/>
        </w:rPr>
        <w:t>формування й реалізаці</w:t>
      </w:r>
      <w:r w:rsidRPr="007B1517">
        <w:rPr>
          <w:sz w:val="28"/>
          <w:szCs w:val="28"/>
        </w:rPr>
        <w:t xml:space="preserve">я </w:t>
      </w:r>
      <w:r w:rsidR="006B1B0B" w:rsidRPr="007B1517">
        <w:rPr>
          <w:sz w:val="28"/>
          <w:szCs w:val="28"/>
        </w:rPr>
        <w:t xml:space="preserve">стратегій, програм, проектів досягнення людиноорієнтованих цілей </w:t>
      </w:r>
      <w:r w:rsidRPr="007B1517">
        <w:rPr>
          <w:sz w:val="28"/>
          <w:szCs w:val="28"/>
        </w:rPr>
        <w:t xml:space="preserve">демократичного </w:t>
      </w:r>
      <w:r w:rsidR="006B1B0B" w:rsidRPr="007B1517">
        <w:rPr>
          <w:sz w:val="28"/>
          <w:szCs w:val="28"/>
        </w:rPr>
        <w:t xml:space="preserve">врядування. </w:t>
      </w:r>
    </w:p>
    <w:p w:rsidR="00311018" w:rsidRPr="00195605" w:rsidRDefault="00311018" w:rsidP="007B1517">
      <w:pPr>
        <w:spacing w:line="360" w:lineRule="auto"/>
        <w:ind w:firstLine="709"/>
        <w:contextualSpacing/>
        <w:rPr>
          <w:sz w:val="28"/>
          <w:szCs w:val="28"/>
        </w:rPr>
      </w:pPr>
      <w:r w:rsidRPr="00195605">
        <w:rPr>
          <w:sz w:val="28"/>
          <w:szCs w:val="28"/>
        </w:rPr>
        <w:t xml:space="preserve">Принципами Європейської хартії місцевого самоврядування визначено: </w:t>
      </w:r>
    </w:p>
    <w:p w:rsidR="00311018" w:rsidRPr="00195605" w:rsidRDefault="00311018" w:rsidP="007B1517">
      <w:pPr>
        <w:spacing w:line="360" w:lineRule="auto"/>
        <w:ind w:firstLine="709"/>
        <w:contextualSpacing/>
        <w:rPr>
          <w:sz w:val="28"/>
          <w:szCs w:val="28"/>
        </w:rPr>
      </w:pPr>
      <w:r w:rsidRPr="00195605">
        <w:rPr>
          <w:rFonts w:eastAsia="Calibri"/>
          <w:sz w:val="28"/>
          <w:szCs w:val="28"/>
        </w:rPr>
        <w:t xml:space="preserve">1) </w:t>
      </w:r>
      <w:r w:rsidR="006B1B0B" w:rsidRPr="00195605">
        <w:rPr>
          <w:rFonts w:eastAsia="Calibri"/>
          <w:sz w:val="28"/>
          <w:szCs w:val="28"/>
        </w:rPr>
        <w:t>принцип гармонізованого керованого розвитку:</w:t>
      </w:r>
      <w:r w:rsidR="006B1B0B" w:rsidRPr="00195605">
        <w:rPr>
          <w:sz w:val="28"/>
          <w:szCs w:val="28"/>
        </w:rPr>
        <w:t xml:space="preserve"> передбачає </w:t>
      </w:r>
      <w:r w:rsidR="002352F0" w:rsidRPr="00195605">
        <w:rPr>
          <w:sz w:val="28"/>
          <w:szCs w:val="28"/>
        </w:rPr>
        <w:t xml:space="preserve">всебічний </w:t>
      </w:r>
      <w:r w:rsidR="006B1B0B" w:rsidRPr="00195605">
        <w:rPr>
          <w:sz w:val="28"/>
          <w:szCs w:val="28"/>
        </w:rPr>
        <w:t>розвиток територіальних громад на засадах програмно-цільового підходу з урахуванням економічно</w:t>
      </w:r>
      <w:r w:rsidR="002352F0" w:rsidRPr="00195605">
        <w:rPr>
          <w:sz w:val="28"/>
          <w:szCs w:val="28"/>
        </w:rPr>
        <w:t>го</w:t>
      </w:r>
      <w:r w:rsidR="006B1B0B" w:rsidRPr="00195605">
        <w:rPr>
          <w:sz w:val="28"/>
          <w:szCs w:val="28"/>
        </w:rPr>
        <w:t xml:space="preserve"> потенціалу й конкурентних переваг території, базується на іде</w:t>
      </w:r>
      <w:r w:rsidR="002352F0" w:rsidRPr="00195605">
        <w:rPr>
          <w:sz w:val="28"/>
          <w:szCs w:val="28"/>
        </w:rPr>
        <w:t xml:space="preserve">ї </w:t>
      </w:r>
      <w:r w:rsidR="006B1B0B" w:rsidRPr="00195605">
        <w:rPr>
          <w:sz w:val="28"/>
          <w:szCs w:val="28"/>
        </w:rPr>
        <w:t>сталого розвитку</w:t>
      </w:r>
      <w:r w:rsidR="002352F0" w:rsidRPr="00195605">
        <w:rPr>
          <w:sz w:val="28"/>
          <w:szCs w:val="28"/>
        </w:rPr>
        <w:t xml:space="preserve"> (поєднання </w:t>
      </w:r>
      <w:r w:rsidR="006B1B0B" w:rsidRPr="00195605">
        <w:rPr>
          <w:sz w:val="28"/>
          <w:szCs w:val="28"/>
        </w:rPr>
        <w:t>економічної, соціальної та екологічної складових</w:t>
      </w:r>
      <w:r w:rsidR="002352F0" w:rsidRPr="00195605">
        <w:rPr>
          <w:sz w:val="28"/>
          <w:szCs w:val="28"/>
        </w:rPr>
        <w:t>);</w:t>
      </w:r>
    </w:p>
    <w:p w:rsidR="006B1B0B" w:rsidRPr="00195605" w:rsidRDefault="00311018" w:rsidP="007B1517">
      <w:pPr>
        <w:spacing w:line="360" w:lineRule="auto"/>
        <w:ind w:firstLine="709"/>
        <w:contextualSpacing/>
        <w:rPr>
          <w:sz w:val="28"/>
          <w:szCs w:val="28"/>
        </w:rPr>
      </w:pPr>
      <w:r w:rsidRPr="00195605">
        <w:rPr>
          <w:sz w:val="28"/>
          <w:szCs w:val="28"/>
        </w:rPr>
        <w:t xml:space="preserve">2) </w:t>
      </w:r>
      <w:r w:rsidR="006B1B0B" w:rsidRPr="00195605">
        <w:rPr>
          <w:rFonts w:eastAsia="Calibri"/>
          <w:sz w:val="28"/>
          <w:szCs w:val="28"/>
        </w:rPr>
        <w:t>принцип забезпечення високої якості публічних послуг</w:t>
      </w:r>
      <w:r w:rsidR="002352F0" w:rsidRPr="00195605">
        <w:rPr>
          <w:rFonts w:eastAsia="Calibri"/>
          <w:sz w:val="28"/>
          <w:szCs w:val="28"/>
        </w:rPr>
        <w:t xml:space="preserve">. В Європі впроваджується </w:t>
      </w:r>
      <w:r w:rsidR="006B1B0B" w:rsidRPr="00195605">
        <w:rPr>
          <w:sz w:val="28"/>
          <w:szCs w:val="28"/>
        </w:rPr>
        <w:t xml:space="preserve">надання </w:t>
      </w:r>
      <w:r w:rsidR="002352F0" w:rsidRPr="00195605">
        <w:rPr>
          <w:sz w:val="28"/>
          <w:szCs w:val="28"/>
        </w:rPr>
        <w:t xml:space="preserve">публічних (адміністративних) </w:t>
      </w:r>
      <w:r w:rsidR="006B1B0B" w:rsidRPr="00195605">
        <w:rPr>
          <w:sz w:val="28"/>
          <w:szCs w:val="28"/>
        </w:rPr>
        <w:t>послуг на засадах</w:t>
      </w:r>
      <w:r w:rsidR="002352F0" w:rsidRPr="00195605">
        <w:rPr>
          <w:sz w:val="28"/>
          <w:szCs w:val="28"/>
        </w:rPr>
        <w:t xml:space="preserve"> </w:t>
      </w:r>
      <w:r w:rsidR="006B1B0B" w:rsidRPr="00195605">
        <w:rPr>
          <w:sz w:val="28"/>
          <w:szCs w:val="28"/>
        </w:rPr>
        <w:t>стандартів ISO-9000;</w:t>
      </w:r>
    </w:p>
    <w:p w:rsidR="006B1B0B" w:rsidRPr="00195605" w:rsidRDefault="002352F0" w:rsidP="007B1517">
      <w:pPr>
        <w:spacing w:line="360" w:lineRule="auto"/>
        <w:ind w:firstLine="709"/>
        <w:contextualSpacing/>
        <w:rPr>
          <w:sz w:val="28"/>
          <w:szCs w:val="28"/>
        </w:rPr>
      </w:pPr>
      <w:r w:rsidRPr="00195605">
        <w:rPr>
          <w:sz w:val="28"/>
          <w:szCs w:val="28"/>
        </w:rPr>
        <w:t xml:space="preserve">3) </w:t>
      </w:r>
      <w:r w:rsidR="006B1B0B" w:rsidRPr="00195605">
        <w:rPr>
          <w:rFonts w:eastAsia="Calibri"/>
          <w:sz w:val="28"/>
          <w:szCs w:val="28"/>
        </w:rPr>
        <w:t xml:space="preserve">принцип </w:t>
      </w:r>
      <w:r w:rsidRPr="00195605">
        <w:rPr>
          <w:rFonts w:eastAsia="Calibri"/>
          <w:sz w:val="28"/>
          <w:szCs w:val="28"/>
        </w:rPr>
        <w:t xml:space="preserve">систематичного та постійного </w:t>
      </w:r>
      <w:r w:rsidR="006B1B0B" w:rsidRPr="00195605">
        <w:rPr>
          <w:rFonts w:eastAsia="Calibri"/>
          <w:sz w:val="28"/>
          <w:szCs w:val="28"/>
        </w:rPr>
        <w:t>зворотного зв’язку з громад</w:t>
      </w:r>
      <w:r w:rsidRPr="00195605">
        <w:rPr>
          <w:rFonts w:eastAsia="Calibri"/>
          <w:sz w:val="28"/>
          <w:szCs w:val="28"/>
        </w:rPr>
        <w:t xml:space="preserve">ськістю щодо моніторингу та оцінки </w:t>
      </w:r>
      <w:r w:rsidR="006B1B0B" w:rsidRPr="00195605">
        <w:rPr>
          <w:rFonts w:eastAsia="Calibri"/>
          <w:sz w:val="28"/>
          <w:szCs w:val="28"/>
        </w:rPr>
        <w:t xml:space="preserve">якості діяльності </w:t>
      </w:r>
      <w:r w:rsidRPr="00195605">
        <w:rPr>
          <w:rFonts w:eastAsia="Calibri"/>
          <w:sz w:val="28"/>
          <w:szCs w:val="28"/>
        </w:rPr>
        <w:t xml:space="preserve">органів влади. Передбачає </w:t>
      </w:r>
      <w:r w:rsidR="006B1B0B" w:rsidRPr="00195605">
        <w:rPr>
          <w:sz w:val="28"/>
          <w:szCs w:val="28"/>
        </w:rPr>
        <w:t>використання сучасних електронних інтерактивних засобів комунікаці</w:t>
      </w:r>
      <w:r w:rsidRPr="00195605">
        <w:rPr>
          <w:sz w:val="28"/>
          <w:szCs w:val="28"/>
        </w:rPr>
        <w:t>ї «</w:t>
      </w:r>
      <w:r w:rsidR="006B1B0B" w:rsidRPr="00195605">
        <w:rPr>
          <w:sz w:val="28"/>
          <w:szCs w:val="28"/>
        </w:rPr>
        <w:t>електронне місто</w:t>
      </w:r>
      <w:r w:rsidRPr="00195605">
        <w:rPr>
          <w:sz w:val="28"/>
          <w:szCs w:val="28"/>
        </w:rPr>
        <w:t>»</w:t>
      </w:r>
      <w:r w:rsidR="006B1B0B" w:rsidRPr="00195605">
        <w:rPr>
          <w:sz w:val="28"/>
          <w:szCs w:val="28"/>
        </w:rPr>
        <w:t>;</w:t>
      </w:r>
    </w:p>
    <w:p w:rsidR="002352F0" w:rsidRPr="00195605" w:rsidRDefault="007B1517" w:rsidP="007B1517">
      <w:pPr>
        <w:spacing w:line="360" w:lineRule="auto"/>
        <w:ind w:firstLine="709"/>
        <w:contextualSpacing/>
        <w:rPr>
          <w:sz w:val="28"/>
          <w:szCs w:val="28"/>
        </w:rPr>
      </w:pPr>
      <w:r w:rsidRPr="00195605">
        <w:rPr>
          <w:sz w:val="28"/>
          <w:szCs w:val="28"/>
          <w:lang w:val="uk-UA"/>
        </w:rPr>
        <w:t xml:space="preserve">4) </w:t>
      </w:r>
      <w:r w:rsidR="006B1B0B" w:rsidRPr="00195605">
        <w:rPr>
          <w:sz w:val="28"/>
          <w:szCs w:val="28"/>
        </w:rPr>
        <w:t>принцип раціонального</w:t>
      </w:r>
      <w:r w:rsidR="002352F0" w:rsidRPr="00195605">
        <w:rPr>
          <w:sz w:val="28"/>
          <w:szCs w:val="28"/>
        </w:rPr>
        <w:t xml:space="preserve"> підходу до використання ресурсів в системі </w:t>
      </w:r>
      <w:r w:rsidR="006B1B0B" w:rsidRPr="00195605">
        <w:rPr>
          <w:sz w:val="28"/>
          <w:szCs w:val="28"/>
        </w:rPr>
        <w:t>«влада - бізнес - громада»</w:t>
      </w:r>
      <w:r w:rsidR="002352F0" w:rsidRPr="00195605">
        <w:rPr>
          <w:sz w:val="28"/>
          <w:szCs w:val="28"/>
        </w:rPr>
        <w:t xml:space="preserve"> шляхом створення </w:t>
      </w:r>
      <w:r w:rsidR="006B1B0B" w:rsidRPr="00195605">
        <w:rPr>
          <w:sz w:val="28"/>
          <w:szCs w:val="28"/>
        </w:rPr>
        <w:t xml:space="preserve">конкурентного середовища під </w:t>
      </w:r>
      <w:r w:rsidR="006B1B0B" w:rsidRPr="00195605">
        <w:rPr>
          <w:sz w:val="28"/>
          <w:szCs w:val="28"/>
        </w:rPr>
        <w:lastRenderedPageBreak/>
        <w:t xml:space="preserve">час розподілу муніципальних ресурсів серед </w:t>
      </w:r>
      <w:r w:rsidR="002352F0" w:rsidRPr="00195605">
        <w:rPr>
          <w:sz w:val="28"/>
          <w:szCs w:val="28"/>
        </w:rPr>
        <w:t>суб’єктів підприємницької діяльності (публічні закупівлі, в т.ч. через систему закупівель ProZorro);</w:t>
      </w:r>
    </w:p>
    <w:p w:rsidR="002352F0" w:rsidRPr="00195605" w:rsidRDefault="007B1517" w:rsidP="007B1517">
      <w:pPr>
        <w:spacing w:line="360" w:lineRule="auto"/>
        <w:ind w:firstLine="709"/>
        <w:contextualSpacing/>
        <w:rPr>
          <w:sz w:val="28"/>
          <w:szCs w:val="28"/>
        </w:rPr>
      </w:pPr>
      <w:r w:rsidRPr="00195605">
        <w:rPr>
          <w:sz w:val="28"/>
          <w:szCs w:val="28"/>
          <w:lang w:val="uk-UA"/>
        </w:rPr>
        <w:t xml:space="preserve">5) </w:t>
      </w:r>
      <w:r w:rsidR="006B1B0B" w:rsidRPr="00195605">
        <w:rPr>
          <w:sz w:val="28"/>
          <w:szCs w:val="28"/>
        </w:rPr>
        <w:t>принцип корпоративного підходу</w:t>
      </w:r>
      <w:r w:rsidR="002352F0" w:rsidRPr="00195605">
        <w:rPr>
          <w:sz w:val="28"/>
          <w:szCs w:val="28"/>
        </w:rPr>
        <w:t xml:space="preserve">, - виходить з розуміння, що члени громади є </w:t>
      </w:r>
      <w:r w:rsidR="006B1B0B" w:rsidRPr="00195605">
        <w:rPr>
          <w:sz w:val="28"/>
          <w:szCs w:val="28"/>
        </w:rPr>
        <w:t xml:space="preserve">співвласниками муніципального майна, що активізує їх участь в </w:t>
      </w:r>
      <w:r w:rsidR="002352F0" w:rsidRPr="00195605">
        <w:rPr>
          <w:sz w:val="28"/>
          <w:szCs w:val="28"/>
        </w:rPr>
        <w:t xml:space="preserve">обговоренні та вирішенні </w:t>
      </w:r>
      <w:r w:rsidR="006B1B0B" w:rsidRPr="00195605">
        <w:rPr>
          <w:sz w:val="28"/>
          <w:szCs w:val="28"/>
        </w:rPr>
        <w:t>справами громади</w:t>
      </w:r>
      <w:r w:rsidR="002352F0" w:rsidRPr="00195605">
        <w:rPr>
          <w:sz w:val="28"/>
          <w:szCs w:val="28"/>
        </w:rPr>
        <w:t xml:space="preserve">. Породжує </w:t>
      </w:r>
      <w:r w:rsidR="006B1B0B" w:rsidRPr="00195605">
        <w:rPr>
          <w:sz w:val="28"/>
          <w:szCs w:val="28"/>
        </w:rPr>
        <w:t>культур</w:t>
      </w:r>
      <w:r w:rsidR="002352F0" w:rsidRPr="00195605">
        <w:rPr>
          <w:sz w:val="28"/>
          <w:szCs w:val="28"/>
        </w:rPr>
        <w:t>у</w:t>
      </w:r>
      <w:r w:rsidR="006B1B0B" w:rsidRPr="00195605">
        <w:rPr>
          <w:sz w:val="28"/>
          <w:szCs w:val="28"/>
        </w:rPr>
        <w:t xml:space="preserve"> муніципальних корпоративних відносин;</w:t>
      </w:r>
    </w:p>
    <w:p w:rsidR="002352F0" w:rsidRPr="00195605" w:rsidRDefault="007B1517" w:rsidP="007B1517">
      <w:pPr>
        <w:spacing w:line="360" w:lineRule="auto"/>
        <w:ind w:firstLine="709"/>
        <w:contextualSpacing/>
        <w:rPr>
          <w:sz w:val="28"/>
          <w:szCs w:val="28"/>
        </w:rPr>
      </w:pPr>
      <w:r w:rsidRPr="00195605">
        <w:rPr>
          <w:sz w:val="28"/>
          <w:szCs w:val="28"/>
          <w:lang w:val="uk-UA"/>
        </w:rPr>
        <w:t xml:space="preserve">6) </w:t>
      </w:r>
      <w:r w:rsidR="006B1B0B" w:rsidRPr="00195605">
        <w:rPr>
          <w:sz w:val="28"/>
          <w:szCs w:val="28"/>
        </w:rPr>
        <w:t>принцип кластерного підходу до організації територіального співробітництва виробників товарів і послуг</w:t>
      </w:r>
      <w:r w:rsidR="002352F0" w:rsidRPr="00195605">
        <w:rPr>
          <w:sz w:val="28"/>
          <w:szCs w:val="28"/>
        </w:rPr>
        <w:t xml:space="preserve">: </w:t>
      </w:r>
      <w:r w:rsidR="006B1B0B" w:rsidRPr="00195605">
        <w:rPr>
          <w:sz w:val="28"/>
          <w:szCs w:val="28"/>
        </w:rPr>
        <w:t>раціональн</w:t>
      </w:r>
      <w:r w:rsidR="002352F0" w:rsidRPr="00195605">
        <w:rPr>
          <w:sz w:val="28"/>
          <w:szCs w:val="28"/>
        </w:rPr>
        <w:t>е</w:t>
      </w:r>
      <w:r w:rsidR="006B1B0B" w:rsidRPr="00195605">
        <w:rPr>
          <w:sz w:val="28"/>
          <w:szCs w:val="28"/>
        </w:rPr>
        <w:t xml:space="preserve"> об’єднання зусиль і ресурсів </w:t>
      </w:r>
      <w:r w:rsidR="002352F0" w:rsidRPr="00195605">
        <w:rPr>
          <w:sz w:val="28"/>
          <w:szCs w:val="28"/>
        </w:rPr>
        <w:t xml:space="preserve">суб’єктів, що здійснюють діяльність на </w:t>
      </w:r>
      <w:r w:rsidR="006B1B0B" w:rsidRPr="00195605">
        <w:rPr>
          <w:sz w:val="28"/>
          <w:szCs w:val="28"/>
        </w:rPr>
        <w:t>території</w:t>
      </w:r>
      <w:r w:rsidR="002352F0" w:rsidRPr="00195605">
        <w:rPr>
          <w:sz w:val="28"/>
          <w:szCs w:val="28"/>
        </w:rPr>
        <w:t xml:space="preserve"> територіальної громади</w:t>
      </w:r>
      <w:r w:rsidR="006B1B0B" w:rsidRPr="00195605">
        <w:rPr>
          <w:sz w:val="28"/>
          <w:szCs w:val="28"/>
        </w:rPr>
        <w:t>;</w:t>
      </w:r>
    </w:p>
    <w:p w:rsidR="00B642E8" w:rsidRPr="00195605" w:rsidRDefault="007B1517" w:rsidP="007B1517">
      <w:pPr>
        <w:spacing w:line="360" w:lineRule="auto"/>
        <w:ind w:firstLine="709"/>
        <w:contextualSpacing/>
        <w:rPr>
          <w:sz w:val="28"/>
          <w:szCs w:val="28"/>
        </w:rPr>
      </w:pPr>
      <w:r w:rsidRPr="00195605">
        <w:rPr>
          <w:sz w:val="28"/>
          <w:szCs w:val="28"/>
          <w:lang w:val="uk-UA"/>
        </w:rPr>
        <w:t xml:space="preserve">7) </w:t>
      </w:r>
      <w:r w:rsidR="006B1B0B" w:rsidRPr="00195605">
        <w:rPr>
          <w:sz w:val="28"/>
          <w:szCs w:val="28"/>
        </w:rPr>
        <w:t xml:space="preserve">принцип відкритості </w:t>
      </w:r>
      <w:r w:rsidR="002352F0" w:rsidRPr="00195605">
        <w:rPr>
          <w:sz w:val="28"/>
          <w:szCs w:val="28"/>
        </w:rPr>
        <w:t xml:space="preserve">(прозорості діяльності) органів </w:t>
      </w:r>
      <w:r w:rsidR="006B1B0B" w:rsidRPr="00195605">
        <w:rPr>
          <w:sz w:val="28"/>
          <w:szCs w:val="28"/>
        </w:rPr>
        <w:t>влади</w:t>
      </w:r>
      <w:r w:rsidR="002352F0" w:rsidRPr="00195605">
        <w:rPr>
          <w:sz w:val="28"/>
          <w:szCs w:val="28"/>
        </w:rPr>
        <w:t xml:space="preserve">. Співучасть </w:t>
      </w:r>
      <w:r w:rsidR="006B1B0B" w:rsidRPr="00195605">
        <w:rPr>
          <w:sz w:val="28"/>
          <w:szCs w:val="28"/>
        </w:rPr>
        <w:t>громадян в управлінні</w:t>
      </w:r>
      <w:r w:rsidR="002352F0" w:rsidRPr="00195605">
        <w:rPr>
          <w:sz w:val="28"/>
          <w:szCs w:val="28"/>
        </w:rPr>
        <w:t xml:space="preserve">: повнота та достовірність інформації, її </w:t>
      </w:r>
      <w:r w:rsidR="006B1B0B" w:rsidRPr="00195605">
        <w:rPr>
          <w:sz w:val="28"/>
          <w:szCs w:val="28"/>
        </w:rPr>
        <w:t>доступність,</w:t>
      </w:r>
      <w:r w:rsidR="00B642E8" w:rsidRPr="00195605">
        <w:rPr>
          <w:sz w:val="28"/>
          <w:szCs w:val="28"/>
        </w:rPr>
        <w:t xml:space="preserve"> наявність процедури та механізму </w:t>
      </w:r>
      <w:r w:rsidR="006B1B0B" w:rsidRPr="00195605">
        <w:rPr>
          <w:sz w:val="28"/>
          <w:szCs w:val="28"/>
        </w:rPr>
        <w:t>громадськ</w:t>
      </w:r>
      <w:r w:rsidR="00B642E8" w:rsidRPr="00195605">
        <w:rPr>
          <w:sz w:val="28"/>
          <w:szCs w:val="28"/>
        </w:rPr>
        <w:t>ої</w:t>
      </w:r>
      <w:r w:rsidR="006B1B0B" w:rsidRPr="00195605">
        <w:rPr>
          <w:sz w:val="28"/>
          <w:szCs w:val="28"/>
        </w:rPr>
        <w:t xml:space="preserve"> експертиз</w:t>
      </w:r>
      <w:r w:rsidR="00B642E8" w:rsidRPr="00195605">
        <w:rPr>
          <w:sz w:val="28"/>
          <w:szCs w:val="28"/>
        </w:rPr>
        <w:t>и</w:t>
      </w:r>
      <w:r w:rsidR="006B1B0B" w:rsidRPr="00195605">
        <w:rPr>
          <w:sz w:val="28"/>
          <w:szCs w:val="28"/>
        </w:rPr>
        <w:t xml:space="preserve"> рішень влади</w:t>
      </w:r>
      <w:r w:rsidR="00B642E8" w:rsidRPr="00195605">
        <w:rPr>
          <w:sz w:val="28"/>
          <w:szCs w:val="28"/>
        </w:rPr>
        <w:t xml:space="preserve">; активна діяльність </w:t>
      </w:r>
      <w:r w:rsidR="006B1B0B" w:rsidRPr="00195605">
        <w:rPr>
          <w:sz w:val="28"/>
          <w:szCs w:val="28"/>
        </w:rPr>
        <w:t xml:space="preserve">громадських організацій </w:t>
      </w:r>
      <w:r w:rsidR="00B642E8" w:rsidRPr="00195605">
        <w:rPr>
          <w:sz w:val="28"/>
          <w:szCs w:val="28"/>
        </w:rPr>
        <w:t>з актуальних питань територіальної громади</w:t>
      </w:r>
      <w:r w:rsidR="006B1B0B" w:rsidRPr="00195605">
        <w:rPr>
          <w:sz w:val="28"/>
          <w:szCs w:val="28"/>
        </w:rPr>
        <w:t>;</w:t>
      </w:r>
    </w:p>
    <w:p w:rsidR="00B642E8" w:rsidRPr="00195605" w:rsidRDefault="007B1517" w:rsidP="007B1517">
      <w:pPr>
        <w:spacing w:line="360" w:lineRule="auto"/>
        <w:ind w:firstLine="709"/>
        <w:contextualSpacing/>
        <w:rPr>
          <w:sz w:val="28"/>
          <w:szCs w:val="28"/>
        </w:rPr>
      </w:pPr>
      <w:r w:rsidRPr="00195605">
        <w:rPr>
          <w:sz w:val="28"/>
          <w:szCs w:val="28"/>
          <w:lang w:val="uk-UA"/>
        </w:rPr>
        <w:t xml:space="preserve">8) </w:t>
      </w:r>
      <w:r w:rsidR="006B1B0B" w:rsidRPr="00195605">
        <w:rPr>
          <w:sz w:val="28"/>
          <w:szCs w:val="28"/>
        </w:rPr>
        <w:t>принцип постійного розвитку системи управління громадою</w:t>
      </w:r>
      <w:r w:rsidR="00B642E8" w:rsidRPr="00195605">
        <w:rPr>
          <w:sz w:val="28"/>
          <w:szCs w:val="28"/>
        </w:rPr>
        <w:t xml:space="preserve">: </w:t>
      </w:r>
      <w:r w:rsidR="006B1B0B" w:rsidRPr="00195605">
        <w:rPr>
          <w:sz w:val="28"/>
          <w:szCs w:val="28"/>
        </w:rPr>
        <w:t xml:space="preserve">удосконалення менеджменту в муніципальних органах влади, створення раціональних структур управління, делегування повноважень і систем прийняття рішень з урахуванням необхідності їх громадської експертизи, упровадження систем управління якістю, </w:t>
      </w:r>
      <w:r w:rsidR="00B642E8" w:rsidRPr="00195605">
        <w:rPr>
          <w:sz w:val="28"/>
          <w:szCs w:val="28"/>
        </w:rPr>
        <w:t xml:space="preserve">запровадження </w:t>
      </w:r>
      <w:r w:rsidR="006B1B0B" w:rsidRPr="00195605">
        <w:rPr>
          <w:sz w:val="28"/>
          <w:szCs w:val="28"/>
        </w:rPr>
        <w:t xml:space="preserve">систем адміністративного аудиту </w:t>
      </w:r>
      <w:r w:rsidR="00B642E8" w:rsidRPr="00195605">
        <w:rPr>
          <w:sz w:val="28"/>
          <w:szCs w:val="28"/>
        </w:rPr>
        <w:t>та оцінки якості публічного управління</w:t>
      </w:r>
      <w:r w:rsidR="006B1B0B" w:rsidRPr="00195605">
        <w:rPr>
          <w:sz w:val="28"/>
          <w:szCs w:val="28"/>
        </w:rPr>
        <w:t>;</w:t>
      </w:r>
    </w:p>
    <w:p w:rsidR="006B1B0B" w:rsidRPr="007B1517" w:rsidRDefault="007B1517" w:rsidP="007B1517">
      <w:pPr>
        <w:spacing w:line="360" w:lineRule="auto"/>
        <w:ind w:firstLine="709"/>
        <w:contextualSpacing/>
        <w:rPr>
          <w:sz w:val="28"/>
          <w:szCs w:val="28"/>
        </w:rPr>
      </w:pPr>
      <w:r w:rsidRPr="00195605">
        <w:rPr>
          <w:sz w:val="28"/>
          <w:szCs w:val="28"/>
          <w:lang w:val="uk-UA"/>
        </w:rPr>
        <w:t xml:space="preserve">9) </w:t>
      </w:r>
      <w:r w:rsidR="006B1B0B" w:rsidRPr="00195605">
        <w:rPr>
          <w:sz w:val="28"/>
          <w:szCs w:val="28"/>
        </w:rPr>
        <w:t xml:space="preserve">принцип </w:t>
      </w:r>
      <w:r w:rsidR="00B642E8" w:rsidRPr="00195605">
        <w:rPr>
          <w:sz w:val="28"/>
          <w:szCs w:val="28"/>
        </w:rPr>
        <w:t xml:space="preserve">підвищення рівня кваліфікації та підготовки кадрів: </w:t>
      </w:r>
      <w:r w:rsidR="006B1B0B" w:rsidRPr="00195605">
        <w:rPr>
          <w:sz w:val="28"/>
          <w:szCs w:val="28"/>
        </w:rPr>
        <w:t>створення</w:t>
      </w:r>
      <w:r w:rsidR="006B1B0B" w:rsidRPr="007B1517">
        <w:rPr>
          <w:sz w:val="28"/>
          <w:szCs w:val="28"/>
        </w:rPr>
        <w:t xml:space="preserve"> спеціалізованих систем навчання й підвищення кваліфікації </w:t>
      </w:r>
      <w:r w:rsidR="00B642E8" w:rsidRPr="007B1517">
        <w:rPr>
          <w:sz w:val="28"/>
          <w:szCs w:val="28"/>
        </w:rPr>
        <w:t xml:space="preserve">кадрів (службовців); умови діяльності: </w:t>
      </w:r>
      <w:r w:rsidR="006B1B0B" w:rsidRPr="007B1517">
        <w:rPr>
          <w:sz w:val="28"/>
          <w:szCs w:val="28"/>
        </w:rPr>
        <w:t>конкуренці</w:t>
      </w:r>
      <w:r w:rsidR="00B642E8" w:rsidRPr="007B1517">
        <w:rPr>
          <w:sz w:val="28"/>
          <w:szCs w:val="28"/>
        </w:rPr>
        <w:t>я</w:t>
      </w:r>
      <w:r w:rsidR="006B1B0B" w:rsidRPr="007B1517">
        <w:rPr>
          <w:sz w:val="28"/>
          <w:szCs w:val="28"/>
        </w:rPr>
        <w:t>,</w:t>
      </w:r>
      <w:r w:rsidR="00B642E8" w:rsidRPr="007B1517">
        <w:rPr>
          <w:sz w:val="28"/>
          <w:szCs w:val="28"/>
        </w:rPr>
        <w:t xml:space="preserve"> затосування </w:t>
      </w:r>
      <w:r w:rsidR="006B1B0B" w:rsidRPr="007B1517">
        <w:rPr>
          <w:sz w:val="28"/>
          <w:szCs w:val="28"/>
        </w:rPr>
        <w:t>управлінських технологій і інструментів,</w:t>
      </w:r>
      <w:r w:rsidR="00B642E8" w:rsidRPr="007B1517">
        <w:rPr>
          <w:sz w:val="28"/>
          <w:szCs w:val="28"/>
        </w:rPr>
        <w:t xml:space="preserve">дотримання кодексу </w:t>
      </w:r>
      <w:r w:rsidR="006B1B0B" w:rsidRPr="007B1517">
        <w:rPr>
          <w:sz w:val="28"/>
          <w:szCs w:val="28"/>
        </w:rPr>
        <w:t>службової етики; формування стратегічного мислення управлінців</w:t>
      </w:r>
      <w:r w:rsidR="00B642E8" w:rsidRPr="007B1517">
        <w:rPr>
          <w:sz w:val="28"/>
          <w:szCs w:val="28"/>
        </w:rPr>
        <w:t xml:space="preserve">; </w:t>
      </w:r>
      <w:r w:rsidR="006B1B0B" w:rsidRPr="007B1517">
        <w:rPr>
          <w:sz w:val="28"/>
          <w:szCs w:val="28"/>
        </w:rPr>
        <w:t>прогресивних гнучких систем стимулювання персоналу</w:t>
      </w:r>
      <w:r w:rsidR="00B642E8" w:rsidRPr="007B1517">
        <w:rPr>
          <w:sz w:val="28"/>
          <w:szCs w:val="28"/>
        </w:rPr>
        <w:t xml:space="preserve"> (атестація та оцінка успішності діяльності)</w:t>
      </w:r>
      <w:r w:rsidR="006B1B0B" w:rsidRPr="007B1517">
        <w:rPr>
          <w:sz w:val="28"/>
          <w:szCs w:val="28"/>
        </w:rPr>
        <w:t>.</w:t>
      </w:r>
    </w:p>
    <w:p w:rsidR="00B642E8" w:rsidRPr="007B1517" w:rsidRDefault="00B642E8" w:rsidP="007B1517">
      <w:pPr>
        <w:spacing w:line="360" w:lineRule="auto"/>
        <w:ind w:firstLine="709"/>
        <w:contextualSpacing/>
        <w:rPr>
          <w:sz w:val="28"/>
          <w:szCs w:val="28"/>
        </w:rPr>
      </w:pPr>
      <w:r w:rsidRPr="007B1517">
        <w:rPr>
          <w:sz w:val="28"/>
          <w:szCs w:val="28"/>
        </w:rPr>
        <w:lastRenderedPageBreak/>
        <w:t xml:space="preserve">Ці принципи є компонентами ідеологічної, </w:t>
      </w:r>
      <w:r w:rsidR="006B1B0B" w:rsidRPr="007B1517">
        <w:rPr>
          <w:sz w:val="28"/>
          <w:szCs w:val="28"/>
        </w:rPr>
        <w:t xml:space="preserve">інституційної та методологічної складових </w:t>
      </w:r>
      <w:r w:rsidRPr="007B1517">
        <w:rPr>
          <w:sz w:val="28"/>
          <w:szCs w:val="28"/>
        </w:rPr>
        <w:t xml:space="preserve">сучасних європейських стандартів </w:t>
      </w:r>
      <w:r w:rsidR="006B1B0B" w:rsidRPr="007B1517">
        <w:rPr>
          <w:sz w:val="28"/>
          <w:szCs w:val="28"/>
        </w:rPr>
        <w:t>демократичного публічного управління</w:t>
      </w:r>
      <w:r w:rsidRPr="007B1517">
        <w:rPr>
          <w:sz w:val="28"/>
          <w:szCs w:val="28"/>
        </w:rPr>
        <w:t>.</w:t>
      </w:r>
    </w:p>
    <w:p w:rsidR="006B1B0B" w:rsidRPr="00195605" w:rsidRDefault="00B642E8" w:rsidP="007B1517">
      <w:pPr>
        <w:spacing w:line="360" w:lineRule="auto"/>
        <w:ind w:firstLine="709"/>
        <w:contextualSpacing/>
        <w:rPr>
          <w:sz w:val="28"/>
          <w:szCs w:val="28"/>
        </w:rPr>
      </w:pPr>
      <w:r w:rsidRPr="00195605">
        <w:rPr>
          <w:sz w:val="28"/>
          <w:szCs w:val="28"/>
        </w:rPr>
        <w:t xml:space="preserve">Виділяються засоби (інструменти) такого  публічного управління за критеріями: 1) підходи: </w:t>
      </w:r>
      <w:r w:rsidR="006B1B0B" w:rsidRPr="00195605">
        <w:rPr>
          <w:sz w:val="28"/>
          <w:szCs w:val="28"/>
        </w:rPr>
        <w:t>управління змінами;</w:t>
      </w:r>
      <w:r w:rsidRPr="00195605">
        <w:rPr>
          <w:sz w:val="28"/>
          <w:szCs w:val="28"/>
        </w:rPr>
        <w:t xml:space="preserve"> </w:t>
      </w:r>
      <w:r w:rsidR="006B1B0B" w:rsidRPr="00195605">
        <w:rPr>
          <w:sz w:val="28"/>
          <w:szCs w:val="28"/>
        </w:rPr>
        <w:t>програмно-цільовий;</w:t>
      </w:r>
      <w:r w:rsidRPr="00195605">
        <w:rPr>
          <w:sz w:val="28"/>
          <w:szCs w:val="28"/>
        </w:rPr>
        <w:t xml:space="preserve"> </w:t>
      </w:r>
      <w:r w:rsidR="006B1B0B" w:rsidRPr="00195605">
        <w:rPr>
          <w:sz w:val="28"/>
          <w:szCs w:val="28"/>
        </w:rPr>
        <w:t>реінжиніринговий;</w:t>
      </w:r>
      <w:r w:rsidRPr="00195605">
        <w:rPr>
          <w:sz w:val="28"/>
          <w:szCs w:val="28"/>
        </w:rPr>
        <w:t xml:space="preserve"> </w:t>
      </w:r>
      <w:r w:rsidR="006B1B0B" w:rsidRPr="00195605">
        <w:rPr>
          <w:sz w:val="28"/>
          <w:szCs w:val="28"/>
        </w:rPr>
        <w:t>управління за результатами вимірювання успішності діяльності;</w:t>
      </w:r>
      <w:r w:rsidRPr="00195605">
        <w:rPr>
          <w:sz w:val="28"/>
          <w:szCs w:val="28"/>
        </w:rPr>
        <w:t xml:space="preserve"> </w:t>
      </w:r>
      <w:r w:rsidR="006B1B0B" w:rsidRPr="00195605">
        <w:rPr>
          <w:sz w:val="28"/>
          <w:szCs w:val="28"/>
        </w:rPr>
        <w:t>управління якістю;</w:t>
      </w:r>
      <w:r w:rsidRPr="00195605">
        <w:rPr>
          <w:sz w:val="28"/>
          <w:szCs w:val="28"/>
        </w:rPr>
        <w:t xml:space="preserve"> </w:t>
      </w:r>
      <w:r w:rsidR="006B1B0B" w:rsidRPr="00195605">
        <w:rPr>
          <w:sz w:val="28"/>
          <w:szCs w:val="28"/>
        </w:rPr>
        <w:t>управління ризиками;</w:t>
      </w:r>
      <w:r w:rsidRPr="00195605">
        <w:rPr>
          <w:sz w:val="28"/>
          <w:szCs w:val="28"/>
        </w:rPr>
        <w:t xml:space="preserve"> </w:t>
      </w:r>
      <w:r w:rsidR="006B1B0B" w:rsidRPr="00195605">
        <w:rPr>
          <w:sz w:val="28"/>
          <w:szCs w:val="28"/>
        </w:rPr>
        <w:t>логістичний;</w:t>
      </w:r>
      <w:r w:rsidRPr="00195605">
        <w:rPr>
          <w:sz w:val="28"/>
          <w:szCs w:val="28"/>
        </w:rPr>
        <w:t xml:space="preserve"> </w:t>
      </w:r>
      <w:r w:rsidR="006B1B0B" w:rsidRPr="00195605">
        <w:rPr>
          <w:sz w:val="28"/>
          <w:szCs w:val="28"/>
        </w:rPr>
        <w:t>аналіз вигід-витрат;</w:t>
      </w:r>
      <w:r w:rsidRPr="00195605">
        <w:rPr>
          <w:sz w:val="28"/>
          <w:szCs w:val="28"/>
        </w:rPr>
        <w:t xml:space="preserve"> </w:t>
      </w:r>
      <w:r w:rsidR="006B1B0B" w:rsidRPr="00195605">
        <w:rPr>
          <w:sz w:val="28"/>
          <w:szCs w:val="28"/>
        </w:rPr>
        <w:t>організаційно-культурний;</w:t>
      </w:r>
      <w:r w:rsidRPr="00195605">
        <w:rPr>
          <w:sz w:val="28"/>
          <w:szCs w:val="28"/>
        </w:rPr>
        <w:t xml:space="preserve"> </w:t>
      </w:r>
      <w:r w:rsidR="006B1B0B" w:rsidRPr="00195605">
        <w:rPr>
          <w:sz w:val="28"/>
          <w:szCs w:val="28"/>
        </w:rPr>
        <w:t>інформаційно-комунікаційний</w:t>
      </w:r>
      <w:r w:rsidRPr="00195605">
        <w:rPr>
          <w:sz w:val="28"/>
          <w:szCs w:val="28"/>
        </w:rPr>
        <w:t xml:space="preserve">; 2) інструменти: </w:t>
      </w:r>
      <w:r w:rsidR="006B1B0B" w:rsidRPr="00195605">
        <w:rPr>
          <w:sz w:val="28"/>
          <w:szCs w:val="28"/>
        </w:rPr>
        <w:t>стратегічні технології;</w:t>
      </w:r>
      <w:r w:rsidRPr="00195605">
        <w:rPr>
          <w:sz w:val="28"/>
          <w:szCs w:val="28"/>
        </w:rPr>
        <w:t xml:space="preserve"> </w:t>
      </w:r>
      <w:r w:rsidR="006B1B0B" w:rsidRPr="00195605">
        <w:rPr>
          <w:sz w:val="28"/>
          <w:szCs w:val="28"/>
        </w:rPr>
        <w:t>проектні технології;</w:t>
      </w:r>
      <w:r w:rsidRPr="00195605">
        <w:rPr>
          <w:sz w:val="28"/>
          <w:szCs w:val="28"/>
        </w:rPr>
        <w:t xml:space="preserve"> </w:t>
      </w:r>
      <w:r w:rsidR="006B1B0B" w:rsidRPr="00195605">
        <w:rPr>
          <w:sz w:val="28"/>
          <w:szCs w:val="28"/>
        </w:rPr>
        <w:t>маркетингові технології;</w:t>
      </w:r>
      <w:r w:rsidRPr="00195605">
        <w:rPr>
          <w:sz w:val="28"/>
          <w:szCs w:val="28"/>
        </w:rPr>
        <w:t xml:space="preserve"> </w:t>
      </w:r>
      <w:r w:rsidR="006B1B0B" w:rsidRPr="00195605">
        <w:rPr>
          <w:sz w:val="28"/>
          <w:szCs w:val="28"/>
        </w:rPr>
        <w:t>бенчмаркінгові технології;</w:t>
      </w:r>
      <w:r w:rsidRPr="00195605">
        <w:rPr>
          <w:sz w:val="28"/>
          <w:szCs w:val="28"/>
        </w:rPr>
        <w:t xml:space="preserve"> </w:t>
      </w:r>
      <w:r w:rsidR="006B1B0B" w:rsidRPr="00195605">
        <w:rPr>
          <w:sz w:val="28"/>
          <w:szCs w:val="28"/>
        </w:rPr>
        <w:t>соціологічні методи;</w:t>
      </w:r>
      <w:r w:rsidRPr="00195605">
        <w:rPr>
          <w:sz w:val="28"/>
          <w:szCs w:val="28"/>
        </w:rPr>
        <w:t xml:space="preserve"> </w:t>
      </w:r>
      <w:r w:rsidR="006B1B0B" w:rsidRPr="00195605">
        <w:rPr>
          <w:sz w:val="28"/>
          <w:szCs w:val="28"/>
        </w:rPr>
        <w:t>соціальні технології;</w:t>
      </w:r>
      <w:r w:rsidRPr="00195605">
        <w:rPr>
          <w:sz w:val="28"/>
          <w:szCs w:val="28"/>
        </w:rPr>
        <w:t xml:space="preserve"> </w:t>
      </w:r>
      <w:r w:rsidR="006B1B0B" w:rsidRPr="00195605">
        <w:rPr>
          <w:sz w:val="28"/>
          <w:szCs w:val="28"/>
        </w:rPr>
        <w:t>електронне врядування;</w:t>
      </w:r>
      <w:r w:rsidRPr="00195605">
        <w:rPr>
          <w:sz w:val="28"/>
          <w:szCs w:val="28"/>
        </w:rPr>
        <w:t xml:space="preserve"> </w:t>
      </w:r>
      <w:r w:rsidR="006B1B0B" w:rsidRPr="00195605">
        <w:rPr>
          <w:sz w:val="28"/>
          <w:szCs w:val="28"/>
        </w:rPr>
        <w:t>геоінформаційні технології</w:t>
      </w:r>
      <w:r w:rsidRPr="00195605">
        <w:rPr>
          <w:sz w:val="28"/>
          <w:szCs w:val="28"/>
        </w:rPr>
        <w:t xml:space="preserve">; 3) моделі та системи: </w:t>
      </w:r>
      <w:r w:rsidR="006B1B0B" w:rsidRPr="00195605">
        <w:rPr>
          <w:sz w:val="28"/>
          <w:szCs w:val="28"/>
        </w:rPr>
        <w:t xml:space="preserve">системи управління якістю </w:t>
      </w:r>
      <w:r w:rsidRPr="00195605">
        <w:rPr>
          <w:sz w:val="28"/>
          <w:szCs w:val="28"/>
        </w:rPr>
        <w:t>(</w:t>
      </w:r>
      <w:r w:rsidR="006B1B0B" w:rsidRPr="00195605">
        <w:rPr>
          <w:sz w:val="28"/>
          <w:szCs w:val="28"/>
        </w:rPr>
        <w:t>ISO-9001:2000 та IWA 4:2005</w:t>
      </w:r>
      <w:r w:rsidRPr="00195605">
        <w:rPr>
          <w:sz w:val="28"/>
          <w:szCs w:val="28"/>
        </w:rPr>
        <w:t>)</w:t>
      </w:r>
      <w:r w:rsidR="006B1B0B" w:rsidRPr="00195605">
        <w:rPr>
          <w:sz w:val="28"/>
          <w:szCs w:val="28"/>
        </w:rPr>
        <w:t>;</w:t>
      </w:r>
      <w:r w:rsidRPr="00195605">
        <w:rPr>
          <w:sz w:val="28"/>
          <w:szCs w:val="28"/>
        </w:rPr>
        <w:t xml:space="preserve"> </w:t>
      </w:r>
      <w:r w:rsidR="006B1B0B" w:rsidRPr="00195605">
        <w:rPr>
          <w:sz w:val="28"/>
          <w:szCs w:val="28"/>
        </w:rPr>
        <w:t>інтегровані системи менеджменту (Integrated Management System, IMC/IMS);</w:t>
      </w:r>
      <w:r w:rsidRPr="00195605">
        <w:rPr>
          <w:sz w:val="28"/>
          <w:szCs w:val="28"/>
        </w:rPr>
        <w:t xml:space="preserve"> </w:t>
      </w:r>
      <w:r w:rsidR="006B1B0B" w:rsidRPr="00195605">
        <w:rPr>
          <w:sz w:val="28"/>
          <w:szCs w:val="28"/>
        </w:rPr>
        <w:t>модель «BSC» оцінювання діяльності за допомогою системи збалансованих показників (Balanced Scorecard);</w:t>
      </w:r>
      <w:r w:rsidRPr="00195605">
        <w:rPr>
          <w:sz w:val="28"/>
          <w:szCs w:val="28"/>
        </w:rPr>
        <w:t xml:space="preserve"> </w:t>
      </w:r>
      <w:r w:rsidR="006B1B0B" w:rsidRPr="00195605">
        <w:rPr>
          <w:sz w:val="28"/>
          <w:szCs w:val="28"/>
        </w:rPr>
        <w:t>модель «CAF 2002» оцінювання з позицій результативності та сприяння розвитку («The Common Assessment Framework»);</w:t>
      </w:r>
      <w:r w:rsidRPr="00195605">
        <w:rPr>
          <w:sz w:val="28"/>
          <w:szCs w:val="28"/>
        </w:rPr>
        <w:t xml:space="preserve"> </w:t>
      </w:r>
      <w:r w:rsidR="006B1B0B" w:rsidRPr="00195605">
        <w:rPr>
          <w:sz w:val="28"/>
          <w:szCs w:val="28"/>
        </w:rPr>
        <w:t>модель самооцінювання в організаціях за методом Т. Конті (модель «EFQM»);</w:t>
      </w:r>
      <w:r w:rsidR="007B1517" w:rsidRPr="00195605">
        <w:rPr>
          <w:sz w:val="28"/>
          <w:szCs w:val="28"/>
        </w:rPr>
        <w:t xml:space="preserve"> </w:t>
      </w:r>
      <w:r w:rsidR="006B1B0B" w:rsidRPr="00195605">
        <w:rPr>
          <w:sz w:val="28"/>
          <w:szCs w:val="28"/>
        </w:rPr>
        <w:t>модель «CAPAM» оцінювання з позицій якості та ефективності роботи місцевих органів влади (Commonwealth Association for Public Management);</w:t>
      </w:r>
      <w:r w:rsidR="007B1517" w:rsidRPr="00195605">
        <w:rPr>
          <w:sz w:val="28"/>
          <w:szCs w:val="28"/>
        </w:rPr>
        <w:t xml:space="preserve"> </w:t>
      </w:r>
      <w:r w:rsidR="006B1B0B" w:rsidRPr="00195605">
        <w:rPr>
          <w:sz w:val="28"/>
          <w:szCs w:val="28"/>
        </w:rPr>
        <w:t>модель оцінювання рівня проектної досконалості («Project Excellence»);</w:t>
      </w:r>
      <w:r w:rsidR="007B1517" w:rsidRPr="00195605">
        <w:rPr>
          <w:sz w:val="28"/>
          <w:szCs w:val="28"/>
        </w:rPr>
        <w:t xml:space="preserve"> </w:t>
      </w:r>
      <w:r w:rsidR="006B1B0B" w:rsidRPr="00195605">
        <w:rPr>
          <w:sz w:val="28"/>
          <w:szCs w:val="28"/>
        </w:rPr>
        <w:t>модель-підхід «Зона стратегічної відповідальності»;</w:t>
      </w:r>
      <w:r w:rsidR="007B1517" w:rsidRPr="00195605">
        <w:rPr>
          <w:sz w:val="28"/>
          <w:szCs w:val="28"/>
        </w:rPr>
        <w:t xml:space="preserve"> </w:t>
      </w:r>
      <w:r w:rsidR="006B1B0B" w:rsidRPr="00195605">
        <w:rPr>
          <w:sz w:val="28"/>
          <w:szCs w:val="28"/>
        </w:rPr>
        <w:t>модель «пріоритет-проект»;</w:t>
      </w:r>
      <w:r w:rsidR="007B1517" w:rsidRPr="00195605">
        <w:rPr>
          <w:sz w:val="28"/>
          <w:szCs w:val="28"/>
        </w:rPr>
        <w:t xml:space="preserve"> </w:t>
      </w:r>
      <w:r w:rsidR="006B1B0B" w:rsidRPr="00195605">
        <w:rPr>
          <w:sz w:val="28"/>
          <w:szCs w:val="28"/>
        </w:rPr>
        <w:t>модель електронного урядування типу «електронне місто»;</w:t>
      </w:r>
      <w:r w:rsidR="007B1517" w:rsidRPr="00195605">
        <w:rPr>
          <w:sz w:val="28"/>
          <w:szCs w:val="28"/>
        </w:rPr>
        <w:t xml:space="preserve"> </w:t>
      </w:r>
      <w:r w:rsidR="006B1B0B" w:rsidRPr="00195605">
        <w:rPr>
          <w:sz w:val="28"/>
          <w:szCs w:val="28"/>
        </w:rPr>
        <w:t>модель типу «єдине вікно».</w:t>
      </w:r>
    </w:p>
    <w:p w:rsidR="007B1517" w:rsidRPr="007B1517" w:rsidRDefault="007B1517" w:rsidP="007B1517">
      <w:pPr>
        <w:spacing w:line="360" w:lineRule="auto"/>
        <w:ind w:firstLine="709"/>
        <w:contextualSpacing/>
        <w:rPr>
          <w:sz w:val="28"/>
          <w:szCs w:val="28"/>
        </w:rPr>
      </w:pPr>
      <w:r w:rsidRPr="00195605">
        <w:rPr>
          <w:sz w:val="28"/>
          <w:szCs w:val="28"/>
        </w:rPr>
        <w:t xml:space="preserve">Більшість з цих систем дозволяють </w:t>
      </w:r>
      <w:r w:rsidR="006B1B0B" w:rsidRPr="00195605">
        <w:rPr>
          <w:sz w:val="28"/>
          <w:szCs w:val="28"/>
        </w:rPr>
        <w:t>спро</w:t>
      </w:r>
      <w:r w:rsidRPr="00195605">
        <w:rPr>
          <w:sz w:val="28"/>
          <w:szCs w:val="28"/>
        </w:rPr>
        <w:t xml:space="preserve">стити </w:t>
      </w:r>
      <w:r w:rsidR="006B1B0B" w:rsidRPr="00195605">
        <w:rPr>
          <w:sz w:val="28"/>
          <w:szCs w:val="28"/>
        </w:rPr>
        <w:t>процедури надання адміністративних послуг</w:t>
      </w:r>
      <w:r w:rsidRPr="00195605">
        <w:rPr>
          <w:sz w:val="28"/>
          <w:szCs w:val="28"/>
        </w:rPr>
        <w:t xml:space="preserve"> або сприяти зворотному зв’язку органів державної влади з громадянами або ж оцінці роботи органів державної влади. Такою моделлю, створеною для </w:t>
      </w:r>
      <w:r w:rsidR="006B1B0B" w:rsidRPr="00195605">
        <w:rPr>
          <w:sz w:val="28"/>
          <w:szCs w:val="28"/>
        </w:rPr>
        <w:t>оцінювання якості та ефективності роботи місцевих органів влади,</w:t>
      </w:r>
      <w:r w:rsidRPr="00195605">
        <w:rPr>
          <w:sz w:val="28"/>
          <w:szCs w:val="28"/>
        </w:rPr>
        <w:t xml:space="preserve"> є </w:t>
      </w:r>
      <w:r w:rsidR="006B1B0B" w:rsidRPr="00195605">
        <w:rPr>
          <w:sz w:val="28"/>
          <w:szCs w:val="28"/>
        </w:rPr>
        <w:t xml:space="preserve">«CAPAM» (Commonwealth Association for Public Management </w:t>
      </w:r>
      <w:r w:rsidR="006B1B0B" w:rsidRPr="00195605">
        <w:rPr>
          <w:sz w:val="28"/>
          <w:szCs w:val="28"/>
        </w:rPr>
        <w:lastRenderedPageBreak/>
        <w:t>у 2004 p.</w:t>
      </w:r>
      <w:r w:rsidRPr="00195605">
        <w:rPr>
          <w:sz w:val="28"/>
          <w:szCs w:val="28"/>
        </w:rPr>
        <w:t xml:space="preserve"> стала інноваційною розробкою </w:t>
      </w:r>
      <w:r w:rsidR="006B1B0B" w:rsidRPr="00195605">
        <w:rPr>
          <w:sz w:val="28"/>
          <w:szCs w:val="28"/>
        </w:rPr>
        <w:t>у сфері</w:t>
      </w:r>
      <w:r w:rsidR="006B1B0B" w:rsidRPr="007B1517">
        <w:rPr>
          <w:sz w:val="28"/>
          <w:szCs w:val="28"/>
        </w:rPr>
        <w:t xml:space="preserve"> управління</w:t>
      </w:r>
      <w:r w:rsidRPr="007B1517">
        <w:rPr>
          <w:sz w:val="28"/>
          <w:szCs w:val="28"/>
        </w:rPr>
        <w:t xml:space="preserve">. Не використовується </w:t>
      </w:r>
      <w:r w:rsidR="006B1B0B" w:rsidRPr="007B1517">
        <w:rPr>
          <w:sz w:val="28"/>
          <w:szCs w:val="28"/>
        </w:rPr>
        <w:t>в Україні</w:t>
      </w:r>
      <w:r w:rsidRPr="007B1517">
        <w:rPr>
          <w:sz w:val="28"/>
          <w:szCs w:val="28"/>
        </w:rPr>
        <w:t>).</w:t>
      </w:r>
    </w:p>
    <w:p w:rsidR="007B1517" w:rsidRDefault="007B1517" w:rsidP="007B1517">
      <w:pPr>
        <w:spacing w:line="360" w:lineRule="auto"/>
        <w:ind w:firstLine="709"/>
        <w:contextualSpacing/>
        <w:rPr>
          <w:sz w:val="28"/>
          <w:szCs w:val="28"/>
        </w:rPr>
      </w:pPr>
      <w:r w:rsidRPr="007B1517">
        <w:rPr>
          <w:sz w:val="28"/>
          <w:szCs w:val="28"/>
        </w:rPr>
        <w:t xml:space="preserve">Допустиме використання </w:t>
      </w:r>
      <w:r w:rsidR="006B1B0B" w:rsidRPr="007B1517">
        <w:rPr>
          <w:sz w:val="28"/>
          <w:szCs w:val="28"/>
        </w:rPr>
        <w:t xml:space="preserve">систем управління якістю на засадах Міжнародних стандартів ISO-9001:2000, </w:t>
      </w:r>
      <w:r w:rsidRPr="007B1517">
        <w:rPr>
          <w:sz w:val="28"/>
          <w:szCs w:val="28"/>
        </w:rPr>
        <w:t xml:space="preserve">зокрема, </w:t>
      </w:r>
      <w:r w:rsidR="006B1B0B" w:rsidRPr="007B1517">
        <w:rPr>
          <w:sz w:val="28"/>
          <w:szCs w:val="28"/>
        </w:rPr>
        <w:t>Настанови щодо їх застосування суб’єкта</w:t>
      </w:r>
      <w:r w:rsidRPr="007B1517">
        <w:rPr>
          <w:sz w:val="28"/>
          <w:szCs w:val="28"/>
        </w:rPr>
        <w:t>ми</w:t>
      </w:r>
      <w:r w:rsidR="006B1B0B" w:rsidRPr="007B1517">
        <w:rPr>
          <w:sz w:val="28"/>
          <w:szCs w:val="28"/>
        </w:rPr>
        <w:t xml:space="preserve"> місцевого самоврядування (IWA 4:2005)</w:t>
      </w:r>
      <w:r w:rsidRPr="007B1517">
        <w:rPr>
          <w:sz w:val="28"/>
          <w:szCs w:val="28"/>
        </w:rPr>
        <w:t xml:space="preserve"> (частково розпочато використання в Україні).</w:t>
      </w:r>
    </w:p>
    <w:p w:rsidR="0026173F" w:rsidRDefault="0026173F" w:rsidP="007B1517">
      <w:pPr>
        <w:spacing w:line="360" w:lineRule="auto"/>
        <w:ind w:firstLine="709"/>
        <w:contextualSpacing/>
        <w:rPr>
          <w:sz w:val="28"/>
          <w:szCs w:val="28"/>
          <w:lang w:val="uk-UA"/>
        </w:rPr>
      </w:pPr>
      <w:r w:rsidRPr="007B086E">
        <w:rPr>
          <w:sz w:val="28"/>
          <w:szCs w:val="28"/>
          <w:lang w:val="uk-UA"/>
        </w:rPr>
        <w:t xml:space="preserve">Належне </w:t>
      </w:r>
      <w:r w:rsidR="0054040A" w:rsidRPr="007B086E">
        <w:rPr>
          <w:sz w:val="28"/>
          <w:szCs w:val="28"/>
        </w:rPr>
        <w:t xml:space="preserve">врядування та ефективне функціонування системи </w:t>
      </w:r>
      <w:r w:rsidRPr="007B086E">
        <w:rPr>
          <w:sz w:val="28"/>
          <w:szCs w:val="28"/>
          <w:lang w:val="uk-UA"/>
        </w:rPr>
        <w:t xml:space="preserve">публічного </w:t>
      </w:r>
      <w:r w:rsidR="0054040A" w:rsidRPr="007B086E">
        <w:rPr>
          <w:sz w:val="28"/>
          <w:szCs w:val="28"/>
        </w:rPr>
        <w:t xml:space="preserve">управління мають </w:t>
      </w:r>
      <w:r w:rsidRPr="007B086E">
        <w:rPr>
          <w:sz w:val="28"/>
          <w:szCs w:val="28"/>
          <w:lang w:val="uk-UA"/>
        </w:rPr>
        <w:t xml:space="preserve">важливе </w:t>
      </w:r>
      <w:r w:rsidR="0054040A" w:rsidRPr="007B086E">
        <w:rPr>
          <w:sz w:val="28"/>
          <w:szCs w:val="28"/>
        </w:rPr>
        <w:t>значення для побудови</w:t>
      </w:r>
      <w:r w:rsidRPr="007B086E">
        <w:rPr>
          <w:sz w:val="28"/>
          <w:szCs w:val="28"/>
          <w:lang w:val="uk-UA"/>
        </w:rPr>
        <w:t xml:space="preserve"> демократичної держави, формування громадянського суспільства, проведення </w:t>
      </w:r>
      <w:r w:rsidR="0054040A" w:rsidRPr="007B086E">
        <w:rPr>
          <w:sz w:val="28"/>
          <w:szCs w:val="28"/>
        </w:rPr>
        <w:t>структурних реформ</w:t>
      </w:r>
      <w:r w:rsidRPr="007B086E">
        <w:rPr>
          <w:sz w:val="28"/>
          <w:szCs w:val="28"/>
          <w:lang w:val="uk-UA"/>
        </w:rPr>
        <w:t xml:space="preserve">, покращення </w:t>
      </w:r>
      <w:r w:rsidR="0054040A" w:rsidRPr="007B086E">
        <w:rPr>
          <w:sz w:val="28"/>
          <w:szCs w:val="28"/>
        </w:rPr>
        <w:t xml:space="preserve">стандартів </w:t>
      </w:r>
      <w:r w:rsidRPr="007B086E">
        <w:rPr>
          <w:sz w:val="28"/>
          <w:szCs w:val="28"/>
          <w:lang w:val="uk-UA"/>
        </w:rPr>
        <w:t xml:space="preserve">та рівня </w:t>
      </w:r>
      <w:r w:rsidR="0054040A" w:rsidRPr="007B086E">
        <w:rPr>
          <w:sz w:val="28"/>
          <w:szCs w:val="28"/>
        </w:rPr>
        <w:t>життя</w:t>
      </w:r>
      <w:r w:rsidRPr="007B086E">
        <w:rPr>
          <w:sz w:val="28"/>
          <w:szCs w:val="28"/>
          <w:lang w:val="uk-UA"/>
        </w:rPr>
        <w:t xml:space="preserve"> людей, забезпечення їх прав і свобод.</w:t>
      </w:r>
    </w:p>
    <w:p w:rsidR="007B086E" w:rsidRDefault="00143BD4" w:rsidP="007B1517">
      <w:pPr>
        <w:spacing w:line="360" w:lineRule="auto"/>
        <w:ind w:firstLine="709"/>
        <w:contextualSpacing/>
        <w:rPr>
          <w:sz w:val="28"/>
          <w:szCs w:val="28"/>
          <w:lang w:val="uk-UA"/>
        </w:rPr>
      </w:pPr>
      <w:r>
        <w:rPr>
          <w:sz w:val="28"/>
          <w:szCs w:val="28"/>
          <w:lang w:val="uk-UA"/>
        </w:rPr>
        <w:t xml:space="preserve">В Резолюції Парламентської Асамблеї Ради Європи 1060 (1995) першими елементами належного управління визначено демократію і права людини. </w:t>
      </w:r>
    </w:p>
    <w:p w:rsidR="00143BD4" w:rsidRDefault="00143BD4" w:rsidP="007B1517">
      <w:pPr>
        <w:spacing w:line="360" w:lineRule="auto"/>
        <w:ind w:firstLine="709"/>
        <w:contextualSpacing/>
        <w:rPr>
          <w:sz w:val="28"/>
          <w:szCs w:val="28"/>
          <w:lang w:val="uk-UA"/>
        </w:rPr>
      </w:pPr>
      <w:r>
        <w:rPr>
          <w:sz w:val="28"/>
          <w:szCs w:val="28"/>
          <w:lang w:val="uk-UA"/>
        </w:rPr>
        <w:t xml:space="preserve">Сьогодні, без перебільшення, неоспорюваним є розуміння того, що саме демократичний правовий режим в деражві спроможний бути і орієнтованим на визнання прав людини, і закріплювати гарантії забезпечення прав і свобод людини, і формувати механізм охорони, здійснення та захисту прв людини. Неоспорюваною наразі є також ідея, що найкращим та найефективнішим є управління, яке створює умови дл здійснення прав і свобод людиною та містить ефективний механізм захисту прав людини у випадку їх порушення. </w:t>
      </w:r>
    </w:p>
    <w:p w:rsidR="00143BD4" w:rsidRDefault="00143BD4" w:rsidP="007B1517">
      <w:pPr>
        <w:spacing w:line="360" w:lineRule="auto"/>
        <w:ind w:firstLine="709"/>
        <w:contextualSpacing/>
        <w:rPr>
          <w:sz w:val="28"/>
          <w:szCs w:val="28"/>
          <w:lang w:val="uk-UA"/>
        </w:rPr>
      </w:pPr>
      <w:r>
        <w:rPr>
          <w:sz w:val="28"/>
          <w:szCs w:val="28"/>
          <w:lang w:val="uk-UA"/>
        </w:rPr>
        <w:t xml:space="preserve">На сьогоднішній момент в Україні сформовано нормативну основу і публічного управління, і охорони, здійснення та захисту прав людини. Таку нормативну основу складають чинні міжнародні акти, ратифіковані Україною. </w:t>
      </w:r>
    </w:p>
    <w:p w:rsidR="00143BD4" w:rsidRDefault="00143BD4" w:rsidP="007B1517">
      <w:pPr>
        <w:spacing w:line="360" w:lineRule="auto"/>
        <w:ind w:firstLine="709"/>
        <w:contextualSpacing/>
        <w:rPr>
          <w:iCs/>
          <w:color w:val="000000" w:themeColor="text1"/>
          <w:sz w:val="28"/>
          <w:szCs w:val="28"/>
          <w:bdr w:val="none" w:sz="0" w:space="0" w:color="auto" w:frame="1"/>
          <w:lang w:val="uk-UA"/>
        </w:rPr>
      </w:pPr>
      <w:r>
        <w:rPr>
          <w:sz w:val="28"/>
          <w:szCs w:val="28"/>
          <w:lang w:val="uk-UA"/>
        </w:rPr>
        <w:t xml:space="preserve">Серед них: </w:t>
      </w:r>
      <w:r w:rsidRPr="00825D37">
        <w:rPr>
          <w:sz w:val="28"/>
          <w:szCs w:val="28"/>
          <w:lang w:val="uk-UA"/>
        </w:rPr>
        <w:t xml:space="preserve">Загальна декларація прав людини </w:t>
      </w:r>
      <w:r w:rsidR="00CE1074">
        <w:rPr>
          <w:sz w:val="28"/>
          <w:szCs w:val="28"/>
          <w:lang w:val="uk-UA"/>
        </w:rPr>
        <w:t>(</w:t>
      </w:r>
      <w:r w:rsidRPr="00825D37">
        <w:rPr>
          <w:sz w:val="28"/>
          <w:szCs w:val="28"/>
          <w:lang w:val="uk-UA"/>
        </w:rPr>
        <w:t>ООН, 10.12</w:t>
      </w:r>
      <w:r w:rsidR="00CE1074">
        <w:rPr>
          <w:sz w:val="28"/>
          <w:szCs w:val="28"/>
          <w:lang w:val="uk-UA"/>
        </w:rPr>
        <w:t>.</w:t>
      </w:r>
      <w:r w:rsidRPr="00825D37">
        <w:rPr>
          <w:sz w:val="28"/>
          <w:szCs w:val="28"/>
          <w:lang w:val="uk-UA"/>
        </w:rPr>
        <w:t>1948 р.</w:t>
      </w:r>
      <w:r w:rsidR="00CE1074">
        <w:rPr>
          <w:sz w:val="28"/>
          <w:szCs w:val="28"/>
          <w:lang w:val="uk-UA"/>
        </w:rPr>
        <w:t>)</w:t>
      </w:r>
      <w:r w:rsidRPr="00825D37">
        <w:rPr>
          <w:sz w:val="28"/>
          <w:szCs w:val="28"/>
          <w:lang w:val="uk-UA"/>
        </w:rPr>
        <w:t xml:space="preserve">, Конвенція </w:t>
      </w:r>
      <w:r w:rsidRPr="00825D37">
        <w:rPr>
          <w:bCs/>
          <w:color w:val="000000"/>
          <w:sz w:val="28"/>
          <w:szCs w:val="28"/>
          <w:shd w:val="clear" w:color="auto" w:fill="FFFFFF"/>
          <w:lang w:val="uk-UA"/>
        </w:rPr>
        <w:t>про захист прав людини і основоположних свобод</w:t>
      </w:r>
      <w:r w:rsidRPr="00825D37">
        <w:rPr>
          <w:color w:val="000000"/>
          <w:sz w:val="28"/>
          <w:szCs w:val="28"/>
          <w:shd w:val="clear" w:color="auto" w:fill="FFFFFF"/>
          <w:lang w:val="uk-UA"/>
        </w:rPr>
        <w:t xml:space="preserve"> (Рада Європи, 04.11.</w:t>
      </w:r>
      <w:r w:rsidRPr="00825D37">
        <w:rPr>
          <w:bCs/>
          <w:color w:val="000000"/>
          <w:sz w:val="28"/>
          <w:szCs w:val="28"/>
          <w:shd w:val="clear" w:color="auto" w:fill="FFFFFF"/>
          <w:lang w:val="uk-UA"/>
        </w:rPr>
        <w:t xml:space="preserve">1950 р.), </w:t>
      </w:r>
      <w:r w:rsidRPr="00143BD4">
        <w:rPr>
          <w:color w:val="000000" w:themeColor="text1"/>
          <w:sz w:val="28"/>
          <w:szCs w:val="28"/>
          <w:lang w:val="uk-UA"/>
        </w:rPr>
        <w:t xml:space="preserve">Міжнародний пакт про економічні, соціальні і культурні права </w:t>
      </w:r>
      <w:r w:rsidR="00CE1074">
        <w:rPr>
          <w:color w:val="000000" w:themeColor="text1"/>
          <w:sz w:val="28"/>
          <w:szCs w:val="28"/>
          <w:lang w:val="uk-UA"/>
        </w:rPr>
        <w:t>(</w:t>
      </w:r>
      <w:r w:rsidRPr="00143BD4">
        <w:rPr>
          <w:color w:val="000000" w:themeColor="text1"/>
          <w:sz w:val="28"/>
          <w:szCs w:val="28"/>
          <w:lang w:val="uk-UA"/>
        </w:rPr>
        <w:t>1966 р</w:t>
      </w:r>
      <w:r w:rsidR="00CE1074">
        <w:rPr>
          <w:color w:val="000000" w:themeColor="text1"/>
          <w:sz w:val="28"/>
          <w:szCs w:val="28"/>
          <w:lang w:val="uk-UA"/>
        </w:rPr>
        <w:t xml:space="preserve">., </w:t>
      </w:r>
      <w:r w:rsidRPr="00143BD4">
        <w:rPr>
          <w:color w:val="000000" w:themeColor="text1"/>
          <w:sz w:val="28"/>
          <w:szCs w:val="28"/>
          <w:shd w:val="clear" w:color="auto" w:fill="FFFFFF"/>
          <w:lang w:val="uk-UA"/>
        </w:rPr>
        <w:t>ООН</w:t>
      </w:r>
      <w:r w:rsidR="00CE1074">
        <w:rPr>
          <w:color w:val="000000" w:themeColor="text1"/>
          <w:sz w:val="28"/>
          <w:szCs w:val="28"/>
          <w:shd w:val="clear" w:color="auto" w:fill="FFFFFF"/>
          <w:lang w:val="uk-UA"/>
        </w:rPr>
        <w:t>)</w:t>
      </w:r>
      <w:r w:rsidRPr="00143BD4">
        <w:rPr>
          <w:color w:val="000000" w:themeColor="text1"/>
          <w:sz w:val="28"/>
          <w:szCs w:val="28"/>
          <w:shd w:val="clear" w:color="auto" w:fill="FFFFFF"/>
          <w:lang w:val="uk-UA"/>
        </w:rPr>
        <w:t xml:space="preserve">; </w:t>
      </w:r>
      <w:r w:rsidRPr="00143BD4">
        <w:rPr>
          <w:bCs/>
          <w:color w:val="000000" w:themeColor="text1"/>
          <w:sz w:val="28"/>
          <w:szCs w:val="28"/>
          <w:shd w:val="clear" w:color="auto" w:fill="FFFFFF"/>
          <w:lang w:val="uk-UA"/>
        </w:rPr>
        <w:t xml:space="preserve">Міжнародний пакт про громадянські і політичні права (ООН, </w:t>
      </w:r>
      <w:r w:rsidRPr="00143BD4">
        <w:rPr>
          <w:bCs/>
          <w:color w:val="000000" w:themeColor="text1"/>
          <w:sz w:val="28"/>
          <w:szCs w:val="28"/>
          <w:shd w:val="clear" w:color="auto" w:fill="FFFFFF"/>
          <w:lang w:val="uk-UA"/>
        </w:rPr>
        <w:lastRenderedPageBreak/>
        <w:t xml:space="preserve">1966 р.), </w:t>
      </w:r>
      <w:r w:rsidRPr="00143BD4">
        <w:rPr>
          <w:bCs/>
          <w:color w:val="000000" w:themeColor="text1"/>
          <w:sz w:val="28"/>
          <w:szCs w:val="28"/>
          <w:bdr w:val="none" w:sz="0" w:space="0" w:color="auto" w:frame="1"/>
          <w:lang w:val="uk-UA"/>
        </w:rPr>
        <w:t>Європейська соціальна хартія</w:t>
      </w:r>
      <w:bookmarkStart w:id="3" w:name="o4"/>
      <w:bookmarkEnd w:id="3"/>
      <w:r w:rsidRPr="00143BD4">
        <w:rPr>
          <w:bCs/>
          <w:color w:val="000000" w:themeColor="text1"/>
          <w:sz w:val="28"/>
          <w:szCs w:val="28"/>
          <w:bdr w:val="none" w:sz="0" w:space="0" w:color="auto" w:frame="1"/>
          <w:lang w:val="uk-UA"/>
        </w:rPr>
        <w:t xml:space="preserve"> (Страсбург, 3 травня 1996 року), Хартія основних прав Європейсього Союзу (</w:t>
      </w:r>
      <w:r w:rsidRPr="00143BD4">
        <w:rPr>
          <w:iCs/>
          <w:color w:val="000000" w:themeColor="text1"/>
          <w:sz w:val="28"/>
          <w:szCs w:val="28"/>
          <w:bdr w:val="none" w:sz="0" w:space="0" w:color="auto" w:frame="1"/>
          <w:lang w:val="uk-UA"/>
        </w:rPr>
        <w:t>Ніцца, 7 грудня 2000 р.).</w:t>
      </w:r>
    </w:p>
    <w:p w:rsidR="00CE1074" w:rsidRPr="00971918" w:rsidRDefault="00F06A75" w:rsidP="00971918">
      <w:pPr>
        <w:spacing w:line="360" w:lineRule="auto"/>
        <w:ind w:firstLine="709"/>
        <w:contextualSpacing/>
        <w:rPr>
          <w:sz w:val="28"/>
          <w:szCs w:val="28"/>
          <w:lang w:val="uk-UA"/>
        </w:rPr>
      </w:pPr>
      <w:r w:rsidRPr="00971918">
        <w:rPr>
          <w:iCs/>
          <w:color w:val="000000" w:themeColor="text1"/>
          <w:sz w:val="28"/>
          <w:szCs w:val="28"/>
          <w:bdr w:val="none" w:sz="0" w:space="0" w:color="auto" w:frame="1"/>
          <w:lang w:val="uk-UA"/>
        </w:rPr>
        <w:t xml:space="preserve">Серед національних актів, які визнають, регламентують та встановлюють механізм охорони та захисту прав людини, в т.ч. в діляьності державних органів, є: </w:t>
      </w:r>
      <w:r w:rsidRPr="00971918">
        <w:rPr>
          <w:sz w:val="28"/>
          <w:szCs w:val="28"/>
          <w:lang w:val="uk-UA"/>
        </w:rPr>
        <w:t xml:space="preserve">Декларація Про державний суверенітет України від 16 липня 1990 року, Конституція України від 28.06.1996 р., Постанова Верховної Ради України «Про Засади державної політики України в галузі прав людини» від 17.06.1999 р., Закон України «Про Уповноваженого Верховної Ради України з прав людини» від 23.12.1997 р., Закон України «Про внесення змін до Закону України «Про Уповноваженого Верховної Ради України з прав людини» щодо національного превентивного механізму» від 02.10.2012 р., Цивільний кодекс України, Цивільний процесуальний кодекс України, Кримінальний кодекс України, Кримінальний процесуальний кодекс України, Закон України «Про громадянство України» від 08.10.1991 р., Закон України «Про об’єднання громадян» від 16.06.1992 р., Закон України «Про звернення громадян» від 02.10.1996 р., Закон України «Про свободу совісті та релігійні організації» від 23.04.1991 р., Закон України «Про професійні спілки, їх права та гарантії діяльності» від 15.09.1999 р., Закон України «Про національні меншини в Україні» від 25.06.1992 р., Закон України «Про біженців» від 24.12.1993 р., Закон України «Про інформацію» від 02.10.1992 р., Закон України «Про друковані засоби масової інформації (пресу) в Україні», Закон України «Про телебачення і радіомовлення» від 21.21.1993 р., Закон України «Про державну таємницю», Закон України «Про прокуратуру», Закон України «Про національну поліцію», </w:t>
      </w:r>
      <w:r w:rsidR="00F80EF0" w:rsidRPr="00971918">
        <w:rPr>
          <w:sz w:val="28"/>
          <w:szCs w:val="28"/>
          <w:lang w:val="uk-UA"/>
        </w:rPr>
        <w:t xml:space="preserve">Закон України «Про службу безпеки України», </w:t>
      </w:r>
      <w:r w:rsidRPr="00971918">
        <w:rPr>
          <w:sz w:val="28"/>
          <w:szCs w:val="28"/>
          <w:lang w:val="uk-UA"/>
        </w:rPr>
        <w:t xml:space="preserve">Закон України </w:t>
      </w:r>
      <w:r w:rsidR="00F80EF0" w:rsidRPr="00971918">
        <w:rPr>
          <w:sz w:val="28"/>
          <w:szCs w:val="28"/>
          <w:lang w:val="uk-UA"/>
        </w:rPr>
        <w:t>«</w:t>
      </w:r>
      <w:r w:rsidRPr="00971918">
        <w:rPr>
          <w:sz w:val="28"/>
          <w:szCs w:val="28"/>
          <w:lang w:val="uk-UA"/>
        </w:rPr>
        <w:t>Про адвокатуру</w:t>
      </w:r>
      <w:r w:rsidR="00F80EF0" w:rsidRPr="00971918">
        <w:rPr>
          <w:sz w:val="28"/>
          <w:szCs w:val="28"/>
          <w:lang w:val="uk-UA"/>
        </w:rPr>
        <w:t xml:space="preserve">» від </w:t>
      </w:r>
      <w:r w:rsidRPr="00971918">
        <w:rPr>
          <w:sz w:val="28"/>
          <w:szCs w:val="28"/>
          <w:lang w:val="uk-UA"/>
        </w:rPr>
        <w:t>19</w:t>
      </w:r>
      <w:r w:rsidR="00F80EF0" w:rsidRPr="00971918">
        <w:rPr>
          <w:sz w:val="28"/>
          <w:szCs w:val="28"/>
          <w:lang w:val="uk-UA"/>
        </w:rPr>
        <w:t>.12.</w:t>
      </w:r>
      <w:r w:rsidRPr="00971918">
        <w:rPr>
          <w:sz w:val="28"/>
          <w:szCs w:val="28"/>
          <w:lang w:val="uk-UA"/>
        </w:rPr>
        <w:t>1992 р</w:t>
      </w:r>
      <w:r w:rsidR="00F80EF0" w:rsidRPr="00971918">
        <w:rPr>
          <w:sz w:val="28"/>
          <w:szCs w:val="28"/>
          <w:lang w:val="uk-UA"/>
        </w:rPr>
        <w:t>., Закон України «Про судоустрій і статус суддів» від 02.06.2016 р.</w:t>
      </w:r>
      <w:r w:rsidR="00971918" w:rsidRPr="00971918">
        <w:rPr>
          <w:sz w:val="28"/>
          <w:szCs w:val="28"/>
          <w:lang w:val="uk-UA"/>
        </w:rPr>
        <w:t>, Закон України «</w:t>
      </w:r>
      <w:r w:rsidR="00971918" w:rsidRPr="002931C3">
        <w:rPr>
          <w:bCs/>
          <w:color w:val="333333"/>
          <w:sz w:val="28"/>
          <w:szCs w:val="28"/>
          <w:shd w:val="clear" w:color="auto" w:fill="FFFFFF"/>
          <w:lang w:val="uk-UA"/>
        </w:rPr>
        <w:t>Про безоплатну правову допомогу</w:t>
      </w:r>
      <w:r w:rsidR="00971918" w:rsidRPr="00971918">
        <w:rPr>
          <w:sz w:val="28"/>
          <w:szCs w:val="28"/>
          <w:lang w:val="uk-UA"/>
        </w:rPr>
        <w:t xml:space="preserve">» від 02.06.2011 р. </w:t>
      </w:r>
      <w:r w:rsidR="00F80EF0" w:rsidRPr="00971918">
        <w:rPr>
          <w:sz w:val="28"/>
          <w:szCs w:val="28"/>
          <w:lang w:val="uk-UA"/>
        </w:rPr>
        <w:t>та ін.</w:t>
      </w:r>
    </w:p>
    <w:p w:rsidR="00F80EF0" w:rsidRPr="00971918" w:rsidRDefault="002931C3" w:rsidP="00971918">
      <w:pPr>
        <w:spacing w:line="360" w:lineRule="auto"/>
        <w:ind w:firstLine="709"/>
        <w:contextualSpacing/>
        <w:rPr>
          <w:sz w:val="28"/>
          <w:szCs w:val="28"/>
        </w:rPr>
      </w:pPr>
      <w:r>
        <w:rPr>
          <w:sz w:val="28"/>
          <w:szCs w:val="28"/>
          <w:lang w:val="uk-UA"/>
        </w:rPr>
        <w:lastRenderedPageBreak/>
        <w:t xml:space="preserve">В </w:t>
      </w:r>
      <w:r w:rsidR="00F80EF0" w:rsidRPr="00971918">
        <w:rPr>
          <w:sz w:val="28"/>
          <w:szCs w:val="28"/>
          <w:lang w:val="uk-UA"/>
        </w:rPr>
        <w:t xml:space="preserve">Засадах державної політики України в галузі прав людини, затверджених Постановою Верховної Ради України  визначено: </w:t>
      </w:r>
      <w:r w:rsidR="00F80EF0" w:rsidRPr="00971918">
        <w:rPr>
          <w:sz w:val="28"/>
          <w:szCs w:val="28"/>
        </w:rPr>
        <w:t>I</w:t>
      </w:r>
      <w:r w:rsidR="00F80EF0" w:rsidRPr="00971918">
        <w:rPr>
          <w:sz w:val="28"/>
          <w:szCs w:val="28"/>
          <w:lang w:val="uk-UA"/>
        </w:rPr>
        <w:t>. Принципи державної політики в галузі прав людини: визнання прав і основних свобод людини і громадянина такими, що дані людині від народження і є невід’ємними; забезпечення верховенства прав і основних свобод людини у відносинах з державою; забезпечення рівності всіх людей перед законом і судом; в</w:t>
      </w:r>
      <w:r w:rsidR="00F80EF0" w:rsidRPr="00971918">
        <w:rPr>
          <w:sz w:val="28"/>
          <w:szCs w:val="28"/>
        </w:rPr>
        <w:t>изнання верховенства права, за яким проголошення і реалізація прав і основних свобод людини і громадянина засновано лише на законі</w:t>
      </w:r>
      <w:r w:rsidR="00F80EF0" w:rsidRPr="00971918">
        <w:rPr>
          <w:sz w:val="28"/>
          <w:szCs w:val="28"/>
          <w:lang w:val="uk-UA"/>
        </w:rPr>
        <w:t>; н</w:t>
      </w:r>
      <w:r w:rsidR="00F80EF0" w:rsidRPr="00971918">
        <w:rPr>
          <w:sz w:val="28"/>
          <w:szCs w:val="28"/>
        </w:rPr>
        <w:t>едопущення звуження змісту та обсягу проголошених Конституцією України прав і основних свобод людини і громадянина</w:t>
      </w:r>
      <w:r w:rsidR="00F80EF0" w:rsidRPr="00971918">
        <w:rPr>
          <w:sz w:val="28"/>
          <w:szCs w:val="28"/>
          <w:lang w:val="uk-UA"/>
        </w:rPr>
        <w:t>; в</w:t>
      </w:r>
      <w:r w:rsidR="00F80EF0" w:rsidRPr="00971918">
        <w:rPr>
          <w:sz w:val="28"/>
          <w:szCs w:val="28"/>
        </w:rPr>
        <w:t>изнання презумпції особистої свободи людини відповідно до принципу, згідно з яким дозволено все, крім того, що прямо забороняється законом</w:t>
      </w:r>
      <w:r w:rsidR="00F80EF0" w:rsidRPr="00971918">
        <w:rPr>
          <w:sz w:val="28"/>
          <w:szCs w:val="28"/>
          <w:lang w:val="uk-UA"/>
        </w:rPr>
        <w:t>; в</w:t>
      </w:r>
      <w:r w:rsidR="00F80EF0" w:rsidRPr="00971918">
        <w:rPr>
          <w:sz w:val="28"/>
          <w:szCs w:val="28"/>
        </w:rPr>
        <w:t>изнання обмеженості свободи держави, її органів і посадових осіб відповідно до принципу, згідно з яким дозволено лише те, що прямо передбачається законом. II. Основні напрями державної політики в галузі прав людини</w:t>
      </w:r>
      <w:r w:rsidR="00F80EF0" w:rsidRPr="00971918">
        <w:rPr>
          <w:sz w:val="28"/>
          <w:szCs w:val="28"/>
          <w:lang w:val="uk-UA"/>
        </w:rPr>
        <w:t>: з</w:t>
      </w:r>
      <w:r w:rsidR="00F80EF0" w:rsidRPr="00971918">
        <w:rPr>
          <w:sz w:val="28"/>
          <w:szCs w:val="28"/>
        </w:rPr>
        <w:t>абезпечення верховенства прав і основних свобод людини у відносинах з державою</w:t>
      </w:r>
      <w:r w:rsidR="00F80EF0" w:rsidRPr="00971918">
        <w:rPr>
          <w:sz w:val="28"/>
          <w:szCs w:val="28"/>
          <w:lang w:val="uk-UA"/>
        </w:rPr>
        <w:t>; с</w:t>
      </w:r>
      <w:r w:rsidR="00F80EF0" w:rsidRPr="00971918">
        <w:rPr>
          <w:sz w:val="28"/>
          <w:szCs w:val="28"/>
        </w:rPr>
        <w:t>творення належних умов, вироблення механізмів і процедур для повної і безперешкодної реалізації кожною особою своїх прав та законних інтересів</w:t>
      </w:r>
      <w:r w:rsidR="00F80EF0" w:rsidRPr="00971918">
        <w:rPr>
          <w:sz w:val="28"/>
          <w:szCs w:val="28"/>
          <w:lang w:val="uk-UA"/>
        </w:rPr>
        <w:t>; п</w:t>
      </w:r>
      <w:r w:rsidR="00F80EF0" w:rsidRPr="00971918">
        <w:rPr>
          <w:sz w:val="28"/>
          <w:szCs w:val="28"/>
        </w:rPr>
        <w:t>риведення законодавства України у відповідність з універсальними стандартами прав людини Організації Об’єднаних Націй та Ради Європи</w:t>
      </w:r>
      <w:r w:rsidR="00F80EF0" w:rsidRPr="00971918">
        <w:rPr>
          <w:sz w:val="28"/>
          <w:szCs w:val="28"/>
          <w:lang w:val="uk-UA"/>
        </w:rPr>
        <w:t>; р</w:t>
      </w:r>
      <w:r w:rsidR="00F80EF0" w:rsidRPr="00971918">
        <w:rPr>
          <w:sz w:val="28"/>
          <w:szCs w:val="28"/>
        </w:rPr>
        <w:t>еформування адміністративного та адміністративнопроцесуального законодавства з метою належного забезпечення реалізації громадянами своїх прав та законних інтересів у сфері діяльності виконавчої влади, їх дієвої охорони та захисту в суді у разі їх порушення</w:t>
      </w:r>
      <w:r w:rsidR="00F80EF0" w:rsidRPr="00971918">
        <w:rPr>
          <w:sz w:val="28"/>
          <w:szCs w:val="28"/>
          <w:lang w:val="uk-UA"/>
        </w:rPr>
        <w:t>; с</w:t>
      </w:r>
      <w:r w:rsidR="00F80EF0" w:rsidRPr="00971918">
        <w:rPr>
          <w:sz w:val="28"/>
          <w:szCs w:val="28"/>
        </w:rPr>
        <w:t>творення системи адміністративної юстиції з метою захисту прав і основних свобод людини і громадянина</w:t>
      </w:r>
      <w:r w:rsidR="00F80EF0" w:rsidRPr="00971918">
        <w:rPr>
          <w:sz w:val="28"/>
          <w:szCs w:val="28"/>
          <w:lang w:val="uk-UA"/>
        </w:rPr>
        <w:t>; р</w:t>
      </w:r>
      <w:r w:rsidR="00F80EF0" w:rsidRPr="00971918">
        <w:rPr>
          <w:sz w:val="28"/>
          <w:szCs w:val="28"/>
        </w:rPr>
        <w:t>атифікація міжнародно-правових актів як універсального, так і регіонального рівня, що проголошують права і основні свободи людини і громадянина та відповідають інтересам та потребам Українського народу</w:t>
      </w:r>
      <w:r w:rsidR="00F80EF0" w:rsidRPr="00971918">
        <w:rPr>
          <w:sz w:val="28"/>
          <w:szCs w:val="28"/>
          <w:lang w:val="uk-UA"/>
        </w:rPr>
        <w:t>; в</w:t>
      </w:r>
      <w:r w:rsidR="00F80EF0" w:rsidRPr="00971918">
        <w:rPr>
          <w:sz w:val="28"/>
          <w:szCs w:val="28"/>
        </w:rPr>
        <w:t xml:space="preserve">изнання в установленому порядку юрисдикції міжнародних органів захисту </w:t>
      </w:r>
      <w:r w:rsidR="00F80EF0" w:rsidRPr="00971918">
        <w:rPr>
          <w:sz w:val="28"/>
          <w:szCs w:val="28"/>
        </w:rPr>
        <w:lastRenderedPageBreak/>
        <w:t>прав людини</w:t>
      </w:r>
      <w:r w:rsidR="00F80EF0" w:rsidRPr="00971918">
        <w:rPr>
          <w:sz w:val="28"/>
          <w:szCs w:val="28"/>
          <w:lang w:val="uk-UA"/>
        </w:rPr>
        <w:t>; н</w:t>
      </w:r>
      <w:r w:rsidR="00F80EF0" w:rsidRPr="00971918">
        <w:rPr>
          <w:sz w:val="28"/>
          <w:szCs w:val="28"/>
        </w:rPr>
        <w:t>едопущення звуження змісту та обсягу існуючих прав і основних свобод людини, проголошених Конституцією України, законами України та підзаконними нормативними актами</w:t>
      </w:r>
      <w:r w:rsidR="00F80EF0" w:rsidRPr="00971918">
        <w:rPr>
          <w:sz w:val="28"/>
          <w:szCs w:val="28"/>
          <w:lang w:val="uk-UA"/>
        </w:rPr>
        <w:t>; р</w:t>
      </w:r>
      <w:r w:rsidR="00F80EF0" w:rsidRPr="00971918">
        <w:rPr>
          <w:sz w:val="28"/>
          <w:szCs w:val="28"/>
        </w:rPr>
        <w:t>озроблення механізмів реалізації конституційного положення про право людини і громадянина на кваліфіковану правову допомогу, в тому числі безоплатну</w:t>
      </w:r>
      <w:r w:rsidR="00F80EF0" w:rsidRPr="00971918">
        <w:rPr>
          <w:sz w:val="28"/>
          <w:szCs w:val="28"/>
          <w:lang w:val="uk-UA"/>
        </w:rPr>
        <w:t>; з</w:t>
      </w:r>
      <w:r w:rsidR="00F80EF0" w:rsidRPr="00971918">
        <w:rPr>
          <w:sz w:val="28"/>
          <w:szCs w:val="28"/>
        </w:rPr>
        <w:t>абезпечення захисту людини і громадянина від посягань з боку іншої людини та посягань з боку держави</w:t>
      </w:r>
      <w:r w:rsidR="00F80EF0" w:rsidRPr="00971918">
        <w:rPr>
          <w:sz w:val="28"/>
          <w:szCs w:val="28"/>
          <w:lang w:val="uk-UA"/>
        </w:rPr>
        <w:t>; у</w:t>
      </w:r>
      <w:r w:rsidR="00F80EF0" w:rsidRPr="00971918">
        <w:rPr>
          <w:sz w:val="28"/>
          <w:szCs w:val="28"/>
        </w:rPr>
        <w:t>досконалення парламентського контролю за дотриманням конституційних прав і свобод людини і громадянина через інститут Уповноваженого Верховної Ради України з прав людини</w:t>
      </w:r>
      <w:r w:rsidR="00F80EF0" w:rsidRPr="00971918">
        <w:rPr>
          <w:sz w:val="28"/>
          <w:szCs w:val="28"/>
          <w:lang w:val="uk-UA"/>
        </w:rPr>
        <w:t>; у</w:t>
      </w:r>
      <w:r w:rsidR="00F80EF0" w:rsidRPr="00971918">
        <w:rPr>
          <w:sz w:val="28"/>
          <w:szCs w:val="28"/>
        </w:rPr>
        <w:t>творення ефективної судової влади як гаранта прав і основних свобод людини і громадянина відповідно до Конституції України</w:t>
      </w:r>
      <w:r w:rsidR="00F80EF0" w:rsidRPr="00971918">
        <w:rPr>
          <w:sz w:val="28"/>
          <w:szCs w:val="28"/>
          <w:lang w:val="uk-UA"/>
        </w:rPr>
        <w:t>; с</w:t>
      </w:r>
      <w:r w:rsidR="00F80EF0" w:rsidRPr="00971918">
        <w:rPr>
          <w:sz w:val="28"/>
          <w:szCs w:val="28"/>
        </w:rPr>
        <w:t>прямування діяльності прокуратури на зміцнення демократичної, соціально-правової держави та забезпечення верховенства права, додержанням прав і основних свобод людини і громадянина</w:t>
      </w:r>
      <w:r w:rsidR="00F80EF0" w:rsidRPr="00971918">
        <w:rPr>
          <w:sz w:val="28"/>
          <w:szCs w:val="28"/>
          <w:lang w:val="uk-UA"/>
        </w:rPr>
        <w:t>; у</w:t>
      </w:r>
      <w:r w:rsidR="00F80EF0" w:rsidRPr="00971918">
        <w:rPr>
          <w:sz w:val="28"/>
          <w:szCs w:val="28"/>
        </w:rPr>
        <w:t>досконалення законодавства і підвищення дієвості судового захиту як гарантії демократизму виборчої системи</w:t>
      </w:r>
      <w:r w:rsidR="00F80EF0" w:rsidRPr="00971918">
        <w:rPr>
          <w:sz w:val="28"/>
          <w:szCs w:val="28"/>
          <w:lang w:val="uk-UA"/>
        </w:rPr>
        <w:t>; к</w:t>
      </w:r>
      <w:r w:rsidR="00F80EF0" w:rsidRPr="00971918">
        <w:rPr>
          <w:sz w:val="28"/>
          <w:szCs w:val="28"/>
        </w:rPr>
        <w:t>онкретизація змісту і меж здійснення конституційного права громадян на свободу об’єднання у політичні партії та громадські організації</w:t>
      </w:r>
      <w:r w:rsidR="00F80EF0" w:rsidRPr="00971918">
        <w:rPr>
          <w:sz w:val="28"/>
          <w:szCs w:val="28"/>
          <w:lang w:val="uk-UA"/>
        </w:rPr>
        <w:t>; у</w:t>
      </w:r>
      <w:r w:rsidR="00F80EF0" w:rsidRPr="00971918">
        <w:rPr>
          <w:sz w:val="28"/>
          <w:szCs w:val="28"/>
        </w:rPr>
        <w:t>досконалення законодавства щодо фінансування діяльності наймасовіших за чисельністю політичних партій</w:t>
      </w:r>
      <w:r w:rsidR="00F80EF0" w:rsidRPr="00971918">
        <w:rPr>
          <w:sz w:val="28"/>
          <w:szCs w:val="28"/>
          <w:lang w:val="uk-UA"/>
        </w:rPr>
        <w:t>; р</w:t>
      </w:r>
      <w:r w:rsidR="00F80EF0" w:rsidRPr="00971918">
        <w:rPr>
          <w:sz w:val="28"/>
          <w:szCs w:val="28"/>
        </w:rPr>
        <w:t>озвиток правових основ використання та посилення правових гарантій щодо охорони та захисту конституційного права громадян на проведення мирних зборів, мітингів, походів, інших демонстрацій шляхом прийняття відповідного закону</w:t>
      </w:r>
      <w:r w:rsidR="00F80EF0" w:rsidRPr="00971918">
        <w:rPr>
          <w:sz w:val="28"/>
          <w:szCs w:val="28"/>
          <w:lang w:val="uk-UA"/>
        </w:rPr>
        <w:t>; з</w:t>
      </w:r>
      <w:r w:rsidR="00F80EF0" w:rsidRPr="00971918">
        <w:rPr>
          <w:sz w:val="28"/>
          <w:szCs w:val="28"/>
        </w:rPr>
        <w:t>абезпечення кодифікації законодавства про соціальний захист шляхом прийняття Соціального кодексу України</w:t>
      </w:r>
      <w:r w:rsidR="00F80EF0" w:rsidRPr="00971918">
        <w:rPr>
          <w:sz w:val="28"/>
          <w:szCs w:val="28"/>
          <w:lang w:val="uk-UA"/>
        </w:rPr>
        <w:t>; п</w:t>
      </w:r>
      <w:r w:rsidR="00F80EF0" w:rsidRPr="00971918">
        <w:rPr>
          <w:sz w:val="28"/>
          <w:szCs w:val="28"/>
        </w:rPr>
        <w:t>осилення реальності права людини на свободу пересування та вільний вибір місця проживання в Україні, зокрема шляхом скасування дозвільного порядку вибору місця проживання (інституту прописки)</w:t>
      </w:r>
      <w:r w:rsidR="00F80EF0" w:rsidRPr="00971918">
        <w:rPr>
          <w:sz w:val="28"/>
          <w:szCs w:val="28"/>
          <w:lang w:val="uk-UA"/>
        </w:rPr>
        <w:t>; г</w:t>
      </w:r>
      <w:r w:rsidR="00F80EF0" w:rsidRPr="00971918">
        <w:rPr>
          <w:sz w:val="28"/>
          <w:szCs w:val="28"/>
        </w:rPr>
        <w:t>уманізація та ефективне запровадження законодавства про біженців та вимушених переселенців</w:t>
      </w:r>
      <w:r w:rsidR="00F80EF0" w:rsidRPr="00971918">
        <w:rPr>
          <w:sz w:val="28"/>
          <w:szCs w:val="28"/>
          <w:lang w:val="uk-UA"/>
        </w:rPr>
        <w:t>; с</w:t>
      </w:r>
      <w:r w:rsidR="00F80EF0" w:rsidRPr="00971918">
        <w:rPr>
          <w:sz w:val="28"/>
          <w:szCs w:val="28"/>
        </w:rPr>
        <w:t xml:space="preserve">творення належного механізму реалізації права громадян на оскарження в суді рішень, дій чи бездіяльності органів державної влади, </w:t>
      </w:r>
      <w:r w:rsidR="00F80EF0" w:rsidRPr="00971918">
        <w:rPr>
          <w:sz w:val="28"/>
          <w:szCs w:val="28"/>
        </w:rPr>
        <w:lastRenderedPageBreak/>
        <w:t>органів місцевого самоврядування, посадових і службових осіб</w:t>
      </w:r>
      <w:r w:rsidR="00F80EF0" w:rsidRPr="00971918">
        <w:rPr>
          <w:sz w:val="28"/>
          <w:szCs w:val="28"/>
          <w:lang w:val="uk-UA"/>
        </w:rPr>
        <w:t>; п</w:t>
      </w:r>
      <w:r w:rsidR="00F80EF0" w:rsidRPr="00971918">
        <w:rPr>
          <w:sz w:val="28"/>
          <w:szCs w:val="28"/>
        </w:rPr>
        <w:t>ідвищення рівня правової культури і правової свідомості людини і громадянина, формування поваги до закону та визначення механізмів захисту їх прав</w:t>
      </w:r>
      <w:r w:rsidR="00F80EF0" w:rsidRPr="00971918">
        <w:rPr>
          <w:sz w:val="28"/>
          <w:szCs w:val="28"/>
          <w:lang w:val="uk-UA"/>
        </w:rPr>
        <w:t>; с</w:t>
      </w:r>
      <w:r w:rsidR="00F80EF0" w:rsidRPr="00971918">
        <w:rPr>
          <w:sz w:val="28"/>
          <w:szCs w:val="28"/>
        </w:rPr>
        <w:t xml:space="preserve">прияння розвитку системи органів несудового захисту прав і свобод людини, надання підтримки громадським організаціям в сфері захисту прав людини. </w:t>
      </w:r>
    </w:p>
    <w:p w:rsidR="00971918" w:rsidRDefault="00F80EF0" w:rsidP="00971918">
      <w:pPr>
        <w:spacing w:line="360" w:lineRule="auto"/>
        <w:ind w:firstLine="709"/>
        <w:contextualSpacing/>
        <w:rPr>
          <w:sz w:val="28"/>
          <w:szCs w:val="28"/>
          <w:lang w:val="uk-UA"/>
        </w:rPr>
      </w:pPr>
      <w:r w:rsidRPr="00971918">
        <w:rPr>
          <w:sz w:val="28"/>
          <w:szCs w:val="28"/>
          <w:lang w:val="uk-UA"/>
        </w:rPr>
        <w:t xml:space="preserve">Важливі гарантії прав людини закріплено в </w:t>
      </w:r>
      <w:r w:rsidRPr="00971918">
        <w:rPr>
          <w:sz w:val="28"/>
          <w:szCs w:val="28"/>
        </w:rPr>
        <w:t>Прикінцев</w:t>
      </w:r>
      <w:r w:rsidRPr="00971918">
        <w:rPr>
          <w:sz w:val="28"/>
          <w:szCs w:val="28"/>
          <w:lang w:val="uk-UA"/>
        </w:rPr>
        <w:t>их</w:t>
      </w:r>
      <w:r w:rsidRPr="00971918">
        <w:rPr>
          <w:sz w:val="28"/>
          <w:szCs w:val="28"/>
        </w:rPr>
        <w:t xml:space="preserve"> положення</w:t>
      </w:r>
      <w:r w:rsidRPr="00971918">
        <w:rPr>
          <w:sz w:val="28"/>
          <w:szCs w:val="28"/>
          <w:lang w:val="uk-UA"/>
        </w:rPr>
        <w:t>х: ж</w:t>
      </w:r>
      <w:r w:rsidRPr="00971918">
        <w:rPr>
          <w:sz w:val="28"/>
          <w:szCs w:val="28"/>
        </w:rPr>
        <w:t>одне з положень цих Засад державної політики України в галузі прав людини не може тлумачитися всупереч правам і основним свободам людини</w:t>
      </w:r>
      <w:r w:rsidRPr="00971918">
        <w:rPr>
          <w:sz w:val="28"/>
          <w:szCs w:val="28"/>
          <w:lang w:val="uk-UA"/>
        </w:rPr>
        <w:t>; п</w:t>
      </w:r>
      <w:r w:rsidRPr="00971918">
        <w:rPr>
          <w:sz w:val="28"/>
          <w:szCs w:val="28"/>
        </w:rPr>
        <w:t xml:space="preserve">оложення Засад державної політики України в галузі прав людини є основою законотворчої діяльності в сфері прав і основних свобод людини. </w:t>
      </w:r>
      <w:r w:rsidRPr="00971918">
        <w:rPr>
          <w:sz w:val="28"/>
          <w:szCs w:val="28"/>
          <w:lang w:val="uk-UA"/>
        </w:rPr>
        <w:t xml:space="preserve"> </w:t>
      </w:r>
    </w:p>
    <w:p w:rsidR="002931C3" w:rsidRPr="0001479F" w:rsidRDefault="002931C3" w:rsidP="0001479F">
      <w:pPr>
        <w:spacing w:line="360" w:lineRule="auto"/>
        <w:ind w:firstLine="709"/>
        <w:contextualSpacing/>
        <w:rPr>
          <w:sz w:val="28"/>
          <w:szCs w:val="28"/>
          <w:lang w:val="uk-UA"/>
        </w:rPr>
      </w:pPr>
      <w:r w:rsidRPr="0001479F">
        <w:rPr>
          <w:sz w:val="28"/>
          <w:szCs w:val="28"/>
          <w:lang w:val="uk-UA"/>
        </w:rPr>
        <w:t>Та попри загальне декларування та формування механізмів охорони, захисту та забезпечення прав людини, важливим залишається питання створення реальних умов релаьного зідйснення та реального захисту прав людини.</w:t>
      </w:r>
    </w:p>
    <w:p w:rsidR="002931C3" w:rsidRPr="0001479F" w:rsidRDefault="002931C3" w:rsidP="0001479F">
      <w:pPr>
        <w:spacing w:line="360" w:lineRule="auto"/>
        <w:ind w:firstLine="709"/>
        <w:contextualSpacing/>
        <w:rPr>
          <w:sz w:val="28"/>
          <w:szCs w:val="28"/>
          <w:lang w:val="uk-UA"/>
        </w:rPr>
      </w:pPr>
      <w:r w:rsidRPr="0001479F">
        <w:rPr>
          <w:sz w:val="28"/>
          <w:szCs w:val="28"/>
          <w:lang w:val="uk-UA"/>
        </w:rPr>
        <w:t xml:space="preserve">ОЕСР та Європейська Комісія протягом понад 25 років об’єднували зусилля в рамках ініціативи </w:t>
      </w:r>
      <w:r w:rsidRPr="0001479F">
        <w:rPr>
          <w:sz w:val="28"/>
          <w:szCs w:val="28"/>
        </w:rPr>
        <w:t>SIGMA</w:t>
      </w:r>
      <w:r w:rsidR="00C064BA" w:rsidRPr="0001479F">
        <w:rPr>
          <w:sz w:val="28"/>
          <w:szCs w:val="28"/>
          <w:lang w:val="uk-UA"/>
        </w:rPr>
        <w:t xml:space="preserve"> («Принципи»)</w:t>
      </w:r>
      <w:r w:rsidRPr="0001479F">
        <w:rPr>
          <w:sz w:val="28"/>
          <w:szCs w:val="28"/>
          <w:lang w:val="uk-UA"/>
        </w:rPr>
        <w:t>. Ця ініціатива орієнтує на застосування механізмів та інструментів посилення ефективності державного управління і здійснення реформ врядування в країнах, що є потенційними кандидатами на вступ до ЄС, в т.ч. опираючись на базовий принцип забезпечення прав і свобод людини і громадянина.</w:t>
      </w:r>
    </w:p>
    <w:p w:rsidR="00C064BA" w:rsidRPr="0001479F" w:rsidRDefault="00AB7261" w:rsidP="0001479F">
      <w:pPr>
        <w:spacing w:line="360" w:lineRule="auto"/>
        <w:ind w:firstLine="709"/>
        <w:contextualSpacing/>
        <w:rPr>
          <w:sz w:val="28"/>
          <w:szCs w:val="28"/>
          <w:lang w:val="uk-UA"/>
        </w:rPr>
      </w:pPr>
      <w:r w:rsidRPr="0001479F">
        <w:rPr>
          <w:sz w:val="28"/>
          <w:szCs w:val="28"/>
        </w:rPr>
        <w:t>«Принципи» визнач</w:t>
      </w:r>
      <w:r w:rsidR="00C064BA" w:rsidRPr="0001479F">
        <w:rPr>
          <w:sz w:val="28"/>
          <w:szCs w:val="28"/>
          <w:lang w:val="uk-UA"/>
        </w:rPr>
        <w:t xml:space="preserve">ають характер та ознаки </w:t>
      </w:r>
      <w:r w:rsidRPr="0001479F">
        <w:rPr>
          <w:sz w:val="28"/>
          <w:szCs w:val="28"/>
        </w:rPr>
        <w:t>належного державного управління, якого мають прагнути країни</w:t>
      </w:r>
      <w:r w:rsidR="00C064BA" w:rsidRPr="0001479F">
        <w:rPr>
          <w:sz w:val="28"/>
          <w:szCs w:val="28"/>
          <w:lang w:val="uk-UA"/>
        </w:rPr>
        <w:t>, що мають намір вступити до ЄС та бути його членом</w:t>
      </w:r>
      <w:r w:rsidRPr="0001479F">
        <w:rPr>
          <w:sz w:val="28"/>
          <w:szCs w:val="28"/>
        </w:rPr>
        <w:t xml:space="preserve">. </w:t>
      </w:r>
      <w:r w:rsidR="00C064BA" w:rsidRPr="0001479F">
        <w:rPr>
          <w:sz w:val="28"/>
          <w:szCs w:val="28"/>
          <w:lang w:val="uk-UA"/>
        </w:rPr>
        <w:t>Закономірно, що в</w:t>
      </w:r>
      <w:r w:rsidRPr="0001479F">
        <w:rPr>
          <w:sz w:val="28"/>
          <w:szCs w:val="28"/>
        </w:rPr>
        <w:t xml:space="preserve"> «Принципах» </w:t>
      </w:r>
      <w:r w:rsidR="00C064BA" w:rsidRPr="0001479F">
        <w:rPr>
          <w:sz w:val="28"/>
          <w:szCs w:val="28"/>
          <w:lang w:val="uk-UA"/>
        </w:rPr>
        <w:t xml:space="preserve">було запропоновано </w:t>
      </w:r>
      <w:r w:rsidRPr="0001479F">
        <w:rPr>
          <w:sz w:val="28"/>
          <w:szCs w:val="28"/>
        </w:rPr>
        <w:t xml:space="preserve">моніторинговий механізм для урядів і відповідальних за формування політики для відстеження в </w:t>
      </w:r>
      <w:r w:rsidR="00C064BA" w:rsidRPr="0001479F">
        <w:rPr>
          <w:sz w:val="28"/>
          <w:szCs w:val="28"/>
          <w:lang w:val="uk-UA"/>
        </w:rPr>
        <w:t xml:space="preserve">реальному </w:t>
      </w:r>
      <w:r w:rsidRPr="0001479F">
        <w:rPr>
          <w:sz w:val="28"/>
          <w:szCs w:val="28"/>
        </w:rPr>
        <w:t>часі процесу здійснення необхідних реформ</w:t>
      </w:r>
      <w:r w:rsidR="00C064BA" w:rsidRPr="0001479F">
        <w:rPr>
          <w:sz w:val="28"/>
          <w:szCs w:val="28"/>
          <w:lang w:val="uk-UA"/>
        </w:rPr>
        <w:t>, чого, як не дивно, не було раніше.</w:t>
      </w:r>
    </w:p>
    <w:p w:rsidR="00F80EF0" w:rsidRPr="0001479F" w:rsidRDefault="00C064BA" w:rsidP="0001479F">
      <w:pPr>
        <w:spacing w:line="360" w:lineRule="auto"/>
        <w:ind w:firstLine="709"/>
        <w:contextualSpacing/>
        <w:rPr>
          <w:sz w:val="28"/>
          <w:szCs w:val="28"/>
          <w:lang w:val="uk-UA"/>
        </w:rPr>
      </w:pPr>
      <w:r w:rsidRPr="0001479F">
        <w:rPr>
          <w:sz w:val="28"/>
          <w:szCs w:val="28"/>
          <w:lang w:val="uk-UA"/>
        </w:rPr>
        <w:t>Фактично, Принципи (</w:t>
      </w:r>
      <w:r w:rsidRPr="0001479F">
        <w:rPr>
          <w:sz w:val="28"/>
          <w:szCs w:val="28"/>
        </w:rPr>
        <w:t>SIGMA</w:t>
      </w:r>
      <w:r w:rsidRPr="0001479F">
        <w:rPr>
          <w:sz w:val="28"/>
          <w:szCs w:val="28"/>
          <w:lang w:val="uk-UA"/>
        </w:rPr>
        <w:t xml:space="preserve">) сприяють і збору інформації, і місять засоби контролю за діяльністю осіб публічного управління, є комплексом </w:t>
      </w:r>
      <w:r w:rsidRPr="0001479F">
        <w:rPr>
          <w:sz w:val="28"/>
          <w:szCs w:val="28"/>
          <w:lang w:val="uk-UA"/>
        </w:rPr>
        <w:lastRenderedPageBreak/>
        <w:t xml:space="preserve">вимог, до яких мають прагнути уряди, </w:t>
      </w:r>
      <w:r w:rsidR="00AB7261" w:rsidRPr="0001479F">
        <w:rPr>
          <w:sz w:val="28"/>
          <w:szCs w:val="28"/>
          <w:lang w:val="uk-UA"/>
        </w:rPr>
        <w:t>допомагають формувати бачення реформи державного управління (РДУ)</w:t>
      </w:r>
      <w:r w:rsidRPr="0001479F">
        <w:rPr>
          <w:sz w:val="28"/>
          <w:szCs w:val="28"/>
          <w:lang w:val="uk-UA"/>
        </w:rPr>
        <w:t xml:space="preserve"> та є «органайзерами» осіб, </w:t>
      </w:r>
      <w:r w:rsidR="00AB7261" w:rsidRPr="0001479F">
        <w:rPr>
          <w:sz w:val="28"/>
          <w:szCs w:val="28"/>
          <w:lang w:val="uk-UA"/>
        </w:rPr>
        <w:t xml:space="preserve">відповідальних за прийняття рішень. </w:t>
      </w:r>
      <w:r w:rsidR="002931C3" w:rsidRPr="0001479F">
        <w:rPr>
          <w:sz w:val="28"/>
          <w:szCs w:val="28"/>
          <w:lang w:val="uk-UA"/>
        </w:rPr>
        <w:t xml:space="preserve"> </w:t>
      </w:r>
    </w:p>
    <w:p w:rsidR="00AB7261" w:rsidRPr="00195605" w:rsidRDefault="00C064BA" w:rsidP="0001479F">
      <w:pPr>
        <w:spacing w:line="360" w:lineRule="auto"/>
        <w:ind w:firstLine="709"/>
        <w:contextualSpacing/>
        <w:rPr>
          <w:sz w:val="28"/>
          <w:szCs w:val="28"/>
          <w:lang w:val="uk-UA"/>
        </w:rPr>
      </w:pPr>
      <w:r w:rsidRPr="00195605">
        <w:rPr>
          <w:sz w:val="28"/>
          <w:szCs w:val="28"/>
          <w:lang w:val="uk-UA"/>
        </w:rPr>
        <w:t xml:space="preserve">Європейський стандарт публічного управління було запропоновано </w:t>
      </w:r>
      <w:r w:rsidRPr="00195605">
        <w:rPr>
          <w:sz w:val="28"/>
          <w:szCs w:val="28"/>
        </w:rPr>
        <w:t>SIGMA у 1999 році</w:t>
      </w:r>
      <w:r w:rsidRPr="00195605">
        <w:rPr>
          <w:sz w:val="28"/>
          <w:szCs w:val="28"/>
          <w:lang w:val="uk-UA"/>
        </w:rPr>
        <w:t xml:space="preserve">. Він отриав назву </w:t>
      </w:r>
      <w:r w:rsidR="00AB7261" w:rsidRPr="00195605">
        <w:rPr>
          <w:sz w:val="28"/>
          <w:szCs w:val="28"/>
          <w:lang w:val="uk-UA"/>
        </w:rPr>
        <w:t>«Європейський адміністративний простір»</w:t>
      </w:r>
      <w:r w:rsidRPr="00195605">
        <w:rPr>
          <w:sz w:val="28"/>
          <w:szCs w:val="28"/>
          <w:lang w:val="uk-UA"/>
        </w:rPr>
        <w:t xml:space="preserve"> і включив критерії-принципи: </w:t>
      </w:r>
      <w:r w:rsidR="00AB7261" w:rsidRPr="00195605">
        <w:rPr>
          <w:sz w:val="28"/>
          <w:szCs w:val="28"/>
          <w:lang w:val="uk-UA"/>
        </w:rPr>
        <w:t>як надійність, передбачуваність, підзвітність і прозорість, технічну та управлінську компетентність, організаційну спроможність, фінансову стабільність</w:t>
      </w:r>
      <w:r w:rsidRPr="00195605">
        <w:rPr>
          <w:sz w:val="28"/>
          <w:szCs w:val="28"/>
          <w:lang w:val="uk-UA"/>
        </w:rPr>
        <w:t xml:space="preserve">, широку та активну участь </w:t>
      </w:r>
      <w:r w:rsidR="00AB7261" w:rsidRPr="00195605">
        <w:rPr>
          <w:sz w:val="28"/>
          <w:szCs w:val="28"/>
          <w:lang w:val="uk-UA"/>
        </w:rPr>
        <w:t>громадськості.</w:t>
      </w:r>
    </w:p>
    <w:p w:rsidR="00AB7261" w:rsidRPr="00195605" w:rsidRDefault="00C064BA" w:rsidP="005A5ED5">
      <w:pPr>
        <w:spacing w:line="360" w:lineRule="auto"/>
        <w:ind w:firstLine="709"/>
        <w:contextualSpacing/>
        <w:rPr>
          <w:sz w:val="28"/>
          <w:szCs w:val="28"/>
        </w:rPr>
      </w:pPr>
      <w:r w:rsidRPr="00195605">
        <w:rPr>
          <w:sz w:val="28"/>
          <w:szCs w:val="28"/>
          <w:lang w:val="uk-UA"/>
        </w:rPr>
        <w:t xml:space="preserve">Ці принципи синхронізовано з </w:t>
      </w:r>
      <w:r w:rsidRPr="00195605">
        <w:rPr>
          <w:sz w:val="28"/>
          <w:szCs w:val="28"/>
        </w:rPr>
        <w:t>acquis</w:t>
      </w:r>
      <w:r w:rsidRPr="00195605">
        <w:rPr>
          <w:sz w:val="28"/>
          <w:szCs w:val="28"/>
          <w:lang w:val="uk-UA"/>
        </w:rPr>
        <w:t xml:space="preserve"> ЄС, та прийнятих на її основі рішень, вони містять ключові елементи інших міжнародних актів, зокрема, </w:t>
      </w:r>
      <w:r w:rsidR="00AB7261" w:rsidRPr="00195605">
        <w:rPr>
          <w:sz w:val="28"/>
          <w:szCs w:val="28"/>
          <w:lang w:val="uk-UA"/>
        </w:rPr>
        <w:t xml:space="preserve">міжнародних стандартів і вимог, а також успішного досвіду країн-членів ЄС та Організації економічного співробітництва і розвитку (ОЕСР). </w:t>
      </w:r>
      <w:r w:rsidR="00AB7261" w:rsidRPr="00195605">
        <w:rPr>
          <w:sz w:val="28"/>
          <w:szCs w:val="28"/>
        </w:rPr>
        <w:t xml:space="preserve">Мінімальним критерієм належного управління є забезпечення </w:t>
      </w:r>
      <w:r w:rsidRPr="00195605">
        <w:rPr>
          <w:sz w:val="28"/>
          <w:szCs w:val="28"/>
        </w:rPr>
        <w:t xml:space="preserve">урядами </w:t>
      </w:r>
      <w:r w:rsidR="00AB7261" w:rsidRPr="00195605">
        <w:rPr>
          <w:sz w:val="28"/>
          <w:szCs w:val="28"/>
        </w:rPr>
        <w:t>країн дотримання «Принципів».</w:t>
      </w:r>
    </w:p>
    <w:p w:rsidR="00C064BA" w:rsidRPr="00195605" w:rsidRDefault="00C064BA" w:rsidP="005A5ED5">
      <w:pPr>
        <w:spacing w:line="360" w:lineRule="auto"/>
        <w:ind w:firstLine="709"/>
        <w:contextualSpacing/>
        <w:rPr>
          <w:sz w:val="28"/>
          <w:szCs w:val="28"/>
        </w:rPr>
      </w:pPr>
      <w:r w:rsidRPr="00195605">
        <w:rPr>
          <w:sz w:val="28"/>
          <w:szCs w:val="28"/>
        </w:rPr>
        <w:t>Як зазначалося, «</w:t>
      </w:r>
      <w:r w:rsidR="009B4FA8" w:rsidRPr="00195605">
        <w:rPr>
          <w:sz w:val="28"/>
          <w:szCs w:val="28"/>
        </w:rPr>
        <w:t xml:space="preserve">Принципи» доповнює моніторинговий механізм, </w:t>
      </w:r>
      <w:r w:rsidRPr="00195605">
        <w:rPr>
          <w:sz w:val="28"/>
          <w:szCs w:val="28"/>
        </w:rPr>
        <w:t xml:space="preserve">який сприяє оцінці </w:t>
      </w:r>
      <w:r w:rsidR="009B4FA8" w:rsidRPr="00195605">
        <w:rPr>
          <w:sz w:val="28"/>
          <w:szCs w:val="28"/>
        </w:rPr>
        <w:t>стан</w:t>
      </w:r>
      <w:r w:rsidRPr="00195605">
        <w:rPr>
          <w:sz w:val="28"/>
          <w:szCs w:val="28"/>
        </w:rPr>
        <w:t>у</w:t>
      </w:r>
      <w:r w:rsidR="009B4FA8" w:rsidRPr="00195605">
        <w:rPr>
          <w:sz w:val="28"/>
          <w:szCs w:val="28"/>
        </w:rPr>
        <w:t xml:space="preserve"> державного управління та</w:t>
      </w:r>
      <w:r w:rsidRPr="00195605">
        <w:rPr>
          <w:sz w:val="28"/>
          <w:szCs w:val="28"/>
        </w:rPr>
        <w:t xml:space="preserve"> </w:t>
      </w:r>
      <w:r w:rsidR="009B4FA8" w:rsidRPr="00195605">
        <w:rPr>
          <w:sz w:val="28"/>
          <w:szCs w:val="28"/>
        </w:rPr>
        <w:t>досягнутий прогрес</w:t>
      </w:r>
      <w:r w:rsidRPr="00195605">
        <w:rPr>
          <w:sz w:val="28"/>
          <w:szCs w:val="28"/>
        </w:rPr>
        <w:t xml:space="preserve"> за певний період. Це сприяє аналітичній оцінці стану та оцінці і визначенню кроків, дій та засобів, сфер які потребують уваги та певних зусиль.</w:t>
      </w:r>
    </w:p>
    <w:p w:rsidR="0001479F" w:rsidRPr="00195605" w:rsidRDefault="009B4FA8" w:rsidP="005A5ED5">
      <w:pPr>
        <w:spacing w:line="360" w:lineRule="auto"/>
        <w:ind w:firstLine="709"/>
        <w:contextualSpacing/>
        <w:rPr>
          <w:sz w:val="28"/>
          <w:szCs w:val="28"/>
        </w:rPr>
      </w:pPr>
      <w:r w:rsidRPr="00195605">
        <w:rPr>
          <w:sz w:val="28"/>
          <w:szCs w:val="28"/>
        </w:rPr>
        <w:t xml:space="preserve">Моніторинговий механізм </w:t>
      </w:r>
      <w:r w:rsidR="0001479F" w:rsidRPr="00195605">
        <w:rPr>
          <w:sz w:val="28"/>
          <w:szCs w:val="28"/>
        </w:rPr>
        <w:t xml:space="preserve">містить набір </w:t>
      </w:r>
      <w:r w:rsidRPr="00195605">
        <w:rPr>
          <w:sz w:val="28"/>
          <w:szCs w:val="28"/>
        </w:rPr>
        <w:t xml:space="preserve">кількісних </w:t>
      </w:r>
      <w:r w:rsidR="0001479F" w:rsidRPr="00195605">
        <w:rPr>
          <w:sz w:val="28"/>
          <w:szCs w:val="28"/>
        </w:rPr>
        <w:t xml:space="preserve">та </w:t>
      </w:r>
      <w:r w:rsidRPr="00195605">
        <w:rPr>
          <w:sz w:val="28"/>
          <w:szCs w:val="28"/>
        </w:rPr>
        <w:t>якісних індикаторів, що характеризують як передумови для успішних реформ (належні закони, стратегії, структури і процедури), так і фактичне впровадження реформ</w:t>
      </w:r>
      <w:r w:rsidR="0001479F" w:rsidRPr="00195605">
        <w:rPr>
          <w:sz w:val="28"/>
          <w:szCs w:val="28"/>
        </w:rPr>
        <w:t>, їх наслідки та перспективи</w:t>
      </w:r>
      <w:r w:rsidRPr="00195605">
        <w:rPr>
          <w:sz w:val="28"/>
          <w:szCs w:val="28"/>
        </w:rPr>
        <w:t xml:space="preserve">. </w:t>
      </w:r>
    </w:p>
    <w:p w:rsidR="0001479F" w:rsidRPr="00195605" w:rsidRDefault="0001479F" w:rsidP="005A5ED5">
      <w:pPr>
        <w:spacing w:line="360" w:lineRule="auto"/>
        <w:ind w:firstLine="709"/>
        <w:contextualSpacing/>
        <w:rPr>
          <w:sz w:val="28"/>
          <w:szCs w:val="28"/>
        </w:rPr>
      </w:pPr>
      <w:r w:rsidRPr="00195605">
        <w:rPr>
          <w:sz w:val="28"/>
          <w:szCs w:val="28"/>
        </w:rPr>
        <w:t>А</w:t>
      </w:r>
      <w:r w:rsidR="009B4FA8" w:rsidRPr="00195605">
        <w:rPr>
          <w:sz w:val="28"/>
          <w:szCs w:val="28"/>
        </w:rPr>
        <w:t>наліз прогресу</w:t>
      </w:r>
      <w:r w:rsidRPr="00195605">
        <w:rPr>
          <w:sz w:val="28"/>
          <w:szCs w:val="28"/>
        </w:rPr>
        <w:t xml:space="preserve"> якості проведених реформ та стану ефективності публічного управління в контексті </w:t>
      </w:r>
      <w:r w:rsidR="009B4FA8" w:rsidRPr="00195605">
        <w:rPr>
          <w:sz w:val="28"/>
          <w:szCs w:val="28"/>
        </w:rPr>
        <w:t>застосуванн</w:t>
      </w:r>
      <w:r w:rsidRPr="00195605">
        <w:rPr>
          <w:sz w:val="28"/>
          <w:szCs w:val="28"/>
        </w:rPr>
        <w:t>я</w:t>
      </w:r>
      <w:r w:rsidR="009B4FA8" w:rsidRPr="00195605">
        <w:rPr>
          <w:sz w:val="28"/>
          <w:szCs w:val="28"/>
        </w:rPr>
        <w:t xml:space="preserve"> «Принципів»</w:t>
      </w:r>
      <w:r w:rsidRPr="00195605">
        <w:rPr>
          <w:sz w:val="28"/>
          <w:szCs w:val="28"/>
        </w:rPr>
        <w:t xml:space="preserve"> здійснюється за індикатором оцінки </w:t>
      </w:r>
      <w:r w:rsidR="009B4FA8" w:rsidRPr="00195605">
        <w:rPr>
          <w:sz w:val="28"/>
          <w:szCs w:val="28"/>
        </w:rPr>
        <w:t xml:space="preserve">від 0 (найнижча) до 5 (найвища). </w:t>
      </w:r>
    </w:p>
    <w:p w:rsidR="0001479F" w:rsidRPr="00195605" w:rsidRDefault="009B4FA8" w:rsidP="005A5ED5">
      <w:pPr>
        <w:spacing w:line="360" w:lineRule="auto"/>
        <w:ind w:firstLine="709"/>
        <w:contextualSpacing/>
        <w:rPr>
          <w:sz w:val="28"/>
          <w:szCs w:val="28"/>
        </w:rPr>
      </w:pPr>
      <w:r w:rsidRPr="00195605">
        <w:rPr>
          <w:sz w:val="28"/>
          <w:szCs w:val="28"/>
        </w:rPr>
        <w:t xml:space="preserve">Для кожного з принципів </w:t>
      </w:r>
      <w:r w:rsidR="0001479F" w:rsidRPr="00195605">
        <w:rPr>
          <w:sz w:val="28"/>
          <w:szCs w:val="28"/>
        </w:rPr>
        <w:t xml:space="preserve">цей </w:t>
      </w:r>
      <w:r w:rsidRPr="00195605">
        <w:rPr>
          <w:sz w:val="28"/>
          <w:szCs w:val="28"/>
        </w:rPr>
        <w:t xml:space="preserve">аналітичний механізм </w:t>
      </w:r>
      <w:r w:rsidR="0001479F" w:rsidRPr="00195605">
        <w:rPr>
          <w:sz w:val="28"/>
          <w:szCs w:val="28"/>
        </w:rPr>
        <w:t xml:space="preserve">передбачає власний </w:t>
      </w:r>
      <w:r w:rsidRPr="00195605">
        <w:rPr>
          <w:sz w:val="28"/>
          <w:szCs w:val="28"/>
        </w:rPr>
        <w:t>методичн</w:t>
      </w:r>
      <w:r w:rsidR="0001479F" w:rsidRPr="00195605">
        <w:rPr>
          <w:sz w:val="28"/>
          <w:szCs w:val="28"/>
        </w:rPr>
        <w:t>ий</w:t>
      </w:r>
      <w:r w:rsidRPr="00195605">
        <w:rPr>
          <w:sz w:val="28"/>
          <w:szCs w:val="28"/>
        </w:rPr>
        <w:t xml:space="preserve"> підх</w:t>
      </w:r>
      <w:r w:rsidR="0001479F" w:rsidRPr="00195605">
        <w:rPr>
          <w:sz w:val="28"/>
          <w:szCs w:val="28"/>
        </w:rPr>
        <w:t>і</w:t>
      </w:r>
      <w:r w:rsidRPr="00195605">
        <w:rPr>
          <w:sz w:val="28"/>
          <w:szCs w:val="28"/>
        </w:rPr>
        <w:t>д і перелік інформаційних джерел, використаних для аналізу і збирання даних.</w:t>
      </w:r>
    </w:p>
    <w:p w:rsidR="0001479F" w:rsidRPr="00195605" w:rsidRDefault="0001479F" w:rsidP="005A5ED5">
      <w:pPr>
        <w:spacing w:line="360" w:lineRule="auto"/>
        <w:ind w:firstLine="709"/>
        <w:contextualSpacing/>
        <w:rPr>
          <w:sz w:val="28"/>
          <w:szCs w:val="28"/>
        </w:rPr>
      </w:pPr>
      <w:r w:rsidRPr="00195605">
        <w:rPr>
          <w:sz w:val="28"/>
          <w:szCs w:val="28"/>
        </w:rPr>
        <w:lastRenderedPageBreak/>
        <w:t xml:space="preserve">Водночас, оскільки узагалььнений </w:t>
      </w:r>
      <w:r w:rsidR="009B4FA8" w:rsidRPr="00195605">
        <w:rPr>
          <w:sz w:val="28"/>
          <w:szCs w:val="28"/>
        </w:rPr>
        <w:t xml:space="preserve">підхід </w:t>
      </w:r>
      <w:r w:rsidRPr="00195605">
        <w:rPr>
          <w:sz w:val="28"/>
          <w:szCs w:val="28"/>
        </w:rPr>
        <w:t xml:space="preserve">не здатен передбачити всі випадки та методики оцінки до них, а питання публічного управління можуть бути настільки складними, що є потреба у формуванні таких методик та оцінки застосовно до кожного конкретного випадку. </w:t>
      </w:r>
    </w:p>
    <w:p w:rsidR="005A5ED5" w:rsidRPr="00195605" w:rsidRDefault="0001479F" w:rsidP="005A5ED5">
      <w:pPr>
        <w:spacing w:line="360" w:lineRule="auto"/>
        <w:ind w:firstLine="709"/>
        <w:contextualSpacing/>
        <w:rPr>
          <w:sz w:val="28"/>
          <w:szCs w:val="28"/>
        </w:rPr>
      </w:pPr>
      <w:r w:rsidRPr="00195605">
        <w:rPr>
          <w:sz w:val="28"/>
          <w:szCs w:val="28"/>
        </w:rPr>
        <w:t>Водночас, загальна методика передабачає: визначення проблемного питання, факторів, які влпивають на стан ситуації чи питання, кроки, необхідні для вирішенння питання, засоби та ресурси; оцінка та моніторинг стану виконання; зовнішня оцінка роботи; інше.</w:t>
      </w:r>
    </w:p>
    <w:p w:rsidR="005615D0" w:rsidRPr="00195605" w:rsidRDefault="005A5ED5" w:rsidP="005A5ED5">
      <w:pPr>
        <w:spacing w:line="360" w:lineRule="auto"/>
        <w:ind w:firstLine="709"/>
        <w:contextualSpacing/>
        <w:rPr>
          <w:sz w:val="28"/>
          <w:szCs w:val="28"/>
        </w:rPr>
      </w:pPr>
      <w:r w:rsidRPr="00195605">
        <w:rPr>
          <w:sz w:val="28"/>
          <w:szCs w:val="28"/>
          <w:lang w:val="uk-UA"/>
        </w:rPr>
        <w:t xml:space="preserve">Загалом, систему принципів </w:t>
      </w:r>
      <w:r w:rsidRPr="00195605">
        <w:rPr>
          <w:sz w:val="28"/>
          <w:szCs w:val="28"/>
        </w:rPr>
        <w:t xml:space="preserve">європейського врядування </w:t>
      </w:r>
      <w:r w:rsidRPr="00195605">
        <w:rPr>
          <w:sz w:val="28"/>
          <w:szCs w:val="28"/>
          <w:lang w:val="uk-UA"/>
        </w:rPr>
        <w:t xml:space="preserve">складають 5 груп: 1) </w:t>
      </w:r>
      <w:r w:rsidRPr="00195605">
        <w:rPr>
          <w:sz w:val="28"/>
          <w:szCs w:val="28"/>
        </w:rPr>
        <w:t>засадничі</w:t>
      </w:r>
      <w:r w:rsidRPr="00195605">
        <w:rPr>
          <w:sz w:val="28"/>
          <w:szCs w:val="28"/>
          <w:lang w:val="uk-UA"/>
        </w:rPr>
        <w:t xml:space="preserve"> (конституційні) </w:t>
      </w:r>
      <w:r w:rsidRPr="00195605">
        <w:rPr>
          <w:sz w:val="28"/>
          <w:szCs w:val="28"/>
        </w:rPr>
        <w:t>принципи,</w:t>
      </w:r>
      <w:r w:rsidRPr="00195605">
        <w:rPr>
          <w:sz w:val="28"/>
          <w:szCs w:val="28"/>
          <w:lang w:val="uk-UA"/>
        </w:rPr>
        <w:t xml:space="preserve"> - </w:t>
      </w:r>
      <w:r w:rsidRPr="00195605">
        <w:rPr>
          <w:sz w:val="28"/>
          <w:szCs w:val="28"/>
        </w:rPr>
        <w:t>найбільш загальні принципи, на яких ґрунтуються сучасні демократії</w:t>
      </w:r>
      <w:r w:rsidRPr="00195605">
        <w:rPr>
          <w:sz w:val="28"/>
          <w:szCs w:val="28"/>
          <w:lang w:val="uk-UA"/>
        </w:rPr>
        <w:t xml:space="preserve">, в т.ч. </w:t>
      </w:r>
      <w:r w:rsidRPr="00195605">
        <w:rPr>
          <w:sz w:val="28"/>
          <w:szCs w:val="28"/>
        </w:rPr>
        <w:t>верховенство права, повага до прав та свобод людини, рівне ставлення, відсутність дискримінації</w:t>
      </w:r>
      <w:r w:rsidRPr="00195605">
        <w:rPr>
          <w:sz w:val="28"/>
          <w:szCs w:val="28"/>
          <w:lang w:val="uk-UA"/>
        </w:rPr>
        <w:t xml:space="preserve">, її недопустимість та заборона; 2) </w:t>
      </w:r>
      <w:r w:rsidRPr="00195605">
        <w:rPr>
          <w:sz w:val="28"/>
          <w:szCs w:val="28"/>
        </w:rPr>
        <w:t>принципи належного врядування</w:t>
      </w:r>
      <w:r w:rsidRPr="00195605">
        <w:rPr>
          <w:sz w:val="28"/>
          <w:szCs w:val="28"/>
          <w:lang w:val="uk-UA"/>
        </w:rPr>
        <w:t xml:space="preserve">: </w:t>
      </w:r>
      <w:r w:rsidRPr="00195605">
        <w:rPr>
          <w:sz w:val="28"/>
          <w:szCs w:val="28"/>
        </w:rPr>
        <w:t>субсидіарність, пропорційність, відкритість, ефективність, підзвітність, узгодженість, активна участь громадян</w:t>
      </w:r>
      <w:r w:rsidRPr="00195605">
        <w:rPr>
          <w:sz w:val="28"/>
          <w:szCs w:val="28"/>
          <w:lang w:val="uk-UA"/>
        </w:rPr>
        <w:t xml:space="preserve">; 3) </w:t>
      </w:r>
      <w:r w:rsidRPr="00195605">
        <w:rPr>
          <w:sz w:val="28"/>
          <w:szCs w:val="28"/>
        </w:rPr>
        <w:t>принципи, які характеризують європейське врядування як унікальну</w:t>
      </w:r>
      <w:r w:rsidRPr="00195605">
        <w:rPr>
          <w:sz w:val="28"/>
          <w:szCs w:val="28"/>
          <w:lang w:val="uk-UA"/>
        </w:rPr>
        <w:t xml:space="preserve"> та </w:t>
      </w:r>
      <w:r w:rsidRPr="00195605">
        <w:rPr>
          <w:sz w:val="28"/>
          <w:szCs w:val="28"/>
        </w:rPr>
        <w:t>специфічну форму взаємодії між різними учасниками процесу прийняття управлінських рішень в ЄС</w:t>
      </w:r>
      <w:r w:rsidR="005615D0" w:rsidRPr="00195605">
        <w:rPr>
          <w:sz w:val="28"/>
          <w:szCs w:val="28"/>
          <w:lang w:val="uk-UA"/>
        </w:rPr>
        <w:t xml:space="preserve"> (</w:t>
      </w:r>
      <w:r w:rsidR="005615D0" w:rsidRPr="00195605">
        <w:rPr>
          <w:color w:val="000000"/>
          <w:sz w:val="28"/>
          <w:szCs w:val="28"/>
          <w:lang w:val="en-US" w:eastAsia="en-US" w:bidi="en-US"/>
        </w:rPr>
        <w:t>Good</w:t>
      </w:r>
      <w:r w:rsidR="005615D0" w:rsidRPr="00195605">
        <w:rPr>
          <w:color w:val="000000"/>
          <w:sz w:val="28"/>
          <w:szCs w:val="28"/>
          <w:lang w:val="uk-UA" w:eastAsia="en-US" w:bidi="en-US"/>
        </w:rPr>
        <w:t xml:space="preserve"> </w:t>
      </w:r>
      <w:r w:rsidR="005615D0" w:rsidRPr="00195605">
        <w:rPr>
          <w:color w:val="000000"/>
          <w:sz w:val="28"/>
          <w:szCs w:val="28"/>
          <w:lang w:val="en-US" w:eastAsia="en-US" w:bidi="en-US"/>
        </w:rPr>
        <w:t>Governance</w:t>
      </w:r>
      <w:r w:rsidR="005615D0" w:rsidRPr="00195605">
        <w:rPr>
          <w:sz w:val="28"/>
          <w:szCs w:val="28"/>
          <w:lang w:val="uk-UA"/>
        </w:rPr>
        <w:t xml:space="preserve">) </w:t>
      </w:r>
      <w:r w:rsidRPr="00195605">
        <w:rPr>
          <w:sz w:val="28"/>
          <w:szCs w:val="28"/>
        </w:rPr>
        <w:t>на наднаціональному, національному, субнаціональному рівнях</w:t>
      </w:r>
      <w:r w:rsidR="005615D0" w:rsidRPr="00195605">
        <w:rPr>
          <w:sz w:val="28"/>
          <w:szCs w:val="28"/>
          <w:lang w:val="uk-UA"/>
        </w:rPr>
        <w:t xml:space="preserve">: </w:t>
      </w:r>
      <w:r w:rsidRPr="00195605">
        <w:rPr>
          <w:sz w:val="28"/>
          <w:szCs w:val="28"/>
        </w:rPr>
        <w:t>горизонтальність, розвиненість координації, відносини партнерства</w:t>
      </w:r>
      <w:r w:rsidR="005615D0" w:rsidRPr="00195605">
        <w:rPr>
          <w:sz w:val="28"/>
          <w:szCs w:val="28"/>
          <w:lang w:val="uk-UA"/>
        </w:rPr>
        <w:t xml:space="preserve"> між учасниками</w:t>
      </w:r>
      <w:r w:rsidRPr="00195605">
        <w:rPr>
          <w:sz w:val="28"/>
          <w:szCs w:val="28"/>
        </w:rPr>
        <w:t>, лідерства і комунікації, наявність єдиних стандартів і</w:t>
      </w:r>
      <w:r w:rsidR="005615D0" w:rsidRPr="00195605">
        <w:rPr>
          <w:sz w:val="28"/>
          <w:szCs w:val="28"/>
          <w:lang w:val="uk-UA"/>
        </w:rPr>
        <w:t xml:space="preserve"> </w:t>
      </w:r>
      <w:r w:rsidRPr="00195605">
        <w:rPr>
          <w:sz w:val="28"/>
          <w:szCs w:val="28"/>
        </w:rPr>
        <w:t>процедур, що забезпечують ефективність взаємодії в системі європейського врядування</w:t>
      </w:r>
      <w:r w:rsidR="005615D0" w:rsidRPr="00195605">
        <w:rPr>
          <w:sz w:val="28"/>
          <w:szCs w:val="28"/>
          <w:lang w:val="uk-UA"/>
        </w:rPr>
        <w:t xml:space="preserve">; 4) </w:t>
      </w:r>
      <w:r w:rsidRPr="00195605">
        <w:rPr>
          <w:sz w:val="28"/>
          <w:szCs w:val="28"/>
        </w:rPr>
        <w:t>принципи</w:t>
      </w:r>
      <w:r w:rsidR="005615D0" w:rsidRPr="00195605">
        <w:rPr>
          <w:sz w:val="28"/>
          <w:szCs w:val="28"/>
          <w:lang w:val="uk-UA"/>
        </w:rPr>
        <w:t xml:space="preserve"> </w:t>
      </w:r>
      <w:r w:rsidRPr="00195605">
        <w:rPr>
          <w:sz w:val="28"/>
          <w:szCs w:val="28"/>
        </w:rPr>
        <w:t>спільн</w:t>
      </w:r>
      <w:r w:rsidR="005615D0" w:rsidRPr="00195605">
        <w:rPr>
          <w:sz w:val="28"/>
          <w:szCs w:val="28"/>
          <w:lang w:val="uk-UA"/>
        </w:rPr>
        <w:t xml:space="preserve">их </w:t>
      </w:r>
      <w:r w:rsidRPr="00195605">
        <w:rPr>
          <w:sz w:val="28"/>
          <w:szCs w:val="28"/>
        </w:rPr>
        <w:t>політик</w:t>
      </w:r>
      <w:r w:rsidR="005615D0" w:rsidRPr="00195605">
        <w:rPr>
          <w:sz w:val="28"/>
          <w:szCs w:val="28"/>
          <w:lang w:val="uk-UA"/>
        </w:rPr>
        <w:t xml:space="preserve"> та </w:t>
      </w:r>
      <w:r w:rsidRPr="00195605">
        <w:rPr>
          <w:sz w:val="28"/>
          <w:szCs w:val="28"/>
        </w:rPr>
        <w:t>програм ЄС</w:t>
      </w:r>
      <w:r w:rsidR="005615D0" w:rsidRPr="00195605">
        <w:rPr>
          <w:sz w:val="28"/>
          <w:szCs w:val="28"/>
          <w:lang w:val="uk-UA"/>
        </w:rPr>
        <w:t>:</w:t>
      </w:r>
      <w:r w:rsidRPr="00195605">
        <w:rPr>
          <w:sz w:val="28"/>
          <w:szCs w:val="28"/>
        </w:rPr>
        <w:t xml:space="preserve"> доповнюваність і комплементарність, політик</w:t>
      </w:r>
      <w:r w:rsidR="005615D0" w:rsidRPr="00195605">
        <w:rPr>
          <w:sz w:val="28"/>
          <w:szCs w:val="28"/>
          <w:lang w:val="uk-UA"/>
        </w:rPr>
        <w:t>а</w:t>
      </w:r>
      <w:r w:rsidRPr="00195605">
        <w:rPr>
          <w:sz w:val="28"/>
          <w:szCs w:val="28"/>
        </w:rPr>
        <w:t xml:space="preserve"> згуртування; пристосування Європейської комунікативної політики, забезпечення права громадян ЄС на повну та невикривлену інформацію.</w:t>
      </w:r>
    </w:p>
    <w:p w:rsidR="00E17FDF" w:rsidRPr="00E17FDF" w:rsidRDefault="00E17FDF" w:rsidP="00E17FDF">
      <w:pPr>
        <w:spacing w:line="360" w:lineRule="auto"/>
        <w:ind w:firstLine="709"/>
        <w:contextualSpacing/>
        <w:rPr>
          <w:rStyle w:val="A51"/>
          <w:sz w:val="28"/>
          <w:szCs w:val="28"/>
        </w:rPr>
      </w:pPr>
      <w:r w:rsidRPr="00195605">
        <w:rPr>
          <w:sz w:val="28"/>
          <w:szCs w:val="28"/>
          <w:lang w:val="uk-UA"/>
        </w:rPr>
        <w:t xml:space="preserve">Важливими принципами Європейського адміністративного простору наразі є: </w:t>
      </w:r>
      <w:r w:rsidRPr="00195605">
        <w:rPr>
          <w:rStyle w:val="A51"/>
          <w:sz w:val="28"/>
          <w:szCs w:val="28"/>
        </w:rPr>
        <w:t>управління згідно із законом або прин</w:t>
      </w:r>
      <w:r w:rsidRPr="00195605">
        <w:rPr>
          <w:rStyle w:val="A51"/>
          <w:sz w:val="28"/>
          <w:szCs w:val="28"/>
        </w:rPr>
        <w:softHyphen/>
        <w:t>ципом правової впевненості;</w:t>
      </w:r>
      <w:r w:rsidRPr="00195605">
        <w:rPr>
          <w:rStyle w:val="A51"/>
          <w:sz w:val="28"/>
          <w:szCs w:val="28"/>
          <w:lang w:val="uk-UA"/>
        </w:rPr>
        <w:t xml:space="preserve"> </w:t>
      </w:r>
      <w:r w:rsidRPr="00195605">
        <w:rPr>
          <w:rStyle w:val="A51"/>
          <w:sz w:val="28"/>
          <w:szCs w:val="28"/>
        </w:rPr>
        <w:t>тимчасові засоби судового захисту проти діяльності адміністративного органу;</w:t>
      </w:r>
      <w:r w:rsidRPr="00195605">
        <w:rPr>
          <w:rStyle w:val="A51"/>
          <w:sz w:val="28"/>
          <w:szCs w:val="28"/>
          <w:lang w:val="uk-UA"/>
        </w:rPr>
        <w:t xml:space="preserve"> </w:t>
      </w:r>
      <w:r w:rsidRPr="00195605">
        <w:rPr>
          <w:rStyle w:val="A51"/>
          <w:sz w:val="28"/>
          <w:szCs w:val="28"/>
        </w:rPr>
        <w:t xml:space="preserve">зобов’язання органів державної влади діяти відповідно до </w:t>
      </w:r>
      <w:r w:rsidRPr="00195605">
        <w:rPr>
          <w:rStyle w:val="A51"/>
          <w:sz w:val="28"/>
          <w:szCs w:val="28"/>
        </w:rPr>
        <w:lastRenderedPageBreak/>
        <w:t>покладених на них завдань;</w:t>
      </w:r>
      <w:r w:rsidRPr="00195605">
        <w:rPr>
          <w:rStyle w:val="A51"/>
          <w:sz w:val="28"/>
          <w:szCs w:val="28"/>
          <w:lang w:val="uk-UA"/>
        </w:rPr>
        <w:t xml:space="preserve"> </w:t>
      </w:r>
      <w:r w:rsidRPr="00195605">
        <w:rPr>
          <w:rStyle w:val="A51"/>
          <w:sz w:val="28"/>
          <w:szCs w:val="28"/>
        </w:rPr>
        <w:t>принцип недискримінації;</w:t>
      </w:r>
      <w:r w:rsidRPr="00195605">
        <w:rPr>
          <w:rStyle w:val="A51"/>
          <w:sz w:val="28"/>
          <w:szCs w:val="28"/>
          <w:lang w:val="uk-UA"/>
        </w:rPr>
        <w:t xml:space="preserve"> </w:t>
      </w:r>
      <w:r w:rsidRPr="00195605">
        <w:rPr>
          <w:rStyle w:val="A80"/>
          <w:rFonts w:eastAsiaTheme="majorEastAsia"/>
          <w:sz w:val="28"/>
          <w:szCs w:val="28"/>
        </w:rPr>
        <w:t xml:space="preserve"> </w:t>
      </w:r>
      <w:r w:rsidRPr="00195605">
        <w:rPr>
          <w:rStyle w:val="A51"/>
          <w:sz w:val="28"/>
          <w:szCs w:val="28"/>
        </w:rPr>
        <w:t>принцип пропорційності;</w:t>
      </w:r>
      <w:r w:rsidRPr="00195605">
        <w:rPr>
          <w:rStyle w:val="A51"/>
          <w:sz w:val="28"/>
          <w:szCs w:val="28"/>
          <w:lang w:val="uk-UA"/>
        </w:rPr>
        <w:t xml:space="preserve"> </w:t>
      </w:r>
      <w:r w:rsidRPr="00195605">
        <w:rPr>
          <w:rStyle w:val="A51"/>
          <w:sz w:val="28"/>
          <w:szCs w:val="28"/>
        </w:rPr>
        <w:t>захист легітимних очікувань;</w:t>
      </w:r>
      <w:r w:rsidRPr="00195605">
        <w:rPr>
          <w:rStyle w:val="A51"/>
          <w:sz w:val="28"/>
          <w:szCs w:val="28"/>
          <w:lang w:val="uk-UA"/>
        </w:rPr>
        <w:t xml:space="preserve"> </w:t>
      </w:r>
      <w:r w:rsidRPr="00195605">
        <w:rPr>
          <w:rStyle w:val="A51"/>
          <w:sz w:val="28"/>
          <w:szCs w:val="28"/>
        </w:rPr>
        <w:t>право бути вислуханим в процесі ад</w:t>
      </w:r>
      <w:r w:rsidRPr="00195605">
        <w:rPr>
          <w:rStyle w:val="A51"/>
          <w:sz w:val="28"/>
          <w:szCs w:val="28"/>
        </w:rPr>
        <w:softHyphen/>
        <w:t>міністративного провадження та пра</w:t>
      </w:r>
      <w:r w:rsidRPr="00195605">
        <w:rPr>
          <w:rStyle w:val="A51"/>
          <w:sz w:val="28"/>
          <w:szCs w:val="28"/>
        </w:rPr>
        <w:softHyphen/>
        <w:t>во на належне провадження справи;</w:t>
      </w:r>
      <w:r w:rsidRPr="00195605">
        <w:rPr>
          <w:rStyle w:val="A51"/>
          <w:sz w:val="28"/>
          <w:szCs w:val="28"/>
          <w:lang w:val="uk-UA"/>
        </w:rPr>
        <w:t xml:space="preserve"> </w:t>
      </w:r>
      <w:r w:rsidRPr="00195605">
        <w:rPr>
          <w:rStyle w:val="A51"/>
          <w:sz w:val="28"/>
          <w:szCs w:val="28"/>
        </w:rPr>
        <w:t>право на дієву систему публічного управління, здатну ефективно реалі</w:t>
      </w:r>
      <w:r w:rsidRPr="00195605">
        <w:rPr>
          <w:rStyle w:val="A51"/>
          <w:sz w:val="28"/>
          <w:szCs w:val="28"/>
        </w:rPr>
        <w:softHyphen/>
        <w:t>зовувати законодавство;</w:t>
      </w:r>
      <w:r w:rsidRPr="00195605">
        <w:rPr>
          <w:rStyle w:val="A51"/>
          <w:sz w:val="28"/>
          <w:szCs w:val="28"/>
          <w:lang w:val="uk-UA"/>
        </w:rPr>
        <w:t xml:space="preserve"> </w:t>
      </w:r>
      <w:r w:rsidRPr="00195605">
        <w:rPr>
          <w:rStyle w:val="A51"/>
          <w:sz w:val="28"/>
          <w:szCs w:val="28"/>
        </w:rPr>
        <w:t>обґрунтування доцільності адміні</w:t>
      </w:r>
      <w:r w:rsidRPr="00195605">
        <w:rPr>
          <w:rStyle w:val="A51"/>
          <w:sz w:val="28"/>
          <w:szCs w:val="28"/>
        </w:rPr>
        <w:softHyphen/>
        <w:t>стративних рішень;</w:t>
      </w:r>
      <w:r w:rsidRPr="00195605">
        <w:rPr>
          <w:rStyle w:val="A51"/>
          <w:sz w:val="28"/>
          <w:szCs w:val="28"/>
          <w:lang w:val="uk-UA"/>
        </w:rPr>
        <w:t xml:space="preserve"> </w:t>
      </w:r>
      <w:r w:rsidRPr="00195605">
        <w:rPr>
          <w:rStyle w:val="A51"/>
          <w:sz w:val="28"/>
          <w:szCs w:val="28"/>
        </w:rPr>
        <w:t>нагляд за функціонуванням держав</w:t>
      </w:r>
      <w:r w:rsidRPr="00195605">
        <w:rPr>
          <w:rStyle w:val="A51"/>
          <w:sz w:val="28"/>
          <w:szCs w:val="28"/>
        </w:rPr>
        <w:softHyphen/>
        <w:t>них органів та органів місцевого са</w:t>
      </w:r>
      <w:r w:rsidRPr="00195605">
        <w:rPr>
          <w:rStyle w:val="A51"/>
          <w:sz w:val="28"/>
          <w:szCs w:val="28"/>
        </w:rPr>
        <w:softHyphen/>
        <w:t>моврядування, право оскарження ад</w:t>
      </w:r>
      <w:r w:rsidRPr="00195605">
        <w:rPr>
          <w:rStyle w:val="A51"/>
          <w:sz w:val="28"/>
          <w:szCs w:val="28"/>
        </w:rPr>
        <w:softHyphen/>
        <w:t>міністративних рішень у судах;</w:t>
      </w:r>
      <w:r w:rsidRPr="00195605">
        <w:rPr>
          <w:rStyle w:val="A51"/>
          <w:sz w:val="28"/>
          <w:szCs w:val="28"/>
          <w:lang w:val="uk-UA"/>
        </w:rPr>
        <w:t xml:space="preserve"> </w:t>
      </w:r>
      <w:r w:rsidRPr="00195605">
        <w:rPr>
          <w:rStyle w:val="A51"/>
          <w:sz w:val="28"/>
          <w:szCs w:val="28"/>
        </w:rPr>
        <w:t>своєчасність дій та рішень публічної адміністрації.</w:t>
      </w:r>
    </w:p>
    <w:p w:rsidR="00E17FDF" w:rsidRDefault="00E17FDF" w:rsidP="00E17FDF">
      <w:pPr>
        <w:spacing w:line="360" w:lineRule="auto"/>
        <w:ind w:firstLine="709"/>
        <w:contextualSpacing/>
        <w:rPr>
          <w:rStyle w:val="A51"/>
          <w:sz w:val="28"/>
          <w:szCs w:val="28"/>
          <w:lang w:val="uk-UA"/>
        </w:rPr>
      </w:pPr>
      <w:r w:rsidRPr="00E17FDF">
        <w:rPr>
          <w:rStyle w:val="A51"/>
          <w:sz w:val="28"/>
          <w:szCs w:val="28"/>
          <w:lang w:val="uk-UA"/>
        </w:rPr>
        <w:t xml:space="preserve">Водночас, Європейський адміністративний простір </w:t>
      </w:r>
      <w:r w:rsidRPr="00E17FDF">
        <w:rPr>
          <w:rStyle w:val="A51"/>
          <w:sz w:val="28"/>
          <w:szCs w:val="28"/>
        </w:rPr>
        <w:t>не передбачає ство</w:t>
      </w:r>
      <w:r w:rsidRPr="00E17FDF">
        <w:rPr>
          <w:rStyle w:val="A51"/>
          <w:sz w:val="28"/>
          <w:szCs w:val="28"/>
        </w:rPr>
        <w:softHyphen/>
        <w:t>рення єдиних інституційних рамок для його реалізації.</w:t>
      </w:r>
      <w:r w:rsidRPr="00E17FDF">
        <w:rPr>
          <w:rStyle w:val="A51"/>
          <w:sz w:val="28"/>
          <w:szCs w:val="28"/>
          <w:lang w:val="uk-UA"/>
        </w:rPr>
        <w:t xml:space="preserve"> Фактично йдеться про результат. Спосіб досягнення цього результату визначається державами самостійно.</w:t>
      </w:r>
    </w:p>
    <w:p w:rsidR="00E17FDF" w:rsidRPr="00195605" w:rsidRDefault="00E17FDF" w:rsidP="00E17FDF">
      <w:pPr>
        <w:spacing w:line="360" w:lineRule="auto"/>
        <w:ind w:firstLine="709"/>
        <w:contextualSpacing/>
        <w:rPr>
          <w:rStyle w:val="A51"/>
          <w:rFonts w:eastAsiaTheme="majorEastAsia"/>
          <w:sz w:val="28"/>
          <w:szCs w:val="28"/>
        </w:rPr>
      </w:pPr>
      <w:r w:rsidRPr="00195605">
        <w:rPr>
          <w:rStyle w:val="A51"/>
          <w:sz w:val="28"/>
          <w:szCs w:val="28"/>
          <w:lang w:val="uk-UA"/>
        </w:rPr>
        <w:t xml:space="preserve">Основними засадами </w:t>
      </w:r>
      <w:r w:rsidRPr="00195605">
        <w:rPr>
          <w:rStyle w:val="A51"/>
          <w:rFonts w:eastAsiaTheme="majorEastAsia"/>
          <w:bCs/>
          <w:sz w:val="28"/>
          <w:szCs w:val="28"/>
        </w:rPr>
        <w:t>Європейськ</w:t>
      </w:r>
      <w:r w:rsidRPr="00195605">
        <w:rPr>
          <w:rStyle w:val="A51"/>
          <w:rFonts w:eastAsiaTheme="majorEastAsia"/>
          <w:bCs/>
          <w:sz w:val="28"/>
          <w:szCs w:val="28"/>
          <w:lang w:val="uk-UA"/>
        </w:rPr>
        <w:t>ого</w:t>
      </w:r>
      <w:r w:rsidRPr="00195605">
        <w:rPr>
          <w:rStyle w:val="A51"/>
          <w:rFonts w:eastAsiaTheme="majorEastAsia"/>
          <w:bCs/>
          <w:sz w:val="28"/>
          <w:szCs w:val="28"/>
        </w:rPr>
        <w:t xml:space="preserve"> адміністративн</w:t>
      </w:r>
      <w:r w:rsidRPr="00195605">
        <w:rPr>
          <w:rStyle w:val="A51"/>
          <w:rFonts w:eastAsiaTheme="majorEastAsia"/>
          <w:bCs/>
          <w:sz w:val="28"/>
          <w:szCs w:val="28"/>
          <w:lang w:val="uk-UA"/>
        </w:rPr>
        <w:t>ого</w:t>
      </w:r>
      <w:r w:rsidRPr="00195605">
        <w:rPr>
          <w:rStyle w:val="A51"/>
          <w:rFonts w:eastAsiaTheme="majorEastAsia"/>
          <w:bCs/>
          <w:sz w:val="28"/>
          <w:szCs w:val="28"/>
        </w:rPr>
        <w:t xml:space="preserve"> прост</w:t>
      </w:r>
      <w:r w:rsidRPr="00195605">
        <w:rPr>
          <w:rStyle w:val="A51"/>
          <w:rFonts w:eastAsiaTheme="majorEastAsia"/>
          <w:bCs/>
          <w:sz w:val="28"/>
          <w:szCs w:val="28"/>
          <w:lang w:val="uk-UA"/>
        </w:rPr>
        <w:t xml:space="preserve">ору є: </w:t>
      </w:r>
      <w:r w:rsidRPr="00195605">
        <w:rPr>
          <w:rStyle w:val="A51"/>
          <w:rFonts w:eastAsiaTheme="majorEastAsia"/>
          <w:sz w:val="28"/>
          <w:szCs w:val="28"/>
        </w:rPr>
        <w:t>надійність та можливість прогнозуван</w:t>
      </w:r>
      <w:r w:rsidRPr="00195605">
        <w:rPr>
          <w:rStyle w:val="A51"/>
          <w:rFonts w:eastAsiaTheme="majorEastAsia"/>
          <w:sz w:val="28"/>
          <w:szCs w:val="28"/>
        </w:rPr>
        <w:softHyphen/>
        <w:t>ня (правова впевненість);</w:t>
      </w:r>
      <w:r w:rsidRPr="00195605">
        <w:rPr>
          <w:rStyle w:val="A51"/>
          <w:rFonts w:eastAsiaTheme="majorEastAsia"/>
          <w:sz w:val="28"/>
          <w:szCs w:val="28"/>
          <w:lang w:val="uk-UA"/>
        </w:rPr>
        <w:t xml:space="preserve"> </w:t>
      </w:r>
      <w:r w:rsidRPr="00195605">
        <w:rPr>
          <w:rStyle w:val="A51"/>
          <w:rFonts w:eastAsiaTheme="majorEastAsia"/>
          <w:sz w:val="28"/>
          <w:szCs w:val="28"/>
        </w:rPr>
        <w:t>відкритість та прозорість;</w:t>
      </w:r>
      <w:r w:rsidRPr="00195605">
        <w:rPr>
          <w:rStyle w:val="A51"/>
          <w:rFonts w:eastAsiaTheme="majorEastAsia"/>
          <w:sz w:val="28"/>
          <w:szCs w:val="28"/>
          <w:lang w:val="uk-UA"/>
        </w:rPr>
        <w:t xml:space="preserve"> </w:t>
      </w:r>
      <w:r w:rsidRPr="00195605">
        <w:rPr>
          <w:rStyle w:val="A51"/>
          <w:rFonts w:eastAsiaTheme="majorEastAsia"/>
          <w:sz w:val="28"/>
          <w:szCs w:val="28"/>
        </w:rPr>
        <w:t>відповідальність;</w:t>
      </w:r>
      <w:r w:rsidRPr="00195605">
        <w:rPr>
          <w:rStyle w:val="A51"/>
          <w:rFonts w:eastAsiaTheme="majorEastAsia"/>
          <w:sz w:val="28"/>
          <w:szCs w:val="28"/>
          <w:lang w:val="uk-UA"/>
        </w:rPr>
        <w:t xml:space="preserve"> </w:t>
      </w:r>
      <w:r w:rsidRPr="00195605">
        <w:rPr>
          <w:rStyle w:val="A51"/>
          <w:rFonts w:eastAsiaTheme="majorEastAsia"/>
          <w:sz w:val="28"/>
          <w:szCs w:val="28"/>
        </w:rPr>
        <w:t xml:space="preserve">ефективність та результативність. </w:t>
      </w:r>
    </w:p>
    <w:p w:rsidR="00E17FDF" w:rsidRPr="00195605" w:rsidRDefault="00E17FDF" w:rsidP="00E17FDF">
      <w:pPr>
        <w:spacing w:line="360" w:lineRule="auto"/>
        <w:ind w:firstLine="709"/>
        <w:contextualSpacing/>
        <w:rPr>
          <w:rStyle w:val="A51"/>
          <w:rFonts w:eastAsiaTheme="majorEastAsia"/>
          <w:lang w:val="uk-UA"/>
        </w:rPr>
      </w:pPr>
      <w:r w:rsidRPr="00195605">
        <w:rPr>
          <w:rStyle w:val="A51"/>
          <w:rFonts w:eastAsiaTheme="majorEastAsia"/>
          <w:sz w:val="28"/>
          <w:szCs w:val="28"/>
          <w:lang w:val="uk-UA"/>
        </w:rPr>
        <w:t xml:space="preserve">Принципами та механізмами, які </w:t>
      </w:r>
      <w:r w:rsidRPr="00195605">
        <w:rPr>
          <w:rStyle w:val="A51"/>
          <w:rFonts w:eastAsiaTheme="majorEastAsia"/>
          <w:sz w:val="28"/>
          <w:szCs w:val="28"/>
        </w:rPr>
        <w:t>за</w:t>
      </w:r>
      <w:r w:rsidRPr="00195605">
        <w:rPr>
          <w:rStyle w:val="A51"/>
          <w:rFonts w:eastAsiaTheme="majorEastAsia"/>
          <w:sz w:val="28"/>
          <w:szCs w:val="28"/>
        </w:rPr>
        <w:softHyphen/>
        <w:t>безпеч</w:t>
      </w:r>
      <w:r w:rsidRPr="00195605">
        <w:rPr>
          <w:rStyle w:val="A51"/>
          <w:rFonts w:eastAsiaTheme="majorEastAsia"/>
          <w:sz w:val="28"/>
          <w:szCs w:val="28"/>
          <w:lang w:val="uk-UA"/>
        </w:rPr>
        <w:t xml:space="preserve">ують </w:t>
      </w:r>
      <w:r w:rsidRPr="00195605">
        <w:rPr>
          <w:rStyle w:val="A51"/>
          <w:rFonts w:eastAsiaTheme="majorEastAsia"/>
          <w:sz w:val="28"/>
          <w:szCs w:val="28"/>
        </w:rPr>
        <w:t>надійн</w:t>
      </w:r>
      <w:r w:rsidRPr="00195605">
        <w:rPr>
          <w:rStyle w:val="A51"/>
          <w:rFonts w:eastAsiaTheme="majorEastAsia"/>
          <w:sz w:val="28"/>
          <w:szCs w:val="28"/>
          <w:lang w:val="uk-UA"/>
        </w:rPr>
        <w:t xml:space="preserve">ість </w:t>
      </w:r>
      <w:r w:rsidRPr="00195605">
        <w:rPr>
          <w:rStyle w:val="A51"/>
          <w:rFonts w:eastAsiaTheme="majorEastAsia"/>
          <w:sz w:val="28"/>
          <w:szCs w:val="28"/>
        </w:rPr>
        <w:t>та передбачуван</w:t>
      </w:r>
      <w:r w:rsidRPr="00195605">
        <w:rPr>
          <w:rStyle w:val="A51"/>
          <w:rFonts w:eastAsiaTheme="majorEastAsia"/>
          <w:sz w:val="28"/>
          <w:szCs w:val="28"/>
          <w:lang w:val="uk-UA"/>
        </w:rPr>
        <w:t xml:space="preserve">ість </w:t>
      </w:r>
      <w:r w:rsidRPr="00195605">
        <w:rPr>
          <w:rStyle w:val="A51"/>
          <w:rFonts w:eastAsiaTheme="majorEastAsia"/>
          <w:sz w:val="28"/>
          <w:szCs w:val="28"/>
        </w:rPr>
        <w:t>адміністративних дій та управлінських рішень</w:t>
      </w:r>
      <w:r w:rsidRPr="00195605">
        <w:rPr>
          <w:rStyle w:val="A51"/>
          <w:rFonts w:eastAsiaTheme="majorEastAsia"/>
          <w:sz w:val="28"/>
          <w:szCs w:val="28"/>
          <w:lang w:val="uk-UA"/>
        </w:rPr>
        <w:t xml:space="preserve">, запобігають </w:t>
      </w:r>
      <w:r w:rsidRPr="00195605">
        <w:rPr>
          <w:rStyle w:val="A51"/>
          <w:rFonts w:eastAsiaTheme="majorEastAsia"/>
          <w:sz w:val="28"/>
          <w:szCs w:val="28"/>
        </w:rPr>
        <w:t>свавілл</w:t>
      </w:r>
      <w:r w:rsidRPr="00195605">
        <w:rPr>
          <w:rStyle w:val="A51"/>
          <w:rFonts w:eastAsiaTheme="majorEastAsia"/>
          <w:sz w:val="28"/>
          <w:szCs w:val="28"/>
          <w:lang w:val="uk-UA"/>
        </w:rPr>
        <w:t>ю</w:t>
      </w:r>
      <w:r w:rsidRPr="00195605">
        <w:rPr>
          <w:rStyle w:val="A51"/>
          <w:rFonts w:eastAsiaTheme="majorEastAsia"/>
          <w:sz w:val="28"/>
          <w:szCs w:val="28"/>
        </w:rPr>
        <w:t xml:space="preserve"> у вирішенні державних справ</w:t>
      </w:r>
      <w:r w:rsidRPr="00195605">
        <w:rPr>
          <w:rStyle w:val="A51"/>
          <w:rFonts w:eastAsiaTheme="majorEastAsia"/>
          <w:sz w:val="28"/>
          <w:szCs w:val="28"/>
          <w:lang w:val="uk-UA"/>
        </w:rPr>
        <w:t xml:space="preserve">, є: 1) Принцип верховенства права як </w:t>
      </w:r>
      <w:r w:rsidRPr="00195605">
        <w:rPr>
          <w:rStyle w:val="A51"/>
          <w:rFonts w:eastAsiaTheme="majorEastAsia"/>
          <w:sz w:val="28"/>
          <w:szCs w:val="28"/>
        </w:rPr>
        <w:t>принцип «управління згідно із законом».</w:t>
      </w:r>
      <w:r w:rsidRPr="00195605">
        <w:rPr>
          <w:rStyle w:val="A51"/>
          <w:rFonts w:eastAsiaTheme="majorEastAsia"/>
          <w:sz w:val="28"/>
          <w:szCs w:val="28"/>
          <w:lang w:val="uk-UA"/>
        </w:rPr>
        <w:t xml:space="preserve"> Включає в себе: принцип процедурної справедл</w:t>
      </w:r>
      <w:r w:rsidR="00923875" w:rsidRPr="00195605">
        <w:rPr>
          <w:rStyle w:val="A51"/>
          <w:rFonts w:eastAsiaTheme="majorEastAsia"/>
          <w:sz w:val="28"/>
          <w:szCs w:val="28"/>
          <w:lang w:val="uk-UA"/>
        </w:rPr>
        <w:t>и</w:t>
      </w:r>
      <w:r w:rsidRPr="00195605">
        <w:rPr>
          <w:rStyle w:val="A51"/>
          <w:rFonts w:eastAsiaTheme="majorEastAsia"/>
          <w:sz w:val="28"/>
          <w:szCs w:val="28"/>
          <w:lang w:val="uk-UA"/>
        </w:rPr>
        <w:t>вості , - процедури повинні гарантувати акурат</w:t>
      </w:r>
      <w:r w:rsidRPr="00195605">
        <w:rPr>
          <w:rStyle w:val="A51"/>
          <w:rFonts w:eastAsiaTheme="majorEastAsia"/>
          <w:sz w:val="28"/>
          <w:szCs w:val="28"/>
          <w:lang w:val="uk-UA"/>
        </w:rPr>
        <w:softHyphen/>
        <w:t>не та неупереджене застосування права та надавати увагу суспільним цінностям, таким як повага до людини та захист її честі і гідності</w:t>
      </w:r>
      <w:r w:rsidR="00923875" w:rsidRPr="00195605">
        <w:rPr>
          <w:rStyle w:val="A51"/>
          <w:rFonts w:eastAsiaTheme="majorEastAsia"/>
          <w:sz w:val="28"/>
          <w:szCs w:val="28"/>
          <w:lang w:val="uk-UA"/>
        </w:rPr>
        <w:t>; правило завчасного повідомлення про адміністративні дії, що плануються.</w:t>
      </w:r>
      <w:r w:rsidRPr="00195605">
        <w:rPr>
          <w:rStyle w:val="A51"/>
          <w:rFonts w:eastAsiaTheme="majorEastAsia"/>
          <w:sz w:val="28"/>
          <w:szCs w:val="28"/>
          <w:lang w:val="uk-UA"/>
        </w:rPr>
        <w:t xml:space="preserve"> Змістовно: права та інтереси жодної людини не можуть бути порушені без ознайомлення її з фактами та </w:t>
      </w:r>
      <w:r w:rsidR="00923875" w:rsidRPr="00195605">
        <w:rPr>
          <w:rStyle w:val="A51"/>
          <w:rFonts w:eastAsiaTheme="majorEastAsia"/>
          <w:sz w:val="28"/>
          <w:szCs w:val="28"/>
          <w:lang w:val="uk-UA"/>
        </w:rPr>
        <w:t>підставами</w:t>
      </w:r>
      <w:r w:rsidRPr="00195605">
        <w:rPr>
          <w:rStyle w:val="A51"/>
          <w:rFonts w:eastAsiaTheme="majorEastAsia"/>
          <w:sz w:val="28"/>
          <w:szCs w:val="28"/>
          <w:lang w:val="uk-UA"/>
        </w:rPr>
        <w:t>, які спричинили певні дії, та без врахування думки цієї особи згідно з існуючою процедурою</w:t>
      </w:r>
      <w:r w:rsidR="00923875" w:rsidRPr="00195605">
        <w:rPr>
          <w:rStyle w:val="A51"/>
          <w:rFonts w:eastAsiaTheme="majorEastAsia"/>
          <w:sz w:val="28"/>
          <w:szCs w:val="28"/>
          <w:lang w:val="uk-UA"/>
        </w:rPr>
        <w:t>; 2) П</w:t>
      </w:r>
      <w:r w:rsidRPr="00195605">
        <w:rPr>
          <w:rStyle w:val="A51"/>
          <w:rFonts w:eastAsiaTheme="majorEastAsia"/>
          <w:sz w:val="28"/>
          <w:szCs w:val="28"/>
          <w:lang w:val="uk-UA"/>
        </w:rPr>
        <w:t xml:space="preserve">ринцип </w:t>
      </w:r>
      <w:r w:rsidRPr="00195605">
        <w:rPr>
          <w:rStyle w:val="A51"/>
          <w:rFonts w:eastAsiaTheme="majorEastAsia"/>
          <w:bCs/>
          <w:iCs/>
          <w:sz w:val="28"/>
          <w:szCs w:val="28"/>
          <w:lang w:val="uk-UA"/>
        </w:rPr>
        <w:t>своєчасн</w:t>
      </w:r>
      <w:r w:rsidR="00923875" w:rsidRPr="00195605">
        <w:rPr>
          <w:rStyle w:val="A51"/>
          <w:rFonts w:eastAsiaTheme="majorEastAsia"/>
          <w:bCs/>
          <w:iCs/>
          <w:sz w:val="28"/>
          <w:szCs w:val="28"/>
          <w:lang w:val="uk-UA"/>
        </w:rPr>
        <w:t xml:space="preserve">ості </w:t>
      </w:r>
      <w:r w:rsidRPr="00195605">
        <w:rPr>
          <w:rStyle w:val="A51"/>
          <w:rFonts w:eastAsiaTheme="majorEastAsia"/>
          <w:sz w:val="28"/>
          <w:szCs w:val="28"/>
          <w:lang w:val="uk-UA"/>
        </w:rPr>
        <w:t xml:space="preserve">функціонування адміністрації. Затримки у прийнятті </w:t>
      </w:r>
      <w:r w:rsidR="00923875" w:rsidRPr="00195605">
        <w:rPr>
          <w:rStyle w:val="A51"/>
          <w:rFonts w:eastAsiaTheme="majorEastAsia"/>
          <w:sz w:val="28"/>
          <w:szCs w:val="28"/>
          <w:lang w:val="uk-UA"/>
        </w:rPr>
        <w:t xml:space="preserve">державними </w:t>
      </w:r>
      <w:r w:rsidRPr="00195605">
        <w:rPr>
          <w:rStyle w:val="A51"/>
          <w:rFonts w:eastAsiaTheme="majorEastAsia"/>
          <w:sz w:val="28"/>
          <w:szCs w:val="28"/>
          <w:lang w:val="uk-UA"/>
        </w:rPr>
        <w:t>органами</w:t>
      </w:r>
      <w:r w:rsidR="00923875" w:rsidRPr="00195605">
        <w:rPr>
          <w:rStyle w:val="A51"/>
          <w:rFonts w:eastAsiaTheme="majorEastAsia"/>
          <w:sz w:val="28"/>
          <w:szCs w:val="28"/>
          <w:lang w:val="uk-UA"/>
        </w:rPr>
        <w:t xml:space="preserve"> владних рішень завадить інтересам особи, а в окремих випадках навіть порушує їх та права. Відтак, затримка </w:t>
      </w:r>
      <w:r w:rsidRPr="00195605">
        <w:rPr>
          <w:rStyle w:val="A51"/>
          <w:rFonts w:eastAsiaTheme="majorEastAsia"/>
          <w:sz w:val="28"/>
          <w:szCs w:val="28"/>
          <w:lang w:val="uk-UA"/>
        </w:rPr>
        <w:t>виклика</w:t>
      </w:r>
      <w:r w:rsidR="00923875" w:rsidRPr="00195605">
        <w:rPr>
          <w:rStyle w:val="A51"/>
          <w:rFonts w:eastAsiaTheme="majorEastAsia"/>
          <w:sz w:val="28"/>
          <w:szCs w:val="28"/>
          <w:lang w:val="uk-UA"/>
        </w:rPr>
        <w:t xml:space="preserve">є </w:t>
      </w:r>
      <w:r w:rsidRPr="00195605">
        <w:rPr>
          <w:rStyle w:val="A51"/>
          <w:rFonts w:eastAsiaTheme="majorEastAsia"/>
          <w:sz w:val="28"/>
          <w:szCs w:val="28"/>
          <w:lang w:val="uk-UA"/>
        </w:rPr>
        <w:t>розчарування</w:t>
      </w:r>
      <w:r w:rsidR="00923875" w:rsidRPr="00195605">
        <w:rPr>
          <w:rStyle w:val="A51"/>
          <w:rFonts w:eastAsiaTheme="majorEastAsia"/>
          <w:sz w:val="28"/>
          <w:szCs w:val="28"/>
          <w:lang w:val="uk-UA"/>
        </w:rPr>
        <w:t xml:space="preserve"> та </w:t>
      </w:r>
      <w:r w:rsidRPr="00195605">
        <w:rPr>
          <w:rStyle w:val="A51"/>
          <w:rFonts w:eastAsiaTheme="majorEastAsia"/>
          <w:sz w:val="28"/>
          <w:szCs w:val="28"/>
          <w:lang w:val="uk-UA"/>
        </w:rPr>
        <w:t>недовіру</w:t>
      </w:r>
      <w:r w:rsidR="00923875" w:rsidRPr="00195605">
        <w:rPr>
          <w:rStyle w:val="A51"/>
          <w:rFonts w:eastAsiaTheme="majorEastAsia"/>
          <w:sz w:val="28"/>
          <w:szCs w:val="28"/>
          <w:lang w:val="uk-UA"/>
        </w:rPr>
        <w:t xml:space="preserve"> до </w:t>
      </w:r>
      <w:r w:rsidR="00923875" w:rsidRPr="00195605">
        <w:rPr>
          <w:rStyle w:val="A51"/>
          <w:rFonts w:eastAsiaTheme="majorEastAsia"/>
          <w:sz w:val="28"/>
          <w:szCs w:val="28"/>
          <w:lang w:val="uk-UA"/>
        </w:rPr>
        <w:lastRenderedPageBreak/>
        <w:t>влади; 3) Принцип п</w:t>
      </w:r>
      <w:r w:rsidRPr="00195605">
        <w:rPr>
          <w:rStyle w:val="A51"/>
          <w:bCs/>
          <w:iCs/>
          <w:sz w:val="28"/>
          <w:szCs w:val="28"/>
          <w:lang w:val="uk-UA"/>
        </w:rPr>
        <w:t>рофесіоналізм</w:t>
      </w:r>
      <w:r w:rsidR="00923875" w:rsidRPr="00195605">
        <w:rPr>
          <w:rStyle w:val="A51"/>
          <w:bCs/>
          <w:iCs/>
          <w:sz w:val="28"/>
          <w:szCs w:val="28"/>
          <w:lang w:val="uk-UA"/>
        </w:rPr>
        <w:t>у</w:t>
      </w:r>
      <w:r w:rsidRPr="00195605">
        <w:rPr>
          <w:rStyle w:val="A51"/>
          <w:bCs/>
          <w:iCs/>
          <w:sz w:val="28"/>
          <w:szCs w:val="28"/>
          <w:lang w:val="uk-UA"/>
        </w:rPr>
        <w:t xml:space="preserve"> </w:t>
      </w:r>
      <w:r w:rsidRPr="00195605">
        <w:rPr>
          <w:rStyle w:val="A51"/>
          <w:sz w:val="28"/>
          <w:szCs w:val="28"/>
          <w:lang w:val="uk-UA"/>
        </w:rPr>
        <w:t>та професійн</w:t>
      </w:r>
      <w:r w:rsidR="00923875" w:rsidRPr="00195605">
        <w:rPr>
          <w:rStyle w:val="A51"/>
          <w:sz w:val="28"/>
          <w:szCs w:val="28"/>
          <w:lang w:val="uk-UA"/>
        </w:rPr>
        <w:t>ої</w:t>
      </w:r>
      <w:r w:rsidRPr="00195605">
        <w:rPr>
          <w:rStyle w:val="A51"/>
          <w:sz w:val="28"/>
          <w:szCs w:val="28"/>
          <w:lang w:val="uk-UA"/>
        </w:rPr>
        <w:t xml:space="preserve"> добро</w:t>
      </w:r>
      <w:r w:rsidRPr="00195605">
        <w:rPr>
          <w:rStyle w:val="A51"/>
          <w:sz w:val="28"/>
          <w:szCs w:val="28"/>
          <w:lang w:val="uk-UA"/>
        </w:rPr>
        <w:softHyphen/>
        <w:t>чесн</w:t>
      </w:r>
      <w:r w:rsidR="00923875" w:rsidRPr="00195605">
        <w:rPr>
          <w:rStyle w:val="A51"/>
          <w:sz w:val="28"/>
          <w:szCs w:val="28"/>
          <w:lang w:val="uk-UA"/>
        </w:rPr>
        <w:t>ості</w:t>
      </w:r>
      <w:r w:rsidRPr="00195605">
        <w:rPr>
          <w:rStyle w:val="A51"/>
          <w:sz w:val="28"/>
          <w:szCs w:val="28"/>
          <w:lang w:val="uk-UA"/>
        </w:rPr>
        <w:t xml:space="preserve"> державної служби </w:t>
      </w:r>
      <w:r w:rsidR="00923875" w:rsidRPr="00195605">
        <w:rPr>
          <w:rStyle w:val="A51"/>
          <w:sz w:val="28"/>
          <w:szCs w:val="28"/>
          <w:lang w:val="uk-UA"/>
        </w:rPr>
        <w:t xml:space="preserve">є грунтом </w:t>
      </w:r>
      <w:r w:rsidRPr="00195605">
        <w:rPr>
          <w:rStyle w:val="A51"/>
          <w:sz w:val="28"/>
          <w:szCs w:val="28"/>
          <w:lang w:val="uk-UA"/>
        </w:rPr>
        <w:t>принципів надійності та пе</w:t>
      </w:r>
      <w:r w:rsidRPr="00195605">
        <w:rPr>
          <w:rStyle w:val="A51"/>
          <w:sz w:val="28"/>
          <w:szCs w:val="28"/>
          <w:lang w:val="uk-UA"/>
        </w:rPr>
        <w:softHyphen/>
        <w:t>редбачуваності державного управління</w:t>
      </w:r>
      <w:r w:rsidR="00923875" w:rsidRPr="00195605">
        <w:rPr>
          <w:rStyle w:val="A51"/>
          <w:sz w:val="28"/>
          <w:szCs w:val="28"/>
          <w:lang w:val="uk-UA"/>
        </w:rPr>
        <w:t>; 4) Принцип п</w:t>
      </w:r>
      <w:r w:rsidRPr="00195605">
        <w:rPr>
          <w:rStyle w:val="A51"/>
          <w:bCs/>
          <w:iCs/>
          <w:sz w:val="28"/>
          <w:szCs w:val="28"/>
          <w:lang w:val="uk-UA"/>
        </w:rPr>
        <w:t>ро</w:t>
      </w:r>
      <w:r w:rsidRPr="00195605">
        <w:rPr>
          <w:rStyle w:val="A51"/>
          <w:bCs/>
          <w:iCs/>
          <w:sz w:val="28"/>
          <w:szCs w:val="28"/>
          <w:lang w:val="uk-UA"/>
        </w:rPr>
        <w:softHyphen/>
        <w:t>фесійн</w:t>
      </w:r>
      <w:r w:rsidR="00923875" w:rsidRPr="00195605">
        <w:rPr>
          <w:rStyle w:val="A51"/>
          <w:bCs/>
          <w:iCs/>
          <w:sz w:val="28"/>
          <w:szCs w:val="28"/>
          <w:lang w:val="uk-UA"/>
        </w:rPr>
        <w:t>ої</w:t>
      </w:r>
      <w:r w:rsidRPr="00195605">
        <w:rPr>
          <w:rStyle w:val="A51"/>
          <w:bCs/>
          <w:iCs/>
          <w:sz w:val="28"/>
          <w:szCs w:val="28"/>
          <w:lang w:val="uk-UA"/>
        </w:rPr>
        <w:t xml:space="preserve"> доброчесн</w:t>
      </w:r>
      <w:r w:rsidR="00923875" w:rsidRPr="00195605">
        <w:rPr>
          <w:rStyle w:val="A51"/>
          <w:bCs/>
          <w:iCs/>
          <w:sz w:val="28"/>
          <w:szCs w:val="28"/>
          <w:lang w:val="uk-UA"/>
        </w:rPr>
        <w:t>ості</w:t>
      </w:r>
      <w:r w:rsidRPr="00195605">
        <w:rPr>
          <w:rStyle w:val="A51"/>
          <w:bCs/>
          <w:iCs/>
          <w:sz w:val="28"/>
          <w:szCs w:val="28"/>
          <w:lang w:val="uk-UA"/>
        </w:rPr>
        <w:t xml:space="preserve"> </w:t>
      </w:r>
      <w:r w:rsidRPr="00195605">
        <w:rPr>
          <w:rStyle w:val="A51"/>
          <w:sz w:val="28"/>
          <w:szCs w:val="28"/>
          <w:lang w:val="uk-UA"/>
        </w:rPr>
        <w:t>державних службов</w:t>
      </w:r>
      <w:r w:rsidRPr="00195605">
        <w:rPr>
          <w:rStyle w:val="A51"/>
          <w:sz w:val="28"/>
          <w:szCs w:val="28"/>
          <w:lang w:val="uk-UA"/>
        </w:rPr>
        <w:softHyphen/>
        <w:t>ців ґрунтується на поняттях неупередженості (відсутності необ’єктивного ставлення) та про</w:t>
      </w:r>
      <w:r w:rsidRPr="00195605">
        <w:rPr>
          <w:rStyle w:val="A51"/>
          <w:sz w:val="28"/>
          <w:szCs w:val="28"/>
          <w:lang w:val="uk-UA"/>
        </w:rPr>
        <w:softHyphen/>
        <w:t xml:space="preserve">фесійної незалежності. </w:t>
      </w:r>
      <w:r w:rsidR="00923875" w:rsidRPr="00195605">
        <w:rPr>
          <w:rStyle w:val="A51"/>
          <w:sz w:val="28"/>
          <w:szCs w:val="28"/>
          <w:lang w:val="uk-UA"/>
        </w:rPr>
        <w:t>Водночас, воно має грунтуватися на прагненні сприяти публічним інтересам. Може виражатися в прямій забороні приймати рішення у випадку особистої зацікавленості, конфлікту інтересів, тощо; 5) Принцип в</w:t>
      </w:r>
      <w:r w:rsidRPr="00195605">
        <w:rPr>
          <w:rStyle w:val="A51"/>
          <w:bCs/>
          <w:iCs/>
          <w:sz w:val="28"/>
          <w:szCs w:val="28"/>
          <w:lang w:val="uk-UA"/>
        </w:rPr>
        <w:t>ідкрит</w:t>
      </w:r>
      <w:r w:rsidR="00923875" w:rsidRPr="00195605">
        <w:rPr>
          <w:rStyle w:val="A51"/>
          <w:bCs/>
          <w:iCs/>
          <w:sz w:val="28"/>
          <w:szCs w:val="28"/>
          <w:lang w:val="uk-UA"/>
        </w:rPr>
        <w:t xml:space="preserve">ості (прозорості діяльності): відкритість для </w:t>
      </w:r>
      <w:r w:rsidRPr="00195605">
        <w:rPr>
          <w:rStyle w:val="A51"/>
          <w:sz w:val="28"/>
          <w:szCs w:val="28"/>
          <w:lang w:val="uk-UA"/>
        </w:rPr>
        <w:t>для зовнішньої перевірки</w:t>
      </w:r>
      <w:r w:rsidR="00923875" w:rsidRPr="00195605">
        <w:rPr>
          <w:rStyle w:val="A51"/>
          <w:sz w:val="28"/>
          <w:szCs w:val="28"/>
          <w:lang w:val="uk-UA"/>
        </w:rPr>
        <w:t xml:space="preserve"> та </w:t>
      </w:r>
      <w:r w:rsidRPr="00195605">
        <w:rPr>
          <w:rStyle w:val="A51"/>
          <w:sz w:val="28"/>
          <w:szCs w:val="28"/>
          <w:lang w:val="uk-UA"/>
        </w:rPr>
        <w:t>«зовнішн</w:t>
      </w:r>
      <w:r w:rsidR="00923875" w:rsidRPr="00195605">
        <w:rPr>
          <w:rStyle w:val="A51"/>
          <w:sz w:val="28"/>
          <w:szCs w:val="28"/>
          <w:lang w:val="uk-UA"/>
        </w:rPr>
        <w:t xml:space="preserve">ього </w:t>
      </w:r>
      <w:r w:rsidRPr="00195605">
        <w:rPr>
          <w:rStyle w:val="A51"/>
          <w:sz w:val="28"/>
          <w:szCs w:val="28"/>
          <w:lang w:val="uk-UA"/>
        </w:rPr>
        <w:t>погляд</w:t>
      </w:r>
      <w:r w:rsidR="00923875" w:rsidRPr="00195605">
        <w:rPr>
          <w:rStyle w:val="A51"/>
          <w:sz w:val="28"/>
          <w:szCs w:val="28"/>
          <w:lang w:val="uk-UA"/>
        </w:rPr>
        <w:t>у</w:t>
      </w:r>
      <w:r w:rsidRPr="00195605">
        <w:rPr>
          <w:rStyle w:val="A51"/>
          <w:sz w:val="28"/>
          <w:szCs w:val="28"/>
          <w:lang w:val="uk-UA"/>
        </w:rPr>
        <w:t>»</w:t>
      </w:r>
      <w:r w:rsidR="00923875" w:rsidRPr="00195605">
        <w:rPr>
          <w:rStyle w:val="A51"/>
          <w:sz w:val="28"/>
          <w:szCs w:val="28"/>
          <w:lang w:val="uk-UA"/>
        </w:rPr>
        <w:t xml:space="preserve">. </w:t>
      </w:r>
      <w:r w:rsidRPr="00195605">
        <w:rPr>
          <w:rStyle w:val="A51"/>
          <w:sz w:val="28"/>
          <w:szCs w:val="28"/>
          <w:lang w:val="uk-UA"/>
        </w:rPr>
        <w:t xml:space="preserve">Відкритість та прозорість є </w:t>
      </w:r>
      <w:r w:rsidR="00923875" w:rsidRPr="00195605">
        <w:rPr>
          <w:rStyle w:val="A51"/>
          <w:sz w:val="28"/>
          <w:szCs w:val="28"/>
          <w:lang w:val="uk-UA"/>
        </w:rPr>
        <w:t xml:space="preserve">гарантіями </w:t>
      </w:r>
      <w:r w:rsidRPr="00195605">
        <w:rPr>
          <w:rStyle w:val="A51"/>
          <w:sz w:val="28"/>
          <w:szCs w:val="28"/>
          <w:lang w:val="uk-UA"/>
        </w:rPr>
        <w:t>забез</w:t>
      </w:r>
      <w:r w:rsidRPr="00195605">
        <w:rPr>
          <w:rStyle w:val="A51"/>
          <w:sz w:val="28"/>
          <w:szCs w:val="28"/>
          <w:lang w:val="uk-UA"/>
        </w:rPr>
        <w:softHyphen/>
        <w:t>печення принципу верховенства права</w:t>
      </w:r>
      <w:r w:rsidR="00923875" w:rsidRPr="00195605">
        <w:rPr>
          <w:rStyle w:val="A51"/>
          <w:sz w:val="28"/>
          <w:szCs w:val="28"/>
          <w:lang w:val="uk-UA"/>
        </w:rPr>
        <w:t xml:space="preserve"> та </w:t>
      </w:r>
      <w:r w:rsidRPr="00195605">
        <w:rPr>
          <w:rStyle w:val="A51"/>
          <w:sz w:val="28"/>
          <w:szCs w:val="28"/>
          <w:lang w:val="uk-UA"/>
        </w:rPr>
        <w:t>рівно</w:t>
      </w:r>
      <w:r w:rsidR="00923875" w:rsidRPr="00195605">
        <w:rPr>
          <w:rStyle w:val="A51"/>
          <w:sz w:val="28"/>
          <w:szCs w:val="28"/>
          <w:lang w:val="uk-UA"/>
        </w:rPr>
        <w:t xml:space="preserve">сті </w:t>
      </w:r>
      <w:r w:rsidRPr="00195605">
        <w:rPr>
          <w:rStyle w:val="A51"/>
          <w:sz w:val="28"/>
          <w:szCs w:val="28"/>
          <w:lang w:val="uk-UA"/>
        </w:rPr>
        <w:t>перед законом</w:t>
      </w:r>
      <w:r w:rsidR="00923875" w:rsidRPr="00195605">
        <w:rPr>
          <w:rStyle w:val="A51"/>
          <w:sz w:val="28"/>
          <w:szCs w:val="28"/>
          <w:lang w:val="uk-UA"/>
        </w:rPr>
        <w:t xml:space="preserve">; 6) Принцип </w:t>
      </w:r>
      <w:r w:rsidRPr="00195605">
        <w:rPr>
          <w:rStyle w:val="A51"/>
          <w:bCs/>
          <w:iCs/>
          <w:sz w:val="28"/>
          <w:szCs w:val="28"/>
          <w:lang w:val="uk-UA"/>
        </w:rPr>
        <w:t>відповідальн</w:t>
      </w:r>
      <w:r w:rsidR="00923875" w:rsidRPr="00195605">
        <w:rPr>
          <w:rStyle w:val="A51"/>
          <w:bCs/>
          <w:iCs/>
          <w:sz w:val="28"/>
          <w:szCs w:val="28"/>
          <w:lang w:val="uk-UA"/>
        </w:rPr>
        <w:t xml:space="preserve">ості, - здатність </w:t>
      </w:r>
      <w:r w:rsidRPr="00195605">
        <w:rPr>
          <w:rStyle w:val="A51"/>
          <w:sz w:val="28"/>
          <w:szCs w:val="28"/>
          <w:lang w:val="uk-UA"/>
        </w:rPr>
        <w:t xml:space="preserve">пояснити та обґрунтувати свої дії перед </w:t>
      </w:r>
      <w:r w:rsidR="00923875" w:rsidRPr="00195605">
        <w:rPr>
          <w:rStyle w:val="A51"/>
          <w:sz w:val="28"/>
          <w:szCs w:val="28"/>
          <w:lang w:val="uk-UA"/>
        </w:rPr>
        <w:t>перевіряючими особами</w:t>
      </w:r>
      <w:r w:rsidRPr="00195605">
        <w:rPr>
          <w:rStyle w:val="A51"/>
          <w:sz w:val="28"/>
          <w:szCs w:val="28"/>
          <w:lang w:val="uk-UA"/>
        </w:rPr>
        <w:t>.</w:t>
      </w:r>
      <w:r w:rsidR="00923875" w:rsidRPr="00195605">
        <w:rPr>
          <w:rStyle w:val="A51"/>
          <w:sz w:val="28"/>
          <w:szCs w:val="28"/>
          <w:lang w:val="uk-UA"/>
        </w:rPr>
        <w:t xml:space="preserve"> Ж</w:t>
      </w:r>
      <w:r w:rsidRPr="00195605">
        <w:rPr>
          <w:rStyle w:val="A51"/>
          <w:sz w:val="28"/>
          <w:szCs w:val="28"/>
          <w:lang w:val="uk-UA"/>
        </w:rPr>
        <w:t>оден орган не може бути звільнений від контролю та перевірок</w:t>
      </w:r>
      <w:r w:rsidR="0021354B" w:rsidRPr="00195605">
        <w:rPr>
          <w:rStyle w:val="A51"/>
          <w:sz w:val="28"/>
          <w:szCs w:val="28"/>
          <w:lang w:val="uk-UA"/>
        </w:rPr>
        <w:t xml:space="preserve"> та механізму відповдальності: </w:t>
      </w:r>
      <w:r w:rsidRPr="00195605">
        <w:rPr>
          <w:rStyle w:val="A51"/>
          <w:sz w:val="28"/>
          <w:szCs w:val="28"/>
          <w:lang w:val="uk-UA"/>
        </w:rPr>
        <w:t>судовий розгляд, оскарження до ви</w:t>
      </w:r>
      <w:r w:rsidRPr="00195605">
        <w:rPr>
          <w:rStyle w:val="A51"/>
          <w:sz w:val="28"/>
          <w:szCs w:val="28"/>
          <w:lang w:val="uk-UA"/>
        </w:rPr>
        <w:softHyphen/>
        <w:t>щого адміністративного органу, розслідування омбудсмена, інспектування, здійснене спеці</w:t>
      </w:r>
      <w:r w:rsidRPr="00195605">
        <w:rPr>
          <w:rStyle w:val="A51"/>
          <w:sz w:val="28"/>
          <w:szCs w:val="28"/>
          <w:lang w:val="uk-UA"/>
        </w:rPr>
        <w:softHyphen/>
        <w:t>альною комісією або радою, та перевірка у парламентському комітеті. Відповідальність гарантує в державно</w:t>
      </w:r>
      <w:r w:rsidRPr="00195605">
        <w:rPr>
          <w:rStyle w:val="A51"/>
          <w:sz w:val="28"/>
          <w:szCs w:val="28"/>
          <w:lang w:val="uk-UA"/>
        </w:rPr>
        <w:softHyphen/>
        <w:t xml:space="preserve">му управлінні дотримання </w:t>
      </w:r>
      <w:r w:rsidR="0021354B" w:rsidRPr="00195605">
        <w:rPr>
          <w:rStyle w:val="A51"/>
          <w:sz w:val="28"/>
          <w:szCs w:val="28"/>
          <w:lang w:val="uk-UA"/>
        </w:rPr>
        <w:t xml:space="preserve">демократичних цінностей та зазначених вище принципів; 7) Принцип результативності: </w:t>
      </w:r>
      <w:r w:rsidRPr="00195605">
        <w:rPr>
          <w:rStyle w:val="A51"/>
          <w:rFonts w:eastAsiaTheme="majorEastAsia"/>
          <w:sz w:val="28"/>
          <w:szCs w:val="28"/>
          <w:lang w:val="uk-UA"/>
        </w:rPr>
        <w:t>забезпеч</w:t>
      </w:r>
      <w:r w:rsidR="0021354B" w:rsidRPr="00195605">
        <w:rPr>
          <w:rStyle w:val="A51"/>
          <w:rFonts w:eastAsiaTheme="majorEastAsia"/>
          <w:sz w:val="28"/>
          <w:szCs w:val="28"/>
          <w:lang w:val="uk-UA"/>
        </w:rPr>
        <w:t xml:space="preserve">ення </w:t>
      </w:r>
      <w:r w:rsidRPr="00195605">
        <w:rPr>
          <w:rStyle w:val="A51"/>
          <w:rFonts w:eastAsiaTheme="majorEastAsia"/>
          <w:sz w:val="28"/>
          <w:szCs w:val="28"/>
          <w:lang w:val="uk-UA"/>
        </w:rPr>
        <w:t>успішн</w:t>
      </w:r>
      <w:r w:rsidR="0021354B" w:rsidRPr="00195605">
        <w:rPr>
          <w:rStyle w:val="A51"/>
          <w:rFonts w:eastAsiaTheme="majorEastAsia"/>
          <w:sz w:val="28"/>
          <w:szCs w:val="28"/>
          <w:lang w:val="uk-UA"/>
        </w:rPr>
        <w:t xml:space="preserve">ості </w:t>
      </w:r>
      <w:r w:rsidRPr="00195605">
        <w:rPr>
          <w:rStyle w:val="A51"/>
          <w:rFonts w:eastAsiaTheme="majorEastAsia"/>
          <w:sz w:val="28"/>
          <w:szCs w:val="28"/>
          <w:lang w:val="uk-UA"/>
        </w:rPr>
        <w:t>державного управлін</w:t>
      </w:r>
      <w:r w:rsidRPr="00195605">
        <w:rPr>
          <w:rStyle w:val="A51"/>
          <w:rFonts w:eastAsiaTheme="majorEastAsia"/>
          <w:sz w:val="28"/>
          <w:szCs w:val="28"/>
          <w:lang w:val="uk-UA"/>
        </w:rPr>
        <w:softHyphen/>
        <w:t>ня у досягненні цілей та вирішенні суспільних проблем</w:t>
      </w:r>
      <w:r w:rsidR="0021354B" w:rsidRPr="00195605">
        <w:rPr>
          <w:rStyle w:val="A51"/>
          <w:rFonts w:eastAsiaTheme="majorEastAsia"/>
          <w:sz w:val="28"/>
          <w:szCs w:val="28"/>
          <w:lang w:val="uk-UA"/>
        </w:rPr>
        <w:t xml:space="preserve">: аналіз </w:t>
      </w:r>
      <w:r w:rsidRPr="00195605">
        <w:rPr>
          <w:rStyle w:val="A51"/>
          <w:rFonts w:eastAsiaTheme="majorEastAsia"/>
          <w:sz w:val="28"/>
          <w:szCs w:val="28"/>
          <w:lang w:val="uk-UA"/>
        </w:rPr>
        <w:t>державної політики</w:t>
      </w:r>
      <w:r w:rsidR="0021354B" w:rsidRPr="00195605">
        <w:rPr>
          <w:rStyle w:val="A51"/>
          <w:rFonts w:eastAsiaTheme="majorEastAsia"/>
          <w:sz w:val="28"/>
          <w:szCs w:val="28"/>
          <w:lang w:val="uk-UA"/>
        </w:rPr>
        <w:t xml:space="preserve"> та оцінка її </w:t>
      </w:r>
      <w:r w:rsidRPr="00195605">
        <w:rPr>
          <w:rStyle w:val="A51"/>
          <w:rFonts w:eastAsiaTheme="majorEastAsia"/>
          <w:sz w:val="28"/>
          <w:szCs w:val="28"/>
          <w:lang w:val="uk-UA"/>
        </w:rPr>
        <w:t>втіл</w:t>
      </w:r>
      <w:r w:rsidR="0021354B" w:rsidRPr="00195605">
        <w:rPr>
          <w:rStyle w:val="A51"/>
          <w:rFonts w:eastAsiaTheme="majorEastAsia"/>
          <w:sz w:val="28"/>
          <w:szCs w:val="28"/>
          <w:lang w:val="uk-UA"/>
        </w:rPr>
        <w:t xml:space="preserve">ення </w:t>
      </w:r>
      <w:r w:rsidRPr="00195605">
        <w:rPr>
          <w:rStyle w:val="A51"/>
          <w:rFonts w:eastAsiaTheme="majorEastAsia"/>
          <w:sz w:val="28"/>
          <w:szCs w:val="28"/>
          <w:lang w:val="uk-UA"/>
        </w:rPr>
        <w:t>органа</w:t>
      </w:r>
      <w:r w:rsidRPr="00195605">
        <w:rPr>
          <w:rStyle w:val="A51"/>
          <w:rFonts w:eastAsiaTheme="majorEastAsia"/>
          <w:sz w:val="28"/>
          <w:szCs w:val="28"/>
          <w:lang w:val="uk-UA"/>
        </w:rPr>
        <w:softHyphen/>
        <w:t>ми державної влади та державними службов</w:t>
      </w:r>
      <w:r w:rsidRPr="00195605">
        <w:rPr>
          <w:rStyle w:val="A51"/>
          <w:rFonts w:eastAsiaTheme="majorEastAsia"/>
          <w:sz w:val="28"/>
          <w:szCs w:val="28"/>
          <w:lang w:val="uk-UA"/>
        </w:rPr>
        <w:softHyphen/>
        <w:t>цями</w:t>
      </w:r>
      <w:r w:rsidRPr="00195605">
        <w:rPr>
          <w:rStyle w:val="A51"/>
          <w:rFonts w:eastAsiaTheme="majorEastAsia"/>
          <w:lang w:val="uk-UA"/>
        </w:rPr>
        <w:t>.</w:t>
      </w:r>
    </w:p>
    <w:p w:rsidR="007C2227" w:rsidRPr="005A5ED5" w:rsidRDefault="007C2227" w:rsidP="005A5ED5">
      <w:pPr>
        <w:spacing w:line="360" w:lineRule="auto"/>
        <w:ind w:firstLine="709"/>
        <w:contextualSpacing/>
        <w:rPr>
          <w:sz w:val="28"/>
          <w:szCs w:val="28"/>
        </w:rPr>
      </w:pPr>
      <w:r w:rsidRPr="005A5ED5">
        <w:rPr>
          <w:sz w:val="28"/>
          <w:szCs w:val="28"/>
        </w:rPr>
        <w:t>В 2015 р. Європейські експерти спільно з Урядом України обговорили результати оцінки системи державного управління України, проведеної програмою ОЕСР та SIGMA, а також майбутні зміни до Стратегії реформування державного управління на 2016-2020 роки.</w:t>
      </w:r>
    </w:p>
    <w:p w:rsidR="007C2227" w:rsidRPr="005A5ED5" w:rsidRDefault="007C2227" w:rsidP="005A5ED5">
      <w:pPr>
        <w:spacing w:line="360" w:lineRule="auto"/>
        <w:ind w:firstLine="709"/>
        <w:contextualSpacing/>
        <w:rPr>
          <w:sz w:val="28"/>
          <w:szCs w:val="28"/>
        </w:rPr>
      </w:pPr>
      <w:r w:rsidRPr="005A5ED5">
        <w:rPr>
          <w:sz w:val="28"/>
          <w:szCs w:val="28"/>
        </w:rPr>
        <w:t>12.01.2015 р. Указом Президента України «Про Стратегію сталого розвитку «Україна – 2020»» було затверджено відповідну стратегію.</w:t>
      </w:r>
    </w:p>
    <w:p w:rsidR="007C2227" w:rsidRPr="005A5ED5" w:rsidRDefault="007C2227" w:rsidP="005A5ED5">
      <w:pPr>
        <w:spacing w:line="360" w:lineRule="auto"/>
        <w:ind w:firstLine="709"/>
        <w:contextualSpacing/>
        <w:rPr>
          <w:sz w:val="28"/>
          <w:szCs w:val="28"/>
        </w:rPr>
      </w:pPr>
      <w:r w:rsidRPr="005A5ED5">
        <w:rPr>
          <w:sz w:val="28"/>
          <w:szCs w:val="28"/>
        </w:rPr>
        <w:t xml:space="preserve">На жаль, вона стосувалася виключно підвищення стандартів якості життя, неодмінною якої є економічна складова. Тому, основними векторами </w:t>
      </w:r>
      <w:r w:rsidRPr="005A5ED5">
        <w:rPr>
          <w:sz w:val="28"/>
          <w:szCs w:val="28"/>
        </w:rPr>
        <w:lastRenderedPageBreak/>
        <w:t>стали вектор розвитку, вектор безпеки, вектор відповідальності та вектор гордості.</w:t>
      </w:r>
    </w:p>
    <w:p w:rsidR="007C2227" w:rsidRPr="005A5ED5" w:rsidRDefault="007C2227" w:rsidP="005A5ED5">
      <w:pPr>
        <w:spacing w:line="360" w:lineRule="auto"/>
        <w:ind w:firstLine="709"/>
        <w:contextualSpacing/>
        <w:rPr>
          <w:sz w:val="28"/>
          <w:szCs w:val="28"/>
        </w:rPr>
      </w:pPr>
      <w:r w:rsidRPr="005A5ED5">
        <w:rPr>
          <w:sz w:val="28"/>
          <w:szCs w:val="28"/>
        </w:rPr>
        <w:t xml:space="preserve">За вектором розвитку: </w:t>
      </w:r>
      <w:bookmarkStart w:id="4" w:name="n27"/>
      <w:bookmarkEnd w:id="4"/>
      <w:r w:rsidRPr="005A5ED5">
        <w:rPr>
          <w:sz w:val="28"/>
          <w:szCs w:val="28"/>
        </w:rPr>
        <w:t xml:space="preserve">дерегуляція та розвиток підприємництва; </w:t>
      </w:r>
      <w:bookmarkStart w:id="5" w:name="n28"/>
      <w:bookmarkEnd w:id="5"/>
      <w:r w:rsidRPr="005A5ED5">
        <w:rPr>
          <w:sz w:val="28"/>
          <w:szCs w:val="28"/>
        </w:rPr>
        <w:t xml:space="preserve">програма розвитку малого та середнього бізнесу; </w:t>
      </w:r>
      <w:bookmarkStart w:id="6" w:name="n29"/>
      <w:bookmarkEnd w:id="6"/>
      <w:r w:rsidRPr="005A5ED5">
        <w:rPr>
          <w:sz w:val="28"/>
          <w:szCs w:val="28"/>
        </w:rPr>
        <w:t xml:space="preserve">податкова реформа; </w:t>
      </w:r>
      <w:bookmarkStart w:id="7" w:name="n30"/>
      <w:bookmarkEnd w:id="7"/>
      <w:r w:rsidRPr="005A5ED5">
        <w:rPr>
          <w:sz w:val="28"/>
          <w:szCs w:val="28"/>
        </w:rPr>
        <w:t xml:space="preserve">реформа захисту економічної конкуренції; </w:t>
      </w:r>
      <w:bookmarkStart w:id="8" w:name="n31"/>
      <w:bookmarkEnd w:id="8"/>
      <w:r w:rsidRPr="005A5ED5">
        <w:rPr>
          <w:sz w:val="28"/>
          <w:szCs w:val="28"/>
        </w:rPr>
        <w:t xml:space="preserve">реформа корпоративного права; </w:t>
      </w:r>
      <w:bookmarkStart w:id="9" w:name="n32"/>
      <w:bookmarkEnd w:id="9"/>
      <w:r w:rsidRPr="005A5ED5">
        <w:rPr>
          <w:sz w:val="28"/>
          <w:szCs w:val="28"/>
        </w:rPr>
        <w:t>реформа фінансового сектору; р</w:t>
      </w:r>
      <w:bookmarkStart w:id="10" w:name="n33"/>
      <w:bookmarkEnd w:id="10"/>
      <w:r w:rsidRPr="005A5ED5">
        <w:rPr>
          <w:sz w:val="28"/>
          <w:szCs w:val="28"/>
        </w:rPr>
        <w:t>еформа ринку капіталу; р</w:t>
      </w:r>
      <w:bookmarkStart w:id="11" w:name="n34"/>
      <w:bookmarkEnd w:id="11"/>
      <w:r w:rsidRPr="005A5ED5">
        <w:rPr>
          <w:sz w:val="28"/>
          <w:szCs w:val="28"/>
        </w:rPr>
        <w:t>еформа сфери трудових відносин; р</w:t>
      </w:r>
      <w:bookmarkStart w:id="12" w:name="n35"/>
      <w:bookmarkEnd w:id="12"/>
      <w:r w:rsidRPr="005A5ED5">
        <w:rPr>
          <w:sz w:val="28"/>
          <w:szCs w:val="28"/>
        </w:rPr>
        <w:t>еформа транспортної інфраструктури; р</w:t>
      </w:r>
      <w:bookmarkStart w:id="13" w:name="n36"/>
      <w:bookmarkEnd w:id="13"/>
      <w:r w:rsidRPr="005A5ED5">
        <w:rPr>
          <w:sz w:val="28"/>
          <w:szCs w:val="28"/>
        </w:rPr>
        <w:t xml:space="preserve">еформа телекомунікаційної інфраструктури; </w:t>
      </w:r>
      <w:bookmarkStart w:id="14" w:name="n37"/>
      <w:bookmarkEnd w:id="14"/>
      <w:r w:rsidRPr="005A5ED5">
        <w:rPr>
          <w:sz w:val="28"/>
          <w:szCs w:val="28"/>
        </w:rPr>
        <w:t xml:space="preserve">програма участі в транс'європейських мережах; </w:t>
      </w:r>
      <w:bookmarkStart w:id="15" w:name="n38"/>
      <w:bookmarkEnd w:id="15"/>
      <w:r w:rsidRPr="005A5ED5">
        <w:rPr>
          <w:sz w:val="28"/>
          <w:szCs w:val="28"/>
        </w:rPr>
        <w:t xml:space="preserve">реформа державної митної справи та інтеграція в митну спільноту Європейського Союзу; </w:t>
      </w:r>
      <w:bookmarkStart w:id="16" w:name="n39"/>
      <w:bookmarkEnd w:id="16"/>
      <w:r w:rsidRPr="005A5ED5">
        <w:rPr>
          <w:sz w:val="28"/>
          <w:szCs w:val="28"/>
        </w:rPr>
        <w:t xml:space="preserve">реформа монетарної політики; </w:t>
      </w:r>
      <w:bookmarkStart w:id="17" w:name="n40"/>
      <w:bookmarkEnd w:id="17"/>
      <w:r w:rsidRPr="005A5ED5">
        <w:rPr>
          <w:sz w:val="28"/>
          <w:szCs w:val="28"/>
        </w:rPr>
        <w:t xml:space="preserve">програма розвитку українського експорту; </w:t>
      </w:r>
      <w:bookmarkStart w:id="18" w:name="n41"/>
      <w:bookmarkEnd w:id="18"/>
      <w:r w:rsidRPr="005A5ED5">
        <w:rPr>
          <w:sz w:val="28"/>
          <w:szCs w:val="28"/>
        </w:rPr>
        <w:t>реформа енергетики; п</w:t>
      </w:r>
      <w:bookmarkStart w:id="19" w:name="n42"/>
      <w:bookmarkEnd w:id="19"/>
      <w:r w:rsidRPr="005A5ED5">
        <w:rPr>
          <w:sz w:val="28"/>
          <w:szCs w:val="28"/>
        </w:rPr>
        <w:t>рограма енергоефективності; р</w:t>
      </w:r>
      <w:bookmarkStart w:id="20" w:name="n43"/>
      <w:bookmarkEnd w:id="20"/>
      <w:r w:rsidRPr="005A5ED5">
        <w:rPr>
          <w:sz w:val="28"/>
          <w:szCs w:val="28"/>
        </w:rPr>
        <w:t xml:space="preserve">еформа сільського господарства та рибальства; </w:t>
      </w:r>
      <w:bookmarkStart w:id="21" w:name="n44"/>
      <w:bookmarkEnd w:id="21"/>
      <w:r w:rsidRPr="005A5ED5">
        <w:rPr>
          <w:sz w:val="28"/>
          <w:szCs w:val="28"/>
        </w:rPr>
        <w:t xml:space="preserve">земельна реформа; </w:t>
      </w:r>
      <w:bookmarkStart w:id="22" w:name="n45"/>
      <w:bookmarkEnd w:id="22"/>
      <w:r w:rsidRPr="005A5ED5">
        <w:rPr>
          <w:sz w:val="28"/>
          <w:szCs w:val="28"/>
        </w:rPr>
        <w:t>реформа житлово-комунального господарства; р</w:t>
      </w:r>
      <w:bookmarkStart w:id="23" w:name="n46"/>
      <w:bookmarkEnd w:id="23"/>
      <w:r w:rsidRPr="005A5ED5">
        <w:rPr>
          <w:sz w:val="28"/>
          <w:szCs w:val="28"/>
        </w:rPr>
        <w:t>еформа статистики; п</w:t>
      </w:r>
      <w:bookmarkStart w:id="24" w:name="n47"/>
      <w:bookmarkEnd w:id="24"/>
      <w:r w:rsidRPr="005A5ED5">
        <w:rPr>
          <w:sz w:val="28"/>
          <w:szCs w:val="28"/>
        </w:rPr>
        <w:t>рограма залучення інвестицій;</w:t>
      </w:r>
      <w:bookmarkStart w:id="25" w:name="n48"/>
      <w:bookmarkEnd w:id="25"/>
      <w:r w:rsidRPr="005A5ED5">
        <w:rPr>
          <w:sz w:val="28"/>
          <w:szCs w:val="28"/>
        </w:rPr>
        <w:t xml:space="preserve"> реформа дипломатичної служби; р</w:t>
      </w:r>
      <w:bookmarkStart w:id="26" w:name="n49"/>
      <w:bookmarkEnd w:id="26"/>
      <w:r w:rsidRPr="005A5ED5">
        <w:rPr>
          <w:sz w:val="28"/>
          <w:szCs w:val="28"/>
        </w:rPr>
        <w:t>еформа у сфері здійснення державних закупівель; р</w:t>
      </w:r>
      <w:bookmarkStart w:id="27" w:name="n50"/>
      <w:bookmarkEnd w:id="27"/>
      <w:r w:rsidRPr="005A5ED5">
        <w:rPr>
          <w:sz w:val="28"/>
          <w:szCs w:val="28"/>
        </w:rPr>
        <w:t>еформа державного фінансового контролю та бюджетних відносин; р</w:t>
      </w:r>
      <w:bookmarkStart w:id="28" w:name="n51"/>
      <w:bookmarkEnd w:id="28"/>
      <w:r w:rsidRPr="005A5ED5">
        <w:rPr>
          <w:sz w:val="28"/>
          <w:szCs w:val="28"/>
        </w:rPr>
        <w:t>еформа державної служби та оптимізація системи державних органів; р</w:t>
      </w:r>
      <w:bookmarkStart w:id="29" w:name="n52"/>
      <w:bookmarkEnd w:id="29"/>
      <w:r w:rsidRPr="005A5ED5">
        <w:rPr>
          <w:sz w:val="28"/>
          <w:szCs w:val="28"/>
        </w:rPr>
        <w:t>еформа управління державною власністю.</w:t>
      </w:r>
    </w:p>
    <w:p w:rsidR="007C2227" w:rsidRPr="005A5ED5" w:rsidRDefault="007C2227" w:rsidP="005A5ED5">
      <w:pPr>
        <w:spacing w:line="360" w:lineRule="auto"/>
        <w:ind w:firstLine="709"/>
        <w:contextualSpacing/>
        <w:rPr>
          <w:sz w:val="28"/>
          <w:szCs w:val="28"/>
        </w:rPr>
      </w:pPr>
      <w:r w:rsidRPr="005A5ED5">
        <w:rPr>
          <w:sz w:val="28"/>
          <w:szCs w:val="28"/>
        </w:rPr>
        <w:t>З</w:t>
      </w:r>
      <w:bookmarkStart w:id="30" w:name="n53"/>
      <w:bookmarkEnd w:id="30"/>
      <w:r w:rsidRPr="005A5ED5">
        <w:rPr>
          <w:sz w:val="28"/>
          <w:szCs w:val="28"/>
        </w:rPr>
        <w:t xml:space="preserve">а вектором безпеки: </w:t>
      </w:r>
      <w:bookmarkStart w:id="31" w:name="n54"/>
      <w:bookmarkEnd w:id="31"/>
      <w:r w:rsidRPr="005A5ED5">
        <w:rPr>
          <w:sz w:val="28"/>
          <w:szCs w:val="28"/>
        </w:rPr>
        <w:t>реформа системи національної безпеки та оборони; р</w:t>
      </w:r>
      <w:bookmarkStart w:id="32" w:name="n55"/>
      <w:bookmarkEnd w:id="32"/>
      <w:r w:rsidRPr="005A5ED5">
        <w:rPr>
          <w:sz w:val="28"/>
          <w:szCs w:val="28"/>
        </w:rPr>
        <w:t>еформа оборонно-промислового комплексу; с</w:t>
      </w:r>
      <w:bookmarkStart w:id="33" w:name="n56"/>
      <w:bookmarkEnd w:id="33"/>
      <w:r w:rsidRPr="005A5ED5">
        <w:rPr>
          <w:sz w:val="28"/>
          <w:szCs w:val="28"/>
        </w:rPr>
        <w:t>удова реформа; о</w:t>
      </w:r>
      <w:bookmarkStart w:id="34" w:name="n57"/>
      <w:bookmarkEnd w:id="34"/>
      <w:r w:rsidRPr="005A5ED5">
        <w:rPr>
          <w:sz w:val="28"/>
          <w:szCs w:val="28"/>
        </w:rPr>
        <w:t xml:space="preserve">новлення влади та антикорупційна реформа; </w:t>
      </w:r>
      <w:bookmarkStart w:id="35" w:name="n58"/>
      <w:bookmarkEnd w:id="35"/>
      <w:r w:rsidRPr="005A5ED5">
        <w:rPr>
          <w:sz w:val="28"/>
          <w:szCs w:val="28"/>
        </w:rPr>
        <w:t xml:space="preserve">програма електронного урядування; </w:t>
      </w:r>
      <w:bookmarkStart w:id="36" w:name="n59"/>
      <w:bookmarkEnd w:id="36"/>
      <w:r w:rsidRPr="005A5ED5">
        <w:rPr>
          <w:sz w:val="28"/>
          <w:szCs w:val="28"/>
        </w:rPr>
        <w:t xml:space="preserve">реформа правоохоронної системи; </w:t>
      </w:r>
      <w:bookmarkStart w:id="37" w:name="n60"/>
      <w:bookmarkEnd w:id="37"/>
      <w:r w:rsidRPr="005A5ED5">
        <w:rPr>
          <w:sz w:val="28"/>
          <w:szCs w:val="28"/>
        </w:rPr>
        <w:t xml:space="preserve">програма енергонезалежності; </w:t>
      </w:r>
      <w:bookmarkStart w:id="38" w:name="n61"/>
      <w:bookmarkEnd w:id="38"/>
      <w:r w:rsidRPr="005A5ED5">
        <w:rPr>
          <w:sz w:val="28"/>
          <w:szCs w:val="28"/>
        </w:rPr>
        <w:t xml:space="preserve">реформа захисту інтелектуальної власності; </w:t>
      </w:r>
      <w:bookmarkStart w:id="39" w:name="n62"/>
      <w:bookmarkEnd w:id="39"/>
      <w:r w:rsidRPr="005A5ED5">
        <w:rPr>
          <w:sz w:val="28"/>
          <w:szCs w:val="28"/>
        </w:rPr>
        <w:t>програма збереження навколишнього природного середовища.</w:t>
      </w:r>
    </w:p>
    <w:p w:rsidR="007C2227" w:rsidRPr="005A5ED5" w:rsidRDefault="007C2227" w:rsidP="005A5ED5">
      <w:pPr>
        <w:spacing w:line="360" w:lineRule="auto"/>
        <w:ind w:firstLine="709"/>
        <w:contextualSpacing/>
        <w:rPr>
          <w:sz w:val="28"/>
          <w:szCs w:val="28"/>
        </w:rPr>
      </w:pPr>
      <w:r w:rsidRPr="005A5ED5">
        <w:rPr>
          <w:sz w:val="28"/>
          <w:szCs w:val="28"/>
        </w:rPr>
        <w:t>На жаль, в умовах, коли Конституцією України задекларовано пріоритетність прав і свобод людини, а діяльність держави та її органів на їх забезпечення та створення умов здійснення</w:t>
      </w:r>
      <w:r w:rsidR="000C3B56" w:rsidRPr="005A5ED5">
        <w:rPr>
          <w:sz w:val="28"/>
          <w:szCs w:val="28"/>
        </w:rPr>
        <w:t>, «права людини» зустрічається в Стратегії лише один раз в контексті р</w:t>
      </w:r>
      <w:r w:rsidRPr="005A5ED5">
        <w:rPr>
          <w:sz w:val="28"/>
          <w:szCs w:val="28"/>
        </w:rPr>
        <w:t>еформ</w:t>
      </w:r>
      <w:r w:rsidR="000C3B56" w:rsidRPr="005A5ED5">
        <w:rPr>
          <w:sz w:val="28"/>
          <w:szCs w:val="28"/>
        </w:rPr>
        <w:t>и</w:t>
      </w:r>
      <w:r w:rsidRPr="005A5ED5">
        <w:rPr>
          <w:sz w:val="28"/>
          <w:szCs w:val="28"/>
        </w:rPr>
        <w:t xml:space="preserve"> правоохоронної системи</w:t>
      </w:r>
      <w:r w:rsidR="000C3B56" w:rsidRPr="005A5ED5">
        <w:rPr>
          <w:sz w:val="28"/>
          <w:szCs w:val="28"/>
        </w:rPr>
        <w:t>: «м</w:t>
      </w:r>
      <w:r w:rsidRPr="005A5ED5">
        <w:rPr>
          <w:sz w:val="28"/>
          <w:szCs w:val="28"/>
        </w:rPr>
        <w:t xml:space="preserve">етою державної політики в цій сфері є коригування завдань та функцій правоохоронних органів, упровадження нових засад проходження служби, </w:t>
      </w:r>
      <w:r w:rsidRPr="005A5ED5">
        <w:rPr>
          <w:sz w:val="28"/>
          <w:szCs w:val="28"/>
        </w:rPr>
        <w:lastRenderedPageBreak/>
        <w:t>нових критеріїв оцінки роботи правоохоронців для підвищення рівня захисту прав і свобод людини, а також інтересів суспільства і держави від протиправних посягань</w:t>
      </w:r>
      <w:r w:rsidR="000C3B56" w:rsidRPr="005A5ED5">
        <w:rPr>
          <w:sz w:val="28"/>
          <w:szCs w:val="28"/>
        </w:rPr>
        <w:t>»</w:t>
      </w:r>
      <w:r w:rsidRPr="005A5ED5">
        <w:rPr>
          <w:sz w:val="28"/>
          <w:szCs w:val="28"/>
        </w:rPr>
        <w:t>.</w:t>
      </w:r>
    </w:p>
    <w:p w:rsidR="0094530C" w:rsidRPr="005A5ED5" w:rsidRDefault="000C3B56" w:rsidP="005A5ED5">
      <w:pPr>
        <w:spacing w:line="360" w:lineRule="auto"/>
        <w:ind w:firstLine="709"/>
        <w:contextualSpacing/>
        <w:rPr>
          <w:sz w:val="28"/>
          <w:szCs w:val="28"/>
        </w:rPr>
      </w:pPr>
      <w:r w:rsidRPr="005A5ED5">
        <w:rPr>
          <w:sz w:val="28"/>
          <w:szCs w:val="28"/>
        </w:rPr>
        <w:t>Складається враження, ніби всі інші вектори, програми та реформи стосуються чого іншого, скажімо, інтересів держави, а не інтересів її населення.</w:t>
      </w:r>
      <w:r w:rsidR="0094530C" w:rsidRPr="005A5ED5">
        <w:rPr>
          <w:sz w:val="28"/>
          <w:szCs w:val="28"/>
        </w:rPr>
        <w:t xml:space="preserve"> </w:t>
      </w:r>
    </w:p>
    <w:p w:rsidR="0094530C" w:rsidRPr="00195605" w:rsidRDefault="0094530C" w:rsidP="005A5ED5">
      <w:pPr>
        <w:spacing w:line="360" w:lineRule="auto"/>
        <w:ind w:firstLine="709"/>
        <w:contextualSpacing/>
        <w:rPr>
          <w:sz w:val="28"/>
          <w:szCs w:val="28"/>
        </w:rPr>
      </w:pPr>
      <w:r w:rsidRPr="00195605">
        <w:rPr>
          <w:sz w:val="28"/>
          <w:szCs w:val="28"/>
        </w:rPr>
        <w:t>Та, врешті, ключовим стало прийняття 23.11.2015 р. Розпорядження Кабінету Міністрів України «Про затвердження плану дій з реалізації</w:t>
      </w:r>
      <w:r w:rsidR="001F4E63">
        <w:rPr>
          <w:sz w:val="28"/>
          <w:szCs w:val="28"/>
          <w:lang w:val="uk-UA"/>
        </w:rPr>
        <w:t xml:space="preserve"> </w:t>
      </w:r>
      <w:r w:rsidRPr="00195605">
        <w:rPr>
          <w:sz w:val="28"/>
          <w:szCs w:val="28"/>
        </w:rPr>
        <w:t>Національної стратегії у сфері прав людини</w:t>
      </w:r>
      <w:r w:rsidR="001F4E63">
        <w:rPr>
          <w:sz w:val="28"/>
          <w:szCs w:val="28"/>
          <w:lang w:val="uk-UA"/>
        </w:rPr>
        <w:t xml:space="preserve"> </w:t>
      </w:r>
      <w:r w:rsidRPr="00195605">
        <w:rPr>
          <w:sz w:val="28"/>
          <w:szCs w:val="28"/>
        </w:rPr>
        <w:t>на період до 2020 року».</w:t>
      </w:r>
    </w:p>
    <w:p w:rsidR="00A9507C" w:rsidRPr="005A5ED5" w:rsidRDefault="0094530C" w:rsidP="005A5ED5">
      <w:pPr>
        <w:spacing w:line="360" w:lineRule="auto"/>
        <w:ind w:firstLine="709"/>
        <w:contextualSpacing/>
        <w:rPr>
          <w:sz w:val="28"/>
          <w:szCs w:val="28"/>
        </w:rPr>
      </w:pPr>
      <w:r w:rsidRPr="00195605">
        <w:rPr>
          <w:sz w:val="28"/>
          <w:szCs w:val="28"/>
        </w:rPr>
        <w:t>В контексті європейських стандартів реформування публічного управління в контексті забезпечення прав і свобод людини</w:t>
      </w:r>
      <w:r w:rsidR="00A90B58" w:rsidRPr="00195605">
        <w:rPr>
          <w:sz w:val="28"/>
          <w:szCs w:val="28"/>
        </w:rPr>
        <w:t xml:space="preserve">, </w:t>
      </w:r>
      <w:r w:rsidRPr="00195605">
        <w:rPr>
          <w:sz w:val="28"/>
          <w:szCs w:val="28"/>
        </w:rPr>
        <w:t>це</w:t>
      </w:r>
      <w:r w:rsidR="001F4E63">
        <w:rPr>
          <w:sz w:val="28"/>
          <w:szCs w:val="28"/>
          <w:lang w:val="uk-UA"/>
        </w:rPr>
        <w:t xml:space="preserve"> </w:t>
      </w:r>
      <w:r w:rsidRPr="00195605">
        <w:rPr>
          <w:sz w:val="28"/>
          <w:szCs w:val="28"/>
        </w:rPr>
        <w:t>розпорядження</w:t>
      </w:r>
      <w:r w:rsidR="001F4E63">
        <w:rPr>
          <w:sz w:val="28"/>
          <w:szCs w:val="28"/>
          <w:lang w:val="uk-UA"/>
        </w:rPr>
        <w:t xml:space="preserve">, </w:t>
      </w:r>
      <w:r w:rsidRPr="00195605">
        <w:rPr>
          <w:sz w:val="28"/>
          <w:szCs w:val="28"/>
        </w:rPr>
        <w:t xml:space="preserve">а також щоквартальні та щорічні звіти </w:t>
      </w:r>
      <w:r w:rsidR="00A90B58" w:rsidRPr="00195605">
        <w:rPr>
          <w:sz w:val="28"/>
          <w:szCs w:val="28"/>
        </w:rPr>
        <w:t>щодо виконання Плану дій, високою мірою відповідають їм.</w:t>
      </w:r>
    </w:p>
    <w:p w:rsidR="00A9507C" w:rsidRPr="005A5ED5" w:rsidRDefault="00A90B58" w:rsidP="005A5ED5">
      <w:pPr>
        <w:spacing w:line="360" w:lineRule="auto"/>
        <w:ind w:firstLine="709"/>
        <w:contextualSpacing/>
        <w:rPr>
          <w:sz w:val="28"/>
          <w:szCs w:val="28"/>
        </w:rPr>
      </w:pPr>
      <w:r w:rsidRPr="005A5ED5">
        <w:rPr>
          <w:sz w:val="28"/>
          <w:szCs w:val="28"/>
        </w:rPr>
        <w:t>В основу покладено основоположні права і свободи людини, закріплені Конвенцією 1950 р. Про захист прав і основоположних свобод людини</w:t>
      </w:r>
      <w:r w:rsidR="00A9507C" w:rsidRPr="005A5ED5">
        <w:rPr>
          <w:sz w:val="28"/>
          <w:szCs w:val="28"/>
        </w:rPr>
        <w:t xml:space="preserve"> та заходи, найменування очікуваного результату (відповідно до Національної стратегії), найменування заходу, спрямованого на досягнення очікуваного результату, індикатор досягнення, строк виконання, відповідальні за виконання.</w:t>
      </w:r>
    </w:p>
    <w:p w:rsidR="00895163" w:rsidRDefault="00A9507C" w:rsidP="00895163">
      <w:pPr>
        <w:spacing w:line="360" w:lineRule="auto"/>
        <w:ind w:firstLine="709"/>
        <w:contextualSpacing/>
        <w:rPr>
          <w:sz w:val="28"/>
          <w:szCs w:val="28"/>
          <w:lang w:val="uk-UA"/>
        </w:rPr>
      </w:pPr>
      <w:r w:rsidRPr="00195605">
        <w:rPr>
          <w:sz w:val="28"/>
          <w:szCs w:val="28"/>
        </w:rPr>
        <w:t xml:space="preserve">Недоліком цього плану, попри загальну орієнтованість на забезпечення прав і свобод людини, </w:t>
      </w:r>
      <w:r w:rsidR="005615D0" w:rsidRPr="00195605">
        <w:rPr>
          <w:sz w:val="28"/>
          <w:szCs w:val="28"/>
          <w:lang w:val="uk-UA"/>
        </w:rPr>
        <w:t xml:space="preserve">є те, що він </w:t>
      </w:r>
      <w:r w:rsidRPr="00195605">
        <w:rPr>
          <w:sz w:val="28"/>
          <w:szCs w:val="28"/>
        </w:rPr>
        <w:t xml:space="preserve">не враховує принципи та критерії сучасних підходів: </w:t>
      </w:r>
      <w:r w:rsidR="005A5ED5" w:rsidRPr="00195605">
        <w:rPr>
          <w:sz w:val="28"/>
          <w:szCs w:val="28"/>
        </w:rPr>
        <w:t>принципу народовладдя та участі народу як в процесі прийняття управлінських рішень, так і в процесі їх виконання.</w:t>
      </w:r>
      <w:r w:rsidR="005615D0" w:rsidRPr="00195605">
        <w:rPr>
          <w:sz w:val="28"/>
          <w:szCs w:val="28"/>
          <w:lang w:val="uk-UA"/>
        </w:rPr>
        <w:t xml:space="preserve"> Тобто, розробка актів є результатом внутрішньої праці відповідних органів влади без широкого діалогу з населенням, залучення експертів, науковців, тощо. Відсутній і зворотній зв’язок з громадою щодо результатів проведених заходів та їх наслідків. Інший недолік, - функціональний, - відсутність продуктивної взаємодії між Урядом та Парламентом. Адже більшість ініціатив Уряду, особливо в частині законопроектів, змін та доповнень до </w:t>
      </w:r>
      <w:r w:rsidR="005615D0" w:rsidRPr="00195605">
        <w:rPr>
          <w:sz w:val="28"/>
          <w:szCs w:val="28"/>
          <w:lang w:val="uk-UA"/>
        </w:rPr>
        <w:lastRenderedPageBreak/>
        <w:t>актів чинного законодавства, залишаються, здебільшого, поза увагою парламентів.</w:t>
      </w:r>
    </w:p>
    <w:p w:rsidR="00895163" w:rsidRPr="00195605" w:rsidRDefault="0021354B" w:rsidP="00895163">
      <w:pPr>
        <w:spacing w:line="360" w:lineRule="auto"/>
        <w:ind w:firstLine="709"/>
        <w:contextualSpacing/>
        <w:rPr>
          <w:sz w:val="28"/>
          <w:szCs w:val="28"/>
          <w:lang w:val="uk-UA"/>
        </w:rPr>
      </w:pPr>
      <w:r w:rsidRPr="00195605">
        <w:rPr>
          <w:color w:val="000000" w:themeColor="text1"/>
          <w:sz w:val="28"/>
          <w:szCs w:val="28"/>
          <w:lang w:val="uk-UA"/>
        </w:rPr>
        <w:t>В Україні науковцями та експертами було розроблено «Доктрину збалансованого розвитку. Україна 2030»</w:t>
      </w:r>
      <w:r w:rsidR="00895163" w:rsidRPr="00195605">
        <w:rPr>
          <w:color w:val="000000" w:themeColor="text1"/>
          <w:sz w:val="28"/>
          <w:szCs w:val="28"/>
          <w:lang w:val="uk-UA"/>
        </w:rPr>
        <w:t>, в т.ч. на основі «</w:t>
      </w:r>
      <w:r w:rsidR="00895163" w:rsidRPr="00195605">
        <w:rPr>
          <w:color w:val="000000" w:themeColor="text1"/>
          <w:sz w:val="28"/>
          <w:szCs w:val="28"/>
        </w:rPr>
        <w:t>Адаптивн</w:t>
      </w:r>
      <w:r w:rsidR="00895163" w:rsidRPr="00195605">
        <w:rPr>
          <w:color w:val="000000" w:themeColor="text1"/>
          <w:sz w:val="28"/>
          <w:szCs w:val="28"/>
          <w:lang w:val="uk-UA"/>
        </w:rPr>
        <w:t xml:space="preserve">ого </w:t>
      </w:r>
      <w:r w:rsidR="00895163" w:rsidRPr="00195605">
        <w:rPr>
          <w:color w:val="000000" w:themeColor="text1"/>
          <w:sz w:val="28"/>
          <w:szCs w:val="28"/>
        </w:rPr>
        <w:t>та відповідальн</w:t>
      </w:r>
      <w:r w:rsidR="00895163" w:rsidRPr="00195605">
        <w:rPr>
          <w:color w:val="000000" w:themeColor="text1"/>
          <w:sz w:val="28"/>
          <w:szCs w:val="28"/>
          <w:lang w:val="uk-UA"/>
        </w:rPr>
        <w:t xml:space="preserve">ого </w:t>
      </w:r>
      <w:r w:rsidR="00895163" w:rsidRPr="00195605">
        <w:rPr>
          <w:color w:val="000000" w:themeColor="text1"/>
          <w:sz w:val="28"/>
          <w:szCs w:val="28"/>
        </w:rPr>
        <w:t>публічн</w:t>
      </w:r>
      <w:r w:rsidR="00895163" w:rsidRPr="00195605">
        <w:rPr>
          <w:color w:val="000000" w:themeColor="text1"/>
          <w:sz w:val="28"/>
          <w:szCs w:val="28"/>
          <w:lang w:val="uk-UA"/>
        </w:rPr>
        <w:t xml:space="preserve">ого </w:t>
      </w:r>
      <w:r w:rsidR="00895163" w:rsidRPr="00195605">
        <w:rPr>
          <w:color w:val="000000" w:themeColor="text1"/>
          <w:sz w:val="28"/>
          <w:szCs w:val="28"/>
        </w:rPr>
        <w:t>управління</w:t>
      </w:r>
      <w:r w:rsidR="00895163" w:rsidRPr="00195605">
        <w:rPr>
          <w:color w:val="000000" w:themeColor="text1"/>
          <w:sz w:val="28"/>
          <w:szCs w:val="28"/>
          <w:lang w:val="uk-UA"/>
        </w:rPr>
        <w:t>» (</w:t>
      </w:r>
      <w:r w:rsidR="00895163" w:rsidRPr="00195605">
        <w:rPr>
          <w:color w:val="000000" w:themeColor="text1"/>
          <w:sz w:val="28"/>
          <w:szCs w:val="28"/>
        </w:rPr>
        <w:t>Світовий звіт публічного сектора</w:t>
      </w:r>
      <w:r w:rsidR="00895163" w:rsidRPr="00195605">
        <w:rPr>
          <w:color w:val="000000" w:themeColor="text1"/>
          <w:sz w:val="28"/>
          <w:szCs w:val="28"/>
          <w:lang w:val="uk-UA"/>
        </w:rPr>
        <w:t>.</w:t>
      </w:r>
      <w:r w:rsidR="00895163" w:rsidRPr="00195605">
        <w:rPr>
          <w:color w:val="000000" w:themeColor="text1"/>
          <w:sz w:val="28"/>
          <w:szCs w:val="28"/>
        </w:rPr>
        <w:t xml:space="preserve"> 2015, ООН</w:t>
      </w:r>
      <w:r w:rsidR="00895163" w:rsidRPr="00195605">
        <w:rPr>
          <w:color w:val="000000" w:themeColor="text1"/>
          <w:sz w:val="28"/>
          <w:szCs w:val="28"/>
          <w:lang w:val="uk-UA"/>
        </w:rPr>
        <w:t>)</w:t>
      </w:r>
      <w:r w:rsidRPr="00195605">
        <w:rPr>
          <w:color w:val="000000" w:themeColor="text1"/>
          <w:sz w:val="28"/>
          <w:szCs w:val="28"/>
          <w:lang w:val="uk-UA"/>
        </w:rPr>
        <w:t>.</w:t>
      </w:r>
      <w:r w:rsidR="00895163" w:rsidRPr="00195605">
        <w:rPr>
          <w:color w:val="000000" w:themeColor="text1"/>
          <w:sz w:val="28"/>
          <w:szCs w:val="28"/>
          <w:lang w:val="uk-UA"/>
        </w:rPr>
        <w:t xml:space="preserve"> </w:t>
      </w:r>
      <w:r w:rsidRPr="00195605">
        <w:rPr>
          <w:color w:val="000000" w:themeColor="text1"/>
          <w:sz w:val="28"/>
          <w:szCs w:val="28"/>
          <w:lang w:val="uk-UA"/>
        </w:rPr>
        <w:t xml:space="preserve"> На її основі було розроблено Законопроект «</w:t>
      </w:r>
      <w:r w:rsidRPr="00195605">
        <w:rPr>
          <w:rFonts w:hint="eastAsia"/>
          <w:bCs/>
          <w:color w:val="000000" w:themeColor="text1"/>
          <w:sz w:val="28"/>
          <w:szCs w:val="28"/>
        </w:rPr>
        <w:t>Стратегі</w:t>
      </w:r>
      <w:r w:rsidRPr="00195605">
        <w:rPr>
          <w:bCs/>
          <w:color w:val="000000" w:themeColor="text1"/>
          <w:sz w:val="28"/>
          <w:szCs w:val="28"/>
          <w:lang w:val="uk-UA"/>
        </w:rPr>
        <w:t>я</w:t>
      </w:r>
      <w:r w:rsidRPr="00195605">
        <w:rPr>
          <w:rFonts w:hint="eastAsia"/>
          <w:bCs/>
          <w:color w:val="000000" w:themeColor="text1"/>
          <w:sz w:val="28"/>
          <w:szCs w:val="28"/>
        </w:rPr>
        <w:t xml:space="preserve"> </w:t>
      </w:r>
      <w:r w:rsidRPr="00195605">
        <w:rPr>
          <w:bCs/>
          <w:color w:val="000000" w:themeColor="text1"/>
          <w:sz w:val="28"/>
          <w:szCs w:val="28"/>
        </w:rPr>
        <w:t xml:space="preserve">впровадження моделі </w:t>
      </w:r>
      <w:r w:rsidRPr="00195605">
        <w:rPr>
          <w:rFonts w:hint="eastAsia"/>
          <w:bCs/>
          <w:color w:val="000000" w:themeColor="text1"/>
          <w:sz w:val="28"/>
          <w:szCs w:val="28"/>
        </w:rPr>
        <w:t>збалансованого</w:t>
      </w:r>
      <w:r w:rsidRPr="00195605">
        <w:rPr>
          <w:bCs/>
          <w:color w:val="000000" w:themeColor="text1"/>
          <w:sz w:val="28"/>
          <w:szCs w:val="28"/>
        </w:rPr>
        <w:t xml:space="preserve"> </w:t>
      </w:r>
      <w:r w:rsidRPr="00195605">
        <w:rPr>
          <w:rFonts w:hint="eastAsia"/>
          <w:bCs/>
          <w:color w:val="000000" w:themeColor="text1"/>
          <w:sz w:val="28"/>
          <w:szCs w:val="28"/>
        </w:rPr>
        <w:t>розвитку</w:t>
      </w:r>
      <w:r w:rsidRPr="00195605">
        <w:rPr>
          <w:bCs/>
          <w:color w:val="000000" w:themeColor="text1"/>
          <w:sz w:val="28"/>
          <w:szCs w:val="28"/>
        </w:rPr>
        <w:t xml:space="preserve"> </w:t>
      </w:r>
      <w:r w:rsidRPr="00195605">
        <w:rPr>
          <w:rFonts w:hint="eastAsia"/>
          <w:bCs/>
          <w:sz w:val="28"/>
          <w:szCs w:val="28"/>
        </w:rPr>
        <w:t>України до</w:t>
      </w:r>
      <w:r w:rsidRPr="00195605">
        <w:rPr>
          <w:bCs/>
          <w:sz w:val="28"/>
          <w:szCs w:val="28"/>
        </w:rPr>
        <w:t xml:space="preserve"> 2030 </w:t>
      </w:r>
      <w:r w:rsidRPr="00195605">
        <w:rPr>
          <w:rFonts w:hint="eastAsia"/>
          <w:bCs/>
          <w:sz w:val="28"/>
          <w:szCs w:val="28"/>
        </w:rPr>
        <w:t>року</w:t>
      </w:r>
      <w:r w:rsidRPr="00195605">
        <w:rPr>
          <w:bCs/>
          <w:sz w:val="28"/>
          <w:szCs w:val="28"/>
          <w:lang w:val="uk-UA"/>
        </w:rPr>
        <w:t>».</w:t>
      </w:r>
      <w:r w:rsidR="00895163" w:rsidRPr="00195605">
        <w:rPr>
          <w:bCs/>
          <w:sz w:val="28"/>
          <w:szCs w:val="28"/>
          <w:lang w:val="uk-UA"/>
        </w:rPr>
        <w:t xml:space="preserve"> Стратегією визначено з</w:t>
      </w:r>
      <w:r w:rsidR="00895163" w:rsidRPr="00195605">
        <w:rPr>
          <w:sz w:val="28"/>
          <w:szCs w:val="28"/>
          <w:lang w:val="uk-UA"/>
        </w:rPr>
        <w:t>авдання для України у довгостроковій перспективі до 2030 року: 1. Забезпечення свободи та безпеки в усіх їх виявах і рівнях разом із рівними та вільними можливостями. 2. Забезпечення збалансованого розвитку національної економіки для гідного рівня життя, здоров’я і добробуту кожного громадянина України. 3. Забезпечення освітньої, наукової та культурної реалізації особистості.</w:t>
      </w:r>
    </w:p>
    <w:p w:rsidR="00895163" w:rsidRPr="00195605" w:rsidRDefault="00EF0277" w:rsidP="00EF0277">
      <w:pPr>
        <w:spacing w:line="360" w:lineRule="auto"/>
        <w:ind w:firstLine="709"/>
        <w:contextualSpacing/>
        <w:rPr>
          <w:sz w:val="28"/>
          <w:szCs w:val="28"/>
          <w:lang w:val="uk-UA"/>
        </w:rPr>
      </w:pPr>
      <w:r w:rsidRPr="00195605">
        <w:rPr>
          <w:sz w:val="28"/>
          <w:szCs w:val="28"/>
          <w:lang w:val="uk-UA"/>
        </w:rPr>
        <w:t>Основними механізмами визначено: 1) суспільний договір; 2) розумне врядування; 3) мережевізація національної економіки; 4) ін.</w:t>
      </w:r>
    </w:p>
    <w:p w:rsidR="00EF0277" w:rsidRPr="00195605" w:rsidRDefault="00EF0277" w:rsidP="00EF0277">
      <w:pPr>
        <w:spacing w:line="360" w:lineRule="auto"/>
        <w:ind w:firstLine="709"/>
        <w:contextualSpacing/>
        <w:rPr>
          <w:sz w:val="28"/>
          <w:szCs w:val="28"/>
          <w:lang w:val="uk-UA"/>
        </w:rPr>
      </w:pPr>
      <w:r w:rsidRPr="00195605">
        <w:rPr>
          <w:sz w:val="28"/>
          <w:szCs w:val="28"/>
          <w:lang w:val="uk-UA"/>
        </w:rPr>
        <w:t xml:space="preserve">Таким чином, вбачається комплексність підходу до вирішення стретегічних питань в Україні. Це вірний шлях, адже найбільшою проблемою забезпечення прав і свобод людини в Україні є забезпечення права на належний рівень життя. </w:t>
      </w:r>
      <w:r w:rsidR="004B7E57" w:rsidRPr="00195605">
        <w:rPr>
          <w:sz w:val="28"/>
          <w:szCs w:val="28"/>
          <w:lang w:val="uk-UA"/>
        </w:rPr>
        <w:t xml:space="preserve">Тим більше, за визначенням Уповноваженого Верховної Ради України з прав людини, бідність є однією зголовних проблем в нашій країні, яка потребує її подолання. </w:t>
      </w:r>
      <w:r w:rsidRPr="00195605">
        <w:rPr>
          <w:sz w:val="28"/>
          <w:szCs w:val="28"/>
          <w:lang w:val="uk-UA"/>
        </w:rPr>
        <w:t>Це потребує вирішення економічних питань. Водночас, в процесі їх вирішення існує потреба в охороні та забезпеченні всіх прав і свобод, в т.ч. природних, належних особі.</w:t>
      </w:r>
    </w:p>
    <w:p w:rsidR="004B7E57" w:rsidRPr="00195605" w:rsidRDefault="004B7E57" w:rsidP="004B7E57">
      <w:pPr>
        <w:spacing w:line="360" w:lineRule="auto"/>
        <w:ind w:firstLine="709"/>
        <w:contextualSpacing/>
        <w:rPr>
          <w:sz w:val="28"/>
          <w:szCs w:val="28"/>
          <w:lang w:val="uk-UA"/>
        </w:rPr>
      </w:pPr>
      <w:r w:rsidRPr="00195605">
        <w:rPr>
          <w:sz w:val="28"/>
          <w:szCs w:val="28"/>
          <w:lang w:val="uk-UA"/>
        </w:rPr>
        <w:t xml:space="preserve">Нам імпонує ідея, висловлена в Стратегії щодо </w:t>
      </w:r>
      <w:r w:rsidR="003A5FF6" w:rsidRPr="00195605">
        <w:rPr>
          <w:sz w:val="28"/>
          <w:szCs w:val="28"/>
          <w:lang w:val="uk-UA"/>
        </w:rPr>
        <w:t>впровадження нового суспільного договору – майбутніх рамкових правил з визначенням відповідальності всіх верств української спільноти з метою досягнення консенсусу між владою, бізнесом і громадянським суспільством у ключових сферах збалансованого розвитку держави</w:t>
      </w:r>
      <w:r w:rsidRPr="00195605">
        <w:rPr>
          <w:sz w:val="28"/>
          <w:szCs w:val="28"/>
          <w:lang w:val="uk-UA"/>
        </w:rPr>
        <w:t xml:space="preserve">. </w:t>
      </w:r>
    </w:p>
    <w:p w:rsidR="003A5FF6" w:rsidRDefault="003A5FF6" w:rsidP="004B7E57">
      <w:pPr>
        <w:spacing w:line="360" w:lineRule="auto"/>
        <w:ind w:firstLine="709"/>
        <w:contextualSpacing/>
        <w:rPr>
          <w:sz w:val="28"/>
          <w:szCs w:val="28"/>
          <w:lang w:val="uk-UA"/>
        </w:rPr>
      </w:pPr>
      <w:r w:rsidRPr="00195605">
        <w:rPr>
          <w:sz w:val="28"/>
          <w:szCs w:val="28"/>
          <w:lang w:val="uk-UA"/>
        </w:rPr>
        <w:lastRenderedPageBreak/>
        <w:t xml:space="preserve">В основу нового суспільного договору покладені національні інтереси України, пов’язані, з одного боку, з високим рівнем задоволення базових потреб її громадян і забезпечення гідних стандартів життя, а з іншого </w:t>
      </w:r>
      <w:r w:rsidR="00D140D7" w:rsidRPr="00195605">
        <w:rPr>
          <w:sz w:val="28"/>
          <w:szCs w:val="28"/>
          <w:lang w:val="uk-UA"/>
        </w:rPr>
        <w:t xml:space="preserve">- </w:t>
      </w:r>
      <w:r w:rsidRPr="00195605">
        <w:rPr>
          <w:sz w:val="28"/>
          <w:szCs w:val="28"/>
          <w:lang w:val="uk-UA"/>
        </w:rPr>
        <w:t>з потребами національної безпеки та розширеного відтворення якісного людського капіталу.</w:t>
      </w:r>
    </w:p>
    <w:p w:rsidR="003A5FF6" w:rsidRDefault="004B7E57" w:rsidP="004B7E57">
      <w:pPr>
        <w:spacing w:line="360" w:lineRule="auto"/>
        <w:ind w:firstLine="709"/>
        <w:contextualSpacing/>
        <w:rPr>
          <w:sz w:val="28"/>
          <w:szCs w:val="28"/>
          <w:lang w:val="uk-UA"/>
        </w:rPr>
      </w:pPr>
      <w:r>
        <w:rPr>
          <w:sz w:val="28"/>
          <w:szCs w:val="28"/>
          <w:lang w:val="uk-UA"/>
        </w:rPr>
        <w:t>Визначається, що новий «с</w:t>
      </w:r>
      <w:r w:rsidR="003A5FF6" w:rsidRPr="007F201B">
        <w:rPr>
          <w:sz w:val="28"/>
          <w:szCs w:val="28"/>
          <w:lang w:val="uk-UA"/>
        </w:rPr>
        <w:t>успільний договір (Принципи політичного права)</w:t>
      </w:r>
      <w:r>
        <w:rPr>
          <w:sz w:val="28"/>
          <w:szCs w:val="28"/>
          <w:lang w:val="uk-UA"/>
        </w:rPr>
        <w:t>» є</w:t>
      </w:r>
      <w:r w:rsidR="003A5FF6" w:rsidRPr="007F201B">
        <w:rPr>
          <w:sz w:val="28"/>
          <w:szCs w:val="28"/>
          <w:lang w:val="uk-UA"/>
        </w:rPr>
        <w:t xml:space="preserve"> добровільн</w:t>
      </w:r>
      <w:r>
        <w:rPr>
          <w:sz w:val="28"/>
          <w:szCs w:val="28"/>
          <w:lang w:val="uk-UA"/>
        </w:rPr>
        <w:t>ою</w:t>
      </w:r>
      <w:r w:rsidR="003A5FF6" w:rsidRPr="007F201B">
        <w:rPr>
          <w:sz w:val="28"/>
          <w:szCs w:val="28"/>
          <w:lang w:val="uk-UA"/>
        </w:rPr>
        <w:t xml:space="preserve"> згод</w:t>
      </w:r>
      <w:r>
        <w:rPr>
          <w:sz w:val="28"/>
          <w:szCs w:val="28"/>
          <w:lang w:val="uk-UA"/>
        </w:rPr>
        <w:t>ою</w:t>
      </w:r>
      <w:r w:rsidR="003A5FF6" w:rsidRPr="007F201B">
        <w:rPr>
          <w:sz w:val="28"/>
          <w:szCs w:val="28"/>
          <w:lang w:val="uk-UA"/>
        </w:rPr>
        <w:t xml:space="preserve"> кожної окремої особистості на об’єднання у спільноту з метою захисту своїх невід’ємних прав</w:t>
      </w:r>
      <w:r>
        <w:rPr>
          <w:sz w:val="28"/>
          <w:szCs w:val="28"/>
          <w:lang w:val="uk-UA"/>
        </w:rPr>
        <w:t xml:space="preserve">, в т.ч. </w:t>
      </w:r>
      <w:r w:rsidR="003A5FF6" w:rsidRPr="007F201B">
        <w:rPr>
          <w:sz w:val="28"/>
          <w:szCs w:val="28"/>
          <w:lang w:val="uk-UA"/>
        </w:rPr>
        <w:t>на життя, безпеку, здоров’я, освіту</w:t>
      </w:r>
      <w:r>
        <w:rPr>
          <w:sz w:val="28"/>
          <w:szCs w:val="28"/>
          <w:lang w:val="uk-UA"/>
        </w:rPr>
        <w:t xml:space="preserve"> та інші, визначені Конституцією України та міжнародними актами, та, </w:t>
      </w:r>
      <w:r w:rsidR="003A5FF6" w:rsidRPr="007F201B">
        <w:rPr>
          <w:sz w:val="28"/>
          <w:szCs w:val="28"/>
          <w:lang w:val="uk-UA"/>
        </w:rPr>
        <w:t>водночас</w:t>
      </w:r>
      <w:r>
        <w:rPr>
          <w:sz w:val="28"/>
          <w:szCs w:val="28"/>
          <w:lang w:val="uk-UA"/>
        </w:rPr>
        <w:t xml:space="preserve">, </w:t>
      </w:r>
      <w:r w:rsidR="003A5FF6" w:rsidRPr="007F201B">
        <w:rPr>
          <w:sz w:val="28"/>
          <w:szCs w:val="28"/>
          <w:lang w:val="uk-UA"/>
        </w:rPr>
        <w:t>справедливого розподілу національного багатства і доступу до культурного надбання.</w:t>
      </w:r>
    </w:p>
    <w:p w:rsidR="003A5FF6" w:rsidRDefault="004B7E57" w:rsidP="004B7E57">
      <w:pPr>
        <w:spacing w:line="360" w:lineRule="auto"/>
        <w:ind w:firstLine="709"/>
        <w:contextualSpacing/>
        <w:rPr>
          <w:sz w:val="28"/>
          <w:szCs w:val="28"/>
          <w:lang w:val="uk-UA"/>
        </w:rPr>
      </w:pPr>
      <w:r>
        <w:rPr>
          <w:sz w:val="28"/>
          <w:szCs w:val="28"/>
          <w:lang w:val="uk-UA"/>
        </w:rPr>
        <w:t xml:space="preserve">За новим суспільним договором передбачається зміна </w:t>
      </w:r>
      <w:r w:rsidR="003A5FF6" w:rsidRPr="007F201B">
        <w:rPr>
          <w:bCs/>
          <w:sz w:val="28"/>
          <w:szCs w:val="28"/>
          <w:lang w:val="uk-UA"/>
        </w:rPr>
        <w:t>функції влади</w:t>
      </w:r>
      <w:r>
        <w:rPr>
          <w:bCs/>
          <w:sz w:val="28"/>
          <w:szCs w:val="28"/>
          <w:lang w:val="uk-UA"/>
        </w:rPr>
        <w:t xml:space="preserve">: </w:t>
      </w:r>
      <w:r w:rsidR="003A5FF6" w:rsidRPr="007F201B">
        <w:rPr>
          <w:bCs/>
          <w:sz w:val="28"/>
          <w:szCs w:val="28"/>
          <w:lang w:val="uk-UA"/>
        </w:rPr>
        <w:t>державні інституції мають стати сервісом для забезпечення невід’ємних прав громадян,</w:t>
      </w:r>
      <w:r>
        <w:rPr>
          <w:bCs/>
          <w:sz w:val="28"/>
          <w:szCs w:val="28"/>
          <w:lang w:val="uk-UA"/>
        </w:rPr>
        <w:t xml:space="preserve"> забезпечувати </w:t>
      </w:r>
      <w:r w:rsidR="003A5FF6" w:rsidRPr="007F201B">
        <w:rPr>
          <w:sz w:val="28"/>
          <w:szCs w:val="28"/>
          <w:lang w:val="uk-UA"/>
        </w:rPr>
        <w:t xml:space="preserve">верховенство права, справедливий розподіл національного багатства, рівноправний доступ до знань,  науки, медичного обслуговування та культурного надбання, на розумне врядування для забезпечення сприятливого для людини життєвого простору. </w:t>
      </w:r>
    </w:p>
    <w:p w:rsidR="0015676D" w:rsidRPr="00FA725E" w:rsidRDefault="004B7E57" w:rsidP="004B7E57">
      <w:pPr>
        <w:spacing w:line="360" w:lineRule="auto"/>
        <w:ind w:firstLine="709"/>
        <w:contextualSpacing/>
        <w:rPr>
          <w:color w:val="000000" w:themeColor="text1"/>
          <w:sz w:val="28"/>
          <w:szCs w:val="28"/>
          <w:lang w:val="uk-UA"/>
        </w:rPr>
      </w:pPr>
      <w:r w:rsidRPr="00FA725E">
        <w:rPr>
          <w:sz w:val="28"/>
          <w:szCs w:val="28"/>
          <w:lang w:val="uk-UA"/>
        </w:rPr>
        <w:t xml:space="preserve">Відповідно, принципами Суспільного Договору визначено: 1) спільність </w:t>
      </w:r>
      <w:r w:rsidR="0015676D" w:rsidRPr="00FA725E">
        <w:rPr>
          <w:sz w:val="28"/>
          <w:szCs w:val="28"/>
          <w:lang w:val="uk-UA"/>
        </w:rPr>
        <w:t xml:space="preserve">інтересів: </w:t>
      </w:r>
      <w:r w:rsidRPr="00FA725E">
        <w:rPr>
          <w:sz w:val="28"/>
          <w:szCs w:val="28"/>
          <w:lang w:val="uk-UA"/>
        </w:rPr>
        <w:t xml:space="preserve">індивідуальних, колективних, державних і суспільних на </w:t>
      </w:r>
      <w:r w:rsidR="0015676D" w:rsidRPr="00FA725E">
        <w:rPr>
          <w:sz w:val="28"/>
          <w:szCs w:val="28"/>
          <w:lang w:val="uk-UA"/>
        </w:rPr>
        <w:t xml:space="preserve">основі </w:t>
      </w:r>
      <w:r w:rsidRPr="00FA725E">
        <w:rPr>
          <w:sz w:val="28"/>
          <w:szCs w:val="28"/>
          <w:lang w:val="uk-UA"/>
        </w:rPr>
        <w:t>національної ідеї; 2) інтеграція зусиль держави та бізнесу</w:t>
      </w:r>
      <w:r w:rsidR="0015676D" w:rsidRPr="00FA725E">
        <w:rPr>
          <w:sz w:val="28"/>
          <w:szCs w:val="28"/>
          <w:lang w:val="uk-UA"/>
        </w:rPr>
        <w:t xml:space="preserve">, </w:t>
      </w:r>
      <w:r w:rsidRPr="00FA725E">
        <w:rPr>
          <w:sz w:val="28"/>
          <w:szCs w:val="28"/>
          <w:lang w:val="uk-UA"/>
        </w:rPr>
        <w:t>забезпеченн</w:t>
      </w:r>
      <w:r w:rsidR="0015676D" w:rsidRPr="00FA725E">
        <w:rPr>
          <w:sz w:val="28"/>
          <w:szCs w:val="28"/>
          <w:lang w:val="uk-UA"/>
        </w:rPr>
        <w:t xml:space="preserve">я </w:t>
      </w:r>
      <w:r w:rsidRPr="00FA725E">
        <w:rPr>
          <w:sz w:val="28"/>
          <w:szCs w:val="28"/>
          <w:lang w:val="uk-UA"/>
        </w:rPr>
        <w:t>державно-приватн</w:t>
      </w:r>
      <w:r w:rsidR="0015676D" w:rsidRPr="00FA725E">
        <w:rPr>
          <w:sz w:val="28"/>
          <w:szCs w:val="28"/>
          <w:lang w:val="uk-UA"/>
        </w:rPr>
        <w:t>ого</w:t>
      </w:r>
      <w:r w:rsidRPr="00FA725E">
        <w:rPr>
          <w:sz w:val="28"/>
          <w:szCs w:val="28"/>
          <w:lang w:val="uk-UA"/>
        </w:rPr>
        <w:t xml:space="preserve"> партнерств</w:t>
      </w:r>
      <w:r w:rsidR="0015676D" w:rsidRPr="00FA725E">
        <w:rPr>
          <w:sz w:val="28"/>
          <w:szCs w:val="28"/>
          <w:lang w:val="uk-UA"/>
        </w:rPr>
        <w:t>а</w:t>
      </w:r>
      <w:r w:rsidRPr="00FA725E">
        <w:rPr>
          <w:sz w:val="28"/>
          <w:szCs w:val="28"/>
          <w:lang w:val="uk-UA"/>
        </w:rPr>
        <w:t>; 3) верховенство права (</w:t>
      </w:r>
      <w:r w:rsidR="0015676D" w:rsidRPr="00FA725E">
        <w:rPr>
          <w:sz w:val="28"/>
          <w:szCs w:val="28"/>
          <w:lang w:val="uk-UA"/>
        </w:rPr>
        <w:t xml:space="preserve">неупередженість та незалежність судової влади, </w:t>
      </w:r>
      <w:r w:rsidRPr="00FA725E">
        <w:rPr>
          <w:sz w:val="28"/>
          <w:szCs w:val="28"/>
          <w:lang w:val="uk-UA"/>
        </w:rPr>
        <w:t xml:space="preserve">рівність кожного перед законом); 4) </w:t>
      </w:r>
      <w:r w:rsidR="0015676D" w:rsidRPr="00FA725E">
        <w:rPr>
          <w:sz w:val="28"/>
          <w:szCs w:val="28"/>
          <w:lang w:val="uk-UA"/>
        </w:rPr>
        <w:t xml:space="preserve">благо суспільства: діяльність державної еліти на користь народу та суспільства; 5) </w:t>
      </w:r>
      <w:r w:rsidRPr="00FA725E">
        <w:rPr>
          <w:sz w:val="28"/>
          <w:szCs w:val="28"/>
          <w:lang w:val="uk-UA"/>
        </w:rPr>
        <w:t>публічність та прозорість</w:t>
      </w:r>
      <w:r w:rsidR="0015676D" w:rsidRPr="00FA725E">
        <w:rPr>
          <w:sz w:val="28"/>
          <w:szCs w:val="28"/>
          <w:lang w:val="uk-UA"/>
        </w:rPr>
        <w:t xml:space="preserve">, доступність </w:t>
      </w:r>
      <w:r w:rsidRPr="00FA725E">
        <w:rPr>
          <w:sz w:val="28"/>
          <w:szCs w:val="28"/>
          <w:lang w:val="uk-UA"/>
        </w:rPr>
        <w:t>інформаці</w:t>
      </w:r>
      <w:r w:rsidR="0015676D" w:rsidRPr="00FA725E">
        <w:rPr>
          <w:sz w:val="28"/>
          <w:szCs w:val="28"/>
          <w:lang w:val="uk-UA"/>
        </w:rPr>
        <w:t xml:space="preserve">ї </w:t>
      </w:r>
      <w:r w:rsidRPr="00FA725E">
        <w:rPr>
          <w:sz w:val="28"/>
          <w:szCs w:val="28"/>
          <w:lang w:val="uk-UA"/>
        </w:rPr>
        <w:t>ЗМІ</w:t>
      </w:r>
      <w:r w:rsidR="0015676D" w:rsidRPr="00FA725E">
        <w:rPr>
          <w:sz w:val="28"/>
          <w:szCs w:val="28"/>
          <w:lang w:val="uk-UA"/>
        </w:rPr>
        <w:t xml:space="preserve"> та </w:t>
      </w:r>
      <w:r w:rsidRPr="00FA725E">
        <w:rPr>
          <w:sz w:val="28"/>
          <w:szCs w:val="28"/>
          <w:lang w:val="uk-UA"/>
        </w:rPr>
        <w:t xml:space="preserve">суспільству; </w:t>
      </w:r>
      <w:r w:rsidR="0015676D" w:rsidRPr="00FA725E">
        <w:rPr>
          <w:sz w:val="28"/>
          <w:szCs w:val="28"/>
          <w:lang w:val="uk-UA"/>
        </w:rPr>
        <w:t>6</w:t>
      </w:r>
      <w:r w:rsidRPr="00FA725E">
        <w:rPr>
          <w:sz w:val="28"/>
          <w:szCs w:val="28"/>
          <w:lang w:val="uk-UA"/>
        </w:rPr>
        <w:t xml:space="preserve">) загальна участь і персональна відповідальність кожного громадянина за реалізацію суспільного договору; </w:t>
      </w:r>
      <w:r w:rsidR="0015676D" w:rsidRPr="00FA725E">
        <w:rPr>
          <w:sz w:val="28"/>
          <w:szCs w:val="28"/>
          <w:lang w:val="uk-UA"/>
        </w:rPr>
        <w:t>7</w:t>
      </w:r>
      <w:r w:rsidRPr="00FA725E">
        <w:rPr>
          <w:sz w:val="28"/>
          <w:szCs w:val="28"/>
          <w:lang w:val="uk-UA"/>
        </w:rPr>
        <w:t>) патріотизм і толерантність</w:t>
      </w:r>
      <w:r w:rsidR="0015676D" w:rsidRPr="00FA725E">
        <w:rPr>
          <w:sz w:val="28"/>
          <w:szCs w:val="28"/>
          <w:lang w:val="uk-UA"/>
        </w:rPr>
        <w:t xml:space="preserve">: </w:t>
      </w:r>
      <w:r w:rsidRPr="00FA725E">
        <w:rPr>
          <w:sz w:val="28"/>
          <w:szCs w:val="28"/>
          <w:lang w:val="uk-UA"/>
        </w:rPr>
        <w:t xml:space="preserve">служіння </w:t>
      </w:r>
      <w:r w:rsidR="0015676D" w:rsidRPr="00FA725E">
        <w:rPr>
          <w:sz w:val="28"/>
          <w:szCs w:val="28"/>
          <w:lang w:val="uk-UA"/>
        </w:rPr>
        <w:t>інтересам народу, суспільтва, держави</w:t>
      </w:r>
      <w:r w:rsidRPr="00FA725E">
        <w:rPr>
          <w:sz w:val="28"/>
          <w:szCs w:val="28"/>
          <w:lang w:val="uk-UA"/>
        </w:rPr>
        <w:t xml:space="preserve">; </w:t>
      </w:r>
      <w:r w:rsidR="0015676D" w:rsidRPr="00FA725E">
        <w:rPr>
          <w:sz w:val="28"/>
          <w:szCs w:val="28"/>
          <w:lang w:val="uk-UA"/>
        </w:rPr>
        <w:t>8</w:t>
      </w:r>
      <w:r w:rsidRPr="00FA725E">
        <w:rPr>
          <w:sz w:val="28"/>
          <w:szCs w:val="28"/>
          <w:lang w:val="uk-UA"/>
        </w:rPr>
        <w:t xml:space="preserve">) свобода інформації, її повнота </w:t>
      </w:r>
      <w:r w:rsidR="0015676D" w:rsidRPr="00FA725E">
        <w:rPr>
          <w:sz w:val="28"/>
          <w:szCs w:val="28"/>
          <w:lang w:val="uk-UA"/>
        </w:rPr>
        <w:t>та доступність</w:t>
      </w:r>
      <w:r w:rsidRPr="00FA725E">
        <w:rPr>
          <w:sz w:val="28"/>
          <w:szCs w:val="28"/>
          <w:lang w:val="uk-UA"/>
        </w:rPr>
        <w:t xml:space="preserve">; </w:t>
      </w:r>
      <w:r w:rsidR="0015676D" w:rsidRPr="00FA725E">
        <w:rPr>
          <w:sz w:val="28"/>
          <w:szCs w:val="28"/>
          <w:lang w:val="uk-UA"/>
        </w:rPr>
        <w:t>9</w:t>
      </w:r>
      <w:r w:rsidRPr="00FA725E">
        <w:rPr>
          <w:sz w:val="28"/>
          <w:szCs w:val="28"/>
          <w:lang w:val="uk-UA"/>
        </w:rPr>
        <w:t xml:space="preserve">) узгодженість діяльності інститутів державної влади та управління у відповідності до потреб, запитів та </w:t>
      </w:r>
      <w:r w:rsidRPr="00FA725E">
        <w:rPr>
          <w:sz w:val="28"/>
          <w:szCs w:val="28"/>
          <w:lang w:val="uk-UA"/>
        </w:rPr>
        <w:lastRenderedPageBreak/>
        <w:t xml:space="preserve">очікувань громадян; </w:t>
      </w:r>
      <w:r w:rsidR="0015676D" w:rsidRPr="00FA725E">
        <w:rPr>
          <w:sz w:val="28"/>
          <w:szCs w:val="28"/>
          <w:lang w:val="uk-UA"/>
        </w:rPr>
        <w:t>10</w:t>
      </w:r>
      <w:r w:rsidRPr="00FA725E">
        <w:rPr>
          <w:sz w:val="28"/>
          <w:szCs w:val="28"/>
          <w:lang w:val="uk-UA"/>
        </w:rPr>
        <w:t>) професіоналізм</w:t>
      </w:r>
      <w:r w:rsidR="0015676D" w:rsidRPr="00FA725E">
        <w:rPr>
          <w:sz w:val="28"/>
          <w:szCs w:val="28"/>
          <w:lang w:val="uk-UA"/>
        </w:rPr>
        <w:t xml:space="preserve">: </w:t>
      </w:r>
      <w:r w:rsidRPr="00FA725E">
        <w:rPr>
          <w:sz w:val="28"/>
          <w:szCs w:val="28"/>
          <w:lang w:val="uk-UA"/>
        </w:rPr>
        <w:t xml:space="preserve">кваліфіковане та компетентне виконання </w:t>
      </w:r>
      <w:r w:rsidR="0015676D" w:rsidRPr="00FA725E">
        <w:rPr>
          <w:sz w:val="28"/>
          <w:szCs w:val="28"/>
          <w:lang w:val="uk-UA"/>
        </w:rPr>
        <w:t>повноважень та обов’язків</w:t>
      </w:r>
      <w:r w:rsidRPr="00FA725E">
        <w:rPr>
          <w:sz w:val="28"/>
          <w:szCs w:val="28"/>
          <w:lang w:val="uk-UA"/>
        </w:rPr>
        <w:t>; 1</w:t>
      </w:r>
      <w:r w:rsidR="0015676D" w:rsidRPr="00FA725E">
        <w:rPr>
          <w:sz w:val="28"/>
          <w:szCs w:val="28"/>
          <w:lang w:val="uk-UA"/>
        </w:rPr>
        <w:t>1</w:t>
      </w:r>
      <w:r w:rsidRPr="00FA725E">
        <w:rPr>
          <w:sz w:val="28"/>
          <w:szCs w:val="28"/>
          <w:lang w:val="uk-UA"/>
        </w:rPr>
        <w:t>) результативність та ефективність</w:t>
      </w:r>
      <w:r w:rsidR="0015676D" w:rsidRPr="00FA725E">
        <w:rPr>
          <w:sz w:val="28"/>
          <w:szCs w:val="28"/>
          <w:lang w:val="uk-UA"/>
        </w:rPr>
        <w:t xml:space="preserve">: прагнення </w:t>
      </w:r>
      <w:r w:rsidRPr="00FA725E">
        <w:rPr>
          <w:sz w:val="28"/>
          <w:szCs w:val="28"/>
          <w:lang w:val="uk-UA"/>
        </w:rPr>
        <w:t>задов</w:t>
      </w:r>
      <w:r w:rsidR="0015676D" w:rsidRPr="00FA725E">
        <w:rPr>
          <w:sz w:val="28"/>
          <w:szCs w:val="28"/>
          <w:lang w:val="uk-UA"/>
        </w:rPr>
        <w:t xml:space="preserve">ільнити </w:t>
      </w:r>
      <w:r w:rsidRPr="00FA725E">
        <w:rPr>
          <w:sz w:val="28"/>
          <w:szCs w:val="28"/>
          <w:lang w:val="uk-UA"/>
        </w:rPr>
        <w:t>потреб</w:t>
      </w:r>
      <w:r w:rsidR="0015676D" w:rsidRPr="00FA725E">
        <w:rPr>
          <w:sz w:val="28"/>
          <w:szCs w:val="28"/>
          <w:lang w:val="uk-UA"/>
        </w:rPr>
        <w:t>и</w:t>
      </w:r>
      <w:r w:rsidRPr="00FA725E">
        <w:rPr>
          <w:sz w:val="28"/>
          <w:szCs w:val="28"/>
          <w:lang w:val="uk-UA"/>
        </w:rPr>
        <w:t xml:space="preserve"> учасників</w:t>
      </w:r>
      <w:r w:rsidR="0015676D" w:rsidRPr="00FA725E">
        <w:rPr>
          <w:sz w:val="28"/>
          <w:szCs w:val="28"/>
          <w:lang w:val="uk-UA"/>
        </w:rPr>
        <w:t xml:space="preserve"> у </w:t>
      </w:r>
      <w:r w:rsidRPr="00FA725E">
        <w:rPr>
          <w:sz w:val="28"/>
          <w:szCs w:val="28"/>
          <w:lang w:val="uk-UA"/>
        </w:rPr>
        <w:t>кількісн</w:t>
      </w:r>
      <w:r w:rsidR="0015676D" w:rsidRPr="00FA725E">
        <w:rPr>
          <w:sz w:val="28"/>
          <w:szCs w:val="28"/>
          <w:lang w:val="uk-UA"/>
        </w:rPr>
        <w:t>ому та якісному вимірах, забезпеченні прав і свобод людини</w:t>
      </w:r>
      <w:r w:rsidRPr="00FA725E">
        <w:rPr>
          <w:sz w:val="28"/>
          <w:szCs w:val="28"/>
          <w:lang w:val="uk-UA"/>
        </w:rPr>
        <w:t>; 1</w:t>
      </w:r>
      <w:r w:rsidR="0015676D" w:rsidRPr="00FA725E">
        <w:rPr>
          <w:sz w:val="28"/>
          <w:szCs w:val="28"/>
          <w:lang w:val="uk-UA"/>
        </w:rPr>
        <w:t>2</w:t>
      </w:r>
      <w:r w:rsidRPr="00FA725E">
        <w:rPr>
          <w:sz w:val="28"/>
          <w:szCs w:val="28"/>
          <w:lang w:val="uk-UA"/>
        </w:rPr>
        <w:t>) соціальна справедливість у забезпеченні рівності прав і можливостей щодо поліпшення добробуту всіх громадян, справедлив</w:t>
      </w:r>
      <w:r w:rsidR="0015676D" w:rsidRPr="00FA725E">
        <w:rPr>
          <w:sz w:val="28"/>
          <w:szCs w:val="28"/>
          <w:lang w:val="uk-UA"/>
        </w:rPr>
        <w:t>ого</w:t>
      </w:r>
      <w:r w:rsidRPr="00FA725E">
        <w:rPr>
          <w:sz w:val="28"/>
          <w:szCs w:val="28"/>
          <w:lang w:val="uk-UA"/>
        </w:rPr>
        <w:t xml:space="preserve"> розподіл</w:t>
      </w:r>
      <w:r w:rsidR="0015676D" w:rsidRPr="00FA725E">
        <w:rPr>
          <w:sz w:val="28"/>
          <w:szCs w:val="28"/>
          <w:lang w:val="uk-UA"/>
        </w:rPr>
        <w:t>у</w:t>
      </w:r>
      <w:r w:rsidRPr="00FA725E">
        <w:rPr>
          <w:sz w:val="28"/>
          <w:szCs w:val="28"/>
          <w:lang w:val="uk-UA"/>
        </w:rPr>
        <w:t xml:space="preserve"> національн</w:t>
      </w:r>
      <w:r w:rsidR="0015676D" w:rsidRPr="00FA725E">
        <w:rPr>
          <w:sz w:val="28"/>
          <w:szCs w:val="28"/>
          <w:lang w:val="uk-UA"/>
        </w:rPr>
        <w:t>их ресурсів</w:t>
      </w:r>
      <w:r w:rsidRPr="00FA725E">
        <w:rPr>
          <w:sz w:val="28"/>
          <w:szCs w:val="28"/>
          <w:lang w:val="uk-UA"/>
        </w:rPr>
        <w:t xml:space="preserve">; 12) стратегічне </w:t>
      </w:r>
      <w:r w:rsidRPr="00FA725E">
        <w:rPr>
          <w:color w:val="000000" w:themeColor="text1"/>
          <w:sz w:val="28"/>
          <w:szCs w:val="28"/>
          <w:lang w:val="uk-UA"/>
        </w:rPr>
        <w:t xml:space="preserve">бачення </w:t>
      </w:r>
      <w:r w:rsidR="0015676D" w:rsidRPr="00FA725E">
        <w:rPr>
          <w:color w:val="000000" w:themeColor="text1"/>
          <w:sz w:val="28"/>
          <w:szCs w:val="28"/>
          <w:lang w:val="uk-UA"/>
        </w:rPr>
        <w:t xml:space="preserve">публічного управління на основі </w:t>
      </w:r>
      <w:r w:rsidRPr="00FA725E">
        <w:rPr>
          <w:color w:val="000000" w:themeColor="text1"/>
          <w:sz w:val="28"/>
          <w:szCs w:val="28"/>
          <w:lang w:val="uk-UA"/>
        </w:rPr>
        <w:t>довгострокових цілей і пріоритетів розвитку особистості та соціуму</w:t>
      </w:r>
      <w:r w:rsidR="0015676D" w:rsidRPr="00FA725E">
        <w:rPr>
          <w:color w:val="000000" w:themeColor="text1"/>
          <w:sz w:val="28"/>
          <w:szCs w:val="28"/>
          <w:lang w:val="uk-UA"/>
        </w:rPr>
        <w:t>; визначенні засобів досягнення стратегічної мети.</w:t>
      </w:r>
    </w:p>
    <w:p w:rsidR="00F56C1D" w:rsidRPr="00FA725E" w:rsidRDefault="00F56C1D" w:rsidP="00F56C1D">
      <w:pPr>
        <w:spacing w:line="360" w:lineRule="auto"/>
        <w:ind w:firstLine="709"/>
        <w:contextualSpacing/>
        <w:rPr>
          <w:color w:val="000000" w:themeColor="text1"/>
          <w:sz w:val="28"/>
          <w:szCs w:val="28"/>
          <w:shd w:val="clear" w:color="auto" w:fill="FFFFFF"/>
          <w:lang w:val="uk-UA"/>
        </w:rPr>
      </w:pPr>
      <w:r w:rsidRPr="00E149F9">
        <w:rPr>
          <w:color w:val="000000" w:themeColor="text1"/>
          <w:sz w:val="28"/>
          <w:szCs w:val="28"/>
          <w:shd w:val="clear" w:color="auto" w:fill="FFFFFF"/>
          <w:lang w:val="uk-UA"/>
        </w:rPr>
        <w:t xml:space="preserve">Науковці визначають, що критерії належного управління повинні зосереджуватися на: 1) інституціях і процесах; 2) участі; 3) результатах. Демократичне управління в контексті інституцій та політичних процесів є необхідною, але не єдиною гарантією забезпечення прав людини, яка встановлює вимоги до процесу управління та його наслідків. Наразі всі демократичні держави, які діють у відповідності до політичної волі свого </w:t>
      </w:r>
      <w:r w:rsidRPr="00FA725E">
        <w:rPr>
          <w:color w:val="000000" w:themeColor="text1"/>
          <w:sz w:val="28"/>
          <w:szCs w:val="28"/>
          <w:shd w:val="clear" w:color="auto" w:fill="FFFFFF"/>
          <w:lang w:val="uk-UA"/>
        </w:rPr>
        <w:t xml:space="preserve">населення визнають обмеження та обовязки, які накладаються правами людини.  </w:t>
      </w:r>
    </w:p>
    <w:p w:rsidR="00F56C1D" w:rsidRPr="00FA725E" w:rsidRDefault="005816C6" w:rsidP="005816C6">
      <w:pPr>
        <w:spacing w:line="360" w:lineRule="auto"/>
        <w:ind w:firstLine="709"/>
        <w:contextualSpacing/>
        <w:rPr>
          <w:color w:val="000000" w:themeColor="text1"/>
          <w:sz w:val="28"/>
          <w:szCs w:val="28"/>
          <w:lang w:val="uk-UA"/>
        </w:rPr>
      </w:pPr>
      <w:r w:rsidRPr="00FA725E">
        <w:rPr>
          <w:color w:val="000000" w:themeColor="text1"/>
          <w:sz w:val="28"/>
          <w:szCs w:val="28"/>
        </w:rPr>
        <w:t>Запропоновано зміну парадигми державного управління на розумне врядування.</w:t>
      </w:r>
      <w:r w:rsidR="00F56C1D" w:rsidRPr="00FA725E">
        <w:rPr>
          <w:color w:val="000000" w:themeColor="text1"/>
          <w:sz w:val="28"/>
          <w:szCs w:val="28"/>
          <w:lang w:val="uk-UA"/>
        </w:rPr>
        <w:t xml:space="preserve"> </w:t>
      </w:r>
      <w:r w:rsidRPr="00FA725E">
        <w:rPr>
          <w:color w:val="000000" w:themeColor="text1"/>
          <w:sz w:val="28"/>
          <w:szCs w:val="28"/>
          <w:lang w:val="uk-UA"/>
        </w:rPr>
        <w:t>Зміна парадигми управління полягає в новому розумінні сутності й цілей державного управління як сервісу, де громадяни є користувачами послуг, а державні чиновники – це менеджери, комунікація між ними здійснюється переважно через механізми електронного врядування.</w:t>
      </w:r>
    </w:p>
    <w:p w:rsidR="005816C6" w:rsidRPr="00E149F9" w:rsidRDefault="00F56C1D" w:rsidP="005816C6">
      <w:pPr>
        <w:spacing w:line="360" w:lineRule="auto"/>
        <w:ind w:firstLine="709"/>
        <w:contextualSpacing/>
        <w:rPr>
          <w:color w:val="000000" w:themeColor="text1"/>
          <w:sz w:val="28"/>
          <w:szCs w:val="28"/>
          <w:lang w:val="uk-UA"/>
        </w:rPr>
      </w:pPr>
      <w:r w:rsidRPr="00FA725E">
        <w:rPr>
          <w:color w:val="000000" w:themeColor="text1"/>
          <w:sz w:val="28"/>
          <w:szCs w:val="28"/>
          <w:lang w:val="uk-UA"/>
        </w:rPr>
        <w:t xml:space="preserve">На сьогоднішній день у відповідності до </w:t>
      </w:r>
      <w:r w:rsidR="0000787F" w:rsidRPr="00FA725E">
        <w:rPr>
          <w:color w:val="000000" w:themeColor="text1"/>
          <w:sz w:val="28"/>
          <w:szCs w:val="28"/>
          <w:lang w:val="uk-UA"/>
        </w:rPr>
        <w:t>Закон</w:t>
      </w:r>
      <w:r w:rsidRPr="00FA725E">
        <w:rPr>
          <w:color w:val="000000" w:themeColor="text1"/>
          <w:sz w:val="28"/>
          <w:szCs w:val="28"/>
          <w:lang w:val="uk-UA"/>
        </w:rPr>
        <w:t>у</w:t>
      </w:r>
      <w:r w:rsidR="0000787F" w:rsidRPr="00FA725E">
        <w:rPr>
          <w:color w:val="000000" w:themeColor="text1"/>
          <w:sz w:val="28"/>
          <w:szCs w:val="28"/>
          <w:lang w:val="uk-UA"/>
        </w:rPr>
        <w:t xml:space="preserve"> України «Про основні засади розвитку інформаційного суспільства в Україні на 2007- 2015 роки»</w:t>
      </w:r>
      <w:r w:rsidRPr="00FA725E">
        <w:rPr>
          <w:color w:val="000000" w:themeColor="text1"/>
          <w:sz w:val="28"/>
          <w:szCs w:val="28"/>
          <w:lang w:val="uk-UA"/>
        </w:rPr>
        <w:t xml:space="preserve"> в Україні реалізовуються концепції, стратегії та програми</w:t>
      </w:r>
      <w:r w:rsidRPr="00E149F9">
        <w:rPr>
          <w:color w:val="000000" w:themeColor="text1"/>
          <w:sz w:val="28"/>
          <w:szCs w:val="28"/>
          <w:lang w:val="uk-UA"/>
        </w:rPr>
        <w:t xml:space="preserve"> </w:t>
      </w:r>
      <w:r w:rsidR="0000787F" w:rsidRPr="00E149F9">
        <w:rPr>
          <w:color w:val="000000" w:themeColor="text1"/>
          <w:sz w:val="28"/>
          <w:szCs w:val="28"/>
          <w:lang w:val="uk-UA"/>
        </w:rPr>
        <w:t>як розвитку інформаційного суспільства в цілому, так і електронного урядування</w:t>
      </w:r>
      <w:r w:rsidRPr="00E149F9">
        <w:rPr>
          <w:color w:val="000000" w:themeColor="text1"/>
          <w:sz w:val="28"/>
          <w:szCs w:val="28"/>
          <w:lang w:val="uk-UA"/>
        </w:rPr>
        <w:t xml:space="preserve">. </w:t>
      </w:r>
    </w:p>
    <w:p w:rsidR="00E149F9" w:rsidRPr="00E149F9" w:rsidRDefault="00F56C1D" w:rsidP="00E149F9">
      <w:pPr>
        <w:spacing w:line="360" w:lineRule="auto"/>
        <w:ind w:firstLine="709"/>
        <w:contextualSpacing/>
        <w:rPr>
          <w:color w:val="000000" w:themeColor="text1"/>
          <w:sz w:val="28"/>
          <w:szCs w:val="28"/>
          <w:shd w:val="clear" w:color="auto" w:fill="FFFFFF"/>
          <w:lang w:val="uk-UA"/>
        </w:rPr>
      </w:pPr>
      <w:r w:rsidRPr="00E149F9">
        <w:rPr>
          <w:color w:val="000000" w:themeColor="text1"/>
          <w:sz w:val="28"/>
          <w:szCs w:val="28"/>
          <w:shd w:val="clear" w:color="auto" w:fill="FFFFFF"/>
          <w:lang w:val="uk-UA"/>
        </w:rPr>
        <w:t xml:space="preserve">Запровадження електронного урядування є базовою передумовою для розбудови в Україні як цифрової економіки, так і цифрового урядування та їх </w:t>
      </w:r>
      <w:r w:rsidRPr="00E149F9">
        <w:rPr>
          <w:color w:val="000000" w:themeColor="text1"/>
          <w:sz w:val="28"/>
          <w:szCs w:val="28"/>
          <w:shd w:val="clear" w:color="auto" w:fill="FFFFFF"/>
          <w:lang w:val="uk-UA"/>
        </w:rPr>
        <w:lastRenderedPageBreak/>
        <w:t>подальшої інтеграції до єдиного цифрового ринку ЄС (</w:t>
      </w:r>
      <w:r w:rsidRPr="00FA725E">
        <w:rPr>
          <w:sz w:val="28"/>
          <w:szCs w:val="28"/>
          <w:bdr w:val="none" w:sz="0" w:space="0" w:color="auto" w:frame="1"/>
          <w:shd w:val="clear" w:color="auto" w:fill="FFFFFF"/>
        </w:rPr>
        <w:t>Digital</w:t>
      </w:r>
      <w:r w:rsidRPr="00FA725E">
        <w:rPr>
          <w:sz w:val="28"/>
          <w:szCs w:val="28"/>
          <w:bdr w:val="none" w:sz="0" w:space="0" w:color="auto" w:frame="1"/>
          <w:shd w:val="clear" w:color="auto" w:fill="FFFFFF"/>
          <w:lang w:val="uk-UA"/>
        </w:rPr>
        <w:t xml:space="preserve"> </w:t>
      </w:r>
      <w:r w:rsidRPr="00FA725E">
        <w:rPr>
          <w:sz w:val="28"/>
          <w:szCs w:val="28"/>
          <w:bdr w:val="none" w:sz="0" w:space="0" w:color="auto" w:frame="1"/>
          <w:shd w:val="clear" w:color="auto" w:fill="FFFFFF"/>
        </w:rPr>
        <w:t>Single</w:t>
      </w:r>
      <w:r w:rsidRPr="00FA725E">
        <w:rPr>
          <w:sz w:val="28"/>
          <w:szCs w:val="28"/>
          <w:bdr w:val="none" w:sz="0" w:space="0" w:color="auto" w:frame="1"/>
          <w:shd w:val="clear" w:color="auto" w:fill="FFFFFF"/>
          <w:lang w:val="uk-UA"/>
        </w:rPr>
        <w:t xml:space="preserve"> </w:t>
      </w:r>
      <w:r w:rsidRPr="00FA725E">
        <w:rPr>
          <w:sz w:val="28"/>
          <w:szCs w:val="28"/>
          <w:bdr w:val="none" w:sz="0" w:space="0" w:color="auto" w:frame="1"/>
          <w:shd w:val="clear" w:color="auto" w:fill="FFFFFF"/>
        </w:rPr>
        <w:t>Market</w:t>
      </w:r>
      <w:r w:rsidRPr="00FA725E">
        <w:rPr>
          <w:sz w:val="28"/>
          <w:szCs w:val="28"/>
          <w:bdr w:val="none" w:sz="0" w:space="0" w:color="auto" w:frame="1"/>
          <w:shd w:val="clear" w:color="auto" w:fill="FFFFFF"/>
          <w:lang w:val="uk-UA"/>
        </w:rPr>
        <w:t xml:space="preserve"> </w:t>
      </w:r>
      <w:r w:rsidRPr="00FA725E">
        <w:rPr>
          <w:sz w:val="28"/>
          <w:szCs w:val="28"/>
          <w:bdr w:val="none" w:sz="0" w:space="0" w:color="auto" w:frame="1"/>
          <w:shd w:val="clear" w:color="auto" w:fill="FFFFFF"/>
        </w:rPr>
        <w:t>Strategy</w:t>
      </w:r>
      <w:r w:rsidRPr="00FA725E">
        <w:rPr>
          <w:sz w:val="28"/>
          <w:szCs w:val="28"/>
          <w:bdr w:val="none" w:sz="0" w:space="0" w:color="auto" w:frame="1"/>
          <w:shd w:val="clear" w:color="auto" w:fill="FFFFFF"/>
          <w:lang w:val="uk-UA"/>
        </w:rPr>
        <w:t xml:space="preserve"> </w:t>
      </w:r>
      <w:r w:rsidRPr="00FA725E">
        <w:rPr>
          <w:sz w:val="28"/>
          <w:szCs w:val="28"/>
          <w:bdr w:val="none" w:sz="0" w:space="0" w:color="auto" w:frame="1"/>
          <w:shd w:val="clear" w:color="auto" w:fill="FFFFFF"/>
        </w:rPr>
        <w:t>for</w:t>
      </w:r>
      <w:r w:rsidRPr="00FA725E">
        <w:rPr>
          <w:sz w:val="28"/>
          <w:szCs w:val="28"/>
          <w:bdr w:val="none" w:sz="0" w:space="0" w:color="auto" w:frame="1"/>
          <w:shd w:val="clear" w:color="auto" w:fill="FFFFFF"/>
          <w:lang w:val="uk-UA"/>
        </w:rPr>
        <w:t xml:space="preserve"> </w:t>
      </w:r>
      <w:r w:rsidRPr="00FA725E">
        <w:rPr>
          <w:sz w:val="28"/>
          <w:szCs w:val="28"/>
          <w:bdr w:val="none" w:sz="0" w:space="0" w:color="auto" w:frame="1"/>
          <w:shd w:val="clear" w:color="auto" w:fill="FFFFFF"/>
        </w:rPr>
        <w:t>Europe</w:t>
      </w:r>
      <w:r w:rsidRPr="00E149F9">
        <w:rPr>
          <w:color w:val="000000" w:themeColor="text1"/>
          <w:sz w:val="28"/>
          <w:szCs w:val="28"/>
          <w:shd w:val="clear" w:color="auto" w:fill="FFFFFF"/>
          <w:lang w:val="uk-UA"/>
        </w:rPr>
        <w:t>).</w:t>
      </w:r>
    </w:p>
    <w:p w:rsidR="00E149F9" w:rsidRPr="00E149F9" w:rsidRDefault="00E149F9" w:rsidP="00E149F9">
      <w:pPr>
        <w:spacing w:line="360" w:lineRule="auto"/>
        <w:ind w:firstLine="709"/>
        <w:contextualSpacing/>
        <w:rPr>
          <w:color w:val="000000" w:themeColor="text1"/>
          <w:sz w:val="28"/>
          <w:szCs w:val="28"/>
          <w:shd w:val="clear" w:color="auto" w:fill="FFFFFF"/>
          <w:lang w:val="uk-UA"/>
        </w:rPr>
      </w:pPr>
      <w:r w:rsidRPr="00E149F9">
        <w:rPr>
          <w:color w:val="000000" w:themeColor="text1"/>
          <w:sz w:val="28"/>
          <w:szCs w:val="28"/>
          <w:shd w:val="clear" w:color="auto" w:fill="FFFFFF"/>
          <w:lang w:val="uk-UA"/>
        </w:rPr>
        <w:t xml:space="preserve">Одним із </w:t>
      </w:r>
      <w:r w:rsidRPr="00FA725E">
        <w:rPr>
          <w:color w:val="000000" w:themeColor="text1"/>
          <w:sz w:val="28"/>
          <w:szCs w:val="28"/>
          <w:shd w:val="clear" w:color="auto" w:fill="FFFFFF"/>
          <w:lang w:val="uk-UA"/>
        </w:rPr>
        <w:t>принципів-стандартів європейської моделі публічного управління визначено е</w:t>
      </w:r>
      <w:r w:rsidRPr="00FA725E">
        <w:rPr>
          <w:rStyle w:val="af"/>
          <w:i w:val="0"/>
          <w:color w:val="000000" w:themeColor="text1"/>
          <w:sz w:val="28"/>
          <w:szCs w:val="28"/>
          <w:bdr w:val="none" w:sz="0" w:space="0" w:color="auto" w:frame="1"/>
          <w:shd w:val="clear" w:color="auto" w:fill="FFFFFF"/>
          <w:lang w:val="uk-UA"/>
        </w:rPr>
        <w:t>лектронну демократію</w:t>
      </w:r>
      <w:r w:rsidRPr="00FA725E">
        <w:rPr>
          <w:rStyle w:val="af"/>
          <w:color w:val="000000" w:themeColor="text1"/>
          <w:sz w:val="28"/>
          <w:szCs w:val="28"/>
          <w:bdr w:val="none" w:sz="0" w:space="0" w:color="auto" w:frame="1"/>
          <w:shd w:val="clear" w:color="auto" w:fill="FFFFFF"/>
          <w:lang w:val="uk-UA"/>
        </w:rPr>
        <w:t xml:space="preserve"> як </w:t>
      </w:r>
      <w:r w:rsidRPr="00FA725E">
        <w:rPr>
          <w:color w:val="000000" w:themeColor="text1"/>
          <w:sz w:val="28"/>
          <w:szCs w:val="28"/>
          <w:shd w:val="clear" w:color="auto" w:fill="FFFFFF"/>
          <w:lang w:val="uk-UA"/>
        </w:rPr>
        <w:t>форму суспільних відносин, за якої громадяни та організації залучаються до державотворення та державного управління, місцевого самоврядування шляхом широкого застосування інформаційно-комунікаційних технологій</w:t>
      </w:r>
      <w:r w:rsidRPr="00E149F9">
        <w:rPr>
          <w:color w:val="000000" w:themeColor="text1"/>
          <w:sz w:val="28"/>
          <w:szCs w:val="28"/>
          <w:shd w:val="clear" w:color="auto" w:fill="FFFFFF"/>
          <w:lang w:val="uk-UA"/>
        </w:rPr>
        <w:t xml:space="preserve"> в демократичних процесах для швидкого обміну інформацією, що сприяє: посиленню участі, ініціативності та залученню громадян на загальнодержавному, регіональному та місцевому рівні до публічного життя; забезпеченню прозорості процесу прийняття рішень, підзвітності державних та місцевих інституцій; налагодження звязку та зворотнього звязку в системі «влада-людина»; забезпечити зворотну реакцію суб’єктів владних повноважень на звернення громадян.</w:t>
      </w:r>
    </w:p>
    <w:p w:rsidR="00E149F9" w:rsidRDefault="00F56C1D" w:rsidP="00E149F9">
      <w:pPr>
        <w:spacing w:line="360" w:lineRule="auto"/>
        <w:ind w:firstLine="709"/>
        <w:contextualSpacing/>
        <w:rPr>
          <w:color w:val="000000" w:themeColor="text1"/>
          <w:sz w:val="28"/>
          <w:szCs w:val="28"/>
          <w:lang w:val="uk-UA"/>
        </w:rPr>
      </w:pPr>
      <w:r w:rsidRPr="00E149F9">
        <w:rPr>
          <w:color w:val="000000" w:themeColor="text1"/>
          <w:sz w:val="28"/>
          <w:szCs w:val="28"/>
          <w:lang w:val="uk-UA"/>
        </w:rPr>
        <w:t>Найбільш поширеними інструментами електронної демократії, що застосовуються сьогодні в Україні як на загальнодержавному, так і на місцевому рівні, є</w:t>
      </w:r>
      <w:r w:rsidR="00E149F9" w:rsidRPr="00E149F9">
        <w:rPr>
          <w:color w:val="000000" w:themeColor="text1"/>
          <w:sz w:val="28"/>
          <w:szCs w:val="28"/>
          <w:lang w:val="uk-UA"/>
        </w:rPr>
        <w:t xml:space="preserve">: </w:t>
      </w:r>
      <w:r w:rsidRPr="00E149F9">
        <w:rPr>
          <w:color w:val="000000" w:themeColor="text1"/>
          <w:sz w:val="28"/>
          <w:szCs w:val="28"/>
          <w:lang w:val="uk-UA"/>
        </w:rPr>
        <w:t>електронні консультації, електронні петиції, електронні звернення, бюджети участі (громадські бюджети)</w:t>
      </w:r>
      <w:r w:rsidR="00E149F9" w:rsidRPr="00E149F9">
        <w:rPr>
          <w:color w:val="000000" w:themeColor="text1"/>
          <w:sz w:val="28"/>
          <w:szCs w:val="28"/>
          <w:lang w:val="uk-UA"/>
        </w:rPr>
        <w:t xml:space="preserve">; </w:t>
      </w:r>
      <w:r w:rsidRPr="00E149F9">
        <w:rPr>
          <w:color w:val="000000" w:themeColor="text1"/>
          <w:sz w:val="28"/>
          <w:szCs w:val="28"/>
          <w:lang w:val="uk-UA"/>
        </w:rPr>
        <w:t>електронн</w:t>
      </w:r>
      <w:r w:rsidR="00E149F9" w:rsidRPr="00E149F9">
        <w:rPr>
          <w:color w:val="000000" w:themeColor="text1"/>
          <w:sz w:val="28"/>
          <w:szCs w:val="28"/>
          <w:lang w:val="uk-UA"/>
        </w:rPr>
        <w:t>і</w:t>
      </w:r>
      <w:r w:rsidRPr="00E149F9">
        <w:rPr>
          <w:color w:val="000000" w:themeColor="text1"/>
          <w:sz w:val="28"/>
          <w:szCs w:val="28"/>
          <w:lang w:val="uk-UA"/>
        </w:rPr>
        <w:t xml:space="preserve"> платформ</w:t>
      </w:r>
      <w:r w:rsidR="00E149F9" w:rsidRPr="00E149F9">
        <w:rPr>
          <w:color w:val="000000" w:themeColor="text1"/>
          <w:sz w:val="28"/>
          <w:szCs w:val="28"/>
          <w:lang w:val="uk-UA"/>
        </w:rPr>
        <w:t>и («</w:t>
      </w:r>
      <w:r w:rsidRPr="00E149F9">
        <w:rPr>
          <w:color w:val="000000" w:themeColor="text1"/>
          <w:sz w:val="28"/>
          <w:szCs w:val="28"/>
          <w:lang w:val="uk-UA"/>
        </w:rPr>
        <w:t>Громадянське суспільство і влада</w:t>
      </w:r>
      <w:r w:rsidR="00E149F9" w:rsidRPr="00E149F9">
        <w:rPr>
          <w:color w:val="000000" w:themeColor="text1"/>
          <w:sz w:val="28"/>
          <w:szCs w:val="28"/>
          <w:lang w:val="uk-UA"/>
        </w:rPr>
        <w:t>»</w:t>
      </w:r>
      <w:r w:rsidRPr="00E149F9">
        <w:rPr>
          <w:color w:val="000000" w:themeColor="text1"/>
          <w:sz w:val="28"/>
          <w:szCs w:val="28"/>
          <w:lang w:val="uk-UA"/>
        </w:rPr>
        <w:t xml:space="preserve">, </w:t>
      </w:r>
      <w:r w:rsidR="00E149F9" w:rsidRPr="00E149F9">
        <w:rPr>
          <w:color w:val="000000" w:themeColor="text1"/>
          <w:sz w:val="28"/>
          <w:szCs w:val="28"/>
          <w:lang w:val="uk-UA"/>
        </w:rPr>
        <w:t>«</w:t>
      </w:r>
      <w:r w:rsidRPr="00E149F9">
        <w:rPr>
          <w:color w:val="000000" w:themeColor="text1"/>
          <w:sz w:val="28"/>
          <w:szCs w:val="28"/>
          <w:lang w:val="uk-UA"/>
        </w:rPr>
        <w:t>Розумне місто</w:t>
      </w:r>
      <w:r w:rsidR="00E149F9" w:rsidRPr="00E149F9">
        <w:rPr>
          <w:color w:val="000000" w:themeColor="text1"/>
          <w:sz w:val="28"/>
          <w:szCs w:val="28"/>
          <w:lang w:val="uk-UA"/>
        </w:rPr>
        <w:t>», «</w:t>
      </w:r>
      <w:r w:rsidRPr="00E149F9">
        <w:rPr>
          <w:color w:val="000000" w:themeColor="text1"/>
          <w:sz w:val="28"/>
          <w:szCs w:val="28"/>
          <w:lang w:val="uk-UA"/>
        </w:rPr>
        <w:t>Єдина система місцевих петицій</w:t>
      </w:r>
      <w:r w:rsidR="00E149F9" w:rsidRPr="00E149F9">
        <w:rPr>
          <w:color w:val="000000" w:themeColor="text1"/>
          <w:sz w:val="28"/>
          <w:szCs w:val="28"/>
          <w:lang w:val="uk-UA"/>
        </w:rPr>
        <w:t>»).</w:t>
      </w:r>
    </w:p>
    <w:p w:rsidR="00E11F43" w:rsidRPr="00FA725E" w:rsidRDefault="0024030C" w:rsidP="00E11F43">
      <w:pPr>
        <w:spacing w:line="360" w:lineRule="auto"/>
        <w:ind w:firstLine="709"/>
        <w:contextualSpacing/>
        <w:rPr>
          <w:color w:val="000000" w:themeColor="text1"/>
          <w:sz w:val="28"/>
          <w:szCs w:val="28"/>
          <w:lang w:val="uk-UA"/>
        </w:rPr>
      </w:pPr>
      <w:r w:rsidRPr="00FA725E">
        <w:rPr>
          <w:color w:val="000000" w:themeColor="text1"/>
          <w:sz w:val="28"/>
          <w:szCs w:val="28"/>
          <w:lang w:val="uk-UA"/>
        </w:rPr>
        <w:t>Електронне урядування є однією з гарантій забезпечення прав людини. У Резолюції Комісії ООН з прав людини, прийнятій на 55-й сесії в 1999 р. визначено, що право на демократію є частиною прав людини. Його зміст складає право на демократичне управління (</w:t>
      </w:r>
      <w:r w:rsidRPr="00FA725E">
        <w:rPr>
          <w:color w:val="000000" w:themeColor="text1"/>
          <w:sz w:val="28"/>
          <w:szCs w:val="28"/>
          <w:lang w:val="en-US"/>
        </w:rPr>
        <w:t>inter</w:t>
      </w:r>
      <w:r w:rsidRPr="00FA725E">
        <w:rPr>
          <w:color w:val="000000" w:themeColor="text1"/>
          <w:sz w:val="28"/>
          <w:szCs w:val="28"/>
          <w:lang w:val="uk-UA"/>
        </w:rPr>
        <w:t xml:space="preserve"> </w:t>
      </w:r>
      <w:r w:rsidRPr="00FA725E">
        <w:rPr>
          <w:color w:val="000000" w:themeColor="text1"/>
          <w:sz w:val="28"/>
          <w:szCs w:val="28"/>
          <w:lang w:val="en-US"/>
        </w:rPr>
        <w:t>alia</w:t>
      </w:r>
      <w:r w:rsidRPr="00FA725E">
        <w:rPr>
          <w:color w:val="000000" w:themeColor="text1"/>
          <w:sz w:val="28"/>
          <w:szCs w:val="28"/>
          <w:lang w:val="uk-UA"/>
        </w:rPr>
        <w:t xml:space="preserve">): а) право на свободу думки і її вираження, свобода віросповідання та вибір релігії, свобода обєднань та мирних зібрань; б) право на свободу шукати, отримувати та поширювати інформацію та ідеї через будь-які засоби масової інформації; в) верховенство права, право на захист, справедливе здійснення судочинства та незалежність і неупередженість суду; г) право на чесні та вільні вибори; д) </w:t>
      </w:r>
      <w:r w:rsidRPr="00FA725E">
        <w:rPr>
          <w:color w:val="000000" w:themeColor="text1"/>
          <w:sz w:val="28"/>
          <w:szCs w:val="28"/>
          <w:lang w:val="uk-UA"/>
        </w:rPr>
        <w:lastRenderedPageBreak/>
        <w:t>право на участь у політичному житті; д) прозорі та підзвітні управлінські інституції; е) право обирати форму правління конституційними та демократичними засобами; є) право на рівний доступ до державної служби (п. 2 Резолюції 1999/57 Комісії з прав людини).</w:t>
      </w:r>
    </w:p>
    <w:p w:rsidR="00E11F43" w:rsidRDefault="00E11F43" w:rsidP="00E11F43">
      <w:pPr>
        <w:spacing w:line="360" w:lineRule="auto"/>
        <w:ind w:firstLine="709"/>
        <w:contextualSpacing/>
        <w:rPr>
          <w:sz w:val="28"/>
          <w:szCs w:val="28"/>
          <w:lang w:val="uk-UA"/>
        </w:rPr>
      </w:pPr>
      <w:r w:rsidRPr="00E11F43">
        <w:rPr>
          <w:sz w:val="28"/>
          <w:szCs w:val="28"/>
          <w:lang w:val="uk-UA"/>
        </w:rPr>
        <w:t>Метою впровадження е-урядування в Україні є розвиток електронної демократії задля досягнення європейських стандартів якості електронних державних послуг, відкритості та прозорості влади для людини, громадських організацій та бізнесу. До того ж, цифрова комунікація дозволяє зекономити до 30% бюджетних коштів.</w:t>
      </w:r>
    </w:p>
    <w:p w:rsidR="00BA2AA5" w:rsidRPr="00131099" w:rsidRDefault="00BA2AA5" w:rsidP="00BA2AA5">
      <w:pPr>
        <w:spacing w:line="360" w:lineRule="auto"/>
        <w:ind w:firstLine="709"/>
        <w:contextualSpacing/>
        <w:rPr>
          <w:color w:val="000000" w:themeColor="text1"/>
          <w:sz w:val="28"/>
          <w:szCs w:val="28"/>
          <w:lang w:val="uk-UA"/>
        </w:rPr>
      </w:pPr>
      <w:r w:rsidRPr="00131099">
        <w:rPr>
          <w:color w:val="000000" w:themeColor="text1"/>
          <w:sz w:val="28"/>
          <w:szCs w:val="28"/>
          <w:lang w:val="uk-UA"/>
        </w:rPr>
        <w:t xml:space="preserve">28.10.2020 р. КМУ </w:t>
      </w:r>
      <w:r w:rsidRPr="00131099">
        <w:rPr>
          <w:bCs/>
          <w:color w:val="000000" w:themeColor="text1"/>
          <w:sz w:val="28"/>
          <w:szCs w:val="28"/>
          <w:lang w:val="uk-UA"/>
        </w:rPr>
        <w:t xml:space="preserve">затвердив Стратегію цифрової трансформації соціальної сфери, розроблену розроблену Мінсоцполітики разом з Міністерством цифрової трансформації. </w:t>
      </w:r>
      <w:r w:rsidRPr="00131099">
        <w:rPr>
          <w:color w:val="000000" w:themeColor="text1"/>
          <w:sz w:val="28"/>
          <w:szCs w:val="28"/>
          <w:lang w:val="uk-UA"/>
        </w:rPr>
        <w:t>Цифрова трансформація дозволяє ть усунути корупцію у соціальній сфері та підвищити доступ населення до соціальної підтримки; покращити якість надання адміністративних послуг соціального характеру. В цій сфері пріоритетними цілями визначено: переведення послуг в онлайн; контроль операційних процесів у соціальній сфері; перехід на електронний документообіг у соціальній сфері; прозорий розподіл та контроль соціальних видатків у державі; інформування українців про їхні соціальні права, належні виплати та види соціальної підтримки.</w:t>
      </w:r>
    </w:p>
    <w:p w:rsidR="00ED4BF0" w:rsidRPr="00131099" w:rsidRDefault="00BA2AA5" w:rsidP="00BA2AA5">
      <w:pPr>
        <w:spacing w:line="360" w:lineRule="auto"/>
        <w:ind w:firstLine="709"/>
        <w:contextualSpacing/>
        <w:rPr>
          <w:color w:val="000000" w:themeColor="text1"/>
          <w:sz w:val="28"/>
          <w:szCs w:val="28"/>
          <w:lang w:val="uk-UA"/>
        </w:rPr>
      </w:pPr>
      <w:r w:rsidRPr="00131099">
        <w:rPr>
          <w:color w:val="000000" w:themeColor="text1"/>
          <w:sz w:val="28"/>
          <w:szCs w:val="28"/>
          <w:lang w:val="uk-UA"/>
        </w:rPr>
        <w:t>У 2018 році Україна посіла 17 сходинку в світі у сфері відкритих даних, та друге місце</w:t>
      </w:r>
      <w:r w:rsidR="00ED4BF0" w:rsidRPr="00131099">
        <w:rPr>
          <w:color w:val="000000" w:themeColor="text1"/>
          <w:sz w:val="28"/>
          <w:szCs w:val="28"/>
          <w:lang w:val="uk-UA"/>
        </w:rPr>
        <w:t xml:space="preserve"> </w:t>
      </w:r>
      <w:r w:rsidRPr="00131099">
        <w:rPr>
          <w:color w:val="000000" w:themeColor="text1"/>
          <w:sz w:val="28"/>
          <w:szCs w:val="28"/>
          <w:lang w:val="uk-UA"/>
        </w:rPr>
        <w:t>за темпами розвитку за чотири роки</w:t>
      </w:r>
      <w:r w:rsidR="00ED4BF0" w:rsidRPr="00131099">
        <w:rPr>
          <w:color w:val="000000" w:themeColor="text1"/>
          <w:sz w:val="28"/>
          <w:szCs w:val="28"/>
          <w:lang w:val="uk-UA"/>
        </w:rPr>
        <w:t xml:space="preserve"> (</w:t>
      </w:r>
      <w:r w:rsidRPr="00131099">
        <w:rPr>
          <w:color w:val="000000" w:themeColor="text1"/>
          <w:sz w:val="28"/>
          <w:szCs w:val="28"/>
          <w:lang w:val="uk-UA"/>
        </w:rPr>
        <w:t>світов</w:t>
      </w:r>
      <w:r w:rsidR="00ED4BF0" w:rsidRPr="00131099">
        <w:rPr>
          <w:color w:val="000000" w:themeColor="text1"/>
          <w:sz w:val="28"/>
          <w:szCs w:val="28"/>
          <w:lang w:val="uk-UA"/>
        </w:rPr>
        <w:t>ий</w:t>
      </w:r>
      <w:r w:rsidRPr="00131099">
        <w:rPr>
          <w:color w:val="000000" w:themeColor="text1"/>
          <w:sz w:val="28"/>
          <w:szCs w:val="28"/>
          <w:lang w:val="uk-UA"/>
        </w:rPr>
        <w:t xml:space="preserve"> рейтинг </w:t>
      </w:r>
      <w:r w:rsidRPr="00131099">
        <w:rPr>
          <w:color w:val="000000" w:themeColor="text1"/>
          <w:sz w:val="28"/>
          <w:szCs w:val="28"/>
        </w:rPr>
        <w:t>Open</w:t>
      </w:r>
      <w:r w:rsidRPr="00131099">
        <w:rPr>
          <w:color w:val="000000" w:themeColor="text1"/>
          <w:sz w:val="28"/>
          <w:szCs w:val="28"/>
          <w:lang w:val="uk-UA"/>
        </w:rPr>
        <w:t xml:space="preserve"> </w:t>
      </w:r>
      <w:r w:rsidRPr="00131099">
        <w:rPr>
          <w:color w:val="000000" w:themeColor="text1"/>
          <w:sz w:val="28"/>
          <w:szCs w:val="28"/>
        </w:rPr>
        <w:t>Data</w:t>
      </w:r>
      <w:r w:rsidRPr="00131099">
        <w:rPr>
          <w:color w:val="000000" w:themeColor="text1"/>
          <w:sz w:val="28"/>
          <w:szCs w:val="28"/>
          <w:lang w:val="uk-UA"/>
        </w:rPr>
        <w:t xml:space="preserve"> </w:t>
      </w:r>
      <w:r w:rsidRPr="00131099">
        <w:rPr>
          <w:color w:val="000000" w:themeColor="text1"/>
          <w:sz w:val="28"/>
          <w:szCs w:val="28"/>
        </w:rPr>
        <w:t>Barometer</w:t>
      </w:r>
      <w:r w:rsidR="00ED4BF0" w:rsidRPr="00131099">
        <w:rPr>
          <w:color w:val="000000" w:themeColor="text1"/>
          <w:sz w:val="28"/>
          <w:szCs w:val="28"/>
          <w:lang w:val="uk-UA"/>
        </w:rPr>
        <w:t>)</w:t>
      </w:r>
      <w:r w:rsidRPr="00131099">
        <w:rPr>
          <w:color w:val="000000" w:themeColor="text1"/>
          <w:sz w:val="28"/>
          <w:szCs w:val="28"/>
          <w:lang w:val="uk-UA"/>
        </w:rPr>
        <w:t>.</w:t>
      </w:r>
    </w:p>
    <w:p w:rsidR="00BA2AA5" w:rsidRPr="00FA725E" w:rsidRDefault="00BA2AA5" w:rsidP="00BA2AA5">
      <w:pPr>
        <w:spacing w:line="360" w:lineRule="auto"/>
        <w:ind w:firstLine="709"/>
        <w:contextualSpacing/>
        <w:rPr>
          <w:color w:val="000000" w:themeColor="text1"/>
          <w:sz w:val="28"/>
          <w:szCs w:val="28"/>
          <w:lang w:val="uk-UA"/>
        </w:rPr>
      </w:pPr>
      <w:r w:rsidRPr="00131099">
        <w:rPr>
          <w:color w:val="000000" w:themeColor="text1"/>
          <w:sz w:val="28"/>
          <w:szCs w:val="28"/>
          <w:lang w:val="uk-UA"/>
        </w:rPr>
        <w:t xml:space="preserve">В 2020 р. розроблено та запроваджено систему електронної взаємодії державних </w:t>
      </w:r>
      <w:r w:rsidRPr="00FA725E">
        <w:rPr>
          <w:color w:val="000000" w:themeColor="text1"/>
          <w:sz w:val="28"/>
          <w:szCs w:val="28"/>
          <w:lang w:val="uk-UA"/>
        </w:rPr>
        <w:t xml:space="preserve">електронних інформаційних ресурсів «Трембіта», яка інтегрує інформаційні ресурси державних органів (Міністерства юстиції, Міністерства соціальної політики, Пенсійного фонду, Державної фіскальної служби, Міністерства внутрішніх справ та ін.). </w:t>
      </w:r>
    </w:p>
    <w:p w:rsidR="00E11F43" w:rsidRPr="00FA725E" w:rsidRDefault="00E11F43" w:rsidP="00E11F43">
      <w:pPr>
        <w:spacing w:line="360" w:lineRule="auto"/>
        <w:ind w:firstLine="709"/>
        <w:contextualSpacing/>
        <w:rPr>
          <w:color w:val="000000" w:themeColor="text1"/>
          <w:sz w:val="28"/>
          <w:szCs w:val="28"/>
          <w:lang w:val="uk-UA"/>
        </w:rPr>
      </w:pPr>
      <w:r w:rsidRPr="00FA725E">
        <w:rPr>
          <w:color w:val="000000" w:themeColor="text1"/>
          <w:sz w:val="28"/>
          <w:szCs w:val="28"/>
          <w:lang w:val="uk-UA"/>
        </w:rPr>
        <w:t xml:space="preserve">Сучасна концепція розумного врядування, що є домінуючою в розвинених країнах світу, ґрунтується на демократії: до управління громадян, </w:t>
      </w:r>
      <w:r w:rsidRPr="00FA725E">
        <w:rPr>
          <w:color w:val="000000" w:themeColor="text1"/>
          <w:sz w:val="28"/>
          <w:szCs w:val="28"/>
          <w:lang w:val="uk-UA"/>
        </w:rPr>
        <w:lastRenderedPageBreak/>
        <w:t>а в умовах нового інформаційного суспільства успіх публічного управління визначається рівнем та якістю комунікації громадян і держави на міжособистісному, соціально-груповому, регіональному, міжнародному рівнях.</w:t>
      </w:r>
    </w:p>
    <w:p w:rsidR="00ED4BF0" w:rsidRPr="00FA725E" w:rsidRDefault="004C18E1" w:rsidP="00ED4BF0">
      <w:pPr>
        <w:spacing w:line="360" w:lineRule="auto"/>
        <w:ind w:firstLine="709"/>
        <w:contextualSpacing/>
        <w:rPr>
          <w:bCs/>
          <w:iCs/>
          <w:color w:val="000000" w:themeColor="text1"/>
          <w:sz w:val="28"/>
          <w:szCs w:val="28"/>
          <w:lang w:val="uk-UA"/>
        </w:rPr>
      </w:pPr>
      <w:r w:rsidRPr="00FA725E">
        <w:rPr>
          <w:color w:val="000000" w:themeColor="text1"/>
          <w:sz w:val="28"/>
          <w:szCs w:val="28"/>
          <w:lang w:val="uk-UA"/>
        </w:rPr>
        <w:t>Радою Європи визначено принципи розумного врядування (як складової принципів публічного управління): 1) п</w:t>
      </w:r>
      <w:r w:rsidR="00E11F43" w:rsidRPr="00FA725E">
        <w:rPr>
          <w:bCs/>
          <w:iCs/>
          <w:color w:val="000000" w:themeColor="text1"/>
          <w:sz w:val="28"/>
          <w:szCs w:val="28"/>
          <w:lang w:val="uk-UA"/>
        </w:rPr>
        <w:t>ринцип «</w:t>
      </w:r>
      <w:r w:rsidRPr="00FA725E">
        <w:rPr>
          <w:bCs/>
          <w:iCs/>
          <w:color w:val="000000" w:themeColor="text1"/>
          <w:sz w:val="28"/>
          <w:szCs w:val="28"/>
          <w:lang w:val="uk-UA"/>
        </w:rPr>
        <w:t>ч</w:t>
      </w:r>
      <w:r w:rsidR="00E11F43" w:rsidRPr="00FA725E">
        <w:rPr>
          <w:bCs/>
          <w:iCs/>
          <w:color w:val="000000" w:themeColor="text1"/>
          <w:sz w:val="28"/>
          <w:szCs w:val="28"/>
          <w:lang w:val="uk-UA"/>
        </w:rPr>
        <w:t>есн</w:t>
      </w:r>
      <w:r w:rsidRPr="00FA725E">
        <w:rPr>
          <w:bCs/>
          <w:iCs/>
          <w:color w:val="000000" w:themeColor="text1"/>
          <w:sz w:val="28"/>
          <w:szCs w:val="28"/>
          <w:lang w:val="uk-UA"/>
        </w:rPr>
        <w:t xml:space="preserve">ого </w:t>
      </w:r>
      <w:r w:rsidR="00E11F43" w:rsidRPr="00FA725E">
        <w:rPr>
          <w:bCs/>
          <w:iCs/>
          <w:color w:val="000000" w:themeColor="text1"/>
          <w:sz w:val="28"/>
          <w:szCs w:val="28"/>
          <w:lang w:val="uk-UA"/>
        </w:rPr>
        <w:t>проведення виборів, представництв</w:t>
      </w:r>
      <w:r w:rsidRPr="00FA725E">
        <w:rPr>
          <w:bCs/>
          <w:iCs/>
          <w:color w:val="000000" w:themeColor="text1"/>
          <w:sz w:val="28"/>
          <w:szCs w:val="28"/>
          <w:lang w:val="uk-UA"/>
        </w:rPr>
        <w:t>а</w:t>
      </w:r>
      <w:r w:rsidR="00E11F43" w:rsidRPr="00FA725E">
        <w:rPr>
          <w:bCs/>
          <w:iCs/>
          <w:color w:val="000000" w:themeColor="text1"/>
          <w:sz w:val="28"/>
          <w:szCs w:val="28"/>
          <w:lang w:val="uk-UA"/>
        </w:rPr>
        <w:t xml:space="preserve"> та участ</w:t>
      </w:r>
      <w:r w:rsidRPr="00FA725E">
        <w:rPr>
          <w:bCs/>
          <w:iCs/>
          <w:color w:val="000000" w:themeColor="text1"/>
          <w:sz w:val="28"/>
          <w:szCs w:val="28"/>
          <w:lang w:val="uk-UA"/>
        </w:rPr>
        <w:t>і</w:t>
      </w:r>
      <w:r w:rsidR="00E11F43" w:rsidRPr="00FA725E">
        <w:rPr>
          <w:bCs/>
          <w:iCs/>
          <w:color w:val="000000" w:themeColor="text1"/>
          <w:sz w:val="28"/>
          <w:szCs w:val="28"/>
          <w:lang w:val="uk-UA"/>
        </w:rPr>
        <w:t>»</w:t>
      </w:r>
      <w:r w:rsidRPr="00FA725E">
        <w:rPr>
          <w:bCs/>
          <w:iCs/>
          <w:color w:val="000000" w:themeColor="text1"/>
          <w:sz w:val="28"/>
          <w:szCs w:val="28"/>
          <w:lang w:val="uk-UA"/>
        </w:rPr>
        <w:t>; 2) п</w:t>
      </w:r>
      <w:r w:rsidR="00E11F43" w:rsidRPr="00FA725E">
        <w:rPr>
          <w:bCs/>
          <w:iCs/>
          <w:color w:val="000000" w:themeColor="text1"/>
          <w:sz w:val="28"/>
          <w:szCs w:val="28"/>
          <w:lang w:val="uk-UA"/>
        </w:rPr>
        <w:t>ринцип «</w:t>
      </w:r>
      <w:r w:rsidRPr="00FA725E">
        <w:rPr>
          <w:bCs/>
          <w:iCs/>
          <w:color w:val="000000" w:themeColor="text1"/>
          <w:sz w:val="28"/>
          <w:szCs w:val="28"/>
          <w:lang w:val="uk-UA"/>
        </w:rPr>
        <w:t>з</w:t>
      </w:r>
      <w:r w:rsidR="00E11F43" w:rsidRPr="00FA725E">
        <w:rPr>
          <w:bCs/>
          <w:iCs/>
          <w:color w:val="000000" w:themeColor="text1"/>
          <w:sz w:val="28"/>
          <w:szCs w:val="28"/>
          <w:lang w:val="uk-UA"/>
        </w:rPr>
        <w:t>воротн</w:t>
      </w:r>
      <w:r w:rsidRPr="00FA725E">
        <w:rPr>
          <w:bCs/>
          <w:iCs/>
          <w:color w:val="000000" w:themeColor="text1"/>
          <w:sz w:val="28"/>
          <w:szCs w:val="28"/>
          <w:lang w:val="uk-UA"/>
        </w:rPr>
        <w:t xml:space="preserve">ого </w:t>
      </w:r>
      <w:r w:rsidR="00E11F43" w:rsidRPr="00FA725E">
        <w:rPr>
          <w:bCs/>
          <w:iCs/>
          <w:color w:val="000000" w:themeColor="text1"/>
          <w:sz w:val="28"/>
          <w:szCs w:val="28"/>
          <w:lang w:val="uk-UA"/>
        </w:rPr>
        <w:t>зв’язк</w:t>
      </w:r>
      <w:r w:rsidRPr="00FA725E">
        <w:rPr>
          <w:bCs/>
          <w:iCs/>
          <w:color w:val="000000" w:themeColor="text1"/>
          <w:sz w:val="28"/>
          <w:szCs w:val="28"/>
          <w:lang w:val="uk-UA"/>
        </w:rPr>
        <w:t>у»; 3) п</w:t>
      </w:r>
      <w:r w:rsidR="00E11F43" w:rsidRPr="00FA725E">
        <w:rPr>
          <w:bCs/>
          <w:iCs/>
          <w:color w:val="000000" w:themeColor="text1"/>
          <w:sz w:val="28"/>
          <w:szCs w:val="28"/>
          <w:lang w:val="uk-UA"/>
        </w:rPr>
        <w:t>ринцип «</w:t>
      </w:r>
      <w:r w:rsidRPr="00FA725E">
        <w:rPr>
          <w:bCs/>
          <w:iCs/>
          <w:color w:val="000000" w:themeColor="text1"/>
          <w:sz w:val="28"/>
          <w:szCs w:val="28"/>
          <w:lang w:val="uk-UA"/>
        </w:rPr>
        <w:t>д</w:t>
      </w:r>
      <w:r w:rsidR="00E11F43" w:rsidRPr="00FA725E">
        <w:rPr>
          <w:bCs/>
          <w:iCs/>
          <w:color w:val="000000" w:themeColor="text1"/>
          <w:sz w:val="28"/>
          <w:szCs w:val="28"/>
          <w:lang w:val="uk-UA"/>
        </w:rPr>
        <w:t>ієв</w:t>
      </w:r>
      <w:r w:rsidRPr="00FA725E">
        <w:rPr>
          <w:bCs/>
          <w:iCs/>
          <w:color w:val="000000" w:themeColor="text1"/>
          <w:sz w:val="28"/>
          <w:szCs w:val="28"/>
          <w:lang w:val="uk-UA"/>
        </w:rPr>
        <w:t xml:space="preserve">ості </w:t>
      </w:r>
      <w:r w:rsidR="00E11F43" w:rsidRPr="00FA725E">
        <w:rPr>
          <w:bCs/>
          <w:iCs/>
          <w:color w:val="000000" w:themeColor="text1"/>
          <w:sz w:val="28"/>
          <w:szCs w:val="28"/>
          <w:lang w:val="uk-UA"/>
        </w:rPr>
        <w:t>та ефективн</w:t>
      </w:r>
      <w:r w:rsidRPr="00FA725E">
        <w:rPr>
          <w:bCs/>
          <w:iCs/>
          <w:color w:val="000000" w:themeColor="text1"/>
          <w:sz w:val="28"/>
          <w:szCs w:val="28"/>
          <w:lang w:val="uk-UA"/>
        </w:rPr>
        <w:t>ості</w:t>
      </w:r>
      <w:r w:rsidR="00E11F43" w:rsidRPr="00FA725E">
        <w:rPr>
          <w:bCs/>
          <w:iCs/>
          <w:color w:val="000000" w:themeColor="text1"/>
          <w:sz w:val="28"/>
          <w:szCs w:val="28"/>
          <w:lang w:val="uk-UA"/>
        </w:rPr>
        <w:t>»</w:t>
      </w:r>
      <w:r w:rsidRPr="00FA725E">
        <w:rPr>
          <w:bCs/>
          <w:iCs/>
          <w:color w:val="000000" w:themeColor="text1"/>
          <w:sz w:val="28"/>
          <w:szCs w:val="28"/>
          <w:lang w:val="uk-UA"/>
        </w:rPr>
        <w:t>; 4) п</w:t>
      </w:r>
      <w:r w:rsidR="00E11F43" w:rsidRPr="00FA725E">
        <w:rPr>
          <w:bCs/>
          <w:iCs/>
          <w:color w:val="000000" w:themeColor="text1"/>
          <w:sz w:val="28"/>
          <w:szCs w:val="28"/>
          <w:lang w:val="uk-UA"/>
        </w:rPr>
        <w:t>ринцип «</w:t>
      </w:r>
      <w:r w:rsidRPr="00FA725E">
        <w:rPr>
          <w:bCs/>
          <w:iCs/>
          <w:color w:val="000000" w:themeColor="text1"/>
          <w:sz w:val="28"/>
          <w:szCs w:val="28"/>
          <w:lang w:val="uk-UA"/>
        </w:rPr>
        <w:t>в</w:t>
      </w:r>
      <w:r w:rsidR="00E11F43" w:rsidRPr="00FA725E">
        <w:rPr>
          <w:bCs/>
          <w:iCs/>
          <w:color w:val="000000" w:themeColor="text1"/>
          <w:sz w:val="28"/>
          <w:szCs w:val="28"/>
          <w:lang w:val="uk-UA"/>
        </w:rPr>
        <w:t>ідкрит</w:t>
      </w:r>
      <w:r w:rsidRPr="00FA725E">
        <w:rPr>
          <w:bCs/>
          <w:iCs/>
          <w:color w:val="000000" w:themeColor="text1"/>
          <w:sz w:val="28"/>
          <w:szCs w:val="28"/>
          <w:lang w:val="uk-UA"/>
        </w:rPr>
        <w:t xml:space="preserve">ості </w:t>
      </w:r>
      <w:r w:rsidR="00E11F43" w:rsidRPr="00FA725E">
        <w:rPr>
          <w:bCs/>
          <w:iCs/>
          <w:color w:val="000000" w:themeColor="text1"/>
          <w:sz w:val="28"/>
          <w:szCs w:val="28"/>
          <w:lang w:val="uk-UA"/>
        </w:rPr>
        <w:t>та прозор</w:t>
      </w:r>
      <w:r w:rsidRPr="00FA725E">
        <w:rPr>
          <w:bCs/>
          <w:iCs/>
          <w:color w:val="000000" w:themeColor="text1"/>
          <w:sz w:val="28"/>
          <w:szCs w:val="28"/>
          <w:lang w:val="uk-UA"/>
        </w:rPr>
        <w:t>ості</w:t>
      </w:r>
      <w:r w:rsidR="00E11F43" w:rsidRPr="00FA725E">
        <w:rPr>
          <w:bCs/>
          <w:iCs/>
          <w:color w:val="000000" w:themeColor="text1"/>
          <w:sz w:val="28"/>
          <w:szCs w:val="28"/>
          <w:lang w:val="uk-UA"/>
        </w:rPr>
        <w:t>»</w:t>
      </w:r>
      <w:r w:rsidRPr="00FA725E">
        <w:rPr>
          <w:bCs/>
          <w:iCs/>
          <w:color w:val="000000" w:themeColor="text1"/>
          <w:sz w:val="28"/>
          <w:szCs w:val="28"/>
          <w:lang w:val="uk-UA"/>
        </w:rPr>
        <w:t>; 5) п</w:t>
      </w:r>
      <w:r w:rsidR="00E11F43" w:rsidRPr="00FA725E">
        <w:rPr>
          <w:bCs/>
          <w:iCs/>
          <w:color w:val="000000" w:themeColor="text1"/>
          <w:sz w:val="28"/>
          <w:szCs w:val="28"/>
          <w:lang w:val="uk-UA"/>
        </w:rPr>
        <w:t>ринцип «</w:t>
      </w:r>
      <w:r w:rsidRPr="00FA725E">
        <w:rPr>
          <w:bCs/>
          <w:iCs/>
          <w:color w:val="000000" w:themeColor="text1"/>
          <w:sz w:val="28"/>
          <w:szCs w:val="28"/>
          <w:lang w:val="uk-UA"/>
        </w:rPr>
        <w:t>в</w:t>
      </w:r>
      <w:r w:rsidR="00E11F43" w:rsidRPr="00FA725E">
        <w:rPr>
          <w:bCs/>
          <w:iCs/>
          <w:color w:val="000000" w:themeColor="text1"/>
          <w:sz w:val="28"/>
          <w:szCs w:val="28"/>
          <w:lang w:val="uk-UA"/>
        </w:rPr>
        <w:t>ерховенств</w:t>
      </w:r>
      <w:r w:rsidRPr="00FA725E">
        <w:rPr>
          <w:bCs/>
          <w:iCs/>
          <w:color w:val="000000" w:themeColor="text1"/>
          <w:sz w:val="28"/>
          <w:szCs w:val="28"/>
          <w:lang w:val="uk-UA"/>
        </w:rPr>
        <w:t>а</w:t>
      </w:r>
      <w:r w:rsidR="00E11F43" w:rsidRPr="00FA725E">
        <w:rPr>
          <w:bCs/>
          <w:iCs/>
          <w:color w:val="000000" w:themeColor="text1"/>
          <w:sz w:val="28"/>
          <w:szCs w:val="28"/>
          <w:lang w:val="uk-UA"/>
        </w:rPr>
        <w:t xml:space="preserve"> права»</w:t>
      </w:r>
      <w:r w:rsidRPr="00FA725E">
        <w:rPr>
          <w:bCs/>
          <w:iCs/>
          <w:color w:val="000000" w:themeColor="text1"/>
          <w:sz w:val="28"/>
          <w:szCs w:val="28"/>
          <w:lang w:val="uk-UA"/>
        </w:rPr>
        <w:t>; 6) п</w:t>
      </w:r>
      <w:r w:rsidR="00E11F43" w:rsidRPr="00FA725E">
        <w:rPr>
          <w:bCs/>
          <w:iCs/>
          <w:color w:val="000000" w:themeColor="text1"/>
          <w:sz w:val="28"/>
          <w:szCs w:val="28"/>
          <w:lang w:val="uk-UA"/>
        </w:rPr>
        <w:t>ринцип «</w:t>
      </w:r>
      <w:r w:rsidRPr="00FA725E">
        <w:rPr>
          <w:bCs/>
          <w:iCs/>
          <w:color w:val="000000" w:themeColor="text1"/>
          <w:sz w:val="28"/>
          <w:szCs w:val="28"/>
          <w:lang w:val="uk-UA"/>
        </w:rPr>
        <w:t>е</w:t>
      </w:r>
      <w:r w:rsidR="00E11F43" w:rsidRPr="00FA725E">
        <w:rPr>
          <w:bCs/>
          <w:iCs/>
          <w:color w:val="000000" w:themeColor="text1"/>
          <w:sz w:val="28"/>
          <w:szCs w:val="28"/>
          <w:lang w:val="uk-UA"/>
        </w:rPr>
        <w:t>тичн</w:t>
      </w:r>
      <w:r w:rsidRPr="00FA725E">
        <w:rPr>
          <w:bCs/>
          <w:iCs/>
          <w:color w:val="000000" w:themeColor="text1"/>
          <w:sz w:val="28"/>
          <w:szCs w:val="28"/>
          <w:lang w:val="uk-UA"/>
        </w:rPr>
        <w:t>ої</w:t>
      </w:r>
      <w:r w:rsidR="00E11F43" w:rsidRPr="00FA725E">
        <w:rPr>
          <w:bCs/>
          <w:iCs/>
          <w:color w:val="000000" w:themeColor="text1"/>
          <w:sz w:val="28"/>
          <w:szCs w:val="28"/>
          <w:lang w:val="uk-UA"/>
        </w:rPr>
        <w:t xml:space="preserve"> поведінк</w:t>
      </w:r>
      <w:r w:rsidRPr="00FA725E">
        <w:rPr>
          <w:bCs/>
          <w:iCs/>
          <w:color w:val="000000" w:themeColor="text1"/>
          <w:sz w:val="28"/>
          <w:szCs w:val="28"/>
          <w:lang w:val="uk-UA"/>
        </w:rPr>
        <w:t>и</w:t>
      </w:r>
      <w:r w:rsidR="00E11F43" w:rsidRPr="00FA725E">
        <w:rPr>
          <w:bCs/>
          <w:iCs/>
          <w:color w:val="000000" w:themeColor="text1"/>
          <w:sz w:val="28"/>
          <w:szCs w:val="28"/>
          <w:lang w:val="uk-UA"/>
        </w:rPr>
        <w:t>»</w:t>
      </w:r>
      <w:r w:rsidRPr="00FA725E">
        <w:rPr>
          <w:bCs/>
          <w:iCs/>
          <w:color w:val="000000" w:themeColor="text1"/>
          <w:sz w:val="28"/>
          <w:szCs w:val="28"/>
          <w:lang w:val="uk-UA"/>
        </w:rPr>
        <w:t>; 7) п</w:t>
      </w:r>
      <w:r w:rsidR="00E11F43" w:rsidRPr="00FA725E">
        <w:rPr>
          <w:bCs/>
          <w:iCs/>
          <w:color w:val="000000" w:themeColor="text1"/>
          <w:sz w:val="28"/>
          <w:szCs w:val="28"/>
          <w:lang w:val="uk-UA"/>
        </w:rPr>
        <w:t>ринцип «</w:t>
      </w:r>
      <w:r w:rsidRPr="00FA725E">
        <w:rPr>
          <w:bCs/>
          <w:iCs/>
          <w:color w:val="000000" w:themeColor="text1"/>
          <w:sz w:val="28"/>
          <w:szCs w:val="28"/>
          <w:lang w:val="uk-UA"/>
        </w:rPr>
        <w:t>к</w:t>
      </w:r>
      <w:r w:rsidR="00E11F43" w:rsidRPr="00FA725E">
        <w:rPr>
          <w:bCs/>
          <w:iCs/>
          <w:color w:val="000000" w:themeColor="text1"/>
          <w:sz w:val="28"/>
          <w:szCs w:val="28"/>
          <w:lang w:val="uk-UA"/>
        </w:rPr>
        <w:t>омпетентн</w:t>
      </w:r>
      <w:r w:rsidRPr="00FA725E">
        <w:rPr>
          <w:bCs/>
          <w:iCs/>
          <w:color w:val="000000" w:themeColor="text1"/>
          <w:sz w:val="28"/>
          <w:szCs w:val="28"/>
          <w:lang w:val="uk-UA"/>
        </w:rPr>
        <w:t xml:space="preserve">ості та </w:t>
      </w:r>
      <w:r w:rsidR="00E11F43" w:rsidRPr="00FA725E">
        <w:rPr>
          <w:bCs/>
          <w:iCs/>
          <w:color w:val="000000" w:themeColor="text1"/>
          <w:sz w:val="28"/>
          <w:szCs w:val="28"/>
          <w:lang w:val="uk-UA"/>
        </w:rPr>
        <w:t>спроможн</w:t>
      </w:r>
      <w:r w:rsidRPr="00FA725E">
        <w:rPr>
          <w:bCs/>
          <w:iCs/>
          <w:color w:val="000000" w:themeColor="text1"/>
          <w:sz w:val="28"/>
          <w:szCs w:val="28"/>
          <w:lang w:val="uk-UA"/>
        </w:rPr>
        <w:t>ості</w:t>
      </w:r>
      <w:r w:rsidR="00E11F43" w:rsidRPr="00FA725E">
        <w:rPr>
          <w:bCs/>
          <w:iCs/>
          <w:color w:val="000000" w:themeColor="text1"/>
          <w:sz w:val="28"/>
          <w:szCs w:val="28"/>
          <w:lang w:val="uk-UA"/>
        </w:rPr>
        <w:t>»</w:t>
      </w:r>
      <w:r w:rsidRPr="00FA725E">
        <w:rPr>
          <w:bCs/>
          <w:iCs/>
          <w:color w:val="000000" w:themeColor="text1"/>
          <w:sz w:val="28"/>
          <w:szCs w:val="28"/>
          <w:lang w:val="uk-UA"/>
        </w:rPr>
        <w:t>;</w:t>
      </w:r>
      <w:r w:rsidR="00ED4BF0" w:rsidRPr="00FA725E">
        <w:rPr>
          <w:bCs/>
          <w:iCs/>
          <w:color w:val="000000" w:themeColor="text1"/>
          <w:sz w:val="28"/>
          <w:szCs w:val="28"/>
          <w:lang w:val="uk-UA"/>
        </w:rPr>
        <w:t xml:space="preserve"> 8) п</w:t>
      </w:r>
      <w:r w:rsidR="00E11F43" w:rsidRPr="00FA725E">
        <w:rPr>
          <w:bCs/>
          <w:iCs/>
          <w:color w:val="000000" w:themeColor="text1"/>
          <w:sz w:val="28"/>
          <w:szCs w:val="28"/>
          <w:lang w:val="uk-UA"/>
        </w:rPr>
        <w:t>ринцип «</w:t>
      </w:r>
      <w:r w:rsidR="00ED4BF0" w:rsidRPr="00FA725E">
        <w:rPr>
          <w:bCs/>
          <w:iCs/>
          <w:color w:val="000000" w:themeColor="text1"/>
          <w:sz w:val="28"/>
          <w:szCs w:val="28"/>
          <w:lang w:val="uk-UA"/>
        </w:rPr>
        <w:t>і</w:t>
      </w:r>
      <w:r w:rsidR="00E11F43" w:rsidRPr="00FA725E">
        <w:rPr>
          <w:bCs/>
          <w:iCs/>
          <w:color w:val="000000" w:themeColor="text1"/>
          <w:sz w:val="28"/>
          <w:szCs w:val="28"/>
          <w:lang w:val="uk-UA"/>
        </w:rPr>
        <w:t>нновації та відкрит</w:t>
      </w:r>
      <w:r w:rsidR="00ED4BF0" w:rsidRPr="00FA725E">
        <w:rPr>
          <w:bCs/>
          <w:iCs/>
          <w:color w:val="000000" w:themeColor="text1"/>
          <w:sz w:val="28"/>
          <w:szCs w:val="28"/>
          <w:lang w:val="uk-UA"/>
        </w:rPr>
        <w:t xml:space="preserve">ості </w:t>
      </w:r>
      <w:r w:rsidR="00E11F43" w:rsidRPr="00FA725E">
        <w:rPr>
          <w:bCs/>
          <w:iCs/>
          <w:color w:val="000000" w:themeColor="text1"/>
          <w:sz w:val="28"/>
          <w:szCs w:val="28"/>
          <w:lang w:val="uk-UA"/>
        </w:rPr>
        <w:t>до змін»</w:t>
      </w:r>
      <w:r w:rsidR="00ED4BF0" w:rsidRPr="00FA725E">
        <w:rPr>
          <w:bCs/>
          <w:iCs/>
          <w:color w:val="000000" w:themeColor="text1"/>
          <w:sz w:val="28"/>
          <w:szCs w:val="28"/>
          <w:lang w:val="uk-UA"/>
        </w:rPr>
        <w:t>; 9) п</w:t>
      </w:r>
      <w:r w:rsidR="00E11F43" w:rsidRPr="00FA725E">
        <w:rPr>
          <w:bCs/>
          <w:iCs/>
          <w:color w:val="000000" w:themeColor="text1"/>
          <w:sz w:val="28"/>
          <w:szCs w:val="28"/>
          <w:lang w:val="uk-UA"/>
        </w:rPr>
        <w:t>ринцип «</w:t>
      </w:r>
      <w:r w:rsidR="00ED4BF0" w:rsidRPr="00FA725E">
        <w:rPr>
          <w:bCs/>
          <w:iCs/>
          <w:color w:val="000000" w:themeColor="text1"/>
          <w:sz w:val="28"/>
          <w:szCs w:val="28"/>
          <w:lang w:val="uk-UA"/>
        </w:rPr>
        <w:t>з</w:t>
      </w:r>
      <w:r w:rsidR="00E11F43" w:rsidRPr="00FA725E">
        <w:rPr>
          <w:bCs/>
          <w:iCs/>
          <w:color w:val="000000" w:themeColor="text1"/>
          <w:sz w:val="28"/>
          <w:szCs w:val="28"/>
          <w:lang w:val="uk-UA"/>
        </w:rPr>
        <w:t>балансован</w:t>
      </w:r>
      <w:r w:rsidR="00ED4BF0" w:rsidRPr="00FA725E">
        <w:rPr>
          <w:bCs/>
          <w:iCs/>
          <w:color w:val="000000" w:themeColor="text1"/>
          <w:sz w:val="28"/>
          <w:szCs w:val="28"/>
          <w:lang w:val="uk-UA"/>
        </w:rPr>
        <w:t xml:space="preserve">ості та </w:t>
      </w:r>
      <w:r w:rsidR="00E11F43" w:rsidRPr="00FA725E">
        <w:rPr>
          <w:bCs/>
          <w:iCs/>
          <w:color w:val="000000" w:themeColor="text1"/>
          <w:sz w:val="28"/>
          <w:szCs w:val="28"/>
          <w:lang w:val="uk-UA"/>
        </w:rPr>
        <w:t>довгостроков</w:t>
      </w:r>
      <w:r w:rsidR="00ED4BF0" w:rsidRPr="00FA725E">
        <w:rPr>
          <w:bCs/>
          <w:iCs/>
          <w:color w:val="000000" w:themeColor="text1"/>
          <w:sz w:val="28"/>
          <w:szCs w:val="28"/>
          <w:lang w:val="uk-UA"/>
        </w:rPr>
        <w:t>ого</w:t>
      </w:r>
      <w:r w:rsidR="00E11F43" w:rsidRPr="00FA725E">
        <w:rPr>
          <w:bCs/>
          <w:iCs/>
          <w:color w:val="000000" w:themeColor="text1"/>
          <w:sz w:val="28"/>
          <w:szCs w:val="28"/>
          <w:lang w:val="uk-UA"/>
        </w:rPr>
        <w:t xml:space="preserve"> планування»</w:t>
      </w:r>
      <w:r w:rsidR="00ED4BF0" w:rsidRPr="00FA725E">
        <w:rPr>
          <w:bCs/>
          <w:iCs/>
          <w:color w:val="000000" w:themeColor="text1"/>
          <w:sz w:val="28"/>
          <w:szCs w:val="28"/>
          <w:lang w:val="uk-UA"/>
        </w:rPr>
        <w:t>; 10) п</w:t>
      </w:r>
      <w:r w:rsidR="00E11F43" w:rsidRPr="00FA725E">
        <w:rPr>
          <w:bCs/>
          <w:iCs/>
          <w:color w:val="000000" w:themeColor="text1"/>
          <w:sz w:val="28"/>
          <w:szCs w:val="28"/>
          <w:lang w:val="uk-UA"/>
        </w:rPr>
        <w:t>ринцип «</w:t>
      </w:r>
      <w:r w:rsidR="00ED4BF0" w:rsidRPr="00FA725E">
        <w:rPr>
          <w:bCs/>
          <w:iCs/>
          <w:color w:val="000000" w:themeColor="text1"/>
          <w:sz w:val="28"/>
          <w:szCs w:val="28"/>
          <w:lang w:val="uk-UA"/>
        </w:rPr>
        <w:t>н</w:t>
      </w:r>
      <w:r w:rsidR="00E11F43" w:rsidRPr="00FA725E">
        <w:rPr>
          <w:bCs/>
          <w:iCs/>
          <w:color w:val="000000" w:themeColor="text1"/>
          <w:sz w:val="28"/>
          <w:szCs w:val="28"/>
          <w:lang w:val="uk-UA"/>
        </w:rPr>
        <w:t>адійн</w:t>
      </w:r>
      <w:r w:rsidR="00ED4BF0" w:rsidRPr="00FA725E">
        <w:rPr>
          <w:bCs/>
          <w:iCs/>
          <w:color w:val="000000" w:themeColor="text1"/>
          <w:sz w:val="28"/>
          <w:szCs w:val="28"/>
          <w:lang w:val="uk-UA"/>
        </w:rPr>
        <w:t>ого</w:t>
      </w:r>
      <w:r w:rsidR="00E11F43" w:rsidRPr="00FA725E">
        <w:rPr>
          <w:bCs/>
          <w:iCs/>
          <w:color w:val="000000" w:themeColor="text1"/>
          <w:sz w:val="28"/>
          <w:szCs w:val="28"/>
          <w:lang w:val="uk-UA"/>
        </w:rPr>
        <w:t xml:space="preserve"> фінансов</w:t>
      </w:r>
      <w:r w:rsidR="00ED4BF0" w:rsidRPr="00FA725E">
        <w:rPr>
          <w:bCs/>
          <w:iCs/>
          <w:color w:val="000000" w:themeColor="text1"/>
          <w:sz w:val="28"/>
          <w:szCs w:val="28"/>
          <w:lang w:val="uk-UA"/>
        </w:rPr>
        <w:t>ого</w:t>
      </w:r>
      <w:r w:rsidR="00E11F43" w:rsidRPr="00FA725E">
        <w:rPr>
          <w:bCs/>
          <w:iCs/>
          <w:color w:val="000000" w:themeColor="text1"/>
          <w:sz w:val="28"/>
          <w:szCs w:val="28"/>
          <w:lang w:val="uk-UA"/>
        </w:rPr>
        <w:t xml:space="preserve"> менеджмент</w:t>
      </w:r>
      <w:r w:rsidR="00ED4BF0" w:rsidRPr="00FA725E">
        <w:rPr>
          <w:bCs/>
          <w:iCs/>
          <w:color w:val="000000" w:themeColor="text1"/>
          <w:sz w:val="28"/>
          <w:szCs w:val="28"/>
          <w:lang w:val="uk-UA"/>
        </w:rPr>
        <w:t>у</w:t>
      </w:r>
      <w:r w:rsidR="00E11F43" w:rsidRPr="00FA725E">
        <w:rPr>
          <w:bCs/>
          <w:iCs/>
          <w:color w:val="000000" w:themeColor="text1"/>
          <w:sz w:val="28"/>
          <w:szCs w:val="28"/>
          <w:lang w:val="uk-UA"/>
        </w:rPr>
        <w:t>»</w:t>
      </w:r>
      <w:r w:rsidR="00ED4BF0" w:rsidRPr="00FA725E">
        <w:rPr>
          <w:bCs/>
          <w:iCs/>
          <w:color w:val="000000" w:themeColor="text1"/>
          <w:sz w:val="28"/>
          <w:szCs w:val="28"/>
          <w:lang w:val="uk-UA"/>
        </w:rPr>
        <w:t>; 11) п</w:t>
      </w:r>
      <w:r w:rsidR="00E11F43" w:rsidRPr="00FA725E">
        <w:rPr>
          <w:bCs/>
          <w:iCs/>
          <w:color w:val="000000" w:themeColor="text1"/>
          <w:sz w:val="28"/>
          <w:szCs w:val="28"/>
          <w:lang w:val="uk-UA"/>
        </w:rPr>
        <w:t>ринцип «</w:t>
      </w:r>
      <w:r w:rsidR="00ED4BF0" w:rsidRPr="00FA725E">
        <w:rPr>
          <w:bCs/>
          <w:iCs/>
          <w:color w:val="000000" w:themeColor="text1"/>
          <w:sz w:val="28"/>
          <w:szCs w:val="28"/>
          <w:lang w:val="uk-UA"/>
        </w:rPr>
        <w:t>п</w:t>
      </w:r>
      <w:r w:rsidR="00E11F43" w:rsidRPr="00FA725E">
        <w:rPr>
          <w:bCs/>
          <w:iCs/>
          <w:color w:val="000000" w:themeColor="text1"/>
          <w:sz w:val="28"/>
          <w:szCs w:val="28"/>
          <w:lang w:val="uk-UA"/>
        </w:rPr>
        <w:t>рав людини, культурн</w:t>
      </w:r>
      <w:r w:rsidR="00ED4BF0" w:rsidRPr="00FA725E">
        <w:rPr>
          <w:bCs/>
          <w:iCs/>
          <w:color w:val="000000" w:themeColor="text1"/>
          <w:sz w:val="28"/>
          <w:szCs w:val="28"/>
          <w:lang w:val="uk-UA"/>
        </w:rPr>
        <w:t>ої</w:t>
      </w:r>
      <w:r w:rsidR="00E11F43" w:rsidRPr="00FA725E">
        <w:rPr>
          <w:bCs/>
          <w:iCs/>
          <w:color w:val="000000" w:themeColor="text1"/>
          <w:sz w:val="28"/>
          <w:szCs w:val="28"/>
          <w:lang w:val="uk-UA"/>
        </w:rPr>
        <w:t xml:space="preserve"> різноманітн</w:t>
      </w:r>
      <w:r w:rsidR="00ED4BF0" w:rsidRPr="00FA725E">
        <w:rPr>
          <w:bCs/>
          <w:iCs/>
          <w:color w:val="000000" w:themeColor="text1"/>
          <w:sz w:val="28"/>
          <w:szCs w:val="28"/>
          <w:lang w:val="uk-UA"/>
        </w:rPr>
        <w:t xml:space="preserve">ості </w:t>
      </w:r>
      <w:r w:rsidR="00E11F43" w:rsidRPr="00FA725E">
        <w:rPr>
          <w:bCs/>
          <w:iCs/>
          <w:color w:val="000000" w:themeColor="text1"/>
          <w:sz w:val="28"/>
          <w:szCs w:val="28"/>
          <w:lang w:val="uk-UA"/>
        </w:rPr>
        <w:t>та соціальн</w:t>
      </w:r>
      <w:r w:rsidR="00ED4BF0" w:rsidRPr="00FA725E">
        <w:rPr>
          <w:bCs/>
          <w:iCs/>
          <w:color w:val="000000" w:themeColor="text1"/>
          <w:sz w:val="28"/>
          <w:szCs w:val="28"/>
          <w:lang w:val="uk-UA"/>
        </w:rPr>
        <w:t>ого</w:t>
      </w:r>
      <w:r w:rsidR="00E11F43" w:rsidRPr="00FA725E">
        <w:rPr>
          <w:bCs/>
          <w:iCs/>
          <w:color w:val="000000" w:themeColor="text1"/>
          <w:sz w:val="28"/>
          <w:szCs w:val="28"/>
          <w:lang w:val="uk-UA"/>
        </w:rPr>
        <w:t xml:space="preserve"> вирівнювання»</w:t>
      </w:r>
      <w:r w:rsidR="00ED4BF0" w:rsidRPr="00FA725E">
        <w:rPr>
          <w:bCs/>
          <w:iCs/>
          <w:color w:val="000000" w:themeColor="text1"/>
          <w:sz w:val="28"/>
          <w:szCs w:val="28"/>
          <w:lang w:val="uk-UA"/>
        </w:rPr>
        <w:t>; 12) п</w:t>
      </w:r>
      <w:r w:rsidR="00E11F43" w:rsidRPr="00FA725E">
        <w:rPr>
          <w:bCs/>
          <w:iCs/>
          <w:color w:val="000000" w:themeColor="text1"/>
          <w:sz w:val="28"/>
          <w:szCs w:val="28"/>
          <w:lang w:val="uk-UA"/>
        </w:rPr>
        <w:t>ринцип «</w:t>
      </w:r>
      <w:r w:rsidR="00ED4BF0" w:rsidRPr="00FA725E">
        <w:rPr>
          <w:bCs/>
          <w:iCs/>
          <w:color w:val="000000" w:themeColor="text1"/>
          <w:sz w:val="28"/>
          <w:szCs w:val="28"/>
          <w:lang w:val="uk-UA"/>
        </w:rPr>
        <w:t>п</w:t>
      </w:r>
      <w:r w:rsidR="00E11F43" w:rsidRPr="00FA725E">
        <w:rPr>
          <w:bCs/>
          <w:iCs/>
          <w:color w:val="000000" w:themeColor="text1"/>
          <w:sz w:val="28"/>
          <w:szCs w:val="28"/>
          <w:lang w:val="uk-UA"/>
        </w:rPr>
        <w:t>ідзвітн</w:t>
      </w:r>
      <w:r w:rsidR="00ED4BF0" w:rsidRPr="00FA725E">
        <w:rPr>
          <w:bCs/>
          <w:iCs/>
          <w:color w:val="000000" w:themeColor="text1"/>
          <w:sz w:val="28"/>
          <w:szCs w:val="28"/>
          <w:lang w:val="uk-UA"/>
        </w:rPr>
        <w:t>ості</w:t>
      </w:r>
      <w:r w:rsidR="00E11F43" w:rsidRPr="00FA725E">
        <w:rPr>
          <w:bCs/>
          <w:iCs/>
          <w:color w:val="000000" w:themeColor="text1"/>
          <w:sz w:val="28"/>
          <w:szCs w:val="28"/>
          <w:lang w:val="uk-UA"/>
        </w:rPr>
        <w:t>»</w:t>
      </w:r>
      <w:r w:rsidR="00ED4BF0" w:rsidRPr="00FA725E">
        <w:rPr>
          <w:bCs/>
          <w:iCs/>
          <w:color w:val="000000" w:themeColor="text1"/>
          <w:sz w:val="28"/>
          <w:szCs w:val="28"/>
          <w:lang w:val="uk-UA"/>
        </w:rPr>
        <w:t>.</w:t>
      </w:r>
    </w:p>
    <w:p w:rsidR="005F2812" w:rsidRPr="00131099" w:rsidRDefault="008E4AED" w:rsidP="005F2812">
      <w:pPr>
        <w:spacing w:line="360" w:lineRule="auto"/>
        <w:ind w:firstLine="709"/>
        <w:contextualSpacing/>
        <w:rPr>
          <w:color w:val="000000" w:themeColor="text1"/>
          <w:sz w:val="28"/>
          <w:szCs w:val="28"/>
        </w:rPr>
      </w:pPr>
      <w:r w:rsidRPr="00131099">
        <w:rPr>
          <w:color w:val="000000" w:themeColor="text1"/>
          <w:sz w:val="28"/>
          <w:szCs w:val="28"/>
        </w:rPr>
        <w:t>В червні 2018 р. Україна підготувала «Звіт про базові вимірювання: Принципи державного управління».  11.09.2018 р. Службою Міністра Кабінету Міністрів України було презентовано комплексну оцінку системи держуправління України та її відповідності принципам державного управління ЄС</w:t>
      </w:r>
      <w:r w:rsidR="005F2812" w:rsidRPr="00131099">
        <w:rPr>
          <w:color w:val="000000" w:themeColor="text1"/>
          <w:sz w:val="28"/>
          <w:szCs w:val="28"/>
        </w:rPr>
        <w:t>.</w:t>
      </w:r>
    </w:p>
    <w:p w:rsidR="005F2812" w:rsidRPr="00131099" w:rsidRDefault="008E4AED" w:rsidP="005F2812">
      <w:pPr>
        <w:spacing w:line="360" w:lineRule="auto"/>
        <w:ind w:firstLine="709"/>
        <w:contextualSpacing/>
        <w:rPr>
          <w:color w:val="000000" w:themeColor="text1"/>
          <w:sz w:val="28"/>
          <w:szCs w:val="28"/>
        </w:rPr>
      </w:pPr>
      <w:r w:rsidRPr="00131099">
        <w:rPr>
          <w:color w:val="000000" w:themeColor="text1"/>
          <w:sz w:val="28"/>
          <w:szCs w:val="28"/>
        </w:rPr>
        <w:t xml:space="preserve">Механізм регулярної оцінки системи державного управління дає змогу встановлювати цільові орієнтири для країни та періодично аналізувати прогрес у застосуванні принципів, які охоплюють шість ключових напрямів: стратегічні засади реформування державного управління; формування і координація державної політики; державна служба і управління людськими ресурсами; підзвітність; надання послуг; управління державними фінансами, </w:t>
      </w:r>
      <w:r w:rsidR="005F2812" w:rsidRPr="00131099">
        <w:rPr>
          <w:color w:val="000000" w:themeColor="text1"/>
          <w:sz w:val="28"/>
          <w:szCs w:val="28"/>
          <w:lang w:val="uk-UA"/>
        </w:rPr>
        <w:t>в т.ч.</w:t>
      </w:r>
      <w:r w:rsidRPr="00131099">
        <w:rPr>
          <w:color w:val="000000" w:themeColor="text1"/>
          <w:sz w:val="28"/>
          <w:szCs w:val="28"/>
        </w:rPr>
        <w:t xml:space="preserve"> </w:t>
      </w:r>
      <w:r w:rsidR="005F2812" w:rsidRPr="00131099">
        <w:rPr>
          <w:color w:val="000000" w:themeColor="text1"/>
          <w:sz w:val="28"/>
          <w:szCs w:val="28"/>
          <w:lang w:val="uk-UA"/>
        </w:rPr>
        <w:t xml:space="preserve">щодо </w:t>
      </w:r>
      <w:r w:rsidRPr="00131099">
        <w:rPr>
          <w:color w:val="000000" w:themeColor="text1"/>
          <w:sz w:val="28"/>
          <w:szCs w:val="28"/>
        </w:rPr>
        <w:t>державн</w:t>
      </w:r>
      <w:r w:rsidR="005F2812" w:rsidRPr="00131099">
        <w:rPr>
          <w:color w:val="000000" w:themeColor="text1"/>
          <w:sz w:val="28"/>
          <w:szCs w:val="28"/>
          <w:lang w:val="uk-UA"/>
        </w:rPr>
        <w:t>их</w:t>
      </w:r>
      <w:r w:rsidRPr="00131099">
        <w:rPr>
          <w:color w:val="000000" w:themeColor="text1"/>
          <w:sz w:val="28"/>
          <w:szCs w:val="28"/>
        </w:rPr>
        <w:t xml:space="preserve"> закупів</w:t>
      </w:r>
      <w:r w:rsidR="005F2812" w:rsidRPr="00131099">
        <w:rPr>
          <w:color w:val="000000" w:themeColor="text1"/>
          <w:sz w:val="28"/>
          <w:szCs w:val="28"/>
          <w:lang w:val="uk-UA"/>
        </w:rPr>
        <w:t>е</w:t>
      </w:r>
      <w:r w:rsidRPr="00131099">
        <w:rPr>
          <w:color w:val="000000" w:themeColor="text1"/>
          <w:sz w:val="28"/>
          <w:szCs w:val="28"/>
        </w:rPr>
        <w:t>л</w:t>
      </w:r>
      <w:r w:rsidR="005F2812" w:rsidRPr="00131099">
        <w:rPr>
          <w:color w:val="000000" w:themeColor="text1"/>
          <w:sz w:val="28"/>
          <w:szCs w:val="28"/>
          <w:lang w:val="uk-UA"/>
        </w:rPr>
        <w:t>ь</w:t>
      </w:r>
      <w:r w:rsidRPr="00131099">
        <w:rPr>
          <w:color w:val="000000" w:themeColor="text1"/>
          <w:sz w:val="28"/>
          <w:szCs w:val="28"/>
        </w:rPr>
        <w:t xml:space="preserve"> та зовнішн</w:t>
      </w:r>
      <w:r w:rsidR="005F2812" w:rsidRPr="00131099">
        <w:rPr>
          <w:color w:val="000000" w:themeColor="text1"/>
          <w:sz w:val="28"/>
          <w:szCs w:val="28"/>
          <w:lang w:val="uk-UA"/>
        </w:rPr>
        <w:t xml:space="preserve">ього </w:t>
      </w:r>
      <w:r w:rsidRPr="00131099">
        <w:rPr>
          <w:color w:val="000000" w:themeColor="text1"/>
          <w:sz w:val="28"/>
          <w:szCs w:val="28"/>
        </w:rPr>
        <w:t>аудит</w:t>
      </w:r>
      <w:r w:rsidR="005F2812" w:rsidRPr="00131099">
        <w:rPr>
          <w:color w:val="000000" w:themeColor="text1"/>
          <w:sz w:val="28"/>
          <w:szCs w:val="28"/>
          <w:lang w:val="uk-UA"/>
        </w:rPr>
        <w:t>у</w:t>
      </w:r>
      <w:r w:rsidRPr="00131099">
        <w:rPr>
          <w:color w:val="000000" w:themeColor="text1"/>
          <w:sz w:val="28"/>
          <w:szCs w:val="28"/>
        </w:rPr>
        <w:t>.</w:t>
      </w:r>
      <w:r w:rsidR="005F2812" w:rsidRPr="00131099">
        <w:rPr>
          <w:color w:val="000000" w:themeColor="text1"/>
          <w:sz w:val="28"/>
          <w:szCs w:val="28"/>
          <w:lang w:val="uk-UA"/>
        </w:rPr>
        <w:t xml:space="preserve"> Згідно звіту, в 2017 р. </w:t>
      </w:r>
      <w:r w:rsidRPr="00131099">
        <w:rPr>
          <w:color w:val="000000" w:themeColor="text1"/>
          <w:sz w:val="28"/>
          <w:szCs w:val="28"/>
        </w:rPr>
        <w:t>Уряд забезпечив виконання більш ніж 75% поставлених річних завдань з реформування державного управління</w:t>
      </w:r>
      <w:r w:rsidR="005F2812" w:rsidRPr="00131099">
        <w:rPr>
          <w:color w:val="000000" w:themeColor="text1"/>
          <w:sz w:val="28"/>
          <w:szCs w:val="28"/>
          <w:lang w:val="uk-UA"/>
        </w:rPr>
        <w:t>, а в 2020 р. продовжив роботу</w:t>
      </w:r>
      <w:r w:rsidRPr="00131099">
        <w:rPr>
          <w:color w:val="000000" w:themeColor="text1"/>
          <w:sz w:val="28"/>
          <w:szCs w:val="28"/>
        </w:rPr>
        <w:t>.</w:t>
      </w:r>
    </w:p>
    <w:p w:rsidR="001E1A3B" w:rsidRPr="001E1A3B" w:rsidRDefault="005F2812" w:rsidP="001E1A3B">
      <w:pPr>
        <w:pStyle w:val="af9"/>
        <w:spacing w:after="0" w:line="360" w:lineRule="auto"/>
        <w:ind w:firstLine="709"/>
        <w:contextualSpacing/>
        <w:rPr>
          <w:sz w:val="24"/>
          <w:szCs w:val="24"/>
          <w:lang w:val="uk-UA"/>
        </w:rPr>
      </w:pPr>
      <w:r w:rsidRPr="001E1A3B">
        <w:rPr>
          <w:i/>
          <w:color w:val="000000" w:themeColor="text1"/>
          <w:sz w:val="28"/>
          <w:szCs w:val="28"/>
          <w:lang w:val="uk-UA" w:eastAsia="uk-UA"/>
        </w:rPr>
        <w:lastRenderedPageBreak/>
        <w:t>Апробація результатів дослідження.</w:t>
      </w:r>
      <w:r w:rsidRPr="001E1A3B">
        <w:rPr>
          <w:color w:val="000000" w:themeColor="text1"/>
          <w:sz w:val="28"/>
          <w:szCs w:val="28"/>
          <w:lang w:val="uk-UA" w:eastAsia="uk-UA"/>
        </w:rPr>
        <w:t xml:space="preserve"> Результати кваліфікаційної роботи були обговорені на засіданнях кафедри цивільного права Запорізького національного університету. Положення даної кваліфікаційної роботи були враховані автором в ході підготовки наукових статей для опублікування в українській наукові періодиці, під час участі у роботі наукових конференцій:</w:t>
      </w:r>
      <w:r w:rsidR="001F4E63" w:rsidRPr="001E1A3B">
        <w:rPr>
          <w:color w:val="000000" w:themeColor="text1"/>
          <w:sz w:val="28"/>
          <w:szCs w:val="28"/>
          <w:lang w:val="uk-UA" w:eastAsia="uk-UA"/>
        </w:rPr>
        <w:t xml:space="preserve"> </w:t>
      </w:r>
      <w:r w:rsidR="001F4E63" w:rsidRPr="001E1A3B">
        <w:rPr>
          <w:sz w:val="28"/>
          <w:lang w:val="en-US"/>
        </w:rPr>
        <w:t>V</w:t>
      </w:r>
      <w:r w:rsidR="001F4E63" w:rsidRPr="001E1A3B">
        <w:rPr>
          <w:sz w:val="28"/>
          <w:lang w:val="uk-UA"/>
        </w:rPr>
        <w:t>ІІІ Міжнародній заочній науково-практичній конференції «Формування ефективних механізмів державного управління та менеджменту в умовах сучасної економіки: теорія і практика»</w:t>
      </w:r>
      <w:r w:rsidR="001F4E63" w:rsidRPr="001E1A3B">
        <w:rPr>
          <w:color w:val="000000" w:themeColor="text1"/>
          <w:sz w:val="28"/>
          <w:szCs w:val="28"/>
          <w:lang w:val="uk-UA"/>
        </w:rPr>
        <w:t xml:space="preserve"> </w:t>
      </w:r>
      <w:r w:rsidR="001E1A3B" w:rsidRPr="001E1A3B">
        <w:rPr>
          <w:color w:val="000000" w:themeColor="text1"/>
          <w:sz w:val="28"/>
          <w:szCs w:val="28"/>
          <w:lang w:val="uk-UA"/>
        </w:rPr>
        <w:t xml:space="preserve">(27.11.2020 р., м. Запоріжжя), </w:t>
      </w:r>
      <w:r w:rsidR="001E1A3B" w:rsidRPr="001E1A3B">
        <w:rPr>
          <w:color w:val="000000"/>
          <w:spacing w:val="-20"/>
          <w:sz w:val="28"/>
          <w:szCs w:val="24"/>
          <w:lang w:val="uk-UA"/>
        </w:rPr>
        <w:t xml:space="preserve">Міжнародній науково-практичній конференції </w:t>
      </w:r>
      <w:r w:rsidR="001E1A3B" w:rsidRPr="001E1A3B">
        <w:rPr>
          <w:bCs/>
          <w:sz w:val="28"/>
          <w:szCs w:val="28"/>
          <w:lang w:val="uk-UA"/>
        </w:rPr>
        <w:t>«</w:t>
      </w:r>
      <w:r w:rsidR="001E1A3B" w:rsidRPr="001E1A3B">
        <w:rPr>
          <w:color w:val="000000"/>
          <w:sz w:val="28"/>
          <w:szCs w:val="28"/>
          <w:lang w:val="uk-UA"/>
        </w:rPr>
        <w:t>Правові системи суспільства: сучасні проблеми та перспективи розвитку</w:t>
      </w:r>
      <w:r w:rsidR="001E1A3B" w:rsidRPr="001E1A3B">
        <w:rPr>
          <w:bCs/>
          <w:sz w:val="28"/>
          <w:szCs w:val="28"/>
          <w:lang w:val="uk-UA"/>
        </w:rPr>
        <w:t>» (</w:t>
      </w:r>
      <w:r w:rsidR="001E1A3B" w:rsidRPr="001E1A3B">
        <w:rPr>
          <w:color w:val="000000"/>
          <w:spacing w:val="-20"/>
          <w:sz w:val="28"/>
          <w:szCs w:val="24"/>
          <w:lang w:val="uk-UA"/>
        </w:rPr>
        <w:t xml:space="preserve">м. Львів, 20–21 листопада 2020 </w:t>
      </w:r>
      <w:r w:rsidR="001E1A3B" w:rsidRPr="001E1A3B">
        <w:rPr>
          <w:sz w:val="28"/>
          <w:szCs w:val="24"/>
          <w:lang w:val="uk-UA"/>
        </w:rPr>
        <w:t>р.).</w:t>
      </w:r>
    </w:p>
    <w:p w:rsidR="005F2812" w:rsidRPr="00BB2248" w:rsidRDefault="005F2812" w:rsidP="001E1A3B">
      <w:pPr>
        <w:autoSpaceDE w:val="0"/>
        <w:autoSpaceDN w:val="0"/>
        <w:adjustRightInd w:val="0"/>
        <w:spacing w:line="360" w:lineRule="auto"/>
        <w:contextualSpacing/>
        <w:jc w:val="center"/>
        <w:rPr>
          <w:sz w:val="28"/>
          <w:szCs w:val="28"/>
          <w:lang w:val="uk-UA"/>
        </w:rPr>
      </w:pPr>
      <w:r w:rsidRPr="00BB2248">
        <w:rPr>
          <w:sz w:val="28"/>
          <w:szCs w:val="28"/>
          <w:lang w:val="uk-UA"/>
        </w:rPr>
        <w:t>РОЗДІЛ 2 ПРАКТИЧНА ЧАСТИНА</w:t>
      </w:r>
    </w:p>
    <w:p w:rsidR="005F2812" w:rsidRPr="00BB2248" w:rsidRDefault="005F2812" w:rsidP="005F2812">
      <w:pPr>
        <w:spacing w:line="360" w:lineRule="auto"/>
        <w:contextualSpacing/>
        <w:jc w:val="center"/>
        <w:rPr>
          <w:sz w:val="28"/>
          <w:szCs w:val="28"/>
          <w:lang w:val="uk-UA"/>
        </w:rPr>
      </w:pPr>
    </w:p>
    <w:p w:rsidR="005F2812" w:rsidRPr="00BB2248" w:rsidRDefault="005F2812" w:rsidP="005F2812">
      <w:pPr>
        <w:spacing w:line="360" w:lineRule="auto"/>
        <w:contextualSpacing/>
        <w:jc w:val="center"/>
        <w:rPr>
          <w:sz w:val="28"/>
          <w:szCs w:val="28"/>
          <w:lang w:val="uk-UA"/>
        </w:rPr>
      </w:pPr>
    </w:p>
    <w:p w:rsidR="005F2812" w:rsidRPr="00BB2248" w:rsidRDefault="005F2812" w:rsidP="005F2812">
      <w:pPr>
        <w:spacing w:line="360" w:lineRule="auto"/>
        <w:ind w:firstLine="709"/>
        <w:contextualSpacing/>
        <w:rPr>
          <w:sz w:val="28"/>
          <w:szCs w:val="28"/>
          <w:lang w:val="uk-UA"/>
        </w:rPr>
      </w:pPr>
      <w:r w:rsidRPr="00BB2248">
        <w:rPr>
          <w:sz w:val="28"/>
          <w:szCs w:val="28"/>
          <w:lang w:val="uk-UA"/>
        </w:rPr>
        <w:t xml:space="preserve">2.1 </w:t>
      </w:r>
      <w:r w:rsidR="003F6C43">
        <w:rPr>
          <w:sz w:val="28"/>
          <w:szCs w:val="28"/>
          <w:lang w:val="uk-UA"/>
        </w:rPr>
        <w:t xml:space="preserve">Моделі публічного управління та їх ознаки </w:t>
      </w:r>
    </w:p>
    <w:p w:rsidR="005F2812" w:rsidRDefault="005F2812" w:rsidP="005F2812">
      <w:pPr>
        <w:spacing w:line="360" w:lineRule="auto"/>
        <w:ind w:firstLine="709"/>
        <w:contextualSpacing/>
        <w:rPr>
          <w:color w:val="1D1D1B"/>
          <w:sz w:val="28"/>
          <w:szCs w:val="28"/>
          <w:lang w:val="uk-UA"/>
        </w:rPr>
      </w:pPr>
    </w:p>
    <w:p w:rsidR="003F6C43" w:rsidRPr="005F2812" w:rsidRDefault="00BF5F5C" w:rsidP="005F2812">
      <w:pPr>
        <w:spacing w:line="360" w:lineRule="auto"/>
        <w:ind w:firstLine="709"/>
        <w:contextualSpacing/>
        <w:rPr>
          <w:color w:val="1D1D1B"/>
          <w:sz w:val="28"/>
          <w:szCs w:val="28"/>
          <w:lang w:val="uk-UA"/>
        </w:rPr>
      </w:pPr>
      <w:r>
        <w:rPr>
          <w:noProof/>
          <w:color w:val="1D1D1B"/>
          <w:sz w:val="28"/>
          <w:szCs w:val="28"/>
        </w:rPr>
        <mc:AlternateContent>
          <mc:Choice Requires="wpg">
            <w:drawing>
              <wp:anchor distT="0" distB="0" distL="114300" distR="114300" simplePos="0" relativeHeight="251808768" behindDoc="0" locked="0" layoutInCell="1" allowOverlap="1">
                <wp:simplePos x="0" y="0"/>
                <wp:positionH relativeFrom="column">
                  <wp:posOffset>81915</wp:posOffset>
                </wp:positionH>
                <wp:positionV relativeFrom="paragraph">
                  <wp:posOffset>108585</wp:posOffset>
                </wp:positionV>
                <wp:extent cx="5840083" cy="7479102"/>
                <wp:effectExtent l="57150" t="57150" r="46990" b="45720"/>
                <wp:wrapNone/>
                <wp:docPr id="15448" name="Группа 15448"/>
                <wp:cNvGraphicFramePr/>
                <a:graphic xmlns:a="http://schemas.openxmlformats.org/drawingml/2006/main">
                  <a:graphicData uri="http://schemas.microsoft.com/office/word/2010/wordprocessingGroup">
                    <wpg:wgp>
                      <wpg:cNvGrpSpPr/>
                      <wpg:grpSpPr>
                        <a:xfrm>
                          <a:off x="0" y="0"/>
                          <a:ext cx="5840083" cy="7479102"/>
                          <a:chOff x="0" y="0"/>
                          <a:chExt cx="5840083" cy="7479102"/>
                        </a:xfrm>
                      </wpg:grpSpPr>
                      <wps:wsp>
                        <wps:cNvPr id="15428" name="Прямоугольник 15428"/>
                        <wps:cNvSpPr/>
                        <wps:spPr>
                          <a:xfrm>
                            <a:off x="0" y="0"/>
                            <a:ext cx="5840083" cy="7479102"/>
                          </a:xfrm>
                          <a:prstGeom prst="rect">
                            <a:avLst/>
                          </a:prstGeom>
                          <a:solidFill>
                            <a:schemeClr val="bg1"/>
                          </a:solidFill>
                          <a:ln>
                            <a:solidFill>
                              <a:schemeClr val="tx1"/>
                            </a:solidFill>
                          </a:ln>
                          <a:scene3d>
                            <a:camera prst="orthographicFront"/>
                            <a:lightRig rig="threePt" dir="t"/>
                          </a:scene3d>
                          <a:sp3d prstMaterial="dkEdge">
                            <a:bevelB w="152400" h="50800" prst="softRound"/>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9" name="Скругленный прямоугольник 15429"/>
                        <wps:cNvSpPr/>
                        <wps:spPr>
                          <a:xfrm>
                            <a:off x="284672" y="310551"/>
                            <a:ext cx="5313680" cy="315726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3F6C43">
                              <w:pPr>
                                <w:jc w:val="center"/>
                                <w:rPr>
                                  <w:color w:val="222222"/>
                                  <w:sz w:val="28"/>
                                  <w:szCs w:val="28"/>
                                  <w:shd w:val="clear" w:color="auto" w:fill="FFFFFF"/>
                                </w:rPr>
                              </w:pP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 xml:space="preserve">жорсткий централізм в господарському житті на основі державної власності </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залучення переважно позаекономічних методів управління</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 xml:space="preserve"> панування партійно-державної номенклатури</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відсутність реальної економічної свободи й демократії</w:t>
                              </w:r>
                            </w:p>
                            <w:p w:rsidR="00477AC0" w:rsidRDefault="00477AC0" w:rsidP="003F6C43">
                              <w:pPr>
                                <w:jc w:val="center"/>
                                <w:rPr>
                                  <w:color w:val="343535"/>
                                  <w:sz w:val="28"/>
                                  <w:szCs w:val="28"/>
                                  <w:shd w:val="clear" w:color="auto" w:fill="FFFFFF"/>
                                  <w:lang w:val="uk-UA"/>
                                </w:rPr>
                              </w:pPr>
                              <w:r w:rsidRPr="00BF5F5C">
                                <w:rPr>
                                  <w:color w:val="343535"/>
                                  <w:sz w:val="28"/>
                                  <w:szCs w:val="28"/>
                                  <w:shd w:val="clear" w:color="auto" w:fill="FFFFFF"/>
                                </w:rPr>
                                <w:t>тотальний контроль держави за життям сусп</w:t>
                              </w:r>
                              <w:r>
                                <w:rPr>
                                  <w:color w:val="343535"/>
                                  <w:sz w:val="28"/>
                                  <w:szCs w:val="28"/>
                                  <w:shd w:val="clear" w:color="auto" w:fill="FFFFFF"/>
                                  <w:lang w:val="uk-UA"/>
                                </w:rPr>
                                <w:t xml:space="preserve">ільства </w:t>
                              </w:r>
                              <w:r w:rsidRPr="00BF5F5C">
                                <w:rPr>
                                  <w:color w:val="343535"/>
                                  <w:sz w:val="28"/>
                                  <w:szCs w:val="28"/>
                                  <w:shd w:val="clear" w:color="auto" w:fill="FFFFFF"/>
                                </w:rPr>
                                <w:t>і окремої людини</w:t>
                              </w:r>
                              <w:r>
                                <w:rPr>
                                  <w:color w:val="343535"/>
                                  <w:sz w:val="28"/>
                                  <w:szCs w:val="28"/>
                                  <w:shd w:val="clear" w:color="auto" w:fill="FFFFFF"/>
                                  <w:lang w:val="uk-UA"/>
                                </w:rPr>
                                <w:t xml:space="preserve">, </w:t>
                              </w:r>
                              <w:r w:rsidRPr="00BF5F5C">
                                <w:rPr>
                                  <w:color w:val="343535"/>
                                  <w:sz w:val="28"/>
                                  <w:szCs w:val="28"/>
                                  <w:shd w:val="clear" w:color="auto" w:fill="FFFFFF"/>
                                </w:rPr>
                                <w:t>утвердження етатистської свідомості з відповідною ідеол</w:t>
                              </w:r>
                              <w:r>
                                <w:rPr>
                                  <w:color w:val="343535"/>
                                  <w:sz w:val="28"/>
                                  <w:szCs w:val="28"/>
                                  <w:shd w:val="clear" w:color="auto" w:fill="FFFFFF"/>
                                  <w:lang w:val="uk-UA"/>
                                </w:rPr>
                                <w:t xml:space="preserve">огічною </w:t>
                              </w:r>
                              <w:r w:rsidRPr="00BF5F5C">
                                <w:rPr>
                                  <w:color w:val="343535"/>
                                  <w:sz w:val="28"/>
                                  <w:szCs w:val="28"/>
                                  <w:shd w:val="clear" w:color="auto" w:fill="FFFFFF"/>
                                </w:rPr>
                                <w:t>обробкою насел</w:t>
                              </w:r>
                              <w:r>
                                <w:rPr>
                                  <w:color w:val="343535"/>
                                  <w:sz w:val="28"/>
                                  <w:szCs w:val="28"/>
                                  <w:shd w:val="clear" w:color="auto" w:fill="FFFFFF"/>
                                  <w:lang w:val="uk-UA"/>
                                </w:rPr>
                                <w:t>ення</w:t>
                              </w:r>
                            </w:p>
                            <w:p w:rsidR="00477AC0" w:rsidRPr="00BF5F5C" w:rsidRDefault="00477AC0" w:rsidP="003F6C43">
                              <w:pPr>
                                <w:jc w:val="center"/>
                                <w:rPr>
                                  <w:sz w:val="28"/>
                                  <w:szCs w:val="28"/>
                                  <w:lang w:val="uk-UA"/>
                                </w:rPr>
                              </w:pPr>
                              <w:r w:rsidRPr="00BF5F5C">
                                <w:rPr>
                                  <w:color w:val="343535"/>
                                  <w:sz w:val="28"/>
                                  <w:szCs w:val="28"/>
                                  <w:shd w:val="clear" w:color="auto" w:fill="FFFFFF"/>
                                  <w:lang w:val="uk-UA"/>
                                </w:rPr>
                                <w:t>ставка на насильство і безпосереднє застосування терору заборона опозиції та однопартійність політ</w:t>
                              </w:r>
                              <w:r>
                                <w:rPr>
                                  <w:color w:val="343535"/>
                                  <w:sz w:val="28"/>
                                  <w:szCs w:val="28"/>
                                  <w:shd w:val="clear" w:color="auto" w:fill="FFFFFF"/>
                                  <w:lang w:val="uk-UA"/>
                                </w:rPr>
                                <w:t>ичної</w:t>
                              </w:r>
                              <w:r w:rsidRPr="00BF5F5C">
                                <w:rPr>
                                  <w:color w:val="343535"/>
                                  <w:sz w:val="28"/>
                                  <w:szCs w:val="28"/>
                                  <w:shd w:val="clear" w:color="auto" w:fill="FFFFFF"/>
                                  <w:lang w:val="uk-UA"/>
                                </w:rPr>
                                <w:t xml:space="preserve"> системи політизація, мілітаризація і бюрократизація системи влади закритість сусп</w:t>
                              </w:r>
                              <w:r>
                                <w:rPr>
                                  <w:color w:val="343535"/>
                                  <w:sz w:val="28"/>
                                  <w:szCs w:val="28"/>
                                  <w:shd w:val="clear" w:color="auto" w:fill="FFFFFF"/>
                                  <w:lang w:val="uk-UA"/>
                                </w:rPr>
                                <w:t xml:space="preserve">ільства </w:t>
                              </w:r>
                              <w:r w:rsidRPr="00BF5F5C">
                                <w:rPr>
                                  <w:color w:val="343535"/>
                                  <w:sz w:val="28"/>
                                  <w:szCs w:val="28"/>
                                  <w:shd w:val="clear" w:color="auto" w:fill="FFFFFF"/>
                                  <w:lang w:val="uk-UA"/>
                                </w:rPr>
                                <w:t>і контроль за ЗМІ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0" name="Скругленный прямоугольник 15430"/>
                        <wps:cNvSpPr/>
                        <wps:spPr>
                          <a:xfrm>
                            <a:off x="215660" y="3545456"/>
                            <a:ext cx="5313871" cy="19323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r w:rsidRPr="0000357D">
                                <w:rPr>
                                  <w:color w:val="000000"/>
                                  <w:sz w:val="28"/>
                                  <w:szCs w:val="28"/>
                                  <w:lang w:val="uk-UA" w:eastAsia="uk-UA" w:bidi="uk-UA"/>
                                </w:rPr>
                                <w:t>бюрократія, ієрархічність організації, централізація, стабільність організації державної служби</w:t>
                              </w:r>
                            </w:p>
                            <w:p w:rsidR="00477AC0" w:rsidRPr="00BF5F5C" w:rsidRDefault="00477AC0" w:rsidP="00BF5F5C">
                              <w:pPr>
                                <w:jc w:val="center"/>
                                <w:rPr>
                                  <w:lang w:val="uk-UA"/>
                                </w:rPr>
                              </w:pPr>
                              <w:r w:rsidRPr="0000357D">
                                <w:rPr>
                                  <w:color w:val="000000"/>
                                  <w:sz w:val="28"/>
                                  <w:szCs w:val="28"/>
                                  <w:lang w:val="uk-UA" w:eastAsia="uk-UA" w:bidi="uk-UA"/>
                                </w:rPr>
                                <w:t>створена як здатна бути гнучкою у прийнятті управлінських рішень, делегуванні повноважень з вищого рівня на нижчий, посиленні механізмів зворотного зв’язку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1" name="Скругленный прямоугольник 15431"/>
                        <wps:cNvSpPr/>
                        <wps:spPr>
                          <a:xfrm>
                            <a:off x="717790" y="361051"/>
                            <a:ext cx="4416724" cy="345057"/>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3F6C43" w:rsidRDefault="00477AC0" w:rsidP="003F6C43">
                              <w:pPr>
                                <w:jc w:val="center"/>
                                <w:rPr>
                                  <w:b/>
                                  <w:color w:val="000000" w:themeColor="text1"/>
                                  <w:sz w:val="28"/>
                                  <w:szCs w:val="28"/>
                                  <w:lang w:val="uk-UA"/>
                                </w:rPr>
                              </w:pPr>
                              <w:r w:rsidRPr="003F6C43">
                                <w:rPr>
                                  <w:b/>
                                  <w:color w:val="000000" w:themeColor="text1"/>
                                  <w:sz w:val="28"/>
                                  <w:szCs w:val="28"/>
                                  <w:lang w:val="uk-UA"/>
                                </w:rPr>
                                <w:t>Адміністративно-командна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2" name="Скругленный прямоугольник 15432"/>
                        <wps:cNvSpPr/>
                        <wps:spPr>
                          <a:xfrm>
                            <a:off x="664234" y="3571336"/>
                            <a:ext cx="4416724" cy="595222"/>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BF5F5C">
                              <w:pPr>
                                <w:jc w:val="center"/>
                                <w:rPr>
                                  <w:color w:val="000000"/>
                                  <w:sz w:val="28"/>
                                  <w:szCs w:val="28"/>
                                  <w:lang w:val="uk-UA" w:eastAsia="en-US" w:bidi="en-US"/>
                                </w:rPr>
                              </w:pPr>
                              <w:r w:rsidRPr="0000357D">
                                <w:rPr>
                                  <w:color w:val="000000"/>
                                  <w:sz w:val="28"/>
                                  <w:szCs w:val="28"/>
                                  <w:lang w:val="en-US" w:eastAsia="en-US" w:bidi="en-US"/>
                                </w:rPr>
                                <w:t>New</w:t>
                              </w:r>
                              <w:r w:rsidRPr="0000357D">
                                <w:rPr>
                                  <w:color w:val="000000"/>
                                  <w:sz w:val="28"/>
                                  <w:szCs w:val="28"/>
                                  <w:lang w:val="uk-UA" w:eastAsia="en-US" w:bidi="en-US"/>
                                </w:rPr>
                                <w:t xml:space="preserve"> </w:t>
                              </w:r>
                              <w:r w:rsidRPr="0000357D">
                                <w:rPr>
                                  <w:color w:val="000000"/>
                                  <w:sz w:val="28"/>
                                  <w:szCs w:val="28"/>
                                  <w:lang w:val="en-US" w:eastAsia="en-US" w:bidi="en-US"/>
                                </w:rPr>
                                <w:t>Public</w:t>
                              </w:r>
                              <w:r w:rsidRPr="0000357D">
                                <w:rPr>
                                  <w:color w:val="000000"/>
                                  <w:sz w:val="28"/>
                                  <w:szCs w:val="28"/>
                                  <w:lang w:val="uk-UA" w:eastAsia="en-US" w:bidi="en-US"/>
                                </w:rPr>
                                <w:t xml:space="preserve"> </w:t>
                              </w:r>
                              <w:r w:rsidRPr="0000357D">
                                <w:rPr>
                                  <w:color w:val="000000"/>
                                  <w:sz w:val="28"/>
                                  <w:szCs w:val="28"/>
                                  <w:lang w:val="en-US" w:eastAsia="en-US" w:bidi="en-US"/>
                                </w:rPr>
                                <w:t>Management</w:t>
                              </w:r>
                              <w:r w:rsidRPr="0000357D">
                                <w:rPr>
                                  <w:color w:val="000000"/>
                                  <w:sz w:val="28"/>
                                  <w:szCs w:val="28"/>
                                  <w:lang w:val="uk-UA" w:eastAsia="en-US" w:bidi="en-US"/>
                                </w:rPr>
                                <w:t xml:space="preserve"> </w:t>
                              </w:r>
                            </w:p>
                            <w:p w:rsidR="00477AC0" w:rsidRPr="00976E39" w:rsidRDefault="00477AC0" w:rsidP="00BF5F5C">
                              <w:pPr>
                                <w:jc w:val="center"/>
                                <w:rPr>
                                  <w:lang w:val="en-US"/>
                                </w:rPr>
                              </w:pPr>
                              <w:r w:rsidRPr="0000357D">
                                <w:rPr>
                                  <w:color w:val="000000"/>
                                  <w:sz w:val="28"/>
                                  <w:szCs w:val="28"/>
                                  <w:lang w:val="uk-UA" w:eastAsia="uk-UA" w:bidi="uk-UA"/>
                                </w:rPr>
                                <w:t>«нове суспільне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3" name="Скругленный прямоугольник 15433"/>
                        <wps:cNvSpPr/>
                        <wps:spPr>
                          <a:xfrm>
                            <a:off x="215660" y="5451894"/>
                            <a:ext cx="5313871" cy="1932317"/>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BF5F5C">
                              <w:pPr>
                                <w:spacing w:line="360" w:lineRule="auto"/>
                                <w:ind w:firstLine="709"/>
                                <w:contextualSpacing/>
                                <w:rPr>
                                  <w:color w:val="000000"/>
                                  <w:sz w:val="28"/>
                                  <w:szCs w:val="28"/>
                                  <w:lang w:val="uk-UA" w:eastAsia="uk-UA" w:bidi="uk-UA"/>
                                </w:rPr>
                              </w:pPr>
                            </w:p>
                            <w:p w:rsidR="00477AC0" w:rsidRDefault="00477AC0" w:rsidP="00BF5F5C">
                              <w:pPr>
                                <w:ind w:firstLine="709"/>
                                <w:contextualSpacing/>
                                <w:rPr>
                                  <w:color w:val="000000"/>
                                  <w:sz w:val="28"/>
                                  <w:szCs w:val="28"/>
                                  <w:lang w:val="uk-UA" w:eastAsia="uk-UA" w:bidi="uk-UA"/>
                                </w:rPr>
                              </w:pPr>
                              <w:r>
                                <w:rPr>
                                  <w:color w:val="000000"/>
                                  <w:sz w:val="28"/>
                                  <w:szCs w:val="28"/>
                                  <w:lang w:val="uk-UA" w:eastAsia="uk-UA" w:bidi="uk-UA"/>
                                </w:rPr>
                                <w:t xml:space="preserve">Регулювання </w:t>
                              </w:r>
                              <w:r w:rsidRPr="00D51EA4">
                                <w:rPr>
                                  <w:color w:val="000000"/>
                                  <w:sz w:val="28"/>
                                  <w:szCs w:val="28"/>
                                  <w:lang w:val="uk-UA" w:eastAsia="uk-UA" w:bidi="uk-UA"/>
                                </w:rPr>
                                <w:t xml:space="preserve">відкритого, демократичного і справедливого суспільства; взаємовідносини між державною владою та бізнесом і громадськістю на рівних, таких, що базуються на поважному ставленні до сторін, началах. </w:t>
                              </w:r>
                            </w:p>
                            <w:p w:rsidR="00477AC0" w:rsidRDefault="00477AC0" w:rsidP="00BF5F5C">
                              <w:pPr>
                                <w:jc w:val="center"/>
                                <w:rPr>
                                  <w:color w:val="000000"/>
                                  <w:sz w:val="28"/>
                                  <w:szCs w:val="28"/>
                                  <w:lang w:val="uk-UA" w:eastAsia="uk-UA" w:bidi="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7" name="Скругленный прямоугольник 15447"/>
                        <wps:cNvSpPr/>
                        <wps:spPr>
                          <a:xfrm>
                            <a:off x="750498" y="5589917"/>
                            <a:ext cx="4364966" cy="370936"/>
                          </a:xfrm>
                          <a:prstGeom prst="round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BF5F5C" w:rsidRDefault="00477AC0" w:rsidP="00BF5F5C">
                              <w:pPr>
                                <w:jc w:val="center"/>
                                <w:rPr>
                                  <w:lang w:val="uk-UA"/>
                                </w:rPr>
                              </w:pPr>
                              <w:r w:rsidRPr="00D51EA4">
                                <w:rPr>
                                  <w:color w:val="000000"/>
                                  <w:sz w:val="28"/>
                                  <w:szCs w:val="28"/>
                                  <w:lang w:val="en-US" w:eastAsia="en-US" w:bidi="en-US"/>
                                </w:rPr>
                                <w:t>Good</w:t>
                              </w:r>
                              <w:r w:rsidRPr="00D51EA4">
                                <w:rPr>
                                  <w:color w:val="000000"/>
                                  <w:sz w:val="28"/>
                                  <w:szCs w:val="28"/>
                                  <w:lang w:val="uk-UA" w:eastAsia="en-US" w:bidi="en-US"/>
                                </w:rPr>
                                <w:t xml:space="preserve"> </w:t>
                              </w:r>
                              <w:r w:rsidRPr="00D51EA4">
                                <w:rPr>
                                  <w:color w:val="000000"/>
                                  <w:sz w:val="28"/>
                                  <w:szCs w:val="28"/>
                                  <w:lang w:val="en-US" w:eastAsia="en-US" w:bidi="en-US"/>
                                </w:rPr>
                                <w:t>Governance</w:t>
                              </w:r>
                              <w:r>
                                <w:rPr>
                                  <w:color w:val="000000"/>
                                  <w:sz w:val="28"/>
                                  <w:szCs w:val="28"/>
                                  <w:lang w:val="uk-UA" w:eastAsia="en-US" w:bidi="en-US"/>
                                </w:rPr>
                                <w:t xml:space="preserve"> - </w:t>
                              </w:r>
                              <w:r w:rsidRPr="00D51EA4">
                                <w:rPr>
                                  <w:color w:val="000000"/>
                                  <w:sz w:val="28"/>
                                  <w:szCs w:val="28"/>
                                  <w:lang w:val="uk-UA" w:eastAsia="uk-UA" w:bidi="uk-UA"/>
                                </w:rPr>
                                <w:t>«досконале врядування»,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15448" o:spid="_x0000_s1026" style="position:absolute;left:0;text-align:left;margin-left:6.45pt;margin-top:8.55pt;width:459.85pt;height:588.9pt;z-index:251808768" coordsize="58400,7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wSOwUAAPUhAAAOAAAAZHJzL2Uyb0RvYy54bWzsWt1u2zYUvh+wdxB0v1j/sow4RZY2wYD+&#10;BEmHXtMSZQmTRI2iY6dXA3a5AbvYAwx7gwHFgK1d21dQ3mgfqR8nadCkCRoMnmJAkUyeQ/LjOd85&#10;h/L2g1WeaSeUVykrprq5ZegaLUIWpcV8qn/7fP+rsa5VghQRyVhBp/oprfQHO19+sb0sJ9RiCcsi&#10;yjUoKarJspzqiRDlZDSqwoTmpNpiJS3QGDOeE4FHPh9FnCyhPc9GlmF4oyXjUclZSKsK3z5sGvUd&#10;pT+OaSiexXFFhZZNdcxNqCtX15m8jna2yWTOSZmkYTsNcotZ5CQtMGiv6iERRFvw9ANVeRpyVrFY&#10;bIUsH7E4TkOq1oDVmMal1RxwtijVWuaT5bzsYQK0l3C6tdrw6ckh19IIe+c6DjarIDm2qf717Iez&#10;H+v3+PyhNS1AalnOJxA44OVxecjbL+bNk1z8Kua5/I9laSuF8WmPMV0JLcSX7tgxjLGtayHafMcP&#10;TMNqdiFMsFUfyIXJo2skR93AIzm/fjrLEhZVrUGr7gbacUJKqvaikhisQbPWoP0G0H6p/6nfAbpX&#10;9bv6zdnP9dv6r/q1hBD9FGJKvMevmlSA8q7g9RCQSckrcUBZrsmbqc7hAcowycnjSmAC6Np1kaNW&#10;LEuj/TTL1IP0OrqXce2EwF9mc1NOGRIXemXFdYJidYUg1LSSIS2oHUklIYyNk3aqjIuEta64z1kh&#10;GrPI0nkijtK5xlPYvUg4pYdC16IUXqy6yPmtVValHSmFT4igPJXriL57FM3l3pHJjJ7Q7GttKc3d&#10;giHqWgKTNMbyrgFM+uYRWxRRt3ToAwbSmpqdUnfiNKNSX1Yc0RjuA8O21ACKuNYQkhAzE2bTlJCI&#10;Nsi6Bv66ATrQFdJKodQcY0963a2CrmejpNPdbFHbX4pSxXu9sPGxiTXCvYQaGdD3wnlaMH6Vggyr&#10;akdu+ncgNdBIlGYsOoWfcNawblWG+ymM8jGpxCHhoFmAjtAhnuESZwybwto7bAvjL6/6XvaHI6NV&#10;15ag7alefb8gnOpa9k0BFw9Mx5E8rx4c17fwwM+3zM63FIt8j8FCTASpMlS3sr/IutuYs/wFIsyu&#10;HBVNpAgx9lQPBe8e9kQTThCjQrq7q7qB20siHhfHZSiVS1SldT1fvSC8bA1NgBGfso5WyOSSgzZ9&#10;pWTBdheCxany3jWuLd6gOEnM98R1QR8gfq9fqxDxqn5T/wmWe3v2U/23Vr//KAUG0mTkZMGg11Og&#10;NXY839I1BArbNFxXGRzMu4sHtml7Y2yKjCS2ib32FMWCD7pA1DFdCznCaREd/dcYceAW8PeFwHMD&#10;bhGr2aq1pYFmNo1mbDh1m4fehmYg/kk0Y7qehxEli7gOPp4Uv8gzYx8hQvKMGdiWbfpt6Bt4Bkip&#10;/Kv1343LYSTPNOVRZ1MD3Wwc3cC370I3Ki+5cVbjm74ftHTjIa25lNU4jomkx2mzGsc13PsgG8l3&#10;2SJ/wqKmtvBlhdKSXB+cG1dfF4xD4nLLxEURijr1WKfzQ5m0OWWSjaLlLoTSm8aNyiTPcywbhKHy&#10;F9+07Uv5ywVGcQPXspT+z1wmDYwij54untF8nmOWPkWxhxRlUw9ebByY34VRetO4EaNY64oI5ZA5&#10;DhxpWUNF1B2Md14tMan+b6e6Pd0ooxgSmE0853X8O9ENxD/lAAbFhhPgLRoSGNcdB0FzvLKmG8f2&#10;nMDz2pLIN4ImwxkSGMk/G/CeqGcUtzOb4Yzlvs5Y1Dtz/LZA1fbty1f544Xzz7g//2uNnX8BAAD/&#10;/wMAUEsDBBQABgAIAAAAIQBPo8nv4QAAAAoBAAAPAAAAZHJzL2Rvd25yZXYueG1sTI9BS8NAEIXv&#10;gv9hGcGb3WyqtYnZlFLUUxFsBeltmkyT0OxuyG6T9N87nvQ0vHmPN99kq8m0YqDeN85qULMIBNnC&#10;lY2tNHzt3x6WIHxAW2LrLGm4kodVfnuTYVq60X7SsAuV4BLrU9RQh9ClUvqiJoN+5jqy7J1cbzCw&#10;7CtZ9jhyuWllHEULabCxfKHGjjY1FefdxWh4H3Fcz9XrsD2fNtfD/unje6tI6/u7af0CItAU/sLw&#10;i8/okDPT0V1s6UXLOk44yfNZgWA/mccLEEdeqOQxAZln8v8L+Q8AAAD//wMAUEsBAi0AFAAGAAgA&#10;AAAhALaDOJL+AAAA4QEAABMAAAAAAAAAAAAAAAAAAAAAAFtDb250ZW50X1R5cGVzXS54bWxQSwEC&#10;LQAUAAYACAAAACEAOP0h/9YAAACUAQAACwAAAAAAAAAAAAAAAAAvAQAAX3JlbHMvLnJlbHNQSwEC&#10;LQAUAAYACAAAACEA9Bk8EjsFAAD1IQAADgAAAAAAAAAAAAAAAAAuAgAAZHJzL2Uyb0RvYy54bWxQ&#10;SwECLQAUAAYACAAAACEAT6PJ7+EAAAAKAQAADwAAAAAAAAAAAAAAAACVBwAAZHJzL2Rvd25yZXYu&#10;eG1sUEsFBgAAAAAEAAQA8wAAAKMIAAAAAA==&#10;">
                <v:rect id="Прямоугольник 15428" o:spid="_x0000_s1027" style="position:absolute;width:58400;height:74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kgxQAAAN4AAAAPAAAAZHJzL2Rvd25yZXYueG1sRI9LT8NA&#10;DITvSP0PK1fiRjdEpa1CtxVQ8bz1xdnKmiQi9kbZpQ38enxA4mZrxjOfl+uBW3OiPjZBHFxPMjAk&#10;ZfCNVA4O+8erBZiYUDy2QcjBN0VYr0YXSyx8OMuWTrtUGQ2RWKCDOqWusDaWNTHGSehIVPsIPWPS&#10;ta+s7/Gs4dzaPMtmlrERbaixo4eays/dFzvgN7nvjs8Zcj57/YlcPs03zbtzl+Ph7hZMoiH9m/+u&#10;X7zi30xz5dV3dAa7+gUAAP//AwBQSwECLQAUAAYACAAAACEA2+H2y+4AAACFAQAAEwAAAAAAAAAA&#10;AAAAAAAAAAAAW0NvbnRlbnRfVHlwZXNdLnhtbFBLAQItABQABgAIAAAAIQBa9CxbvwAAABUBAAAL&#10;AAAAAAAAAAAAAAAAAB8BAABfcmVscy8ucmVsc1BLAQItABQABgAIAAAAIQAQpgkgxQAAAN4AAAAP&#10;AAAAAAAAAAAAAAAAAAcCAABkcnMvZG93bnJldi54bWxQSwUGAAAAAAMAAwC3AAAA+QIAAAAA&#10;" fillcolor="white [3212]" strokecolor="black [3213]" strokeweight="1pt"/>
                <v:roundrect id="Скругленный прямоугольник 15429" o:spid="_x0000_s1028" style="position:absolute;left:2846;top:3105;width:53137;height:31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Vx7xAAAAN4AAAAPAAAAZHJzL2Rvd25yZXYueG1sRE/bagIx&#10;EH0v+A9hBN9qVq1it0YRsVhBEC8fMN1Mdxc3kzXJ6vbvm4Lg2xzOdWaL1lTiRs6XlhUM+gkI4szq&#10;knMF59Pn6xSED8gaK8uk4Jc8LOadlxmm2t75QLdjyEUMYZ+igiKEOpXSZwUZ9H1bE0fuxzqDIUKX&#10;S+3wHsNNJYdJMpEGS44NBda0Kii7HBujYNK0++3o6rb5aPNd7szFrjeNVarXbZcfIAK14Sl+uL90&#10;nD9+G77D/zvxBjn/AwAA//8DAFBLAQItABQABgAIAAAAIQDb4fbL7gAAAIUBAAATAAAAAAAAAAAA&#10;AAAAAAAAAABbQ29udGVudF9UeXBlc10ueG1sUEsBAi0AFAAGAAgAAAAhAFr0LFu/AAAAFQEAAAsA&#10;AAAAAAAAAAAAAAAAHwEAAF9yZWxzLy5yZWxzUEsBAi0AFAAGAAgAAAAhAFjtXHvEAAAA3gAAAA8A&#10;AAAAAAAAAAAAAAAABwIAAGRycy9kb3ducmV2LnhtbFBLBQYAAAAAAwADALcAAAD4AgAAAAA=&#10;" fillcolor="white [3212]" strokecolor="black [3213]" strokeweight="1pt">
                  <v:stroke joinstyle="miter"/>
                  <v:textbox>
                    <w:txbxContent>
                      <w:p w:rsidR="00477AC0" w:rsidRDefault="00477AC0" w:rsidP="003F6C43">
                        <w:pPr>
                          <w:jc w:val="center"/>
                          <w:rPr>
                            <w:color w:val="222222"/>
                            <w:sz w:val="28"/>
                            <w:szCs w:val="28"/>
                            <w:shd w:val="clear" w:color="auto" w:fill="FFFFFF"/>
                          </w:rPr>
                        </w:pP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 xml:space="preserve">жорсткий централізм в господарському житті на основі державної власності </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залучення переважно позаекономічних методів управління</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 xml:space="preserve"> панування партійно-державної номенклатури</w:t>
                        </w:r>
                      </w:p>
                      <w:p w:rsidR="00477AC0" w:rsidRPr="00BF5F5C" w:rsidRDefault="00477AC0" w:rsidP="003F6C43">
                        <w:pPr>
                          <w:jc w:val="center"/>
                          <w:rPr>
                            <w:color w:val="222222"/>
                            <w:sz w:val="28"/>
                            <w:szCs w:val="28"/>
                            <w:shd w:val="clear" w:color="auto" w:fill="FFFFFF"/>
                          </w:rPr>
                        </w:pPr>
                        <w:r w:rsidRPr="00BF5F5C">
                          <w:rPr>
                            <w:color w:val="222222"/>
                            <w:sz w:val="28"/>
                            <w:szCs w:val="28"/>
                            <w:shd w:val="clear" w:color="auto" w:fill="FFFFFF"/>
                          </w:rPr>
                          <w:t>відсутність реальної економічної свободи й демократії</w:t>
                        </w:r>
                      </w:p>
                      <w:p w:rsidR="00477AC0" w:rsidRDefault="00477AC0" w:rsidP="003F6C43">
                        <w:pPr>
                          <w:jc w:val="center"/>
                          <w:rPr>
                            <w:color w:val="343535"/>
                            <w:sz w:val="28"/>
                            <w:szCs w:val="28"/>
                            <w:shd w:val="clear" w:color="auto" w:fill="FFFFFF"/>
                            <w:lang w:val="uk-UA"/>
                          </w:rPr>
                        </w:pPr>
                        <w:r w:rsidRPr="00BF5F5C">
                          <w:rPr>
                            <w:color w:val="343535"/>
                            <w:sz w:val="28"/>
                            <w:szCs w:val="28"/>
                            <w:shd w:val="clear" w:color="auto" w:fill="FFFFFF"/>
                          </w:rPr>
                          <w:t>тотальний контроль держави за життям сусп</w:t>
                        </w:r>
                        <w:r>
                          <w:rPr>
                            <w:color w:val="343535"/>
                            <w:sz w:val="28"/>
                            <w:szCs w:val="28"/>
                            <w:shd w:val="clear" w:color="auto" w:fill="FFFFFF"/>
                            <w:lang w:val="uk-UA"/>
                          </w:rPr>
                          <w:t xml:space="preserve">ільства </w:t>
                        </w:r>
                        <w:r w:rsidRPr="00BF5F5C">
                          <w:rPr>
                            <w:color w:val="343535"/>
                            <w:sz w:val="28"/>
                            <w:szCs w:val="28"/>
                            <w:shd w:val="clear" w:color="auto" w:fill="FFFFFF"/>
                          </w:rPr>
                          <w:t>і окремої людини</w:t>
                        </w:r>
                        <w:r>
                          <w:rPr>
                            <w:color w:val="343535"/>
                            <w:sz w:val="28"/>
                            <w:szCs w:val="28"/>
                            <w:shd w:val="clear" w:color="auto" w:fill="FFFFFF"/>
                            <w:lang w:val="uk-UA"/>
                          </w:rPr>
                          <w:t xml:space="preserve">, </w:t>
                        </w:r>
                        <w:r w:rsidRPr="00BF5F5C">
                          <w:rPr>
                            <w:color w:val="343535"/>
                            <w:sz w:val="28"/>
                            <w:szCs w:val="28"/>
                            <w:shd w:val="clear" w:color="auto" w:fill="FFFFFF"/>
                          </w:rPr>
                          <w:t>утвердження етатистської свідомості з відповідною ідеол</w:t>
                        </w:r>
                        <w:r>
                          <w:rPr>
                            <w:color w:val="343535"/>
                            <w:sz w:val="28"/>
                            <w:szCs w:val="28"/>
                            <w:shd w:val="clear" w:color="auto" w:fill="FFFFFF"/>
                            <w:lang w:val="uk-UA"/>
                          </w:rPr>
                          <w:t xml:space="preserve">огічною </w:t>
                        </w:r>
                        <w:r w:rsidRPr="00BF5F5C">
                          <w:rPr>
                            <w:color w:val="343535"/>
                            <w:sz w:val="28"/>
                            <w:szCs w:val="28"/>
                            <w:shd w:val="clear" w:color="auto" w:fill="FFFFFF"/>
                          </w:rPr>
                          <w:t>обробкою насел</w:t>
                        </w:r>
                        <w:r>
                          <w:rPr>
                            <w:color w:val="343535"/>
                            <w:sz w:val="28"/>
                            <w:szCs w:val="28"/>
                            <w:shd w:val="clear" w:color="auto" w:fill="FFFFFF"/>
                            <w:lang w:val="uk-UA"/>
                          </w:rPr>
                          <w:t>ення</w:t>
                        </w:r>
                      </w:p>
                      <w:p w:rsidR="00477AC0" w:rsidRPr="00BF5F5C" w:rsidRDefault="00477AC0" w:rsidP="003F6C43">
                        <w:pPr>
                          <w:jc w:val="center"/>
                          <w:rPr>
                            <w:sz w:val="28"/>
                            <w:szCs w:val="28"/>
                            <w:lang w:val="uk-UA"/>
                          </w:rPr>
                        </w:pPr>
                        <w:r w:rsidRPr="00BF5F5C">
                          <w:rPr>
                            <w:color w:val="343535"/>
                            <w:sz w:val="28"/>
                            <w:szCs w:val="28"/>
                            <w:shd w:val="clear" w:color="auto" w:fill="FFFFFF"/>
                            <w:lang w:val="uk-UA"/>
                          </w:rPr>
                          <w:t>ставка на насильство і безпосереднє застосування терору заборона опозиції та однопартійність політ</w:t>
                        </w:r>
                        <w:r>
                          <w:rPr>
                            <w:color w:val="343535"/>
                            <w:sz w:val="28"/>
                            <w:szCs w:val="28"/>
                            <w:shd w:val="clear" w:color="auto" w:fill="FFFFFF"/>
                            <w:lang w:val="uk-UA"/>
                          </w:rPr>
                          <w:t>ичної</w:t>
                        </w:r>
                        <w:r w:rsidRPr="00BF5F5C">
                          <w:rPr>
                            <w:color w:val="343535"/>
                            <w:sz w:val="28"/>
                            <w:szCs w:val="28"/>
                            <w:shd w:val="clear" w:color="auto" w:fill="FFFFFF"/>
                            <w:lang w:val="uk-UA"/>
                          </w:rPr>
                          <w:t xml:space="preserve"> системи політизація, мілітаризація і бюрократизація системи влади закритість сусп</w:t>
                        </w:r>
                        <w:r>
                          <w:rPr>
                            <w:color w:val="343535"/>
                            <w:sz w:val="28"/>
                            <w:szCs w:val="28"/>
                            <w:shd w:val="clear" w:color="auto" w:fill="FFFFFF"/>
                            <w:lang w:val="uk-UA"/>
                          </w:rPr>
                          <w:t xml:space="preserve">ільства </w:t>
                        </w:r>
                        <w:r w:rsidRPr="00BF5F5C">
                          <w:rPr>
                            <w:color w:val="343535"/>
                            <w:sz w:val="28"/>
                            <w:szCs w:val="28"/>
                            <w:shd w:val="clear" w:color="auto" w:fill="FFFFFF"/>
                            <w:lang w:val="uk-UA"/>
                          </w:rPr>
                          <w:t>і контроль за ЗМІ</w:t>
                        </w:r>
                      </w:p>
                    </w:txbxContent>
                  </v:textbox>
                </v:roundrect>
                <v:roundrect id="Скругленный прямоугольник 15430" o:spid="_x0000_s1029" style="position:absolute;left:2156;top:35454;width:53139;height:19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M7xwAAAN4AAAAPAAAAZHJzL2Rvd25yZXYueG1sRI/RasJA&#10;EEXfC/2HZQq+1U2bVkrqKqUoVhBE6weM2WkSzM7G3Y2mf995EPo2w9y5957pfHCtulCIjWcDT+MM&#10;FHHpbcOVgcP38vENVEzIFlvPZOCXIsxn93dTLKy/8o4u+1QpMeFYoIE6pa7QOpY1OYxj3xHL7ccH&#10;h0nWUGkb8CrmrtXPWTbRDhuWhBo7+qypPO17Z2DSD9t1fg7rKl8dm407+cWq98aMHoaPd1CJhvQv&#10;vn1/Wan/+pILgODIDHr2BwAA//8DAFBLAQItABQABgAIAAAAIQDb4fbL7gAAAIUBAAATAAAAAAAA&#10;AAAAAAAAAAAAAABbQ29udGVudF9UeXBlc10ueG1sUEsBAi0AFAAGAAgAAAAhAFr0LFu/AAAAFQEA&#10;AAsAAAAAAAAAAAAAAAAAHwEAAF9yZWxzLy5yZWxzUEsBAi0AFAAGAAgAAAAhAEwOYzvHAAAA3gAA&#10;AA8AAAAAAAAAAAAAAAAABwIAAGRycy9kb3ducmV2LnhtbFBLBQYAAAAAAwADALcAAAD7AgAAAAA=&#10;" fillcolor="white [3212]" strokecolor="black [3213]" strokeweight="1pt">
                  <v:stroke joinstyle="miter"/>
                  <v:textbox>
                    <w:txbxContent>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p>
                      <w:p w:rsidR="00477AC0" w:rsidRDefault="00477AC0" w:rsidP="00BF5F5C">
                        <w:pPr>
                          <w:jc w:val="center"/>
                          <w:rPr>
                            <w:color w:val="000000"/>
                            <w:sz w:val="28"/>
                            <w:szCs w:val="28"/>
                            <w:lang w:val="uk-UA" w:eastAsia="uk-UA" w:bidi="uk-UA"/>
                          </w:rPr>
                        </w:pPr>
                        <w:r w:rsidRPr="0000357D">
                          <w:rPr>
                            <w:color w:val="000000"/>
                            <w:sz w:val="28"/>
                            <w:szCs w:val="28"/>
                            <w:lang w:val="uk-UA" w:eastAsia="uk-UA" w:bidi="uk-UA"/>
                          </w:rPr>
                          <w:t>бюрократія, ієрархічність організації, централізація, стабільність організації державної служби</w:t>
                        </w:r>
                      </w:p>
                      <w:p w:rsidR="00477AC0" w:rsidRPr="00BF5F5C" w:rsidRDefault="00477AC0" w:rsidP="00BF5F5C">
                        <w:pPr>
                          <w:jc w:val="center"/>
                          <w:rPr>
                            <w:lang w:val="uk-UA"/>
                          </w:rPr>
                        </w:pPr>
                        <w:r w:rsidRPr="0000357D">
                          <w:rPr>
                            <w:color w:val="000000"/>
                            <w:sz w:val="28"/>
                            <w:szCs w:val="28"/>
                            <w:lang w:val="uk-UA" w:eastAsia="uk-UA" w:bidi="uk-UA"/>
                          </w:rPr>
                          <w:t>створена як здатна бути гнучкою у прийнятті управлінських рішень, делегуванні повноважень з вищого рівня на нижчий, посиленні механізмів зворотного зв’язку</w:t>
                        </w:r>
                      </w:p>
                    </w:txbxContent>
                  </v:textbox>
                </v:roundrect>
                <v:roundrect id="Скругленный прямоугольник 15431" o:spid="_x0000_s1030" style="position:absolute;left:7177;top:3610;width:44168;height:3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0WxQAAAN4AAAAPAAAAZHJzL2Rvd25yZXYueG1sRE/dSsMw&#10;FL4XfIdwBO9cWjd/qEvLULZ5NVz1AQ7JsSk2J6XJ1rqnXwaCd+fj+z3LanKdONIQWs8K8lkGglh7&#10;03Kj4OtzffcMIkRkg51nUvBLAary+mqJhfEj7+lYx0akEA4FKrAx9oWUQVtyGGa+J07ctx8cxgSH&#10;RpoBxxTuOnmfZY/SYcupwWJPr5b0T31wCvR6vief16fVbvFhn7bj2+agT0rd3kyrFxCRpvgv/nO/&#10;mzT/YTHP4fJOukGWZwAAAP//AwBQSwECLQAUAAYACAAAACEA2+H2y+4AAACFAQAAEwAAAAAAAAAA&#10;AAAAAAAAAAAAW0NvbnRlbnRfVHlwZXNdLnhtbFBLAQItABQABgAIAAAAIQBa9CxbvwAAABUBAAAL&#10;AAAAAAAAAAAAAAAAAB8BAABfcmVscy8ucmVsc1BLAQItABQABgAIAAAAIQC8J/0WxQAAAN4AAAAP&#10;AAAAAAAAAAAAAAAAAAcCAABkcnMvZG93bnJldi54bWxQSwUGAAAAAAMAAwC3AAAA+QIAAAAA&#10;" fillcolor="#bfbfbf [2412]" strokecolor="#1f4d78 [1604]" strokeweight="1pt">
                  <v:stroke joinstyle="miter"/>
                  <v:textbox>
                    <w:txbxContent>
                      <w:p w:rsidR="00477AC0" w:rsidRPr="003F6C43" w:rsidRDefault="00477AC0" w:rsidP="003F6C43">
                        <w:pPr>
                          <w:jc w:val="center"/>
                          <w:rPr>
                            <w:b/>
                            <w:color w:val="000000" w:themeColor="text1"/>
                            <w:sz w:val="28"/>
                            <w:szCs w:val="28"/>
                            <w:lang w:val="uk-UA"/>
                          </w:rPr>
                        </w:pPr>
                        <w:r w:rsidRPr="003F6C43">
                          <w:rPr>
                            <w:b/>
                            <w:color w:val="000000" w:themeColor="text1"/>
                            <w:sz w:val="28"/>
                            <w:szCs w:val="28"/>
                            <w:lang w:val="uk-UA"/>
                          </w:rPr>
                          <w:t>Адміністративно-командна</w:t>
                        </w:r>
                      </w:p>
                    </w:txbxContent>
                  </v:textbox>
                </v:roundrect>
                <v:roundrect id="Скругленный прямоугольник 15432" o:spid="_x0000_s1031" style="position:absolute;left:6642;top:35713;width:44167;height:5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NhxQAAAN4AAAAPAAAAZHJzL2Rvd25yZXYueG1sRE/bagIx&#10;EH0v9B/CFHyrWS9VWY0iLbZ9El39gCGZbpZuJssmuqtf3xQKfZvDuc5q07taXKkNlWcFo2EGglh7&#10;U3Gp4HzaPS9AhIhssPZMCm4UYLN+fFhhbnzHR7oWsRQphEOOCmyMTS5l0JYchqFviBP35VuHMcG2&#10;lKbFLoW7Wo6zbCYdVpwaLDb0akl/FxenQO8mR/Kj4r7dTw92/tG9vV/0XanBU79dgojUx3/xn/vT&#10;pPkv08kYft9JN8j1DwAAAP//AwBQSwECLQAUAAYACAAAACEA2+H2y+4AAACFAQAAEwAAAAAAAAAA&#10;AAAAAAAAAAAAW0NvbnRlbnRfVHlwZXNdLnhtbFBLAQItABQABgAIAAAAIQBa9CxbvwAAABUBAAAL&#10;AAAAAAAAAAAAAAAAAB8BAABfcmVscy8ucmVsc1BLAQItABQABgAIAAAAIQBM9WNhxQAAAN4AAAAP&#10;AAAAAAAAAAAAAAAAAAcCAABkcnMvZG93bnJldi54bWxQSwUGAAAAAAMAAwC3AAAA+QIAAAAA&#10;" fillcolor="#bfbfbf [2412]" strokecolor="#1f4d78 [1604]" strokeweight="1pt">
                  <v:stroke joinstyle="miter"/>
                  <v:textbox>
                    <w:txbxContent>
                      <w:p w:rsidR="00477AC0" w:rsidRDefault="00477AC0" w:rsidP="00BF5F5C">
                        <w:pPr>
                          <w:jc w:val="center"/>
                          <w:rPr>
                            <w:color w:val="000000"/>
                            <w:sz w:val="28"/>
                            <w:szCs w:val="28"/>
                            <w:lang w:val="uk-UA" w:eastAsia="en-US" w:bidi="en-US"/>
                          </w:rPr>
                        </w:pPr>
                        <w:r w:rsidRPr="0000357D">
                          <w:rPr>
                            <w:color w:val="000000"/>
                            <w:sz w:val="28"/>
                            <w:szCs w:val="28"/>
                            <w:lang w:val="en-US" w:eastAsia="en-US" w:bidi="en-US"/>
                          </w:rPr>
                          <w:t>New</w:t>
                        </w:r>
                        <w:r w:rsidRPr="0000357D">
                          <w:rPr>
                            <w:color w:val="000000"/>
                            <w:sz w:val="28"/>
                            <w:szCs w:val="28"/>
                            <w:lang w:val="uk-UA" w:eastAsia="en-US" w:bidi="en-US"/>
                          </w:rPr>
                          <w:t xml:space="preserve"> </w:t>
                        </w:r>
                        <w:r w:rsidRPr="0000357D">
                          <w:rPr>
                            <w:color w:val="000000"/>
                            <w:sz w:val="28"/>
                            <w:szCs w:val="28"/>
                            <w:lang w:val="en-US" w:eastAsia="en-US" w:bidi="en-US"/>
                          </w:rPr>
                          <w:t>Public</w:t>
                        </w:r>
                        <w:r w:rsidRPr="0000357D">
                          <w:rPr>
                            <w:color w:val="000000"/>
                            <w:sz w:val="28"/>
                            <w:szCs w:val="28"/>
                            <w:lang w:val="uk-UA" w:eastAsia="en-US" w:bidi="en-US"/>
                          </w:rPr>
                          <w:t xml:space="preserve"> </w:t>
                        </w:r>
                        <w:r w:rsidRPr="0000357D">
                          <w:rPr>
                            <w:color w:val="000000"/>
                            <w:sz w:val="28"/>
                            <w:szCs w:val="28"/>
                            <w:lang w:val="en-US" w:eastAsia="en-US" w:bidi="en-US"/>
                          </w:rPr>
                          <w:t>Management</w:t>
                        </w:r>
                        <w:r w:rsidRPr="0000357D">
                          <w:rPr>
                            <w:color w:val="000000"/>
                            <w:sz w:val="28"/>
                            <w:szCs w:val="28"/>
                            <w:lang w:val="uk-UA" w:eastAsia="en-US" w:bidi="en-US"/>
                          </w:rPr>
                          <w:t xml:space="preserve"> </w:t>
                        </w:r>
                      </w:p>
                      <w:p w:rsidR="00477AC0" w:rsidRDefault="00477AC0" w:rsidP="00BF5F5C">
                        <w:pPr>
                          <w:jc w:val="center"/>
                        </w:pPr>
                        <w:r w:rsidRPr="0000357D">
                          <w:rPr>
                            <w:color w:val="000000"/>
                            <w:sz w:val="28"/>
                            <w:szCs w:val="28"/>
                            <w:lang w:val="uk-UA" w:eastAsia="uk-UA" w:bidi="uk-UA"/>
                          </w:rPr>
                          <w:t>«нове суспільне управління»</w:t>
                        </w:r>
                      </w:p>
                    </w:txbxContent>
                  </v:textbox>
                </v:roundrect>
                <v:roundrect id="Скругленный прямоугольник 15433" o:spid="_x0000_s1032" style="position:absolute;left:2156;top:54518;width:53139;height:193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P1MxAAAAN4AAAAPAAAAZHJzL2Rvd25yZXYueG1sRE/dasIw&#10;FL4f+A7hCLubqdbJ6IwiojhhIOoe4Kw5tsXmpCap1rc3wmB35+P7PdN5Z2pxJecrywqGgwQEcW51&#10;xYWCn+P67QOED8gaa8uk4E4e5rPeyxQzbW+8p+shFCKGsM9QQRlCk0np85IM+oFtiCN3ss5giNAV&#10;Uju8xXBTy1GSTKTBimNDiQ0tS8rPh9YomLTdbpte3LZIN7/Vtznb1aa1Sr32u8UniEBd+Bf/ub90&#10;nP8+TlN4vhNvkLMHAAAA//8DAFBLAQItABQABgAIAAAAIQDb4fbL7gAAAIUBAAATAAAAAAAAAAAA&#10;AAAAAAAAAABbQ29udGVudF9UeXBlc10ueG1sUEsBAi0AFAAGAAgAAAAhAFr0LFu/AAAAFQEAAAsA&#10;AAAAAAAAAAAAAAAAHwEAAF9yZWxzLy5yZWxzUEsBAi0AFAAGAAgAAAAhALzc/UzEAAAA3gAAAA8A&#10;AAAAAAAAAAAAAAAABwIAAGRycy9kb3ducmV2LnhtbFBLBQYAAAAAAwADALcAAAD4AgAAAAA=&#10;" fillcolor="white [3212]" strokecolor="black [3213]" strokeweight="1pt">
                  <v:stroke joinstyle="miter"/>
                  <v:textbox>
                    <w:txbxContent>
                      <w:p w:rsidR="00477AC0" w:rsidRDefault="00477AC0" w:rsidP="00BF5F5C">
                        <w:pPr>
                          <w:spacing w:line="360" w:lineRule="auto"/>
                          <w:ind w:firstLine="709"/>
                          <w:contextualSpacing/>
                          <w:rPr>
                            <w:color w:val="000000"/>
                            <w:sz w:val="28"/>
                            <w:szCs w:val="28"/>
                            <w:lang w:val="uk-UA" w:eastAsia="uk-UA" w:bidi="uk-UA"/>
                          </w:rPr>
                        </w:pPr>
                      </w:p>
                      <w:p w:rsidR="00477AC0" w:rsidRDefault="00477AC0" w:rsidP="00BF5F5C">
                        <w:pPr>
                          <w:ind w:firstLine="709"/>
                          <w:contextualSpacing/>
                          <w:rPr>
                            <w:color w:val="000000"/>
                            <w:sz w:val="28"/>
                            <w:szCs w:val="28"/>
                            <w:lang w:val="uk-UA" w:eastAsia="uk-UA" w:bidi="uk-UA"/>
                          </w:rPr>
                        </w:pPr>
                        <w:r>
                          <w:rPr>
                            <w:color w:val="000000"/>
                            <w:sz w:val="28"/>
                            <w:szCs w:val="28"/>
                            <w:lang w:val="uk-UA" w:eastAsia="uk-UA" w:bidi="uk-UA"/>
                          </w:rPr>
                          <w:t xml:space="preserve">Регулювання </w:t>
                        </w:r>
                        <w:r w:rsidRPr="00D51EA4">
                          <w:rPr>
                            <w:color w:val="000000"/>
                            <w:sz w:val="28"/>
                            <w:szCs w:val="28"/>
                            <w:lang w:val="uk-UA" w:eastAsia="uk-UA" w:bidi="uk-UA"/>
                          </w:rPr>
                          <w:t xml:space="preserve">відкритого, демократичного і справедливого суспільства; взаємовідносини між державною владою та бізнесом і громадськістю на рівних, таких, що базуються на поважному ставленні до сторін, началах. </w:t>
                        </w:r>
                      </w:p>
                      <w:p w:rsidR="00477AC0" w:rsidRDefault="00477AC0" w:rsidP="00BF5F5C">
                        <w:pPr>
                          <w:jc w:val="center"/>
                          <w:rPr>
                            <w:color w:val="000000"/>
                            <w:sz w:val="28"/>
                            <w:szCs w:val="28"/>
                            <w:lang w:val="uk-UA" w:eastAsia="uk-UA" w:bidi="uk-UA"/>
                          </w:rPr>
                        </w:pPr>
                      </w:p>
                    </w:txbxContent>
                  </v:textbox>
                </v:roundrect>
                <v:roundrect id="Скругленный прямоугольник 15447" o:spid="_x0000_s1033" style="position:absolute;left:7504;top:55899;width:43650;height:37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OExQAAAN4AAAAPAAAAZHJzL2Rvd25yZXYueG1sRE/dTsIw&#10;FL4n8R2aY8KddOgAMymEaFCuCEwf4KQ9rovr6bIWNnh6a2LC3fny/Z7lenCNOFMXas8KppMMBLH2&#10;puZKwdfn9uEZRIjIBhvPpOBCAdaru9ESC+N7PtK5jJVIIRwKVGBjbAspg7bkMEx8S5y4b985jAl2&#10;lTQd9incNfIxy+bSYc2pwWJLr5b0T3lyCvT26Uh+Wl43+/xgFx/92/tJX5Ua3w+bFxCRhngT/7t3&#10;Js2f5fkC/t5JN8jVLwAAAP//AwBQSwECLQAUAAYACAAAACEA2+H2y+4AAACFAQAAEwAAAAAAAAAA&#10;AAAAAAAAAAAAW0NvbnRlbnRfVHlwZXNdLnhtbFBLAQItABQABgAIAAAAIQBa9CxbvwAAABUBAAAL&#10;AAAAAAAAAAAAAAAAAB8BAABfcmVscy8ucmVsc1BLAQItABQABgAIAAAAIQAEhLOExQAAAN4AAAAP&#10;AAAAAAAAAAAAAAAAAAcCAABkcnMvZG93bnJldi54bWxQSwUGAAAAAAMAAwC3AAAA+QIAAAAA&#10;" fillcolor="#bfbfbf [2412]" strokecolor="#1f4d78 [1604]" strokeweight="1pt">
                  <v:stroke joinstyle="miter"/>
                  <v:textbox>
                    <w:txbxContent>
                      <w:p w:rsidR="00477AC0" w:rsidRPr="00BF5F5C" w:rsidRDefault="00477AC0" w:rsidP="00BF5F5C">
                        <w:pPr>
                          <w:jc w:val="center"/>
                          <w:rPr>
                            <w:lang w:val="uk-UA"/>
                          </w:rPr>
                        </w:pPr>
                        <w:r w:rsidRPr="00D51EA4">
                          <w:rPr>
                            <w:color w:val="000000"/>
                            <w:sz w:val="28"/>
                            <w:szCs w:val="28"/>
                            <w:lang w:val="en-US" w:eastAsia="en-US" w:bidi="en-US"/>
                          </w:rPr>
                          <w:t>Good</w:t>
                        </w:r>
                        <w:r w:rsidRPr="00D51EA4">
                          <w:rPr>
                            <w:color w:val="000000"/>
                            <w:sz w:val="28"/>
                            <w:szCs w:val="28"/>
                            <w:lang w:val="uk-UA" w:eastAsia="en-US" w:bidi="en-US"/>
                          </w:rPr>
                          <w:t xml:space="preserve"> </w:t>
                        </w:r>
                        <w:r w:rsidRPr="00D51EA4">
                          <w:rPr>
                            <w:color w:val="000000"/>
                            <w:sz w:val="28"/>
                            <w:szCs w:val="28"/>
                            <w:lang w:val="en-US" w:eastAsia="en-US" w:bidi="en-US"/>
                          </w:rPr>
                          <w:t>Governance</w:t>
                        </w:r>
                        <w:r>
                          <w:rPr>
                            <w:color w:val="000000"/>
                            <w:sz w:val="28"/>
                            <w:szCs w:val="28"/>
                            <w:lang w:val="uk-UA" w:eastAsia="en-US" w:bidi="en-US"/>
                          </w:rPr>
                          <w:t xml:space="preserve"> - </w:t>
                        </w:r>
                        <w:r w:rsidRPr="00D51EA4">
                          <w:rPr>
                            <w:color w:val="000000"/>
                            <w:sz w:val="28"/>
                            <w:szCs w:val="28"/>
                            <w:lang w:val="uk-UA" w:eastAsia="uk-UA" w:bidi="uk-UA"/>
                          </w:rPr>
                          <w:t>«досконале врядування»,</w:t>
                        </w:r>
                      </w:p>
                    </w:txbxContent>
                  </v:textbox>
                </v:roundrect>
              </v:group>
            </w:pict>
          </mc:Fallback>
        </mc:AlternateContent>
      </w:r>
    </w:p>
    <w:p w:rsidR="005F2812" w:rsidRPr="005F2812" w:rsidRDefault="005F2812" w:rsidP="005F2812">
      <w:pPr>
        <w:spacing w:line="360" w:lineRule="auto"/>
        <w:ind w:firstLine="709"/>
        <w:contextualSpacing/>
        <w:rPr>
          <w:color w:val="1D1D1B"/>
          <w:sz w:val="28"/>
          <w:szCs w:val="28"/>
          <w:lang w:val="uk-UA"/>
        </w:rPr>
      </w:pPr>
    </w:p>
    <w:p w:rsidR="005F2812" w:rsidRPr="005F2812" w:rsidRDefault="005F2812" w:rsidP="005F2812">
      <w:pPr>
        <w:spacing w:line="360" w:lineRule="auto"/>
        <w:ind w:firstLine="709"/>
        <w:contextualSpacing/>
        <w:rPr>
          <w:color w:val="1D1D1B"/>
          <w:sz w:val="28"/>
          <w:szCs w:val="28"/>
          <w:lang w:val="uk-UA"/>
        </w:rPr>
      </w:pPr>
    </w:p>
    <w:p w:rsidR="008E4AED" w:rsidRPr="005F2812" w:rsidRDefault="008E4AED" w:rsidP="00ED4BF0">
      <w:pPr>
        <w:spacing w:line="360" w:lineRule="auto"/>
        <w:ind w:firstLine="709"/>
        <w:contextualSpacing/>
        <w:rPr>
          <w:bCs/>
          <w:i/>
          <w:iCs/>
          <w:sz w:val="28"/>
          <w:szCs w:val="28"/>
          <w:lang w:val="uk-UA"/>
        </w:rPr>
      </w:pPr>
    </w:p>
    <w:p w:rsidR="005F2812" w:rsidRPr="005F2812" w:rsidRDefault="005F2812" w:rsidP="00ED4BF0">
      <w:pPr>
        <w:spacing w:line="360" w:lineRule="auto"/>
        <w:ind w:firstLine="709"/>
        <w:contextualSpacing/>
        <w:rPr>
          <w:bCs/>
          <w:i/>
          <w:iCs/>
          <w:sz w:val="28"/>
          <w:szCs w:val="28"/>
          <w:lang w:val="uk-UA"/>
        </w:rPr>
      </w:pPr>
    </w:p>
    <w:p w:rsidR="008E4AED" w:rsidRPr="005F2812" w:rsidRDefault="008E4AED" w:rsidP="00ED4BF0">
      <w:pPr>
        <w:spacing w:line="360" w:lineRule="auto"/>
        <w:ind w:firstLine="709"/>
        <w:contextualSpacing/>
        <w:rPr>
          <w:bCs/>
          <w:i/>
          <w:iCs/>
          <w:sz w:val="28"/>
          <w:szCs w:val="28"/>
          <w:lang w:val="uk-UA"/>
        </w:rPr>
      </w:pPr>
    </w:p>
    <w:p w:rsidR="003F6C43" w:rsidRDefault="003F6C43">
      <w:pPr>
        <w:spacing w:after="160" w:line="259" w:lineRule="auto"/>
        <w:jc w:val="left"/>
        <w:rPr>
          <w:bCs/>
          <w:i/>
          <w:iCs/>
          <w:sz w:val="28"/>
          <w:szCs w:val="28"/>
          <w:lang w:val="uk-UA"/>
        </w:rPr>
      </w:pPr>
      <w:r>
        <w:rPr>
          <w:bCs/>
          <w:i/>
          <w:iCs/>
          <w:sz w:val="28"/>
          <w:szCs w:val="28"/>
          <w:lang w:val="uk-UA"/>
        </w:rPr>
        <w:br w:type="page"/>
      </w:r>
    </w:p>
    <w:p w:rsidR="008A49D1" w:rsidRDefault="0036444D" w:rsidP="003F6C43">
      <w:pPr>
        <w:spacing w:line="360" w:lineRule="auto"/>
        <w:ind w:firstLine="709"/>
        <w:contextualSpacing/>
        <w:rPr>
          <w:sz w:val="28"/>
          <w:szCs w:val="28"/>
          <w:lang w:val="uk-UA"/>
        </w:rPr>
      </w:pPr>
      <w:r>
        <w:rPr>
          <w:sz w:val="28"/>
          <w:szCs w:val="28"/>
          <w:lang w:val="uk-UA"/>
        </w:rPr>
        <w:lastRenderedPageBreak/>
        <w:t xml:space="preserve">2.2 </w:t>
      </w:r>
      <w:r w:rsidR="008A49D1">
        <w:rPr>
          <w:sz w:val="28"/>
          <w:szCs w:val="28"/>
          <w:lang w:val="uk-UA"/>
        </w:rPr>
        <w:t xml:space="preserve">«Належне управління» та «належна адміністрація»: нормативне закріплення та зміст </w:t>
      </w:r>
    </w:p>
    <w:p w:rsidR="008A49D1" w:rsidRDefault="008A49D1" w:rsidP="003F6C43">
      <w:pPr>
        <w:spacing w:line="360" w:lineRule="auto"/>
        <w:ind w:firstLine="709"/>
        <w:contextualSpacing/>
        <w:rPr>
          <w:sz w:val="28"/>
          <w:szCs w:val="28"/>
          <w:lang w:val="uk-UA"/>
        </w:rPr>
      </w:pPr>
    </w:p>
    <w:p w:rsidR="0036444D" w:rsidRDefault="008A49D1" w:rsidP="003F6C43">
      <w:pPr>
        <w:spacing w:line="360" w:lineRule="auto"/>
        <w:ind w:firstLine="709"/>
        <w:contextualSpacing/>
        <w:rPr>
          <w:sz w:val="28"/>
          <w:szCs w:val="28"/>
          <w:lang w:val="uk-UA"/>
        </w:rPr>
      </w:pPr>
      <w:r>
        <w:rPr>
          <w:sz w:val="28"/>
          <w:szCs w:val="28"/>
          <w:lang w:val="uk-UA"/>
        </w:rPr>
        <w:t xml:space="preserve">  </w:t>
      </w:r>
    </w:p>
    <w:tbl>
      <w:tblPr>
        <w:tblW w:w="0" w:type="auto"/>
        <w:tblLook w:val="04A0" w:firstRow="1" w:lastRow="0" w:firstColumn="1" w:lastColumn="0" w:noHBand="0" w:noVBand="1"/>
      </w:tblPr>
      <w:tblGrid>
        <w:gridCol w:w="9345"/>
      </w:tblGrid>
      <w:tr w:rsidR="008A49D1" w:rsidTr="00080A35">
        <w:tc>
          <w:tcPr>
            <w:tcW w:w="934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A49D1" w:rsidRPr="008A49D1" w:rsidRDefault="008A49D1" w:rsidP="008A49D1">
            <w:pPr>
              <w:spacing w:line="360" w:lineRule="auto"/>
              <w:contextualSpacing/>
              <w:jc w:val="center"/>
              <w:rPr>
                <w:b/>
                <w:sz w:val="28"/>
                <w:szCs w:val="28"/>
                <w:lang w:val="uk-UA"/>
              </w:rPr>
            </w:pPr>
            <w:r w:rsidRPr="008A49D1">
              <w:rPr>
                <w:b/>
                <w:sz w:val="28"/>
                <w:szCs w:val="28"/>
                <w:lang w:val="uk-UA"/>
              </w:rPr>
              <w:t>Передумови</w:t>
            </w:r>
          </w:p>
        </w:tc>
      </w:tr>
      <w:tr w:rsidR="008A49D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9D1" w:rsidRDefault="008A49D1" w:rsidP="008A49D1">
            <w:pPr>
              <w:spacing w:line="360" w:lineRule="auto"/>
              <w:contextualSpacing/>
              <w:jc w:val="center"/>
              <w:rPr>
                <w:sz w:val="28"/>
                <w:szCs w:val="28"/>
                <w:lang w:val="uk-UA"/>
              </w:rPr>
            </w:pPr>
            <w:r>
              <w:rPr>
                <w:sz w:val="28"/>
                <w:szCs w:val="28"/>
                <w:lang w:val="uk-UA"/>
              </w:rPr>
              <w:t>Рекомендація Парламентської Асамблеї Ради Європи 1791 (2007) щодо стану прав людини і демократії в Європі</w:t>
            </w:r>
          </w:p>
        </w:tc>
      </w:tr>
      <w:tr w:rsidR="008A49D1" w:rsidTr="00080A35">
        <w:tc>
          <w:tcPr>
            <w:tcW w:w="9345" w:type="dxa"/>
            <w:tcBorders>
              <w:top w:val="single" w:sz="4" w:space="0" w:color="auto"/>
              <w:left w:val="single" w:sz="4" w:space="0" w:color="auto"/>
              <w:bottom w:val="single" w:sz="4" w:space="0" w:color="auto"/>
              <w:right w:val="single" w:sz="4" w:space="0" w:color="auto"/>
            </w:tcBorders>
          </w:tcPr>
          <w:p w:rsidR="008A49D1" w:rsidRDefault="00F84A3C" w:rsidP="000D52AB">
            <w:pPr>
              <w:spacing w:line="276" w:lineRule="auto"/>
              <w:contextualSpacing/>
              <w:rPr>
                <w:sz w:val="28"/>
                <w:szCs w:val="28"/>
                <w:lang w:val="uk-UA"/>
              </w:rPr>
            </w:pPr>
            <w:r>
              <w:rPr>
                <w:sz w:val="28"/>
                <w:szCs w:val="28"/>
                <w:lang w:val="uk-UA"/>
              </w:rPr>
              <w:t>Закликала Комітет Міністрів Ради Європи посилити свою діялььність у сфері демократії шляхом реагування на виявлені недоліки демократії.  Та продовжити свою роботу у сфері демократії та належного управління в умовах інформаційного суспільства</w:t>
            </w:r>
          </w:p>
        </w:tc>
      </w:tr>
      <w:tr w:rsidR="008A49D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A49D1" w:rsidRPr="000B5913" w:rsidRDefault="00956139" w:rsidP="000D52AB">
            <w:pPr>
              <w:spacing w:line="276" w:lineRule="auto"/>
              <w:contextualSpacing/>
              <w:jc w:val="center"/>
              <w:rPr>
                <w:b/>
                <w:sz w:val="28"/>
                <w:szCs w:val="28"/>
                <w:lang w:val="uk-UA"/>
              </w:rPr>
            </w:pPr>
            <w:r w:rsidRPr="000B5913">
              <w:rPr>
                <w:b/>
                <w:sz w:val="28"/>
                <w:szCs w:val="28"/>
                <w:lang w:val="uk-UA"/>
              </w:rPr>
              <w:t>Світовий банк, 1991, 1992</w:t>
            </w:r>
          </w:p>
        </w:tc>
      </w:tr>
      <w:tr w:rsidR="008A49D1" w:rsidTr="00080A35">
        <w:tc>
          <w:tcPr>
            <w:tcW w:w="9345" w:type="dxa"/>
            <w:tcBorders>
              <w:top w:val="single" w:sz="4" w:space="0" w:color="auto"/>
              <w:left w:val="single" w:sz="4" w:space="0" w:color="auto"/>
              <w:bottom w:val="single" w:sz="4" w:space="0" w:color="auto"/>
              <w:right w:val="single" w:sz="4" w:space="0" w:color="auto"/>
            </w:tcBorders>
          </w:tcPr>
          <w:p w:rsidR="008A49D1" w:rsidRDefault="00956139" w:rsidP="000D52AB">
            <w:pPr>
              <w:spacing w:line="276" w:lineRule="auto"/>
              <w:contextualSpacing/>
              <w:rPr>
                <w:sz w:val="28"/>
                <w:szCs w:val="28"/>
                <w:lang w:val="uk-UA"/>
              </w:rPr>
            </w:pPr>
            <w:r>
              <w:rPr>
                <w:sz w:val="28"/>
                <w:szCs w:val="28"/>
                <w:lang w:val="uk-UA"/>
              </w:rPr>
              <w:t xml:space="preserve">Управління включає форму політичного режиму, процес реалізації влади в управлінні економічними та соціальнимиресурсами розвитку, здатність урядів планувати, формулювати та впроваджувати політичні курси і виконувати свої функції  </w:t>
            </w:r>
          </w:p>
        </w:tc>
      </w:tr>
      <w:tr w:rsidR="008A49D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50CF2" w:rsidRDefault="00250CF2" w:rsidP="000D52AB">
            <w:pPr>
              <w:tabs>
                <w:tab w:val="left" w:pos="913"/>
              </w:tabs>
              <w:spacing w:line="276" w:lineRule="auto"/>
              <w:ind w:firstLine="580"/>
              <w:jc w:val="center"/>
              <w:rPr>
                <w:color w:val="000000"/>
                <w:sz w:val="28"/>
                <w:szCs w:val="28"/>
                <w:lang w:val="uk-UA" w:eastAsia="uk-UA" w:bidi="uk-UA"/>
              </w:rPr>
            </w:pPr>
          </w:p>
          <w:p w:rsidR="00250CF2" w:rsidRPr="000B5913" w:rsidRDefault="00250CF2" w:rsidP="000D52AB">
            <w:pPr>
              <w:spacing w:line="276" w:lineRule="auto"/>
              <w:ind w:firstLine="33"/>
              <w:jc w:val="center"/>
              <w:rPr>
                <w:b/>
                <w:sz w:val="28"/>
                <w:szCs w:val="28"/>
              </w:rPr>
            </w:pPr>
            <w:r w:rsidRPr="000B5913">
              <w:rPr>
                <w:b/>
                <w:color w:val="000000"/>
                <w:sz w:val="28"/>
                <w:szCs w:val="28"/>
                <w:lang w:val="uk-UA" w:eastAsia="uk-UA" w:bidi="uk-UA"/>
              </w:rPr>
              <w:t>Рада Європи</w:t>
            </w:r>
          </w:p>
          <w:p w:rsidR="008A49D1" w:rsidRDefault="008A49D1" w:rsidP="000D52AB">
            <w:pPr>
              <w:spacing w:line="276" w:lineRule="auto"/>
              <w:contextualSpacing/>
              <w:rPr>
                <w:sz w:val="28"/>
                <w:szCs w:val="28"/>
                <w:lang w:val="uk-UA"/>
              </w:rPr>
            </w:pPr>
          </w:p>
        </w:tc>
      </w:tr>
      <w:tr w:rsidR="008A49D1" w:rsidTr="00080A35">
        <w:tc>
          <w:tcPr>
            <w:tcW w:w="9345" w:type="dxa"/>
            <w:tcBorders>
              <w:top w:val="single" w:sz="4" w:space="0" w:color="auto"/>
              <w:left w:val="single" w:sz="4" w:space="0" w:color="auto"/>
              <w:bottom w:val="single" w:sz="4" w:space="0" w:color="auto"/>
              <w:right w:val="single" w:sz="4" w:space="0" w:color="auto"/>
            </w:tcBorders>
          </w:tcPr>
          <w:p w:rsidR="008A49D1" w:rsidRPr="00250CF2" w:rsidRDefault="00250CF2" w:rsidP="00CA3A43">
            <w:pPr>
              <w:widowControl w:val="0"/>
              <w:numPr>
                <w:ilvl w:val="0"/>
                <w:numId w:val="4"/>
              </w:numPr>
              <w:spacing w:after="35" w:line="276" w:lineRule="auto"/>
              <w:ind w:firstLine="580"/>
              <w:rPr>
                <w:sz w:val="28"/>
                <w:szCs w:val="28"/>
                <w:lang w:val="uk-UA"/>
              </w:rPr>
            </w:pPr>
            <w:r w:rsidRPr="000B5913">
              <w:rPr>
                <w:b/>
                <w:color w:val="000000"/>
                <w:sz w:val="28"/>
                <w:szCs w:val="28"/>
                <w:lang w:val="uk-UA" w:eastAsia="uk-UA" w:bidi="uk-UA"/>
              </w:rPr>
              <w:t>Варшавський саміт 2005 р.:</w:t>
            </w:r>
            <w:r w:rsidRPr="00250CF2">
              <w:rPr>
                <w:color w:val="000000"/>
                <w:sz w:val="28"/>
                <w:szCs w:val="28"/>
                <w:lang w:val="uk-UA" w:eastAsia="uk-UA" w:bidi="uk-UA"/>
              </w:rPr>
              <w:t xml:space="preserve"> «демократія та належне управління на всіх рівнях мають ключове значення для запобігання конфліктам, поширен</w:t>
            </w:r>
            <w:r w:rsidRPr="00250CF2">
              <w:rPr>
                <w:color w:val="000000"/>
                <w:sz w:val="28"/>
                <w:szCs w:val="28"/>
                <w:lang w:val="uk-UA" w:eastAsia="uk-UA" w:bidi="uk-UA"/>
              </w:rPr>
              <w:softHyphen/>
              <w:t>ня стабільності, сприяння економічному і соціальному розвитку і, відповід</w:t>
            </w:r>
            <w:r w:rsidRPr="00250CF2">
              <w:rPr>
                <w:color w:val="000000"/>
                <w:sz w:val="28"/>
                <w:szCs w:val="28"/>
                <w:lang w:val="uk-UA" w:eastAsia="uk-UA" w:bidi="uk-UA"/>
              </w:rPr>
              <w:softHyphen/>
              <w:t>но, для створення сталих громад, в яких люди хочуть жити і працювати, те</w:t>
            </w:r>
            <w:r w:rsidRPr="00250CF2">
              <w:rPr>
                <w:color w:val="000000"/>
                <w:sz w:val="28"/>
                <w:szCs w:val="28"/>
                <w:lang w:val="uk-UA" w:eastAsia="uk-UA" w:bidi="uk-UA"/>
              </w:rPr>
              <w:softHyphen/>
              <w:t>пер і у майбутньому»</w:t>
            </w:r>
          </w:p>
        </w:tc>
      </w:tr>
      <w:tr w:rsidR="008A49D1" w:rsidTr="00080A35">
        <w:tc>
          <w:tcPr>
            <w:tcW w:w="9345" w:type="dxa"/>
            <w:tcBorders>
              <w:top w:val="single" w:sz="4" w:space="0" w:color="auto"/>
              <w:left w:val="single" w:sz="4" w:space="0" w:color="auto"/>
              <w:bottom w:val="single" w:sz="4" w:space="0" w:color="auto"/>
              <w:right w:val="single" w:sz="4" w:space="0" w:color="auto"/>
            </w:tcBorders>
          </w:tcPr>
          <w:p w:rsidR="008A49D1" w:rsidRPr="000B5913" w:rsidRDefault="00250CF2" w:rsidP="00CA3A43">
            <w:pPr>
              <w:widowControl w:val="0"/>
              <w:numPr>
                <w:ilvl w:val="0"/>
                <w:numId w:val="4"/>
              </w:numPr>
              <w:spacing w:after="38" w:line="276" w:lineRule="auto"/>
              <w:ind w:firstLine="580"/>
              <w:rPr>
                <w:b/>
                <w:sz w:val="28"/>
                <w:szCs w:val="28"/>
                <w:lang w:val="uk-UA"/>
              </w:rPr>
            </w:pPr>
            <w:r w:rsidRPr="000B5913">
              <w:rPr>
                <w:b/>
                <w:color w:val="000000"/>
                <w:sz w:val="28"/>
                <w:szCs w:val="28"/>
                <w:lang w:val="uk-UA" w:eastAsia="uk-UA" w:bidi="uk-UA"/>
              </w:rPr>
              <w:t xml:space="preserve">Комітет Міністрів, 2005 р. </w:t>
            </w:r>
          </w:p>
          <w:p w:rsidR="00250CF2" w:rsidRPr="00250CF2" w:rsidRDefault="00250CF2" w:rsidP="00CA3A43">
            <w:pPr>
              <w:pStyle w:val="a9"/>
              <w:widowControl w:val="0"/>
              <w:numPr>
                <w:ilvl w:val="0"/>
                <w:numId w:val="2"/>
              </w:numPr>
              <w:ind w:left="0" w:firstLine="580"/>
              <w:jc w:val="both"/>
              <w:rPr>
                <w:rFonts w:ascii="Times New Roman" w:hAnsi="Times New Roman"/>
                <w:sz w:val="28"/>
                <w:szCs w:val="28"/>
              </w:rPr>
            </w:pPr>
            <w:r w:rsidRPr="00250CF2">
              <w:rPr>
                <w:rFonts w:ascii="Times New Roman" w:hAnsi="Times New Roman"/>
                <w:color w:val="000000"/>
                <w:sz w:val="28"/>
                <w:szCs w:val="28"/>
                <w:lang w:val="uk-UA" w:eastAsia="uk-UA" w:bidi="uk-UA"/>
              </w:rPr>
              <w:t xml:space="preserve">демократичний устрій неурядових спортивних організацій, </w:t>
            </w:r>
            <w:r w:rsidRPr="00250CF2">
              <w:rPr>
                <w:rStyle w:val="295pt"/>
                <w:rFonts w:ascii="Times New Roman" w:eastAsia="Calibri" w:hAnsi="Times New Roman" w:cs="Times New Roman"/>
                <w:sz w:val="28"/>
                <w:szCs w:val="28"/>
              </w:rPr>
              <w:t>заснова</w:t>
            </w:r>
            <w:r w:rsidRPr="00250CF2">
              <w:rPr>
                <w:rStyle w:val="295pt"/>
                <w:rFonts w:ascii="Times New Roman" w:eastAsia="Calibri" w:hAnsi="Times New Roman" w:cs="Times New Roman"/>
                <w:sz w:val="28"/>
                <w:szCs w:val="28"/>
              </w:rPr>
              <w:softHyphen/>
            </w:r>
            <w:r w:rsidRPr="00250CF2">
              <w:rPr>
                <w:rFonts w:ascii="Times New Roman" w:hAnsi="Times New Roman"/>
                <w:color w:val="000000"/>
                <w:sz w:val="28"/>
                <w:szCs w:val="28"/>
                <w:lang w:val="uk-UA" w:eastAsia="uk-UA" w:bidi="uk-UA"/>
              </w:rPr>
              <w:t xml:space="preserve">ний на прозорих і регулярних виборчих процедурах, відкритих </w:t>
            </w:r>
            <w:r w:rsidRPr="00250CF2">
              <w:rPr>
                <w:rStyle w:val="295pt"/>
                <w:rFonts w:ascii="Times New Roman" w:eastAsia="Calibri" w:hAnsi="Times New Roman" w:cs="Times New Roman"/>
                <w:sz w:val="28"/>
                <w:szCs w:val="28"/>
              </w:rPr>
              <w:t>для всіх чле</w:t>
            </w:r>
            <w:r w:rsidRPr="00250CF2">
              <w:rPr>
                <w:rStyle w:val="295pt"/>
                <w:rFonts w:ascii="Times New Roman" w:eastAsia="Calibri" w:hAnsi="Times New Roman" w:cs="Times New Roman"/>
                <w:sz w:val="28"/>
                <w:szCs w:val="28"/>
              </w:rPr>
              <w:softHyphen/>
            </w:r>
            <w:r w:rsidRPr="00250CF2">
              <w:rPr>
                <w:rFonts w:ascii="Times New Roman" w:hAnsi="Times New Roman"/>
                <w:color w:val="000000"/>
                <w:sz w:val="28"/>
                <w:szCs w:val="28"/>
                <w:lang w:val="uk-UA" w:eastAsia="uk-UA" w:bidi="uk-UA"/>
              </w:rPr>
              <w:t>нів;</w:t>
            </w:r>
          </w:p>
          <w:p w:rsidR="00250CF2" w:rsidRPr="00250CF2" w:rsidRDefault="00250CF2" w:rsidP="00CA3A43">
            <w:pPr>
              <w:pStyle w:val="a9"/>
              <w:widowControl w:val="0"/>
              <w:numPr>
                <w:ilvl w:val="0"/>
                <w:numId w:val="2"/>
              </w:numPr>
              <w:tabs>
                <w:tab w:val="left" w:pos="686"/>
                <w:tab w:val="left" w:pos="872"/>
              </w:tabs>
              <w:ind w:left="0" w:firstLine="580"/>
              <w:jc w:val="both"/>
              <w:rPr>
                <w:rStyle w:val="295pt"/>
                <w:rFonts w:ascii="Times New Roman" w:eastAsia="Calibri" w:hAnsi="Times New Roman" w:cs="Times New Roman"/>
                <w:color w:val="auto"/>
                <w:sz w:val="28"/>
                <w:szCs w:val="28"/>
                <w:shd w:val="clear" w:color="auto" w:fill="auto"/>
                <w:lang w:eastAsia="en-US" w:bidi="ar-SA"/>
              </w:rPr>
            </w:pPr>
            <w:r w:rsidRPr="00250CF2">
              <w:rPr>
                <w:rFonts w:ascii="Times New Roman" w:hAnsi="Times New Roman"/>
                <w:color w:val="000000"/>
                <w:sz w:val="28"/>
                <w:szCs w:val="28"/>
                <w:lang w:val="uk-UA" w:eastAsia="uk-UA" w:bidi="uk-UA"/>
              </w:rPr>
              <w:t xml:space="preserve">організацію та менеджмент на рівні професійних стандартів </w:t>
            </w:r>
            <w:r w:rsidRPr="00250CF2">
              <w:rPr>
                <w:rStyle w:val="295pt"/>
                <w:rFonts w:ascii="Times New Roman" w:eastAsia="Calibri" w:hAnsi="Times New Roman" w:cs="Times New Roman"/>
                <w:sz w:val="28"/>
                <w:szCs w:val="28"/>
              </w:rPr>
              <w:t>з відповід</w:t>
            </w:r>
            <w:r w:rsidRPr="00250CF2">
              <w:rPr>
                <w:rStyle w:val="295pt"/>
                <w:rFonts w:ascii="Times New Roman" w:eastAsia="Calibri" w:hAnsi="Times New Roman" w:cs="Times New Roman"/>
                <w:sz w:val="28"/>
                <w:szCs w:val="28"/>
              </w:rPr>
              <w:softHyphen/>
            </w:r>
            <w:r w:rsidRPr="00250CF2">
              <w:rPr>
                <w:rFonts w:ascii="Times New Roman" w:hAnsi="Times New Roman"/>
                <w:color w:val="000000"/>
                <w:sz w:val="28"/>
                <w:szCs w:val="28"/>
                <w:lang w:val="uk-UA" w:eastAsia="uk-UA" w:bidi="uk-UA"/>
              </w:rPr>
              <w:t xml:space="preserve">ним етичним кодексом і процедурами для вирішення конфліктів </w:t>
            </w:r>
            <w:r w:rsidRPr="00250CF2">
              <w:rPr>
                <w:rStyle w:val="295pt"/>
                <w:rFonts w:ascii="Times New Roman" w:eastAsia="Calibri" w:hAnsi="Times New Roman" w:cs="Times New Roman"/>
                <w:sz w:val="28"/>
                <w:szCs w:val="28"/>
              </w:rPr>
              <w:t>інтересів;</w:t>
            </w:r>
          </w:p>
          <w:p w:rsidR="00250CF2" w:rsidRPr="00250CF2" w:rsidRDefault="00250CF2" w:rsidP="00CA3A43">
            <w:pPr>
              <w:pStyle w:val="a9"/>
              <w:widowControl w:val="0"/>
              <w:numPr>
                <w:ilvl w:val="0"/>
                <w:numId w:val="2"/>
              </w:numPr>
              <w:tabs>
                <w:tab w:val="left" w:pos="686"/>
                <w:tab w:val="left" w:pos="872"/>
              </w:tabs>
              <w:ind w:left="0" w:firstLine="580"/>
              <w:jc w:val="both"/>
              <w:rPr>
                <w:rFonts w:ascii="Times New Roman" w:hAnsi="Times New Roman"/>
                <w:sz w:val="28"/>
                <w:szCs w:val="28"/>
                <w:lang w:val="uk-UA"/>
              </w:rPr>
            </w:pPr>
            <w:r w:rsidRPr="00250CF2">
              <w:rPr>
                <w:rFonts w:ascii="Times New Roman" w:hAnsi="Times New Roman"/>
                <w:color w:val="000000"/>
                <w:sz w:val="28"/>
                <w:szCs w:val="28"/>
                <w:lang w:val="uk-UA" w:eastAsia="uk-UA" w:bidi="uk-UA"/>
              </w:rPr>
              <w:t>підзвітність та прозорість процесу прийняття рішень і здійснення фі</w:t>
            </w:r>
            <w:r w:rsidRPr="00250CF2">
              <w:rPr>
                <w:rFonts w:ascii="Times New Roman" w:hAnsi="Times New Roman"/>
                <w:color w:val="000000"/>
                <w:sz w:val="28"/>
                <w:szCs w:val="28"/>
                <w:lang w:val="uk-UA" w:eastAsia="uk-UA" w:bidi="uk-UA"/>
              </w:rPr>
              <w:softHyphen/>
              <w:t>нансових операцій включно з відкритим опублікуванням річних фінансо</w:t>
            </w:r>
            <w:r w:rsidRPr="00250CF2">
              <w:rPr>
                <w:rFonts w:ascii="Times New Roman" w:hAnsi="Times New Roman"/>
                <w:color w:val="000000"/>
                <w:sz w:val="28"/>
                <w:szCs w:val="28"/>
                <w:lang w:val="uk-UA" w:eastAsia="uk-UA" w:bidi="uk-UA"/>
              </w:rPr>
              <w:softHyphen/>
              <w:t>вих звітів, які пройшли належний аудит;</w:t>
            </w:r>
          </w:p>
          <w:p w:rsidR="00250CF2" w:rsidRPr="00250CF2" w:rsidRDefault="00250CF2" w:rsidP="00CA3A43">
            <w:pPr>
              <w:pStyle w:val="a9"/>
              <w:widowControl w:val="0"/>
              <w:numPr>
                <w:ilvl w:val="0"/>
                <w:numId w:val="2"/>
              </w:numPr>
              <w:tabs>
                <w:tab w:val="left" w:pos="686"/>
                <w:tab w:val="left" w:pos="872"/>
              </w:tabs>
              <w:ind w:left="0" w:firstLine="580"/>
              <w:rPr>
                <w:rFonts w:ascii="Times New Roman" w:hAnsi="Times New Roman"/>
                <w:sz w:val="28"/>
                <w:szCs w:val="28"/>
                <w:lang w:val="uk-UA"/>
              </w:rPr>
            </w:pPr>
            <w:r w:rsidRPr="00250CF2">
              <w:rPr>
                <w:rFonts w:ascii="Times New Roman" w:hAnsi="Times New Roman"/>
                <w:color w:val="000000"/>
                <w:sz w:val="28"/>
                <w:szCs w:val="28"/>
                <w:lang w:val="uk-UA" w:eastAsia="uk-UA" w:bidi="uk-UA"/>
              </w:rPr>
              <w:t xml:space="preserve">справедливість у питаннях членства, у тому числі тендерну рівність </w:t>
            </w:r>
            <w:r w:rsidRPr="00250CF2">
              <w:rPr>
                <w:rFonts w:ascii="Times New Roman" w:hAnsi="Times New Roman"/>
                <w:color w:val="000000"/>
                <w:sz w:val="28"/>
                <w:szCs w:val="28"/>
                <w:lang w:val="uk-UA" w:eastAsia="uk-UA" w:bidi="uk-UA"/>
              </w:rPr>
              <w:lastRenderedPageBreak/>
              <w:t>та солідарність</w:t>
            </w:r>
          </w:p>
        </w:tc>
      </w:tr>
      <w:tr w:rsidR="00250CF2" w:rsidTr="00080A35">
        <w:tc>
          <w:tcPr>
            <w:tcW w:w="9345" w:type="dxa"/>
            <w:tcBorders>
              <w:top w:val="single" w:sz="4" w:space="0" w:color="auto"/>
              <w:left w:val="single" w:sz="4" w:space="0" w:color="auto"/>
              <w:bottom w:val="single" w:sz="4" w:space="0" w:color="auto"/>
              <w:right w:val="single" w:sz="4" w:space="0" w:color="auto"/>
            </w:tcBorders>
          </w:tcPr>
          <w:p w:rsidR="00250CF2" w:rsidRPr="00250CF2" w:rsidRDefault="00250CF2" w:rsidP="000D52AB">
            <w:pPr>
              <w:spacing w:after="66" w:line="276" w:lineRule="auto"/>
              <w:ind w:firstLine="580"/>
              <w:rPr>
                <w:sz w:val="28"/>
                <w:szCs w:val="28"/>
                <w:lang w:val="uk-UA"/>
              </w:rPr>
            </w:pPr>
            <w:r w:rsidRPr="00250CF2">
              <w:rPr>
                <w:color w:val="000000"/>
                <w:sz w:val="28"/>
                <w:szCs w:val="28"/>
                <w:lang w:val="uk-UA" w:eastAsia="uk-UA" w:bidi="uk-UA"/>
              </w:rPr>
              <w:lastRenderedPageBreak/>
              <w:t>с)</w:t>
            </w:r>
            <w:r w:rsidRPr="00250CF2">
              <w:rPr>
                <w:color w:val="000000"/>
                <w:sz w:val="28"/>
                <w:szCs w:val="28"/>
                <w:lang w:val="uk-UA" w:eastAsia="uk-UA" w:bidi="uk-UA"/>
              </w:rPr>
              <w:tab/>
            </w:r>
            <w:r w:rsidRPr="000B5913">
              <w:rPr>
                <w:b/>
                <w:color w:val="000000"/>
                <w:sz w:val="28"/>
                <w:szCs w:val="28"/>
                <w:lang w:val="uk-UA" w:eastAsia="uk-UA" w:bidi="uk-UA"/>
              </w:rPr>
              <w:t>Парламентська Асамблея</w:t>
            </w:r>
          </w:p>
          <w:p w:rsidR="00250CF2" w:rsidRPr="00250CF2" w:rsidRDefault="00250CF2" w:rsidP="000D52AB">
            <w:pPr>
              <w:widowControl w:val="0"/>
              <w:spacing w:line="276" w:lineRule="auto"/>
              <w:ind w:firstLine="580"/>
              <w:rPr>
                <w:sz w:val="28"/>
                <w:szCs w:val="28"/>
                <w:lang w:val="uk-UA"/>
              </w:rPr>
            </w:pPr>
            <w:r w:rsidRPr="00250CF2">
              <w:rPr>
                <w:color w:val="000000"/>
                <w:sz w:val="28"/>
                <w:szCs w:val="28"/>
                <w:lang w:val="uk-UA" w:eastAsia="uk-UA" w:bidi="uk-UA"/>
              </w:rPr>
              <w:t xml:space="preserve">Резолюція 1060(1995) Парламентської Асамблеї:  належне </w:t>
            </w:r>
            <w:r w:rsidRPr="00250CF2">
              <w:rPr>
                <w:rStyle w:val="28"/>
                <w:rFonts w:ascii="Times New Roman" w:hAnsi="Times New Roman" w:cs="Times New Roman"/>
                <w:sz w:val="28"/>
                <w:szCs w:val="28"/>
              </w:rPr>
              <w:t>управлін</w:t>
            </w:r>
            <w:r w:rsidRPr="00250CF2">
              <w:rPr>
                <w:rStyle w:val="28"/>
                <w:rFonts w:ascii="Times New Roman" w:hAnsi="Times New Roman" w:cs="Times New Roman"/>
                <w:sz w:val="28"/>
                <w:szCs w:val="28"/>
              </w:rPr>
              <w:softHyphen/>
              <w:t xml:space="preserve">ня </w:t>
            </w:r>
            <w:r w:rsidRPr="00250CF2">
              <w:rPr>
                <w:color w:val="000000"/>
                <w:sz w:val="28"/>
                <w:szCs w:val="28"/>
                <w:lang w:val="uk-UA" w:eastAsia="uk-UA" w:bidi="uk-UA"/>
              </w:rPr>
              <w:t>включає демократію та права людини, від</w:t>
            </w:r>
            <w:r w:rsidRPr="00250CF2">
              <w:rPr>
                <w:color w:val="000000"/>
                <w:sz w:val="28"/>
                <w:szCs w:val="28"/>
                <w:lang w:val="uk-UA" w:eastAsia="uk-UA" w:bidi="uk-UA"/>
              </w:rPr>
              <w:softHyphen/>
              <w:t>сутність корупції, соціальні реформи на підтримку незабезпечених, еконо</w:t>
            </w:r>
            <w:r w:rsidRPr="00250CF2">
              <w:rPr>
                <w:color w:val="000000"/>
                <w:sz w:val="28"/>
                <w:szCs w:val="28"/>
                <w:lang w:val="uk-UA" w:eastAsia="uk-UA" w:bidi="uk-UA"/>
              </w:rPr>
              <w:softHyphen/>
              <w:t xml:space="preserve">мічні реформи, спрямовані на запровадження ринкових </w:t>
            </w:r>
            <w:r w:rsidRPr="00250CF2">
              <w:rPr>
                <w:rStyle w:val="28"/>
                <w:rFonts w:ascii="Times New Roman" w:hAnsi="Times New Roman" w:cs="Times New Roman"/>
                <w:sz w:val="28"/>
                <w:szCs w:val="28"/>
              </w:rPr>
              <w:t>принципів,</w:t>
            </w:r>
            <w:r w:rsidRPr="00250CF2">
              <w:rPr>
                <w:color w:val="000000"/>
                <w:sz w:val="28"/>
                <w:szCs w:val="28"/>
                <w:lang w:val="uk-UA" w:eastAsia="uk-UA" w:bidi="uk-UA"/>
              </w:rPr>
              <w:t xml:space="preserve"> належ</w:t>
            </w:r>
            <w:r w:rsidRPr="00250CF2">
              <w:rPr>
                <w:color w:val="000000"/>
                <w:sz w:val="28"/>
                <w:szCs w:val="28"/>
                <w:lang w:val="uk-UA" w:eastAsia="uk-UA" w:bidi="uk-UA"/>
              </w:rPr>
              <w:softHyphen/>
              <w:t>ний захист довкілля, а також більш відкриту торгівлю, у тому числі з іншими країнами, що розвиваються.</w:t>
            </w:r>
          </w:p>
          <w:p w:rsidR="00250CF2" w:rsidRPr="00250CF2" w:rsidRDefault="00250CF2" w:rsidP="000D52AB">
            <w:pPr>
              <w:widowControl w:val="0"/>
              <w:spacing w:line="276" w:lineRule="auto"/>
              <w:ind w:firstLine="580"/>
              <w:rPr>
                <w:sz w:val="28"/>
                <w:szCs w:val="28"/>
              </w:rPr>
            </w:pPr>
            <w:r w:rsidRPr="00250CF2">
              <w:rPr>
                <w:color w:val="000000"/>
                <w:sz w:val="28"/>
                <w:szCs w:val="28"/>
                <w:lang w:val="uk-UA" w:eastAsia="uk-UA" w:bidi="uk-UA"/>
              </w:rPr>
              <w:t>Рекомендації 2005-2006 рр. Парламентська Асамблея під</w:t>
            </w:r>
            <w:r w:rsidRPr="00250CF2">
              <w:rPr>
                <w:color w:val="000000"/>
                <w:sz w:val="28"/>
                <w:szCs w:val="28"/>
                <w:lang w:val="uk-UA" w:eastAsia="uk-UA" w:bidi="uk-UA"/>
              </w:rPr>
              <w:softHyphen/>
              <w:t>креслила важливу роль Ради Європи у поліпшенні належного управління. Належне управління згадувалося в контексті демократії, верховенства права та стандартів прав людини.</w:t>
            </w:r>
          </w:p>
          <w:p w:rsidR="00250CF2" w:rsidRPr="00250CF2" w:rsidRDefault="00250CF2" w:rsidP="000D52AB">
            <w:pPr>
              <w:widowControl w:val="0"/>
              <w:spacing w:after="38" w:line="276" w:lineRule="auto"/>
              <w:ind w:firstLine="580"/>
              <w:rPr>
                <w:color w:val="000000"/>
                <w:sz w:val="28"/>
                <w:szCs w:val="28"/>
                <w:lang w:val="uk-UA" w:eastAsia="uk-UA" w:bidi="uk-UA"/>
              </w:rPr>
            </w:pPr>
            <w:r w:rsidRPr="00250CF2">
              <w:rPr>
                <w:color w:val="000000"/>
                <w:sz w:val="28"/>
                <w:szCs w:val="28"/>
                <w:lang w:val="uk-UA" w:eastAsia="uk-UA" w:bidi="uk-UA"/>
              </w:rPr>
              <w:t>Резолюція 1547(2007) Парламентської Асамблеї про стан з права</w:t>
            </w:r>
            <w:r w:rsidRPr="00250CF2">
              <w:rPr>
                <w:color w:val="000000"/>
                <w:sz w:val="28"/>
                <w:szCs w:val="28"/>
                <w:lang w:val="uk-UA" w:eastAsia="uk-UA" w:bidi="uk-UA"/>
              </w:rPr>
              <w:softHyphen/>
              <w:t>ми людини і демократією розглядалися принципи субсидіарності та про</w:t>
            </w:r>
            <w:r w:rsidRPr="00250CF2">
              <w:rPr>
                <w:color w:val="000000"/>
                <w:sz w:val="28"/>
                <w:szCs w:val="28"/>
                <w:lang w:val="uk-UA" w:eastAsia="uk-UA" w:bidi="uk-UA"/>
              </w:rPr>
              <w:softHyphen/>
              <w:t>порційності як необхідні для досягнення належного управління, що у свою чергу проголошується необхідним для зміцнення демократії.</w:t>
            </w:r>
          </w:p>
          <w:p w:rsidR="00250CF2" w:rsidRPr="00250CF2" w:rsidRDefault="00250CF2" w:rsidP="000D52AB">
            <w:pPr>
              <w:widowControl w:val="0"/>
              <w:spacing w:after="38" w:line="276" w:lineRule="auto"/>
              <w:ind w:firstLine="580"/>
              <w:rPr>
                <w:color w:val="000000"/>
                <w:sz w:val="28"/>
                <w:szCs w:val="28"/>
                <w:lang w:val="uk-UA" w:eastAsia="uk-UA" w:bidi="uk-UA"/>
              </w:rPr>
            </w:pPr>
            <w:r w:rsidRPr="00250CF2">
              <w:rPr>
                <w:color w:val="000000"/>
                <w:sz w:val="28"/>
                <w:szCs w:val="28"/>
                <w:lang w:val="uk-UA" w:eastAsia="uk-UA" w:bidi="uk-UA"/>
              </w:rPr>
              <w:t>Важилвість ролі належного управління у запобіганні корупції</w:t>
            </w:r>
          </w:p>
        </w:tc>
      </w:tr>
      <w:tr w:rsidR="00250CF2" w:rsidRPr="00976E39" w:rsidTr="00080A35">
        <w:tc>
          <w:tcPr>
            <w:tcW w:w="9345" w:type="dxa"/>
            <w:tcBorders>
              <w:top w:val="single" w:sz="4" w:space="0" w:color="auto"/>
              <w:left w:val="single" w:sz="4" w:space="0" w:color="auto"/>
              <w:bottom w:val="single" w:sz="4" w:space="0" w:color="auto"/>
              <w:right w:val="single" w:sz="4" w:space="0" w:color="auto"/>
            </w:tcBorders>
          </w:tcPr>
          <w:p w:rsidR="00250CF2" w:rsidRPr="000B5913" w:rsidRDefault="00250CF2" w:rsidP="000D52AB">
            <w:pPr>
              <w:spacing w:line="276" w:lineRule="auto"/>
              <w:ind w:right="25" w:firstLine="742"/>
              <w:rPr>
                <w:sz w:val="28"/>
                <w:szCs w:val="28"/>
              </w:rPr>
            </w:pPr>
            <w:r w:rsidRPr="000D52AB">
              <w:rPr>
                <w:rStyle w:val="3Arial7pt1pt"/>
                <w:rFonts w:ascii="Times New Roman" w:hAnsi="Times New Roman" w:cs="Times New Roman"/>
                <w:b w:val="0"/>
                <w:bCs w:val="0"/>
                <w:i w:val="0"/>
                <w:sz w:val="28"/>
                <w:szCs w:val="28"/>
              </w:rPr>
              <w:t>d</w:t>
            </w:r>
            <w:r w:rsidRPr="000D52AB">
              <w:rPr>
                <w:rStyle w:val="3Arial7pt1pt"/>
                <w:rFonts w:ascii="Times New Roman" w:hAnsi="Times New Roman" w:cs="Times New Roman"/>
                <w:b w:val="0"/>
                <w:bCs w:val="0"/>
                <w:i w:val="0"/>
                <w:sz w:val="28"/>
                <w:szCs w:val="28"/>
                <w:lang w:val="ru-RU"/>
              </w:rPr>
              <w:t>)</w:t>
            </w:r>
            <w:r w:rsidRPr="000B5913">
              <w:rPr>
                <w:color w:val="000000"/>
                <w:sz w:val="28"/>
                <w:szCs w:val="28"/>
                <w:lang w:eastAsia="en-US" w:bidi="en-US"/>
              </w:rPr>
              <w:t xml:space="preserve"> </w:t>
            </w:r>
            <w:r w:rsidRPr="000B5913">
              <w:rPr>
                <w:b/>
                <w:color w:val="000000"/>
                <w:sz w:val="28"/>
                <w:szCs w:val="28"/>
                <w:lang w:val="uk-UA" w:eastAsia="uk-UA" w:bidi="uk-UA"/>
              </w:rPr>
              <w:t>Конференція міністрів держав - членів Ради Європи, відповідальних за місцеве та регіональне управління</w:t>
            </w:r>
          </w:p>
          <w:p w:rsidR="00250CF2" w:rsidRPr="000B5913" w:rsidRDefault="00250CF2" w:rsidP="000D52AB">
            <w:pPr>
              <w:pStyle w:val="42"/>
              <w:shd w:val="clear" w:color="auto" w:fill="auto"/>
              <w:spacing w:line="276" w:lineRule="auto"/>
              <w:ind w:right="25" w:firstLine="742"/>
              <w:rPr>
                <w:color w:val="000000"/>
                <w:sz w:val="28"/>
                <w:szCs w:val="28"/>
                <w:lang w:val="uk-UA" w:eastAsia="uk-UA" w:bidi="uk-UA"/>
              </w:rPr>
            </w:pPr>
            <w:r w:rsidRPr="000B5913">
              <w:rPr>
                <w:color w:val="000000"/>
                <w:sz w:val="28"/>
                <w:szCs w:val="28"/>
                <w:lang w:val="uk-UA" w:eastAsia="uk-UA" w:bidi="uk-UA"/>
              </w:rPr>
              <w:t xml:space="preserve">Конференція міністрів держав - </w:t>
            </w:r>
            <w:r w:rsidRPr="000B5913">
              <w:rPr>
                <w:rStyle w:val="43"/>
                <w:rFonts w:ascii="Times New Roman" w:hAnsi="Times New Roman" w:cs="Times New Roman"/>
                <w:sz w:val="28"/>
                <w:szCs w:val="28"/>
              </w:rPr>
              <w:t xml:space="preserve">членів Ради Європи, </w:t>
            </w:r>
            <w:r w:rsidRPr="000B5913">
              <w:rPr>
                <w:color w:val="000000"/>
                <w:sz w:val="28"/>
                <w:szCs w:val="28"/>
                <w:lang w:val="uk-UA" w:eastAsia="uk-UA" w:bidi="uk-UA"/>
              </w:rPr>
              <w:t>відповідаль</w:t>
            </w:r>
            <w:r w:rsidRPr="000B5913">
              <w:rPr>
                <w:color w:val="000000"/>
                <w:sz w:val="28"/>
                <w:szCs w:val="28"/>
                <w:lang w:val="uk-UA" w:eastAsia="uk-UA" w:bidi="uk-UA"/>
              </w:rPr>
              <w:softHyphen/>
              <w:t xml:space="preserve">них за місцеве та регіональне управління, </w:t>
            </w:r>
            <w:r w:rsidRPr="000B5913">
              <w:rPr>
                <w:rStyle w:val="43"/>
                <w:rFonts w:ascii="Times New Roman" w:hAnsi="Times New Roman" w:cs="Times New Roman"/>
                <w:sz w:val="28"/>
                <w:szCs w:val="28"/>
              </w:rPr>
              <w:t xml:space="preserve">на 15 </w:t>
            </w:r>
            <w:r w:rsidRPr="000B5913">
              <w:rPr>
                <w:color w:val="000000"/>
                <w:sz w:val="28"/>
                <w:szCs w:val="28"/>
                <w:lang w:val="uk-UA" w:eastAsia="uk-UA" w:bidi="uk-UA"/>
              </w:rPr>
              <w:t>сесії у жовт</w:t>
            </w:r>
            <w:r w:rsidRPr="000B5913">
              <w:rPr>
                <w:color w:val="000000"/>
                <w:sz w:val="28"/>
                <w:szCs w:val="28"/>
                <w:lang w:val="uk-UA" w:eastAsia="uk-UA" w:bidi="uk-UA"/>
              </w:rPr>
              <w:softHyphen/>
              <w:t xml:space="preserve">ні </w:t>
            </w:r>
            <w:r w:rsidRPr="000B5913">
              <w:rPr>
                <w:rStyle w:val="44"/>
                <w:rFonts w:ascii="Times New Roman" w:hAnsi="Times New Roman" w:cs="Times New Roman"/>
                <w:sz w:val="28"/>
                <w:szCs w:val="28"/>
              </w:rPr>
              <w:t>2007 р. прийняла</w:t>
            </w:r>
            <w:r w:rsidRPr="000B5913">
              <w:rPr>
                <w:color w:val="000000"/>
                <w:sz w:val="28"/>
                <w:szCs w:val="28"/>
                <w:lang w:val="uk-UA" w:eastAsia="uk-UA" w:bidi="uk-UA"/>
              </w:rPr>
              <w:t xml:space="preserve"> «Стратегію Ради </w:t>
            </w:r>
            <w:r w:rsidRPr="000B5913">
              <w:rPr>
                <w:rStyle w:val="43"/>
                <w:rFonts w:ascii="Times New Roman" w:hAnsi="Times New Roman" w:cs="Times New Roman"/>
                <w:sz w:val="28"/>
                <w:szCs w:val="28"/>
              </w:rPr>
              <w:t xml:space="preserve">Європи щодо інновація </w:t>
            </w:r>
            <w:r w:rsidRPr="000B5913">
              <w:rPr>
                <w:color w:val="000000"/>
                <w:sz w:val="28"/>
                <w:szCs w:val="28"/>
                <w:lang w:val="uk-UA" w:eastAsia="uk-UA" w:bidi="uk-UA"/>
              </w:rPr>
              <w:t xml:space="preserve">і належного </w:t>
            </w:r>
            <w:r w:rsidRPr="000B5913">
              <w:rPr>
                <w:rStyle w:val="44"/>
                <w:rFonts w:ascii="Times New Roman" w:hAnsi="Times New Roman" w:cs="Times New Roman"/>
                <w:sz w:val="28"/>
                <w:szCs w:val="28"/>
              </w:rPr>
              <w:t>управління на</w:t>
            </w:r>
            <w:r w:rsidRPr="000B5913">
              <w:rPr>
                <w:color w:val="000000"/>
                <w:sz w:val="28"/>
                <w:szCs w:val="28"/>
                <w:lang w:val="uk-UA" w:eastAsia="uk-UA" w:bidi="uk-UA"/>
              </w:rPr>
              <w:t xml:space="preserve"> місцевому рівні»:</w:t>
            </w:r>
          </w:p>
          <w:p w:rsidR="00250CF2" w:rsidRPr="000B5913" w:rsidRDefault="00250CF2" w:rsidP="000D52AB">
            <w:pPr>
              <w:pStyle w:val="42"/>
              <w:shd w:val="clear" w:color="auto" w:fill="auto"/>
              <w:spacing w:line="276" w:lineRule="auto"/>
              <w:ind w:right="25" w:firstLine="742"/>
              <w:rPr>
                <w:color w:val="000000"/>
                <w:sz w:val="28"/>
                <w:szCs w:val="28"/>
                <w:lang w:val="uk-UA" w:eastAsia="uk-UA" w:bidi="uk-UA"/>
              </w:rPr>
            </w:pPr>
            <w:r w:rsidRPr="000B5913">
              <w:rPr>
                <w:color w:val="000000"/>
                <w:sz w:val="28"/>
                <w:szCs w:val="28"/>
                <w:lang w:val="uk-UA" w:eastAsia="uk-UA" w:bidi="uk-UA"/>
              </w:rPr>
              <w:t>належне управління стало моделлю надання справжньої дієвості демократії, захисту прав лю</w:t>
            </w:r>
            <w:r w:rsidRPr="000B5913">
              <w:rPr>
                <w:color w:val="000000"/>
                <w:sz w:val="28"/>
                <w:szCs w:val="28"/>
                <w:lang w:val="uk-UA" w:eastAsia="uk-UA" w:bidi="uk-UA"/>
              </w:rPr>
              <w:softHyphen/>
              <w:t>дини і верховенству права. Стратегія містить перелік із дванадцяти принци</w:t>
            </w:r>
            <w:r w:rsidRPr="000B5913">
              <w:rPr>
                <w:color w:val="000000"/>
                <w:sz w:val="28"/>
                <w:szCs w:val="28"/>
                <w:lang w:val="uk-UA" w:eastAsia="uk-UA" w:bidi="uk-UA"/>
              </w:rPr>
              <w:softHyphen/>
              <w:t xml:space="preserve">пів належного демократичного управління, запозичених з </w:t>
            </w:r>
            <w:r w:rsidRPr="000B5913">
              <w:rPr>
                <w:rStyle w:val="28"/>
                <w:rFonts w:ascii="Times New Roman" w:hAnsi="Times New Roman" w:cs="Times New Roman"/>
                <w:sz w:val="28"/>
                <w:szCs w:val="28"/>
                <w:lang w:val="en-US" w:bidi="en-US"/>
              </w:rPr>
              <w:t>acquis</w:t>
            </w:r>
            <w:r w:rsidRPr="000B5913">
              <w:rPr>
                <w:rStyle w:val="28"/>
                <w:rFonts w:ascii="Times New Roman" w:hAnsi="Times New Roman" w:cs="Times New Roman"/>
                <w:sz w:val="28"/>
                <w:szCs w:val="28"/>
                <w:lang w:val="ru-RU" w:bidi="en-US"/>
              </w:rPr>
              <w:t>'</w:t>
            </w:r>
            <w:r w:rsidRPr="000B5913">
              <w:rPr>
                <w:color w:val="000000"/>
                <w:sz w:val="28"/>
                <w:szCs w:val="28"/>
                <w:lang w:bidi="en-US"/>
              </w:rPr>
              <w:t xml:space="preserve"> </w:t>
            </w:r>
            <w:r w:rsidRPr="000B5913">
              <w:rPr>
                <w:color w:val="000000"/>
                <w:sz w:val="28"/>
                <w:szCs w:val="28"/>
                <w:lang w:val="uk-UA" w:eastAsia="uk-UA" w:bidi="uk-UA"/>
              </w:rPr>
              <w:t>Ради Євро</w:t>
            </w:r>
            <w:r w:rsidRPr="000B5913">
              <w:rPr>
                <w:color w:val="000000"/>
                <w:sz w:val="28"/>
                <w:szCs w:val="28"/>
                <w:lang w:val="uk-UA" w:eastAsia="uk-UA" w:bidi="uk-UA"/>
              </w:rPr>
              <w:softHyphen/>
              <w:t>пи у сфері демократії, верховенства права та захисту прав людини Ці прин</w:t>
            </w:r>
            <w:r w:rsidRPr="000B5913">
              <w:rPr>
                <w:color w:val="000000"/>
                <w:sz w:val="28"/>
                <w:szCs w:val="28"/>
                <w:lang w:val="uk-UA" w:eastAsia="uk-UA" w:bidi="uk-UA"/>
              </w:rPr>
              <w:softHyphen/>
              <w:t>ципи охоплюють верховенство права, захист прав людини та демократію. Серед іншого, вони також включають дієвість та ефективність, відкритість та прозорість, підзвітність та здатність до реагування</w:t>
            </w:r>
          </w:p>
        </w:tc>
      </w:tr>
      <w:tr w:rsidR="00250CF2" w:rsidTr="00080A35">
        <w:tc>
          <w:tcPr>
            <w:tcW w:w="9345" w:type="dxa"/>
            <w:tcBorders>
              <w:top w:val="single" w:sz="4" w:space="0" w:color="auto"/>
              <w:left w:val="single" w:sz="4" w:space="0" w:color="auto"/>
              <w:bottom w:val="single" w:sz="4" w:space="0" w:color="auto"/>
              <w:right w:val="single" w:sz="4" w:space="0" w:color="auto"/>
            </w:tcBorders>
          </w:tcPr>
          <w:p w:rsidR="00250CF2" w:rsidRPr="000B5913" w:rsidRDefault="00250CF2" w:rsidP="000D52AB">
            <w:pPr>
              <w:spacing w:after="58" w:line="276" w:lineRule="auto"/>
              <w:ind w:right="25" w:firstLine="742"/>
              <w:rPr>
                <w:b/>
                <w:color w:val="000000"/>
                <w:sz w:val="28"/>
                <w:szCs w:val="28"/>
                <w:lang w:val="uk-UA" w:eastAsia="uk-UA" w:bidi="uk-UA"/>
              </w:rPr>
            </w:pPr>
            <w:r w:rsidRPr="000B5913">
              <w:rPr>
                <w:color w:val="000000"/>
                <w:sz w:val="28"/>
                <w:szCs w:val="28"/>
                <w:lang w:val="uk-UA" w:eastAsia="uk-UA" w:bidi="uk-UA"/>
              </w:rPr>
              <w:t>е)</w:t>
            </w:r>
            <w:r w:rsidRPr="000B5913">
              <w:rPr>
                <w:color w:val="000000"/>
                <w:sz w:val="28"/>
                <w:szCs w:val="28"/>
                <w:lang w:val="uk-UA" w:eastAsia="uk-UA" w:bidi="uk-UA"/>
              </w:rPr>
              <w:tab/>
            </w:r>
            <w:r w:rsidRPr="000B5913">
              <w:rPr>
                <w:b/>
                <w:color w:val="000000"/>
                <w:sz w:val="28"/>
                <w:szCs w:val="28"/>
                <w:lang w:val="uk-UA" w:eastAsia="uk-UA" w:bidi="uk-UA"/>
              </w:rPr>
              <w:t>Комітет експертів з належного управління у сфері охорони здоров'я</w:t>
            </w:r>
          </w:p>
          <w:p w:rsidR="00250CF2" w:rsidRPr="000B5913" w:rsidRDefault="00250CF2" w:rsidP="000D52AB">
            <w:pPr>
              <w:spacing w:after="58" w:line="276" w:lineRule="auto"/>
              <w:ind w:right="25" w:firstLine="742"/>
              <w:rPr>
                <w:color w:val="000000"/>
                <w:sz w:val="28"/>
                <w:szCs w:val="28"/>
                <w:lang w:eastAsia="uk-UA" w:bidi="uk-UA"/>
              </w:rPr>
            </w:pPr>
            <w:r w:rsidRPr="000B5913">
              <w:rPr>
                <w:color w:val="000000"/>
                <w:sz w:val="28"/>
                <w:szCs w:val="28"/>
                <w:lang w:val="uk-UA" w:eastAsia="uk-UA" w:bidi="uk-UA"/>
              </w:rPr>
              <w:t xml:space="preserve">Завдання: допомога </w:t>
            </w:r>
            <w:r w:rsidRPr="000B5913">
              <w:rPr>
                <w:color w:val="000000"/>
                <w:sz w:val="28"/>
                <w:szCs w:val="28"/>
                <w:lang w:bidi="ru-RU"/>
              </w:rPr>
              <w:t xml:space="preserve">державам-членам </w:t>
            </w:r>
            <w:r w:rsidRPr="000B5913">
              <w:rPr>
                <w:color w:val="000000"/>
                <w:sz w:val="28"/>
                <w:szCs w:val="28"/>
                <w:lang w:val="uk-UA" w:eastAsia="uk-UA" w:bidi="uk-UA"/>
              </w:rPr>
              <w:t>у поширенні заснованого на цінностях управ</w:t>
            </w:r>
            <w:r w:rsidRPr="000B5913">
              <w:rPr>
                <w:color w:val="000000"/>
                <w:sz w:val="28"/>
                <w:szCs w:val="28"/>
                <w:lang w:val="uk-UA" w:eastAsia="uk-UA" w:bidi="uk-UA"/>
              </w:rPr>
              <w:softHyphen/>
              <w:t xml:space="preserve">ління у сфері охорони здоров'я, яке б базувалося на правах </w:t>
            </w:r>
            <w:r w:rsidRPr="000B5913">
              <w:rPr>
                <w:color w:val="000000"/>
                <w:sz w:val="28"/>
                <w:szCs w:val="28"/>
                <w:lang w:val="uk-UA" w:eastAsia="uk-UA" w:bidi="uk-UA"/>
              </w:rPr>
              <w:lastRenderedPageBreak/>
              <w:t>людини, спра</w:t>
            </w:r>
            <w:r w:rsidRPr="000B5913">
              <w:rPr>
                <w:color w:val="000000"/>
                <w:sz w:val="28"/>
                <w:szCs w:val="28"/>
                <w:lang w:val="uk-UA" w:eastAsia="uk-UA" w:bidi="uk-UA"/>
              </w:rPr>
              <w:softHyphen/>
              <w:t>ведливості, прозорості, підзвітності та участі.</w:t>
            </w:r>
          </w:p>
        </w:tc>
      </w:tr>
      <w:tr w:rsidR="00250CF2" w:rsidRPr="00976E39" w:rsidTr="00080A35">
        <w:tc>
          <w:tcPr>
            <w:tcW w:w="9345" w:type="dxa"/>
            <w:tcBorders>
              <w:top w:val="single" w:sz="4" w:space="0" w:color="auto"/>
              <w:left w:val="single" w:sz="4" w:space="0" w:color="auto"/>
              <w:bottom w:val="single" w:sz="4" w:space="0" w:color="auto"/>
              <w:right w:val="single" w:sz="4" w:space="0" w:color="auto"/>
            </w:tcBorders>
          </w:tcPr>
          <w:p w:rsidR="00250CF2" w:rsidRPr="000B5913" w:rsidRDefault="00250CF2" w:rsidP="00CA3A43">
            <w:pPr>
              <w:widowControl w:val="0"/>
              <w:numPr>
                <w:ilvl w:val="0"/>
                <w:numId w:val="5"/>
              </w:numPr>
              <w:spacing w:after="58" w:line="276" w:lineRule="auto"/>
              <w:ind w:right="25" w:firstLine="742"/>
              <w:rPr>
                <w:b/>
                <w:sz w:val="28"/>
                <w:szCs w:val="28"/>
                <w:lang w:val="uk-UA"/>
              </w:rPr>
            </w:pPr>
            <w:r w:rsidRPr="000B5913">
              <w:rPr>
                <w:b/>
                <w:color w:val="000000"/>
                <w:sz w:val="28"/>
                <w:szCs w:val="28"/>
                <w:lang w:val="uk-UA" w:eastAsia="uk-UA" w:bidi="uk-UA"/>
              </w:rPr>
              <w:lastRenderedPageBreak/>
              <w:t xml:space="preserve">Центр «Північ - Південь» Ради Європи та Асоціація європейських парламентаріїв для Африки </w:t>
            </w:r>
            <w:r w:rsidRPr="000B5913">
              <w:rPr>
                <w:b/>
                <w:color w:val="000000"/>
                <w:sz w:val="28"/>
                <w:szCs w:val="28"/>
                <w:lang w:val="uk-UA" w:eastAsia="en-US" w:bidi="en-US"/>
              </w:rPr>
              <w:t>(</w:t>
            </w:r>
            <w:r w:rsidRPr="000B5913">
              <w:rPr>
                <w:b/>
                <w:color w:val="000000"/>
                <w:sz w:val="28"/>
                <w:szCs w:val="28"/>
                <w:lang w:val="en-US" w:eastAsia="en-US" w:bidi="en-US"/>
              </w:rPr>
              <w:t>AWEPA</w:t>
            </w:r>
            <w:r w:rsidRPr="000B5913">
              <w:rPr>
                <w:b/>
                <w:color w:val="000000"/>
                <w:sz w:val="28"/>
                <w:szCs w:val="28"/>
                <w:lang w:val="uk-UA" w:eastAsia="en-US" w:bidi="en-US"/>
              </w:rPr>
              <w:t>)</w:t>
            </w:r>
          </w:p>
          <w:p w:rsidR="00250CF2" w:rsidRPr="000B5913" w:rsidRDefault="00250CF2" w:rsidP="000D52AB">
            <w:pPr>
              <w:widowControl w:val="0"/>
              <w:spacing w:after="43" w:line="276" w:lineRule="auto"/>
              <w:ind w:right="25" w:firstLine="742"/>
              <w:rPr>
                <w:color w:val="000000"/>
                <w:sz w:val="28"/>
                <w:szCs w:val="28"/>
                <w:lang w:val="uk-UA" w:eastAsia="uk-UA" w:bidi="uk-UA"/>
              </w:rPr>
            </w:pPr>
            <w:r w:rsidRPr="000B5913">
              <w:rPr>
                <w:color w:val="000000"/>
                <w:sz w:val="28"/>
                <w:szCs w:val="28"/>
                <w:lang w:val="uk-UA" w:eastAsia="uk-UA" w:bidi="uk-UA"/>
              </w:rPr>
              <w:t>У «Рекомендаціях щодо дій» належне управління поставлено в один ряд з де</w:t>
            </w:r>
            <w:r w:rsidRPr="000B5913">
              <w:rPr>
                <w:color w:val="000000"/>
                <w:sz w:val="28"/>
                <w:szCs w:val="28"/>
                <w:lang w:val="uk-UA" w:eastAsia="uk-UA" w:bidi="uk-UA"/>
              </w:rPr>
              <w:softHyphen/>
              <w:t xml:space="preserve">мократією і правами людини як ключові елементи для підвищення стандартів життя. </w:t>
            </w:r>
          </w:p>
          <w:p w:rsidR="00250CF2" w:rsidRPr="000B5913" w:rsidRDefault="00250CF2" w:rsidP="000D52AB">
            <w:pPr>
              <w:widowControl w:val="0"/>
              <w:spacing w:after="43" w:line="276" w:lineRule="auto"/>
              <w:ind w:right="25" w:firstLine="742"/>
              <w:rPr>
                <w:color w:val="000000"/>
                <w:sz w:val="28"/>
                <w:szCs w:val="28"/>
                <w:lang w:val="uk-UA" w:eastAsia="uk-UA" w:bidi="uk-UA"/>
              </w:rPr>
            </w:pPr>
            <w:r w:rsidRPr="000B5913">
              <w:rPr>
                <w:color w:val="000000"/>
                <w:sz w:val="28"/>
                <w:szCs w:val="28"/>
                <w:lang w:val="uk-UA" w:eastAsia="uk-UA" w:bidi="uk-UA"/>
              </w:rPr>
              <w:t>Належне управ</w:t>
            </w:r>
            <w:r w:rsidRPr="000B5913">
              <w:rPr>
                <w:color w:val="000000"/>
                <w:sz w:val="28"/>
                <w:szCs w:val="28"/>
                <w:lang w:val="uk-UA" w:eastAsia="uk-UA" w:bidi="uk-UA"/>
              </w:rPr>
              <w:softHyphen/>
              <w:t>ління вимагає ефективної парламентської діяльності та консенсусу щодо визначення належного управління та його взаємозв'язку з розвитком.</w:t>
            </w:r>
          </w:p>
        </w:tc>
      </w:tr>
      <w:tr w:rsidR="00250CF2"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A11AB4" w:rsidRPr="000B5913" w:rsidRDefault="00A11AB4" w:rsidP="000D52AB">
            <w:pPr>
              <w:spacing w:line="276" w:lineRule="auto"/>
              <w:jc w:val="center"/>
              <w:rPr>
                <w:b/>
                <w:sz w:val="28"/>
                <w:szCs w:val="28"/>
              </w:rPr>
            </w:pPr>
            <w:r w:rsidRPr="000B5913">
              <w:rPr>
                <w:b/>
                <w:color w:val="000000"/>
                <w:sz w:val="28"/>
                <w:szCs w:val="28"/>
                <w:lang w:val="uk-UA" w:eastAsia="uk-UA" w:bidi="uk-UA"/>
              </w:rPr>
              <w:t>Європейський Союз</w:t>
            </w:r>
          </w:p>
          <w:p w:rsidR="00250CF2" w:rsidRDefault="00250CF2" w:rsidP="000D52AB">
            <w:pPr>
              <w:widowControl w:val="0"/>
              <w:tabs>
                <w:tab w:val="left" w:pos="858"/>
              </w:tabs>
              <w:spacing w:after="58" w:line="276" w:lineRule="auto"/>
              <w:ind w:left="760" w:right="1500"/>
              <w:jc w:val="left"/>
              <w:rPr>
                <w:color w:val="000000"/>
                <w:lang w:val="uk-UA" w:eastAsia="uk-UA" w:bidi="uk-UA"/>
              </w:rPr>
            </w:pPr>
          </w:p>
        </w:tc>
      </w:tr>
      <w:tr w:rsidR="00250CF2" w:rsidTr="00080A35">
        <w:tc>
          <w:tcPr>
            <w:tcW w:w="9345" w:type="dxa"/>
            <w:tcBorders>
              <w:top w:val="single" w:sz="4" w:space="0" w:color="auto"/>
              <w:left w:val="single" w:sz="4" w:space="0" w:color="auto"/>
              <w:bottom w:val="single" w:sz="4" w:space="0" w:color="auto"/>
              <w:right w:val="single" w:sz="4" w:space="0" w:color="auto"/>
            </w:tcBorders>
          </w:tcPr>
          <w:p w:rsidR="00A11AB4" w:rsidRPr="000B5913" w:rsidRDefault="00A11AB4" w:rsidP="000D52AB">
            <w:pPr>
              <w:spacing w:line="276" w:lineRule="auto"/>
              <w:ind w:firstLine="738"/>
              <w:rPr>
                <w:sz w:val="28"/>
                <w:szCs w:val="28"/>
              </w:rPr>
            </w:pPr>
            <w:r w:rsidRPr="000B5913">
              <w:rPr>
                <w:color w:val="000000"/>
                <w:sz w:val="28"/>
                <w:szCs w:val="28"/>
                <w:lang w:val="uk-UA" w:eastAsia="uk-UA" w:bidi="uk-UA"/>
              </w:rPr>
              <w:t>а)</w:t>
            </w:r>
            <w:r w:rsidRPr="000B5913">
              <w:rPr>
                <w:color w:val="000000"/>
                <w:sz w:val="28"/>
                <w:szCs w:val="28"/>
                <w:lang w:val="uk-UA" w:eastAsia="uk-UA" w:bidi="uk-UA"/>
              </w:rPr>
              <w:tab/>
            </w:r>
            <w:r w:rsidRPr="000B5913">
              <w:rPr>
                <w:b/>
                <w:color w:val="000000"/>
                <w:sz w:val="28"/>
                <w:szCs w:val="28"/>
                <w:lang w:val="uk-UA" w:eastAsia="uk-UA" w:bidi="uk-UA"/>
              </w:rPr>
              <w:t>Європейська Рада</w:t>
            </w:r>
          </w:p>
          <w:p w:rsidR="00A11AB4" w:rsidRPr="000B5913" w:rsidRDefault="00A11AB4" w:rsidP="000D52AB">
            <w:pPr>
              <w:widowControl w:val="0"/>
              <w:spacing w:after="58" w:line="276" w:lineRule="auto"/>
              <w:ind w:firstLine="738"/>
              <w:rPr>
                <w:color w:val="000000"/>
                <w:sz w:val="28"/>
                <w:szCs w:val="28"/>
                <w:lang w:val="uk-UA" w:eastAsia="uk-UA" w:bidi="uk-UA"/>
              </w:rPr>
            </w:pPr>
            <w:r w:rsidRPr="000B5913">
              <w:rPr>
                <w:color w:val="000000"/>
                <w:sz w:val="28"/>
                <w:szCs w:val="28"/>
                <w:lang w:val="uk-UA" w:eastAsia="uk-UA" w:bidi="uk-UA"/>
              </w:rPr>
              <w:t>1991 р. Резолюція Європейської Ради про права людини, демократію та розвиток, встановивши керівні принципи для співробітни</w:t>
            </w:r>
            <w:r w:rsidRPr="000B5913">
              <w:rPr>
                <w:color w:val="000000"/>
                <w:sz w:val="28"/>
                <w:szCs w:val="28"/>
                <w:lang w:val="uk-UA" w:eastAsia="uk-UA" w:bidi="uk-UA"/>
              </w:rPr>
              <w:softHyphen/>
              <w:t xml:space="preserve">цтва з країнами, що розвиваються. </w:t>
            </w:r>
          </w:p>
          <w:p w:rsidR="00250CF2" w:rsidRPr="000B5913" w:rsidRDefault="00A11AB4" w:rsidP="000D52AB">
            <w:pPr>
              <w:widowControl w:val="0"/>
              <w:spacing w:after="58" w:line="276" w:lineRule="auto"/>
              <w:ind w:firstLine="738"/>
              <w:rPr>
                <w:color w:val="000000"/>
                <w:sz w:val="28"/>
                <w:szCs w:val="28"/>
                <w:lang w:val="uk-UA" w:eastAsia="uk-UA" w:bidi="uk-UA"/>
              </w:rPr>
            </w:pPr>
            <w:r w:rsidRPr="000B5913">
              <w:rPr>
                <w:color w:val="000000"/>
                <w:sz w:val="28"/>
                <w:szCs w:val="28"/>
                <w:lang w:val="uk-UA" w:eastAsia="uk-UA" w:bidi="uk-UA"/>
              </w:rPr>
              <w:t xml:space="preserve">Права людини та демократія є частиною </w:t>
            </w:r>
            <w:r w:rsidRPr="000B5913">
              <w:rPr>
                <w:rStyle w:val="210pt"/>
                <w:rFonts w:ascii="Times New Roman" w:hAnsi="Times New Roman" w:cs="Times New Roman"/>
                <w:sz w:val="28"/>
                <w:szCs w:val="28"/>
              </w:rPr>
              <w:t xml:space="preserve">більш широкого комплексу </w:t>
            </w:r>
            <w:r w:rsidRPr="000B5913">
              <w:rPr>
                <w:color w:val="000000"/>
                <w:sz w:val="28"/>
                <w:szCs w:val="28"/>
                <w:lang w:val="uk-UA" w:eastAsia="uk-UA" w:bidi="uk-UA"/>
              </w:rPr>
              <w:t xml:space="preserve">вимог для досягнення збалансованого та </w:t>
            </w:r>
            <w:r w:rsidRPr="000B5913">
              <w:rPr>
                <w:rStyle w:val="210pt"/>
                <w:rFonts w:ascii="Times New Roman" w:hAnsi="Times New Roman" w:cs="Times New Roman"/>
                <w:sz w:val="28"/>
                <w:szCs w:val="28"/>
              </w:rPr>
              <w:t>сталого розвитку. У цьому контек</w:t>
            </w:r>
            <w:r w:rsidRPr="000B5913">
              <w:rPr>
                <w:rStyle w:val="210pt"/>
                <w:rFonts w:ascii="Times New Roman" w:hAnsi="Times New Roman" w:cs="Times New Roman"/>
                <w:sz w:val="28"/>
                <w:szCs w:val="28"/>
              </w:rPr>
              <w:softHyphen/>
            </w:r>
            <w:r w:rsidRPr="000B5913">
              <w:rPr>
                <w:color w:val="000000"/>
                <w:sz w:val="28"/>
                <w:szCs w:val="28"/>
                <w:lang w:val="uk-UA" w:eastAsia="uk-UA" w:bidi="uk-UA"/>
              </w:rPr>
              <w:t xml:space="preserve">сті слід врахувати питання належного </w:t>
            </w:r>
            <w:r w:rsidRPr="000B5913">
              <w:rPr>
                <w:rStyle w:val="210pt"/>
                <w:rFonts w:ascii="Times New Roman" w:hAnsi="Times New Roman" w:cs="Times New Roman"/>
                <w:sz w:val="28"/>
                <w:szCs w:val="28"/>
              </w:rPr>
              <w:t xml:space="preserve">управління, а також </w:t>
            </w:r>
            <w:r w:rsidRPr="000B5913">
              <w:rPr>
                <w:rStyle w:val="28"/>
                <w:rFonts w:ascii="Times New Roman" w:hAnsi="Times New Roman" w:cs="Times New Roman"/>
                <w:sz w:val="28"/>
                <w:szCs w:val="28"/>
              </w:rPr>
              <w:t>військових</w:t>
            </w:r>
            <w:r w:rsidRPr="000B5913">
              <w:rPr>
                <w:color w:val="000000"/>
                <w:sz w:val="28"/>
                <w:szCs w:val="28"/>
                <w:lang w:val="uk-UA" w:eastAsia="uk-UA" w:bidi="uk-UA"/>
              </w:rPr>
              <w:t xml:space="preserve"> </w:t>
            </w:r>
            <w:r w:rsidRPr="000B5913">
              <w:rPr>
                <w:rStyle w:val="210pt"/>
                <w:rFonts w:ascii="Times New Roman" w:hAnsi="Times New Roman" w:cs="Times New Roman"/>
                <w:sz w:val="28"/>
                <w:szCs w:val="28"/>
              </w:rPr>
              <w:t>ви</w:t>
            </w:r>
            <w:r w:rsidRPr="000B5913">
              <w:rPr>
                <w:rStyle w:val="210pt"/>
                <w:rFonts w:ascii="Times New Roman" w:hAnsi="Times New Roman" w:cs="Times New Roman"/>
                <w:sz w:val="28"/>
                <w:szCs w:val="28"/>
              </w:rPr>
              <w:softHyphen/>
            </w:r>
            <w:r w:rsidRPr="000B5913">
              <w:rPr>
                <w:color w:val="000000"/>
                <w:sz w:val="28"/>
                <w:szCs w:val="28"/>
                <w:lang w:val="uk-UA" w:eastAsia="uk-UA" w:bidi="uk-UA"/>
              </w:rPr>
              <w:t>датків.</w:t>
            </w:r>
          </w:p>
        </w:tc>
      </w:tr>
      <w:tr w:rsidR="00A11AB4" w:rsidRPr="00976E39" w:rsidTr="00080A35">
        <w:tc>
          <w:tcPr>
            <w:tcW w:w="9345" w:type="dxa"/>
            <w:tcBorders>
              <w:top w:val="single" w:sz="4" w:space="0" w:color="auto"/>
              <w:left w:val="single" w:sz="4" w:space="0" w:color="auto"/>
              <w:bottom w:val="single" w:sz="4" w:space="0" w:color="auto"/>
              <w:right w:val="single" w:sz="4" w:space="0" w:color="auto"/>
            </w:tcBorders>
          </w:tcPr>
          <w:p w:rsidR="00A11AB4" w:rsidRPr="000B5913" w:rsidRDefault="00A11AB4" w:rsidP="00CA3A43">
            <w:pPr>
              <w:widowControl w:val="0"/>
              <w:numPr>
                <w:ilvl w:val="0"/>
                <w:numId w:val="6"/>
              </w:numPr>
              <w:spacing w:after="44" w:line="276" w:lineRule="auto"/>
              <w:ind w:firstLine="738"/>
              <w:rPr>
                <w:b/>
                <w:sz w:val="28"/>
                <w:szCs w:val="28"/>
              </w:rPr>
            </w:pPr>
            <w:r w:rsidRPr="000B5913">
              <w:rPr>
                <w:b/>
                <w:color w:val="000000"/>
                <w:sz w:val="28"/>
                <w:szCs w:val="28"/>
                <w:lang w:val="uk-UA" w:eastAsia="uk-UA" w:bidi="uk-UA"/>
              </w:rPr>
              <w:t>Європейське Співтовариство</w:t>
            </w:r>
          </w:p>
          <w:p w:rsidR="00A11AB4" w:rsidRPr="000B5913" w:rsidRDefault="00A11AB4" w:rsidP="000D52AB">
            <w:pPr>
              <w:widowControl w:val="0"/>
              <w:spacing w:after="44" w:line="276" w:lineRule="auto"/>
              <w:ind w:firstLine="738"/>
              <w:rPr>
                <w:color w:val="000000"/>
                <w:sz w:val="28"/>
                <w:szCs w:val="28"/>
                <w:lang w:bidi="ru-RU"/>
              </w:rPr>
            </w:pPr>
            <w:r w:rsidRPr="000B5913">
              <w:rPr>
                <w:color w:val="000000"/>
                <w:sz w:val="28"/>
                <w:szCs w:val="28"/>
                <w:lang w:val="uk-UA" w:eastAsia="uk-UA" w:bidi="uk-UA"/>
              </w:rPr>
              <w:t xml:space="preserve">Угода про партнерство </w:t>
            </w:r>
            <w:r w:rsidRPr="000B5913">
              <w:rPr>
                <w:rStyle w:val="210pt"/>
                <w:rFonts w:ascii="Times New Roman" w:hAnsi="Times New Roman" w:cs="Times New Roman"/>
                <w:sz w:val="28"/>
                <w:szCs w:val="28"/>
              </w:rPr>
              <w:t>між державами Африки, Кариб</w:t>
            </w:r>
            <w:r w:rsidRPr="000B5913">
              <w:rPr>
                <w:rStyle w:val="210pt"/>
                <w:rFonts w:ascii="Times New Roman" w:hAnsi="Times New Roman" w:cs="Times New Roman"/>
                <w:sz w:val="28"/>
                <w:szCs w:val="28"/>
              </w:rPr>
              <w:softHyphen/>
            </w:r>
            <w:r w:rsidRPr="000B5913">
              <w:rPr>
                <w:color w:val="000000"/>
                <w:sz w:val="28"/>
                <w:szCs w:val="28"/>
                <w:lang w:val="uk-UA" w:eastAsia="uk-UA" w:bidi="uk-UA"/>
              </w:rPr>
              <w:t xml:space="preserve">ського басейну і Тихоокеанської групи та </w:t>
            </w:r>
            <w:r w:rsidRPr="000B5913">
              <w:rPr>
                <w:rStyle w:val="210pt"/>
                <w:rFonts w:ascii="Times New Roman" w:hAnsi="Times New Roman" w:cs="Times New Roman"/>
                <w:sz w:val="28"/>
                <w:szCs w:val="28"/>
              </w:rPr>
              <w:t xml:space="preserve">Європейським Співтовариством </w:t>
            </w:r>
            <w:r w:rsidRPr="000B5913">
              <w:rPr>
                <w:color w:val="000000"/>
                <w:sz w:val="28"/>
                <w:szCs w:val="28"/>
                <w:lang w:val="uk-UA" w:eastAsia="uk-UA" w:bidi="uk-UA"/>
              </w:rPr>
              <w:t xml:space="preserve">(Угода </w:t>
            </w:r>
            <w:r w:rsidRPr="000B5913">
              <w:rPr>
                <w:color w:val="000000"/>
                <w:sz w:val="28"/>
                <w:szCs w:val="28"/>
                <w:lang w:bidi="ru-RU"/>
              </w:rPr>
              <w:t>Котону)</w:t>
            </w:r>
          </w:p>
          <w:p w:rsidR="00A11AB4" w:rsidRPr="000B5913" w:rsidRDefault="00A11AB4" w:rsidP="000D52AB">
            <w:pPr>
              <w:spacing w:line="276" w:lineRule="auto"/>
              <w:ind w:firstLine="738"/>
              <w:rPr>
                <w:color w:val="000000"/>
                <w:sz w:val="28"/>
                <w:szCs w:val="28"/>
                <w:lang w:val="uk-UA" w:eastAsia="uk-UA" w:bidi="uk-UA"/>
              </w:rPr>
            </w:pPr>
            <w:r w:rsidRPr="000B5913">
              <w:rPr>
                <w:color w:val="000000"/>
                <w:sz w:val="28"/>
                <w:szCs w:val="28"/>
                <w:lang w:val="uk-UA" w:eastAsia="uk-UA" w:bidi="uk-UA"/>
              </w:rPr>
              <w:t>У контексті політичного та інституційного середовища, в якому до</w:t>
            </w:r>
            <w:r w:rsidRPr="000B5913">
              <w:rPr>
                <w:color w:val="000000"/>
                <w:sz w:val="28"/>
                <w:szCs w:val="28"/>
                <w:lang w:val="uk-UA" w:eastAsia="uk-UA" w:bidi="uk-UA"/>
              </w:rPr>
              <w:softHyphen/>
              <w:t>тримуються права людини, демократичні принципи та верховенство права, належне управління</w:t>
            </w:r>
            <w:r w:rsidRPr="000B5913">
              <w:rPr>
                <w:rStyle w:val="61"/>
                <w:rFonts w:ascii="Times New Roman" w:hAnsi="Times New Roman" w:cs="Times New Roman"/>
                <w:sz w:val="28"/>
                <w:szCs w:val="28"/>
              </w:rPr>
              <w:t xml:space="preserve"> - </w:t>
            </w:r>
            <w:r w:rsidRPr="000B5913">
              <w:rPr>
                <w:color w:val="000000"/>
                <w:sz w:val="28"/>
                <w:szCs w:val="28"/>
                <w:lang w:val="uk-UA" w:eastAsia="uk-UA" w:bidi="uk-UA"/>
              </w:rPr>
              <w:t>це прозоре та підзвітне управління людськими, природ</w:t>
            </w:r>
            <w:r w:rsidRPr="000B5913">
              <w:rPr>
                <w:color w:val="000000"/>
                <w:sz w:val="28"/>
                <w:szCs w:val="28"/>
                <w:lang w:val="uk-UA" w:eastAsia="uk-UA" w:bidi="uk-UA"/>
              </w:rPr>
              <w:softHyphen/>
              <w:t>ними, економічними та фінансовими ресурсами з метою досягнення справед</w:t>
            </w:r>
            <w:r w:rsidRPr="000B5913">
              <w:rPr>
                <w:color w:val="000000"/>
                <w:sz w:val="28"/>
                <w:szCs w:val="28"/>
                <w:lang w:val="uk-UA" w:eastAsia="uk-UA" w:bidi="uk-UA"/>
              </w:rPr>
              <w:softHyphen/>
              <w:t>ливого та сталого розвитку. Належне управління передбачає ясні процедури прийняття рішень на рівні органів публічної влади, прозорі та підзвітні ін</w:t>
            </w:r>
            <w:r w:rsidRPr="000B5913">
              <w:rPr>
                <w:color w:val="000000"/>
                <w:sz w:val="28"/>
                <w:szCs w:val="28"/>
                <w:lang w:val="uk-UA" w:eastAsia="uk-UA" w:bidi="uk-UA"/>
              </w:rPr>
              <w:softHyphen/>
              <w:t>ституції</w:t>
            </w:r>
            <w:r w:rsidRPr="000B5913">
              <w:rPr>
                <w:rStyle w:val="61"/>
                <w:rFonts w:ascii="Times New Roman" w:hAnsi="Times New Roman" w:cs="Times New Roman"/>
                <w:sz w:val="28"/>
                <w:szCs w:val="28"/>
              </w:rPr>
              <w:t xml:space="preserve">’ </w:t>
            </w:r>
            <w:r w:rsidRPr="000B5913">
              <w:rPr>
                <w:color w:val="000000"/>
                <w:sz w:val="28"/>
                <w:szCs w:val="28"/>
                <w:lang w:val="uk-UA" w:eastAsia="uk-UA" w:bidi="uk-UA"/>
              </w:rPr>
              <w:t>вищість закону в менеджменті та розподілі ресурсів, а також роз</w:t>
            </w:r>
            <w:r w:rsidRPr="000B5913">
              <w:rPr>
                <w:color w:val="000000"/>
                <w:sz w:val="28"/>
                <w:szCs w:val="28"/>
                <w:lang w:val="uk-UA" w:eastAsia="uk-UA" w:bidi="uk-UA"/>
              </w:rPr>
              <w:softHyphen/>
              <w:t xml:space="preserve">виток здатності розробляти та впроваджувати заходи, спрямовані, зокрема, на запобігання корупції та боротьбу з нею </w:t>
            </w:r>
          </w:p>
        </w:tc>
      </w:tr>
      <w:tr w:rsidR="00A11AB4" w:rsidTr="00080A35">
        <w:tc>
          <w:tcPr>
            <w:tcW w:w="9345" w:type="dxa"/>
            <w:tcBorders>
              <w:top w:val="single" w:sz="4" w:space="0" w:color="auto"/>
              <w:left w:val="single" w:sz="4" w:space="0" w:color="auto"/>
              <w:bottom w:val="single" w:sz="4" w:space="0" w:color="auto"/>
              <w:right w:val="single" w:sz="4" w:space="0" w:color="auto"/>
            </w:tcBorders>
          </w:tcPr>
          <w:p w:rsidR="00A11AB4" w:rsidRPr="000B5913" w:rsidRDefault="00A11AB4" w:rsidP="00CA3A43">
            <w:pPr>
              <w:widowControl w:val="0"/>
              <w:numPr>
                <w:ilvl w:val="0"/>
                <w:numId w:val="6"/>
              </w:numPr>
              <w:spacing w:line="276" w:lineRule="auto"/>
              <w:ind w:firstLine="738"/>
              <w:rPr>
                <w:b/>
                <w:sz w:val="28"/>
                <w:szCs w:val="28"/>
              </w:rPr>
            </w:pPr>
            <w:r w:rsidRPr="000B5913">
              <w:rPr>
                <w:b/>
                <w:color w:val="000000"/>
                <w:sz w:val="28"/>
                <w:szCs w:val="28"/>
                <w:lang w:val="uk-UA" w:eastAsia="uk-UA" w:bidi="uk-UA"/>
              </w:rPr>
              <w:t>Європейська Комісія</w:t>
            </w:r>
          </w:p>
          <w:p w:rsidR="00A11AB4" w:rsidRPr="000B5913" w:rsidRDefault="00A11AB4" w:rsidP="000D52AB">
            <w:pPr>
              <w:widowControl w:val="0"/>
              <w:spacing w:line="276" w:lineRule="auto"/>
              <w:ind w:firstLine="738"/>
              <w:rPr>
                <w:sz w:val="28"/>
                <w:szCs w:val="28"/>
              </w:rPr>
            </w:pPr>
            <w:r w:rsidRPr="000B5913">
              <w:rPr>
                <w:color w:val="000000"/>
                <w:sz w:val="28"/>
                <w:szCs w:val="28"/>
                <w:lang w:val="uk-UA" w:eastAsia="uk-UA" w:bidi="uk-UA"/>
              </w:rPr>
              <w:t>2001 р. Європейська Комісія визначила п'ять принципів «належного управління» у Білій книзі про європейське управління: відкритіст</w:t>
            </w:r>
            <w:r w:rsidR="00CF0C21" w:rsidRPr="000B5913">
              <w:rPr>
                <w:color w:val="000000"/>
                <w:sz w:val="28"/>
                <w:szCs w:val="28"/>
                <w:lang w:val="uk-UA" w:eastAsia="uk-UA" w:bidi="uk-UA"/>
              </w:rPr>
              <w:t xml:space="preserve">ь, </w:t>
            </w:r>
            <w:r w:rsidRPr="000B5913">
              <w:rPr>
                <w:color w:val="000000"/>
                <w:sz w:val="28"/>
                <w:szCs w:val="28"/>
                <w:lang w:val="uk-UA" w:eastAsia="uk-UA" w:bidi="uk-UA"/>
              </w:rPr>
              <w:t>участь, підзвітність, ефективність та згуртованість</w:t>
            </w:r>
          </w:p>
          <w:p w:rsidR="00A11AB4" w:rsidRPr="000B5913" w:rsidRDefault="00A11AB4" w:rsidP="000D52AB">
            <w:pPr>
              <w:widowControl w:val="0"/>
              <w:spacing w:after="44" w:line="276" w:lineRule="auto"/>
              <w:ind w:firstLine="738"/>
              <w:rPr>
                <w:color w:val="000000"/>
                <w:sz w:val="28"/>
                <w:szCs w:val="28"/>
                <w:lang w:val="uk-UA" w:eastAsia="uk-UA" w:bidi="uk-UA"/>
              </w:rPr>
            </w:pPr>
          </w:p>
        </w:tc>
      </w:tr>
      <w:tr w:rsidR="00CF0C21" w:rsidRPr="00CF0C21" w:rsidTr="00080A35">
        <w:tc>
          <w:tcPr>
            <w:tcW w:w="9345" w:type="dxa"/>
            <w:tcBorders>
              <w:top w:val="single" w:sz="4" w:space="0" w:color="auto"/>
              <w:left w:val="single" w:sz="4" w:space="0" w:color="auto"/>
              <w:bottom w:val="single" w:sz="4" w:space="0" w:color="auto"/>
              <w:right w:val="single" w:sz="4" w:space="0" w:color="auto"/>
            </w:tcBorders>
          </w:tcPr>
          <w:p w:rsidR="00CF0C21" w:rsidRPr="000B5913" w:rsidRDefault="00CF0C21" w:rsidP="00CA3A43">
            <w:pPr>
              <w:widowControl w:val="0"/>
              <w:numPr>
                <w:ilvl w:val="0"/>
                <w:numId w:val="6"/>
              </w:numPr>
              <w:spacing w:after="43" w:line="276" w:lineRule="auto"/>
              <w:ind w:firstLine="738"/>
              <w:rPr>
                <w:b/>
                <w:sz w:val="28"/>
                <w:szCs w:val="28"/>
              </w:rPr>
            </w:pPr>
            <w:r w:rsidRPr="000B5913">
              <w:rPr>
                <w:b/>
                <w:sz w:val="28"/>
                <w:szCs w:val="28"/>
              </w:rPr>
              <w:lastRenderedPageBreak/>
              <w:t>Комітет регіонів</w:t>
            </w:r>
          </w:p>
          <w:p w:rsidR="00CF0C21" w:rsidRPr="000B5913" w:rsidRDefault="00CF0C21" w:rsidP="000D52AB">
            <w:pPr>
              <w:spacing w:line="276" w:lineRule="auto"/>
              <w:ind w:firstLine="738"/>
              <w:rPr>
                <w:sz w:val="28"/>
                <w:szCs w:val="28"/>
              </w:rPr>
            </w:pPr>
            <w:r w:rsidRPr="000B5913">
              <w:rPr>
                <w:sz w:val="28"/>
                <w:szCs w:val="28"/>
              </w:rPr>
              <w:t>17 та 18 червня 2009 р. Комітет регіонів Європейського Союзу прийняв Білу книгу про багаторівневе управління, в якій стверджувалося,</w:t>
            </w:r>
            <w:r w:rsidRPr="000B5913">
              <w:rPr>
                <w:sz w:val="28"/>
                <w:szCs w:val="28"/>
                <w:lang w:val="uk-UA"/>
              </w:rPr>
              <w:t xml:space="preserve"> що </w:t>
            </w:r>
            <w:r w:rsidRPr="000B5913">
              <w:rPr>
                <w:sz w:val="28"/>
                <w:szCs w:val="28"/>
              </w:rPr>
              <w:t>«встановлення справжнього багаторівневого управління в Європі стало ум</w:t>
            </w:r>
            <w:r w:rsidRPr="000B5913">
              <w:rPr>
                <w:sz w:val="28"/>
                <w:szCs w:val="28"/>
                <w:lang w:val="uk-UA"/>
              </w:rPr>
              <w:t>о</w:t>
            </w:r>
            <w:r w:rsidRPr="000B5913">
              <w:rPr>
                <w:sz w:val="28"/>
                <w:szCs w:val="28"/>
              </w:rPr>
              <w:t>вою належного європейського управління»</w:t>
            </w:r>
          </w:p>
        </w:tc>
      </w:tr>
      <w:tr w:rsidR="00CF0C21" w:rsidRPr="00CF0C2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F0C21" w:rsidRPr="000B5913" w:rsidRDefault="00CF0C21" w:rsidP="000D52AB">
            <w:pPr>
              <w:pStyle w:val="90"/>
              <w:shd w:val="clear" w:color="auto" w:fill="auto"/>
              <w:spacing w:after="171" w:line="276" w:lineRule="auto"/>
              <w:ind w:firstLine="0"/>
              <w:jc w:val="center"/>
              <w:rPr>
                <w:rFonts w:ascii="Times New Roman" w:hAnsi="Times New Roman" w:cs="Times New Roman"/>
                <w:b/>
                <w:sz w:val="28"/>
                <w:szCs w:val="28"/>
              </w:rPr>
            </w:pPr>
            <w:r w:rsidRPr="000B5913">
              <w:rPr>
                <w:rFonts w:ascii="Times New Roman" w:hAnsi="Times New Roman" w:cs="Times New Roman"/>
                <w:b/>
                <w:sz w:val="28"/>
                <w:szCs w:val="28"/>
              </w:rPr>
              <w:t>Організація Об'єднаних Націй</w:t>
            </w:r>
          </w:p>
        </w:tc>
      </w:tr>
      <w:tr w:rsidR="00CF0C21" w:rsidRPr="00CF0C21" w:rsidTr="00080A35">
        <w:tc>
          <w:tcPr>
            <w:tcW w:w="9345" w:type="dxa"/>
            <w:tcBorders>
              <w:top w:val="single" w:sz="4" w:space="0" w:color="auto"/>
              <w:left w:val="single" w:sz="4" w:space="0" w:color="auto"/>
              <w:bottom w:val="single" w:sz="4" w:space="0" w:color="auto"/>
              <w:right w:val="single" w:sz="4" w:space="0" w:color="auto"/>
            </w:tcBorders>
          </w:tcPr>
          <w:p w:rsidR="00CF0C21" w:rsidRPr="000B5913" w:rsidRDefault="00CF0C21" w:rsidP="000D52AB">
            <w:pPr>
              <w:pStyle w:val="90"/>
              <w:shd w:val="clear" w:color="auto" w:fill="auto"/>
              <w:spacing w:after="96" w:line="276" w:lineRule="auto"/>
              <w:ind w:firstLine="738"/>
              <w:rPr>
                <w:rFonts w:ascii="Times New Roman" w:hAnsi="Times New Roman" w:cs="Times New Roman"/>
                <w:sz w:val="28"/>
                <w:szCs w:val="28"/>
              </w:rPr>
            </w:pPr>
            <w:r w:rsidRPr="000B5913">
              <w:rPr>
                <w:rFonts w:ascii="Times New Roman" w:hAnsi="Times New Roman" w:cs="Times New Roman"/>
                <w:sz w:val="28"/>
                <w:szCs w:val="28"/>
              </w:rPr>
              <w:t>а)</w:t>
            </w:r>
            <w:r w:rsidRPr="000B5913">
              <w:rPr>
                <w:rFonts w:ascii="Times New Roman" w:hAnsi="Times New Roman" w:cs="Times New Roman"/>
                <w:sz w:val="28"/>
                <w:szCs w:val="28"/>
              </w:rPr>
              <w:tab/>
            </w:r>
            <w:r w:rsidRPr="000B5913">
              <w:rPr>
                <w:rFonts w:ascii="Times New Roman" w:hAnsi="Times New Roman" w:cs="Times New Roman"/>
                <w:b/>
                <w:sz w:val="28"/>
                <w:szCs w:val="28"/>
              </w:rPr>
              <w:t xml:space="preserve">Співробітництво між </w:t>
            </w:r>
            <w:r w:rsidRPr="000B5913">
              <w:rPr>
                <w:rFonts w:ascii="Times New Roman" w:hAnsi="Times New Roman" w:cs="Times New Roman"/>
                <w:b/>
                <w:sz w:val="28"/>
                <w:szCs w:val="28"/>
                <w:lang w:eastAsia="ru-RU" w:bidi="ru-RU"/>
              </w:rPr>
              <w:t xml:space="preserve">ООН </w:t>
            </w:r>
            <w:r w:rsidRPr="000B5913">
              <w:rPr>
                <w:rFonts w:ascii="Times New Roman" w:hAnsi="Times New Roman" w:cs="Times New Roman"/>
                <w:b/>
                <w:sz w:val="28"/>
                <w:szCs w:val="28"/>
              </w:rPr>
              <w:t>та Радою Європи</w:t>
            </w:r>
          </w:p>
          <w:p w:rsidR="00CF0C21" w:rsidRPr="000B5913" w:rsidRDefault="00CF0C21" w:rsidP="000D52AB">
            <w:pPr>
              <w:pStyle w:val="90"/>
              <w:shd w:val="clear" w:color="auto" w:fill="auto"/>
              <w:spacing w:after="171" w:line="276" w:lineRule="auto"/>
              <w:ind w:firstLine="738"/>
              <w:rPr>
                <w:rFonts w:ascii="Times New Roman" w:hAnsi="Times New Roman" w:cs="Times New Roman"/>
                <w:sz w:val="28"/>
                <w:szCs w:val="28"/>
                <w:lang w:val="uk-UA"/>
              </w:rPr>
            </w:pPr>
            <w:r w:rsidRPr="000B5913">
              <w:rPr>
                <w:rFonts w:ascii="Times New Roman" w:hAnsi="Times New Roman" w:cs="Times New Roman"/>
                <w:sz w:val="28"/>
                <w:szCs w:val="28"/>
                <w:lang w:val="uk-UA"/>
              </w:rPr>
              <w:t>Р</w:t>
            </w:r>
            <w:r w:rsidRPr="000B5913">
              <w:rPr>
                <w:rFonts w:ascii="Times New Roman" w:hAnsi="Times New Roman" w:cs="Times New Roman"/>
                <w:sz w:val="28"/>
                <w:szCs w:val="28"/>
              </w:rPr>
              <w:t>езолюці</w:t>
            </w:r>
            <w:r w:rsidRPr="000B5913">
              <w:rPr>
                <w:rFonts w:ascii="Times New Roman" w:hAnsi="Times New Roman" w:cs="Times New Roman"/>
                <w:sz w:val="28"/>
                <w:szCs w:val="28"/>
                <w:lang w:val="uk-UA"/>
              </w:rPr>
              <w:t>я</w:t>
            </w:r>
            <w:r w:rsidRPr="000B5913">
              <w:rPr>
                <w:rFonts w:ascii="Times New Roman" w:hAnsi="Times New Roman" w:cs="Times New Roman"/>
                <w:sz w:val="28"/>
                <w:szCs w:val="28"/>
              </w:rPr>
              <w:t>, прийнят</w:t>
            </w:r>
            <w:r w:rsidRPr="000B5913">
              <w:rPr>
                <w:rFonts w:ascii="Times New Roman" w:hAnsi="Times New Roman" w:cs="Times New Roman"/>
                <w:sz w:val="28"/>
                <w:szCs w:val="28"/>
                <w:lang w:val="uk-UA"/>
              </w:rPr>
              <w:t>а</w:t>
            </w:r>
            <w:r w:rsidRPr="000B5913">
              <w:rPr>
                <w:rFonts w:ascii="Times New Roman" w:hAnsi="Times New Roman" w:cs="Times New Roman"/>
                <w:sz w:val="28"/>
                <w:szCs w:val="28"/>
              </w:rPr>
              <w:t xml:space="preserve"> на </w:t>
            </w:r>
            <w:r w:rsidRPr="000B5913">
              <w:rPr>
                <w:rFonts w:ascii="Times New Roman" w:hAnsi="Times New Roman" w:cs="Times New Roman"/>
                <w:sz w:val="28"/>
                <w:szCs w:val="28"/>
                <w:lang w:val="uk-UA"/>
              </w:rPr>
              <w:t>63</w:t>
            </w:r>
            <w:r w:rsidRPr="000B5913">
              <w:rPr>
                <w:rFonts w:ascii="Times New Roman" w:hAnsi="Times New Roman" w:cs="Times New Roman"/>
                <w:sz w:val="28"/>
                <w:szCs w:val="28"/>
              </w:rPr>
              <w:t xml:space="preserve"> сесії Генеральн</w:t>
            </w:r>
            <w:r w:rsidRPr="000B5913">
              <w:rPr>
                <w:rFonts w:ascii="Times New Roman" w:hAnsi="Times New Roman" w:cs="Times New Roman"/>
                <w:sz w:val="28"/>
                <w:szCs w:val="28"/>
                <w:lang w:val="uk-UA"/>
              </w:rPr>
              <w:t>ої</w:t>
            </w:r>
            <w:r w:rsidRPr="000B5913">
              <w:rPr>
                <w:rFonts w:ascii="Times New Roman" w:hAnsi="Times New Roman" w:cs="Times New Roman"/>
                <w:sz w:val="28"/>
                <w:szCs w:val="28"/>
              </w:rPr>
              <w:t xml:space="preserve"> Асамбле</w:t>
            </w:r>
            <w:r w:rsidRPr="000B5913">
              <w:rPr>
                <w:rFonts w:ascii="Times New Roman" w:hAnsi="Times New Roman" w:cs="Times New Roman"/>
                <w:sz w:val="28"/>
                <w:szCs w:val="28"/>
                <w:lang w:val="uk-UA"/>
              </w:rPr>
              <w:t>ї</w:t>
            </w:r>
            <w:r w:rsidRPr="000B5913">
              <w:rPr>
                <w:rFonts w:ascii="Times New Roman" w:hAnsi="Times New Roman" w:cs="Times New Roman"/>
                <w:sz w:val="28"/>
                <w:szCs w:val="28"/>
              </w:rPr>
              <w:t xml:space="preserve"> </w:t>
            </w:r>
            <w:r w:rsidRPr="000B5913">
              <w:rPr>
                <w:rFonts w:ascii="Times New Roman" w:hAnsi="Times New Roman" w:cs="Times New Roman"/>
                <w:sz w:val="28"/>
                <w:szCs w:val="28"/>
                <w:lang w:eastAsia="ru-RU" w:bidi="ru-RU"/>
              </w:rPr>
              <w:t xml:space="preserve">ООН </w:t>
            </w:r>
            <w:r w:rsidRPr="000B5913">
              <w:rPr>
                <w:rFonts w:ascii="Times New Roman" w:hAnsi="Times New Roman" w:cs="Times New Roman"/>
                <w:sz w:val="28"/>
                <w:szCs w:val="28"/>
              </w:rPr>
              <w:t>29</w:t>
            </w:r>
            <w:r w:rsidRPr="000B5913">
              <w:rPr>
                <w:rFonts w:ascii="Times New Roman" w:hAnsi="Times New Roman" w:cs="Times New Roman"/>
                <w:sz w:val="28"/>
                <w:szCs w:val="28"/>
                <w:lang w:val="uk-UA"/>
              </w:rPr>
              <w:t>.10.</w:t>
            </w:r>
            <w:r w:rsidRPr="000B5913">
              <w:rPr>
                <w:rFonts w:ascii="Times New Roman" w:hAnsi="Times New Roman" w:cs="Times New Roman"/>
                <w:sz w:val="28"/>
                <w:szCs w:val="28"/>
              </w:rPr>
              <w:t>2008 р.</w:t>
            </w:r>
            <w:r w:rsidRPr="000B5913">
              <w:rPr>
                <w:rFonts w:ascii="Times New Roman" w:hAnsi="Times New Roman" w:cs="Times New Roman"/>
                <w:sz w:val="28"/>
                <w:szCs w:val="28"/>
                <w:lang w:val="uk-UA"/>
              </w:rPr>
              <w:t xml:space="preserve"> </w:t>
            </w:r>
            <w:r w:rsidRPr="000B5913">
              <w:rPr>
                <w:rFonts w:ascii="Times New Roman" w:hAnsi="Times New Roman" w:cs="Times New Roman"/>
                <w:sz w:val="28"/>
                <w:szCs w:val="28"/>
              </w:rPr>
              <w:t xml:space="preserve"> підтримала подальшу співпрацю між </w:t>
            </w:r>
            <w:r w:rsidRPr="000B5913">
              <w:rPr>
                <w:rFonts w:ascii="Times New Roman" w:hAnsi="Times New Roman" w:cs="Times New Roman"/>
                <w:sz w:val="28"/>
                <w:szCs w:val="28"/>
                <w:lang w:eastAsia="ru-RU" w:bidi="ru-RU"/>
              </w:rPr>
              <w:t xml:space="preserve">ООН </w:t>
            </w:r>
            <w:r w:rsidRPr="000B5913">
              <w:rPr>
                <w:rFonts w:ascii="Times New Roman" w:hAnsi="Times New Roman" w:cs="Times New Roman"/>
                <w:sz w:val="28"/>
                <w:szCs w:val="28"/>
              </w:rPr>
              <w:t xml:space="preserve">та Радою Європи у сфері демократії та належного управління, зокрема у зв'язку з Міжнародним днем демократії, </w:t>
            </w:r>
            <w:r w:rsidRPr="000B5913">
              <w:rPr>
                <w:rStyle w:val="910pt"/>
                <w:rFonts w:ascii="Times New Roman" w:hAnsi="Times New Roman" w:cs="Times New Roman"/>
                <w:sz w:val="28"/>
                <w:szCs w:val="28"/>
              </w:rPr>
              <w:t>inter</w:t>
            </w:r>
            <w:r w:rsidRPr="000B5913">
              <w:rPr>
                <w:rStyle w:val="910pt"/>
                <w:rFonts w:ascii="Times New Roman" w:hAnsi="Times New Roman" w:cs="Times New Roman"/>
                <w:sz w:val="28"/>
                <w:szCs w:val="28"/>
                <w:lang w:val="ru-RU"/>
              </w:rPr>
              <w:t xml:space="preserve"> </w:t>
            </w:r>
            <w:r w:rsidRPr="000B5913">
              <w:rPr>
                <w:rStyle w:val="910pt"/>
                <w:rFonts w:ascii="Times New Roman" w:hAnsi="Times New Roman" w:cs="Times New Roman"/>
                <w:sz w:val="28"/>
                <w:szCs w:val="28"/>
              </w:rPr>
              <w:t>alia</w:t>
            </w:r>
            <w:r w:rsidRPr="000B5913">
              <w:rPr>
                <w:rFonts w:ascii="Times New Roman" w:hAnsi="Times New Roman" w:cs="Times New Roman"/>
                <w:sz w:val="28"/>
                <w:szCs w:val="28"/>
                <w:lang w:bidi="en-US"/>
              </w:rPr>
              <w:t xml:space="preserve"> </w:t>
            </w:r>
            <w:r w:rsidRPr="000B5913">
              <w:rPr>
                <w:rFonts w:ascii="Times New Roman" w:hAnsi="Times New Roman" w:cs="Times New Roman"/>
                <w:sz w:val="28"/>
                <w:szCs w:val="28"/>
              </w:rPr>
              <w:t>через Венеціанську Комі</w:t>
            </w:r>
            <w:r w:rsidRPr="000B5913">
              <w:rPr>
                <w:rFonts w:ascii="Times New Roman" w:hAnsi="Times New Roman" w:cs="Times New Roman"/>
                <w:sz w:val="28"/>
                <w:szCs w:val="28"/>
              </w:rPr>
              <w:softHyphen/>
              <w:t>сію та Форум «За майбутнє демократії</w:t>
            </w:r>
            <w:r w:rsidRPr="000B5913">
              <w:rPr>
                <w:rFonts w:ascii="Times New Roman" w:hAnsi="Times New Roman" w:cs="Times New Roman"/>
                <w:sz w:val="28"/>
                <w:szCs w:val="28"/>
                <w:lang w:val="uk-UA"/>
              </w:rPr>
              <w:t xml:space="preserve">». </w:t>
            </w:r>
          </w:p>
        </w:tc>
      </w:tr>
      <w:tr w:rsidR="00CF0C21" w:rsidRPr="00CF0C21" w:rsidTr="00080A35">
        <w:tc>
          <w:tcPr>
            <w:tcW w:w="9345" w:type="dxa"/>
            <w:tcBorders>
              <w:top w:val="single" w:sz="4" w:space="0" w:color="auto"/>
              <w:left w:val="single" w:sz="4" w:space="0" w:color="auto"/>
              <w:bottom w:val="single" w:sz="4" w:space="0" w:color="auto"/>
              <w:right w:val="single" w:sz="4" w:space="0" w:color="auto"/>
            </w:tcBorders>
          </w:tcPr>
          <w:p w:rsidR="00CF0C21" w:rsidRPr="000B5913" w:rsidRDefault="00CF0C21" w:rsidP="00CA3A43">
            <w:pPr>
              <w:pStyle w:val="431"/>
              <w:numPr>
                <w:ilvl w:val="0"/>
                <w:numId w:val="7"/>
              </w:numPr>
              <w:shd w:val="clear" w:color="auto" w:fill="auto"/>
              <w:spacing w:before="0" w:after="94" w:line="276" w:lineRule="auto"/>
              <w:ind w:firstLine="738"/>
              <w:rPr>
                <w:rFonts w:ascii="Times New Roman" w:hAnsi="Times New Roman" w:cs="Times New Roman"/>
                <w:b/>
                <w:sz w:val="28"/>
                <w:szCs w:val="28"/>
              </w:rPr>
            </w:pPr>
            <w:r w:rsidRPr="000B5913">
              <w:rPr>
                <w:rFonts w:ascii="Times New Roman" w:hAnsi="Times New Roman" w:cs="Times New Roman"/>
                <w:b/>
                <w:sz w:val="28"/>
                <w:szCs w:val="28"/>
                <w:lang w:eastAsia="ru-RU" w:bidi="ru-RU"/>
              </w:rPr>
              <w:t xml:space="preserve">«Порядок </w:t>
            </w:r>
            <w:r w:rsidRPr="000B5913">
              <w:rPr>
                <w:rFonts w:ascii="Times New Roman" w:hAnsi="Times New Roman" w:cs="Times New Roman"/>
                <w:b/>
                <w:sz w:val="28"/>
                <w:szCs w:val="28"/>
              </w:rPr>
              <w:t>денний розвитку»</w:t>
            </w:r>
          </w:p>
          <w:p w:rsidR="00CF0C21" w:rsidRPr="000B5913" w:rsidRDefault="00CF0C21" w:rsidP="000D52AB">
            <w:pPr>
              <w:pStyle w:val="431"/>
              <w:shd w:val="clear" w:color="auto" w:fill="auto"/>
              <w:spacing w:before="0" w:after="0" w:line="276" w:lineRule="auto"/>
              <w:ind w:firstLine="738"/>
              <w:rPr>
                <w:rFonts w:ascii="Times New Roman" w:hAnsi="Times New Roman" w:cs="Times New Roman"/>
                <w:sz w:val="28"/>
                <w:szCs w:val="28"/>
              </w:rPr>
            </w:pPr>
            <w:r w:rsidRPr="000B5913">
              <w:rPr>
                <w:rFonts w:ascii="Times New Roman" w:hAnsi="Times New Roman" w:cs="Times New Roman"/>
                <w:sz w:val="28"/>
                <w:szCs w:val="28"/>
                <w:lang w:val="uk-UA"/>
              </w:rPr>
              <w:t>Н</w:t>
            </w:r>
            <w:r w:rsidRPr="000B5913">
              <w:rPr>
                <w:rFonts w:ascii="Times New Roman" w:hAnsi="Times New Roman" w:cs="Times New Roman"/>
                <w:sz w:val="28"/>
                <w:szCs w:val="28"/>
              </w:rPr>
              <w:t xml:space="preserve">а Генеральній Асамблеї </w:t>
            </w:r>
            <w:r w:rsidRPr="000B5913">
              <w:rPr>
                <w:rFonts w:ascii="Times New Roman" w:hAnsi="Times New Roman" w:cs="Times New Roman"/>
                <w:sz w:val="28"/>
                <w:szCs w:val="28"/>
                <w:lang w:eastAsia="ru-RU" w:bidi="ru-RU"/>
              </w:rPr>
              <w:t xml:space="preserve">ООН </w:t>
            </w:r>
            <w:r w:rsidRPr="000B5913">
              <w:rPr>
                <w:rFonts w:ascii="Times New Roman" w:hAnsi="Times New Roman" w:cs="Times New Roman"/>
                <w:sz w:val="28"/>
                <w:szCs w:val="28"/>
              </w:rPr>
              <w:t>1994 р.</w:t>
            </w:r>
            <w:r w:rsidRPr="000B5913">
              <w:rPr>
                <w:rFonts w:ascii="Times New Roman" w:hAnsi="Times New Roman" w:cs="Times New Roman"/>
                <w:sz w:val="28"/>
                <w:szCs w:val="28"/>
                <w:lang w:val="uk-UA"/>
              </w:rPr>
              <w:t xml:space="preserve"> </w:t>
            </w:r>
            <w:r w:rsidRPr="000B5913">
              <w:rPr>
                <w:rFonts w:ascii="Times New Roman" w:hAnsi="Times New Roman" w:cs="Times New Roman"/>
                <w:sz w:val="28"/>
                <w:szCs w:val="28"/>
              </w:rPr>
              <w:t>відзначал</w:t>
            </w:r>
            <w:r w:rsidRPr="000B5913">
              <w:rPr>
                <w:rFonts w:ascii="Times New Roman" w:hAnsi="Times New Roman" w:cs="Times New Roman"/>
                <w:sz w:val="28"/>
                <w:szCs w:val="28"/>
                <w:lang w:val="uk-UA"/>
              </w:rPr>
              <w:t>а</w:t>
            </w:r>
            <w:r w:rsidRPr="000B5913">
              <w:rPr>
                <w:rFonts w:ascii="Times New Roman" w:hAnsi="Times New Roman" w:cs="Times New Roman"/>
                <w:sz w:val="28"/>
                <w:szCs w:val="28"/>
              </w:rPr>
              <w:t>с</w:t>
            </w:r>
            <w:r w:rsidRPr="000B5913">
              <w:rPr>
                <w:rFonts w:ascii="Times New Roman" w:hAnsi="Times New Roman" w:cs="Times New Roman"/>
                <w:sz w:val="28"/>
                <w:szCs w:val="28"/>
                <w:lang w:val="uk-UA"/>
              </w:rPr>
              <w:t>ь</w:t>
            </w:r>
            <w:r w:rsidRPr="000B5913">
              <w:rPr>
                <w:rFonts w:ascii="Times New Roman" w:hAnsi="Times New Roman" w:cs="Times New Roman"/>
                <w:sz w:val="28"/>
                <w:szCs w:val="28"/>
              </w:rPr>
              <w:t xml:space="preserve"> важливість розвитку та його роль як основи для миру</w:t>
            </w:r>
            <w:r w:rsidRPr="000B5913">
              <w:rPr>
                <w:rFonts w:ascii="Times New Roman" w:hAnsi="Times New Roman" w:cs="Times New Roman"/>
                <w:sz w:val="28"/>
                <w:szCs w:val="28"/>
                <w:lang w:val="uk-UA"/>
              </w:rPr>
              <w:t xml:space="preserve">, </w:t>
            </w:r>
            <w:r w:rsidRPr="000B5913">
              <w:rPr>
                <w:rFonts w:ascii="Times New Roman" w:hAnsi="Times New Roman" w:cs="Times New Roman"/>
                <w:sz w:val="28"/>
                <w:szCs w:val="28"/>
              </w:rPr>
              <w:t>важлива роль належного управління для розвитку</w:t>
            </w:r>
            <w:r w:rsidRPr="000B5913">
              <w:rPr>
                <w:rFonts w:ascii="Times New Roman" w:hAnsi="Times New Roman" w:cs="Times New Roman"/>
                <w:sz w:val="28"/>
                <w:szCs w:val="28"/>
                <w:lang w:val="uk-UA"/>
              </w:rPr>
              <w:t xml:space="preserve">, а </w:t>
            </w:r>
            <w:r w:rsidRPr="000B5913">
              <w:rPr>
                <w:rFonts w:ascii="Times New Roman" w:hAnsi="Times New Roman" w:cs="Times New Roman"/>
                <w:sz w:val="28"/>
                <w:szCs w:val="28"/>
              </w:rPr>
              <w:t xml:space="preserve">демократія пов'язана з питанням управління. Демократія </w:t>
            </w:r>
            <w:r w:rsidRPr="000B5913">
              <w:rPr>
                <w:rFonts w:ascii="Times New Roman" w:hAnsi="Times New Roman" w:cs="Times New Roman"/>
                <w:sz w:val="28"/>
                <w:szCs w:val="28"/>
                <w:lang w:val="uk-UA"/>
              </w:rPr>
              <w:t xml:space="preserve">є </w:t>
            </w:r>
            <w:r w:rsidRPr="000B5913">
              <w:rPr>
                <w:rFonts w:ascii="Times New Roman" w:hAnsi="Times New Roman" w:cs="Times New Roman"/>
                <w:sz w:val="28"/>
                <w:szCs w:val="28"/>
              </w:rPr>
              <w:t>єдини</w:t>
            </w:r>
            <w:r w:rsidRPr="000B5913">
              <w:rPr>
                <w:rFonts w:ascii="Times New Roman" w:hAnsi="Times New Roman" w:cs="Times New Roman"/>
                <w:sz w:val="28"/>
                <w:szCs w:val="28"/>
                <w:lang w:val="uk-UA"/>
              </w:rPr>
              <w:t>м</w:t>
            </w:r>
            <w:r w:rsidRPr="000B5913">
              <w:rPr>
                <w:rFonts w:ascii="Times New Roman" w:hAnsi="Times New Roman" w:cs="Times New Roman"/>
                <w:sz w:val="28"/>
                <w:szCs w:val="28"/>
              </w:rPr>
              <w:t xml:space="preserve"> надійни</w:t>
            </w:r>
            <w:r w:rsidRPr="000B5913">
              <w:rPr>
                <w:rFonts w:ascii="Times New Roman" w:hAnsi="Times New Roman" w:cs="Times New Roman"/>
                <w:sz w:val="28"/>
                <w:szCs w:val="28"/>
                <w:lang w:val="uk-UA"/>
              </w:rPr>
              <w:t>м</w:t>
            </w:r>
            <w:r w:rsidRPr="000B5913">
              <w:rPr>
                <w:rFonts w:ascii="Times New Roman" w:hAnsi="Times New Roman" w:cs="Times New Roman"/>
                <w:sz w:val="28"/>
                <w:szCs w:val="28"/>
              </w:rPr>
              <w:t xml:space="preserve"> зас</w:t>
            </w:r>
            <w:r w:rsidRPr="000B5913">
              <w:rPr>
                <w:rFonts w:ascii="Times New Roman" w:hAnsi="Times New Roman" w:cs="Times New Roman"/>
                <w:sz w:val="28"/>
                <w:szCs w:val="28"/>
                <w:lang w:val="uk-UA"/>
              </w:rPr>
              <w:t>о</w:t>
            </w:r>
            <w:r w:rsidRPr="000B5913">
              <w:rPr>
                <w:rFonts w:ascii="Times New Roman" w:hAnsi="Times New Roman" w:cs="Times New Roman"/>
                <w:sz w:val="28"/>
                <w:szCs w:val="28"/>
              </w:rPr>
              <w:t>б</w:t>
            </w:r>
            <w:r w:rsidRPr="000B5913">
              <w:rPr>
                <w:rFonts w:ascii="Times New Roman" w:hAnsi="Times New Roman" w:cs="Times New Roman"/>
                <w:sz w:val="28"/>
                <w:szCs w:val="28"/>
                <w:lang w:val="uk-UA"/>
              </w:rPr>
              <w:t>ом</w:t>
            </w:r>
            <w:r w:rsidRPr="000B5913">
              <w:rPr>
                <w:rFonts w:ascii="Times New Roman" w:hAnsi="Times New Roman" w:cs="Times New Roman"/>
                <w:sz w:val="28"/>
                <w:szCs w:val="28"/>
              </w:rPr>
              <w:t xml:space="preserve"> досягнення кращого управління.</w:t>
            </w:r>
          </w:p>
          <w:p w:rsidR="00CF0C21" w:rsidRPr="000B5913" w:rsidRDefault="00CF0C21" w:rsidP="000D52AB">
            <w:pPr>
              <w:pStyle w:val="90"/>
              <w:shd w:val="clear" w:color="auto" w:fill="auto"/>
              <w:spacing w:after="96" w:line="276" w:lineRule="auto"/>
              <w:ind w:firstLine="738"/>
              <w:rPr>
                <w:rFonts w:ascii="Times New Roman" w:hAnsi="Times New Roman" w:cs="Times New Roman"/>
                <w:sz w:val="28"/>
                <w:szCs w:val="28"/>
              </w:rPr>
            </w:pPr>
          </w:p>
        </w:tc>
      </w:tr>
      <w:tr w:rsidR="00CF0C21" w:rsidRPr="00976E39" w:rsidTr="00080A35">
        <w:tc>
          <w:tcPr>
            <w:tcW w:w="9345" w:type="dxa"/>
            <w:tcBorders>
              <w:top w:val="single" w:sz="4" w:space="0" w:color="auto"/>
              <w:left w:val="single" w:sz="4" w:space="0" w:color="auto"/>
              <w:bottom w:val="single" w:sz="4" w:space="0" w:color="auto"/>
              <w:right w:val="single" w:sz="4" w:space="0" w:color="auto"/>
            </w:tcBorders>
          </w:tcPr>
          <w:p w:rsidR="00CF0C21" w:rsidRPr="000B5913" w:rsidRDefault="00CF0C21" w:rsidP="000D52AB">
            <w:pPr>
              <w:spacing w:after="43" w:line="276" w:lineRule="auto"/>
              <w:ind w:firstLine="738"/>
              <w:rPr>
                <w:sz w:val="28"/>
                <w:szCs w:val="28"/>
                <w:lang w:val="uk-UA"/>
              </w:rPr>
            </w:pPr>
            <w:r w:rsidRPr="000B5913">
              <w:rPr>
                <w:sz w:val="28"/>
                <w:szCs w:val="28"/>
                <w:lang w:val="uk-UA"/>
              </w:rPr>
              <w:t>Належне управління означає планування і пошук всеосяжної національ</w:t>
            </w:r>
            <w:r w:rsidRPr="000B5913">
              <w:rPr>
                <w:sz w:val="28"/>
                <w:szCs w:val="28"/>
                <w:lang w:val="uk-UA"/>
              </w:rPr>
              <w:softHyphen/>
              <w:t xml:space="preserve">ної стратегії розвитку. </w:t>
            </w:r>
          </w:p>
          <w:p w:rsidR="00CF0C21" w:rsidRPr="000B5913" w:rsidRDefault="00CF0C21" w:rsidP="000D52AB">
            <w:pPr>
              <w:spacing w:after="43" w:line="276" w:lineRule="auto"/>
              <w:ind w:firstLine="738"/>
              <w:rPr>
                <w:sz w:val="28"/>
                <w:szCs w:val="28"/>
                <w:lang w:val="uk-UA" w:bidi="ru-RU"/>
              </w:rPr>
            </w:pPr>
            <w:r w:rsidRPr="000B5913">
              <w:rPr>
                <w:sz w:val="28"/>
                <w:szCs w:val="28"/>
                <w:lang w:val="uk-UA"/>
              </w:rPr>
              <w:t>Воно означає забезпечення здатності, надійності та цілісності ключових інституцій сучасної держави; поліпшення здатності уряду проводити державну політику та здійснювати функції, у тому числі управління системами імплементації; відповідаль</w:t>
            </w:r>
            <w:r w:rsidRPr="000B5913">
              <w:rPr>
                <w:sz w:val="28"/>
                <w:szCs w:val="28"/>
                <w:lang w:val="uk-UA"/>
              </w:rPr>
              <w:softHyphen/>
              <w:t>ність за дії та прозорість процесу прийняття рішень</w:t>
            </w:r>
          </w:p>
        </w:tc>
      </w:tr>
      <w:tr w:rsidR="00CF0C21" w:rsidRPr="00CF0C21" w:rsidTr="00080A35">
        <w:tc>
          <w:tcPr>
            <w:tcW w:w="9345" w:type="dxa"/>
            <w:tcBorders>
              <w:top w:val="single" w:sz="4" w:space="0" w:color="auto"/>
              <w:left w:val="single" w:sz="4" w:space="0" w:color="auto"/>
              <w:bottom w:val="single" w:sz="4" w:space="0" w:color="auto"/>
              <w:right w:val="single" w:sz="4" w:space="0" w:color="auto"/>
            </w:tcBorders>
          </w:tcPr>
          <w:p w:rsidR="009C4FE0" w:rsidRPr="000B5913" w:rsidRDefault="009C4FE0" w:rsidP="00CA3A43">
            <w:pPr>
              <w:pStyle w:val="90"/>
              <w:numPr>
                <w:ilvl w:val="0"/>
                <w:numId w:val="7"/>
              </w:numPr>
              <w:shd w:val="clear" w:color="auto" w:fill="auto"/>
              <w:spacing w:after="47" w:line="276" w:lineRule="auto"/>
              <w:ind w:firstLine="738"/>
              <w:rPr>
                <w:rFonts w:ascii="Times New Roman" w:hAnsi="Times New Roman" w:cs="Times New Roman"/>
                <w:b/>
                <w:sz w:val="28"/>
                <w:szCs w:val="28"/>
              </w:rPr>
            </w:pPr>
            <w:r w:rsidRPr="000B5913">
              <w:rPr>
                <w:rStyle w:val="98pt"/>
                <w:rFonts w:ascii="Times New Roman" w:hAnsi="Times New Roman" w:cs="Times New Roman"/>
                <w:b/>
                <w:sz w:val="28"/>
                <w:szCs w:val="28"/>
              </w:rPr>
              <w:t xml:space="preserve">Декларація </w:t>
            </w:r>
            <w:r w:rsidRPr="000B5913">
              <w:rPr>
                <w:rFonts w:ascii="Times New Roman" w:hAnsi="Times New Roman" w:cs="Times New Roman"/>
                <w:b/>
                <w:sz w:val="28"/>
                <w:szCs w:val="28"/>
              </w:rPr>
              <w:t>тисячоліття Організації Об'єднаних Націй</w:t>
            </w:r>
          </w:p>
          <w:p w:rsidR="009C4FE0" w:rsidRPr="000B5913" w:rsidRDefault="009C4FE0" w:rsidP="000D52AB">
            <w:pPr>
              <w:widowControl w:val="0"/>
              <w:spacing w:after="163" w:line="276" w:lineRule="auto"/>
              <w:ind w:firstLine="738"/>
              <w:rPr>
                <w:sz w:val="28"/>
                <w:szCs w:val="28"/>
                <w:lang w:val="uk-UA"/>
              </w:rPr>
            </w:pPr>
            <w:r w:rsidRPr="000B5913">
              <w:rPr>
                <w:sz w:val="28"/>
                <w:szCs w:val="28"/>
              </w:rPr>
              <w:t>Декларація тисячоліття Генерально</w:t>
            </w:r>
            <w:r w:rsidRPr="000B5913">
              <w:rPr>
                <w:sz w:val="28"/>
                <w:szCs w:val="28"/>
                <w:lang w:val="uk-UA"/>
              </w:rPr>
              <w:t>ї</w:t>
            </w:r>
            <w:r w:rsidRPr="000B5913">
              <w:rPr>
                <w:sz w:val="28"/>
                <w:szCs w:val="28"/>
              </w:rPr>
              <w:t xml:space="preserve"> </w:t>
            </w:r>
            <w:r w:rsidRPr="000B5913">
              <w:rPr>
                <w:rStyle w:val="210pt"/>
                <w:rFonts w:ascii="Times New Roman" w:hAnsi="Times New Roman" w:cs="Times New Roman"/>
                <w:sz w:val="28"/>
                <w:szCs w:val="28"/>
              </w:rPr>
              <w:t xml:space="preserve">Асамблеї </w:t>
            </w:r>
            <w:r w:rsidRPr="000B5913">
              <w:rPr>
                <w:sz w:val="28"/>
                <w:szCs w:val="28"/>
                <w:lang w:val="uk-UA" w:bidi="ru-RU"/>
              </w:rPr>
              <w:t xml:space="preserve">ООН, </w:t>
            </w:r>
            <w:r w:rsidRPr="000B5913">
              <w:rPr>
                <w:sz w:val="28"/>
                <w:szCs w:val="28"/>
                <w:lang w:val="uk-UA"/>
              </w:rPr>
              <w:t xml:space="preserve">2000 р. пов’язує належне управління у зв'язку з </w:t>
            </w:r>
            <w:r w:rsidRPr="000B5913">
              <w:rPr>
                <w:rStyle w:val="210pt"/>
                <w:rFonts w:ascii="Times New Roman" w:hAnsi="Times New Roman" w:cs="Times New Roman"/>
                <w:sz w:val="28"/>
                <w:szCs w:val="28"/>
              </w:rPr>
              <w:t xml:space="preserve">ліквідацією бідності. Її </w:t>
            </w:r>
            <w:r w:rsidRPr="000B5913">
              <w:rPr>
                <w:sz w:val="28"/>
                <w:szCs w:val="28"/>
                <w:lang w:val="uk-UA"/>
              </w:rPr>
              <w:t xml:space="preserve">успіх залежить від належного управління </w:t>
            </w:r>
            <w:r w:rsidRPr="000B5913">
              <w:rPr>
                <w:rStyle w:val="210pt"/>
                <w:rFonts w:ascii="Times New Roman" w:hAnsi="Times New Roman" w:cs="Times New Roman"/>
                <w:sz w:val="28"/>
                <w:szCs w:val="28"/>
              </w:rPr>
              <w:t>на національ</w:t>
            </w:r>
            <w:r w:rsidRPr="000B5913">
              <w:rPr>
                <w:rStyle w:val="210pt"/>
                <w:rFonts w:ascii="Times New Roman" w:hAnsi="Times New Roman" w:cs="Times New Roman"/>
                <w:sz w:val="28"/>
                <w:szCs w:val="28"/>
              </w:rPr>
              <w:softHyphen/>
            </w:r>
            <w:r w:rsidRPr="000B5913">
              <w:rPr>
                <w:sz w:val="28"/>
                <w:szCs w:val="28"/>
                <w:lang w:val="uk-UA"/>
              </w:rPr>
              <w:t xml:space="preserve">ному та міжнародному рівнях. </w:t>
            </w:r>
          </w:p>
          <w:p w:rsidR="00CF0C21" w:rsidRPr="000B5913" w:rsidRDefault="009C4FE0" w:rsidP="000D52AB">
            <w:pPr>
              <w:widowControl w:val="0"/>
              <w:spacing w:after="163" w:line="276" w:lineRule="auto"/>
              <w:ind w:firstLine="738"/>
              <w:rPr>
                <w:sz w:val="28"/>
                <w:szCs w:val="28"/>
              </w:rPr>
            </w:pPr>
            <w:r w:rsidRPr="000B5913">
              <w:rPr>
                <w:sz w:val="28"/>
                <w:szCs w:val="28"/>
              </w:rPr>
              <w:t>Частин</w:t>
            </w:r>
            <w:r w:rsidRPr="000B5913">
              <w:rPr>
                <w:sz w:val="28"/>
                <w:szCs w:val="28"/>
                <w:lang w:val="uk-UA"/>
              </w:rPr>
              <w:t>а</w:t>
            </w:r>
            <w:r w:rsidRPr="000B5913">
              <w:rPr>
                <w:sz w:val="28"/>
                <w:szCs w:val="28"/>
              </w:rPr>
              <w:t xml:space="preserve"> V</w:t>
            </w:r>
            <w:r w:rsidRPr="000B5913">
              <w:rPr>
                <w:sz w:val="28"/>
                <w:szCs w:val="28"/>
                <w:lang w:val="uk-UA"/>
              </w:rPr>
              <w:t xml:space="preserve"> </w:t>
            </w:r>
            <w:r w:rsidRPr="000B5913">
              <w:rPr>
                <w:sz w:val="28"/>
                <w:szCs w:val="28"/>
              </w:rPr>
              <w:t>«Права людини, демократія та належне управління»</w:t>
            </w:r>
            <w:r w:rsidRPr="000B5913">
              <w:rPr>
                <w:sz w:val="28"/>
                <w:szCs w:val="28"/>
                <w:lang w:val="uk-UA"/>
              </w:rPr>
              <w:t xml:space="preserve">. </w:t>
            </w:r>
          </w:p>
        </w:tc>
      </w:tr>
      <w:tr w:rsidR="009C4FE0" w:rsidRPr="00CF0C21" w:rsidTr="00080A35">
        <w:tc>
          <w:tcPr>
            <w:tcW w:w="9345" w:type="dxa"/>
            <w:tcBorders>
              <w:top w:val="single" w:sz="4" w:space="0" w:color="auto"/>
              <w:left w:val="single" w:sz="4" w:space="0" w:color="auto"/>
              <w:bottom w:val="single" w:sz="4" w:space="0" w:color="auto"/>
              <w:right w:val="single" w:sz="4" w:space="0" w:color="auto"/>
            </w:tcBorders>
          </w:tcPr>
          <w:p w:rsidR="00261C39" w:rsidRPr="000B5913" w:rsidRDefault="00261C39" w:rsidP="00CA3A43">
            <w:pPr>
              <w:pStyle w:val="90"/>
              <w:numPr>
                <w:ilvl w:val="0"/>
                <w:numId w:val="7"/>
              </w:numPr>
              <w:shd w:val="clear" w:color="auto" w:fill="auto"/>
              <w:spacing w:after="47" w:line="276" w:lineRule="auto"/>
              <w:ind w:firstLine="738"/>
              <w:rPr>
                <w:rFonts w:ascii="Times New Roman" w:hAnsi="Times New Roman" w:cs="Times New Roman"/>
                <w:b/>
                <w:sz w:val="28"/>
                <w:szCs w:val="28"/>
              </w:rPr>
            </w:pPr>
            <w:r w:rsidRPr="000B5913">
              <w:rPr>
                <w:rFonts w:ascii="Times New Roman" w:hAnsi="Times New Roman" w:cs="Times New Roman"/>
                <w:b/>
                <w:sz w:val="28"/>
                <w:szCs w:val="28"/>
              </w:rPr>
              <w:t xml:space="preserve">Комітет </w:t>
            </w:r>
            <w:r w:rsidRPr="000B5913">
              <w:rPr>
                <w:rFonts w:ascii="Times New Roman" w:hAnsi="Times New Roman" w:cs="Times New Roman"/>
                <w:b/>
                <w:sz w:val="28"/>
                <w:szCs w:val="28"/>
                <w:lang w:eastAsia="ru-RU" w:bidi="ru-RU"/>
              </w:rPr>
              <w:t xml:space="preserve">ООН </w:t>
            </w:r>
            <w:r w:rsidRPr="000B5913">
              <w:rPr>
                <w:rFonts w:ascii="Times New Roman" w:hAnsi="Times New Roman" w:cs="Times New Roman"/>
                <w:b/>
                <w:sz w:val="28"/>
                <w:szCs w:val="28"/>
              </w:rPr>
              <w:t>з прав людини</w:t>
            </w:r>
          </w:p>
          <w:p w:rsidR="009C4FE0" w:rsidRPr="000B5913" w:rsidRDefault="00261C39" w:rsidP="000D52AB">
            <w:pPr>
              <w:pStyle w:val="90"/>
              <w:shd w:val="clear" w:color="auto" w:fill="auto"/>
              <w:spacing w:after="47" w:line="276" w:lineRule="auto"/>
              <w:ind w:firstLine="738"/>
              <w:rPr>
                <w:rStyle w:val="98pt"/>
                <w:rFonts w:ascii="Times New Roman" w:hAnsi="Times New Roman" w:cs="Times New Roman"/>
                <w:sz w:val="28"/>
                <w:szCs w:val="28"/>
              </w:rPr>
            </w:pPr>
            <w:r w:rsidRPr="000B5913">
              <w:rPr>
                <w:rFonts w:ascii="Times New Roman" w:hAnsi="Times New Roman" w:cs="Times New Roman"/>
                <w:sz w:val="28"/>
                <w:szCs w:val="28"/>
              </w:rPr>
              <w:t xml:space="preserve">У 2000, 2003 та 2004 рр. </w:t>
            </w:r>
            <w:r w:rsidRPr="000B5913">
              <w:rPr>
                <w:rFonts w:ascii="Times New Roman" w:hAnsi="Times New Roman" w:cs="Times New Roman"/>
                <w:sz w:val="28"/>
                <w:szCs w:val="28"/>
                <w:lang w:val="uk-UA"/>
              </w:rPr>
              <w:t>О</w:t>
            </w:r>
            <w:r w:rsidRPr="000B5913">
              <w:rPr>
                <w:rFonts w:ascii="Times New Roman" w:hAnsi="Times New Roman" w:cs="Times New Roman"/>
                <w:sz w:val="28"/>
                <w:szCs w:val="28"/>
              </w:rPr>
              <w:t xml:space="preserve">сновою належного управління є прозорий, відповідальний, підзвітний та учасницький уряд, який реагує на потреби та прагнення народу. </w:t>
            </w:r>
            <w:r w:rsidRPr="000B5913">
              <w:rPr>
                <w:rFonts w:ascii="Times New Roman" w:hAnsi="Times New Roman" w:cs="Times New Roman"/>
                <w:sz w:val="28"/>
                <w:szCs w:val="28"/>
                <w:lang w:val="uk-UA"/>
              </w:rPr>
              <w:t>П</w:t>
            </w:r>
            <w:r w:rsidRPr="000B5913">
              <w:rPr>
                <w:rFonts w:ascii="Times New Roman" w:hAnsi="Times New Roman" w:cs="Times New Roman"/>
                <w:sz w:val="28"/>
                <w:szCs w:val="28"/>
              </w:rPr>
              <w:t xml:space="preserve">рактики належного управління можуть відрізнятися </w:t>
            </w:r>
            <w:r w:rsidRPr="000B5913">
              <w:rPr>
                <w:rFonts w:ascii="Times New Roman" w:hAnsi="Times New Roman" w:cs="Times New Roman"/>
                <w:sz w:val="28"/>
                <w:szCs w:val="28"/>
              </w:rPr>
              <w:lastRenderedPageBreak/>
              <w:t>від суспільства до су</w:t>
            </w:r>
            <w:r w:rsidRPr="000B5913">
              <w:rPr>
                <w:rFonts w:ascii="Times New Roman" w:hAnsi="Times New Roman" w:cs="Times New Roman"/>
                <w:sz w:val="28"/>
                <w:szCs w:val="28"/>
              </w:rPr>
              <w:softHyphen/>
              <w:t>спільства і що визначення та застосування таких практик покладається на конкретну державу</w:t>
            </w:r>
          </w:p>
        </w:tc>
      </w:tr>
      <w:tr w:rsidR="00261C39" w:rsidRPr="00CF0C21" w:rsidTr="00080A35">
        <w:tc>
          <w:tcPr>
            <w:tcW w:w="9345" w:type="dxa"/>
            <w:tcBorders>
              <w:top w:val="single" w:sz="4" w:space="0" w:color="auto"/>
              <w:left w:val="single" w:sz="4" w:space="0" w:color="auto"/>
              <w:bottom w:val="single" w:sz="4" w:space="0" w:color="auto"/>
              <w:right w:val="single" w:sz="4" w:space="0" w:color="auto"/>
            </w:tcBorders>
          </w:tcPr>
          <w:p w:rsidR="00261C39" w:rsidRPr="000B5913" w:rsidRDefault="00261C39" w:rsidP="000D52AB">
            <w:pPr>
              <w:spacing w:after="44" w:line="276" w:lineRule="auto"/>
              <w:ind w:firstLine="738"/>
              <w:rPr>
                <w:b/>
                <w:sz w:val="28"/>
                <w:szCs w:val="28"/>
                <w:lang w:bidi="ru-RU"/>
              </w:rPr>
            </w:pPr>
            <w:r w:rsidRPr="000B5913">
              <w:rPr>
                <w:b/>
                <w:sz w:val="28"/>
                <w:szCs w:val="28"/>
              </w:rPr>
              <w:lastRenderedPageBreak/>
              <w:t>е)</w:t>
            </w:r>
            <w:r w:rsidRPr="000B5913">
              <w:rPr>
                <w:b/>
                <w:sz w:val="28"/>
                <w:szCs w:val="28"/>
              </w:rPr>
              <w:tab/>
              <w:t xml:space="preserve">Програма розвитку </w:t>
            </w:r>
            <w:r w:rsidRPr="000B5913">
              <w:rPr>
                <w:b/>
                <w:sz w:val="28"/>
                <w:szCs w:val="28"/>
                <w:lang w:bidi="ru-RU"/>
              </w:rPr>
              <w:t>ООН (ПРООН)</w:t>
            </w:r>
          </w:p>
          <w:p w:rsidR="00261C39" w:rsidRPr="000B5913" w:rsidRDefault="00261C39" w:rsidP="000D52AB">
            <w:pPr>
              <w:widowControl w:val="0"/>
              <w:spacing w:after="50" w:line="276" w:lineRule="auto"/>
              <w:ind w:firstLine="738"/>
              <w:rPr>
                <w:sz w:val="28"/>
                <w:szCs w:val="28"/>
                <w:lang w:val="uk-UA"/>
              </w:rPr>
            </w:pPr>
            <w:r w:rsidRPr="000B5913">
              <w:rPr>
                <w:sz w:val="28"/>
                <w:szCs w:val="28"/>
                <w:lang w:val="uk-UA" w:bidi="ru-RU"/>
              </w:rPr>
              <w:t>Р</w:t>
            </w:r>
            <w:r w:rsidRPr="000B5913">
              <w:rPr>
                <w:sz w:val="28"/>
                <w:szCs w:val="28"/>
              </w:rPr>
              <w:t>озвиток людського потенціалу і належне управління нерозривні</w:t>
            </w:r>
            <w:r w:rsidRPr="000B5913">
              <w:rPr>
                <w:sz w:val="28"/>
                <w:szCs w:val="28"/>
                <w:lang w:val="uk-UA"/>
              </w:rPr>
              <w:t>.</w:t>
            </w:r>
          </w:p>
          <w:p w:rsidR="00261C39" w:rsidRPr="000B5913" w:rsidRDefault="00261C39" w:rsidP="000D52AB">
            <w:pPr>
              <w:widowControl w:val="0"/>
              <w:spacing w:after="50" w:line="276" w:lineRule="auto"/>
              <w:ind w:firstLine="738"/>
              <w:rPr>
                <w:sz w:val="28"/>
                <w:szCs w:val="28"/>
              </w:rPr>
            </w:pPr>
            <w:r w:rsidRPr="000B5913">
              <w:rPr>
                <w:sz w:val="28"/>
                <w:szCs w:val="28"/>
              </w:rPr>
              <w:t>Належне управління</w:t>
            </w:r>
            <w:r w:rsidRPr="000B5913">
              <w:rPr>
                <w:sz w:val="28"/>
                <w:szCs w:val="28"/>
                <w:lang w:val="uk-UA"/>
              </w:rPr>
              <w:t xml:space="preserve"> </w:t>
            </w:r>
            <w:r w:rsidRPr="000B5913">
              <w:rPr>
                <w:sz w:val="28"/>
                <w:szCs w:val="28"/>
              </w:rPr>
              <w:t>є учасницьким, прозорим та</w:t>
            </w:r>
            <w:r w:rsidRPr="000B5913">
              <w:rPr>
                <w:rStyle w:val="202"/>
                <w:rFonts w:ascii="Times New Roman" w:hAnsi="Times New Roman" w:cs="Times New Roman"/>
                <w:sz w:val="28"/>
                <w:szCs w:val="28"/>
              </w:rPr>
              <w:t xml:space="preserve"> під</w:t>
            </w:r>
            <w:r w:rsidRPr="000B5913">
              <w:rPr>
                <w:sz w:val="28"/>
                <w:szCs w:val="28"/>
              </w:rPr>
              <w:t>звітним, ефективним та справедливим. Воно також сприяє верховенству права. Належне управління забезпечує, щоб політичні, соціальні та економі</w:t>
            </w:r>
            <w:r w:rsidRPr="000B5913">
              <w:rPr>
                <w:sz w:val="28"/>
                <w:szCs w:val="28"/>
                <w:lang w:val="uk-UA"/>
              </w:rPr>
              <w:t xml:space="preserve">чні </w:t>
            </w:r>
            <w:r w:rsidRPr="000B5913">
              <w:rPr>
                <w:sz w:val="28"/>
                <w:szCs w:val="28"/>
              </w:rPr>
              <w:t xml:space="preserve">пріоритети базувалися на широкому консенсусі </w:t>
            </w:r>
            <w:r w:rsidRPr="000B5913">
              <w:rPr>
                <w:rStyle w:val="209pt"/>
                <w:rFonts w:ascii="Times New Roman" w:hAnsi="Times New Roman" w:cs="Times New Roman"/>
                <w:i w:val="0"/>
                <w:iCs w:val="0"/>
                <w:sz w:val="28"/>
                <w:szCs w:val="28"/>
              </w:rPr>
              <w:t xml:space="preserve">у </w:t>
            </w:r>
            <w:r w:rsidRPr="000B5913">
              <w:rPr>
                <w:sz w:val="28"/>
                <w:szCs w:val="28"/>
              </w:rPr>
              <w:t>суспільстві і щоб голоси</w:t>
            </w:r>
            <w:r w:rsidRPr="000B5913">
              <w:rPr>
                <w:sz w:val="28"/>
                <w:szCs w:val="28"/>
                <w:lang w:val="uk-UA"/>
              </w:rPr>
              <w:t xml:space="preserve"> </w:t>
            </w:r>
            <w:r w:rsidRPr="000B5913">
              <w:rPr>
                <w:sz w:val="28"/>
                <w:szCs w:val="28"/>
              </w:rPr>
              <w:t>найбідніших та найбільш незахищених були почуті при прийнятті рішень щодо розподілу ресурсів розвитку</w:t>
            </w:r>
          </w:p>
        </w:tc>
      </w:tr>
      <w:tr w:rsidR="00261C39" w:rsidRPr="00CF0C21" w:rsidTr="00080A35">
        <w:tc>
          <w:tcPr>
            <w:tcW w:w="9345" w:type="dxa"/>
            <w:tcBorders>
              <w:top w:val="single" w:sz="4" w:space="0" w:color="auto"/>
              <w:left w:val="single" w:sz="4" w:space="0" w:color="auto"/>
              <w:bottom w:val="single" w:sz="4" w:space="0" w:color="auto"/>
              <w:right w:val="single" w:sz="4" w:space="0" w:color="auto"/>
            </w:tcBorders>
          </w:tcPr>
          <w:p w:rsidR="00261C39" w:rsidRPr="000B5913" w:rsidRDefault="00261C39" w:rsidP="000D52AB">
            <w:pPr>
              <w:spacing w:line="276" w:lineRule="auto"/>
              <w:ind w:firstLine="738"/>
              <w:rPr>
                <w:b/>
                <w:sz w:val="28"/>
                <w:szCs w:val="28"/>
              </w:rPr>
            </w:pPr>
            <w:r w:rsidRPr="000B5913">
              <w:rPr>
                <w:b/>
                <w:sz w:val="28"/>
                <w:szCs w:val="28"/>
                <w:lang w:val="en-US"/>
              </w:rPr>
              <w:t>f</w:t>
            </w:r>
            <w:r w:rsidRPr="000B5913">
              <w:rPr>
                <w:b/>
                <w:sz w:val="28"/>
                <w:szCs w:val="28"/>
              </w:rPr>
              <w:t xml:space="preserve">) Третя конференція </w:t>
            </w:r>
            <w:r w:rsidRPr="000B5913">
              <w:rPr>
                <w:b/>
                <w:sz w:val="28"/>
                <w:szCs w:val="28"/>
                <w:lang w:bidi="ru-RU"/>
              </w:rPr>
              <w:t xml:space="preserve">ООН </w:t>
            </w:r>
            <w:r w:rsidRPr="000B5913">
              <w:rPr>
                <w:b/>
                <w:sz w:val="28"/>
                <w:szCs w:val="28"/>
              </w:rPr>
              <w:t>стосовно найменш розвинутих країн</w:t>
            </w:r>
          </w:p>
          <w:p w:rsidR="00261C39" w:rsidRPr="000B5913" w:rsidRDefault="00261C39" w:rsidP="000D52AB">
            <w:pPr>
              <w:spacing w:line="276" w:lineRule="auto"/>
              <w:ind w:firstLine="738"/>
              <w:rPr>
                <w:sz w:val="28"/>
                <w:szCs w:val="28"/>
              </w:rPr>
            </w:pPr>
          </w:p>
          <w:p w:rsidR="00261C39" w:rsidRPr="000B5913" w:rsidRDefault="00261C39" w:rsidP="000D52AB">
            <w:pPr>
              <w:spacing w:after="44" w:line="276" w:lineRule="auto"/>
              <w:ind w:firstLine="738"/>
              <w:rPr>
                <w:sz w:val="28"/>
                <w:szCs w:val="28"/>
              </w:rPr>
            </w:pPr>
            <w:r w:rsidRPr="000B5913">
              <w:rPr>
                <w:sz w:val="28"/>
                <w:szCs w:val="28"/>
              </w:rPr>
              <w:t>Брюссельськ</w:t>
            </w:r>
            <w:r w:rsidRPr="000B5913">
              <w:rPr>
                <w:sz w:val="28"/>
                <w:szCs w:val="28"/>
                <w:lang w:val="uk-UA"/>
              </w:rPr>
              <w:t>а</w:t>
            </w:r>
            <w:r w:rsidRPr="000B5913">
              <w:rPr>
                <w:sz w:val="28"/>
                <w:szCs w:val="28"/>
              </w:rPr>
              <w:t xml:space="preserve"> </w:t>
            </w:r>
            <w:r w:rsidRPr="000B5913">
              <w:rPr>
                <w:sz w:val="28"/>
                <w:szCs w:val="28"/>
                <w:lang w:val="uk-UA"/>
              </w:rPr>
              <w:t>Д</w:t>
            </w:r>
            <w:r w:rsidRPr="000B5913">
              <w:rPr>
                <w:sz w:val="28"/>
                <w:szCs w:val="28"/>
              </w:rPr>
              <w:t>еклараці</w:t>
            </w:r>
            <w:r w:rsidRPr="000B5913">
              <w:rPr>
                <w:sz w:val="28"/>
                <w:szCs w:val="28"/>
                <w:lang w:val="uk-UA"/>
              </w:rPr>
              <w:t>я</w:t>
            </w:r>
            <w:r w:rsidRPr="000B5913">
              <w:rPr>
                <w:sz w:val="28"/>
                <w:szCs w:val="28"/>
              </w:rPr>
              <w:t>, прийнят</w:t>
            </w:r>
            <w:r w:rsidRPr="000B5913">
              <w:rPr>
                <w:sz w:val="28"/>
                <w:szCs w:val="28"/>
                <w:lang w:val="uk-UA"/>
              </w:rPr>
              <w:t xml:space="preserve">а </w:t>
            </w:r>
            <w:r w:rsidRPr="000B5913">
              <w:rPr>
                <w:sz w:val="28"/>
                <w:szCs w:val="28"/>
              </w:rPr>
              <w:t>у трав</w:t>
            </w:r>
            <w:r w:rsidRPr="000B5913">
              <w:rPr>
                <w:sz w:val="28"/>
                <w:szCs w:val="28"/>
              </w:rPr>
              <w:softHyphen/>
              <w:t xml:space="preserve">ні 2001 р., належне управління на національному та міжнародному рівнях розглядає </w:t>
            </w:r>
            <w:r w:rsidRPr="000B5913">
              <w:rPr>
                <w:sz w:val="28"/>
                <w:szCs w:val="28"/>
                <w:lang w:val="uk-UA"/>
              </w:rPr>
              <w:t xml:space="preserve">як </w:t>
            </w:r>
            <w:r w:rsidRPr="000B5913">
              <w:rPr>
                <w:sz w:val="28"/>
                <w:szCs w:val="28"/>
              </w:rPr>
              <w:t>засіб досягнення ліквідації бідності. Верховенство права, повага прав людини та поширення демократії зазначалися серед інших за</w:t>
            </w:r>
            <w:r w:rsidRPr="000B5913">
              <w:rPr>
                <w:sz w:val="28"/>
                <w:szCs w:val="28"/>
              </w:rPr>
              <w:softHyphen/>
              <w:t>собів досягнення цієї мети, поряд з належним управлінням</w:t>
            </w:r>
          </w:p>
        </w:tc>
      </w:tr>
      <w:tr w:rsidR="00261C39" w:rsidRPr="00CF0C21" w:rsidTr="00080A35">
        <w:tc>
          <w:tcPr>
            <w:tcW w:w="9345" w:type="dxa"/>
            <w:tcBorders>
              <w:top w:val="single" w:sz="4" w:space="0" w:color="auto"/>
              <w:left w:val="single" w:sz="4" w:space="0" w:color="auto"/>
              <w:bottom w:val="single" w:sz="4" w:space="0" w:color="auto"/>
              <w:right w:val="single" w:sz="4" w:space="0" w:color="auto"/>
            </w:tcBorders>
          </w:tcPr>
          <w:p w:rsidR="00261C39" w:rsidRPr="000B5913" w:rsidRDefault="00261C39" w:rsidP="00CA3A43">
            <w:pPr>
              <w:widowControl w:val="0"/>
              <w:numPr>
                <w:ilvl w:val="0"/>
                <w:numId w:val="8"/>
              </w:numPr>
              <w:spacing w:after="62" w:line="276" w:lineRule="auto"/>
              <w:ind w:left="33" w:right="25" w:firstLine="709"/>
              <w:rPr>
                <w:b/>
                <w:sz w:val="28"/>
                <w:szCs w:val="28"/>
              </w:rPr>
            </w:pPr>
            <w:r w:rsidRPr="000B5913">
              <w:rPr>
                <w:b/>
                <w:sz w:val="28"/>
                <w:szCs w:val="28"/>
              </w:rPr>
              <w:t>«Монтеррейський консенсус» Міжнародної конференції з фінансування розвитку</w:t>
            </w:r>
          </w:p>
          <w:p w:rsidR="00261C39" w:rsidRPr="000B5913" w:rsidRDefault="00261C39" w:rsidP="000D52AB">
            <w:pPr>
              <w:widowControl w:val="0"/>
              <w:spacing w:after="120" w:line="276" w:lineRule="auto"/>
              <w:ind w:left="33" w:right="25" w:firstLine="709"/>
              <w:rPr>
                <w:sz w:val="28"/>
                <w:szCs w:val="28"/>
              </w:rPr>
            </w:pPr>
            <w:r w:rsidRPr="000B5913">
              <w:rPr>
                <w:sz w:val="28"/>
                <w:szCs w:val="28"/>
                <w:lang w:val="uk-UA"/>
              </w:rPr>
              <w:t>Д</w:t>
            </w:r>
            <w:r w:rsidRPr="000B5913">
              <w:rPr>
                <w:sz w:val="28"/>
                <w:szCs w:val="28"/>
              </w:rPr>
              <w:t>ержави взяли на себе зобов'язання щодо належного управління для досягнення</w:t>
            </w:r>
            <w:r w:rsidRPr="000B5913">
              <w:rPr>
                <w:sz w:val="28"/>
                <w:szCs w:val="28"/>
                <w:lang w:val="uk-UA"/>
              </w:rPr>
              <w:t xml:space="preserve"> </w:t>
            </w:r>
            <w:r w:rsidRPr="000B5913">
              <w:rPr>
                <w:sz w:val="28"/>
                <w:szCs w:val="28"/>
              </w:rPr>
              <w:t>цілей, викладених у Декларації тисячоліття.</w:t>
            </w:r>
          </w:p>
        </w:tc>
      </w:tr>
      <w:tr w:rsidR="00261C39" w:rsidRPr="00CF0C21" w:rsidTr="00080A35">
        <w:tc>
          <w:tcPr>
            <w:tcW w:w="9345" w:type="dxa"/>
            <w:tcBorders>
              <w:top w:val="single" w:sz="4" w:space="0" w:color="auto"/>
              <w:left w:val="single" w:sz="4" w:space="0" w:color="auto"/>
              <w:bottom w:val="single" w:sz="4" w:space="0" w:color="auto"/>
              <w:right w:val="single" w:sz="4" w:space="0" w:color="auto"/>
            </w:tcBorders>
          </w:tcPr>
          <w:p w:rsidR="00261C39" w:rsidRPr="000B5913" w:rsidRDefault="00261C39" w:rsidP="00CA3A43">
            <w:pPr>
              <w:widowControl w:val="0"/>
              <w:numPr>
                <w:ilvl w:val="0"/>
                <w:numId w:val="8"/>
              </w:numPr>
              <w:spacing w:after="58" w:line="276" w:lineRule="auto"/>
              <w:ind w:left="33" w:right="25" w:firstLine="709"/>
              <w:rPr>
                <w:b/>
                <w:sz w:val="28"/>
                <w:szCs w:val="28"/>
              </w:rPr>
            </w:pPr>
            <w:r w:rsidRPr="000B5913">
              <w:rPr>
                <w:b/>
                <w:sz w:val="28"/>
                <w:szCs w:val="28"/>
              </w:rPr>
              <w:t>«План виконання рішень Світового саміту щодо сталого розвитку»</w:t>
            </w:r>
          </w:p>
          <w:p w:rsidR="00261C39" w:rsidRPr="000B5913" w:rsidRDefault="00261C39" w:rsidP="000D52AB">
            <w:pPr>
              <w:widowControl w:val="0"/>
              <w:spacing w:after="110" w:line="276" w:lineRule="auto"/>
              <w:ind w:left="33" w:right="25" w:firstLine="709"/>
              <w:rPr>
                <w:sz w:val="28"/>
                <w:szCs w:val="28"/>
              </w:rPr>
            </w:pPr>
            <w:r w:rsidRPr="000B5913">
              <w:rPr>
                <w:sz w:val="28"/>
                <w:szCs w:val="28"/>
                <w:lang w:val="uk-UA"/>
              </w:rPr>
              <w:t>П</w:t>
            </w:r>
            <w:r w:rsidRPr="000B5913">
              <w:rPr>
                <w:sz w:val="28"/>
                <w:szCs w:val="28"/>
              </w:rPr>
              <w:t>лан, прийнятий у вересні 2002 р., підкреслив важли</w:t>
            </w:r>
            <w:r w:rsidRPr="000B5913">
              <w:rPr>
                <w:sz w:val="28"/>
                <w:szCs w:val="28"/>
              </w:rPr>
              <w:softHyphen/>
              <w:t>вість належного управління на національному та міжнародному рівнях для забезпечення сталого розвитку. Поряд з належним управлінням у доку</w:t>
            </w:r>
            <w:r w:rsidRPr="000B5913">
              <w:rPr>
                <w:sz w:val="28"/>
                <w:szCs w:val="28"/>
              </w:rPr>
              <w:softHyphen/>
              <w:t>менті фігурують необхідність дотримання прав людини та демократія.</w:t>
            </w:r>
          </w:p>
        </w:tc>
      </w:tr>
      <w:tr w:rsidR="00261C39" w:rsidRPr="00CF0C21" w:rsidTr="00080A35">
        <w:tc>
          <w:tcPr>
            <w:tcW w:w="9345" w:type="dxa"/>
            <w:tcBorders>
              <w:top w:val="single" w:sz="4" w:space="0" w:color="auto"/>
              <w:left w:val="single" w:sz="4" w:space="0" w:color="auto"/>
              <w:bottom w:val="single" w:sz="4" w:space="0" w:color="auto"/>
              <w:right w:val="single" w:sz="4" w:space="0" w:color="auto"/>
            </w:tcBorders>
          </w:tcPr>
          <w:p w:rsidR="000B5913" w:rsidRPr="000B5913" w:rsidRDefault="000B5913" w:rsidP="000D52AB">
            <w:pPr>
              <w:pStyle w:val="431"/>
              <w:shd w:val="clear" w:color="auto" w:fill="auto"/>
              <w:spacing w:before="0" w:after="0" w:line="276" w:lineRule="auto"/>
              <w:ind w:firstLine="742"/>
              <w:rPr>
                <w:rFonts w:ascii="Times New Roman" w:hAnsi="Times New Roman" w:cs="Times New Roman"/>
                <w:b/>
                <w:sz w:val="28"/>
                <w:szCs w:val="28"/>
                <w:lang w:val="uk-UA"/>
              </w:rPr>
            </w:pPr>
            <w:r w:rsidRPr="000B5913">
              <w:rPr>
                <w:rStyle w:val="439pt"/>
                <w:rFonts w:ascii="Times New Roman" w:hAnsi="Times New Roman" w:cs="Times New Roman"/>
                <w:b/>
                <w:sz w:val="28"/>
                <w:szCs w:val="28"/>
              </w:rPr>
              <w:t xml:space="preserve">і) </w:t>
            </w:r>
            <w:r w:rsidRPr="000B5913">
              <w:rPr>
                <w:rFonts w:ascii="Times New Roman" w:hAnsi="Times New Roman" w:cs="Times New Roman"/>
                <w:b/>
                <w:sz w:val="28"/>
                <w:szCs w:val="28"/>
                <w:lang w:val="uk-UA"/>
              </w:rPr>
              <w:t xml:space="preserve">Економічна і соціальна комісія </w:t>
            </w:r>
            <w:r w:rsidRPr="000B5913">
              <w:rPr>
                <w:rStyle w:val="439pt"/>
                <w:rFonts w:ascii="Times New Roman" w:hAnsi="Times New Roman" w:cs="Times New Roman"/>
                <w:b/>
                <w:sz w:val="28"/>
                <w:szCs w:val="28"/>
                <w:lang w:eastAsia="ru-RU" w:bidi="ru-RU"/>
              </w:rPr>
              <w:t xml:space="preserve">ООН </w:t>
            </w:r>
            <w:r w:rsidRPr="000B5913">
              <w:rPr>
                <w:rFonts w:ascii="Times New Roman" w:hAnsi="Times New Roman" w:cs="Times New Roman"/>
                <w:b/>
                <w:sz w:val="28"/>
                <w:szCs w:val="28"/>
                <w:lang w:val="uk-UA"/>
              </w:rPr>
              <w:t xml:space="preserve">для країн Азії і Тихого океану </w:t>
            </w:r>
            <w:r w:rsidRPr="000B5913">
              <w:rPr>
                <w:rStyle w:val="439pt"/>
                <w:rFonts w:ascii="Times New Roman" w:hAnsi="Times New Roman" w:cs="Times New Roman"/>
                <w:b/>
                <w:sz w:val="28"/>
                <w:szCs w:val="28"/>
              </w:rPr>
              <w:t>(ЕСКАТО)</w:t>
            </w:r>
          </w:p>
          <w:p w:rsidR="000B5913" w:rsidRPr="000B5913" w:rsidRDefault="000B5913" w:rsidP="000D52AB">
            <w:pPr>
              <w:pStyle w:val="431"/>
              <w:shd w:val="clear" w:color="auto" w:fill="auto"/>
              <w:spacing w:before="0" w:after="0" w:line="276" w:lineRule="auto"/>
              <w:ind w:firstLine="742"/>
              <w:rPr>
                <w:rFonts w:ascii="Times New Roman" w:hAnsi="Times New Roman" w:cs="Times New Roman"/>
                <w:sz w:val="28"/>
                <w:szCs w:val="28"/>
                <w:lang w:val="uk-UA"/>
              </w:rPr>
            </w:pPr>
            <w:r w:rsidRPr="000B5913">
              <w:rPr>
                <w:rStyle w:val="439pt"/>
                <w:rFonts w:ascii="Times New Roman" w:hAnsi="Times New Roman" w:cs="Times New Roman"/>
                <w:sz w:val="28"/>
                <w:szCs w:val="28"/>
              </w:rPr>
              <w:t xml:space="preserve">У 2009 р. </w:t>
            </w:r>
            <w:r w:rsidRPr="000B5913">
              <w:rPr>
                <w:rFonts w:ascii="Times New Roman" w:hAnsi="Times New Roman" w:cs="Times New Roman"/>
                <w:sz w:val="28"/>
                <w:szCs w:val="28"/>
                <w:lang w:val="uk-UA"/>
              </w:rPr>
              <w:t xml:space="preserve">ЕСКАТО, яка </w:t>
            </w:r>
            <w:r w:rsidRPr="000B5913">
              <w:rPr>
                <w:rStyle w:val="439pt0"/>
                <w:rFonts w:ascii="Times New Roman" w:hAnsi="Times New Roman" w:cs="Times New Roman"/>
                <w:sz w:val="28"/>
                <w:szCs w:val="28"/>
              </w:rPr>
              <w:t>inter</w:t>
            </w:r>
            <w:r w:rsidRPr="000B5913">
              <w:rPr>
                <w:rStyle w:val="439pt0"/>
                <w:rFonts w:ascii="Times New Roman" w:hAnsi="Times New Roman" w:cs="Times New Roman"/>
                <w:sz w:val="28"/>
                <w:szCs w:val="28"/>
                <w:lang w:val="uk-UA"/>
              </w:rPr>
              <w:t xml:space="preserve"> </w:t>
            </w:r>
            <w:r w:rsidRPr="000B5913">
              <w:rPr>
                <w:rStyle w:val="439pt0"/>
                <w:rFonts w:ascii="Times New Roman" w:hAnsi="Times New Roman" w:cs="Times New Roman"/>
                <w:sz w:val="28"/>
                <w:szCs w:val="28"/>
              </w:rPr>
              <w:t>alia</w:t>
            </w:r>
            <w:r w:rsidRPr="000B5913">
              <w:rPr>
                <w:rStyle w:val="439pt"/>
                <w:rFonts w:ascii="Times New Roman" w:hAnsi="Times New Roman" w:cs="Times New Roman"/>
                <w:sz w:val="28"/>
                <w:szCs w:val="28"/>
                <w:lang w:bidi="en-US"/>
              </w:rPr>
              <w:t xml:space="preserve"> </w:t>
            </w:r>
            <w:r w:rsidRPr="000B5913">
              <w:rPr>
                <w:rStyle w:val="439pt"/>
                <w:rFonts w:ascii="Times New Roman" w:hAnsi="Times New Roman" w:cs="Times New Roman"/>
                <w:sz w:val="28"/>
                <w:szCs w:val="28"/>
              </w:rPr>
              <w:t xml:space="preserve">здійснює </w:t>
            </w:r>
            <w:r w:rsidRPr="000B5913">
              <w:rPr>
                <w:rFonts w:ascii="Times New Roman" w:hAnsi="Times New Roman" w:cs="Times New Roman"/>
                <w:sz w:val="28"/>
                <w:szCs w:val="28"/>
                <w:lang w:val="uk-UA"/>
              </w:rPr>
              <w:t>монітори</w:t>
            </w:r>
            <w:r w:rsidRPr="000B5913">
              <w:rPr>
                <w:rStyle w:val="439pt"/>
                <w:rFonts w:ascii="Times New Roman" w:hAnsi="Times New Roman" w:cs="Times New Roman"/>
                <w:sz w:val="28"/>
                <w:szCs w:val="28"/>
              </w:rPr>
              <w:t xml:space="preserve">нг </w:t>
            </w:r>
            <w:r w:rsidRPr="000B5913">
              <w:rPr>
                <w:rFonts w:ascii="Times New Roman" w:hAnsi="Times New Roman" w:cs="Times New Roman"/>
                <w:sz w:val="28"/>
                <w:szCs w:val="28"/>
                <w:lang w:val="uk-UA"/>
              </w:rPr>
              <w:t xml:space="preserve">прогресу та </w:t>
            </w:r>
            <w:r w:rsidRPr="000B5913">
              <w:rPr>
                <w:rStyle w:val="439pt"/>
                <w:rFonts w:ascii="Times New Roman" w:hAnsi="Times New Roman" w:cs="Times New Roman"/>
                <w:sz w:val="28"/>
                <w:szCs w:val="28"/>
              </w:rPr>
              <w:t xml:space="preserve">консультування країн, які </w:t>
            </w:r>
            <w:r w:rsidRPr="000B5913">
              <w:rPr>
                <w:rFonts w:ascii="Times New Roman" w:hAnsi="Times New Roman" w:cs="Times New Roman"/>
                <w:sz w:val="28"/>
                <w:szCs w:val="28"/>
                <w:lang w:val="uk-UA"/>
              </w:rPr>
              <w:t xml:space="preserve">працюють над досягненням цілей Декларації </w:t>
            </w:r>
            <w:r w:rsidRPr="000B5913">
              <w:rPr>
                <w:rStyle w:val="439pt"/>
                <w:rFonts w:ascii="Times New Roman" w:hAnsi="Times New Roman" w:cs="Times New Roman"/>
                <w:sz w:val="28"/>
                <w:szCs w:val="28"/>
              </w:rPr>
              <w:t xml:space="preserve">тисячоліття </w:t>
            </w:r>
            <w:r w:rsidRPr="000B5913">
              <w:rPr>
                <w:rFonts w:ascii="Times New Roman" w:hAnsi="Times New Roman" w:cs="Times New Roman"/>
                <w:sz w:val="28"/>
                <w:szCs w:val="28"/>
                <w:lang w:val="uk-UA" w:eastAsia="ru-RU" w:bidi="ru-RU"/>
              </w:rPr>
              <w:t xml:space="preserve">ООН, </w:t>
            </w:r>
            <w:r w:rsidRPr="000B5913">
              <w:rPr>
                <w:rStyle w:val="439pt"/>
                <w:rFonts w:ascii="Times New Roman" w:hAnsi="Times New Roman" w:cs="Times New Roman"/>
                <w:sz w:val="28"/>
                <w:szCs w:val="28"/>
              </w:rPr>
              <w:t xml:space="preserve">розробила </w:t>
            </w:r>
            <w:r w:rsidRPr="000B5913">
              <w:rPr>
                <w:rFonts w:ascii="Times New Roman" w:hAnsi="Times New Roman" w:cs="Times New Roman"/>
                <w:sz w:val="28"/>
                <w:szCs w:val="28"/>
                <w:lang w:val="uk-UA"/>
              </w:rPr>
              <w:t xml:space="preserve">документ «Що таке належне управління», в </w:t>
            </w:r>
            <w:r w:rsidRPr="000B5913">
              <w:rPr>
                <w:rStyle w:val="4395pt"/>
                <w:rFonts w:ascii="Times New Roman" w:hAnsi="Times New Roman" w:cs="Times New Roman"/>
                <w:sz w:val="28"/>
                <w:szCs w:val="28"/>
              </w:rPr>
              <w:t>яко</w:t>
            </w:r>
            <w:r w:rsidRPr="000B5913">
              <w:rPr>
                <w:rStyle w:val="4395pt"/>
                <w:rFonts w:ascii="Times New Roman" w:hAnsi="Times New Roman" w:cs="Times New Roman"/>
                <w:sz w:val="28"/>
                <w:szCs w:val="28"/>
              </w:rPr>
              <w:softHyphen/>
            </w:r>
            <w:r w:rsidRPr="000B5913">
              <w:rPr>
                <w:rStyle w:val="439pt"/>
                <w:rFonts w:ascii="Times New Roman" w:hAnsi="Times New Roman" w:cs="Times New Roman"/>
                <w:sz w:val="28"/>
                <w:szCs w:val="28"/>
              </w:rPr>
              <w:t xml:space="preserve">му визначила основні </w:t>
            </w:r>
            <w:r w:rsidRPr="000B5913">
              <w:rPr>
                <w:rFonts w:ascii="Times New Roman" w:hAnsi="Times New Roman" w:cs="Times New Roman"/>
                <w:sz w:val="28"/>
                <w:szCs w:val="28"/>
                <w:lang w:val="uk-UA"/>
              </w:rPr>
              <w:t xml:space="preserve">характеристики належного управління: </w:t>
            </w:r>
          </w:p>
          <w:p w:rsidR="000B5913" w:rsidRPr="000B5913" w:rsidRDefault="000B5913" w:rsidP="000D52AB">
            <w:pPr>
              <w:pStyle w:val="431"/>
              <w:shd w:val="clear" w:color="auto" w:fill="auto"/>
              <w:tabs>
                <w:tab w:val="left" w:pos="1241"/>
              </w:tabs>
              <w:spacing w:before="0" w:after="0" w:line="276" w:lineRule="auto"/>
              <w:ind w:firstLine="742"/>
              <w:rPr>
                <w:rStyle w:val="439pt"/>
                <w:rFonts w:ascii="Times New Roman" w:hAnsi="Times New Roman" w:cs="Times New Roman"/>
                <w:sz w:val="28"/>
                <w:szCs w:val="28"/>
              </w:rPr>
            </w:pPr>
            <w:r w:rsidRPr="000B5913">
              <w:rPr>
                <w:rFonts w:ascii="Times New Roman" w:hAnsi="Times New Roman" w:cs="Times New Roman"/>
                <w:sz w:val="28"/>
                <w:szCs w:val="28"/>
                <w:lang w:val="uk-UA"/>
              </w:rPr>
              <w:t xml:space="preserve">воно є </w:t>
            </w:r>
            <w:r w:rsidRPr="000B5913">
              <w:rPr>
                <w:rStyle w:val="4395pt"/>
                <w:rFonts w:ascii="Times New Roman" w:hAnsi="Times New Roman" w:cs="Times New Roman"/>
                <w:sz w:val="28"/>
                <w:szCs w:val="28"/>
              </w:rPr>
              <w:t>учас</w:t>
            </w:r>
            <w:r w:rsidRPr="000B5913">
              <w:rPr>
                <w:rStyle w:val="439pt"/>
                <w:rFonts w:ascii="Times New Roman" w:hAnsi="Times New Roman" w:cs="Times New Roman"/>
                <w:sz w:val="28"/>
                <w:szCs w:val="28"/>
              </w:rPr>
              <w:t xml:space="preserve">ницьким, орієнтованим на </w:t>
            </w:r>
            <w:r w:rsidRPr="000B5913">
              <w:rPr>
                <w:rFonts w:ascii="Times New Roman" w:hAnsi="Times New Roman" w:cs="Times New Roman"/>
                <w:sz w:val="28"/>
                <w:szCs w:val="28"/>
                <w:lang w:val="uk-UA"/>
              </w:rPr>
              <w:t xml:space="preserve">консенсус, підзвітним, прозорим, здатним до </w:t>
            </w:r>
            <w:r w:rsidRPr="000B5913">
              <w:rPr>
                <w:rStyle w:val="4395pt"/>
                <w:rFonts w:ascii="Times New Roman" w:hAnsi="Times New Roman" w:cs="Times New Roman"/>
                <w:sz w:val="28"/>
                <w:szCs w:val="28"/>
              </w:rPr>
              <w:t>ре</w:t>
            </w:r>
            <w:r w:rsidRPr="000B5913">
              <w:rPr>
                <w:rStyle w:val="439pt"/>
                <w:rFonts w:ascii="Times New Roman" w:hAnsi="Times New Roman" w:cs="Times New Roman"/>
                <w:sz w:val="28"/>
                <w:szCs w:val="28"/>
              </w:rPr>
              <w:t xml:space="preserve">агування, дієвим та ефективним, </w:t>
            </w:r>
            <w:r w:rsidRPr="000B5913">
              <w:rPr>
                <w:rFonts w:ascii="Times New Roman" w:hAnsi="Times New Roman" w:cs="Times New Roman"/>
                <w:sz w:val="28"/>
                <w:szCs w:val="28"/>
                <w:lang w:val="uk-UA"/>
              </w:rPr>
              <w:t xml:space="preserve">справедливим та інклюзивним і </w:t>
            </w:r>
            <w:r w:rsidRPr="000B5913">
              <w:rPr>
                <w:rStyle w:val="4395pt"/>
                <w:rFonts w:ascii="Times New Roman" w:hAnsi="Times New Roman" w:cs="Times New Roman"/>
                <w:sz w:val="28"/>
                <w:szCs w:val="28"/>
              </w:rPr>
              <w:t>дотриму</w:t>
            </w:r>
            <w:r w:rsidRPr="000B5913">
              <w:rPr>
                <w:rStyle w:val="4395pt"/>
                <w:rFonts w:ascii="Times New Roman" w:hAnsi="Times New Roman" w:cs="Times New Roman"/>
                <w:sz w:val="28"/>
                <w:szCs w:val="28"/>
              </w:rPr>
              <w:softHyphen/>
            </w:r>
            <w:r w:rsidRPr="000B5913">
              <w:rPr>
                <w:rStyle w:val="439pt"/>
                <w:rFonts w:ascii="Times New Roman" w:hAnsi="Times New Roman" w:cs="Times New Roman"/>
                <w:sz w:val="28"/>
                <w:szCs w:val="28"/>
              </w:rPr>
              <w:t xml:space="preserve">ється верховенства права. </w:t>
            </w:r>
          </w:p>
          <w:p w:rsidR="000B5913" w:rsidRPr="000B5913" w:rsidRDefault="000B5913" w:rsidP="000D52AB">
            <w:pPr>
              <w:pStyle w:val="431"/>
              <w:shd w:val="clear" w:color="auto" w:fill="auto"/>
              <w:spacing w:before="0" w:after="0" w:line="276" w:lineRule="auto"/>
              <w:ind w:firstLine="742"/>
              <w:rPr>
                <w:rFonts w:ascii="Times New Roman" w:hAnsi="Times New Roman" w:cs="Times New Roman"/>
                <w:sz w:val="28"/>
                <w:szCs w:val="28"/>
                <w:lang w:val="uk-UA"/>
              </w:rPr>
            </w:pPr>
            <w:r w:rsidRPr="000B5913">
              <w:rPr>
                <w:rFonts w:ascii="Times New Roman" w:hAnsi="Times New Roman" w:cs="Times New Roman"/>
                <w:sz w:val="28"/>
                <w:szCs w:val="28"/>
                <w:lang w:val="uk-UA"/>
              </w:rPr>
              <w:lastRenderedPageBreak/>
              <w:t xml:space="preserve">Належне управління забезпечує, щоб </w:t>
            </w:r>
            <w:r w:rsidRPr="000B5913">
              <w:rPr>
                <w:rStyle w:val="439pt"/>
                <w:rFonts w:ascii="Times New Roman" w:hAnsi="Times New Roman" w:cs="Times New Roman"/>
                <w:sz w:val="28"/>
                <w:szCs w:val="28"/>
              </w:rPr>
              <w:t xml:space="preserve">корупція була мінімізована, погляди </w:t>
            </w:r>
            <w:r w:rsidRPr="000B5913">
              <w:rPr>
                <w:rFonts w:ascii="Times New Roman" w:hAnsi="Times New Roman" w:cs="Times New Roman"/>
                <w:sz w:val="28"/>
                <w:szCs w:val="28"/>
                <w:lang w:val="uk-UA"/>
              </w:rPr>
              <w:t xml:space="preserve">меншин бралися до уваги, а голоси найбільш </w:t>
            </w:r>
            <w:r w:rsidRPr="000B5913">
              <w:rPr>
                <w:rStyle w:val="4395pt"/>
                <w:rFonts w:ascii="Times New Roman" w:hAnsi="Times New Roman" w:cs="Times New Roman"/>
                <w:sz w:val="28"/>
                <w:szCs w:val="28"/>
              </w:rPr>
              <w:t xml:space="preserve">не- </w:t>
            </w:r>
            <w:r w:rsidRPr="000B5913">
              <w:rPr>
                <w:rStyle w:val="439pt"/>
                <w:rFonts w:ascii="Times New Roman" w:hAnsi="Times New Roman" w:cs="Times New Roman"/>
                <w:sz w:val="28"/>
                <w:szCs w:val="28"/>
              </w:rPr>
              <w:t xml:space="preserve">захищених верств суспільства </w:t>
            </w:r>
            <w:r w:rsidRPr="000B5913">
              <w:rPr>
                <w:rFonts w:ascii="Times New Roman" w:hAnsi="Times New Roman" w:cs="Times New Roman"/>
                <w:sz w:val="28"/>
                <w:szCs w:val="28"/>
                <w:lang w:val="uk-UA"/>
              </w:rPr>
              <w:t xml:space="preserve">були почуті при прийнятті рішень. </w:t>
            </w:r>
          </w:p>
          <w:p w:rsidR="000B5913" w:rsidRPr="000B5913" w:rsidRDefault="000B5913" w:rsidP="000D52AB">
            <w:pPr>
              <w:pStyle w:val="431"/>
              <w:shd w:val="clear" w:color="auto" w:fill="auto"/>
              <w:tabs>
                <w:tab w:val="left" w:pos="1241"/>
              </w:tabs>
              <w:spacing w:before="0" w:after="0" w:line="276" w:lineRule="auto"/>
              <w:ind w:firstLine="742"/>
              <w:rPr>
                <w:rFonts w:ascii="Times New Roman" w:hAnsi="Times New Roman" w:cs="Times New Roman"/>
                <w:sz w:val="28"/>
                <w:szCs w:val="28"/>
                <w:lang w:val="uk-UA"/>
              </w:rPr>
            </w:pPr>
            <w:r w:rsidRPr="000B5913">
              <w:rPr>
                <w:rFonts w:ascii="Times New Roman" w:hAnsi="Times New Roman" w:cs="Times New Roman"/>
                <w:sz w:val="28"/>
                <w:szCs w:val="28"/>
                <w:lang w:val="uk-UA"/>
              </w:rPr>
              <w:t>Воно та</w:t>
            </w:r>
            <w:r w:rsidRPr="000B5913">
              <w:rPr>
                <w:rFonts w:ascii="Times New Roman" w:hAnsi="Times New Roman" w:cs="Times New Roman"/>
                <w:sz w:val="28"/>
                <w:szCs w:val="28"/>
                <w:lang w:val="uk-UA"/>
              </w:rPr>
              <w:softHyphen/>
            </w:r>
            <w:r w:rsidRPr="000B5913">
              <w:rPr>
                <w:rStyle w:val="439pt"/>
                <w:rFonts w:ascii="Times New Roman" w:hAnsi="Times New Roman" w:cs="Times New Roman"/>
                <w:sz w:val="28"/>
                <w:szCs w:val="28"/>
              </w:rPr>
              <w:t xml:space="preserve">кож реагує на поточні та </w:t>
            </w:r>
            <w:r w:rsidRPr="000B5913">
              <w:rPr>
                <w:rFonts w:ascii="Times New Roman" w:hAnsi="Times New Roman" w:cs="Times New Roman"/>
                <w:sz w:val="28"/>
                <w:szCs w:val="28"/>
                <w:lang w:val="uk-UA"/>
              </w:rPr>
              <w:t>майбутні потреби суспільства.</w:t>
            </w:r>
          </w:p>
          <w:p w:rsidR="000B5913" w:rsidRPr="000B5913" w:rsidRDefault="000B5913" w:rsidP="000D52AB">
            <w:pPr>
              <w:pStyle w:val="431"/>
              <w:shd w:val="clear" w:color="auto" w:fill="auto"/>
              <w:tabs>
                <w:tab w:val="left" w:pos="1062"/>
              </w:tabs>
              <w:spacing w:before="0" w:after="0" w:line="276" w:lineRule="auto"/>
              <w:ind w:firstLine="742"/>
              <w:rPr>
                <w:rFonts w:ascii="Times New Roman" w:hAnsi="Times New Roman" w:cs="Times New Roman"/>
                <w:sz w:val="28"/>
                <w:szCs w:val="28"/>
              </w:rPr>
            </w:pPr>
            <w:r w:rsidRPr="000B5913">
              <w:rPr>
                <w:rFonts w:ascii="Times New Roman" w:hAnsi="Times New Roman" w:cs="Times New Roman"/>
                <w:sz w:val="28"/>
                <w:szCs w:val="28"/>
              </w:rPr>
              <w:t>ЕСКАТО описує такі фундаментальні складові належного управління:</w:t>
            </w:r>
          </w:p>
          <w:p w:rsidR="000B5913" w:rsidRPr="000B5913" w:rsidRDefault="000B5913" w:rsidP="000D52AB">
            <w:pPr>
              <w:widowControl w:val="0"/>
              <w:tabs>
                <w:tab w:val="left" w:pos="730"/>
              </w:tabs>
              <w:spacing w:line="276" w:lineRule="auto"/>
              <w:ind w:firstLine="742"/>
              <w:rPr>
                <w:sz w:val="28"/>
                <w:szCs w:val="28"/>
              </w:rPr>
            </w:pPr>
            <w:r w:rsidRPr="000B5913">
              <w:rPr>
                <w:sz w:val="28"/>
                <w:szCs w:val="28"/>
                <w:lang w:val="uk-UA"/>
              </w:rPr>
              <w:t xml:space="preserve">А) </w:t>
            </w:r>
            <w:r w:rsidRPr="000B5913">
              <w:rPr>
                <w:sz w:val="28"/>
                <w:szCs w:val="28"/>
              </w:rPr>
              <w:t>Участь</w:t>
            </w:r>
          </w:p>
          <w:p w:rsidR="000B5913" w:rsidRPr="000B5913" w:rsidRDefault="000B5913" w:rsidP="000D52AB">
            <w:pPr>
              <w:spacing w:after="116" w:line="276" w:lineRule="auto"/>
              <w:ind w:firstLine="742"/>
              <w:rPr>
                <w:sz w:val="28"/>
                <w:szCs w:val="28"/>
              </w:rPr>
            </w:pPr>
            <w:r w:rsidRPr="000B5913">
              <w:rPr>
                <w:sz w:val="28"/>
                <w:szCs w:val="28"/>
              </w:rPr>
              <w:t xml:space="preserve">Участь як чоловіків, так і жінок є ключовим </w:t>
            </w:r>
            <w:r w:rsidRPr="000B5913">
              <w:rPr>
                <w:rStyle w:val="210pt"/>
                <w:rFonts w:ascii="Times New Roman" w:hAnsi="Times New Roman" w:cs="Times New Roman"/>
                <w:sz w:val="28"/>
                <w:szCs w:val="28"/>
              </w:rPr>
              <w:t>наріжним каменем належ</w:t>
            </w:r>
            <w:r w:rsidRPr="000B5913">
              <w:rPr>
                <w:rStyle w:val="210pt"/>
                <w:rFonts w:ascii="Times New Roman" w:hAnsi="Times New Roman" w:cs="Times New Roman"/>
                <w:sz w:val="28"/>
                <w:szCs w:val="28"/>
              </w:rPr>
              <w:softHyphen/>
            </w:r>
            <w:r w:rsidRPr="000B5913">
              <w:rPr>
                <w:sz w:val="28"/>
                <w:szCs w:val="28"/>
              </w:rPr>
              <w:t xml:space="preserve">ного управління. Участь може бути прямою, через </w:t>
            </w:r>
            <w:r w:rsidRPr="000B5913">
              <w:rPr>
                <w:rStyle w:val="210pt"/>
                <w:rFonts w:ascii="Times New Roman" w:hAnsi="Times New Roman" w:cs="Times New Roman"/>
                <w:sz w:val="28"/>
                <w:szCs w:val="28"/>
              </w:rPr>
              <w:t xml:space="preserve">легітимні посередницькі </w:t>
            </w:r>
            <w:r w:rsidRPr="000B5913">
              <w:rPr>
                <w:sz w:val="28"/>
                <w:szCs w:val="28"/>
              </w:rPr>
              <w:t xml:space="preserve">інституції чи через представників. Важливо відзначити, </w:t>
            </w:r>
            <w:r w:rsidRPr="000B5913">
              <w:rPr>
                <w:rStyle w:val="210pt"/>
                <w:rFonts w:ascii="Times New Roman" w:hAnsi="Times New Roman" w:cs="Times New Roman"/>
                <w:sz w:val="28"/>
                <w:szCs w:val="28"/>
              </w:rPr>
              <w:t xml:space="preserve">що представницька </w:t>
            </w:r>
            <w:r w:rsidRPr="000B5913">
              <w:rPr>
                <w:sz w:val="28"/>
                <w:szCs w:val="28"/>
              </w:rPr>
              <w:t xml:space="preserve">демократія не обов'язково передбачає, що проблеми </w:t>
            </w:r>
            <w:r w:rsidRPr="000B5913">
              <w:rPr>
                <w:rStyle w:val="210pt"/>
                <w:rFonts w:ascii="Times New Roman" w:hAnsi="Times New Roman" w:cs="Times New Roman"/>
                <w:sz w:val="28"/>
                <w:szCs w:val="28"/>
              </w:rPr>
              <w:t xml:space="preserve">найбільш незахшцених </w:t>
            </w:r>
            <w:r w:rsidRPr="000B5913">
              <w:rPr>
                <w:sz w:val="28"/>
                <w:szCs w:val="28"/>
              </w:rPr>
              <w:t xml:space="preserve">верств суспільства будуть взяті до уваги при прийнятті </w:t>
            </w:r>
            <w:r w:rsidRPr="000B5913">
              <w:rPr>
                <w:rStyle w:val="210pt"/>
                <w:rFonts w:ascii="Times New Roman" w:hAnsi="Times New Roman" w:cs="Times New Roman"/>
                <w:sz w:val="28"/>
                <w:szCs w:val="28"/>
              </w:rPr>
              <w:t>рішень. Участь по</w:t>
            </w:r>
            <w:r w:rsidRPr="000B5913">
              <w:rPr>
                <w:rStyle w:val="210pt"/>
                <w:rFonts w:ascii="Times New Roman" w:hAnsi="Times New Roman" w:cs="Times New Roman"/>
                <w:sz w:val="28"/>
                <w:szCs w:val="28"/>
              </w:rPr>
              <w:softHyphen/>
            </w:r>
            <w:r w:rsidRPr="000B5913">
              <w:rPr>
                <w:sz w:val="28"/>
                <w:szCs w:val="28"/>
              </w:rPr>
              <w:t xml:space="preserve">винна бути інформованою та організованою. Це </w:t>
            </w:r>
            <w:r w:rsidRPr="000B5913">
              <w:rPr>
                <w:rStyle w:val="210pt"/>
                <w:rFonts w:ascii="Times New Roman" w:hAnsi="Times New Roman" w:cs="Times New Roman"/>
                <w:sz w:val="28"/>
                <w:szCs w:val="28"/>
              </w:rPr>
              <w:t xml:space="preserve">означає свободу об'єднань </w:t>
            </w:r>
            <w:r w:rsidRPr="000B5913">
              <w:rPr>
                <w:sz w:val="28"/>
                <w:szCs w:val="28"/>
              </w:rPr>
              <w:t xml:space="preserve">та свободу вираження поглядів, з одного боку, та </w:t>
            </w:r>
            <w:r w:rsidRPr="000B5913">
              <w:rPr>
                <w:rStyle w:val="210pt"/>
                <w:rFonts w:ascii="Times New Roman" w:hAnsi="Times New Roman" w:cs="Times New Roman"/>
                <w:sz w:val="28"/>
                <w:szCs w:val="28"/>
              </w:rPr>
              <w:t xml:space="preserve">організоване громадянське </w:t>
            </w:r>
            <w:r w:rsidRPr="000B5913">
              <w:rPr>
                <w:sz w:val="28"/>
                <w:szCs w:val="28"/>
              </w:rPr>
              <w:t>суспільство - з іншого.</w:t>
            </w:r>
          </w:p>
          <w:p w:rsidR="000B5913" w:rsidRPr="000B5913" w:rsidRDefault="000B5913" w:rsidP="000D52AB">
            <w:pPr>
              <w:widowControl w:val="0"/>
              <w:tabs>
                <w:tab w:val="left" w:pos="730"/>
              </w:tabs>
              <w:spacing w:line="276" w:lineRule="auto"/>
              <w:ind w:firstLine="742"/>
              <w:rPr>
                <w:sz w:val="28"/>
                <w:szCs w:val="28"/>
              </w:rPr>
            </w:pPr>
            <w:r w:rsidRPr="000B5913">
              <w:rPr>
                <w:sz w:val="28"/>
                <w:szCs w:val="28"/>
                <w:lang w:val="uk-UA"/>
              </w:rPr>
              <w:t xml:space="preserve">Б) </w:t>
            </w:r>
            <w:r w:rsidRPr="000B5913">
              <w:rPr>
                <w:sz w:val="28"/>
                <w:szCs w:val="28"/>
              </w:rPr>
              <w:t>Верховенство права</w:t>
            </w:r>
          </w:p>
          <w:p w:rsidR="000B5913" w:rsidRPr="000B5913" w:rsidRDefault="000B5913" w:rsidP="000D52AB">
            <w:pPr>
              <w:spacing w:after="110" w:line="276" w:lineRule="auto"/>
              <w:ind w:firstLine="742"/>
              <w:rPr>
                <w:sz w:val="28"/>
                <w:szCs w:val="28"/>
              </w:rPr>
            </w:pPr>
            <w:r w:rsidRPr="000B5913">
              <w:rPr>
                <w:sz w:val="28"/>
                <w:szCs w:val="28"/>
              </w:rPr>
              <w:t>Належне управління вимагає справедливої нормативної бази, застосо</w:t>
            </w:r>
            <w:r w:rsidRPr="000B5913">
              <w:rPr>
                <w:sz w:val="28"/>
                <w:szCs w:val="28"/>
              </w:rPr>
              <w:softHyphen/>
              <w:t>вуваної безсторонньо. Воно також вимагає повного захисту прав людини, зо</w:t>
            </w:r>
            <w:r w:rsidRPr="000B5913">
              <w:rPr>
                <w:sz w:val="28"/>
                <w:szCs w:val="28"/>
              </w:rPr>
              <w:softHyphen/>
              <w:t>крема прав меншин. Безстороннє застосування законів вимагає наявності не</w:t>
            </w:r>
            <w:r w:rsidRPr="000B5913">
              <w:rPr>
                <w:sz w:val="28"/>
                <w:szCs w:val="28"/>
              </w:rPr>
              <w:softHyphen/>
              <w:t>залежного судочинства, а також безсторонньої та некорумпованої поліції.</w:t>
            </w:r>
          </w:p>
          <w:p w:rsidR="000B5913" w:rsidRPr="000B5913" w:rsidRDefault="000B5913" w:rsidP="000D52AB">
            <w:pPr>
              <w:spacing w:after="110" w:line="276" w:lineRule="auto"/>
              <w:ind w:firstLine="742"/>
              <w:rPr>
                <w:sz w:val="28"/>
                <w:szCs w:val="28"/>
              </w:rPr>
            </w:pPr>
            <w:r w:rsidRPr="000B5913">
              <w:rPr>
                <w:sz w:val="28"/>
                <w:szCs w:val="28"/>
                <w:lang w:val="uk-UA"/>
              </w:rPr>
              <w:t xml:space="preserve">В) </w:t>
            </w:r>
            <w:r w:rsidRPr="000B5913">
              <w:rPr>
                <w:sz w:val="28"/>
                <w:szCs w:val="28"/>
              </w:rPr>
              <w:t>Прозорість</w:t>
            </w:r>
          </w:p>
          <w:p w:rsidR="000B5913" w:rsidRPr="000B5913" w:rsidRDefault="000B5913" w:rsidP="000D52AB">
            <w:pPr>
              <w:spacing w:after="98" w:line="276" w:lineRule="auto"/>
              <w:ind w:firstLine="742"/>
              <w:rPr>
                <w:sz w:val="28"/>
                <w:szCs w:val="28"/>
              </w:rPr>
            </w:pPr>
            <w:r w:rsidRPr="000B5913">
              <w:rPr>
                <w:sz w:val="28"/>
                <w:szCs w:val="28"/>
              </w:rPr>
              <w:t>Прозорість означає, що рішення приймаються і виконуються відповід. но до встановлених норм та правил. Вона також означає, що інформація е відкритою і безпосередньо доступною для тих, кого стосуються такі рішення та їх виконання. Прозорість також означає, що інформація є достатньеийіа надається у зрозумілій формі через засоби масової інформації.</w:t>
            </w:r>
          </w:p>
          <w:p w:rsidR="000B5913" w:rsidRPr="000B5913" w:rsidRDefault="000B5913" w:rsidP="000D52AB">
            <w:pPr>
              <w:spacing w:after="98" w:line="276" w:lineRule="auto"/>
              <w:ind w:firstLine="742"/>
              <w:rPr>
                <w:sz w:val="28"/>
                <w:szCs w:val="28"/>
              </w:rPr>
            </w:pPr>
            <w:r w:rsidRPr="000B5913">
              <w:rPr>
                <w:sz w:val="28"/>
                <w:szCs w:val="28"/>
                <w:lang w:val="uk-UA"/>
              </w:rPr>
              <w:t xml:space="preserve">Г) </w:t>
            </w:r>
            <w:r w:rsidRPr="000B5913">
              <w:rPr>
                <w:sz w:val="28"/>
                <w:szCs w:val="28"/>
              </w:rPr>
              <w:t>Здатність реагувати</w:t>
            </w:r>
          </w:p>
          <w:p w:rsidR="000B5913" w:rsidRPr="000B5913" w:rsidRDefault="000B5913" w:rsidP="000D52AB">
            <w:pPr>
              <w:spacing w:after="105" w:line="276" w:lineRule="auto"/>
              <w:ind w:firstLine="742"/>
              <w:rPr>
                <w:sz w:val="28"/>
                <w:szCs w:val="28"/>
              </w:rPr>
            </w:pPr>
            <w:r w:rsidRPr="000B5913">
              <w:rPr>
                <w:sz w:val="28"/>
                <w:szCs w:val="28"/>
              </w:rPr>
              <w:t>Належне управління вимагає, щоб інституції та процеси намагалися служити усім зацікавленим у межах розумного проміжку часу.</w:t>
            </w:r>
          </w:p>
          <w:p w:rsidR="000B5913" w:rsidRPr="000B5913" w:rsidRDefault="000B5913" w:rsidP="000D52AB">
            <w:pPr>
              <w:spacing w:after="105" w:line="276" w:lineRule="auto"/>
              <w:ind w:firstLine="742"/>
              <w:rPr>
                <w:sz w:val="28"/>
                <w:szCs w:val="28"/>
              </w:rPr>
            </w:pPr>
            <w:r w:rsidRPr="000B5913">
              <w:rPr>
                <w:sz w:val="28"/>
                <w:szCs w:val="28"/>
                <w:lang w:val="uk-UA"/>
              </w:rPr>
              <w:t xml:space="preserve">Д) </w:t>
            </w:r>
            <w:r w:rsidRPr="000B5913">
              <w:rPr>
                <w:sz w:val="28"/>
                <w:szCs w:val="28"/>
              </w:rPr>
              <w:t>Орієнтація на консенсус</w:t>
            </w:r>
          </w:p>
          <w:p w:rsidR="000B5913" w:rsidRPr="000B5913" w:rsidRDefault="000B5913" w:rsidP="000D52AB">
            <w:pPr>
              <w:spacing w:after="112" w:line="276" w:lineRule="auto"/>
              <w:ind w:firstLine="742"/>
              <w:rPr>
                <w:sz w:val="28"/>
                <w:szCs w:val="28"/>
              </w:rPr>
            </w:pPr>
            <w:r w:rsidRPr="000B5913">
              <w:rPr>
                <w:sz w:val="28"/>
                <w:szCs w:val="28"/>
              </w:rPr>
              <w:t xml:space="preserve">У будь-якому суспільстві є різні суб'єкти суспільних відносицЯсгіль- ки ж точок зору. Належне управління вимагає медіації різних інтересів </w:t>
            </w:r>
            <w:r w:rsidRPr="000B5913">
              <w:rPr>
                <w:rStyle w:val="81"/>
                <w:rFonts w:ascii="Times New Roman" w:hAnsi="Times New Roman" w:cs="Times New Roman"/>
                <w:sz w:val="28"/>
                <w:szCs w:val="28"/>
              </w:rPr>
              <w:t xml:space="preserve">у </w:t>
            </w:r>
            <w:r w:rsidRPr="000B5913">
              <w:rPr>
                <w:sz w:val="28"/>
                <w:szCs w:val="28"/>
              </w:rPr>
              <w:t xml:space="preserve">суспільстві для досягнення широкого суспільного консенсусу щодо того, </w:t>
            </w:r>
            <w:r w:rsidRPr="000B5913">
              <w:rPr>
                <w:rStyle w:val="81"/>
                <w:rFonts w:ascii="Times New Roman" w:hAnsi="Times New Roman" w:cs="Times New Roman"/>
                <w:sz w:val="28"/>
                <w:szCs w:val="28"/>
              </w:rPr>
              <w:t xml:space="preserve">у </w:t>
            </w:r>
            <w:r w:rsidRPr="000B5913">
              <w:rPr>
                <w:sz w:val="28"/>
                <w:szCs w:val="28"/>
              </w:rPr>
              <w:lastRenderedPageBreak/>
              <w:t>чому полягають найкращі інтереси усієї спільноти і як цього можна досяг</w:t>
            </w:r>
            <w:r w:rsidRPr="000B5913">
              <w:rPr>
                <w:sz w:val="28"/>
                <w:szCs w:val="28"/>
              </w:rPr>
              <w:softHyphen/>
              <w:t>ти. Належне управління також вимагає наявності широкого та довгостроко</w:t>
            </w:r>
            <w:r w:rsidRPr="000B5913">
              <w:rPr>
                <w:sz w:val="28"/>
                <w:szCs w:val="28"/>
              </w:rPr>
              <w:softHyphen/>
              <w:t>вого бачення того, що є необхідним для сталого людського розвитку!! як до</w:t>
            </w:r>
            <w:r w:rsidRPr="000B5913">
              <w:rPr>
                <w:sz w:val="28"/>
                <w:szCs w:val="28"/>
              </w:rPr>
              <w:softHyphen/>
              <w:t>сягти цілей такого розвитку. Цього можна досягти лише через розуміння іс</w:t>
            </w:r>
            <w:r w:rsidRPr="000B5913">
              <w:rPr>
                <w:sz w:val="28"/>
                <w:szCs w:val="28"/>
              </w:rPr>
              <w:softHyphen/>
              <w:t>торичного, культурного та суспільного контексту у конкретному суспільстві рбо спільноті.</w:t>
            </w:r>
          </w:p>
          <w:p w:rsidR="000B5913" w:rsidRPr="000B5913" w:rsidRDefault="000B5913" w:rsidP="000D52AB">
            <w:pPr>
              <w:spacing w:after="112" w:line="276" w:lineRule="auto"/>
              <w:ind w:firstLine="742"/>
              <w:rPr>
                <w:sz w:val="28"/>
                <w:szCs w:val="28"/>
              </w:rPr>
            </w:pPr>
            <w:r w:rsidRPr="000B5913">
              <w:rPr>
                <w:sz w:val="28"/>
                <w:szCs w:val="28"/>
                <w:lang w:val="uk-UA"/>
              </w:rPr>
              <w:t xml:space="preserve">Е) </w:t>
            </w:r>
            <w:r w:rsidRPr="000B5913">
              <w:rPr>
                <w:sz w:val="28"/>
                <w:szCs w:val="28"/>
              </w:rPr>
              <w:t>Справедливість та інклюзивність</w:t>
            </w:r>
          </w:p>
          <w:p w:rsidR="000B5913" w:rsidRPr="000B5913" w:rsidRDefault="000B5913" w:rsidP="000D52AB">
            <w:pPr>
              <w:spacing w:line="276" w:lineRule="auto"/>
              <w:ind w:firstLine="742"/>
              <w:rPr>
                <w:sz w:val="28"/>
                <w:szCs w:val="28"/>
              </w:rPr>
            </w:pPr>
            <w:r w:rsidRPr="000B5913">
              <w:rPr>
                <w:rStyle w:val="28pt"/>
                <w:rFonts w:ascii="Times New Roman" w:hAnsi="Times New Roman" w:cs="Times New Roman"/>
                <w:sz w:val="28"/>
                <w:szCs w:val="28"/>
              </w:rPr>
              <w:t xml:space="preserve">Добробут </w:t>
            </w:r>
            <w:r w:rsidRPr="000B5913">
              <w:rPr>
                <w:sz w:val="28"/>
                <w:szCs w:val="28"/>
              </w:rPr>
              <w:t xml:space="preserve">суспільства </w:t>
            </w:r>
            <w:r w:rsidRPr="000B5913">
              <w:rPr>
                <w:rStyle w:val="28pt"/>
                <w:rFonts w:ascii="Times New Roman" w:hAnsi="Times New Roman" w:cs="Times New Roman"/>
                <w:sz w:val="28"/>
                <w:szCs w:val="28"/>
              </w:rPr>
              <w:t xml:space="preserve">залежить від забезпечення </w:t>
            </w:r>
            <w:r w:rsidRPr="000B5913">
              <w:rPr>
                <w:sz w:val="28"/>
                <w:szCs w:val="28"/>
              </w:rPr>
              <w:t xml:space="preserve">того, щоб усі </w:t>
            </w:r>
            <w:r w:rsidRPr="000B5913">
              <w:rPr>
                <w:rStyle w:val="28pt"/>
                <w:rFonts w:ascii="Times New Roman" w:hAnsi="Times New Roman" w:cs="Times New Roman"/>
                <w:sz w:val="28"/>
                <w:szCs w:val="28"/>
              </w:rPr>
              <w:t>його чле</w:t>
            </w:r>
            <w:r w:rsidRPr="000B5913">
              <w:rPr>
                <w:rStyle w:val="28pt"/>
                <w:rFonts w:ascii="Times New Roman" w:hAnsi="Times New Roman" w:cs="Times New Roman"/>
                <w:sz w:val="28"/>
                <w:szCs w:val="28"/>
              </w:rPr>
              <w:softHyphen/>
            </w:r>
            <w:r w:rsidRPr="000B5913">
              <w:rPr>
                <w:sz w:val="28"/>
                <w:szCs w:val="28"/>
              </w:rPr>
              <w:t xml:space="preserve">ни відчувалщ що </w:t>
            </w:r>
            <w:r w:rsidRPr="000B5913">
              <w:rPr>
                <w:rStyle w:val="28pt"/>
                <w:rFonts w:ascii="Times New Roman" w:hAnsi="Times New Roman" w:cs="Times New Roman"/>
                <w:sz w:val="28"/>
                <w:szCs w:val="28"/>
              </w:rPr>
              <w:t xml:space="preserve">їм </w:t>
            </w:r>
            <w:r w:rsidRPr="000B5913">
              <w:rPr>
                <w:sz w:val="28"/>
                <w:szCs w:val="28"/>
              </w:rPr>
              <w:t xml:space="preserve">належить </w:t>
            </w:r>
            <w:r w:rsidRPr="000B5913">
              <w:rPr>
                <w:rStyle w:val="28pt"/>
                <w:rFonts w:ascii="Times New Roman" w:hAnsi="Times New Roman" w:cs="Times New Roman"/>
                <w:sz w:val="28"/>
                <w:szCs w:val="28"/>
              </w:rPr>
              <w:t xml:space="preserve">частка участі у </w:t>
            </w:r>
            <w:r w:rsidRPr="000B5913">
              <w:rPr>
                <w:sz w:val="28"/>
                <w:szCs w:val="28"/>
              </w:rPr>
              <w:t xml:space="preserve">ньому, </w:t>
            </w:r>
            <w:r w:rsidRPr="000B5913">
              <w:rPr>
                <w:rStyle w:val="28pt"/>
                <w:rFonts w:ascii="Times New Roman" w:hAnsi="Times New Roman" w:cs="Times New Roman"/>
                <w:sz w:val="28"/>
                <w:szCs w:val="28"/>
              </w:rPr>
              <w:t xml:space="preserve">і </w:t>
            </w:r>
            <w:r w:rsidRPr="000B5913">
              <w:rPr>
                <w:sz w:val="28"/>
                <w:szCs w:val="28"/>
              </w:rPr>
              <w:t xml:space="preserve">не відчували </w:t>
            </w:r>
            <w:r w:rsidRPr="000B5913">
              <w:rPr>
                <w:rStyle w:val="28pt"/>
                <w:rFonts w:ascii="Times New Roman" w:hAnsi="Times New Roman" w:cs="Times New Roman"/>
                <w:sz w:val="28"/>
                <w:szCs w:val="28"/>
              </w:rPr>
              <w:t xml:space="preserve">себе </w:t>
            </w:r>
            <w:r w:rsidRPr="000B5913">
              <w:rPr>
                <w:sz w:val="28"/>
                <w:szCs w:val="28"/>
              </w:rPr>
              <w:t>ви</w:t>
            </w:r>
            <w:r w:rsidRPr="000B5913">
              <w:rPr>
                <w:sz w:val="28"/>
                <w:szCs w:val="28"/>
              </w:rPr>
              <w:softHyphen/>
              <w:t xml:space="preserve">ключеними зшсновного русла суспільного життя. Для цього необхідно, щоб </w:t>
            </w:r>
            <w:r w:rsidRPr="000B5913">
              <w:rPr>
                <w:rStyle w:val="28pt"/>
                <w:rFonts w:ascii="Times New Roman" w:hAnsi="Times New Roman" w:cs="Times New Roman"/>
                <w:sz w:val="28"/>
                <w:szCs w:val="28"/>
              </w:rPr>
              <w:t xml:space="preserve">усі </w:t>
            </w:r>
            <w:r w:rsidRPr="000B5913">
              <w:rPr>
                <w:sz w:val="28"/>
                <w:szCs w:val="28"/>
              </w:rPr>
              <w:t xml:space="preserve">групи, </w:t>
            </w:r>
            <w:r w:rsidRPr="000B5913">
              <w:rPr>
                <w:rStyle w:val="210pt"/>
                <w:rFonts w:ascii="Times New Roman" w:hAnsi="Times New Roman" w:cs="Times New Roman"/>
                <w:sz w:val="28"/>
                <w:szCs w:val="28"/>
              </w:rPr>
              <w:t xml:space="preserve">зокрема </w:t>
            </w:r>
            <w:r w:rsidRPr="000B5913">
              <w:rPr>
                <w:sz w:val="28"/>
                <w:szCs w:val="28"/>
              </w:rPr>
              <w:t xml:space="preserve">найбільш незахшцені, мали можливості для </w:t>
            </w:r>
            <w:r w:rsidRPr="000B5913">
              <w:rPr>
                <w:rStyle w:val="28pt"/>
                <w:rFonts w:ascii="Times New Roman" w:hAnsi="Times New Roman" w:cs="Times New Roman"/>
                <w:sz w:val="28"/>
                <w:szCs w:val="28"/>
              </w:rPr>
              <w:t xml:space="preserve">поліпшенні </w:t>
            </w:r>
            <w:r w:rsidRPr="000B5913">
              <w:rPr>
                <w:sz w:val="28"/>
                <w:szCs w:val="28"/>
              </w:rPr>
              <w:t xml:space="preserve">та підтримки </w:t>
            </w:r>
            <w:r w:rsidRPr="000B5913">
              <w:rPr>
                <w:rStyle w:val="28pt"/>
                <w:rFonts w:ascii="Times New Roman" w:hAnsi="Times New Roman" w:cs="Times New Roman"/>
                <w:sz w:val="28"/>
                <w:szCs w:val="28"/>
              </w:rPr>
              <w:t xml:space="preserve">свого </w:t>
            </w:r>
            <w:r w:rsidRPr="000B5913">
              <w:rPr>
                <w:sz w:val="28"/>
                <w:szCs w:val="28"/>
              </w:rPr>
              <w:t>добробуту.</w:t>
            </w:r>
          </w:p>
          <w:p w:rsidR="000B5913" w:rsidRPr="000B5913" w:rsidRDefault="000B5913" w:rsidP="000D52AB">
            <w:pPr>
              <w:spacing w:line="276" w:lineRule="auto"/>
              <w:ind w:firstLine="742"/>
              <w:rPr>
                <w:sz w:val="28"/>
                <w:szCs w:val="28"/>
              </w:rPr>
            </w:pPr>
            <w:r w:rsidRPr="000B5913">
              <w:rPr>
                <w:sz w:val="28"/>
                <w:szCs w:val="28"/>
                <w:lang w:val="uk-UA"/>
              </w:rPr>
              <w:t xml:space="preserve">Є) </w:t>
            </w:r>
            <w:r w:rsidRPr="000B5913">
              <w:rPr>
                <w:sz w:val="28"/>
                <w:szCs w:val="28"/>
              </w:rPr>
              <w:t>Дієвість та ефективність</w:t>
            </w:r>
          </w:p>
          <w:p w:rsidR="000B5913" w:rsidRPr="000B5913" w:rsidRDefault="000B5913" w:rsidP="000D52AB">
            <w:pPr>
              <w:spacing w:after="163" w:line="276" w:lineRule="auto"/>
              <w:ind w:firstLine="742"/>
              <w:rPr>
                <w:sz w:val="28"/>
                <w:szCs w:val="28"/>
              </w:rPr>
            </w:pPr>
            <w:r w:rsidRPr="000B5913">
              <w:rPr>
                <w:sz w:val="28"/>
                <w:szCs w:val="28"/>
              </w:rPr>
              <w:t>Належне управління означає, що процеси та інституції забезпечують досягнення результатів, які відповідають потребам суспільства і водночас найбільш ефективно використовують наявні у них ресурси. Поняття ефек</w:t>
            </w:r>
            <w:r w:rsidRPr="000B5913">
              <w:rPr>
                <w:sz w:val="28"/>
                <w:szCs w:val="28"/>
              </w:rPr>
              <w:softHyphen/>
              <w:t>тивності у контексті належного управління також охоплює стале викори</w:t>
            </w:r>
            <w:r w:rsidRPr="000B5913">
              <w:rPr>
                <w:sz w:val="28"/>
                <w:szCs w:val="28"/>
              </w:rPr>
              <w:softHyphen/>
              <w:t>стання природних ресурсів та захист довкілля.</w:t>
            </w:r>
          </w:p>
          <w:p w:rsidR="000B5913" w:rsidRPr="000B5913" w:rsidRDefault="000B5913" w:rsidP="000D52AB">
            <w:pPr>
              <w:spacing w:after="163" w:line="276" w:lineRule="auto"/>
              <w:ind w:firstLine="742"/>
              <w:rPr>
                <w:sz w:val="28"/>
                <w:szCs w:val="28"/>
              </w:rPr>
            </w:pPr>
            <w:r w:rsidRPr="000B5913">
              <w:rPr>
                <w:sz w:val="28"/>
                <w:szCs w:val="28"/>
                <w:lang w:val="uk-UA"/>
              </w:rPr>
              <w:t xml:space="preserve">Ж) </w:t>
            </w:r>
            <w:r w:rsidRPr="000B5913">
              <w:rPr>
                <w:sz w:val="28"/>
                <w:szCs w:val="28"/>
              </w:rPr>
              <w:t>Підзвітність</w:t>
            </w:r>
          </w:p>
          <w:p w:rsidR="00261C39" w:rsidRPr="000B5913" w:rsidRDefault="000B5913" w:rsidP="000D52AB">
            <w:pPr>
              <w:spacing w:after="163" w:line="276" w:lineRule="auto"/>
              <w:ind w:firstLine="742"/>
              <w:rPr>
                <w:sz w:val="28"/>
                <w:szCs w:val="28"/>
              </w:rPr>
            </w:pPr>
            <w:r w:rsidRPr="000B5913">
              <w:rPr>
                <w:sz w:val="28"/>
                <w:szCs w:val="28"/>
              </w:rPr>
              <w:t>Підзвітність є ключовою вимогою належного управління. Не лише дер</w:t>
            </w:r>
            <w:r w:rsidRPr="000B5913">
              <w:rPr>
                <w:sz w:val="28"/>
                <w:szCs w:val="28"/>
              </w:rPr>
              <w:softHyphen/>
              <w:t>жавні інституції, але й приватний сектор та організації громадянського су</w:t>
            </w:r>
            <w:r w:rsidRPr="000B5913">
              <w:rPr>
                <w:sz w:val="28"/>
                <w:szCs w:val="28"/>
              </w:rPr>
              <w:softHyphen/>
              <w:t>спільства повинні бути підзвітними громадськості та своїм інституційним учасникам. Те, хто кому підзвітний, залежить від того, чи рішення та дії, які приймаються, є внутрішніми чи зовнішніми щодо організації або інституції. У цілому організація або інституція є підзвітною тим, на кого впливають її рішення або дії. Підзвітність не може бути реалізована без прозорості та вер</w:t>
            </w:r>
            <w:r w:rsidRPr="000B5913">
              <w:rPr>
                <w:sz w:val="28"/>
                <w:szCs w:val="28"/>
              </w:rPr>
              <w:softHyphen/>
              <w:t>ховенства права.</w:t>
            </w:r>
          </w:p>
        </w:tc>
      </w:tr>
      <w:tr w:rsidR="00676ECE" w:rsidRPr="00676ECE"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6ECE" w:rsidRPr="00676ECE" w:rsidRDefault="00676ECE" w:rsidP="000D52AB">
            <w:pPr>
              <w:widowControl w:val="0"/>
              <w:tabs>
                <w:tab w:val="left" w:pos="826"/>
              </w:tabs>
              <w:spacing w:after="61" w:line="276" w:lineRule="auto"/>
              <w:jc w:val="center"/>
              <w:rPr>
                <w:b/>
                <w:sz w:val="28"/>
                <w:szCs w:val="28"/>
              </w:rPr>
            </w:pPr>
            <w:r w:rsidRPr="00676ECE">
              <w:rPr>
                <w:b/>
                <w:sz w:val="28"/>
                <w:szCs w:val="28"/>
              </w:rPr>
              <w:lastRenderedPageBreak/>
              <w:t xml:space="preserve">Міжнародний валютний фонд </w:t>
            </w:r>
            <w:r w:rsidRPr="00676ECE">
              <w:rPr>
                <w:b/>
                <w:sz w:val="28"/>
                <w:szCs w:val="28"/>
                <w:lang w:bidi="ru-RU"/>
              </w:rPr>
              <w:t>(МВФ)</w:t>
            </w:r>
          </w:p>
          <w:p w:rsidR="00676ECE" w:rsidRPr="00676ECE" w:rsidRDefault="00676ECE" w:rsidP="000D52AB">
            <w:pPr>
              <w:pStyle w:val="431"/>
              <w:shd w:val="clear" w:color="auto" w:fill="auto"/>
              <w:spacing w:before="0" w:after="0" w:line="276" w:lineRule="auto"/>
              <w:ind w:firstLine="742"/>
              <w:jc w:val="center"/>
              <w:rPr>
                <w:rStyle w:val="439pt"/>
                <w:rFonts w:ascii="Times New Roman" w:hAnsi="Times New Roman" w:cs="Times New Roman"/>
                <w:b/>
                <w:sz w:val="28"/>
                <w:szCs w:val="28"/>
              </w:rPr>
            </w:pPr>
          </w:p>
        </w:tc>
      </w:tr>
      <w:tr w:rsidR="00676ECE" w:rsidRPr="00CF0C21" w:rsidTr="00080A35">
        <w:tc>
          <w:tcPr>
            <w:tcW w:w="9345" w:type="dxa"/>
            <w:tcBorders>
              <w:top w:val="single" w:sz="4" w:space="0" w:color="auto"/>
              <w:left w:val="single" w:sz="4" w:space="0" w:color="auto"/>
              <w:bottom w:val="single" w:sz="4" w:space="0" w:color="auto"/>
              <w:right w:val="single" w:sz="4" w:space="0" w:color="auto"/>
            </w:tcBorders>
          </w:tcPr>
          <w:p w:rsidR="00676ECE" w:rsidRPr="00AE0223" w:rsidRDefault="00676ECE" w:rsidP="00AE0223">
            <w:pPr>
              <w:widowControl w:val="0"/>
              <w:spacing w:after="61" w:line="276" w:lineRule="auto"/>
              <w:ind w:firstLine="742"/>
              <w:rPr>
                <w:sz w:val="28"/>
                <w:szCs w:val="28"/>
                <w:lang w:val="uk-UA"/>
              </w:rPr>
            </w:pPr>
            <w:r w:rsidRPr="00AE0223">
              <w:rPr>
                <w:sz w:val="28"/>
                <w:szCs w:val="28"/>
                <w:lang w:bidi="ru-RU"/>
              </w:rPr>
              <w:t xml:space="preserve">МВФ </w:t>
            </w:r>
            <w:r w:rsidRPr="00AE0223">
              <w:rPr>
                <w:sz w:val="28"/>
                <w:szCs w:val="28"/>
              </w:rPr>
              <w:t>ставить належне управління поряд з боротьбою з корупцією</w:t>
            </w:r>
            <w:r w:rsidRPr="00AE0223">
              <w:rPr>
                <w:sz w:val="28"/>
                <w:szCs w:val="28"/>
                <w:lang w:val="uk-UA"/>
              </w:rPr>
              <w:t>.</w:t>
            </w:r>
          </w:p>
          <w:p w:rsidR="00676ECE" w:rsidRPr="00AE0223" w:rsidRDefault="00676ECE" w:rsidP="00AE0223">
            <w:pPr>
              <w:widowControl w:val="0"/>
              <w:spacing w:after="61" w:line="276" w:lineRule="auto"/>
              <w:ind w:firstLine="742"/>
              <w:rPr>
                <w:sz w:val="28"/>
                <w:szCs w:val="28"/>
              </w:rPr>
            </w:pPr>
            <w:r w:rsidRPr="00AE0223">
              <w:rPr>
                <w:sz w:val="28"/>
                <w:szCs w:val="28"/>
                <w:lang w:val="uk-UA"/>
              </w:rPr>
              <w:t>О</w:t>
            </w:r>
            <w:r w:rsidRPr="00AE0223">
              <w:rPr>
                <w:sz w:val="28"/>
                <w:szCs w:val="28"/>
              </w:rPr>
              <w:t>хоплює прозорість та підзвітність управління публічними ресурсами та фінансового сектору</w:t>
            </w:r>
          </w:p>
        </w:tc>
      </w:tr>
      <w:tr w:rsidR="00676ECE" w:rsidRPr="006878C4"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78C4" w:rsidRPr="00AE0223" w:rsidRDefault="006878C4" w:rsidP="00AE0223">
            <w:pPr>
              <w:widowControl w:val="0"/>
              <w:tabs>
                <w:tab w:val="left" w:pos="994"/>
              </w:tabs>
              <w:spacing w:after="54" w:line="276" w:lineRule="auto"/>
              <w:jc w:val="center"/>
              <w:rPr>
                <w:b/>
                <w:sz w:val="28"/>
                <w:szCs w:val="28"/>
              </w:rPr>
            </w:pPr>
            <w:r w:rsidRPr="00AE0223">
              <w:rPr>
                <w:b/>
                <w:sz w:val="28"/>
                <w:szCs w:val="28"/>
              </w:rPr>
              <w:t>Африканський банк розвитку</w:t>
            </w:r>
          </w:p>
          <w:p w:rsidR="00676ECE" w:rsidRPr="00AE0223" w:rsidRDefault="00676ECE" w:rsidP="00AE0223">
            <w:pPr>
              <w:widowControl w:val="0"/>
              <w:spacing w:after="61" w:line="276" w:lineRule="auto"/>
              <w:ind w:firstLine="742"/>
              <w:jc w:val="center"/>
              <w:rPr>
                <w:b/>
                <w:sz w:val="28"/>
                <w:szCs w:val="28"/>
                <w:lang w:bidi="ru-RU"/>
              </w:rPr>
            </w:pPr>
          </w:p>
        </w:tc>
      </w:tr>
      <w:tr w:rsidR="006878C4" w:rsidRPr="00CF0C21" w:rsidTr="00080A35">
        <w:tc>
          <w:tcPr>
            <w:tcW w:w="9345" w:type="dxa"/>
            <w:tcBorders>
              <w:top w:val="single" w:sz="4" w:space="0" w:color="auto"/>
              <w:left w:val="single" w:sz="4" w:space="0" w:color="auto"/>
              <w:bottom w:val="single" w:sz="4" w:space="0" w:color="auto"/>
              <w:right w:val="single" w:sz="4" w:space="0" w:color="auto"/>
            </w:tcBorders>
          </w:tcPr>
          <w:p w:rsidR="006878C4" w:rsidRPr="00AE0223" w:rsidRDefault="006878C4" w:rsidP="00AE0223">
            <w:pPr>
              <w:widowControl w:val="0"/>
              <w:spacing w:after="54" w:line="276" w:lineRule="auto"/>
              <w:ind w:firstLine="742"/>
              <w:rPr>
                <w:sz w:val="28"/>
                <w:szCs w:val="28"/>
              </w:rPr>
            </w:pPr>
            <w:r w:rsidRPr="00AE0223">
              <w:rPr>
                <w:sz w:val="28"/>
                <w:szCs w:val="28"/>
              </w:rPr>
              <w:t>У своєму програмному документі щодо належного управління, при</w:t>
            </w:r>
            <w:r w:rsidRPr="00AE0223">
              <w:rPr>
                <w:sz w:val="28"/>
                <w:szCs w:val="28"/>
              </w:rPr>
              <w:softHyphen/>
            </w:r>
            <w:r w:rsidRPr="00AE0223">
              <w:rPr>
                <w:sz w:val="28"/>
                <w:szCs w:val="28"/>
              </w:rPr>
              <w:lastRenderedPageBreak/>
              <w:t>йнятому у березні 2001 р., Африканський банк розвитку називає п'ять скла</w:t>
            </w:r>
            <w:r w:rsidRPr="00AE0223">
              <w:rPr>
                <w:sz w:val="28"/>
                <w:szCs w:val="28"/>
              </w:rPr>
              <w:softHyphen/>
              <w:t xml:space="preserve">дових належного управління: </w:t>
            </w:r>
          </w:p>
          <w:p w:rsidR="006878C4" w:rsidRPr="00AE0223" w:rsidRDefault="006878C4" w:rsidP="00AE0223">
            <w:pPr>
              <w:widowControl w:val="0"/>
              <w:spacing w:after="54" w:line="276" w:lineRule="auto"/>
              <w:ind w:firstLine="742"/>
              <w:rPr>
                <w:sz w:val="28"/>
                <w:szCs w:val="28"/>
              </w:rPr>
            </w:pPr>
            <w:r w:rsidRPr="00AE0223">
              <w:rPr>
                <w:sz w:val="28"/>
                <w:szCs w:val="28"/>
              </w:rPr>
              <w:t>підзвітність, прозорість, боротьба з коруп</w:t>
            </w:r>
            <w:r w:rsidRPr="00AE0223">
              <w:rPr>
                <w:sz w:val="28"/>
                <w:szCs w:val="28"/>
              </w:rPr>
              <w:softHyphen/>
              <w:t>цією, участь, а також правова і судова реформа.</w:t>
            </w:r>
          </w:p>
        </w:tc>
      </w:tr>
      <w:tr w:rsidR="006878C4" w:rsidRPr="00CF0C2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26A1" w:rsidRPr="00AE0223" w:rsidRDefault="00D926A1" w:rsidP="00AE0223">
            <w:pPr>
              <w:spacing w:after="42" w:line="276" w:lineRule="auto"/>
              <w:jc w:val="center"/>
              <w:rPr>
                <w:b/>
                <w:sz w:val="28"/>
                <w:szCs w:val="28"/>
              </w:rPr>
            </w:pPr>
          </w:p>
          <w:p w:rsidR="00C03DFA" w:rsidRPr="00AE0223" w:rsidRDefault="00C03DFA" w:rsidP="00AE0223">
            <w:pPr>
              <w:spacing w:after="42" w:line="276" w:lineRule="auto"/>
              <w:jc w:val="center"/>
              <w:rPr>
                <w:b/>
                <w:sz w:val="28"/>
                <w:szCs w:val="28"/>
              </w:rPr>
            </w:pPr>
            <w:r w:rsidRPr="00AE0223">
              <w:rPr>
                <w:b/>
                <w:sz w:val="28"/>
                <w:szCs w:val="28"/>
              </w:rPr>
              <w:t>Рада Європи</w:t>
            </w:r>
          </w:p>
          <w:p w:rsidR="006878C4" w:rsidRPr="00AE0223" w:rsidRDefault="006878C4" w:rsidP="00AE0223">
            <w:pPr>
              <w:widowControl w:val="0"/>
              <w:spacing w:after="54" w:line="276" w:lineRule="auto"/>
              <w:ind w:firstLine="742"/>
              <w:rPr>
                <w:sz w:val="28"/>
                <w:szCs w:val="28"/>
              </w:rPr>
            </w:pPr>
          </w:p>
        </w:tc>
      </w:tr>
      <w:tr w:rsidR="00C03DFA" w:rsidRPr="00CF0C21" w:rsidTr="00080A35">
        <w:tc>
          <w:tcPr>
            <w:tcW w:w="9345" w:type="dxa"/>
            <w:tcBorders>
              <w:top w:val="single" w:sz="4" w:space="0" w:color="auto"/>
              <w:left w:val="single" w:sz="4" w:space="0" w:color="auto"/>
              <w:bottom w:val="single" w:sz="4" w:space="0" w:color="auto"/>
              <w:right w:val="single" w:sz="4" w:space="0" w:color="auto"/>
            </w:tcBorders>
          </w:tcPr>
          <w:p w:rsidR="00C03DFA" w:rsidRPr="00AE0223" w:rsidRDefault="00C03DFA" w:rsidP="00AE0223">
            <w:pPr>
              <w:widowControl w:val="0"/>
              <w:spacing w:after="54" w:line="276" w:lineRule="auto"/>
              <w:ind w:firstLine="742"/>
              <w:rPr>
                <w:sz w:val="28"/>
                <w:szCs w:val="28"/>
              </w:rPr>
            </w:pPr>
            <w:r w:rsidRPr="00AE0223">
              <w:rPr>
                <w:sz w:val="28"/>
                <w:szCs w:val="28"/>
              </w:rPr>
              <w:t>Поняття «належна адміністрація» не закріплене у жодно</w:t>
            </w:r>
            <w:r w:rsidRPr="00AE0223">
              <w:rPr>
                <w:sz w:val="28"/>
                <w:szCs w:val="28"/>
              </w:rPr>
              <w:softHyphen/>
              <w:t xml:space="preserve">му договорі Ради Європи. </w:t>
            </w:r>
          </w:p>
          <w:p w:rsidR="00C03DFA" w:rsidRPr="00AE0223" w:rsidRDefault="00C03DFA" w:rsidP="00AE0223">
            <w:pPr>
              <w:widowControl w:val="0"/>
              <w:spacing w:after="54" w:line="276" w:lineRule="auto"/>
              <w:ind w:firstLine="742"/>
              <w:rPr>
                <w:sz w:val="28"/>
                <w:szCs w:val="28"/>
              </w:rPr>
            </w:pPr>
            <w:r w:rsidRPr="00AE0223">
              <w:rPr>
                <w:sz w:val="28"/>
                <w:szCs w:val="28"/>
              </w:rPr>
              <w:t>Європей</w:t>
            </w:r>
            <w:r w:rsidRPr="00AE0223">
              <w:rPr>
                <w:sz w:val="28"/>
                <w:szCs w:val="28"/>
              </w:rPr>
              <w:softHyphen/>
              <w:t>ська конвенція про захист прав людини (ЄКПЛ)</w:t>
            </w:r>
            <w:r w:rsidRPr="00AE0223">
              <w:rPr>
                <w:sz w:val="28"/>
                <w:szCs w:val="28"/>
                <w:lang w:val="uk-UA"/>
              </w:rPr>
              <w:t xml:space="preserve">, ст. 6 </w:t>
            </w:r>
            <w:r w:rsidRPr="00AE0223">
              <w:rPr>
                <w:sz w:val="28"/>
                <w:szCs w:val="28"/>
              </w:rPr>
              <w:t>гарантує пра</w:t>
            </w:r>
            <w:r w:rsidRPr="00AE0223">
              <w:rPr>
                <w:sz w:val="28"/>
                <w:szCs w:val="28"/>
              </w:rPr>
              <w:softHyphen/>
              <w:t xml:space="preserve">во на справедливий суд. </w:t>
            </w:r>
          </w:p>
          <w:p w:rsidR="00C03DFA" w:rsidRPr="00AE0223" w:rsidRDefault="00C03DFA" w:rsidP="00AE0223">
            <w:pPr>
              <w:widowControl w:val="0"/>
              <w:spacing w:after="54" w:line="276" w:lineRule="auto"/>
              <w:ind w:firstLine="742"/>
              <w:rPr>
                <w:sz w:val="28"/>
                <w:szCs w:val="28"/>
              </w:rPr>
            </w:pPr>
            <w:r w:rsidRPr="00AE0223">
              <w:rPr>
                <w:sz w:val="28"/>
                <w:szCs w:val="28"/>
                <w:lang w:val="uk-UA"/>
              </w:rPr>
              <w:t>С</w:t>
            </w:r>
            <w:r w:rsidRPr="00AE0223">
              <w:rPr>
                <w:sz w:val="28"/>
                <w:szCs w:val="28"/>
              </w:rPr>
              <w:t>удова практика, пов'язана з ЄКПЛ, розвинула низ</w:t>
            </w:r>
            <w:r w:rsidRPr="00AE0223">
              <w:rPr>
                <w:sz w:val="28"/>
                <w:szCs w:val="28"/>
              </w:rPr>
              <w:softHyphen/>
              <w:t>ку матеріальних принципів і процесуальних вимог, заснованих на статті 6 та інших статтях, які вказують на право на належне здійснення правосудця.</w:t>
            </w:r>
          </w:p>
        </w:tc>
      </w:tr>
      <w:tr w:rsidR="00C03DFA" w:rsidRPr="00976E39" w:rsidTr="00080A35">
        <w:tc>
          <w:tcPr>
            <w:tcW w:w="9345" w:type="dxa"/>
            <w:tcBorders>
              <w:top w:val="single" w:sz="4" w:space="0" w:color="auto"/>
              <w:left w:val="single" w:sz="4" w:space="0" w:color="auto"/>
              <w:bottom w:val="single" w:sz="4" w:space="0" w:color="auto"/>
              <w:right w:val="single" w:sz="4" w:space="0" w:color="auto"/>
            </w:tcBorders>
          </w:tcPr>
          <w:p w:rsidR="00C03DFA" w:rsidRPr="00AE0223" w:rsidRDefault="00C03DFA" w:rsidP="00AE0223">
            <w:pPr>
              <w:widowControl w:val="0"/>
              <w:spacing w:line="276" w:lineRule="auto"/>
              <w:ind w:firstLine="742"/>
              <w:rPr>
                <w:sz w:val="28"/>
                <w:szCs w:val="28"/>
                <w:lang w:val="uk-UA"/>
              </w:rPr>
            </w:pPr>
            <w:r w:rsidRPr="00AE0223">
              <w:rPr>
                <w:rStyle w:val="28pt"/>
                <w:rFonts w:ascii="Times New Roman" w:hAnsi="Times New Roman" w:cs="Times New Roman"/>
                <w:sz w:val="28"/>
                <w:szCs w:val="28"/>
              </w:rPr>
              <w:t xml:space="preserve">Комітет </w:t>
            </w:r>
            <w:r w:rsidRPr="00AE0223">
              <w:rPr>
                <w:sz w:val="28"/>
                <w:szCs w:val="28"/>
                <w:lang w:val="uk-UA"/>
              </w:rPr>
              <w:t>Міністрів Ради Європи прийняв низку рекомендацій, пов'я</w:t>
            </w:r>
            <w:r w:rsidRPr="00AE0223">
              <w:rPr>
                <w:sz w:val="28"/>
                <w:szCs w:val="28"/>
                <w:lang w:val="uk-UA"/>
              </w:rPr>
              <w:softHyphen/>
            </w:r>
            <w:r w:rsidRPr="00AE0223">
              <w:rPr>
                <w:rStyle w:val="28pt"/>
                <w:rFonts w:ascii="Times New Roman" w:hAnsi="Times New Roman" w:cs="Times New Roman"/>
                <w:sz w:val="28"/>
                <w:szCs w:val="28"/>
              </w:rPr>
              <w:t xml:space="preserve">заних з деякими </w:t>
            </w:r>
            <w:r w:rsidRPr="00AE0223">
              <w:rPr>
                <w:sz w:val="28"/>
                <w:szCs w:val="28"/>
                <w:lang w:val="uk-UA"/>
              </w:rPr>
              <w:t xml:space="preserve">аспектами права на належну адміністрацію, як: реалізація </w:t>
            </w:r>
            <w:r w:rsidRPr="00AE0223">
              <w:rPr>
                <w:rStyle w:val="28pt"/>
                <w:rFonts w:ascii="Times New Roman" w:hAnsi="Times New Roman" w:cs="Times New Roman"/>
                <w:sz w:val="28"/>
                <w:szCs w:val="28"/>
              </w:rPr>
              <w:t xml:space="preserve">дискреційних </w:t>
            </w:r>
            <w:r w:rsidRPr="00AE0223">
              <w:rPr>
                <w:sz w:val="28"/>
                <w:szCs w:val="28"/>
                <w:lang w:val="uk-UA"/>
              </w:rPr>
              <w:t>повноважень адміністративними органами, доступ до ін</w:t>
            </w:r>
            <w:r w:rsidRPr="00AE0223">
              <w:rPr>
                <w:sz w:val="28"/>
                <w:szCs w:val="28"/>
                <w:lang w:val="uk-UA"/>
              </w:rPr>
              <w:softHyphen/>
            </w:r>
            <w:r w:rsidRPr="00AE0223">
              <w:rPr>
                <w:rStyle w:val="28pt"/>
                <w:rFonts w:ascii="Times New Roman" w:hAnsi="Times New Roman" w:cs="Times New Roman"/>
                <w:sz w:val="28"/>
                <w:szCs w:val="28"/>
              </w:rPr>
              <w:t xml:space="preserve">формації, яка </w:t>
            </w:r>
            <w:r w:rsidRPr="00AE0223">
              <w:rPr>
                <w:sz w:val="28"/>
                <w:szCs w:val="28"/>
                <w:lang w:val="uk-UA"/>
              </w:rPr>
              <w:t>перебуває у розпорядженні органів публічної влади, публіч</w:t>
            </w:r>
            <w:r w:rsidRPr="00AE0223">
              <w:rPr>
                <w:sz w:val="28"/>
                <w:szCs w:val="28"/>
                <w:lang w:val="uk-UA"/>
              </w:rPr>
              <w:softHyphen/>
              <w:t xml:space="preserve">на </w:t>
            </w:r>
            <w:r w:rsidRPr="00AE0223">
              <w:rPr>
                <w:rStyle w:val="28pt"/>
                <w:rFonts w:ascii="Times New Roman" w:hAnsi="Times New Roman" w:cs="Times New Roman"/>
                <w:sz w:val="28"/>
                <w:szCs w:val="28"/>
              </w:rPr>
              <w:t xml:space="preserve">відповідальність, </w:t>
            </w:r>
            <w:r w:rsidRPr="00AE0223">
              <w:rPr>
                <w:sz w:val="28"/>
                <w:szCs w:val="28"/>
                <w:lang w:val="uk-UA"/>
              </w:rPr>
              <w:t xml:space="preserve">адміністративні процедури, які впливають на велику </w:t>
            </w:r>
            <w:r w:rsidRPr="00AE0223">
              <w:rPr>
                <w:rStyle w:val="28pt"/>
                <w:rFonts w:ascii="Times New Roman" w:hAnsi="Times New Roman" w:cs="Times New Roman"/>
                <w:sz w:val="28"/>
                <w:szCs w:val="28"/>
              </w:rPr>
              <w:t>кількість осіб</w:t>
            </w:r>
            <w:r w:rsidR="00D926A1" w:rsidRPr="00AE0223">
              <w:rPr>
                <w:rStyle w:val="28pt"/>
                <w:rFonts w:ascii="Times New Roman" w:hAnsi="Times New Roman" w:cs="Times New Roman"/>
                <w:sz w:val="28"/>
                <w:szCs w:val="28"/>
              </w:rPr>
              <w:t xml:space="preserve"> </w:t>
            </w:r>
            <w:r w:rsidRPr="00AE0223">
              <w:rPr>
                <w:sz w:val="28"/>
                <w:szCs w:val="28"/>
                <w:lang w:val="uk-UA"/>
              </w:rPr>
              <w:t>та розголошення третім особам персональних даних, які збе</w:t>
            </w:r>
            <w:r w:rsidRPr="00AE0223">
              <w:rPr>
                <w:sz w:val="28"/>
                <w:szCs w:val="28"/>
                <w:lang w:val="uk-UA"/>
              </w:rPr>
              <w:softHyphen/>
            </w:r>
            <w:r w:rsidRPr="00AE0223">
              <w:rPr>
                <w:rStyle w:val="28pt"/>
                <w:rFonts w:ascii="Times New Roman" w:hAnsi="Times New Roman" w:cs="Times New Roman"/>
                <w:sz w:val="28"/>
                <w:szCs w:val="28"/>
              </w:rPr>
              <w:t xml:space="preserve">рігаються в публічних </w:t>
            </w:r>
            <w:r w:rsidRPr="00AE0223">
              <w:rPr>
                <w:sz w:val="28"/>
                <w:szCs w:val="28"/>
                <w:lang w:val="uk-UA"/>
              </w:rPr>
              <w:t>органах.</w:t>
            </w:r>
          </w:p>
          <w:p w:rsidR="00C03DFA" w:rsidRPr="00AE0223" w:rsidRDefault="00C03DFA" w:rsidP="00AE0223">
            <w:pPr>
              <w:widowControl w:val="0"/>
              <w:tabs>
                <w:tab w:val="left" w:pos="798"/>
              </w:tabs>
              <w:spacing w:line="276" w:lineRule="auto"/>
              <w:ind w:left="480"/>
              <w:rPr>
                <w:sz w:val="28"/>
                <w:szCs w:val="28"/>
                <w:lang w:val="uk-UA"/>
              </w:rPr>
            </w:pPr>
            <w:r w:rsidRPr="00AE0223">
              <w:rPr>
                <w:rStyle w:val="28pt"/>
                <w:rFonts w:ascii="Times New Roman" w:hAnsi="Times New Roman" w:cs="Times New Roman"/>
                <w:sz w:val="28"/>
                <w:szCs w:val="28"/>
              </w:rPr>
              <w:t xml:space="preserve">Комітет Міністрів </w:t>
            </w:r>
            <w:r w:rsidRPr="00AE0223">
              <w:rPr>
                <w:sz w:val="28"/>
                <w:szCs w:val="28"/>
                <w:lang w:val="uk-UA"/>
              </w:rPr>
              <w:t>взяв до уваги Рекомендації 1615(2003) Парламентської</w:t>
            </w:r>
            <w:r w:rsidR="00D926A1" w:rsidRPr="00AE0223">
              <w:rPr>
                <w:sz w:val="28"/>
                <w:szCs w:val="28"/>
                <w:lang w:val="uk-UA"/>
              </w:rPr>
              <w:t xml:space="preserve"> </w:t>
            </w:r>
            <w:r w:rsidRPr="00AE0223">
              <w:rPr>
                <w:rStyle w:val="28pt"/>
                <w:rFonts w:ascii="Times New Roman" w:hAnsi="Times New Roman" w:cs="Times New Roman"/>
                <w:sz w:val="28"/>
                <w:szCs w:val="28"/>
              </w:rPr>
              <w:t xml:space="preserve">Асамблеї, яка звернулася </w:t>
            </w:r>
            <w:r w:rsidRPr="00AE0223">
              <w:rPr>
                <w:sz w:val="28"/>
                <w:szCs w:val="28"/>
                <w:lang w:val="uk-UA"/>
              </w:rPr>
              <w:t>до Комітету Міністрів щодо розробки модельно</w:t>
            </w:r>
            <w:r w:rsidRPr="00AE0223">
              <w:rPr>
                <w:sz w:val="28"/>
                <w:szCs w:val="28"/>
                <w:lang w:val="uk-UA"/>
              </w:rPr>
              <w:softHyphen/>
              <w:t xml:space="preserve">го </w:t>
            </w:r>
            <w:r w:rsidRPr="00AE0223">
              <w:rPr>
                <w:rStyle w:val="28pt"/>
                <w:rFonts w:ascii="Times New Roman" w:hAnsi="Times New Roman" w:cs="Times New Roman"/>
                <w:sz w:val="28"/>
                <w:szCs w:val="28"/>
              </w:rPr>
              <w:t xml:space="preserve">тексту для базового </w:t>
            </w:r>
            <w:r w:rsidRPr="00AE0223">
              <w:rPr>
                <w:sz w:val="28"/>
                <w:szCs w:val="28"/>
                <w:lang w:val="uk-UA"/>
              </w:rPr>
              <w:t xml:space="preserve">індивідуального права на належну адміністрацію та </w:t>
            </w:r>
            <w:r w:rsidRPr="00AE0223">
              <w:rPr>
                <w:rStyle w:val="28pt"/>
                <w:rFonts w:ascii="Times New Roman" w:hAnsi="Times New Roman" w:cs="Times New Roman"/>
                <w:sz w:val="28"/>
                <w:szCs w:val="28"/>
              </w:rPr>
              <w:t xml:space="preserve">єдиний всеохопний </w:t>
            </w:r>
            <w:r w:rsidRPr="00AE0223">
              <w:rPr>
                <w:sz w:val="28"/>
                <w:szCs w:val="28"/>
                <w:lang w:val="uk-UA"/>
              </w:rPr>
              <w:t>консолідований модельний кодекс належної адміністра</w:t>
            </w:r>
            <w:r w:rsidRPr="00AE0223">
              <w:rPr>
                <w:rStyle w:val="28pt"/>
                <w:rFonts w:ascii="Times New Roman" w:hAnsi="Times New Roman" w:cs="Times New Roman"/>
                <w:sz w:val="28"/>
                <w:szCs w:val="28"/>
              </w:rPr>
              <w:t xml:space="preserve">ції з метою визначення </w:t>
            </w:r>
            <w:r w:rsidRPr="00AE0223">
              <w:rPr>
                <w:sz w:val="28"/>
                <w:szCs w:val="28"/>
                <w:lang w:val="uk-UA"/>
              </w:rPr>
              <w:t>базового права на належну адміністрацію і</w:t>
            </w:r>
            <w:r w:rsidR="00D926A1" w:rsidRPr="00AE0223">
              <w:rPr>
                <w:sz w:val="28"/>
                <w:szCs w:val="28"/>
                <w:lang w:val="uk-UA"/>
              </w:rPr>
              <w:t xml:space="preserve">, </w:t>
            </w:r>
            <w:r w:rsidRPr="00AE0223">
              <w:rPr>
                <w:sz w:val="28"/>
                <w:szCs w:val="28"/>
                <w:lang w:val="uk-UA"/>
              </w:rPr>
              <w:t xml:space="preserve">таким </w:t>
            </w:r>
            <w:r w:rsidRPr="00AE0223">
              <w:rPr>
                <w:rStyle w:val="28pt"/>
                <w:rFonts w:ascii="Times New Roman" w:hAnsi="Times New Roman" w:cs="Times New Roman"/>
                <w:sz w:val="28"/>
                <w:szCs w:val="28"/>
              </w:rPr>
              <w:t>чином</w:t>
            </w:r>
            <w:r w:rsidR="00D926A1" w:rsidRPr="00AE0223">
              <w:rPr>
                <w:rStyle w:val="28pt"/>
                <w:rFonts w:ascii="Times New Roman" w:hAnsi="Times New Roman" w:cs="Times New Roman"/>
                <w:sz w:val="28"/>
                <w:szCs w:val="28"/>
              </w:rPr>
              <w:t xml:space="preserve">, </w:t>
            </w:r>
            <w:r w:rsidRPr="00AE0223">
              <w:rPr>
                <w:rStyle w:val="28pt"/>
                <w:rFonts w:ascii="Times New Roman" w:hAnsi="Times New Roman" w:cs="Times New Roman"/>
                <w:sz w:val="28"/>
                <w:szCs w:val="28"/>
              </w:rPr>
              <w:t xml:space="preserve">сприяння його </w:t>
            </w:r>
            <w:r w:rsidRPr="00AE0223">
              <w:rPr>
                <w:sz w:val="28"/>
                <w:szCs w:val="28"/>
                <w:lang w:val="uk-UA"/>
              </w:rPr>
              <w:t>ефективному запровадженню на практиці.</w:t>
            </w:r>
          </w:p>
        </w:tc>
      </w:tr>
      <w:tr w:rsidR="00D926A1" w:rsidRPr="00976E39" w:rsidTr="00080A35">
        <w:tc>
          <w:tcPr>
            <w:tcW w:w="9345" w:type="dxa"/>
            <w:tcBorders>
              <w:top w:val="single" w:sz="4" w:space="0" w:color="auto"/>
              <w:left w:val="single" w:sz="4" w:space="0" w:color="auto"/>
              <w:bottom w:val="single" w:sz="4" w:space="0" w:color="auto"/>
              <w:right w:val="single" w:sz="4" w:space="0" w:color="auto"/>
            </w:tcBorders>
          </w:tcPr>
          <w:p w:rsidR="00D926A1" w:rsidRPr="00AE0223" w:rsidRDefault="00D926A1" w:rsidP="00AE0223">
            <w:pPr>
              <w:widowControl w:val="0"/>
              <w:spacing w:line="276" w:lineRule="auto"/>
              <w:ind w:firstLine="742"/>
              <w:rPr>
                <w:sz w:val="28"/>
                <w:szCs w:val="28"/>
                <w:lang w:val="uk-UA"/>
              </w:rPr>
            </w:pPr>
            <w:r w:rsidRPr="00AE0223">
              <w:rPr>
                <w:sz w:val="28"/>
                <w:szCs w:val="28"/>
                <w:lang w:val="uk-UA"/>
              </w:rPr>
              <w:t xml:space="preserve">Рекомендація </w:t>
            </w:r>
            <w:r w:rsidRPr="00AE0223">
              <w:rPr>
                <w:sz w:val="28"/>
                <w:szCs w:val="28"/>
                <w:lang w:val="en-US" w:eastAsia="en-US" w:bidi="en-US"/>
              </w:rPr>
              <w:t>CM</w:t>
            </w:r>
            <w:r w:rsidRPr="00AE0223">
              <w:rPr>
                <w:sz w:val="28"/>
                <w:szCs w:val="28"/>
                <w:lang w:val="uk-UA" w:eastAsia="en-US" w:bidi="en-US"/>
              </w:rPr>
              <w:t>/</w:t>
            </w:r>
            <w:r w:rsidRPr="00AE0223">
              <w:rPr>
                <w:sz w:val="28"/>
                <w:szCs w:val="28"/>
                <w:lang w:val="en-US" w:eastAsia="en-US" w:bidi="en-US"/>
              </w:rPr>
              <w:t>Rec</w:t>
            </w:r>
            <w:r w:rsidRPr="00AE0223">
              <w:rPr>
                <w:sz w:val="28"/>
                <w:szCs w:val="28"/>
                <w:lang w:val="uk-UA" w:eastAsia="en-US" w:bidi="en-US"/>
              </w:rPr>
              <w:t xml:space="preserve">(2007)7: </w:t>
            </w:r>
            <w:r w:rsidRPr="00AE0223">
              <w:rPr>
                <w:sz w:val="28"/>
                <w:szCs w:val="28"/>
                <w:lang w:val="uk-UA"/>
              </w:rPr>
              <w:t>належна адміністрація є аспектом належного управління, та заохочує держави - члени Ради Євро</w:t>
            </w:r>
            <w:r w:rsidRPr="00AE0223">
              <w:rPr>
                <w:sz w:val="28"/>
                <w:szCs w:val="28"/>
                <w:lang w:val="uk-UA"/>
              </w:rPr>
              <w:softHyphen/>
              <w:t>пи поширювати належну адміністрацію в рамках принципів верховенства права і демократії.</w:t>
            </w:r>
          </w:p>
          <w:p w:rsidR="00D926A1" w:rsidRDefault="00D926A1" w:rsidP="00AE0223">
            <w:pPr>
              <w:widowControl w:val="0"/>
              <w:spacing w:line="276" w:lineRule="auto"/>
              <w:ind w:firstLine="742"/>
              <w:rPr>
                <w:sz w:val="28"/>
                <w:szCs w:val="28"/>
                <w:lang w:val="uk-UA"/>
              </w:rPr>
            </w:pPr>
            <w:r w:rsidRPr="00AE0223">
              <w:rPr>
                <w:sz w:val="28"/>
                <w:szCs w:val="28"/>
                <w:lang w:val="uk-UA"/>
              </w:rPr>
              <w:t>У додатку до Рекомендації міститься модельний кодекс належної адміністрації, який встановлює 9 принципів належної адміністра</w:t>
            </w:r>
            <w:r w:rsidRPr="00AE0223">
              <w:rPr>
                <w:sz w:val="28"/>
                <w:szCs w:val="28"/>
                <w:lang w:val="uk-UA"/>
              </w:rPr>
              <w:softHyphen/>
              <w:t>ції, а саме: законність, рівність, безсторонність, пропорційність, правову ви</w:t>
            </w:r>
            <w:r w:rsidRPr="00AE0223">
              <w:rPr>
                <w:sz w:val="28"/>
                <w:szCs w:val="28"/>
                <w:lang w:val="uk-UA"/>
              </w:rPr>
              <w:softHyphen/>
              <w:t>значеність, здійснення дій у розумних часових межах, участь, повага до при</w:t>
            </w:r>
            <w:r w:rsidRPr="00AE0223">
              <w:rPr>
                <w:sz w:val="28"/>
                <w:szCs w:val="28"/>
                <w:lang w:val="uk-UA"/>
              </w:rPr>
              <w:softHyphen/>
              <w:t xml:space="preserve">ватного </w:t>
            </w:r>
            <w:r w:rsidRPr="00AE0223">
              <w:rPr>
                <w:sz w:val="28"/>
                <w:szCs w:val="28"/>
                <w:lang w:val="uk-UA"/>
              </w:rPr>
              <w:lastRenderedPageBreak/>
              <w:t>життя і прозорість</w:t>
            </w:r>
          </w:p>
          <w:p w:rsidR="00AE0223" w:rsidRPr="00AE0223" w:rsidRDefault="00AE0223" w:rsidP="00AE0223">
            <w:pPr>
              <w:widowControl w:val="0"/>
              <w:spacing w:line="276" w:lineRule="auto"/>
              <w:ind w:firstLine="742"/>
              <w:rPr>
                <w:rStyle w:val="28pt"/>
                <w:rFonts w:ascii="Times New Roman" w:hAnsi="Times New Roman" w:cs="Times New Roman"/>
                <w:sz w:val="28"/>
                <w:szCs w:val="28"/>
              </w:rPr>
            </w:pPr>
          </w:p>
        </w:tc>
      </w:tr>
      <w:tr w:rsidR="00D926A1" w:rsidRPr="00CF0C21"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926A1" w:rsidRPr="00277355" w:rsidRDefault="00D926A1" w:rsidP="00AE0223">
            <w:pPr>
              <w:widowControl w:val="0"/>
              <w:spacing w:line="276" w:lineRule="auto"/>
              <w:ind w:firstLine="33"/>
              <w:jc w:val="center"/>
              <w:rPr>
                <w:b/>
                <w:sz w:val="28"/>
                <w:szCs w:val="28"/>
                <w:lang w:val="uk-UA"/>
              </w:rPr>
            </w:pPr>
          </w:p>
          <w:p w:rsidR="00D926A1" w:rsidRPr="00AE0223" w:rsidRDefault="00D926A1" w:rsidP="00AE0223">
            <w:pPr>
              <w:widowControl w:val="0"/>
              <w:spacing w:line="276" w:lineRule="auto"/>
              <w:ind w:firstLine="33"/>
              <w:jc w:val="center"/>
              <w:rPr>
                <w:b/>
                <w:sz w:val="28"/>
                <w:szCs w:val="28"/>
              </w:rPr>
            </w:pPr>
            <w:r w:rsidRPr="00AE0223">
              <w:rPr>
                <w:b/>
                <w:sz w:val="28"/>
                <w:szCs w:val="28"/>
              </w:rPr>
              <w:t>Європейський Союз</w:t>
            </w:r>
          </w:p>
          <w:p w:rsidR="00D926A1" w:rsidRPr="00AE0223" w:rsidRDefault="00D926A1" w:rsidP="00AE0223">
            <w:pPr>
              <w:widowControl w:val="0"/>
              <w:spacing w:line="276" w:lineRule="auto"/>
              <w:ind w:firstLine="33"/>
              <w:jc w:val="center"/>
              <w:rPr>
                <w:b/>
                <w:sz w:val="28"/>
                <w:szCs w:val="28"/>
                <w:lang w:val="uk-UA"/>
              </w:rPr>
            </w:pPr>
          </w:p>
        </w:tc>
      </w:tr>
      <w:tr w:rsidR="00D926A1" w:rsidRPr="00AE0223"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AE0223" w:rsidRPr="00AE0223" w:rsidRDefault="00AE0223" w:rsidP="00AE0223">
            <w:pPr>
              <w:spacing w:after="43" w:line="276" w:lineRule="auto"/>
              <w:ind w:firstLine="560"/>
              <w:rPr>
                <w:sz w:val="28"/>
                <w:szCs w:val="28"/>
              </w:rPr>
            </w:pPr>
            <w:r w:rsidRPr="00AE0223">
              <w:rPr>
                <w:b/>
                <w:sz w:val="28"/>
                <w:szCs w:val="28"/>
              </w:rPr>
              <w:t>С</w:t>
            </w:r>
            <w:r w:rsidRPr="00AE0223">
              <w:rPr>
                <w:b/>
                <w:sz w:val="28"/>
                <w:szCs w:val="28"/>
                <w:lang w:val="uk-UA"/>
              </w:rPr>
              <w:t xml:space="preserve">т. 41 </w:t>
            </w:r>
            <w:r w:rsidRPr="00AE0223">
              <w:rPr>
                <w:b/>
                <w:sz w:val="28"/>
                <w:szCs w:val="28"/>
              </w:rPr>
              <w:t xml:space="preserve">Хартії основних прав </w:t>
            </w:r>
            <w:r w:rsidRPr="00AE0223">
              <w:rPr>
                <w:rStyle w:val="885pt"/>
                <w:rFonts w:ascii="Times New Roman" w:hAnsi="Times New Roman" w:cs="Times New Roman"/>
                <w:b/>
                <w:sz w:val="28"/>
                <w:szCs w:val="28"/>
              </w:rPr>
              <w:t>ЄС</w:t>
            </w:r>
            <w:r w:rsidRPr="00AE0223">
              <w:rPr>
                <w:rStyle w:val="885pt"/>
                <w:rFonts w:ascii="Times New Roman" w:hAnsi="Times New Roman" w:cs="Times New Roman"/>
                <w:sz w:val="28"/>
                <w:szCs w:val="28"/>
              </w:rPr>
              <w:t xml:space="preserve"> </w:t>
            </w:r>
            <w:r w:rsidRPr="00AE0223">
              <w:rPr>
                <w:sz w:val="28"/>
                <w:szCs w:val="28"/>
              </w:rPr>
              <w:t xml:space="preserve">під </w:t>
            </w:r>
            <w:r w:rsidRPr="00AE0223">
              <w:rPr>
                <w:rStyle w:val="885pt"/>
                <w:rFonts w:ascii="Times New Roman" w:hAnsi="Times New Roman" w:cs="Times New Roman"/>
                <w:sz w:val="28"/>
                <w:szCs w:val="28"/>
              </w:rPr>
              <w:t xml:space="preserve">назвою </w:t>
            </w:r>
            <w:r w:rsidRPr="00AE0223">
              <w:rPr>
                <w:sz w:val="28"/>
                <w:szCs w:val="28"/>
              </w:rPr>
              <w:t>«Право на належну адміністрацію» містить положення:</w:t>
            </w:r>
          </w:p>
          <w:p w:rsidR="00AE0223" w:rsidRPr="00AE0223" w:rsidRDefault="00AE0223" w:rsidP="00AE0223">
            <w:pPr>
              <w:pStyle w:val="201"/>
              <w:shd w:val="clear" w:color="auto" w:fill="auto"/>
              <w:spacing w:before="0" w:after="0" w:line="276" w:lineRule="auto"/>
              <w:ind w:left="560" w:firstLine="480"/>
              <w:rPr>
                <w:rFonts w:ascii="Times New Roman" w:hAnsi="Times New Roman" w:cs="Times New Roman"/>
                <w:sz w:val="28"/>
                <w:szCs w:val="28"/>
              </w:rPr>
            </w:pPr>
            <w:r w:rsidRPr="00AE0223">
              <w:rPr>
                <w:rStyle w:val="202"/>
                <w:rFonts w:ascii="Times New Roman" w:hAnsi="Times New Roman" w:cs="Times New Roman"/>
                <w:sz w:val="28"/>
                <w:szCs w:val="28"/>
              </w:rPr>
              <w:t xml:space="preserve">«1. </w:t>
            </w:r>
            <w:r w:rsidRPr="00AE0223">
              <w:rPr>
                <w:rFonts w:ascii="Times New Roman" w:hAnsi="Times New Roman" w:cs="Times New Roman"/>
                <w:sz w:val="28"/>
                <w:szCs w:val="28"/>
              </w:rPr>
              <w:t>Кожна особа має правд на пеупереджепий, справедливий розгляд</w:t>
            </w:r>
            <w:r w:rsidRPr="00AE0223">
              <w:rPr>
                <w:rStyle w:val="202"/>
                <w:rFonts w:ascii="Times New Roman" w:hAnsi="Times New Roman" w:cs="Times New Roman"/>
                <w:sz w:val="28"/>
                <w:szCs w:val="28"/>
              </w:rPr>
              <w:t xml:space="preserve"> її </w:t>
            </w:r>
            <w:r w:rsidRPr="00AE0223">
              <w:rPr>
                <w:rFonts w:ascii="Times New Roman" w:hAnsi="Times New Roman" w:cs="Times New Roman"/>
                <w:sz w:val="28"/>
                <w:szCs w:val="28"/>
              </w:rPr>
              <w:t>справи у розумні строки інституціями, органами, представництвами та агенціями Союзу.</w:t>
            </w:r>
          </w:p>
          <w:p w:rsidR="00AE0223" w:rsidRPr="00AE0223" w:rsidRDefault="00AE0223" w:rsidP="00CA3A43">
            <w:pPr>
              <w:pStyle w:val="201"/>
              <w:numPr>
                <w:ilvl w:val="0"/>
                <w:numId w:val="10"/>
              </w:numPr>
              <w:shd w:val="clear" w:color="auto" w:fill="auto"/>
              <w:tabs>
                <w:tab w:val="left" w:pos="1300"/>
              </w:tabs>
              <w:spacing w:before="0" w:after="0" w:line="276" w:lineRule="auto"/>
              <w:ind w:left="560" w:firstLine="480"/>
              <w:rPr>
                <w:rFonts w:ascii="Times New Roman" w:hAnsi="Times New Roman" w:cs="Times New Roman"/>
                <w:sz w:val="28"/>
                <w:szCs w:val="28"/>
              </w:rPr>
            </w:pPr>
            <w:r w:rsidRPr="00AE0223">
              <w:rPr>
                <w:rFonts w:ascii="Times New Roman" w:hAnsi="Times New Roman" w:cs="Times New Roman"/>
                <w:sz w:val="28"/>
                <w:szCs w:val="28"/>
              </w:rPr>
              <w:t>Ц</w:t>
            </w:r>
            <w:r w:rsidRPr="00AE0223">
              <w:rPr>
                <w:rFonts w:ascii="Times New Roman" w:hAnsi="Times New Roman" w:cs="Times New Roman"/>
                <w:sz w:val="28"/>
                <w:szCs w:val="28"/>
                <w:lang w:val="uk-UA"/>
              </w:rPr>
              <w:t>е</w:t>
            </w:r>
            <w:r w:rsidRPr="00AE0223">
              <w:rPr>
                <w:rFonts w:ascii="Times New Roman" w:hAnsi="Times New Roman" w:cs="Times New Roman"/>
                <w:sz w:val="28"/>
                <w:szCs w:val="28"/>
              </w:rPr>
              <w:t xml:space="preserve"> право включає:</w:t>
            </w:r>
          </w:p>
          <w:p w:rsidR="00AE0223" w:rsidRPr="00AE0223" w:rsidRDefault="00AE0223" w:rsidP="00CA3A43">
            <w:pPr>
              <w:pStyle w:val="201"/>
              <w:numPr>
                <w:ilvl w:val="0"/>
                <w:numId w:val="11"/>
              </w:numPr>
              <w:shd w:val="clear" w:color="auto" w:fill="auto"/>
              <w:tabs>
                <w:tab w:val="left" w:pos="1385"/>
              </w:tabs>
              <w:spacing w:before="0" w:after="0" w:line="276" w:lineRule="auto"/>
              <w:ind w:left="560" w:firstLine="480"/>
              <w:rPr>
                <w:rFonts w:ascii="Times New Roman" w:hAnsi="Times New Roman" w:cs="Times New Roman"/>
                <w:sz w:val="28"/>
                <w:szCs w:val="28"/>
              </w:rPr>
            </w:pPr>
            <w:r w:rsidRPr="00AE0223">
              <w:rPr>
                <w:rFonts w:ascii="Times New Roman" w:hAnsi="Times New Roman" w:cs="Times New Roman"/>
                <w:sz w:val="28"/>
                <w:szCs w:val="28"/>
              </w:rPr>
              <w:t>право кожної особи бути вислуханою перед застосуванням будь-яких індивідуальних заходів, які можуть призвести до несприятливих для неї на</w:t>
            </w:r>
            <w:r w:rsidRPr="00AE0223">
              <w:rPr>
                <w:rFonts w:ascii="Times New Roman" w:hAnsi="Times New Roman" w:cs="Times New Roman"/>
                <w:sz w:val="28"/>
                <w:szCs w:val="28"/>
              </w:rPr>
              <w:softHyphen/>
              <w:t>слідків;</w:t>
            </w:r>
          </w:p>
          <w:p w:rsidR="00AE0223" w:rsidRPr="00AE0223" w:rsidRDefault="00AE0223" w:rsidP="00CA3A43">
            <w:pPr>
              <w:pStyle w:val="201"/>
              <w:numPr>
                <w:ilvl w:val="0"/>
                <w:numId w:val="11"/>
              </w:numPr>
              <w:shd w:val="clear" w:color="auto" w:fill="auto"/>
              <w:tabs>
                <w:tab w:val="left" w:pos="1393"/>
              </w:tabs>
              <w:spacing w:before="0" w:after="0" w:line="276" w:lineRule="auto"/>
              <w:ind w:left="560" w:firstLine="480"/>
              <w:rPr>
                <w:rFonts w:ascii="Times New Roman" w:hAnsi="Times New Roman" w:cs="Times New Roman"/>
                <w:sz w:val="28"/>
                <w:szCs w:val="28"/>
              </w:rPr>
            </w:pPr>
            <w:r w:rsidRPr="00AE0223">
              <w:rPr>
                <w:rFonts w:ascii="Times New Roman" w:hAnsi="Times New Roman" w:cs="Times New Roman"/>
                <w:sz w:val="28"/>
                <w:szCs w:val="28"/>
              </w:rPr>
              <w:t>право кожної особи на доступ до матеріалів щодо неї за умови дотри</w:t>
            </w:r>
            <w:r w:rsidRPr="00AE0223">
              <w:rPr>
                <w:rFonts w:ascii="Times New Roman" w:hAnsi="Times New Roman" w:cs="Times New Roman"/>
                <w:sz w:val="28"/>
                <w:szCs w:val="28"/>
              </w:rPr>
              <w:softHyphen/>
              <w:t>мання законних інтересів конфіденційності, а також професійної та підпри</w:t>
            </w:r>
            <w:r w:rsidRPr="00AE0223">
              <w:rPr>
                <w:rFonts w:ascii="Times New Roman" w:hAnsi="Times New Roman" w:cs="Times New Roman"/>
                <w:sz w:val="28"/>
                <w:szCs w:val="28"/>
              </w:rPr>
              <w:softHyphen/>
              <w:t>ємницької таємниці;</w:t>
            </w:r>
          </w:p>
          <w:p w:rsidR="00AE0223" w:rsidRPr="00AE0223" w:rsidRDefault="00AE0223" w:rsidP="00CA3A43">
            <w:pPr>
              <w:pStyle w:val="201"/>
              <w:numPr>
                <w:ilvl w:val="0"/>
                <w:numId w:val="11"/>
              </w:numPr>
              <w:shd w:val="clear" w:color="auto" w:fill="auto"/>
              <w:tabs>
                <w:tab w:val="left" w:pos="1378"/>
              </w:tabs>
              <w:spacing w:before="0" w:after="0" w:line="276" w:lineRule="auto"/>
              <w:ind w:left="560" w:firstLine="480"/>
              <w:rPr>
                <w:rFonts w:ascii="Times New Roman" w:hAnsi="Times New Roman" w:cs="Times New Roman"/>
                <w:sz w:val="28"/>
                <w:szCs w:val="28"/>
              </w:rPr>
            </w:pPr>
            <w:r w:rsidRPr="00AE0223">
              <w:rPr>
                <w:rFonts w:ascii="Times New Roman" w:hAnsi="Times New Roman" w:cs="Times New Roman"/>
                <w:sz w:val="28"/>
                <w:szCs w:val="28"/>
              </w:rPr>
              <w:t>обов'язок адміністрації надати обґрунтування своїх рішень.</w:t>
            </w:r>
          </w:p>
          <w:p w:rsidR="00AE0223" w:rsidRPr="00AE0223" w:rsidRDefault="00AE0223" w:rsidP="00CA3A43">
            <w:pPr>
              <w:pStyle w:val="201"/>
              <w:numPr>
                <w:ilvl w:val="0"/>
                <w:numId w:val="10"/>
              </w:numPr>
              <w:shd w:val="clear" w:color="auto" w:fill="auto"/>
              <w:tabs>
                <w:tab w:val="left" w:pos="1319"/>
              </w:tabs>
              <w:spacing w:before="0" w:after="0" w:line="276" w:lineRule="auto"/>
              <w:ind w:left="560" w:firstLine="480"/>
              <w:rPr>
                <w:rFonts w:ascii="Times New Roman" w:hAnsi="Times New Roman" w:cs="Times New Roman"/>
                <w:sz w:val="28"/>
                <w:szCs w:val="28"/>
              </w:rPr>
            </w:pPr>
            <w:r w:rsidRPr="00AE0223">
              <w:rPr>
                <w:rFonts w:ascii="Times New Roman" w:hAnsi="Times New Roman" w:cs="Times New Roman"/>
                <w:sz w:val="28"/>
                <w:szCs w:val="28"/>
              </w:rPr>
              <w:t>Кожна особа має право на відшкодування з боку Союзу будь-якої шкоди, завданої його інституціями або посадовими особами під час здійснення сво</w:t>
            </w:r>
            <w:r w:rsidRPr="00AE0223">
              <w:rPr>
                <w:rFonts w:ascii="Times New Roman" w:hAnsi="Times New Roman" w:cs="Times New Roman"/>
                <w:sz w:val="28"/>
                <w:szCs w:val="28"/>
              </w:rPr>
              <w:softHyphen/>
              <w:t>їх повноважень відповідно до загальних принципів, спільних для правових сис</w:t>
            </w:r>
            <w:r w:rsidRPr="00AE0223">
              <w:rPr>
                <w:rFonts w:ascii="Times New Roman" w:hAnsi="Times New Roman" w:cs="Times New Roman"/>
                <w:sz w:val="28"/>
                <w:szCs w:val="28"/>
              </w:rPr>
              <w:softHyphen/>
              <w:t>тем держав-членів.</w:t>
            </w:r>
          </w:p>
          <w:p w:rsidR="00D926A1" w:rsidRPr="00AE0223" w:rsidRDefault="00AE0223" w:rsidP="00CA3A43">
            <w:pPr>
              <w:pStyle w:val="201"/>
              <w:numPr>
                <w:ilvl w:val="0"/>
                <w:numId w:val="10"/>
              </w:numPr>
              <w:shd w:val="clear" w:color="auto" w:fill="auto"/>
              <w:tabs>
                <w:tab w:val="left" w:pos="1263"/>
              </w:tabs>
              <w:spacing w:before="0" w:line="276" w:lineRule="auto"/>
              <w:ind w:left="480" w:firstLine="560"/>
              <w:rPr>
                <w:rFonts w:ascii="Times New Roman" w:hAnsi="Times New Roman" w:cs="Times New Roman"/>
                <w:sz w:val="28"/>
                <w:szCs w:val="28"/>
              </w:rPr>
            </w:pPr>
            <w:r w:rsidRPr="00AE0223">
              <w:rPr>
                <w:rFonts w:ascii="Times New Roman" w:hAnsi="Times New Roman" w:cs="Times New Roman"/>
                <w:sz w:val="28"/>
                <w:szCs w:val="28"/>
              </w:rPr>
              <w:t xml:space="preserve">Кожна особа може письмово звертатися до </w:t>
            </w:r>
            <w:r w:rsidRPr="00AE0223">
              <w:rPr>
                <w:rStyle w:val="209pt0"/>
                <w:rFonts w:ascii="Times New Roman" w:hAnsi="Times New Roman" w:cs="Times New Roman"/>
                <w:i/>
                <w:iCs/>
                <w:sz w:val="28"/>
                <w:szCs w:val="28"/>
              </w:rPr>
              <w:t xml:space="preserve">інституцій Союзу </w:t>
            </w:r>
            <w:r w:rsidRPr="00AE0223">
              <w:rPr>
                <w:rFonts w:ascii="Times New Roman" w:hAnsi="Times New Roman" w:cs="Times New Roman"/>
                <w:sz w:val="28"/>
                <w:szCs w:val="28"/>
              </w:rPr>
              <w:t xml:space="preserve">однією з офіційних мов Договорів та повинна отримати </w:t>
            </w:r>
            <w:r w:rsidRPr="00AE0223">
              <w:rPr>
                <w:rStyle w:val="209pt0"/>
                <w:rFonts w:ascii="Times New Roman" w:hAnsi="Times New Roman" w:cs="Times New Roman"/>
                <w:i/>
                <w:iCs/>
                <w:sz w:val="28"/>
                <w:szCs w:val="28"/>
              </w:rPr>
              <w:t>відповідь тією ж мовою.</w:t>
            </w:r>
          </w:p>
        </w:tc>
      </w:tr>
      <w:tr w:rsidR="00080A35" w:rsidRPr="00080A35"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81087" w:rsidRPr="00080A35" w:rsidRDefault="00681087" w:rsidP="00AE0223">
            <w:pPr>
              <w:spacing w:after="43" w:line="276" w:lineRule="auto"/>
              <w:jc w:val="center"/>
              <w:rPr>
                <w:b/>
                <w:color w:val="000000" w:themeColor="text1"/>
                <w:sz w:val="28"/>
                <w:szCs w:val="28"/>
                <w:lang w:val="uk-UA"/>
              </w:rPr>
            </w:pPr>
          </w:p>
          <w:p w:rsidR="00AE0223" w:rsidRPr="00080A35" w:rsidRDefault="00AE0223" w:rsidP="00AE0223">
            <w:pPr>
              <w:spacing w:after="43" w:line="276" w:lineRule="auto"/>
              <w:jc w:val="center"/>
              <w:rPr>
                <w:b/>
                <w:color w:val="000000" w:themeColor="text1"/>
                <w:sz w:val="28"/>
                <w:szCs w:val="28"/>
                <w:lang w:val="uk-UA"/>
              </w:rPr>
            </w:pPr>
            <w:r w:rsidRPr="00080A35">
              <w:rPr>
                <w:b/>
                <w:color w:val="000000" w:themeColor="text1"/>
                <w:sz w:val="28"/>
                <w:szCs w:val="28"/>
                <w:lang w:val="uk-UA"/>
              </w:rPr>
              <w:t>«Належне управління» на національному рівні</w:t>
            </w:r>
          </w:p>
          <w:p w:rsidR="00681087" w:rsidRPr="00080A35" w:rsidRDefault="00681087" w:rsidP="00AE0223">
            <w:pPr>
              <w:spacing w:after="43" w:line="276" w:lineRule="auto"/>
              <w:jc w:val="center"/>
              <w:rPr>
                <w:b/>
                <w:color w:val="000000" w:themeColor="text1"/>
                <w:sz w:val="28"/>
                <w:szCs w:val="28"/>
                <w:lang w:val="uk-UA"/>
              </w:rPr>
            </w:pPr>
          </w:p>
        </w:tc>
      </w:tr>
      <w:tr w:rsidR="00080A35" w:rsidRPr="00080A35"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681087" w:rsidRPr="00080A35" w:rsidRDefault="00681087" w:rsidP="00E44286">
            <w:pPr>
              <w:spacing w:line="276" w:lineRule="auto"/>
              <w:ind w:firstLine="33"/>
              <w:jc w:val="center"/>
              <w:rPr>
                <w:b/>
                <w:color w:val="000000" w:themeColor="text1"/>
                <w:sz w:val="28"/>
                <w:szCs w:val="28"/>
              </w:rPr>
            </w:pPr>
          </w:p>
          <w:p w:rsidR="00E44286" w:rsidRPr="00080A35" w:rsidRDefault="00E44286" w:rsidP="00E44286">
            <w:pPr>
              <w:spacing w:line="276" w:lineRule="auto"/>
              <w:ind w:firstLine="33"/>
              <w:jc w:val="center"/>
              <w:rPr>
                <w:b/>
                <w:color w:val="000000" w:themeColor="text1"/>
                <w:sz w:val="28"/>
                <w:szCs w:val="28"/>
              </w:rPr>
            </w:pPr>
            <w:r w:rsidRPr="00080A35">
              <w:rPr>
                <w:b/>
                <w:color w:val="000000" w:themeColor="text1"/>
                <w:sz w:val="28"/>
                <w:szCs w:val="28"/>
              </w:rPr>
              <w:t>Конституції</w:t>
            </w:r>
          </w:p>
          <w:p w:rsidR="00E44286" w:rsidRPr="00080A35" w:rsidRDefault="00E44286" w:rsidP="00DF6077">
            <w:pPr>
              <w:spacing w:after="206" w:line="276" w:lineRule="auto"/>
              <w:ind w:right="180" w:firstLine="742"/>
              <w:rPr>
                <w:b/>
                <w:color w:val="000000" w:themeColor="text1"/>
                <w:sz w:val="28"/>
                <w:szCs w:val="28"/>
              </w:rPr>
            </w:pPr>
            <w:r w:rsidRPr="00080A35">
              <w:rPr>
                <w:color w:val="000000" w:themeColor="text1"/>
                <w:sz w:val="28"/>
                <w:szCs w:val="28"/>
                <w:lang w:val="uk-UA"/>
              </w:rPr>
              <w:t xml:space="preserve">В Конституціях країн Європи не закріплено право на належне управління </w:t>
            </w:r>
          </w:p>
        </w:tc>
      </w:tr>
      <w:tr w:rsidR="00080A35" w:rsidRPr="00080A35"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E44286" w:rsidRPr="00080A35" w:rsidRDefault="00E44286" w:rsidP="00E4428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rPr>
            </w:pPr>
          </w:p>
          <w:p w:rsidR="005E32E7" w:rsidRPr="00080A35" w:rsidRDefault="005E32E7" w:rsidP="00E4428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080A35">
              <w:rPr>
                <w:rFonts w:ascii="Times New Roman" w:hAnsi="Times New Roman" w:cs="Times New Roman"/>
                <w:b/>
                <w:bCs/>
                <w:color w:val="000000" w:themeColor="text1"/>
                <w:sz w:val="28"/>
                <w:szCs w:val="28"/>
              </w:rPr>
              <w:t>ПОСТА</w:t>
            </w:r>
            <w:r w:rsidR="00E44286" w:rsidRPr="00080A35">
              <w:rPr>
                <w:rFonts w:ascii="Times New Roman" w:hAnsi="Times New Roman" w:cs="Times New Roman"/>
                <w:b/>
                <w:bCs/>
                <w:color w:val="000000" w:themeColor="text1"/>
                <w:sz w:val="28"/>
                <w:szCs w:val="28"/>
                <w:lang w:val="uk-UA"/>
              </w:rPr>
              <w:t>Н</w:t>
            </w:r>
            <w:r w:rsidRPr="00080A35">
              <w:rPr>
                <w:rFonts w:ascii="Times New Roman" w:hAnsi="Times New Roman" w:cs="Times New Roman"/>
                <w:b/>
                <w:bCs/>
                <w:color w:val="000000" w:themeColor="text1"/>
                <w:sz w:val="28"/>
                <w:szCs w:val="28"/>
              </w:rPr>
              <w:t xml:space="preserve">ОВА </w:t>
            </w:r>
            <w:r w:rsidR="00E44286" w:rsidRPr="00080A35">
              <w:rPr>
                <w:rFonts w:ascii="Times New Roman" w:hAnsi="Times New Roman" w:cs="Times New Roman"/>
                <w:b/>
                <w:bCs/>
                <w:color w:val="000000" w:themeColor="text1"/>
                <w:sz w:val="28"/>
                <w:szCs w:val="28"/>
              </w:rPr>
              <w:br/>
              <w:t xml:space="preserve"> </w:t>
            </w:r>
            <w:r w:rsidRPr="00080A35">
              <w:rPr>
                <w:rFonts w:ascii="Times New Roman" w:hAnsi="Times New Roman" w:cs="Times New Roman"/>
                <w:b/>
                <w:bCs/>
                <w:color w:val="000000" w:themeColor="text1"/>
                <w:sz w:val="28"/>
                <w:szCs w:val="28"/>
              </w:rPr>
              <w:t>ВЕРХОВНОЇ РАДИ УКРАЇНИ</w:t>
            </w:r>
          </w:p>
          <w:p w:rsidR="005E32E7" w:rsidRPr="00080A35" w:rsidRDefault="005E32E7" w:rsidP="00E4428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p>
          <w:p w:rsidR="00E44286" w:rsidRPr="00080A35" w:rsidRDefault="005E32E7" w:rsidP="00E4428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b/>
                <w:bCs/>
                <w:color w:val="000000" w:themeColor="text1"/>
                <w:sz w:val="28"/>
                <w:szCs w:val="28"/>
              </w:rPr>
            </w:pPr>
            <w:r w:rsidRPr="00080A35">
              <w:rPr>
                <w:rFonts w:ascii="Times New Roman" w:hAnsi="Times New Roman" w:cs="Times New Roman"/>
                <w:b/>
                <w:bCs/>
                <w:color w:val="000000" w:themeColor="text1"/>
                <w:sz w:val="28"/>
                <w:szCs w:val="28"/>
              </w:rPr>
              <w:t>Про З</w:t>
            </w:r>
            <w:r w:rsidR="00E44286" w:rsidRPr="00080A35">
              <w:rPr>
                <w:rFonts w:ascii="Times New Roman" w:hAnsi="Times New Roman" w:cs="Times New Roman"/>
                <w:b/>
                <w:bCs/>
                <w:color w:val="000000" w:themeColor="text1"/>
                <w:sz w:val="28"/>
                <w:szCs w:val="28"/>
              </w:rPr>
              <w:t>асади державної політики України</w:t>
            </w:r>
          </w:p>
          <w:p w:rsidR="005E32E7" w:rsidRPr="00080A35" w:rsidRDefault="005E32E7" w:rsidP="00E44286">
            <w:pPr>
              <w:pStyle w:val="HTML"/>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jc w:val="center"/>
              <w:rPr>
                <w:rFonts w:ascii="Times New Roman" w:hAnsi="Times New Roman" w:cs="Times New Roman"/>
                <w:color w:val="000000" w:themeColor="text1"/>
                <w:sz w:val="28"/>
                <w:szCs w:val="28"/>
              </w:rPr>
            </w:pPr>
            <w:r w:rsidRPr="00080A35">
              <w:rPr>
                <w:rFonts w:ascii="Times New Roman" w:hAnsi="Times New Roman" w:cs="Times New Roman"/>
                <w:b/>
                <w:bCs/>
                <w:color w:val="000000" w:themeColor="text1"/>
                <w:sz w:val="28"/>
                <w:szCs w:val="28"/>
              </w:rPr>
              <w:lastRenderedPageBreak/>
              <w:t>в галузі прав людини</w:t>
            </w:r>
          </w:p>
          <w:p w:rsidR="00AE0223" w:rsidRPr="00080A35" w:rsidRDefault="005E32E7" w:rsidP="00E44286">
            <w:pPr>
              <w:spacing w:after="43" w:line="276" w:lineRule="auto"/>
              <w:jc w:val="center"/>
              <w:rPr>
                <w:b/>
                <w:color w:val="000000" w:themeColor="text1"/>
                <w:sz w:val="28"/>
                <w:szCs w:val="28"/>
              </w:rPr>
            </w:pPr>
            <w:r w:rsidRPr="00080A35">
              <w:rPr>
                <w:color w:val="000000" w:themeColor="text1"/>
                <w:sz w:val="28"/>
                <w:szCs w:val="28"/>
                <w:shd w:val="clear" w:color="auto" w:fill="FFFFFF"/>
              </w:rPr>
              <w:t>17 червня 1999 року</w:t>
            </w:r>
          </w:p>
        </w:tc>
      </w:tr>
      <w:tr w:rsidR="00AE0223" w:rsidRPr="00976E39"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E44286" w:rsidRDefault="00E44286" w:rsidP="00E44286">
            <w:pPr>
              <w:spacing w:after="43" w:line="276" w:lineRule="auto"/>
              <w:jc w:val="center"/>
              <w:rPr>
                <w:sz w:val="28"/>
                <w:szCs w:val="28"/>
                <w:lang w:val="uk-UA"/>
              </w:rPr>
            </w:pPr>
            <w:r>
              <w:rPr>
                <w:sz w:val="28"/>
                <w:szCs w:val="28"/>
                <w:lang w:val="uk-UA"/>
              </w:rPr>
              <w:lastRenderedPageBreak/>
              <w:t xml:space="preserve">В </w:t>
            </w:r>
            <w:r w:rsidRPr="00971918">
              <w:rPr>
                <w:sz w:val="28"/>
                <w:szCs w:val="28"/>
                <w:lang w:val="uk-UA"/>
              </w:rPr>
              <w:t xml:space="preserve">Засадах державної політики України в галузі прав людини, затверджених Постановою Верховної Ради України  визначено: </w:t>
            </w:r>
          </w:p>
          <w:p w:rsidR="00E44286" w:rsidRPr="00E44286" w:rsidRDefault="00E44286" w:rsidP="00CA3A43">
            <w:pPr>
              <w:pStyle w:val="a9"/>
              <w:numPr>
                <w:ilvl w:val="0"/>
                <w:numId w:val="12"/>
              </w:numPr>
              <w:spacing w:before="240" w:after="43" w:line="360" w:lineRule="auto"/>
              <w:ind w:left="0" w:firstLine="742"/>
              <w:jc w:val="both"/>
              <w:rPr>
                <w:rFonts w:ascii="Times New Roman" w:hAnsi="Times New Roman"/>
                <w:sz w:val="28"/>
                <w:szCs w:val="28"/>
                <w:lang w:val="uk-UA"/>
              </w:rPr>
            </w:pPr>
            <w:r w:rsidRPr="00E44286">
              <w:rPr>
                <w:rFonts w:ascii="Times New Roman" w:hAnsi="Times New Roman"/>
                <w:sz w:val="28"/>
                <w:szCs w:val="28"/>
                <w:lang w:val="uk-UA"/>
              </w:rPr>
              <w:t>Принципи державної політики в галузі прав людини: визнання прав і основних свобод людини і громадянина такими, що дані людині від народження і є невід’ємними; забезпечення верховенства прав і основних свобод людини у відносинах з державою; забезпечення рівності всіх людей перед законом і судом; в</w:t>
            </w:r>
            <w:r w:rsidRPr="00E44286">
              <w:rPr>
                <w:rFonts w:ascii="Times New Roman" w:hAnsi="Times New Roman"/>
                <w:sz w:val="28"/>
                <w:szCs w:val="28"/>
              </w:rPr>
              <w:t>изнання верховенства права, за яким проголошення і реалізація прав і основних свобод людини і громадянина засновано лише на законі</w:t>
            </w:r>
            <w:r w:rsidRPr="00E44286">
              <w:rPr>
                <w:rFonts w:ascii="Times New Roman" w:hAnsi="Times New Roman"/>
                <w:sz w:val="28"/>
                <w:szCs w:val="28"/>
                <w:lang w:val="uk-UA"/>
              </w:rPr>
              <w:t>; н</w:t>
            </w:r>
            <w:r w:rsidRPr="00E44286">
              <w:rPr>
                <w:rFonts w:ascii="Times New Roman" w:hAnsi="Times New Roman"/>
                <w:sz w:val="28"/>
                <w:szCs w:val="28"/>
              </w:rPr>
              <w:t>едопущення звуження змісту та обсягу проголошених Конституцією України прав і основних свобод людини і громадянина</w:t>
            </w:r>
            <w:r w:rsidRPr="00E44286">
              <w:rPr>
                <w:rFonts w:ascii="Times New Roman" w:hAnsi="Times New Roman"/>
                <w:sz w:val="28"/>
                <w:szCs w:val="28"/>
                <w:lang w:val="uk-UA"/>
              </w:rPr>
              <w:t xml:space="preserve">; </w:t>
            </w:r>
          </w:p>
          <w:p w:rsidR="00E44286" w:rsidRPr="00E44286" w:rsidRDefault="00E44286" w:rsidP="00E44286">
            <w:pPr>
              <w:spacing w:before="240" w:after="43"/>
              <w:ind w:firstLine="742"/>
              <w:rPr>
                <w:b/>
                <w:sz w:val="28"/>
                <w:szCs w:val="28"/>
                <w:lang w:val="uk-UA"/>
              </w:rPr>
            </w:pPr>
            <w:r w:rsidRPr="00E44286">
              <w:rPr>
                <w:b/>
                <w:sz w:val="28"/>
                <w:szCs w:val="28"/>
                <w:lang w:val="uk-UA"/>
              </w:rPr>
              <w:t xml:space="preserve">визнання презумпції особистої свободи людини відповідно до принципу, згідно з яким дозволено все, крім того, що прямо забороняється законом; </w:t>
            </w:r>
          </w:p>
          <w:p w:rsidR="00E44286" w:rsidRDefault="00E44286" w:rsidP="00E44286">
            <w:pPr>
              <w:spacing w:before="240" w:after="43"/>
              <w:ind w:firstLine="742"/>
              <w:rPr>
                <w:b/>
                <w:sz w:val="28"/>
                <w:szCs w:val="28"/>
                <w:lang w:val="uk-UA"/>
              </w:rPr>
            </w:pPr>
            <w:r w:rsidRPr="00E44286">
              <w:rPr>
                <w:b/>
                <w:sz w:val="28"/>
                <w:szCs w:val="28"/>
                <w:lang w:val="uk-UA"/>
              </w:rPr>
              <w:t>визнання обмеженості свободи держави, її органів і посадових осіб відповідно до принципу, згідно з яким дозволено лише те, що прямо передбачається законом.</w:t>
            </w:r>
          </w:p>
          <w:p w:rsidR="00E44286" w:rsidRDefault="00E44286" w:rsidP="00E44286">
            <w:pPr>
              <w:spacing w:line="360" w:lineRule="auto"/>
              <w:ind w:firstLine="709"/>
              <w:contextualSpacing/>
              <w:rPr>
                <w:sz w:val="28"/>
                <w:szCs w:val="28"/>
              </w:rPr>
            </w:pPr>
          </w:p>
          <w:p w:rsidR="00E44286" w:rsidRDefault="00E44286" w:rsidP="00E44286">
            <w:pPr>
              <w:spacing w:before="240" w:after="240" w:line="360" w:lineRule="auto"/>
              <w:ind w:firstLine="709"/>
              <w:contextualSpacing/>
              <w:rPr>
                <w:sz w:val="28"/>
                <w:szCs w:val="28"/>
                <w:lang w:val="uk-UA"/>
              </w:rPr>
            </w:pPr>
            <w:r w:rsidRPr="00971918">
              <w:rPr>
                <w:sz w:val="28"/>
                <w:szCs w:val="28"/>
              </w:rPr>
              <w:t>II</w:t>
            </w:r>
            <w:r w:rsidRPr="00E44286">
              <w:rPr>
                <w:sz w:val="28"/>
                <w:szCs w:val="28"/>
                <w:lang w:val="uk-UA"/>
              </w:rPr>
              <w:t>. Основні напрями державної політики в галузі прав людини</w:t>
            </w:r>
            <w:r w:rsidRPr="00971918">
              <w:rPr>
                <w:sz w:val="28"/>
                <w:szCs w:val="28"/>
                <w:lang w:val="uk-UA"/>
              </w:rPr>
              <w:t>: з</w:t>
            </w:r>
            <w:r w:rsidRPr="00E44286">
              <w:rPr>
                <w:sz w:val="28"/>
                <w:szCs w:val="28"/>
                <w:lang w:val="uk-UA"/>
              </w:rPr>
              <w:t>абезпечення верховенства прав і основних свобод людини у відносинах з державою</w:t>
            </w:r>
            <w:r w:rsidRPr="00971918">
              <w:rPr>
                <w:sz w:val="28"/>
                <w:szCs w:val="28"/>
                <w:lang w:val="uk-UA"/>
              </w:rPr>
              <w:t>; с</w:t>
            </w:r>
            <w:r w:rsidRPr="00E44286">
              <w:rPr>
                <w:sz w:val="28"/>
                <w:szCs w:val="28"/>
                <w:lang w:val="uk-UA"/>
              </w:rPr>
              <w:t>творення належних умов, вироблення механізмів і процедур для повної і безперешкодної реалізації кожною особою своїх прав та законних інтересів</w:t>
            </w:r>
            <w:r w:rsidRPr="00971918">
              <w:rPr>
                <w:sz w:val="28"/>
                <w:szCs w:val="28"/>
                <w:lang w:val="uk-UA"/>
              </w:rPr>
              <w:t>; п</w:t>
            </w:r>
            <w:r w:rsidRPr="00E44286">
              <w:rPr>
                <w:sz w:val="28"/>
                <w:szCs w:val="28"/>
                <w:lang w:val="uk-UA"/>
              </w:rPr>
              <w:t>риведення законодавства України у відповідність з універсальними стандартами прав людини Організації Об’єднаних Націй та Ради Європи</w:t>
            </w:r>
            <w:r w:rsidRPr="00971918">
              <w:rPr>
                <w:sz w:val="28"/>
                <w:szCs w:val="28"/>
                <w:lang w:val="uk-UA"/>
              </w:rPr>
              <w:t>; р</w:t>
            </w:r>
            <w:r w:rsidRPr="00E44286">
              <w:rPr>
                <w:sz w:val="28"/>
                <w:szCs w:val="28"/>
                <w:lang w:val="uk-UA"/>
              </w:rPr>
              <w:t>еформування адміністративного та адміністративно</w:t>
            </w:r>
            <w:r>
              <w:rPr>
                <w:sz w:val="28"/>
                <w:szCs w:val="28"/>
                <w:lang w:val="uk-UA"/>
              </w:rPr>
              <w:t xml:space="preserve">го </w:t>
            </w:r>
            <w:r w:rsidRPr="00E44286">
              <w:rPr>
                <w:sz w:val="28"/>
                <w:szCs w:val="28"/>
                <w:lang w:val="uk-UA"/>
              </w:rPr>
              <w:t>процесуального законодавства з метою належного забезпечення реалізації громадянами своїх прав та законних інтересів у сфері діяльності виконавчої влади, їх дієвої охорони та захисту в суді у разі їх порушення</w:t>
            </w:r>
            <w:r w:rsidRPr="00971918">
              <w:rPr>
                <w:sz w:val="28"/>
                <w:szCs w:val="28"/>
                <w:lang w:val="uk-UA"/>
              </w:rPr>
              <w:t>; с</w:t>
            </w:r>
            <w:r w:rsidRPr="00E44286">
              <w:rPr>
                <w:sz w:val="28"/>
                <w:szCs w:val="28"/>
                <w:lang w:val="uk-UA"/>
              </w:rPr>
              <w:t xml:space="preserve">творення </w:t>
            </w:r>
            <w:r w:rsidRPr="00E44286">
              <w:rPr>
                <w:sz w:val="28"/>
                <w:szCs w:val="28"/>
                <w:lang w:val="uk-UA"/>
              </w:rPr>
              <w:lastRenderedPageBreak/>
              <w:t>системи адміністративної юстиції з метою захисту прав і основних свобод людини і громадянина</w:t>
            </w:r>
            <w:r w:rsidRPr="00971918">
              <w:rPr>
                <w:sz w:val="28"/>
                <w:szCs w:val="28"/>
                <w:lang w:val="uk-UA"/>
              </w:rPr>
              <w:t>; р</w:t>
            </w:r>
            <w:r w:rsidRPr="00E44286">
              <w:rPr>
                <w:sz w:val="28"/>
                <w:szCs w:val="28"/>
                <w:lang w:val="uk-UA"/>
              </w:rPr>
              <w:t>атифікація міжнародно-правових актів як універсального, так і регіонального рівня, що проголошують права і основні свободи людини і громадянина та відповідають інтересам та потребам Українського народу</w:t>
            </w:r>
            <w:r w:rsidRPr="00971918">
              <w:rPr>
                <w:sz w:val="28"/>
                <w:szCs w:val="28"/>
                <w:lang w:val="uk-UA"/>
              </w:rPr>
              <w:t>; в</w:t>
            </w:r>
            <w:r w:rsidRPr="00E44286">
              <w:rPr>
                <w:sz w:val="28"/>
                <w:szCs w:val="28"/>
                <w:lang w:val="uk-UA"/>
              </w:rPr>
              <w:t>изнання в установленому порядку юрисдикції міжнародних органів захисту прав людини</w:t>
            </w:r>
            <w:r w:rsidRPr="00971918">
              <w:rPr>
                <w:sz w:val="28"/>
                <w:szCs w:val="28"/>
                <w:lang w:val="uk-UA"/>
              </w:rPr>
              <w:t xml:space="preserve">; </w:t>
            </w:r>
            <w:r w:rsidRPr="00E44286">
              <w:rPr>
                <w:i/>
                <w:sz w:val="28"/>
                <w:szCs w:val="28"/>
                <w:lang w:val="uk-UA"/>
              </w:rPr>
              <w:t>недопущення звуження змісту та обсягу існуючих прав і основних свобод людини, проголошених Конституцією України</w:t>
            </w:r>
            <w:r w:rsidRPr="00E44286">
              <w:rPr>
                <w:sz w:val="28"/>
                <w:szCs w:val="28"/>
                <w:lang w:val="uk-UA"/>
              </w:rPr>
              <w:t>, законами України та підзаконними нормативними актами</w:t>
            </w:r>
            <w:r w:rsidRPr="00971918">
              <w:rPr>
                <w:sz w:val="28"/>
                <w:szCs w:val="28"/>
                <w:lang w:val="uk-UA"/>
              </w:rPr>
              <w:t>; р</w:t>
            </w:r>
            <w:r w:rsidRPr="00E44286">
              <w:rPr>
                <w:sz w:val="28"/>
                <w:szCs w:val="28"/>
                <w:lang w:val="uk-UA"/>
              </w:rPr>
              <w:t>озроблення механізмів реалізації конституційного положення про право людини і громадянина на кваліфіковану правову допомогу, в тому числі безоплатну</w:t>
            </w:r>
            <w:r w:rsidRPr="00971918">
              <w:rPr>
                <w:sz w:val="28"/>
                <w:szCs w:val="28"/>
                <w:lang w:val="uk-UA"/>
              </w:rPr>
              <w:t xml:space="preserve">; </w:t>
            </w:r>
            <w:r w:rsidRPr="00E44286">
              <w:rPr>
                <w:i/>
                <w:sz w:val="28"/>
                <w:szCs w:val="28"/>
                <w:lang w:val="uk-UA"/>
              </w:rPr>
              <w:t>забезпечення захисту людини і громадянина від посягань з боку іншої людини та посягань з боку держави</w:t>
            </w:r>
            <w:r w:rsidRPr="00971918">
              <w:rPr>
                <w:sz w:val="28"/>
                <w:szCs w:val="28"/>
                <w:lang w:val="uk-UA"/>
              </w:rPr>
              <w:t>; п</w:t>
            </w:r>
            <w:r w:rsidRPr="00E44286">
              <w:rPr>
                <w:sz w:val="28"/>
                <w:szCs w:val="28"/>
                <w:lang w:val="uk-UA"/>
              </w:rPr>
              <w:t>осилення реальності права людини на свободу пересування та вільний вибір місця проживання в Україні, зокрема шляхом скасування дозвільного порядку вибору місця проживання (інституту прописки)</w:t>
            </w:r>
            <w:r w:rsidRPr="00971918">
              <w:rPr>
                <w:sz w:val="28"/>
                <w:szCs w:val="28"/>
                <w:lang w:val="uk-UA"/>
              </w:rPr>
              <w:t>; г</w:t>
            </w:r>
            <w:r w:rsidRPr="00E44286">
              <w:rPr>
                <w:sz w:val="28"/>
                <w:szCs w:val="28"/>
                <w:lang w:val="uk-UA"/>
              </w:rPr>
              <w:t>уманізація та ефективне запровадження законодавства про біженців та вимушених переселенців</w:t>
            </w:r>
            <w:r w:rsidRPr="00971918">
              <w:rPr>
                <w:sz w:val="28"/>
                <w:szCs w:val="28"/>
                <w:lang w:val="uk-UA"/>
              </w:rPr>
              <w:t>; с</w:t>
            </w:r>
            <w:r w:rsidRPr="00E44286">
              <w:rPr>
                <w:sz w:val="28"/>
                <w:szCs w:val="28"/>
                <w:lang w:val="uk-UA"/>
              </w:rPr>
              <w:t>творення належного механізму реалізації права громадян на оскарження в суді рішень, дій чи бездіяльності органів державної влади, органів місцевого самоврядування, посадових і службових осіб</w:t>
            </w:r>
            <w:r w:rsidRPr="00971918">
              <w:rPr>
                <w:sz w:val="28"/>
                <w:szCs w:val="28"/>
                <w:lang w:val="uk-UA"/>
              </w:rPr>
              <w:t>; с</w:t>
            </w:r>
            <w:r w:rsidRPr="00E44286">
              <w:rPr>
                <w:sz w:val="28"/>
                <w:szCs w:val="28"/>
                <w:lang w:val="uk-UA"/>
              </w:rPr>
              <w:t>прияння розвитку системи органів несудового захисту прав і свобод людини, надання підтримки громадським організаціям в сфері захисту прав людини.</w:t>
            </w:r>
          </w:p>
          <w:p w:rsidR="00E44286" w:rsidRPr="00E44286" w:rsidRDefault="00E44286" w:rsidP="00E44286">
            <w:pPr>
              <w:spacing w:before="240" w:after="240"/>
              <w:ind w:firstLine="709"/>
              <w:contextualSpacing/>
              <w:rPr>
                <w:b/>
                <w:sz w:val="28"/>
                <w:szCs w:val="28"/>
                <w:lang w:val="uk-UA"/>
              </w:rPr>
            </w:pPr>
            <w:r w:rsidRPr="00E44286">
              <w:rPr>
                <w:sz w:val="28"/>
                <w:szCs w:val="28"/>
                <w:lang w:val="uk-UA"/>
              </w:rPr>
              <w:t>Прикінцев</w:t>
            </w:r>
            <w:r>
              <w:rPr>
                <w:sz w:val="28"/>
                <w:szCs w:val="28"/>
                <w:lang w:val="uk-UA"/>
              </w:rPr>
              <w:t>і</w:t>
            </w:r>
            <w:r w:rsidRPr="00E44286">
              <w:rPr>
                <w:sz w:val="28"/>
                <w:szCs w:val="28"/>
                <w:lang w:val="uk-UA"/>
              </w:rPr>
              <w:t xml:space="preserve"> положення</w:t>
            </w:r>
            <w:r w:rsidRPr="00971918">
              <w:rPr>
                <w:sz w:val="28"/>
                <w:szCs w:val="28"/>
                <w:lang w:val="uk-UA"/>
              </w:rPr>
              <w:t>: ж</w:t>
            </w:r>
            <w:r w:rsidRPr="00E44286">
              <w:rPr>
                <w:sz w:val="28"/>
                <w:szCs w:val="28"/>
                <w:lang w:val="uk-UA"/>
              </w:rPr>
              <w:t>одне з положень цих Засад державної політики України в галузі прав людини не може тлумачитися всупереч правам і основним свободам людини</w:t>
            </w:r>
            <w:r w:rsidRPr="00971918">
              <w:rPr>
                <w:sz w:val="28"/>
                <w:szCs w:val="28"/>
                <w:lang w:val="uk-UA"/>
              </w:rPr>
              <w:t>; п</w:t>
            </w:r>
            <w:r w:rsidRPr="00E44286">
              <w:rPr>
                <w:sz w:val="28"/>
                <w:szCs w:val="28"/>
                <w:lang w:val="uk-UA"/>
              </w:rPr>
              <w:t xml:space="preserve">оложення Засад державної політики України в галузі прав людини є основою законотворчої діяльності в сфері прав і основних свобод людини. </w:t>
            </w:r>
            <w:r w:rsidRPr="00971918">
              <w:rPr>
                <w:sz w:val="28"/>
                <w:szCs w:val="28"/>
                <w:lang w:val="uk-UA"/>
              </w:rPr>
              <w:t xml:space="preserve"> </w:t>
            </w:r>
          </w:p>
        </w:tc>
      </w:tr>
      <w:tr w:rsidR="00E44286" w:rsidRPr="00E44286" w:rsidTr="00080A35">
        <w:tc>
          <w:tcPr>
            <w:tcW w:w="9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44286" w:rsidRPr="00DF6077" w:rsidRDefault="00DF6077" w:rsidP="00E44286">
            <w:pPr>
              <w:spacing w:after="43" w:line="276" w:lineRule="auto"/>
              <w:jc w:val="center"/>
              <w:rPr>
                <w:b/>
                <w:sz w:val="28"/>
                <w:szCs w:val="28"/>
                <w:lang w:val="uk-UA"/>
              </w:rPr>
            </w:pPr>
            <w:r w:rsidRPr="00DF6077">
              <w:rPr>
                <w:b/>
                <w:sz w:val="28"/>
                <w:szCs w:val="28"/>
                <w:lang w:val="uk-UA"/>
              </w:rPr>
              <w:lastRenderedPageBreak/>
              <w:t>Судова практика</w:t>
            </w:r>
          </w:p>
        </w:tc>
      </w:tr>
      <w:tr w:rsidR="00DF6077" w:rsidRPr="00E44286"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DF6077" w:rsidRDefault="00DF6077" w:rsidP="00E44286">
            <w:pPr>
              <w:spacing w:after="43" w:line="276" w:lineRule="auto"/>
              <w:jc w:val="center"/>
              <w:rPr>
                <w:sz w:val="28"/>
                <w:szCs w:val="28"/>
                <w:lang w:val="uk-UA"/>
              </w:rPr>
            </w:pPr>
            <w:r>
              <w:rPr>
                <w:sz w:val="28"/>
                <w:szCs w:val="28"/>
                <w:lang w:val="uk-UA"/>
              </w:rPr>
              <w:t>Албанія</w:t>
            </w:r>
          </w:p>
          <w:p w:rsidR="00DF6077" w:rsidRDefault="00DF6077" w:rsidP="00E44286">
            <w:pPr>
              <w:spacing w:after="43" w:line="276" w:lineRule="auto"/>
              <w:jc w:val="center"/>
              <w:rPr>
                <w:sz w:val="28"/>
                <w:szCs w:val="28"/>
                <w:lang w:val="uk-UA"/>
              </w:rPr>
            </w:pPr>
            <w:r>
              <w:rPr>
                <w:sz w:val="28"/>
                <w:szCs w:val="28"/>
                <w:lang w:val="uk-UA"/>
              </w:rPr>
              <w:t xml:space="preserve">Конституційний Суд Албанії </w:t>
            </w:r>
          </w:p>
          <w:p w:rsidR="00DF6077" w:rsidRDefault="00DF6077" w:rsidP="00E44286">
            <w:pPr>
              <w:spacing w:after="43" w:line="276" w:lineRule="auto"/>
              <w:jc w:val="center"/>
              <w:rPr>
                <w:sz w:val="28"/>
                <w:szCs w:val="28"/>
                <w:lang w:val="uk-UA"/>
              </w:rPr>
            </w:pPr>
            <w:r>
              <w:rPr>
                <w:sz w:val="28"/>
                <w:szCs w:val="28"/>
                <w:lang w:val="uk-UA"/>
              </w:rPr>
              <w:t xml:space="preserve">Управління місцевими територіями є важливим аспектом належного управління і включає питання планування, міського управління та </w:t>
            </w:r>
            <w:r>
              <w:rPr>
                <w:sz w:val="28"/>
                <w:szCs w:val="28"/>
                <w:lang w:val="uk-UA"/>
              </w:rPr>
              <w:lastRenderedPageBreak/>
              <w:t xml:space="preserve">контролю </w:t>
            </w:r>
          </w:p>
        </w:tc>
      </w:tr>
      <w:tr w:rsidR="00DF6077" w:rsidRPr="00E44286"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DF6077" w:rsidRDefault="00DF6077" w:rsidP="00E44286">
            <w:pPr>
              <w:spacing w:after="43" w:line="276" w:lineRule="auto"/>
              <w:jc w:val="center"/>
              <w:rPr>
                <w:sz w:val="28"/>
                <w:szCs w:val="28"/>
                <w:lang w:val="uk-UA"/>
              </w:rPr>
            </w:pPr>
            <w:r>
              <w:rPr>
                <w:sz w:val="28"/>
                <w:szCs w:val="28"/>
                <w:lang w:val="uk-UA"/>
              </w:rPr>
              <w:lastRenderedPageBreak/>
              <w:t>Нідерланди</w:t>
            </w:r>
          </w:p>
          <w:p w:rsidR="00DF6077" w:rsidRDefault="00DF6077" w:rsidP="00E44286">
            <w:pPr>
              <w:spacing w:after="43" w:line="276" w:lineRule="auto"/>
              <w:jc w:val="center"/>
              <w:rPr>
                <w:sz w:val="28"/>
                <w:szCs w:val="28"/>
                <w:lang w:val="uk-UA"/>
              </w:rPr>
            </w:pPr>
            <w:r>
              <w:rPr>
                <w:sz w:val="28"/>
                <w:szCs w:val="28"/>
                <w:lang w:val="uk-UA"/>
              </w:rPr>
              <w:t xml:space="preserve">Суди в адміністративних справах висловлюють позицію, що відхиленя від програмних положень, визначених Урядом, суперечить принципу належного управління </w:t>
            </w:r>
          </w:p>
        </w:tc>
      </w:tr>
      <w:tr w:rsidR="00DF6077" w:rsidRPr="00E44286"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681087" w:rsidRDefault="00681087" w:rsidP="00DF6077">
            <w:pPr>
              <w:shd w:val="clear" w:color="auto" w:fill="D9D9D9" w:themeFill="background1" w:themeFillShade="D9"/>
              <w:spacing w:after="43" w:line="276" w:lineRule="auto"/>
              <w:jc w:val="center"/>
              <w:rPr>
                <w:b/>
                <w:sz w:val="28"/>
                <w:szCs w:val="28"/>
                <w:lang w:val="uk-UA"/>
              </w:rPr>
            </w:pPr>
          </w:p>
          <w:p w:rsidR="00DF6077" w:rsidRPr="00DF6077" w:rsidRDefault="00DF6077" w:rsidP="00DF6077">
            <w:pPr>
              <w:shd w:val="clear" w:color="auto" w:fill="D9D9D9" w:themeFill="background1" w:themeFillShade="D9"/>
              <w:spacing w:after="43" w:line="276" w:lineRule="auto"/>
              <w:jc w:val="center"/>
              <w:rPr>
                <w:b/>
                <w:sz w:val="28"/>
                <w:szCs w:val="28"/>
                <w:lang w:val="uk-UA"/>
              </w:rPr>
            </w:pPr>
            <w:r w:rsidRPr="00DF6077">
              <w:rPr>
                <w:b/>
                <w:sz w:val="28"/>
                <w:szCs w:val="28"/>
                <w:lang w:val="uk-UA"/>
              </w:rPr>
              <w:t>Європейська комісія за демократію через право</w:t>
            </w:r>
          </w:p>
          <w:p w:rsidR="00DF6077" w:rsidRPr="00DF6077" w:rsidRDefault="00DF6077" w:rsidP="00DF6077">
            <w:pPr>
              <w:shd w:val="clear" w:color="auto" w:fill="D9D9D9" w:themeFill="background1" w:themeFillShade="D9"/>
              <w:spacing w:after="43" w:line="276" w:lineRule="auto"/>
              <w:jc w:val="center"/>
              <w:rPr>
                <w:b/>
                <w:sz w:val="28"/>
                <w:szCs w:val="28"/>
                <w:lang w:val="uk-UA"/>
              </w:rPr>
            </w:pPr>
            <w:r w:rsidRPr="00DF6077">
              <w:rPr>
                <w:b/>
                <w:sz w:val="28"/>
                <w:szCs w:val="28"/>
                <w:lang w:val="uk-UA"/>
              </w:rPr>
              <w:t>(Венеціанська Комісія)</w:t>
            </w:r>
          </w:p>
          <w:p w:rsidR="00DF6077" w:rsidRPr="00DF6077" w:rsidRDefault="00DF6077" w:rsidP="00DF6077">
            <w:pPr>
              <w:shd w:val="clear" w:color="auto" w:fill="D9D9D9" w:themeFill="background1" w:themeFillShade="D9"/>
              <w:spacing w:after="43" w:line="276" w:lineRule="auto"/>
              <w:jc w:val="center"/>
              <w:rPr>
                <w:b/>
                <w:sz w:val="28"/>
                <w:szCs w:val="28"/>
                <w:lang w:val="uk-UA"/>
              </w:rPr>
            </w:pPr>
            <w:r w:rsidRPr="00DF6077">
              <w:rPr>
                <w:b/>
                <w:sz w:val="28"/>
                <w:szCs w:val="28"/>
                <w:lang w:val="uk-UA"/>
              </w:rPr>
              <w:t>Оцінка понять «належне управління» та «належна адміністрація»</w:t>
            </w:r>
          </w:p>
          <w:p w:rsidR="00DF6077" w:rsidRDefault="00DF6077" w:rsidP="00DF6077">
            <w:pPr>
              <w:spacing w:after="43" w:line="276" w:lineRule="auto"/>
              <w:jc w:val="center"/>
              <w:rPr>
                <w:sz w:val="28"/>
                <w:szCs w:val="28"/>
                <w:lang w:val="uk-UA"/>
              </w:rPr>
            </w:pPr>
            <w:r>
              <w:rPr>
                <w:sz w:val="28"/>
                <w:szCs w:val="28"/>
                <w:lang w:val="en-US"/>
              </w:rPr>
              <w:t xml:space="preserve">CDL-AD(2011)009 </w:t>
            </w:r>
            <w:r>
              <w:rPr>
                <w:sz w:val="28"/>
                <w:szCs w:val="28"/>
                <w:lang w:val="uk-UA"/>
              </w:rPr>
              <w:t xml:space="preserve"> </w:t>
            </w:r>
          </w:p>
          <w:p w:rsidR="00681087" w:rsidRDefault="00681087" w:rsidP="00DF6077">
            <w:pPr>
              <w:spacing w:after="43" w:line="276" w:lineRule="auto"/>
              <w:jc w:val="center"/>
              <w:rPr>
                <w:sz w:val="28"/>
                <w:szCs w:val="28"/>
                <w:lang w:val="uk-UA"/>
              </w:rPr>
            </w:pPr>
          </w:p>
        </w:tc>
      </w:tr>
      <w:tr w:rsidR="00DF6077" w:rsidRPr="00E44286" w:rsidTr="00080A35">
        <w:tc>
          <w:tcPr>
            <w:tcW w:w="9345" w:type="dxa"/>
            <w:tcBorders>
              <w:top w:val="single" w:sz="4" w:space="0" w:color="auto"/>
              <w:left w:val="single" w:sz="4" w:space="0" w:color="auto"/>
              <w:bottom w:val="single" w:sz="4" w:space="0" w:color="auto"/>
              <w:right w:val="single" w:sz="4" w:space="0" w:color="auto"/>
            </w:tcBorders>
            <w:shd w:val="clear" w:color="auto" w:fill="FFFFFF" w:themeFill="background1"/>
          </w:tcPr>
          <w:p w:rsidR="00681087" w:rsidRDefault="00681087" w:rsidP="00681087">
            <w:pPr>
              <w:spacing w:line="276" w:lineRule="auto"/>
              <w:ind w:firstLine="742"/>
              <w:rPr>
                <w:sz w:val="28"/>
                <w:szCs w:val="28"/>
              </w:rPr>
            </w:pPr>
          </w:p>
          <w:p w:rsidR="00DF6077" w:rsidRDefault="00DF6077" w:rsidP="00681087">
            <w:pPr>
              <w:spacing w:line="276" w:lineRule="auto"/>
              <w:ind w:firstLine="742"/>
              <w:rPr>
                <w:sz w:val="28"/>
                <w:szCs w:val="28"/>
              </w:rPr>
            </w:pPr>
            <w:r w:rsidRPr="00681087">
              <w:rPr>
                <w:sz w:val="28"/>
                <w:szCs w:val="28"/>
              </w:rPr>
              <w:t>Належне управління</w:t>
            </w:r>
            <w:r w:rsidR="00681087">
              <w:rPr>
                <w:sz w:val="28"/>
                <w:szCs w:val="28"/>
                <w:lang w:val="uk-UA"/>
              </w:rPr>
              <w:t xml:space="preserve"> </w:t>
            </w:r>
            <w:r w:rsidRPr="00681087">
              <w:rPr>
                <w:sz w:val="28"/>
                <w:szCs w:val="28"/>
              </w:rPr>
              <w:t xml:space="preserve">охоплює належну </w:t>
            </w:r>
            <w:r w:rsidRPr="00681087">
              <w:rPr>
                <w:rStyle w:val="285pt0"/>
                <w:rFonts w:ascii="Times New Roman" w:hAnsi="Times New Roman" w:cs="Times New Roman"/>
                <w:b w:val="0"/>
                <w:sz w:val="28"/>
                <w:szCs w:val="28"/>
              </w:rPr>
              <w:t>адмі</w:t>
            </w:r>
            <w:r w:rsidR="00681087">
              <w:rPr>
                <w:rStyle w:val="285pt0"/>
                <w:rFonts w:ascii="Times New Roman" w:hAnsi="Times New Roman" w:cs="Times New Roman"/>
                <w:b w:val="0"/>
                <w:sz w:val="28"/>
                <w:szCs w:val="28"/>
              </w:rPr>
              <w:t>ністрацію</w:t>
            </w:r>
            <w:r w:rsidRPr="00681087">
              <w:rPr>
                <w:sz w:val="28"/>
                <w:szCs w:val="28"/>
              </w:rPr>
              <w:t>, містить багато складових, до яких часто включають:</w:t>
            </w:r>
          </w:p>
          <w:p w:rsidR="00681087" w:rsidRPr="00681087" w:rsidRDefault="00681087" w:rsidP="00681087">
            <w:pPr>
              <w:spacing w:line="276" w:lineRule="auto"/>
              <w:ind w:firstLine="742"/>
              <w:rPr>
                <w:sz w:val="28"/>
                <w:szCs w:val="28"/>
              </w:rPr>
            </w:pPr>
          </w:p>
          <w:p w:rsidR="00DF6077" w:rsidRPr="00681087" w:rsidRDefault="00681087" w:rsidP="00CA3A43">
            <w:pPr>
              <w:pStyle w:val="441"/>
              <w:numPr>
                <w:ilvl w:val="0"/>
                <w:numId w:val="9"/>
              </w:numPr>
              <w:shd w:val="clear" w:color="auto" w:fill="auto"/>
              <w:tabs>
                <w:tab w:val="left" w:pos="917"/>
              </w:tabs>
              <w:spacing w:line="276" w:lineRule="auto"/>
              <w:rPr>
                <w:rFonts w:ascii="Times New Roman" w:hAnsi="Times New Roman" w:cs="Times New Roman"/>
                <w:b w:val="0"/>
                <w:sz w:val="28"/>
                <w:szCs w:val="28"/>
              </w:rPr>
            </w:pPr>
            <w:r>
              <w:rPr>
                <w:rFonts w:ascii="Times New Roman" w:hAnsi="Times New Roman" w:cs="Times New Roman"/>
                <w:b w:val="0"/>
                <w:sz w:val="28"/>
                <w:szCs w:val="28"/>
                <w:lang w:val="uk-UA"/>
              </w:rPr>
              <w:t>підзвітність</w:t>
            </w:r>
          </w:p>
          <w:p w:rsidR="00DF6077" w:rsidRPr="00681087" w:rsidRDefault="00DF6077" w:rsidP="00CA3A43">
            <w:pPr>
              <w:widowControl w:val="0"/>
              <w:numPr>
                <w:ilvl w:val="0"/>
                <w:numId w:val="9"/>
              </w:numPr>
              <w:tabs>
                <w:tab w:val="left" w:pos="920"/>
              </w:tabs>
              <w:spacing w:line="276" w:lineRule="auto"/>
              <w:ind w:firstLine="680"/>
              <w:rPr>
                <w:sz w:val="28"/>
                <w:szCs w:val="28"/>
              </w:rPr>
            </w:pPr>
            <w:r w:rsidRPr="00681087">
              <w:rPr>
                <w:sz w:val="28"/>
                <w:szCs w:val="28"/>
              </w:rPr>
              <w:t>прозорість</w:t>
            </w:r>
          </w:p>
          <w:p w:rsidR="00DF6077" w:rsidRPr="00681087" w:rsidRDefault="00DF6077" w:rsidP="00CA3A43">
            <w:pPr>
              <w:widowControl w:val="0"/>
              <w:numPr>
                <w:ilvl w:val="0"/>
                <w:numId w:val="9"/>
              </w:numPr>
              <w:tabs>
                <w:tab w:val="left" w:pos="920"/>
              </w:tabs>
              <w:spacing w:line="276" w:lineRule="auto"/>
              <w:ind w:firstLine="680"/>
              <w:rPr>
                <w:sz w:val="28"/>
                <w:szCs w:val="28"/>
              </w:rPr>
            </w:pPr>
            <w:r w:rsidRPr="00681087">
              <w:rPr>
                <w:rStyle w:val="370"/>
                <w:rFonts w:ascii="Times New Roman" w:hAnsi="Times New Roman" w:cs="Times New Roman"/>
                <w:b w:val="0"/>
                <w:bCs w:val="0"/>
                <w:sz w:val="28"/>
                <w:szCs w:val="28"/>
              </w:rPr>
              <w:t>реагування на потреби народу</w:t>
            </w:r>
          </w:p>
          <w:p w:rsidR="00DF6077" w:rsidRPr="00681087" w:rsidRDefault="00DF6077" w:rsidP="00CA3A43">
            <w:pPr>
              <w:widowControl w:val="0"/>
              <w:numPr>
                <w:ilvl w:val="0"/>
                <w:numId w:val="9"/>
              </w:numPr>
              <w:tabs>
                <w:tab w:val="left" w:pos="920"/>
              </w:tabs>
              <w:spacing w:line="276" w:lineRule="auto"/>
              <w:ind w:firstLine="680"/>
              <w:rPr>
                <w:rStyle w:val="370"/>
                <w:rFonts w:ascii="Times New Roman" w:eastAsia="Times New Roman" w:hAnsi="Times New Roman" w:cs="Times New Roman"/>
                <w:b w:val="0"/>
                <w:bCs w:val="0"/>
                <w:color w:val="auto"/>
                <w:sz w:val="28"/>
                <w:szCs w:val="28"/>
                <w:lang w:val="ru-RU" w:eastAsia="ru-RU" w:bidi="ar-SA"/>
              </w:rPr>
            </w:pPr>
            <w:r w:rsidRPr="00681087">
              <w:rPr>
                <w:rStyle w:val="370"/>
                <w:rFonts w:ascii="Times New Roman" w:hAnsi="Times New Roman" w:cs="Times New Roman"/>
                <w:b w:val="0"/>
                <w:bCs w:val="0"/>
                <w:sz w:val="28"/>
                <w:szCs w:val="28"/>
              </w:rPr>
              <w:t>ефективність</w:t>
            </w:r>
          </w:p>
          <w:p w:rsidR="00DF6077" w:rsidRPr="00681087" w:rsidRDefault="00DF6077" w:rsidP="00CA3A43">
            <w:pPr>
              <w:widowControl w:val="0"/>
              <w:numPr>
                <w:ilvl w:val="0"/>
                <w:numId w:val="9"/>
              </w:numPr>
              <w:tabs>
                <w:tab w:val="left" w:pos="920"/>
              </w:tabs>
              <w:spacing w:line="276" w:lineRule="auto"/>
              <w:ind w:firstLine="680"/>
              <w:rPr>
                <w:rStyle w:val="370"/>
                <w:rFonts w:ascii="Times New Roman" w:eastAsia="Times New Roman" w:hAnsi="Times New Roman" w:cs="Times New Roman"/>
                <w:b w:val="0"/>
                <w:bCs w:val="0"/>
                <w:color w:val="auto"/>
                <w:sz w:val="28"/>
                <w:szCs w:val="28"/>
                <w:lang w:val="ru-RU" w:eastAsia="ru-RU" w:bidi="ar-SA"/>
              </w:rPr>
            </w:pPr>
            <w:r w:rsidRPr="00681087">
              <w:rPr>
                <w:rStyle w:val="370"/>
                <w:rFonts w:ascii="Times New Roman" w:hAnsi="Times New Roman" w:cs="Times New Roman"/>
                <w:b w:val="0"/>
                <w:sz w:val="28"/>
                <w:szCs w:val="28"/>
              </w:rPr>
              <w:t>дієвість</w:t>
            </w:r>
          </w:p>
          <w:p w:rsidR="00681087" w:rsidRPr="00681087" w:rsidRDefault="00DF6077" w:rsidP="00CA3A43">
            <w:pPr>
              <w:widowControl w:val="0"/>
              <w:numPr>
                <w:ilvl w:val="0"/>
                <w:numId w:val="9"/>
              </w:numPr>
              <w:tabs>
                <w:tab w:val="left" w:pos="948"/>
              </w:tabs>
              <w:spacing w:line="276" w:lineRule="auto"/>
              <w:ind w:left="680" w:right="4440"/>
              <w:jc w:val="left"/>
              <w:rPr>
                <w:sz w:val="28"/>
                <w:szCs w:val="28"/>
              </w:rPr>
            </w:pPr>
            <w:r w:rsidRPr="00681087">
              <w:rPr>
                <w:sz w:val="28"/>
                <w:szCs w:val="28"/>
              </w:rPr>
              <w:t>відкритість</w:t>
            </w:r>
          </w:p>
          <w:p w:rsidR="00DF6077" w:rsidRPr="00681087" w:rsidRDefault="00DF6077" w:rsidP="00CA3A43">
            <w:pPr>
              <w:widowControl w:val="0"/>
              <w:numPr>
                <w:ilvl w:val="0"/>
                <w:numId w:val="9"/>
              </w:numPr>
              <w:tabs>
                <w:tab w:val="left" w:pos="948"/>
              </w:tabs>
              <w:spacing w:line="276" w:lineRule="auto"/>
              <w:ind w:left="680" w:right="4440"/>
              <w:jc w:val="left"/>
              <w:rPr>
                <w:rStyle w:val="210pt"/>
                <w:rFonts w:ascii="Times New Roman" w:eastAsia="Times New Roman" w:hAnsi="Times New Roman" w:cs="Times New Roman"/>
                <w:color w:val="auto"/>
                <w:sz w:val="28"/>
                <w:szCs w:val="28"/>
                <w:shd w:val="clear" w:color="auto" w:fill="auto"/>
                <w:lang w:val="ru-RU" w:eastAsia="ru-RU" w:bidi="ar-SA"/>
              </w:rPr>
            </w:pPr>
            <w:r w:rsidRPr="00681087">
              <w:rPr>
                <w:rStyle w:val="210pt"/>
                <w:rFonts w:ascii="Times New Roman" w:hAnsi="Times New Roman" w:cs="Times New Roman"/>
                <w:sz w:val="28"/>
                <w:szCs w:val="28"/>
              </w:rPr>
              <w:t>участь</w:t>
            </w:r>
          </w:p>
          <w:p w:rsidR="00681087" w:rsidRPr="00681087" w:rsidRDefault="00DF6077" w:rsidP="00CA3A43">
            <w:pPr>
              <w:widowControl w:val="0"/>
              <w:numPr>
                <w:ilvl w:val="0"/>
                <w:numId w:val="9"/>
              </w:numPr>
              <w:tabs>
                <w:tab w:val="left" w:pos="948"/>
              </w:tabs>
              <w:spacing w:line="276" w:lineRule="auto"/>
              <w:ind w:left="680" w:right="4440"/>
              <w:jc w:val="left"/>
              <w:rPr>
                <w:sz w:val="28"/>
                <w:szCs w:val="28"/>
              </w:rPr>
            </w:pPr>
            <w:r w:rsidRPr="00681087">
              <w:rPr>
                <w:sz w:val="28"/>
                <w:szCs w:val="28"/>
              </w:rPr>
              <w:t>передбачуваність</w:t>
            </w:r>
          </w:p>
          <w:p w:rsidR="00681087" w:rsidRPr="00681087" w:rsidRDefault="00DF6077" w:rsidP="00CA3A43">
            <w:pPr>
              <w:widowControl w:val="0"/>
              <w:numPr>
                <w:ilvl w:val="0"/>
                <w:numId w:val="9"/>
              </w:numPr>
              <w:tabs>
                <w:tab w:val="left" w:pos="948"/>
              </w:tabs>
              <w:spacing w:line="276" w:lineRule="auto"/>
              <w:ind w:left="680" w:right="4440"/>
              <w:jc w:val="left"/>
              <w:rPr>
                <w:sz w:val="28"/>
                <w:szCs w:val="28"/>
              </w:rPr>
            </w:pPr>
            <w:r w:rsidRPr="00681087">
              <w:rPr>
                <w:sz w:val="28"/>
                <w:szCs w:val="28"/>
              </w:rPr>
              <w:t>верховенство права</w:t>
            </w:r>
          </w:p>
          <w:p w:rsidR="00681087" w:rsidRPr="00681087" w:rsidRDefault="00681087" w:rsidP="00CA3A43">
            <w:pPr>
              <w:widowControl w:val="0"/>
              <w:numPr>
                <w:ilvl w:val="0"/>
                <w:numId w:val="9"/>
              </w:numPr>
              <w:tabs>
                <w:tab w:val="left" w:pos="948"/>
              </w:tabs>
              <w:spacing w:line="276" w:lineRule="auto"/>
              <w:ind w:left="680" w:right="4440"/>
              <w:jc w:val="left"/>
              <w:rPr>
                <w:sz w:val="28"/>
                <w:szCs w:val="28"/>
              </w:rPr>
            </w:pPr>
            <w:r w:rsidRPr="00681087">
              <w:rPr>
                <w:sz w:val="28"/>
                <w:szCs w:val="28"/>
                <w:lang w:val="uk-UA"/>
              </w:rPr>
              <w:t xml:space="preserve">послідовність </w:t>
            </w:r>
          </w:p>
          <w:p w:rsidR="00DF6077" w:rsidRPr="00681087" w:rsidRDefault="00DF6077" w:rsidP="00CA3A43">
            <w:pPr>
              <w:widowControl w:val="0"/>
              <w:numPr>
                <w:ilvl w:val="0"/>
                <w:numId w:val="9"/>
              </w:numPr>
              <w:tabs>
                <w:tab w:val="left" w:pos="948"/>
              </w:tabs>
              <w:spacing w:line="276" w:lineRule="auto"/>
              <w:ind w:left="680" w:right="4440"/>
              <w:jc w:val="left"/>
              <w:rPr>
                <w:sz w:val="28"/>
                <w:szCs w:val="28"/>
              </w:rPr>
            </w:pPr>
            <w:r w:rsidRPr="00681087">
              <w:rPr>
                <w:sz w:val="28"/>
                <w:szCs w:val="28"/>
              </w:rPr>
              <w:t>справедливість</w:t>
            </w:r>
          </w:p>
          <w:p w:rsidR="00DF6077" w:rsidRPr="00681087" w:rsidRDefault="00DF6077" w:rsidP="00CA3A43">
            <w:pPr>
              <w:widowControl w:val="0"/>
              <w:numPr>
                <w:ilvl w:val="0"/>
                <w:numId w:val="9"/>
              </w:numPr>
              <w:tabs>
                <w:tab w:val="left" w:pos="924"/>
              </w:tabs>
              <w:spacing w:line="276" w:lineRule="auto"/>
              <w:ind w:firstLine="680"/>
              <w:rPr>
                <w:sz w:val="28"/>
                <w:szCs w:val="28"/>
              </w:rPr>
            </w:pPr>
            <w:r w:rsidRPr="00681087">
              <w:rPr>
                <w:sz w:val="28"/>
                <w:szCs w:val="28"/>
              </w:rPr>
              <w:t>етичну поведінку</w:t>
            </w:r>
          </w:p>
          <w:p w:rsidR="00DF6077" w:rsidRPr="00681087" w:rsidRDefault="00DF6077" w:rsidP="00CA3A43">
            <w:pPr>
              <w:widowControl w:val="0"/>
              <w:numPr>
                <w:ilvl w:val="0"/>
                <w:numId w:val="9"/>
              </w:numPr>
              <w:tabs>
                <w:tab w:val="left" w:pos="927"/>
              </w:tabs>
              <w:spacing w:line="276" w:lineRule="auto"/>
              <w:ind w:firstLine="680"/>
              <w:rPr>
                <w:sz w:val="28"/>
                <w:szCs w:val="28"/>
              </w:rPr>
            </w:pPr>
            <w:r w:rsidRPr="00681087">
              <w:rPr>
                <w:sz w:val="28"/>
                <w:szCs w:val="28"/>
              </w:rPr>
              <w:t>боротьбу з корупцією</w:t>
            </w:r>
          </w:p>
          <w:p w:rsidR="00DF6077" w:rsidRPr="00681087" w:rsidRDefault="00DF6077" w:rsidP="00CA3A43">
            <w:pPr>
              <w:widowControl w:val="0"/>
              <w:numPr>
                <w:ilvl w:val="0"/>
                <w:numId w:val="9"/>
              </w:numPr>
              <w:tabs>
                <w:tab w:val="left" w:pos="927"/>
              </w:tabs>
              <w:spacing w:line="276" w:lineRule="auto"/>
              <w:ind w:firstLine="680"/>
              <w:rPr>
                <w:sz w:val="28"/>
                <w:szCs w:val="28"/>
              </w:rPr>
            </w:pPr>
            <w:r w:rsidRPr="00681087">
              <w:rPr>
                <w:sz w:val="28"/>
                <w:szCs w:val="28"/>
              </w:rPr>
              <w:t xml:space="preserve">завершення провадження у розумні </w:t>
            </w:r>
            <w:r w:rsidRPr="00681087">
              <w:rPr>
                <w:rStyle w:val="510pt"/>
                <w:rFonts w:ascii="Times New Roman" w:hAnsi="Times New Roman" w:cs="Times New Roman"/>
                <w:b w:val="0"/>
                <w:sz w:val="28"/>
                <w:szCs w:val="28"/>
              </w:rPr>
              <w:t>строки</w:t>
            </w:r>
          </w:p>
          <w:p w:rsidR="00DF6077" w:rsidRPr="00681087" w:rsidRDefault="00DF6077" w:rsidP="00CA3A43">
            <w:pPr>
              <w:widowControl w:val="0"/>
              <w:numPr>
                <w:ilvl w:val="0"/>
                <w:numId w:val="9"/>
              </w:numPr>
              <w:tabs>
                <w:tab w:val="left" w:pos="927"/>
              </w:tabs>
              <w:spacing w:line="276" w:lineRule="auto"/>
              <w:ind w:firstLine="680"/>
              <w:rPr>
                <w:sz w:val="28"/>
                <w:szCs w:val="28"/>
              </w:rPr>
            </w:pPr>
            <w:r w:rsidRPr="00681087">
              <w:rPr>
                <w:sz w:val="28"/>
                <w:szCs w:val="28"/>
              </w:rPr>
              <w:t>захист прав люди</w:t>
            </w:r>
            <w:r w:rsidR="00681087" w:rsidRPr="00681087">
              <w:rPr>
                <w:sz w:val="28"/>
                <w:szCs w:val="28"/>
                <w:lang w:val="uk-UA"/>
              </w:rPr>
              <w:t xml:space="preserve">ни </w:t>
            </w:r>
          </w:p>
          <w:p w:rsidR="00DF6077" w:rsidRPr="00681087" w:rsidRDefault="00DF6077" w:rsidP="00CA3A43">
            <w:pPr>
              <w:widowControl w:val="0"/>
              <w:numPr>
                <w:ilvl w:val="0"/>
                <w:numId w:val="9"/>
              </w:numPr>
              <w:tabs>
                <w:tab w:val="left" w:pos="927"/>
              </w:tabs>
              <w:spacing w:line="276" w:lineRule="auto"/>
              <w:ind w:firstLine="680"/>
              <w:rPr>
                <w:sz w:val="28"/>
                <w:szCs w:val="28"/>
                <w:lang w:val="uk-UA"/>
              </w:rPr>
            </w:pPr>
            <w:r w:rsidRPr="00681087">
              <w:rPr>
                <w:sz w:val="28"/>
                <w:szCs w:val="28"/>
              </w:rPr>
              <w:t>спрощення процедур</w:t>
            </w:r>
          </w:p>
          <w:p w:rsidR="00681087" w:rsidRDefault="00681087" w:rsidP="00681087">
            <w:pPr>
              <w:widowControl w:val="0"/>
              <w:tabs>
                <w:tab w:val="left" w:pos="927"/>
              </w:tabs>
              <w:spacing w:line="276" w:lineRule="auto"/>
              <w:ind w:left="680"/>
              <w:rPr>
                <w:sz w:val="28"/>
                <w:szCs w:val="28"/>
                <w:lang w:val="uk-UA"/>
              </w:rPr>
            </w:pPr>
          </w:p>
        </w:tc>
      </w:tr>
    </w:tbl>
    <w:p w:rsidR="0036444D" w:rsidRDefault="0036444D" w:rsidP="003F6C43">
      <w:pPr>
        <w:spacing w:line="360" w:lineRule="auto"/>
        <w:ind w:firstLine="709"/>
        <w:contextualSpacing/>
        <w:rPr>
          <w:sz w:val="28"/>
          <w:szCs w:val="28"/>
          <w:lang w:val="uk-UA"/>
        </w:rPr>
      </w:pPr>
    </w:p>
    <w:p w:rsidR="0036444D" w:rsidRDefault="0036444D" w:rsidP="003F6C43">
      <w:pPr>
        <w:spacing w:line="360" w:lineRule="auto"/>
        <w:ind w:firstLine="709"/>
        <w:contextualSpacing/>
        <w:rPr>
          <w:sz w:val="28"/>
          <w:szCs w:val="28"/>
          <w:lang w:val="uk-UA"/>
        </w:rPr>
      </w:pPr>
    </w:p>
    <w:p w:rsidR="0036444D" w:rsidRDefault="0036444D" w:rsidP="003F6C43">
      <w:pPr>
        <w:spacing w:line="360" w:lineRule="auto"/>
        <w:ind w:firstLine="709"/>
        <w:contextualSpacing/>
        <w:rPr>
          <w:sz w:val="28"/>
          <w:szCs w:val="28"/>
          <w:lang w:val="uk-UA"/>
        </w:rPr>
      </w:pPr>
    </w:p>
    <w:p w:rsidR="0036444D" w:rsidRDefault="0036444D" w:rsidP="003F6C43">
      <w:pPr>
        <w:spacing w:line="360" w:lineRule="auto"/>
        <w:ind w:firstLine="709"/>
        <w:contextualSpacing/>
        <w:rPr>
          <w:sz w:val="28"/>
          <w:szCs w:val="28"/>
          <w:lang w:val="uk-UA"/>
        </w:rPr>
      </w:pPr>
    </w:p>
    <w:p w:rsidR="0036444D" w:rsidRDefault="0036444D" w:rsidP="003F6C43">
      <w:pPr>
        <w:spacing w:line="360" w:lineRule="auto"/>
        <w:ind w:firstLine="709"/>
        <w:contextualSpacing/>
        <w:rPr>
          <w:sz w:val="28"/>
          <w:szCs w:val="28"/>
          <w:lang w:val="uk-UA"/>
        </w:rPr>
      </w:pPr>
    </w:p>
    <w:p w:rsidR="0036444D" w:rsidRDefault="00080A35" w:rsidP="00131099">
      <w:pPr>
        <w:spacing w:after="160" w:line="259" w:lineRule="auto"/>
        <w:jc w:val="left"/>
        <w:rPr>
          <w:sz w:val="28"/>
          <w:szCs w:val="28"/>
          <w:lang w:val="uk-UA"/>
        </w:rPr>
      </w:pPr>
      <w:r>
        <w:rPr>
          <w:sz w:val="28"/>
          <w:szCs w:val="28"/>
          <w:lang w:val="uk-UA"/>
        </w:rPr>
        <w:br w:type="page"/>
      </w:r>
      <w:r w:rsidR="00681087">
        <w:rPr>
          <w:sz w:val="28"/>
          <w:szCs w:val="28"/>
          <w:lang w:val="uk-UA"/>
        </w:rPr>
        <w:lastRenderedPageBreak/>
        <w:t xml:space="preserve">2.3 </w:t>
      </w:r>
      <w:r w:rsidR="0062438D">
        <w:rPr>
          <w:sz w:val="28"/>
          <w:szCs w:val="28"/>
          <w:lang w:val="uk-UA"/>
        </w:rPr>
        <w:t xml:space="preserve">Дванадцять принципів доброго публічного </w:t>
      </w:r>
      <w:r w:rsidR="00EC089F">
        <w:rPr>
          <w:sz w:val="28"/>
          <w:szCs w:val="28"/>
          <w:lang w:val="uk-UA"/>
        </w:rPr>
        <w:t>демократичного</w:t>
      </w:r>
      <w:r w:rsidR="0062438D">
        <w:rPr>
          <w:sz w:val="28"/>
          <w:szCs w:val="28"/>
          <w:lang w:val="uk-UA"/>
        </w:rPr>
        <w:t xml:space="preserve"> управління</w:t>
      </w:r>
    </w:p>
    <w:p w:rsidR="0036444D" w:rsidRDefault="0036444D" w:rsidP="003F6C43">
      <w:pPr>
        <w:spacing w:line="360" w:lineRule="auto"/>
        <w:ind w:firstLine="709"/>
        <w:contextualSpacing/>
        <w:rPr>
          <w:sz w:val="28"/>
          <w:szCs w:val="28"/>
          <w:lang w:val="uk-UA"/>
        </w:rPr>
      </w:pPr>
    </w:p>
    <w:p w:rsidR="0062438D" w:rsidRDefault="0062438D" w:rsidP="003F6C43">
      <w:pPr>
        <w:spacing w:line="360" w:lineRule="auto"/>
        <w:ind w:firstLine="709"/>
        <w:contextualSpacing/>
        <w:rPr>
          <w:sz w:val="28"/>
          <w:szCs w:val="28"/>
          <w:lang w:val="uk-UA"/>
        </w:rPr>
      </w:pPr>
    </w:p>
    <w:p w:rsidR="0062438D" w:rsidRDefault="0062438D" w:rsidP="003F6C43">
      <w:pPr>
        <w:spacing w:line="360" w:lineRule="auto"/>
        <w:ind w:firstLine="709"/>
        <w:contextualSpacing/>
        <w:rPr>
          <w:sz w:val="28"/>
          <w:szCs w:val="28"/>
          <w:lang w:val="uk-UA"/>
        </w:rPr>
      </w:pPr>
      <w:r>
        <w:rPr>
          <w:noProof/>
          <w:sz w:val="28"/>
          <w:szCs w:val="28"/>
        </w:rPr>
        <w:drawing>
          <wp:inline distT="0" distB="0" distL="0" distR="0">
            <wp:extent cx="5313680" cy="7202805"/>
            <wp:effectExtent l="0" t="0" r="1270" b="0"/>
            <wp:docPr id="15449" name="Рисунок 15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3680" cy="7202805"/>
                    </a:xfrm>
                    <a:prstGeom prst="rect">
                      <a:avLst/>
                    </a:prstGeom>
                    <a:noFill/>
                    <a:ln>
                      <a:noFill/>
                    </a:ln>
                  </pic:spPr>
                </pic:pic>
              </a:graphicData>
            </a:graphic>
          </wp:inline>
        </w:drawing>
      </w:r>
    </w:p>
    <w:p w:rsidR="0036444D" w:rsidRDefault="0036444D" w:rsidP="003F6C43">
      <w:pPr>
        <w:spacing w:line="360" w:lineRule="auto"/>
        <w:ind w:firstLine="709"/>
        <w:contextualSpacing/>
        <w:rPr>
          <w:sz w:val="28"/>
          <w:szCs w:val="28"/>
          <w:lang w:val="uk-UA"/>
        </w:rPr>
      </w:pPr>
    </w:p>
    <w:p w:rsidR="00D842FE" w:rsidRDefault="00080F23" w:rsidP="00D842FE">
      <w:pPr>
        <w:spacing w:line="360" w:lineRule="auto"/>
        <w:contextualSpacing/>
        <w:rPr>
          <w:sz w:val="28"/>
          <w:szCs w:val="28"/>
          <w:lang w:val="uk-UA"/>
        </w:rPr>
      </w:pPr>
      <w:r>
        <w:rPr>
          <w:noProof/>
          <w:sz w:val="28"/>
          <w:szCs w:val="28"/>
        </w:rPr>
        <w:lastRenderedPageBreak/>
        <mc:AlternateContent>
          <mc:Choice Requires="wpg">
            <w:drawing>
              <wp:anchor distT="0" distB="0" distL="114300" distR="114300" simplePos="0" relativeHeight="251811840" behindDoc="0" locked="0" layoutInCell="1" allowOverlap="1">
                <wp:simplePos x="0" y="0"/>
                <wp:positionH relativeFrom="column">
                  <wp:posOffset>-1833</wp:posOffset>
                </wp:positionH>
                <wp:positionV relativeFrom="paragraph">
                  <wp:posOffset>4089676</wp:posOffset>
                </wp:positionV>
                <wp:extent cx="5926084" cy="4459856"/>
                <wp:effectExtent l="0" t="0" r="17780" b="17145"/>
                <wp:wrapNone/>
                <wp:docPr id="15454" name="Группа 15454"/>
                <wp:cNvGraphicFramePr/>
                <a:graphic xmlns:a="http://schemas.openxmlformats.org/drawingml/2006/main">
                  <a:graphicData uri="http://schemas.microsoft.com/office/word/2010/wordprocessingGroup">
                    <wpg:wgp>
                      <wpg:cNvGrpSpPr/>
                      <wpg:grpSpPr>
                        <a:xfrm>
                          <a:off x="0" y="0"/>
                          <a:ext cx="5926084" cy="4459856"/>
                          <a:chOff x="0" y="0"/>
                          <a:chExt cx="5926084" cy="4459856"/>
                        </a:xfrm>
                      </wpg:grpSpPr>
                      <wps:wsp>
                        <wps:cNvPr id="15451" name="Прямоугольник 15451"/>
                        <wps:cNvSpPr/>
                        <wps:spPr>
                          <a:xfrm>
                            <a:off x="0" y="0"/>
                            <a:ext cx="5926084" cy="4459856"/>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597B03" w:rsidRDefault="00477AC0" w:rsidP="00080F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22222"/>
                                  <w:sz w:val="28"/>
                                  <w:szCs w:val="28"/>
                                  <w:lang w:val="uk-UA"/>
                                </w:rPr>
                              </w:pP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w:t>
                              </w:r>
                              <w:r>
                                <w:rPr>
                                  <w:color w:val="222222"/>
                                  <w:sz w:val="28"/>
                                  <w:szCs w:val="28"/>
                                  <w:lang w:val="uk-UA"/>
                                </w:rPr>
                                <w:t xml:space="preserve"> </w:t>
                              </w:r>
                              <w:r w:rsidRPr="00597B03">
                                <w:rPr>
                                  <w:color w:val="222222"/>
                                  <w:sz w:val="28"/>
                                  <w:szCs w:val="28"/>
                                  <w:lang w:val="uk-UA"/>
                                </w:rPr>
                                <w:t>Місцеві вибори проводяться вільно та чесно відповідно до міжнародних стандартів та</w:t>
                              </w:r>
                              <w:r>
                                <w:rPr>
                                  <w:color w:val="222222"/>
                                  <w:sz w:val="28"/>
                                  <w:szCs w:val="28"/>
                                  <w:lang w:val="uk-UA"/>
                                </w:rPr>
                                <w:t xml:space="preserve"> </w:t>
                              </w:r>
                              <w:r w:rsidRPr="00597B03">
                                <w:rPr>
                                  <w:color w:val="222222"/>
                                  <w:sz w:val="28"/>
                                  <w:szCs w:val="28"/>
                                  <w:lang w:val="uk-UA"/>
                                </w:rPr>
                                <w:t>національне законодавство, і без жодного шахрайства.</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Громадяни знаходяться в центрі громадської діяльності і залучаються до них чітко визначеними способами</w:t>
                              </w:r>
                              <w:r>
                                <w:rPr>
                                  <w:color w:val="222222"/>
                                  <w:sz w:val="28"/>
                                  <w:szCs w:val="28"/>
                                  <w:lang w:val="uk-UA"/>
                                </w:rPr>
                                <w:t xml:space="preserve"> </w:t>
                              </w:r>
                              <w:r w:rsidRPr="00597B03">
                                <w:rPr>
                                  <w:color w:val="222222"/>
                                  <w:sz w:val="28"/>
                                  <w:szCs w:val="28"/>
                                  <w:lang w:val="uk-UA"/>
                                </w:rPr>
                                <w:t>у суспільному житті на місцевому рівні.</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Усі чоловіки та жінки можуть брати участь у процесі прийняття рішень, як безпосередньо, так і через</w:t>
                              </w:r>
                              <w:r>
                                <w:rPr>
                                  <w:color w:val="222222"/>
                                  <w:sz w:val="28"/>
                                  <w:szCs w:val="28"/>
                                  <w:lang w:val="uk-UA"/>
                                </w:rPr>
                                <w:t xml:space="preserve"> </w:t>
                              </w:r>
                              <w:r w:rsidRPr="00597B03">
                                <w:rPr>
                                  <w:color w:val="222222"/>
                                  <w:sz w:val="28"/>
                                  <w:szCs w:val="28"/>
                                  <w:lang w:val="uk-UA"/>
                                </w:rPr>
                                <w:t>легітимні проміжні органи, які представляють їх інтереси. Така широка участь</w:t>
                              </w:r>
                              <w:r>
                                <w:rPr>
                                  <w:color w:val="222222"/>
                                  <w:sz w:val="28"/>
                                  <w:szCs w:val="28"/>
                                  <w:lang w:val="uk-UA"/>
                                </w:rPr>
                                <w:t xml:space="preserve"> </w:t>
                              </w:r>
                              <w:r w:rsidRPr="00597B03">
                                <w:rPr>
                                  <w:color w:val="222222"/>
                                  <w:sz w:val="28"/>
                                  <w:szCs w:val="28"/>
                                  <w:lang w:val="uk-UA"/>
                                </w:rPr>
                                <w:t>будується на свободах вираження поглядів, зібрань та об'єднань.</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Усі голоси, включаючи голоси менш привілейованих та найбільш вразливих, прослуховуються та приймаються</w:t>
                              </w:r>
                              <w:r>
                                <w:rPr>
                                  <w:color w:val="222222"/>
                                  <w:sz w:val="28"/>
                                  <w:szCs w:val="28"/>
                                  <w:lang w:val="uk-UA"/>
                                </w:rPr>
                                <w:t xml:space="preserve"> </w:t>
                              </w:r>
                              <w:r w:rsidRPr="00597B03">
                                <w:rPr>
                                  <w:color w:val="222222"/>
                                  <w:sz w:val="28"/>
                                  <w:szCs w:val="28"/>
                                  <w:lang w:val="uk-UA"/>
                                </w:rPr>
                                <w:t>враховувати при прийнятті рішень, у тому числі щодо розподілу ресурсів.</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Завжди є чесна спроба посередництва між різними законними інтересами та</w:t>
                              </w:r>
                              <w:r>
                                <w:rPr>
                                  <w:color w:val="222222"/>
                                  <w:sz w:val="28"/>
                                  <w:szCs w:val="28"/>
                                  <w:lang w:val="uk-UA"/>
                                </w:rPr>
                                <w:t xml:space="preserve"> </w:t>
                              </w:r>
                              <w:r w:rsidRPr="00597B03">
                                <w:rPr>
                                  <w:color w:val="222222"/>
                                  <w:sz w:val="28"/>
                                  <w:szCs w:val="28"/>
                                  <w:lang w:val="uk-UA"/>
                                </w:rPr>
                                <w:t>досягти широкого консенсусу щодо того, що відповідає інтересам усієї гр</w:t>
                              </w:r>
                              <w:r>
                                <w:rPr>
                                  <w:color w:val="222222"/>
                                  <w:sz w:val="28"/>
                                  <w:szCs w:val="28"/>
                                  <w:lang w:val="uk-UA"/>
                                </w:rPr>
                                <w:t>о</w:t>
                              </w:r>
                              <w:r w:rsidRPr="00597B03">
                                <w:rPr>
                                  <w:color w:val="222222"/>
                                  <w:sz w:val="28"/>
                                  <w:szCs w:val="28"/>
                                  <w:lang w:val="uk-UA"/>
                                </w:rPr>
                                <w:t>мади та</w:t>
                              </w:r>
                              <w:r>
                                <w:rPr>
                                  <w:color w:val="222222"/>
                                  <w:sz w:val="28"/>
                                  <w:szCs w:val="28"/>
                                  <w:lang w:val="uk-UA"/>
                                </w:rPr>
                                <w:t xml:space="preserve"> </w:t>
                              </w:r>
                              <w:r w:rsidRPr="00597B03">
                                <w:rPr>
                                  <w:color w:val="222222"/>
                                  <w:sz w:val="28"/>
                                  <w:szCs w:val="28"/>
                                  <w:lang w:val="uk-UA"/>
                                </w:rPr>
                                <w:t>про те, як цього можна досягти</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Рішення приймаються відповідно до волі багатьох, тоді як права і законні</w:t>
                              </w:r>
                            </w:p>
                            <w:p w:rsidR="00477AC0" w:rsidRPr="00597B03" w:rsidRDefault="00477AC0" w:rsidP="00080F23">
                              <w:pPr>
                                <w:shd w:val="clear" w:color="auto" w:fill="F8F9FA"/>
                                <w:rPr>
                                  <w:color w:val="222222"/>
                                  <w:sz w:val="28"/>
                                  <w:szCs w:val="28"/>
                                </w:rPr>
                              </w:pPr>
                              <w:r w:rsidRPr="00597B03">
                                <w:rPr>
                                  <w:color w:val="222222"/>
                                  <w:sz w:val="28"/>
                                  <w:szCs w:val="28"/>
                                  <w:lang w:val="uk-UA"/>
                                </w:rPr>
                                <w:t>інтереси небагатьох поважаються.</w:t>
                              </w:r>
                            </w:p>
                            <w:p w:rsidR="00477AC0" w:rsidRDefault="00477AC0" w:rsidP="00080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52" name="Прямоугольник 15452"/>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597B03" w:rsidRDefault="00477AC0" w:rsidP="00080F23">
                              <w:pPr>
                                <w:shd w:val="clear" w:color="auto" w:fill="F8F9FA"/>
                                <w:rPr>
                                  <w:b/>
                                  <w:color w:val="222222"/>
                                  <w:sz w:val="28"/>
                                  <w:szCs w:val="28"/>
                                  <w:lang w:val="uk-UA"/>
                                </w:rPr>
                              </w:pPr>
                              <w:r w:rsidRPr="00597B03">
                                <w:rPr>
                                  <w:b/>
                                  <w:color w:val="222222"/>
                                  <w:sz w:val="28"/>
                                  <w:szCs w:val="28"/>
                                  <w:lang w:val="uk-UA"/>
                                </w:rPr>
                                <w:t>ПРИНЦИП 1 - Участь, представництво,</w:t>
                              </w:r>
                              <w:r w:rsidRPr="00080F23">
                                <w:rPr>
                                  <w:b/>
                                  <w:color w:val="222222"/>
                                  <w:sz w:val="28"/>
                                  <w:szCs w:val="28"/>
                                  <w:lang w:val="uk-UA"/>
                                </w:rPr>
                                <w:t xml:space="preserve"> ч</w:t>
                              </w:r>
                              <w:r w:rsidRPr="00597B03">
                                <w:rPr>
                                  <w:b/>
                                  <w:color w:val="222222"/>
                                  <w:sz w:val="28"/>
                                  <w:szCs w:val="28"/>
                                  <w:lang w:val="uk-UA"/>
                                </w:rPr>
                                <w:t>есна поведінка на виборах</w:t>
                              </w:r>
                            </w:p>
                            <w:p w:rsidR="00477AC0" w:rsidRPr="00080F23" w:rsidRDefault="00477AC0" w:rsidP="00080F2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15454" o:spid="_x0000_s1034" style="position:absolute;left:0;text-align:left;margin-left:-.15pt;margin-top:322pt;width:466.6pt;height:351.15pt;z-index:251811840" coordsize="59260,44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xbeQMAACYLAAAOAAAAZHJzL2Uyb0RvYy54bWzsVstO3DAU3VfqP1jel8wjGYaIgEZQUCUK&#10;qFCx9jjOJFJiu7aHDF1V6rZSF/2A/kKlbqo+6C+EP+q1M8mMgD6AihUgZfy4z3PvPfL65qzI0SlT&#10;OhM8wt2VDkaMUxFnfBLhl8c7T4YYaUN4THLBWYTPmMabG48frZcyZD2RijxmCoERrsNSRjg1Roae&#10;p2nKCqJXhGQcLhOhCmJgqyZerEgJ1ovc63U6A68UKpZKUKY1nG7Xl3jD2U8SRs1BkmhmUB5hiM24&#10;r3Lfsf16G+sknCgi04zOwyC3iKIgGQenraltYgiaquyKqSKjSmiRmBUqCk8kSUaZywGy6XYuZbOr&#10;xFS6XCZhOZEtTADtJZxubZbunx4qlMVQu8APfIw4KaBM1YeLNxdvq5/w/wnVN4BUKSchKOwqeSQP&#10;1fxgUu9s8rNEFfYX0kIzh/FZizGbGUThMFjrDTpDcEThzveDtWEwqKtAUyjVFT2aPv2Lptc49mx8&#10;bTilhI7SC9D03UA7SolkrhbaYrAEWrcF7SOA9r76Xp0DdJ+r8+rbxbvqR/Wl+uog7No0bVSg3uKn&#10;Qw1Q3hW8FgISSqXNLhMFsosIK5gA15jkdE8bCABEGxHrVYs8i3eyPHcbO3VsK1folMC8EEoZNz2n&#10;nk+L5yKuz/0O/NU1g2NbNCc+aI7BhZtfa8k5XHICNWpSditzljPrOucvWAJ9CB1SO2wtLMfSdbHo&#10;lMSsPg5+69MZtJYTSK61PTdwXZ6uPBD6XN6qMkcgrXKn9v4n5VbDeRbctMpFxoW6zkBuWs+1PEC2&#10;BI1dmtl45mbUTYo9GYv4DFpQiZrQtKQ7GdR7j2hzSBQwGHAdsLI5gE+SizLCYr7CKBXq9XXnVh5m&#10;BG4xKoERI6xfTYliGOXPOEzPWtf3LYW6jR+s9mCjlm/Gyzd8WmwJaCKYDojOLa28yZtlokRxAuQ9&#10;sl7hinAKviNMjWo2W6ZmaqB/ykYjJwa0KYnZ40eSWuMWZ9vPx7MTouS86Q2Qzb5oJpaEl3q/lrWa&#10;XIymRiSZG4wFrvMKAHvUA3svNNL7Rxrp3YhGuqu9oI8RcK1dOV3o64ZR+4Ng0AfsLRcHfX/YH1rj&#10;/4tN1GTccsnOaDjqu/a17LAgnQc+WHBlTWk34YPVphce+OC++MA9MuAx5sZk/nC0r73lveOPxfN2&#10;4xcAAAD//wMAUEsDBBQABgAIAAAAIQAfpOAf4QAAAAoBAAAPAAAAZHJzL2Rvd25yZXYueG1sTI/B&#10;asMwEETvhf6D2EJviezINY1jOYTQ9hQKTQolN8Xa2CaWZCzFdv6+21NzXOYx+yZfT6ZlA/a+cVZC&#10;PI+AoS2dbmwl4fvwPnsF5oOyWrXOooQbelgXjw+5yrQb7RcO+1AxKrE+UxLqELqMc1/WaJSfuw4t&#10;ZWfXGxXo7CuuezVSuWn5IopSblRj6UOtOtzWWF72VyPhY1TjRsRvw+5y3t6Oh5fPn12MUj4/TZsV&#10;sIBT+IfhT5/UoSCnk7ta7VkrYSYIlJAmCU2ifCkWS2AnAkWSCuBFzu8nFL8AAAD//wMAUEsBAi0A&#10;FAAGAAgAAAAhALaDOJL+AAAA4QEAABMAAAAAAAAAAAAAAAAAAAAAAFtDb250ZW50X1R5cGVzXS54&#10;bWxQSwECLQAUAAYACAAAACEAOP0h/9YAAACUAQAACwAAAAAAAAAAAAAAAAAvAQAAX3JlbHMvLnJl&#10;bHNQSwECLQAUAAYACAAAACEArUDcW3kDAAAmCwAADgAAAAAAAAAAAAAAAAAuAgAAZHJzL2Uyb0Rv&#10;Yy54bWxQSwECLQAUAAYACAAAACEAH6TgH+EAAAAKAQAADwAAAAAAAAAAAAAAAADTBQAAZHJzL2Rv&#10;d25yZXYueG1sUEsFBgAAAAAEAAQA8wAAAOEGAAAAAA==&#10;">
                <v:rect id="Прямоугольник 15451" o:spid="_x0000_s1035" style="position:absolute;width:59260;height:4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bJxgAAAN4AAAAPAAAAZHJzL2Rvd25yZXYueG1sRE9NTwIx&#10;EL2b+B+aMfEGXcyiZKUQI2nkwEEQD94m23G7cTvdtAUWf70lIfE2L+9z5svBdeJIIbaeFUzGBQji&#10;2puWGwX7Dz2agYgJ2WDnmRScKcJycXszx8r4E2/puEuNyCEcK1RgU+orKWNtyWEc+544c98+OEwZ&#10;hkaagKcc7jr5UBSP0mHLucFiT6+W6p/dwSno38rN19N76VZ7LWe/Vus2fGql7u+Gl2cQiYb0L766&#10;1ybPn5bTCVzeyTfIxR8AAAD//wMAUEsBAi0AFAAGAAgAAAAhANvh9svuAAAAhQEAABMAAAAAAAAA&#10;AAAAAAAAAAAAAFtDb250ZW50X1R5cGVzXS54bWxQSwECLQAUAAYACAAAACEAWvQsW78AAAAVAQAA&#10;CwAAAAAAAAAAAAAAAAAfAQAAX3JlbHMvLnJlbHNQSwECLQAUAAYACAAAACEANHVmycYAAADeAAAA&#10;DwAAAAAAAAAAAAAAAAAHAgAAZHJzL2Rvd25yZXYueG1sUEsFBgAAAAADAAMAtwAAAPoCAAAAAA==&#10;" fillcolor="#f7caac [1301]" strokecolor="#1f4d78 [1604]" strokeweight="1pt">
                  <v:textbox>
                    <w:txbxContent>
                      <w:p w:rsidR="00477AC0" w:rsidRPr="00597B03" w:rsidRDefault="00477AC0" w:rsidP="00080F2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color w:val="222222"/>
                            <w:sz w:val="28"/>
                            <w:szCs w:val="28"/>
                            <w:lang w:val="uk-UA"/>
                          </w:rPr>
                        </w:pP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w:t>
                        </w:r>
                        <w:r>
                          <w:rPr>
                            <w:color w:val="222222"/>
                            <w:sz w:val="28"/>
                            <w:szCs w:val="28"/>
                            <w:lang w:val="uk-UA"/>
                          </w:rPr>
                          <w:t xml:space="preserve"> </w:t>
                        </w:r>
                        <w:r w:rsidRPr="00597B03">
                          <w:rPr>
                            <w:color w:val="222222"/>
                            <w:sz w:val="28"/>
                            <w:szCs w:val="28"/>
                            <w:lang w:val="uk-UA"/>
                          </w:rPr>
                          <w:t>Місцеві вибори проводяться вільно та чесно відповідно до міжнародних стандартів та</w:t>
                        </w:r>
                        <w:r>
                          <w:rPr>
                            <w:color w:val="222222"/>
                            <w:sz w:val="28"/>
                            <w:szCs w:val="28"/>
                            <w:lang w:val="uk-UA"/>
                          </w:rPr>
                          <w:t xml:space="preserve"> </w:t>
                        </w:r>
                        <w:r w:rsidRPr="00597B03">
                          <w:rPr>
                            <w:color w:val="222222"/>
                            <w:sz w:val="28"/>
                            <w:szCs w:val="28"/>
                            <w:lang w:val="uk-UA"/>
                          </w:rPr>
                          <w:t>національне законодавство, і без жодного шахрайства.</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Громадяни знаходяться в центрі громадської діяльності і залучаються до них чітко визначеними способами</w:t>
                        </w:r>
                        <w:r>
                          <w:rPr>
                            <w:color w:val="222222"/>
                            <w:sz w:val="28"/>
                            <w:szCs w:val="28"/>
                            <w:lang w:val="uk-UA"/>
                          </w:rPr>
                          <w:t xml:space="preserve"> </w:t>
                        </w:r>
                        <w:r w:rsidRPr="00597B03">
                          <w:rPr>
                            <w:color w:val="222222"/>
                            <w:sz w:val="28"/>
                            <w:szCs w:val="28"/>
                            <w:lang w:val="uk-UA"/>
                          </w:rPr>
                          <w:t>у суспільному житті на місцевому рівні.</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Усі чоловіки та жінки можуть брати участь у процесі прийняття рішень, як безпосередньо, так і через</w:t>
                        </w:r>
                        <w:r>
                          <w:rPr>
                            <w:color w:val="222222"/>
                            <w:sz w:val="28"/>
                            <w:szCs w:val="28"/>
                            <w:lang w:val="uk-UA"/>
                          </w:rPr>
                          <w:t xml:space="preserve"> </w:t>
                        </w:r>
                        <w:r w:rsidRPr="00597B03">
                          <w:rPr>
                            <w:color w:val="222222"/>
                            <w:sz w:val="28"/>
                            <w:szCs w:val="28"/>
                            <w:lang w:val="uk-UA"/>
                          </w:rPr>
                          <w:t>легітимні проміжні органи, які представляють їх інтереси. Така широка участь</w:t>
                        </w:r>
                        <w:r>
                          <w:rPr>
                            <w:color w:val="222222"/>
                            <w:sz w:val="28"/>
                            <w:szCs w:val="28"/>
                            <w:lang w:val="uk-UA"/>
                          </w:rPr>
                          <w:t xml:space="preserve"> </w:t>
                        </w:r>
                        <w:r w:rsidRPr="00597B03">
                          <w:rPr>
                            <w:color w:val="222222"/>
                            <w:sz w:val="28"/>
                            <w:szCs w:val="28"/>
                            <w:lang w:val="uk-UA"/>
                          </w:rPr>
                          <w:t>будується на свободах вираження поглядів, зібрань та об'єднань.</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Усі голоси, включаючи голоси менш привілейованих та найбільш вразливих, прослуховуються та приймаються</w:t>
                        </w:r>
                        <w:r>
                          <w:rPr>
                            <w:color w:val="222222"/>
                            <w:sz w:val="28"/>
                            <w:szCs w:val="28"/>
                            <w:lang w:val="uk-UA"/>
                          </w:rPr>
                          <w:t xml:space="preserve"> </w:t>
                        </w:r>
                        <w:r w:rsidRPr="00597B03">
                          <w:rPr>
                            <w:color w:val="222222"/>
                            <w:sz w:val="28"/>
                            <w:szCs w:val="28"/>
                            <w:lang w:val="uk-UA"/>
                          </w:rPr>
                          <w:t>враховувати при прийнятті рішень, у тому числі щодо розподілу ресурсів.</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Завжди є чесна спроба посередництва між різними законними інтересами та</w:t>
                        </w:r>
                        <w:r>
                          <w:rPr>
                            <w:color w:val="222222"/>
                            <w:sz w:val="28"/>
                            <w:szCs w:val="28"/>
                            <w:lang w:val="uk-UA"/>
                          </w:rPr>
                          <w:t xml:space="preserve"> </w:t>
                        </w:r>
                        <w:r w:rsidRPr="00597B03">
                          <w:rPr>
                            <w:color w:val="222222"/>
                            <w:sz w:val="28"/>
                            <w:szCs w:val="28"/>
                            <w:lang w:val="uk-UA"/>
                          </w:rPr>
                          <w:t>досягти широкого консенсусу щодо того, що відповідає інтересам усієї гр</w:t>
                        </w:r>
                        <w:r>
                          <w:rPr>
                            <w:color w:val="222222"/>
                            <w:sz w:val="28"/>
                            <w:szCs w:val="28"/>
                            <w:lang w:val="uk-UA"/>
                          </w:rPr>
                          <w:t>о</w:t>
                        </w:r>
                        <w:r w:rsidRPr="00597B03">
                          <w:rPr>
                            <w:color w:val="222222"/>
                            <w:sz w:val="28"/>
                            <w:szCs w:val="28"/>
                            <w:lang w:val="uk-UA"/>
                          </w:rPr>
                          <w:t>мади та</w:t>
                        </w:r>
                        <w:r>
                          <w:rPr>
                            <w:color w:val="222222"/>
                            <w:sz w:val="28"/>
                            <w:szCs w:val="28"/>
                            <w:lang w:val="uk-UA"/>
                          </w:rPr>
                          <w:t xml:space="preserve"> </w:t>
                        </w:r>
                        <w:r w:rsidRPr="00597B03">
                          <w:rPr>
                            <w:color w:val="222222"/>
                            <w:sz w:val="28"/>
                            <w:szCs w:val="28"/>
                            <w:lang w:val="uk-UA"/>
                          </w:rPr>
                          <w:t>про те, як цього можна досягти</w:t>
                        </w:r>
                      </w:p>
                      <w:p w:rsidR="00477AC0" w:rsidRPr="00597B03" w:rsidRDefault="00477AC0" w:rsidP="00080F23">
                        <w:pPr>
                          <w:shd w:val="clear" w:color="auto" w:fill="F8F9FA"/>
                          <w:rPr>
                            <w:color w:val="222222"/>
                            <w:sz w:val="28"/>
                            <w:szCs w:val="28"/>
                            <w:lang w:val="uk-UA"/>
                          </w:rPr>
                        </w:pPr>
                        <w:r w:rsidRPr="00597B03">
                          <w:rPr>
                            <w:color w:val="222222"/>
                            <w:sz w:val="28"/>
                            <w:szCs w:val="28"/>
                            <w:lang w:val="uk-UA"/>
                          </w:rPr>
                          <w:t>► Рішення приймаються відповідно до волі багатьох, тоді як права і законні</w:t>
                        </w:r>
                      </w:p>
                      <w:p w:rsidR="00477AC0" w:rsidRPr="00597B03" w:rsidRDefault="00477AC0" w:rsidP="00080F23">
                        <w:pPr>
                          <w:shd w:val="clear" w:color="auto" w:fill="F8F9FA"/>
                          <w:rPr>
                            <w:color w:val="222222"/>
                            <w:sz w:val="28"/>
                            <w:szCs w:val="28"/>
                          </w:rPr>
                        </w:pPr>
                        <w:r w:rsidRPr="00597B03">
                          <w:rPr>
                            <w:color w:val="222222"/>
                            <w:sz w:val="28"/>
                            <w:szCs w:val="28"/>
                            <w:lang w:val="uk-UA"/>
                          </w:rPr>
                          <w:t>інтереси небагатьох поважаються.</w:t>
                        </w:r>
                      </w:p>
                      <w:p w:rsidR="00477AC0" w:rsidRDefault="00477AC0" w:rsidP="00080F23">
                        <w:pPr>
                          <w:jc w:val="center"/>
                        </w:pPr>
                      </w:p>
                    </w:txbxContent>
                  </v:textbox>
                </v:rect>
                <v:rect id="Прямоугольник 15452" o:spid="_x0000_s1036"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Gx5xQAAAN4AAAAPAAAAZHJzL2Rvd25yZXYueG1sRE9La8JA&#10;EL4L/Q/LFLyIbgw+QuoqJaj04sG09Dxkp0na7GzMrhr/vVsQvM3H95zVpjeNuFDnassKppMIBHFh&#10;dc2lgq/P3TgB4TyyxsYyKbiRg836ZbDCVNsrH+mS+1KEEHYpKqi8b1MpXVGRQTexLXHgfmxn0AfY&#10;lVJ3eA3hppFxFC2kwZpDQ4UtZRUVf/nZKFiMdqdvvc2iW65lnCWHfP+7rJUavvbvbyA89f4pfrg/&#10;dJg/n81j+H8n3CDXdwAAAP//AwBQSwECLQAUAAYACAAAACEA2+H2y+4AAACFAQAAEwAAAAAAAAAA&#10;AAAAAAAAAAAAW0NvbnRlbnRfVHlwZXNdLnhtbFBLAQItABQABgAIAAAAIQBa9CxbvwAAABUBAAAL&#10;AAAAAAAAAAAAAAAAAB8BAABfcmVscy8ucmVsc1BLAQItABQABgAIAAAAIQCQhGx5xQAAAN4AAAAP&#10;AAAAAAAAAAAAAAAAAAcCAABkcnMvZG93bnJldi54bWxQSwUGAAAAAAMAAwC3AAAA+QIAAAAA&#10;" fillcolor="#fa8a36" strokecolor="#1f4d78 [1604]" strokeweight="1pt">
                  <v:textbox>
                    <w:txbxContent>
                      <w:p w:rsidR="00477AC0" w:rsidRPr="00597B03" w:rsidRDefault="00477AC0" w:rsidP="00080F23">
                        <w:pPr>
                          <w:shd w:val="clear" w:color="auto" w:fill="F8F9FA"/>
                          <w:rPr>
                            <w:b/>
                            <w:color w:val="222222"/>
                            <w:sz w:val="28"/>
                            <w:szCs w:val="28"/>
                            <w:lang w:val="uk-UA"/>
                          </w:rPr>
                        </w:pPr>
                        <w:r w:rsidRPr="00597B03">
                          <w:rPr>
                            <w:b/>
                            <w:color w:val="222222"/>
                            <w:sz w:val="28"/>
                            <w:szCs w:val="28"/>
                            <w:lang w:val="uk-UA"/>
                          </w:rPr>
                          <w:t>ПРИНЦИП 1 - Участь, представництво,</w:t>
                        </w:r>
                        <w:r w:rsidRPr="00080F23">
                          <w:rPr>
                            <w:b/>
                            <w:color w:val="222222"/>
                            <w:sz w:val="28"/>
                            <w:szCs w:val="28"/>
                            <w:lang w:val="uk-UA"/>
                          </w:rPr>
                          <w:t xml:space="preserve"> ч</w:t>
                        </w:r>
                        <w:r w:rsidRPr="00597B03">
                          <w:rPr>
                            <w:b/>
                            <w:color w:val="222222"/>
                            <w:sz w:val="28"/>
                            <w:szCs w:val="28"/>
                            <w:lang w:val="uk-UA"/>
                          </w:rPr>
                          <w:t>есна поведінка на виборах</w:t>
                        </w:r>
                      </w:p>
                      <w:p w:rsidR="00477AC0" w:rsidRPr="00080F23" w:rsidRDefault="00477AC0" w:rsidP="00080F23">
                        <w:pPr>
                          <w:jc w:val="center"/>
                          <w:rPr>
                            <w:lang w:val="uk-UA"/>
                          </w:rPr>
                        </w:pPr>
                      </w:p>
                    </w:txbxContent>
                  </v:textbox>
                </v:rect>
              </v:group>
            </w:pict>
          </mc:Fallback>
        </mc:AlternateContent>
      </w:r>
      <w:r w:rsidR="00D842FE">
        <w:rPr>
          <w:noProof/>
          <w:sz w:val="28"/>
          <w:szCs w:val="28"/>
        </w:rPr>
        <w:drawing>
          <wp:inline distT="0" distB="0" distL="0" distR="0">
            <wp:extent cx="5934710" cy="3881755"/>
            <wp:effectExtent l="0" t="0" r="8890" b="4445"/>
            <wp:docPr id="15450" name="Рисунок 15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710" cy="3881755"/>
                    </a:xfrm>
                    <a:prstGeom prst="rect">
                      <a:avLst/>
                    </a:prstGeom>
                    <a:noFill/>
                    <a:ln>
                      <a:noFill/>
                    </a:ln>
                  </pic:spPr>
                </pic:pic>
              </a:graphicData>
            </a:graphic>
          </wp:inline>
        </w:drawing>
      </w:r>
    </w:p>
    <w:p w:rsidR="00D842FE" w:rsidRDefault="00D842FE" w:rsidP="003F6C43">
      <w:pPr>
        <w:spacing w:line="360" w:lineRule="auto"/>
        <w:ind w:firstLine="709"/>
        <w:contextualSpacing/>
        <w:rPr>
          <w:sz w:val="28"/>
          <w:szCs w:val="28"/>
          <w:lang w:val="uk-UA"/>
        </w:rPr>
      </w:pPr>
    </w:p>
    <w:p w:rsidR="00D842FE" w:rsidRDefault="00080F23" w:rsidP="00080F23">
      <w:pPr>
        <w:spacing w:line="360" w:lineRule="auto"/>
        <w:contextualSpacing/>
        <w:rPr>
          <w:sz w:val="28"/>
          <w:szCs w:val="28"/>
          <w:lang w:val="uk-UA"/>
        </w:rPr>
      </w:pPr>
      <w:r>
        <w:rPr>
          <w:noProof/>
          <w:sz w:val="28"/>
          <w:szCs w:val="28"/>
        </w:rPr>
        <w:drawing>
          <wp:inline distT="0" distB="0" distL="0" distR="0">
            <wp:extent cx="5943600" cy="1466215"/>
            <wp:effectExtent l="0" t="0" r="0" b="635"/>
            <wp:docPr id="15453" name="Рисунок 15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66215"/>
                    </a:xfrm>
                    <a:prstGeom prst="rect">
                      <a:avLst/>
                    </a:prstGeom>
                    <a:noFill/>
                    <a:ln>
                      <a:noFill/>
                    </a:ln>
                  </pic:spPr>
                </pic:pic>
              </a:graphicData>
            </a:graphic>
          </wp:inline>
        </w:drawing>
      </w: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080F23" w:rsidP="00080F23">
      <w:pPr>
        <w:spacing w:line="360" w:lineRule="auto"/>
        <w:contextualSpacing/>
        <w:rPr>
          <w:sz w:val="28"/>
          <w:szCs w:val="28"/>
          <w:lang w:val="uk-UA"/>
        </w:rPr>
      </w:pPr>
      <w:r>
        <w:rPr>
          <w:noProof/>
          <w:sz w:val="28"/>
          <w:szCs w:val="28"/>
        </w:rPr>
        <w:lastRenderedPageBreak/>
        <w:drawing>
          <wp:inline distT="0" distB="0" distL="0" distR="0">
            <wp:extent cx="5943600" cy="1466215"/>
            <wp:effectExtent l="0" t="0" r="0" b="63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466215"/>
                    </a:xfrm>
                    <a:prstGeom prst="rect">
                      <a:avLst/>
                    </a:prstGeom>
                    <a:noFill/>
                    <a:ln>
                      <a:noFill/>
                    </a:ln>
                  </pic:spPr>
                </pic:pic>
              </a:graphicData>
            </a:graphic>
          </wp:inline>
        </w:drawing>
      </w:r>
    </w:p>
    <w:p w:rsidR="00D842FE" w:rsidRDefault="00D842FE" w:rsidP="003F6C43">
      <w:pPr>
        <w:spacing w:line="360" w:lineRule="auto"/>
        <w:ind w:firstLine="709"/>
        <w:contextualSpacing/>
        <w:rPr>
          <w:sz w:val="28"/>
          <w:szCs w:val="28"/>
          <w:lang w:val="uk-UA"/>
        </w:rPr>
      </w:pPr>
    </w:p>
    <w:p w:rsidR="00D842FE" w:rsidRDefault="00080F23" w:rsidP="003F6C43">
      <w:pPr>
        <w:spacing w:line="360" w:lineRule="auto"/>
        <w:ind w:firstLine="709"/>
        <w:contextualSpacing/>
        <w:rPr>
          <w:sz w:val="28"/>
          <w:szCs w:val="28"/>
          <w:lang w:val="uk-UA"/>
        </w:rPr>
      </w:pPr>
      <w:r>
        <w:rPr>
          <w:noProof/>
          <w:sz w:val="28"/>
          <w:szCs w:val="28"/>
        </w:rPr>
        <mc:AlternateContent>
          <mc:Choice Requires="wpg">
            <w:drawing>
              <wp:anchor distT="0" distB="0" distL="114300" distR="114300" simplePos="0" relativeHeight="251813888" behindDoc="0" locked="0" layoutInCell="1" allowOverlap="1" wp14:anchorId="2A48EBB8" wp14:editId="4A87AB17">
                <wp:simplePos x="0" y="0"/>
                <wp:positionH relativeFrom="margin">
                  <wp:align>right</wp:align>
                </wp:positionH>
                <wp:positionV relativeFrom="paragraph">
                  <wp:posOffset>3175</wp:posOffset>
                </wp:positionV>
                <wp:extent cx="5926084" cy="2424023"/>
                <wp:effectExtent l="0" t="0" r="17780" b="14605"/>
                <wp:wrapNone/>
                <wp:docPr id="15455" name="Группа 15455"/>
                <wp:cNvGraphicFramePr/>
                <a:graphic xmlns:a="http://schemas.openxmlformats.org/drawingml/2006/main">
                  <a:graphicData uri="http://schemas.microsoft.com/office/word/2010/wordprocessingGroup">
                    <wpg:wgp>
                      <wpg:cNvGrpSpPr/>
                      <wpg:grpSpPr>
                        <a:xfrm>
                          <a:off x="0" y="0"/>
                          <a:ext cx="5926084" cy="2424023"/>
                          <a:chOff x="0" y="0"/>
                          <a:chExt cx="5926084" cy="2424023"/>
                        </a:xfrm>
                      </wpg:grpSpPr>
                      <wps:wsp>
                        <wps:cNvPr id="192" name="Прямоугольник 192"/>
                        <wps:cNvSpPr/>
                        <wps:spPr>
                          <a:xfrm>
                            <a:off x="0" y="0"/>
                            <a:ext cx="5926084" cy="242402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080F23">
                              <w:pPr>
                                <w:spacing w:line="276" w:lineRule="auto"/>
                                <w:rPr>
                                  <w:color w:val="000000" w:themeColor="text1"/>
                                  <w:sz w:val="28"/>
                                  <w:szCs w:val="28"/>
                                </w:rPr>
                              </w:pPr>
                            </w:p>
                            <w:p w:rsidR="00477AC0" w:rsidRDefault="00477AC0" w:rsidP="00080F23">
                              <w:pPr>
                                <w:spacing w:line="276" w:lineRule="auto"/>
                                <w:rPr>
                                  <w:color w:val="000000" w:themeColor="text1"/>
                                  <w:sz w:val="28"/>
                                  <w:szCs w:val="28"/>
                                </w:rPr>
                              </w:pPr>
                            </w:p>
                            <w:p w:rsidR="00477AC0" w:rsidRPr="00080F23" w:rsidRDefault="00477AC0" w:rsidP="00080F23">
                              <w:pPr>
                                <w:spacing w:line="276" w:lineRule="auto"/>
                                <w:rPr>
                                  <w:color w:val="000000" w:themeColor="text1"/>
                                  <w:sz w:val="28"/>
                                  <w:szCs w:val="28"/>
                                </w:rPr>
                              </w:pPr>
                              <w:r w:rsidRPr="00080F23">
                                <w:rPr>
                                  <w:color w:val="000000" w:themeColor="text1"/>
                                  <w:sz w:val="28"/>
                                  <w:szCs w:val="28"/>
                                </w:rPr>
                                <w:t>► Цілі, правила, структури та процедури адаптовані до законних очікувань</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та потреби громадян.</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 Державні послуги надаються, а запити та скарги відповідають протягом</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розумні терміни.</w:t>
                              </w:r>
                            </w:p>
                            <w:p w:rsidR="00477AC0" w:rsidRDefault="00477AC0" w:rsidP="00080F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Прямоугольник 193"/>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080F23" w:rsidRDefault="00477AC0" w:rsidP="00080F23">
                              <w:pPr>
                                <w:spacing w:line="276" w:lineRule="auto"/>
                                <w:rPr>
                                  <w:b/>
                                  <w:color w:val="000000" w:themeColor="text1"/>
                                  <w:sz w:val="28"/>
                                  <w:szCs w:val="28"/>
                                </w:rPr>
                              </w:pPr>
                              <w:r w:rsidRPr="00080F23">
                                <w:rPr>
                                  <w:b/>
                                  <w:color w:val="000000" w:themeColor="text1"/>
                                  <w:sz w:val="28"/>
                                  <w:szCs w:val="28"/>
                                </w:rPr>
                                <w:t>ПРИНЦИП 2 - Чуйність</w:t>
                              </w:r>
                            </w:p>
                            <w:p w:rsidR="00477AC0" w:rsidRPr="00080F23" w:rsidRDefault="00477AC0" w:rsidP="00080F23">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A48EBB8" id="Группа 15455" o:spid="_x0000_s1037" style="position:absolute;left:0;text-align:left;margin-left:415.4pt;margin-top:.25pt;width:466.6pt;height:190.85pt;z-index:251813888;mso-position-horizontal:right;mso-position-horizontal-relative:margin;mso-height-relative:margin" coordsize="59260,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4PdgMAAB4LAAAOAAAAZHJzL2Uyb0RvYy54bWzsVstu1DAU3SPxD5b3NDOZZDqNmlajQiuk&#10;AhUt6trjOJNIiW1sTzNlhcQWiQUfwC8gsUE8yi+kf8S18+ioLRSVihWtlPpxn+fee+rN7WVZoBOm&#10;dC54jIdrA4wYpyLJ+TzGL452H0ww0obwhBSCsxifMo23t+7f26xkxHyRiSJhCoERrqNKxjgzRkae&#10;p2nGSqLXhGQcLlOhSmJgq+ZeokgF1svC8weDsVcJlUglKNMaTh82l3jL2U9TRs2zNNXMoCLGEJtx&#10;X+W+M/v1tjZJNFdEZjltwyC3iKIkOQenvamHxBC0UPkVU2VOldAiNWtUlJ5I05wylwNkMxxcymZP&#10;iYV0ucyjai57mADaSzjd2ix9enKgUJ5A7cIgDDHipIQy1e/PX5+/qX/A70fU3ABSlZxHoLCn5KE8&#10;UO3BvNnZ5JepKu1fSAstHcanPcZsaRCFw3DDHw8mAUYU7vzADwb+qKkCzaBUV/Ro9ugGTa9z7Nn4&#10;+nAqCR2lL0DTfwfaYUYkc7XQFoMOtA2/h+wDQPau/lafAXCf6rP66/nb+nv9uf6ChiDl0HKqPXY6&#10;0gDj3wLXp08iqbTZY6JEdhFjBd3vmpKc7GsDAYBoJ2K9alHkyW5eFG5jJ47tFAqdEJgVQinjxnfq&#10;xaJ8IpLmPBjAT1MvOLYFc+Lj7hhcuNm1lpzDFSdQny5ltzKnBbOuC/6cpdCD0B2Nw97CaixDF4vO&#10;SMKa4/CXPp1BazmF5HrbrYHr8hzajCD0Vt6qMkcevfKg8f475V7DeRbc9MplzoW6zkBhes+NPESx&#10;Ao1dmuVs6eZz0rXQTCSn0H5KNGSmJd3Nod77RJsDooC9gOeAkc0z+KSFqGIs2hVGmVCvrju38jAf&#10;cItRBWwYY/1yQRTDqHjMYXI2hkFg6dNtgnDdh41avZmt3vBFuSOgiYbA/ZK6pZU3RbdMlSiPgbin&#10;1itcEU7Bd4ypUd1mxzQsDdRP2XTqxIAyJTH7/FBSa9zibPv5aHlMlGyb3gDRPBXdtJLoUu83slaT&#10;i+nCiDR3g2GRbnBtKwDMYfnun1DI6I8oxLGkjQjY52YKGa77IdgFjrUrRz/Q0x2TjsbheAS4Ww4O&#10;R8Fk5JrrrphEzWc9j+xOJ9PRuB2v/1wQ4zvhgo3/XPCvucA9LuAR5v5PtA9G+8pb3TvuuHjWbv0E&#10;AAD//wMAUEsDBBQABgAIAAAAIQA0rVLi3AAAAAUBAAAPAAAAZHJzL2Rvd25yZXYueG1sTI9PS8NA&#10;FMTvgt9heYI3u/lDpca8lFLUUxFsBfH2mrwmodm3IbtN0m/vetLjMMPMb/L1bDo18uBaKwjxIgLF&#10;UtqqlRrh8/D6sALlPElFnRVGuLKDdXF7k1NW2Uk+eNz7WoUScRkhNN73mdaubNiQW9ieJXgnOxjy&#10;QQ61rgaaQrnpdBJFj9pQK2GhoZ63DZfn/cUgvE00bdL4ZdydT9vr92H5/rWLGfH+bt48g/I8+78w&#10;/OIHdCgC09FepHKqQwhHPMISVPCe0jQBdURIV0kCusj1f/riBwAA//8DAFBLAQItABQABgAIAAAA&#10;IQC2gziS/gAAAOEBAAATAAAAAAAAAAAAAAAAAAAAAABbQ29udGVudF9UeXBlc10ueG1sUEsBAi0A&#10;FAAGAAgAAAAhADj9If/WAAAAlAEAAAsAAAAAAAAAAAAAAAAALwEAAF9yZWxzLy5yZWxzUEsBAi0A&#10;FAAGAAgAAAAhAMeZbg92AwAAHgsAAA4AAAAAAAAAAAAAAAAALgIAAGRycy9lMm9Eb2MueG1sUEsB&#10;Ai0AFAAGAAgAAAAhADStUuLcAAAABQEAAA8AAAAAAAAAAAAAAAAA0AUAAGRycy9kb3ducmV2Lnht&#10;bFBLBQYAAAAABAAEAPMAAADZBgAAAAA=&#10;">
                <v:rect id="Прямоугольник 192" o:spid="_x0000_s1038" style="position:absolute;width:59260;height:2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4NSxAAAANwAAAAPAAAAZHJzL2Rvd25yZXYueG1sRE9NawIx&#10;EL0X/A9hhN5qtiLWbo0iSmgPHqq1h96GzXSzdDNZkqhbf70pFLzN433OfNm7VpwoxMazgsdRAYK4&#10;8qbhWsHhQz/MQMSEbLD1TAp+KcJyMbibY2n8mXd02qda5BCOJSqwKXWllLGy5DCOfEecuW8fHKYM&#10;Qy1NwHMOd60cF8VUOmw4N1jsaG2p+tkfnYLudbL9enqfuM1By9nFat2ET63U/bBfvYBI1Keb+N/9&#10;ZvL85zH8PZMvkIsrAAAA//8DAFBLAQItABQABgAIAAAAIQDb4fbL7gAAAIUBAAATAAAAAAAAAAAA&#10;AAAAAAAAAABbQ29udGVudF9UeXBlc10ueG1sUEsBAi0AFAAGAAgAAAAhAFr0LFu/AAAAFQEAAAsA&#10;AAAAAAAAAAAAAAAAHwEAAF9yZWxzLy5yZWxzUEsBAi0AFAAGAAgAAAAhAE2bg1LEAAAA3AAAAA8A&#10;AAAAAAAAAAAAAAAABwIAAGRycy9kb3ducmV2LnhtbFBLBQYAAAAAAwADALcAAAD4AgAAAAA=&#10;" fillcolor="#f7caac [1301]" strokecolor="#1f4d78 [1604]" strokeweight="1pt">
                  <v:textbox>
                    <w:txbxContent>
                      <w:p w:rsidR="00477AC0" w:rsidRDefault="00477AC0" w:rsidP="00080F23">
                        <w:pPr>
                          <w:spacing w:line="276" w:lineRule="auto"/>
                          <w:rPr>
                            <w:color w:val="000000" w:themeColor="text1"/>
                            <w:sz w:val="28"/>
                            <w:szCs w:val="28"/>
                          </w:rPr>
                        </w:pPr>
                      </w:p>
                      <w:p w:rsidR="00477AC0" w:rsidRDefault="00477AC0" w:rsidP="00080F23">
                        <w:pPr>
                          <w:spacing w:line="276" w:lineRule="auto"/>
                          <w:rPr>
                            <w:color w:val="000000" w:themeColor="text1"/>
                            <w:sz w:val="28"/>
                            <w:szCs w:val="28"/>
                          </w:rPr>
                        </w:pPr>
                      </w:p>
                      <w:p w:rsidR="00477AC0" w:rsidRPr="00080F23" w:rsidRDefault="00477AC0" w:rsidP="00080F23">
                        <w:pPr>
                          <w:spacing w:line="276" w:lineRule="auto"/>
                          <w:rPr>
                            <w:color w:val="000000" w:themeColor="text1"/>
                            <w:sz w:val="28"/>
                            <w:szCs w:val="28"/>
                          </w:rPr>
                        </w:pPr>
                        <w:r w:rsidRPr="00080F23">
                          <w:rPr>
                            <w:color w:val="000000" w:themeColor="text1"/>
                            <w:sz w:val="28"/>
                            <w:szCs w:val="28"/>
                          </w:rPr>
                          <w:t>► Цілі, правила, структури та процедури адаптовані до законних очікувань</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та потреби громадян.</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 Державні послуги надаються, а запити та скарги відповідають протягом</w:t>
                        </w:r>
                      </w:p>
                      <w:p w:rsidR="00477AC0" w:rsidRPr="00080F23" w:rsidRDefault="00477AC0" w:rsidP="00080F23">
                        <w:pPr>
                          <w:spacing w:line="276" w:lineRule="auto"/>
                          <w:rPr>
                            <w:color w:val="000000" w:themeColor="text1"/>
                            <w:sz w:val="28"/>
                            <w:szCs w:val="28"/>
                          </w:rPr>
                        </w:pPr>
                        <w:r w:rsidRPr="00080F23">
                          <w:rPr>
                            <w:color w:val="000000" w:themeColor="text1"/>
                            <w:sz w:val="28"/>
                            <w:szCs w:val="28"/>
                          </w:rPr>
                          <w:t>розумні терміни.</w:t>
                        </w:r>
                      </w:p>
                      <w:p w:rsidR="00477AC0" w:rsidRDefault="00477AC0" w:rsidP="00080F23">
                        <w:pPr>
                          <w:jc w:val="center"/>
                        </w:pPr>
                      </w:p>
                    </w:txbxContent>
                  </v:textbox>
                </v:rect>
                <v:rect id="Прямоугольник 193" o:spid="_x0000_s1039"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i8rwgAAANwAAAAPAAAAZHJzL2Rvd25yZXYueG1sRE9Ni8Iw&#10;EL0v+B/CCF5EUxXU7RpFioqXPVhlz0Mz21abSW2i1n9vFoS9zeN9zmLVmkrcqXGlZQWjYQSCOLO6&#10;5FzB6bgdzEE4j6yxskwKnuRgtex8LDDW9sEHuqc+FyGEXYwKCu/rWEqXFWTQDW1NHLhf2xj0ATa5&#10;1A0+Qrip5DiKptJgyaGhwJqSgrJLejMKpv3t9UdvkuiZajlO5t/p7jwrlep12/UXCE+t/xe/3Xsd&#10;5n9O4O+ZcIFcvgAAAP//AwBQSwECLQAUAAYACAAAACEA2+H2y+4AAACFAQAAEwAAAAAAAAAAAAAA&#10;AAAAAAAAW0NvbnRlbnRfVHlwZXNdLnhtbFBLAQItABQABgAIAAAAIQBa9CxbvwAAABUBAAALAAAA&#10;AAAAAAAAAAAAAB8BAABfcmVscy8ucmVsc1BLAQItABQABgAIAAAAIQBKxi8rwgAAANwAAAAPAAAA&#10;AAAAAAAAAAAAAAcCAABkcnMvZG93bnJldi54bWxQSwUGAAAAAAMAAwC3AAAA9gIAAAAA&#10;" fillcolor="#fa8a36" strokecolor="#1f4d78 [1604]" strokeweight="1pt">
                  <v:textbox>
                    <w:txbxContent>
                      <w:p w:rsidR="00477AC0" w:rsidRPr="00080F23" w:rsidRDefault="00477AC0" w:rsidP="00080F23">
                        <w:pPr>
                          <w:spacing w:line="276" w:lineRule="auto"/>
                          <w:rPr>
                            <w:b/>
                            <w:color w:val="000000" w:themeColor="text1"/>
                            <w:sz w:val="28"/>
                            <w:szCs w:val="28"/>
                          </w:rPr>
                        </w:pPr>
                        <w:r w:rsidRPr="00080F23">
                          <w:rPr>
                            <w:b/>
                            <w:color w:val="000000" w:themeColor="text1"/>
                            <w:sz w:val="28"/>
                            <w:szCs w:val="28"/>
                          </w:rPr>
                          <w:t>ПРИНЦИП 2 - Чуйність</w:t>
                        </w:r>
                      </w:p>
                      <w:p w:rsidR="00477AC0" w:rsidRPr="00080F23" w:rsidRDefault="00477AC0" w:rsidP="00080F23">
                        <w:pPr>
                          <w:jc w:val="center"/>
                          <w:rPr>
                            <w:lang w:val="uk-UA"/>
                          </w:rPr>
                        </w:pPr>
                      </w:p>
                    </w:txbxContent>
                  </v:textbox>
                </v:rect>
                <w10:wrap anchorx="margin"/>
              </v:group>
            </w:pict>
          </mc:Fallback>
        </mc:AlternateContent>
      </w: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080F23">
      <w:pPr>
        <w:spacing w:line="360" w:lineRule="auto"/>
        <w:contextualSpacing/>
        <w:rPr>
          <w:sz w:val="28"/>
          <w:szCs w:val="28"/>
          <w:lang w:val="uk-UA"/>
        </w:rPr>
      </w:pPr>
      <w:r>
        <w:rPr>
          <w:noProof/>
          <w:sz w:val="28"/>
          <w:szCs w:val="28"/>
        </w:rPr>
        <w:drawing>
          <wp:inline distT="0" distB="0" distL="0" distR="0">
            <wp:extent cx="5934710" cy="1725295"/>
            <wp:effectExtent l="0" t="0" r="8890" b="825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710" cy="1725295"/>
                    </a:xfrm>
                    <a:prstGeom prst="rect">
                      <a:avLst/>
                    </a:prstGeom>
                    <a:noFill/>
                    <a:ln>
                      <a:noFill/>
                    </a:ln>
                  </pic:spPr>
                </pic:pic>
              </a:graphicData>
            </a:graphic>
          </wp:inline>
        </w:drawing>
      </w:r>
    </w:p>
    <w:p w:rsidR="00080F23" w:rsidRDefault="00080F23" w:rsidP="003F6C43">
      <w:pPr>
        <w:spacing w:line="360" w:lineRule="auto"/>
        <w:ind w:firstLine="709"/>
        <w:contextualSpacing/>
        <w:rPr>
          <w:sz w:val="28"/>
          <w:szCs w:val="28"/>
          <w:lang w:val="uk-UA"/>
        </w:rPr>
      </w:pPr>
      <w:r>
        <w:rPr>
          <w:noProof/>
          <w:sz w:val="28"/>
          <w:szCs w:val="28"/>
        </w:rPr>
        <mc:AlternateContent>
          <mc:Choice Requires="wpg">
            <w:drawing>
              <wp:anchor distT="0" distB="0" distL="114300" distR="114300" simplePos="0" relativeHeight="251815936" behindDoc="0" locked="0" layoutInCell="1" allowOverlap="1" wp14:anchorId="0FE59D1C" wp14:editId="76C90306">
                <wp:simplePos x="0" y="0"/>
                <wp:positionH relativeFrom="margin">
                  <wp:posOffset>0</wp:posOffset>
                </wp:positionH>
                <wp:positionV relativeFrom="paragraph">
                  <wp:posOffset>0</wp:posOffset>
                </wp:positionV>
                <wp:extent cx="5926084" cy="2424023"/>
                <wp:effectExtent l="0" t="0" r="17780" b="14605"/>
                <wp:wrapNone/>
                <wp:docPr id="197" name="Группа 197"/>
                <wp:cNvGraphicFramePr/>
                <a:graphic xmlns:a="http://schemas.openxmlformats.org/drawingml/2006/main">
                  <a:graphicData uri="http://schemas.microsoft.com/office/word/2010/wordprocessingGroup">
                    <wpg:wgp>
                      <wpg:cNvGrpSpPr/>
                      <wpg:grpSpPr>
                        <a:xfrm>
                          <a:off x="0" y="0"/>
                          <a:ext cx="5926084" cy="2424023"/>
                          <a:chOff x="0" y="0"/>
                          <a:chExt cx="5926084" cy="2424023"/>
                        </a:xfrm>
                      </wpg:grpSpPr>
                      <wps:wsp>
                        <wps:cNvPr id="198" name="Прямоугольник 198"/>
                        <wps:cNvSpPr/>
                        <wps:spPr>
                          <a:xfrm>
                            <a:off x="0" y="0"/>
                            <a:ext cx="5926084" cy="242402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080F23">
                              <w:pPr>
                                <w:spacing w:line="276" w:lineRule="auto"/>
                                <w:rPr>
                                  <w:color w:val="000000" w:themeColor="text1"/>
                                  <w:sz w:val="28"/>
                                  <w:szCs w:val="28"/>
                                </w:rPr>
                              </w:pPr>
                            </w:p>
                            <w:p w:rsidR="00477AC0" w:rsidRDefault="00477AC0" w:rsidP="00080F23">
                              <w:pPr>
                                <w:spacing w:line="276" w:lineRule="auto"/>
                                <w:rPr>
                                  <w:color w:val="000000" w:themeColor="text1"/>
                                  <w:sz w:val="28"/>
                                  <w:szCs w:val="28"/>
                                </w:rPr>
                              </w:pP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Результати відповідають узгодженим цілям.</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Найкраще використовувати наявні ресурси.</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Системи управління ефективністю дозволяють оцінювати та</w:t>
                              </w:r>
                              <w:r w:rsidRPr="004C644D">
                                <w:rPr>
                                  <w:color w:val="000000" w:themeColor="text1"/>
                                  <w:sz w:val="28"/>
                                  <w:szCs w:val="28"/>
                                  <w:lang w:val="uk-UA"/>
                                </w:rPr>
                                <w:t xml:space="preserve"> </w:t>
                              </w:r>
                              <w:r w:rsidRPr="004C644D">
                                <w:rPr>
                                  <w:color w:val="000000" w:themeColor="text1"/>
                                  <w:sz w:val="28"/>
                                  <w:szCs w:val="28"/>
                                </w:rPr>
                                <w:t>вдосконалювати</w:t>
                              </w:r>
                              <w:r w:rsidRPr="004C644D">
                                <w:rPr>
                                  <w:color w:val="000000" w:themeColor="text1"/>
                                  <w:sz w:val="28"/>
                                  <w:szCs w:val="28"/>
                                  <w:lang w:val="uk-UA"/>
                                </w:rPr>
                                <w:t xml:space="preserve"> </w:t>
                              </w:r>
                              <w:r w:rsidRPr="004C644D">
                                <w:rPr>
                                  <w:color w:val="000000" w:themeColor="text1"/>
                                  <w:sz w:val="28"/>
                                  <w:szCs w:val="28"/>
                                </w:rPr>
                                <w:t>ефективність та результативність послуг.</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Аудити проводяться через регулярні проміжки часу для оцінки та підвищення ефективності.</w:t>
                              </w:r>
                            </w:p>
                            <w:p w:rsidR="00477AC0" w:rsidRDefault="00477AC0" w:rsidP="004C644D">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Прямоугольник 199"/>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4C644D" w:rsidRDefault="00477AC0" w:rsidP="004C644D">
                              <w:pPr>
                                <w:jc w:val="left"/>
                                <w:rPr>
                                  <w:b/>
                                  <w:color w:val="000000" w:themeColor="text1"/>
                                  <w:lang w:val="uk-UA"/>
                                </w:rPr>
                              </w:pPr>
                              <w:r w:rsidRPr="004C644D">
                                <w:rPr>
                                  <w:b/>
                                  <w:color w:val="000000" w:themeColor="text1"/>
                                  <w:sz w:val="28"/>
                                  <w:szCs w:val="28"/>
                                </w:rPr>
                                <w:t>ПРИНЦИП 3 - Ефективність та результативність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FE59D1C" id="Группа 197" o:spid="_x0000_s1040" style="position:absolute;left:0;text-align:left;margin-left:0;margin-top:0;width:466.6pt;height:190.85pt;z-index:251815936;mso-position-horizontal-relative:margin;mso-height-relative:margin" coordsize="59260,24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aOMcwMAABwLAAAOAAAAZHJzL2Uyb0RvYy54bWzsVs1O3DAQvlfqO1i+l+xmf9iNCGgFXVSJ&#10;AipUnL2Os4mU2K7t3Sw9Veq1Ug99gL5CpV6q/tBXCG/UsZMNK6B/QHsCpGCP58fzzcyHN7YWeYbm&#10;TOlU8BC311oYMU5FlPJpiJ8fjx8NMNKG8IhkgrMQnzKNtzYfPtgoZMB8kYgsYgqBE66DQoY4MUYG&#10;nqdpwnKi14RkHA5joXJiYKumXqRIAd7zzPNbrb5XCBVJJSjTGqQ71SHedP7jmFFzEMeaGZSFGO5m&#10;3Fe578R+vc0NEkwVkUlK62uQG9wiJymHoI2rHWIImqn0iqs8pUpoEZs1KnJPxHFKmcsBsmm3LmWz&#10;q8RMulymQTGVDUwA7SWcbuyW7s8PFUojqN1wHSNOcihS+e781fnr8jv8fkBWDigVchqA8q6SR/JQ&#10;1YJptbOJL2KV27+QElo4fE8bfNnCIArC3tDvtwZdjCic+V2/2/I7VQVoAmW6YkeTx7+x9JaBPXu/&#10;5jqFhG7SF4Dp2wF2lBDJXB20xaABDHq7Buw9APa2/FqeAWwfy7Pyy/mb8lv5qfwM8A0q+Jxpg50O&#10;NMB4W+Ca9EkglTa7TOTILkKsoPNdQ5L5njZQLlBdqtioWmRpNE6zzG3stLHtTKE5gTkhlDJufGee&#10;zfKnIqrk3Rb8VPUCsS2YU+8vxRDCza315AKuBIH6LFN2K3OaMRs6489YDP0H3VEFbDys3qXt7qIT&#10;ErFK3PtpTOfQeo4hucZ37eC6PNs2I7h6rW9NmSOOxrhVRf+VcWPhIgtuGuM85UJd5yAzTeRKH26x&#10;Ao1dmsVkUc2mg92KJiI6hf5TomIyLek4hYLvEW0OiQLqApIDOjYH8IkzUYRY1CuMEqFeXie3+jAg&#10;cIpRAVQYYv1iRhTDKHvCYXSG7W7XcqfbdHvrPmzU6slk9YTP8m0BXdQG4pfULa2+yZbLWIn8BFh7&#10;ZKPCEeEUYoeYGrXcbJuKooH3KRuNnBrwpSRmjx9Jap1boG1DHy9OiJJ11xtgmn2xHFcSXGr+Stda&#10;cjGaGRGnbjIucK1LANRhCe+/cMjwjzhk+Fcc0l73ex2MgGTtyq9GtiHhTr/X7wDuloR7ne6g4wjq&#10;rqhETScNkYxHg1GnX8/XPRmE+G7IwPHGRdPek8G/JwP3vIAnmPtPUT8X7Rtvde/I4+JRu/kDAAD/&#10;/wMAUEsDBBQABgAIAAAAIQDkLNKd3QAAAAUBAAAPAAAAZHJzL2Rvd25yZXYueG1sTI9Ba8JAEIXv&#10;Bf/DMoXe6iYGW5tmIyLWkxTUQultzI5JMDsbsmsS/323vbSXgcd7vPdNthxNI3rqXG1ZQTyNQBAX&#10;VtdcKvg4vj0uQDiPrLGxTApu5GCZT+4yTLUdeE/9wZcilLBLUUHlfZtK6YqKDLqpbYmDd7adQR9k&#10;V0rd4RDKTSNnUfQkDdYcFipsaV1RcTlcjYLtgMMqiTf97nJe376O8/fPXUxKPdyPq1cQnkb/F4Yf&#10;/IAOeWA62StrJxoF4RH/e4P3kiQzECcFySJ+Bpln8j99/g0AAP//AwBQSwECLQAUAAYACAAAACEA&#10;toM4kv4AAADhAQAAEwAAAAAAAAAAAAAAAAAAAAAAW0NvbnRlbnRfVHlwZXNdLnhtbFBLAQItABQA&#10;BgAIAAAAIQA4/SH/1gAAAJQBAAALAAAAAAAAAAAAAAAAAC8BAABfcmVscy8ucmVsc1BLAQItABQA&#10;BgAIAAAAIQCtDaOMcwMAABwLAAAOAAAAAAAAAAAAAAAAAC4CAABkcnMvZTJvRG9jLnhtbFBLAQIt&#10;ABQABgAIAAAAIQDkLNKd3QAAAAUBAAAPAAAAAAAAAAAAAAAAAM0FAABkcnMvZG93bnJldi54bWxQ&#10;SwUGAAAAAAQABADzAAAA1wYAAAAA&#10;">
                <v:rect id="Прямоугольник 198" o:spid="_x0000_s1041" style="position:absolute;width:59260;height:24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S4xgAAANwAAAAPAAAAZHJzL2Rvd25yZXYueG1sRI8xTwMx&#10;DIV3pP6HyJXYaK6ognI0rRAogoEBSjt0sy7mcurFOSWhPfj1eEBis/We3/u82oyhVydKuYtsYD6r&#10;QBE30XXcGth92KslqFyQHfaRycA3ZdisJxcrrF088zudtqVVEsK5RgO+lKHWOjeeAuZZHIhF+4wp&#10;YJE1tdolPEt46PV1Vd3ogB1Lg8eBHj01x+1XMDA8L14Pt2+L8LSzevnjre3S3hpzOR0f7kEVGsu/&#10;+e/6xQn+ndDKMzKBXv8CAAD//wMAUEsBAi0AFAAGAAgAAAAhANvh9svuAAAAhQEAABMAAAAAAAAA&#10;AAAAAAAAAAAAAFtDb250ZW50X1R5cGVzXS54bWxQSwECLQAUAAYACAAAACEAWvQsW78AAAAVAQAA&#10;CwAAAAAAAAAAAAAAAAAfAQAAX3JlbHMvLnJlbHNQSwECLQAUAAYACAAAACEALHO0uMYAAADcAAAA&#10;DwAAAAAAAAAAAAAAAAAHAgAAZHJzL2Rvd25yZXYueG1sUEsFBgAAAAADAAMAtwAAAPoCAAAAAA==&#10;" fillcolor="#f7caac [1301]" strokecolor="#1f4d78 [1604]" strokeweight="1pt">
                  <v:textbox>
                    <w:txbxContent>
                      <w:p w:rsidR="00477AC0" w:rsidRDefault="00477AC0" w:rsidP="00080F23">
                        <w:pPr>
                          <w:spacing w:line="276" w:lineRule="auto"/>
                          <w:rPr>
                            <w:color w:val="000000" w:themeColor="text1"/>
                            <w:sz w:val="28"/>
                            <w:szCs w:val="28"/>
                          </w:rPr>
                        </w:pPr>
                      </w:p>
                      <w:p w:rsidR="00477AC0" w:rsidRDefault="00477AC0" w:rsidP="00080F23">
                        <w:pPr>
                          <w:spacing w:line="276" w:lineRule="auto"/>
                          <w:rPr>
                            <w:color w:val="000000" w:themeColor="text1"/>
                            <w:sz w:val="28"/>
                            <w:szCs w:val="28"/>
                          </w:rPr>
                        </w:pP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Результати відповідають узгодженим цілям.</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Найкраще використовувати наявні ресурси.</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Системи управління ефективністю дозволяють оцінювати та</w:t>
                        </w:r>
                        <w:r w:rsidRPr="004C644D">
                          <w:rPr>
                            <w:color w:val="000000" w:themeColor="text1"/>
                            <w:sz w:val="28"/>
                            <w:szCs w:val="28"/>
                            <w:lang w:val="uk-UA"/>
                          </w:rPr>
                          <w:t xml:space="preserve"> </w:t>
                        </w:r>
                        <w:r w:rsidRPr="004C644D">
                          <w:rPr>
                            <w:color w:val="000000" w:themeColor="text1"/>
                            <w:sz w:val="28"/>
                            <w:szCs w:val="28"/>
                          </w:rPr>
                          <w:t>вдосконалювати</w:t>
                        </w:r>
                        <w:r w:rsidRPr="004C644D">
                          <w:rPr>
                            <w:color w:val="000000" w:themeColor="text1"/>
                            <w:sz w:val="28"/>
                            <w:szCs w:val="28"/>
                            <w:lang w:val="uk-UA"/>
                          </w:rPr>
                          <w:t xml:space="preserve"> </w:t>
                        </w:r>
                        <w:r w:rsidRPr="004C644D">
                          <w:rPr>
                            <w:color w:val="000000" w:themeColor="text1"/>
                            <w:sz w:val="28"/>
                            <w:szCs w:val="28"/>
                          </w:rPr>
                          <w:t>ефективність та результативність послуг.</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Аудити проводяться через регулярні проміжки часу для оцінки та підвищення ефективності.</w:t>
                        </w:r>
                      </w:p>
                      <w:p w:rsidR="00477AC0" w:rsidRDefault="00477AC0" w:rsidP="004C644D">
                        <w:pPr>
                          <w:spacing w:line="276" w:lineRule="auto"/>
                        </w:pPr>
                      </w:p>
                    </w:txbxContent>
                  </v:textbox>
                </v:rect>
                <v:rect id="Прямоугольник 199" o:spid="_x0000_s1042"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hjBwwAAANwAAAAPAAAAZHJzL2Rvd25yZXYueG1sRE9Na8JA&#10;EL0X/A/LCL0Us6kHa1JXkVDFSw+N4nnITpO02dmY3Zrk33cFwds83uesNoNpxJU6V1tW8BrFIIgL&#10;q2suFZyOu9kShPPIGhvLpGAkB5v15GmFqbY9f9E196UIIexSVFB536ZSuqIigy6yLXHgvm1n0AfY&#10;lVJ32Idw08h5HC+kwZpDQ4UtZRUVv/mfUbB42V3O+iOLx1zLebb8zPc/b7VSz9Nh+w7C0+Af4rv7&#10;oMP8JIHbM+ECuf4HAAD//wMAUEsBAi0AFAAGAAgAAAAhANvh9svuAAAAhQEAABMAAAAAAAAAAAAA&#10;AAAAAAAAAFtDb250ZW50X1R5cGVzXS54bWxQSwECLQAUAAYACAAAACEAWvQsW78AAAAVAQAACwAA&#10;AAAAAAAAAAAAAAAfAQAAX3JlbHMvLnJlbHNQSwECLQAUAAYACAAAACEAKy4YwcMAAADcAAAADwAA&#10;AAAAAAAAAAAAAAAHAgAAZHJzL2Rvd25yZXYueG1sUEsFBgAAAAADAAMAtwAAAPcCAAAAAA==&#10;" fillcolor="#fa8a36" strokecolor="#1f4d78 [1604]" strokeweight="1pt">
                  <v:textbox>
                    <w:txbxContent>
                      <w:p w:rsidR="00477AC0" w:rsidRPr="004C644D" w:rsidRDefault="00477AC0" w:rsidP="004C644D">
                        <w:pPr>
                          <w:jc w:val="left"/>
                          <w:rPr>
                            <w:b/>
                            <w:color w:val="000000" w:themeColor="text1"/>
                            <w:lang w:val="uk-UA"/>
                          </w:rPr>
                        </w:pPr>
                        <w:r w:rsidRPr="004C644D">
                          <w:rPr>
                            <w:b/>
                            <w:color w:val="000000" w:themeColor="text1"/>
                            <w:sz w:val="28"/>
                            <w:szCs w:val="28"/>
                          </w:rPr>
                          <w:t>ПРИНЦИП 3 - Ефективність та результативність</w:t>
                        </w:r>
                      </w:p>
                    </w:txbxContent>
                  </v:textbox>
                </v:rect>
                <w10:wrap anchorx="margin"/>
              </v:group>
            </w:pict>
          </mc:Fallback>
        </mc:AlternateContent>
      </w: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080F23" w:rsidRDefault="00080F23" w:rsidP="003F6C43">
      <w:pPr>
        <w:spacing w:line="360" w:lineRule="auto"/>
        <w:ind w:firstLine="709"/>
        <w:contextualSpacing/>
        <w:rPr>
          <w:sz w:val="28"/>
          <w:szCs w:val="28"/>
          <w:lang w:val="uk-UA"/>
        </w:rPr>
      </w:pPr>
    </w:p>
    <w:p w:rsidR="00D842FE" w:rsidRDefault="00D842FE" w:rsidP="003F6C43">
      <w:pPr>
        <w:spacing w:line="360" w:lineRule="auto"/>
        <w:ind w:firstLine="709"/>
        <w:contextualSpacing/>
        <w:rPr>
          <w:sz w:val="28"/>
          <w:szCs w:val="28"/>
          <w:lang w:val="uk-UA"/>
        </w:rPr>
      </w:pPr>
    </w:p>
    <w:p w:rsidR="004C644D" w:rsidRDefault="004C644D" w:rsidP="004C644D">
      <w:pPr>
        <w:spacing w:line="276" w:lineRule="auto"/>
        <w:rPr>
          <w:sz w:val="28"/>
          <w:szCs w:val="28"/>
        </w:rPr>
      </w:pPr>
      <w:r>
        <w:rPr>
          <w:noProof/>
          <w:sz w:val="28"/>
          <w:szCs w:val="28"/>
        </w:rPr>
        <w:lastRenderedPageBreak/>
        <w:drawing>
          <wp:inline distT="0" distB="0" distL="0" distR="0">
            <wp:extent cx="5934710" cy="1889125"/>
            <wp:effectExtent l="0" t="0" r="889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710" cy="1889125"/>
                    </a:xfrm>
                    <a:prstGeom prst="rect">
                      <a:avLst/>
                    </a:prstGeom>
                    <a:noFill/>
                    <a:ln>
                      <a:noFill/>
                    </a:ln>
                  </pic:spPr>
                </pic:pic>
              </a:graphicData>
            </a:graphic>
          </wp:inline>
        </w:drawing>
      </w:r>
    </w:p>
    <w:p w:rsidR="004C644D" w:rsidRDefault="004C644D" w:rsidP="004C644D">
      <w:pPr>
        <w:spacing w:line="276" w:lineRule="auto"/>
        <w:rPr>
          <w:sz w:val="28"/>
          <w:szCs w:val="28"/>
        </w:rPr>
      </w:pPr>
      <w:r>
        <w:rPr>
          <w:noProof/>
          <w:sz w:val="28"/>
          <w:szCs w:val="28"/>
        </w:rPr>
        <mc:AlternateContent>
          <mc:Choice Requires="wpg">
            <w:drawing>
              <wp:anchor distT="0" distB="0" distL="114300" distR="114300" simplePos="0" relativeHeight="251817984" behindDoc="0" locked="0" layoutInCell="1" allowOverlap="1" wp14:anchorId="7766E57B" wp14:editId="417EA08F">
                <wp:simplePos x="0" y="0"/>
                <wp:positionH relativeFrom="margin">
                  <wp:posOffset>-1905</wp:posOffset>
                </wp:positionH>
                <wp:positionV relativeFrom="paragraph">
                  <wp:posOffset>237490</wp:posOffset>
                </wp:positionV>
                <wp:extent cx="5925820" cy="2578735"/>
                <wp:effectExtent l="0" t="0" r="17780" b="12065"/>
                <wp:wrapNone/>
                <wp:docPr id="204" name="Группа 204"/>
                <wp:cNvGraphicFramePr/>
                <a:graphic xmlns:a="http://schemas.openxmlformats.org/drawingml/2006/main">
                  <a:graphicData uri="http://schemas.microsoft.com/office/word/2010/wordprocessingGroup">
                    <wpg:wgp>
                      <wpg:cNvGrpSpPr/>
                      <wpg:grpSpPr>
                        <a:xfrm>
                          <a:off x="0" y="0"/>
                          <a:ext cx="5925820" cy="2578735"/>
                          <a:chOff x="0" y="0"/>
                          <a:chExt cx="5926084" cy="2579298"/>
                        </a:xfrm>
                      </wpg:grpSpPr>
                      <wps:wsp>
                        <wps:cNvPr id="205" name="Прямоугольник 205"/>
                        <wps:cNvSpPr/>
                        <wps:spPr>
                          <a:xfrm>
                            <a:off x="0" y="0"/>
                            <a:ext cx="5926084" cy="2579298"/>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Рішення приймаються та виконуються відповідно до норм та правил.</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Є загальнодоступний доступ до всієї інформації, яка не є засекреченою з чітко визначених причин</w:t>
                              </w:r>
                              <w:r w:rsidRPr="004C644D">
                                <w:rPr>
                                  <w:color w:val="000000" w:themeColor="text1"/>
                                  <w:sz w:val="28"/>
                                  <w:szCs w:val="28"/>
                                  <w:lang w:val="uk-UA"/>
                                </w:rPr>
                                <w:t xml:space="preserve"> </w:t>
                              </w:r>
                              <w:r w:rsidRPr="004C644D">
                                <w:rPr>
                                  <w:color w:val="000000" w:themeColor="text1"/>
                                  <w:sz w:val="28"/>
                                  <w:szCs w:val="28"/>
                                </w:rPr>
                                <w:t>як це передбачено законом (наприклад, захист приватного життя або забезпечення справедливості</w:t>
                              </w:r>
                              <w:r w:rsidRPr="004C644D">
                                <w:rPr>
                                  <w:color w:val="000000" w:themeColor="text1"/>
                                  <w:sz w:val="28"/>
                                  <w:szCs w:val="28"/>
                                  <w:lang w:val="uk-UA"/>
                                </w:rPr>
                                <w:t xml:space="preserve"> </w:t>
                              </w:r>
                              <w:r w:rsidRPr="004C644D">
                                <w:rPr>
                                  <w:color w:val="000000" w:themeColor="text1"/>
                                  <w:sz w:val="28"/>
                                  <w:szCs w:val="28"/>
                                </w:rPr>
                                <w:t>процедури закупівель).</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Інформація про рішення, реалізацію політики та результати є доступною для</w:t>
                              </w:r>
                              <w:r w:rsidRPr="004C644D">
                                <w:rPr>
                                  <w:color w:val="000000" w:themeColor="text1"/>
                                  <w:sz w:val="28"/>
                                  <w:szCs w:val="28"/>
                                  <w:lang w:val="uk-UA"/>
                                </w:rPr>
                                <w:t xml:space="preserve"> </w:t>
                              </w:r>
                              <w:r w:rsidRPr="004C644D">
                                <w:rPr>
                                  <w:color w:val="000000" w:themeColor="text1"/>
                                  <w:sz w:val="28"/>
                                  <w:szCs w:val="28"/>
                                </w:rPr>
                                <w:t>громадськості таким чином, щоб дати їй змогу ефективно слідкувати за роботою та сприяти місцев</w:t>
                              </w:r>
                              <w:r w:rsidRPr="004C644D">
                                <w:rPr>
                                  <w:color w:val="000000" w:themeColor="text1"/>
                                  <w:sz w:val="28"/>
                                  <w:szCs w:val="28"/>
                                  <w:lang w:val="uk-UA"/>
                                </w:rPr>
                                <w:t>ій</w:t>
                              </w:r>
                              <w:r w:rsidRPr="004C644D">
                                <w:rPr>
                                  <w:color w:val="000000" w:themeColor="text1"/>
                                  <w:sz w:val="28"/>
                                  <w:szCs w:val="28"/>
                                </w:rPr>
                                <w:t xml:space="preserve"> влад</w:t>
                              </w:r>
                              <w:r w:rsidRPr="004C644D">
                                <w:rPr>
                                  <w:color w:val="000000" w:themeColor="text1"/>
                                  <w:sz w:val="28"/>
                                  <w:szCs w:val="28"/>
                                  <w:lang w:val="uk-UA"/>
                                </w:rPr>
                                <w:t>і</w:t>
                              </w:r>
                            </w:p>
                            <w:p w:rsidR="00477AC0" w:rsidRDefault="00477AC0" w:rsidP="004C644D">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Прямоугольник 206"/>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4 - Відкритість та прозорість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766E57B" id="Группа 204" o:spid="_x0000_s1043" style="position:absolute;left:0;text-align:left;margin-left:-.15pt;margin-top:18.7pt;width:466.6pt;height:203.05pt;z-index:251817984;mso-position-horizontal-relative:margin;mso-height-relative:margin" coordsize="59260,25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ljrhQMAABwLAAAOAAAAZHJzL2Uyb0RvYy54bWzsVt1u0zAUvkfiHSzfs7Rp03XRMlQNOiGN&#10;bWKgXbuO00RKbGO7TccVErdIXPAAvAISN4if8QrZG3Hs/LSMgWCTuGKTMvvY5+8753zz7v1VkaMl&#10;UzoTPML9rR5GjFMRZ3we4WdPp/fGGGlDeExywVmEz5nG9/fu3tktZch8kYo8ZgqBEa7DUkY4NUaG&#10;nqdpygqit4RkHA4ToQpiYKvmXqxICdaL3PN7vZFXChVLJSjTGqQP6kO85+wnCaPmOEk0MyiPMMRm&#10;3Fe578x+vb1dEs4VkWlGmzDIDaIoSMbBaWfqATEELVT2k6kio0pokZgtKgpPJElGmcsBsun3rmRz&#10;oMRCulzmYTmXHUwA7RWcbmyWHi1PFMriCPu9IUacFFCk6u3ly8tX1Tf4fY+sHFAq5TyEywdKnsoT&#10;1Qjm9c4mvkpUYf9CSmjl8D3v8GUrgygIgx0/GPtQBgpnfrA93h4EdQVoCmX6SY+mD9eao94YAmw0&#10;d/ydsdX0Wseeja8Lp5TQTXoNmL4dYKcpkczVQVsMOsCCDrB3ANib6kt1AbB9qC6qz5evq6/Vx+oT&#10;wOdStBGBaoedDjXA+BfA/T59EkqlzQETBbKLCCvofNeQZHmoTY1Ue8V61SLP4mmW525jp43t5wot&#10;CcwJoZRx4zv1fFE8FnEtH/bgp64XiG3B3PVRK4ZiuLm1llxpNpxAfdqU3cqc58y6zvkTlkD/QXfU&#10;DjsLm7H0XSw6JTGrxcEvfTqD1nICyXW2GwPX5dlv+qi5b1WZI45OuVd7/51yp+E8C2465SLjQl1n&#10;IDed5/o+QLYBjV2a1WzlZrPv2yCtaCbic+g/JWom05JOMyj4IdHmhCigLpguoGNzDJ8kF2WERbPC&#10;KBXqxXVyex8GBE4xKoEKI6yfL4hiGOWPOIzOTn84tNzpNsNg206w2jyZbZ7wRbEvoIv6QPySuqW9&#10;b/J2mShRnAFrT6xXOCKcgu8IU6Pazb6pKRp4n7LJxF0DvpTEHPJTSa1xC7Rt6KerM6Jk0/UGmOZI&#10;tONKwivNX9+1mlxMFkYkmZuMNa5NCYA6arT/AYeM/ohDRm39/4hD+tt+MMAISNauXO9AU7dUOhgF&#10;owHgbqk0GAzHgx+Z9JZUouazjkimk/Fk4EK31LBmnP9ksCbKms/+igwGbTP8J4N/RQbueQFPMPdv&#10;rXku2jfe5t6Rx/pRu/cdAAD//wMAUEsDBBQABgAIAAAAIQDjtmLm4AAAAAgBAAAPAAAAZHJzL2Rv&#10;d25yZXYueG1sTI9BS8NAFITvgv9heYK3dpMmVRvzUkpRT0WwFcTba/Y1Cc3uhuw2Sf+960mPwwwz&#10;3+TrSbdi4N411iDE8wgEm9KqxlQIn4fX2RMI58koaq1hhCs7WBe3Nzllyo7mg4e9r0QoMS4jhNr7&#10;LpPSlTVrcnPbsQneyfaafJB9JVVPYyjXrVxE0YPU1JiwUFPH25rL8/6iEd5GGjdJ/DLszqft9fuw&#10;fP/axYx4fzdtnkF4nvxfGH7xAzoUgeloL0Y50SLMkhBESB5TEMFeJYsViCNCmiZLkEUu/x8ofgAA&#10;AP//AwBQSwECLQAUAAYACAAAACEAtoM4kv4AAADhAQAAEwAAAAAAAAAAAAAAAAAAAAAAW0NvbnRl&#10;bnRfVHlwZXNdLnhtbFBLAQItABQABgAIAAAAIQA4/SH/1gAAAJQBAAALAAAAAAAAAAAAAAAAAC8B&#10;AABfcmVscy8ucmVsc1BLAQItABQABgAIAAAAIQAXTljrhQMAABwLAAAOAAAAAAAAAAAAAAAAAC4C&#10;AABkcnMvZTJvRG9jLnhtbFBLAQItABQABgAIAAAAIQDjtmLm4AAAAAgBAAAPAAAAAAAAAAAAAAAA&#10;AN8FAABkcnMvZG93bnJldi54bWxQSwUGAAAAAAQABADzAAAA7AYAAAAA&#10;">
                <v:rect id="Прямоугольник 205" o:spid="_x0000_s1044" style="position:absolute;width:59260;height:25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dxgAAANwAAAAPAAAAZHJzL2Rvd25yZXYueG1sRI9BSwMx&#10;FITvhf6H8ITebNZS27I2LUUJevDQrvXg7bF5bhY3L0uStqu/3ghCj8PMfMOst4PrxJlCbD0ruJsW&#10;IIhrb1puFBzf9O0KREzIBjvPpOCbImw349EaS+MvfKBzlRqRIRxLVGBT6kspY23JYZz6njh7nz44&#10;TFmGRpqAlwx3nZwVxUI6bDkvWOzp0VL9VZ2cgv55/vqx3M/d01HL1Y/Vug3vWqnJzbB7AJFoSNfw&#10;f/vFKJgV9/B3Jh8BufkFAAD//wMAUEsBAi0AFAAGAAgAAAAhANvh9svuAAAAhQEAABMAAAAAAAAA&#10;AAAAAAAAAAAAAFtDb250ZW50X1R5cGVzXS54bWxQSwECLQAUAAYACAAAACEAWvQsW78AAAAVAQAA&#10;CwAAAAAAAAAAAAAAAAAfAQAAX3JlbHMvLnJlbHNQSwECLQAUAAYACAAAACEA8V3v3cYAAADcAAAA&#10;DwAAAAAAAAAAAAAAAAAHAgAAZHJzL2Rvd25yZXYueG1sUEsFBgAAAAADAAMAtwAAAPoCAAAAAA==&#10;" fillcolor="#f7caac [1301]" strokecolor="#1f4d78 [1604]" strokeweight="1pt">
                  <v:textbo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Рішення приймаються та виконуються відповідно до норм та правил.</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Є загальнодоступний доступ до всієї інформації, яка не є засекреченою з чітко визначених причин</w:t>
                        </w:r>
                        <w:r w:rsidRPr="004C644D">
                          <w:rPr>
                            <w:color w:val="000000" w:themeColor="text1"/>
                            <w:sz w:val="28"/>
                            <w:szCs w:val="28"/>
                            <w:lang w:val="uk-UA"/>
                          </w:rPr>
                          <w:t xml:space="preserve"> </w:t>
                        </w:r>
                        <w:r w:rsidRPr="004C644D">
                          <w:rPr>
                            <w:color w:val="000000" w:themeColor="text1"/>
                            <w:sz w:val="28"/>
                            <w:szCs w:val="28"/>
                          </w:rPr>
                          <w:t>як це передбачено законом (наприклад, захист приватного життя або забезпечення справедливості</w:t>
                        </w:r>
                        <w:r w:rsidRPr="004C644D">
                          <w:rPr>
                            <w:color w:val="000000" w:themeColor="text1"/>
                            <w:sz w:val="28"/>
                            <w:szCs w:val="28"/>
                            <w:lang w:val="uk-UA"/>
                          </w:rPr>
                          <w:t xml:space="preserve"> </w:t>
                        </w:r>
                        <w:r w:rsidRPr="004C644D">
                          <w:rPr>
                            <w:color w:val="000000" w:themeColor="text1"/>
                            <w:sz w:val="28"/>
                            <w:szCs w:val="28"/>
                          </w:rPr>
                          <w:t>процедури закупівель).</w:t>
                        </w:r>
                      </w:p>
                      <w:p w:rsidR="00477AC0" w:rsidRPr="004C644D" w:rsidRDefault="00477AC0" w:rsidP="004C644D">
                        <w:pPr>
                          <w:spacing w:line="276" w:lineRule="auto"/>
                          <w:rPr>
                            <w:color w:val="000000" w:themeColor="text1"/>
                            <w:sz w:val="28"/>
                            <w:szCs w:val="28"/>
                          </w:rPr>
                        </w:pPr>
                        <w:r w:rsidRPr="004C644D">
                          <w:rPr>
                            <w:color w:val="000000" w:themeColor="text1"/>
                            <w:sz w:val="28"/>
                            <w:szCs w:val="28"/>
                          </w:rPr>
                          <w:t>► Інформація про рішення, реалізацію політики та результати є доступною для</w:t>
                        </w:r>
                        <w:r w:rsidRPr="004C644D">
                          <w:rPr>
                            <w:color w:val="000000" w:themeColor="text1"/>
                            <w:sz w:val="28"/>
                            <w:szCs w:val="28"/>
                            <w:lang w:val="uk-UA"/>
                          </w:rPr>
                          <w:t xml:space="preserve"> </w:t>
                        </w:r>
                        <w:r w:rsidRPr="004C644D">
                          <w:rPr>
                            <w:color w:val="000000" w:themeColor="text1"/>
                            <w:sz w:val="28"/>
                            <w:szCs w:val="28"/>
                          </w:rPr>
                          <w:t>громадськості таким чином, щоб дати їй змогу ефективно слідкувати за роботою та сприяти місцев</w:t>
                        </w:r>
                        <w:r w:rsidRPr="004C644D">
                          <w:rPr>
                            <w:color w:val="000000" w:themeColor="text1"/>
                            <w:sz w:val="28"/>
                            <w:szCs w:val="28"/>
                            <w:lang w:val="uk-UA"/>
                          </w:rPr>
                          <w:t>ій</w:t>
                        </w:r>
                        <w:r w:rsidRPr="004C644D">
                          <w:rPr>
                            <w:color w:val="000000" w:themeColor="text1"/>
                            <w:sz w:val="28"/>
                            <w:szCs w:val="28"/>
                          </w:rPr>
                          <w:t xml:space="preserve"> влад</w:t>
                        </w:r>
                        <w:r w:rsidRPr="004C644D">
                          <w:rPr>
                            <w:color w:val="000000" w:themeColor="text1"/>
                            <w:sz w:val="28"/>
                            <w:szCs w:val="28"/>
                            <w:lang w:val="uk-UA"/>
                          </w:rPr>
                          <w:t>і</w:t>
                        </w:r>
                      </w:p>
                      <w:p w:rsidR="00477AC0" w:rsidRDefault="00477AC0" w:rsidP="004C644D">
                        <w:pPr>
                          <w:spacing w:line="276" w:lineRule="auto"/>
                        </w:pPr>
                      </w:p>
                    </w:txbxContent>
                  </v:textbox>
                </v:rect>
                <v:rect id="Прямоугольник 206" o:spid="_x0000_s1045"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hIxAAAANwAAAAPAAAAZHJzL2Rvd25yZXYueG1sRI9Ba8JA&#10;FITvBf/D8gQvRXebQyrRVSSo9NJDo3h+ZJ9JNPs2Zrca/323UOhxmJlvmOV6sK24U+8bxxreZgoE&#10;celMw5WG42E3nYPwAdlg65g0PMnDejV6WWJm3IO/6F6ESkQI+ww11CF0mZS+rMmin7mOOHpn11sM&#10;UfaVND0+Ity2MlEqlRYbjgs1dpTXVF6Lb6shfd3dTmabq2dhZJLPP4v95b3RejIeNgsQgYbwH/5r&#10;fxgNiUrh90w8AnL1AwAA//8DAFBLAQItABQABgAIAAAAIQDb4fbL7gAAAIUBAAATAAAAAAAAAAAA&#10;AAAAAAAAAABbQ29udGVudF9UeXBlc10ueG1sUEsBAi0AFAAGAAgAAAAhAFr0LFu/AAAAFQEAAAsA&#10;AAAAAAAAAAAAAAAAHwEAAF9yZWxzLy5yZWxzUEsBAi0AFAAGAAgAAAAhAGmeeEjEAAAA3AAAAA8A&#10;AAAAAAAAAAAAAAAABwIAAGRycy9kb3ducmV2LnhtbFBLBQYAAAAAAwADALcAAAD4AgAAAAA=&#10;" fillcolor="#fa8a36" strokecolor="#1f4d78 [1604]" strokeweight="1pt">
                  <v:textbo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4 - Відкритість та прозорість</w:t>
                        </w:r>
                      </w:p>
                    </w:txbxContent>
                  </v:textbox>
                </v:rect>
                <w10:wrap anchorx="margin"/>
              </v:group>
            </w:pict>
          </mc:Fallback>
        </mc:AlternateContent>
      </w: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r>
        <w:rPr>
          <w:noProof/>
          <w:sz w:val="28"/>
          <w:szCs w:val="28"/>
        </w:rPr>
        <w:drawing>
          <wp:inline distT="0" distB="0" distL="0" distR="0">
            <wp:extent cx="5934710" cy="1449070"/>
            <wp:effectExtent l="0" t="0" r="889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1449070"/>
                    </a:xfrm>
                    <a:prstGeom prst="rect">
                      <a:avLst/>
                    </a:prstGeom>
                    <a:noFill/>
                    <a:ln>
                      <a:noFill/>
                    </a:ln>
                  </pic:spPr>
                </pic:pic>
              </a:graphicData>
            </a:graphic>
          </wp:inline>
        </w:drawing>
      </w:r>
    </w:p>
    <w:p w:rsidR="004C644D" w:rsidRDefault="004C644D" w:rsidP="004C644D">
      <w:pPr>
        <w:spacing w:line="276" w:lineRule="auto"/>
        <w:rPr>
          <w:sz w:val="28"/>
          <w:szCs w:val="28"/>
        </w:rPr>
      </w:pPr>
    </w:p>
    <w:p w:rsidR="004C644D" w:rsidRDefault="004C644D" w:rsidP="004C644D">
      <w:pPr>
        <w:spacing w:line="276" w:lineRule="auto"/>
        <w:rPr>
          <w:sz w:val="28"/>
          <w:szCs w:val="28"/>
        </w:rPr>
      </w:pPr>
      <w:r>
        <w:rPr>
          <w:noProof/>
          <w:sz w:val="28"/>
          <w:szCs w:val="28"/>
        </w:rPr>
        <mc:AlternateContent>
          <mc:Choice Requires="wpg">
            <w:drawing>
              <wp:anchor distT="0" distB="0" distL="114300" distR="114300" simplePos="0" relativeHeight="251820032" behindDoc="0" locked="0" layoutInCell="1" allowOverlap="1" wp14:anchorId="5EF85B93" wp14:editId="78DE0C90">
                <wp:simplePos x="0" y="0"/>
                <wp:positionH relativeFrom="margin">
                  <wp:align>right</wp:align>
                </wp:positionH>
                <wp:positionV relativeFrom="paragraph">
                  <wp:posOffset>99287</wp:posOffset>
                </wp:positionV>
                <wp:extent cx="5925820" cy="2113280"/>
                <wp:effectExtent l="0" t="0" r="17780" b="20320"/>
                <wp:wrapNone/>
                <wp:docPr id="208" name="Группа 208"/>
                <wp:cNvGraphicFramePr/>
                <a:graphic xmlns:a="http://schemas.openxmlformats.org/drawingml/2006/main">
                  <a:graphicData uri="http://schemas.microsoft.com/office/word/2010/wordprocessingGroup">
                    <wpg:wgp>
                      <wpg:cNvGrpSpPr/>
                      <wpg:grpSpPr>
                        <a:xfrm>
                          <a:off x="0" y="0"/>
                          <a:ext cx="5925820" cy="2113280"/>
                          <a:chOff x="0" y="1"/>
                          <a:chExt cx="5926084" cy="2113933"/>
                        </a:xfrm>
                      </wpg:grpSpPr>
                      <wps:wsp>
                        <wps:cNvPr id="209" name="Прямоугольник 209"/>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Місцева влада дотримується закону та судових рішень.</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Правила та норми приймаються відповідно до процедур, передбачених законодавством</w:t>
                              </w:r>
                              <w:r w:rsidRPr="004C644D">
                                <w:rPr>
                                  <w:color w:val="000000" w:themeColor="text1"/>
                                  <w:sz w:val="28"/>
                                  <w:szCs w:val="28"/>
                                  <w:lang w:val="uk-UA"/>
                                </w:rPr>
                                <w:t xml:space="preserve"> </w:t>
                              </w:r>
                              <w:r w:rsidRPr="004C644D">
                                <w:rPr>
                                  <w:color w:val="000000" w:themeColor="text1"/>
                                  <w:sz w:val="28"/>
                                  <w:szCs w:val="28"/>
                                </w:rPr>
                                <w:t>і виконуються неупереджено.</w:t>
                              </w:r>
                            </w:p>
                            <w:p w:rsidR="00477AC0" w:rsidRDefault="00477AC0" w:rsidP="004C644D">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Прямоугольник 210"/>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5 - Верховенство права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EF85B93" id="Группа 208" o:spid="_x0000_s1046" style="position:absolute;left:0;text-align:left;margin-left:415.4pt;margin-top:7.8pt;width:466.6pt;height:166.4pt;z-index:251820032;mso-position-horizontal:right;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NPjgMAABwLAAAOAAAAZHJzL2Uyb0RvYy54bWzsVs1u1DAQviPxDpHvNJtkd9mNmqJVoRVS&#10;aStaxNnrOJtIiW1sb7PlhMQViQMPwCsgcUH8vkL6RoztJLsqpYJW4kQrZe3x/Hi+mfnk7QerqvTO&#10;qFQFZwkKtgbIo4zwtGCLBD073bs3QZ7SmKW45Iwm6Jwq9GDn7p3tWsQ05DkvUyo9cMJUXIsE5VqL&#10;2PcVyWmF1RYXlMFhxmWFNWzlwk8lrsF7VfrhYDD2ay5TITmhSoH0oTtEO9Z/llGij7JMUe2VCYK7&#10;afuV9js3X39nG8cLiUVekPYa+Aa3qHDBIGjv6iHW2FvK4hdXVUEkVzzTW4RXPs+yglCbA2QTDC5l&#10;sy/5UthcFnG9ED1MAO0lnG7slhyeHUuvSBMUDqBUDFdQpObdxauL180P+P/gGTmgVItFDMr7UpyI&#10;Y9kKFm5nEl9lsjK/kJK3svie9/jSlfYICEfTcDQJoQwEzsIgiMJJWwGSQ5nWdoGrC8kfrS3Hg8lw&#10;bTmNIqPjd4F9c7/+OrWAblJrwNTtADvJsaC2Dspg0AM27QF7D4C9bb423wG2j8335svFm+Zb86n5&#10;DPBNHXzWtMdOxQpg/C1wLQAbwF2fPo6FVHqf8soziwRJ6HzbkPjsQGmHVKdioipeFuleUZZ2Y6aN&#10;7pbSO8MwJ5gQynRozctl9YSnTj4cwJ+rDIhNwaz6uBNDMezcGk+2NBtBoD5dynalz0tqQpfsKc2g&#10;/6A7XMDew+ZdAnsXleOUOvHotzGtQ+M5g+R6362Dq/K0UMPVW31jSi1x9MYDF/06497CRuZM98ZV&#10;wbi8ykGp+8hOHyDbgMYs9Wq+srMZDLsemvP0HPpPcsdkSpC9Agp+gJU+xhKoC6YL6FgfwScreZ0g&#10;3q6Ql3P58iq50YcBgVPk1UCFCVIvllhS5JWPGYzONBgODXfazXB030yw3DyZb56wZbXLoYsCIH5B&#10;7NLo67JbZpJXz4G1ZyYqHGFGIHaCiJbdZlc7igbeJ3Q2s2rAlwLrA3YiiHFugDYNfbp6jqVou17D&#10;wBzyblxxfKn5na6xZHy21Dwr7GQYqB2ubQmAOgzh/QsOCQCAlnSv4RDQsoz7hxwS3A9HEfKAZM0q&#10;dCPbc0k0Ho0jCGtIeBQNJ5Hl955Jb0klcjHviWRvNplFYxPeUMOacf6TwZooHZ/9FRmMumb4Twb/&#10;igzs8wKeYLaT2+eieeNt7i15rB+1Oz8BAAD//wMAUEsDBBQABgAIAAAAIQDMKxuT3wAAAAcBAAAP&#10;AAAAZHJzL2Rvd25yZXYueG1sTI9Ba8JAEIXvhf6HZQq91U2MisZsRKTtSQrVQultzI5JMLsbsmsS&#10;/32np3qc9x7vfZNtRtOInjpfO6sgnkQgyBZO17ZU8HV8e1mC8AGtxsZZUnAjD5v88SHDVLvBflJ/&#10;CKXgEutTVFCF0KZS+qIig37iWrLsnV1nMPDZlVJ3OHC5aeQ0ihbSYG15ocKWdhUVl8PVKHgfcNgm&#10;8Wu/v5x3t5/j/ON7H5NSz0/jdg0i0Bj+w/CHz+iQM9PJXa32olHAjwRW5wsQ7K6SZAripCCZLWcg&#10;80ze8+e/AAAA//8DAFBLAQItABQABgAIAAAAIQC2gziS/gAAAOEBAAATAAAAAAAAAAAAAAAAAAAA&#10;AABbQ29udGVudF9UeXBlc10ueG1sUEsBAi0AFAAGAAgAAAAhADj9If/WAAAAlAEAAAsAAAAAAAAA&#10;AAAAAAAALwEAAF9yZWxzLy5yZWxzUEsBAi0AFAAGAAgAAAAhAEkDs0+OAwAAHAsAAA4AAAAAAAAA&#10;AAAAAAAALgIAAGRycy9lMm9Eb2MueG1sUEsBAi0AFAAGAAgAAAAhAMwrG5PfAAAABwEAAA8AAAAA&#10;AAAAAAAAAAAA6AUAAGRycy9kb3ducmV2LnhtbFBLBQYAAAAABAAEAPMAAAD0BgAAAAA=&#10;">
                <v:rect id="Прямоугольник 209" o:spid="_x0000_s1047"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XYxgAAANwAAAAPAAAAZHJzL2Rvd25yZXYueG1sRI9BawIx&#10;FITvBf9DeEJvNVsRa7dGESW0Bw/V2kNvj83rZunmZUmibv31plDwOMzMN8x82btWnCjExrOCx1EB&#10;grjypuFaweFDP8xAxIRssPVMCn4pwnIxuJtjafyZd3Tap1pkCMcSFdiUulLKWFlyGEe+I87etw8O&#10;U5ahlibgOcNdK8dFMZUOG84LFjtaW6p+9kenoHudbL+e3iduc9BydrFaN+FTK3U/7FcvIBL16Rb+&#10;b78ZBePiGf7O5CMgF1cAAAD//wMAUEsBAi0AFAAGAAgAAAAhANvh9svuAAAAhQEAABMAAAAAAAAA&#10;AAAAAAAAAAAAAFtDb250ZW50X1R5cGVzXS54bWxQSwECLQAUAAYACAAAACEAWvQsW78AAAAVAQAA&#10;CwAAAAAAAAAAAAAAAAAfAQAAX3JlbHMvLnJlbHNQSwECLQAUAAYACAAAACEAcBDl2MYAAADcAAAA&#10;DwAAAAAAAAAAAAAAAAAHAgAAZHJzL2Rvd25yZXYueG1sUEsFBgAAAAADAAMAtwAAAPoCAAAAAA==&#10;" fillcolor="#f7caac [1301]" strokecolor="#1f4d78 [1604]" strokeweight="1pt">
                  <v:textbo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Місцева влада дотримується закону та судових рішень.</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Правила та норми приймаються відповідно до процедур, передбачених законодавством</w:t>
                        </w:r>
                        <w:r w:rsidRPr="004C644D">
                          <w:rPr>
                            <w:color w:val="000000" w:themeColor="text1"/>
                            <w:sz w:val="28"/>
                            <w:szCs w:val="28"/>
                            <w:lang w:val="uk-UA"/>
                          </w:rPr>
                          <w:t xml:space="preserve"> </w:t>
                        </w:r>
                        <w:r w:rsidRPr="004C644D">
                          <w:rPr>
                            <w:color w:val="000000" w:themeColor="text1"/>
                            <w:sz w:val="28"/>
                            <w:szCs w:val="28"/>
                          </w:rPr>
                          <w:t>і виконуються неупереджено.</w:t>
                        </w:r>
                      </w:p>
                      <w:p w:rsidR="00477AC0" w:rsidRDefault="00477AC0" w:rsidP="004C644D">
                        <w:pPr>
                          <w:spacing w:line="276" w:lineRule="auto"/>
                        </w:pPr>
                      </w:p>
                    </w:txbxContent>
                  </v:textbox>
                </v:rect>
                <v:rect id="Прямоугольник 210" o:spid="_x0000_s1048"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tN6wAAAANwAAAAPAAAAZHJzL2Rvd25yZXYueG1sRE9Ni8Iw&#10;EL0L/ocwghfR1B5UqlGk6OLFw1bxPDRjW20mtclq/ffmsODx8b5Xm87U4kmtqywrmE4iEMS51RUX&#10;Cs6n/XgBwnlkjbVlUvAmB5t1v7fCRNsX/9Iz84UIIewSVFB63yRSurwkg25iG+LAXW1r0AfYFlK3&#10;+ArhppZxFM2kwYpDQ4kNpSXl9+zPKJiN9o+L3qXRO9MyThfH7Oc2r5QaDrrtEoSnzn/F/+6DVhBP&#10;w/xwJhwBuf4AAAD//wMAUEsBAi0AFAAGAAgAAAAhANvh9svuAAAAhQEAABMAAAAAAAAAAAAAAAAA&#10;AAAAAFtDb250ZW50X1R5cGVzXS54bWxQSwECLQAUAAYACAAAACEAWvQsW78AAAAVAQAACwAAAAAA&#10;AAAAAAAAAAAfAQAAX3JlbHMvLnJlbHNQSwECLQAUAAYACAAAACEADOLTesAAAADcAAAADwAAAAAA&#10;AAAAAAAAAAAHAgAAZHJzL2Rvd25yZXYueG1sUEsFBgAAAAADAAMAtwAAAPQCAAAAAA==&#10;" fillcolor="#fa8a36" strokecolor="#1f4d78 [1604]" strokeweight="1pt">
                  <v:textbo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5 - Верховенство права</w:t>
                        </w:r>
                      </w:p>
                    </w:txbxContent>
                  </v:textbox>
                </v:rect>
                <w10:wrap anchorx="margin"/>
              </v:group>
            </w:pict>
          </mc:Fallback>
        </mc:AlternateContent>
      </w: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r>
        <w:rPr>
          <w:noProof/>
          <w:sz w:val="28"/>
          <w:szCs w:val="28"/>
        </w:rPr>
        <w:lastRenderedPageBreak/>
        <w:drawing>
          <wp:inline distT="0" distB="0" distL="0" distR="0">
            <wp:extent cx="5934710" cy="1630680"/>
            <wp:effectExtent l="0" t="0" r="8890" b="762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710" cy="1630680"/>
                    </a:xfrm>
                    <a:prstGeom prst="rect">
                      <a:avLst/>
                    </a:prstGeom>
                    <a:noFill/>
                    <a:ln>
                      <a:noFill/>
                    </a:ln>
                  </pic:spPr>
                </pic:pic>
              </a:graphicData>
            </a:graphic>
          </wp:inline>
        </w:drawing>
      </w:r>
    </w:p>
    <w:p w:rsidR="004C644D" w:rsidRPr="00597B03" w:rsidRDefault="004C644D" w:rsidP="004C644D">
      <w:pPr>
        <w:spacing w:line="276" w:lineRule="auto"/>
        <w:rPr>
          <w:sz w:val="28"/>
          <w:szCs w:val="28"/>
        </w:rPr>
      </w:pPr>
      <w:r>
        <w:rPr>
          <w:noProof/>
          <w:sz w:val="28"/>
          <w:szCs w:val="28"/>
        </w:rPr>
        <mc:AlternateContent>
          <mc:Choice Requires="wpg">
            <w:drawing>
              <wp:anchor distT="0" distB="0" distL="114300" distR="114300" simplePos="0" relativeHeight="251822080" behindDoc="0" locked="0" layoutInCell="1" allowOverlap="1" wp14:anchorId="7CAC5FA3" wp14:editId="7BDDFC1A">
                <wp:simplePos x="0" y="0"/>
                <wp:positionH relativeFrom="margin">
                  <wp:posOffset>-1833</wp:posOffset>
                </wp:positionH>
                <wp:positionV relativeFrom="paragraph">
                  <wp:posOffset>238413</wp:posOffset>
                </wp:positionV>
                <wp:extent cx="5925820" cy="2458528"/>
                <wp:effectExtent l="0" t="0" r="17780" b="18415"/>
                <wp:wrapNone/>
                <wp:docPr id="212" name="Группа 212"/>
                <wp:cNvGraphicFramePr/>
                <a:graphic xmlns:a="http://schemas.openxmlformats.org/drawingml/2006/main">
                  <a:graphicData uri="http://schemas.microsoft.com/office/word/2010/wordprocessingGroup">
                    <wpg:wgp>
                      <wpg:cNvGrpSpPr/>
                      <wpg:grpSpPr>
                        <a:xfrm>
                          <a:off x="0" y="0"/>
                          <a:ext cx="5925820" cy="2458528"/>
                          <a:chOff x="0" y="1"/>
                          <a:chExt cx="5926084" cy="2113933"/>
                        </a:xfrm>
                      </wpg:grpSpPr>
                      <wps:wsp>
                        <wps:cNvPr id="213" name="Прямоугольник 213"/>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Суспільне благо ставиться перед індивідуальними інтересами.</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Існують ефективні заходи щодо запобігання та боротьби з усіма формами корупції.</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Конфлікт інтересів оголошується своєчасно, і особи, які беруть участь у цьому, повинні утриматися</w:t>
                              </w:r>
                              <w:r w:rsidRPr="004C644D">
                                <w:rPr>
                                  <w:color w:val="000000" w:themeColor="text1"/>
                                  <w:sz w:val="28"/>
                                  <w:szCs w:val="28"/>
                                  <w:lang w:val="uk-UA"/>
                                </w:rPr>
                                <w:t xml:space="preserve"> </w:t>
                              </w:r>
                              <w:r w:rsidRPr="004C644D">
                                <w:rPr>
                                  <w:color w:val="000000" w:themeColor="text1"/>
                                  <w:sz w:val="28"/>
                                  <w:szCs w:val="28"/>
                                </w:rPr>
                                <w:t>від участі у відповідних рішеннях.</w:t>
                              </w:r>
                            </w:p>
                            <w:p w:rsidR="00477AC0" w:rsidRDefault="00477AC0" w:rsidP="004C644D">
                              <w:pPr>
                                <w:spacing w:before="240"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Прямоугольник 214"/>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6 - Етична поведінка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CAC5FA3" id="Группа 212" o:spid="_x0000_s1049" style="position:absolute;left:0;text-align:left;margin-left:-.15pt;margin-top:18.75pt;width:466.6pt;height:193.6pt;z-index:251822080;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S+kAMAABwLAAAOAAAAZHJzL2Uyb0RvYy54bWzsVs1O3DAQvlfqO0S+l2ySzbJEZNEKCqpE&#10;ARUqzl7H2Y2U2K7tJUtPlXqt1EMfoK9QqZeqP/QVwht17PzsigJqQeIESMEez5+/mfnw5taiyJ0z&#10;KlXGWYy8tR5yKCM8ydg0Rq9Pdp8NkaM0ZgnOOaMxOqcKbY2ePtksRUR9PuN5QqUDTpiKShGjmdYi&#10;cl1FZrTAao0LyuAw5bLAGrZy6iYSl+C9yF2/1xu4JZeJkJxQpUC6Ux+ikfWfppTowzRVVDt5jCA3&#10;bb/Sfifm6442cTSVWMwy0qSB75BFgTMGQTtXO1hjZy6zv1wVGZFc8VSvEV64PE0zQu0d4DZe78pt&#10;9iSfC3uXaVRORQcTQHsFpzu7JQdnR9LJkhj5no8chgsoUvXp8t3l++o3/H5xjBxQKsU0AuU9KY7F&#10;kWwE03pnLr5IZWH+wpWchcX3vMOXLrRDQBhu+OHQhzIQOPP74TD0h3UFyAzKtLTzWunzpeWgN+w3&#10;lp4XbASB0XHbwK7Jr0unFNBNagmYuh9gxzMsqK2DMhh0gAUdYJ8BsI/Vz+oCYPtaXVQ/Lj9Uv6pv&#10;1XeAzyZqMgLTDjsVKYDxRuAaAFaAu/36OBJS6T3KC8csYiSh821D4rN9pWukWhUTVfE8S3azPLcb&#10;M210O5fOGYY5wYRQpn1rns+Llzyp5f0e/NSVAbEpmFUftGIohp1b48mWZiUI1Ke9sl3p85ya0Dl7&#10;RVPoP+iOOmDnYTUXz+aiZjihtTi8MaZ1aDyncLnOd+PguntaqCH1Rt+YUkscnXGvjn6bcWdhI3Om&#10;O+MiY1xe5yDXXeRaHyBbgcYs9WKysLPpDQzsRjThyTn0n+Q1kylBdjMo+D5W+ghLoC6YLqBjfQif&#10;NOdljHizQs6My7fXyY0+DAicIqcEKoyRejPHkiInf8FgdDa8ft9wp930w3UzwXL1ZLJ6wubFNocu&#10;8oD4BbFLo6/zdplKXpwCa49NVDjCjEDsGBEt2822rikaeJ/Q8diqAV8KrPfZsSDGuQHaNPTJ4hRL&#10;0XS9hoE54O244uhK89e6xpLx8VzzNLOTscS1KQFQR432A3AIcFpDurdxSL+t/z9xiLfuh8BNQLJm&#10;Zekbmrql0mAQDgLA3ZBwGPSHgeXgjknvSSVyOumIZHc8HAe2dQ01LBnnkQyWRFnz2X+RwXrbDI9k&#10;8FBkYJ8X8ASz/9aa56J5463uLXksH7WjPwAAAP//AwBQSwMEFAAGAAgAAAAhAFgEXwXgAAAACAEA&#10;AA8AAABkcnMvZG93bnJldi54bWxMj09rwkAUxO+FfoflFXrTzR+tmuZFRNqeRKgWpLdn8kyC2d2Q&#10;XZP47bs9tcdhhpnfpOtRNaLnztZGI4TTAATr3BS1LhG+ju+TJQjrSBfUGM0Id7awzh4fUkoKM+hP&#10;7g+uFL5E24QQKufaREqbV6zITk3L2nsX0ylyXnalLDoafLlqZBQEL1JRrf1CRS1vK86vh5tC+Bho&#10;2MThW7+7Xrb37+N8f9qFjPj8NG5eQTge3V8YfvE9OmSe6WxuurCiQZjEPogQL+YgvL2KoxWIM8Is&#10;mi1AZqn8fyD7AQAA//8DAFBLAQItABQABgAIAAAAIQC2gziS/gAAAOEBAAATAAAAAAAAAAAAAAAA&#10;AAAAAABbQ29udGVudF9UeXBlc10ueG1sUEsBAi0AFAAGAAgAAAAhADj9If/WAAAAlAEAAAsAAAAA&#10;AAAAAAAAAAAALwEAAF9yZWxzLy5yZWxzUEsBAi0AFAAGAAgAAAAhAC0R9L6QAwAAHAsAAA4AAAAA&#10;AAAAAAAAAAAALgIAAGRycy9lMm9Eb2MueG1sUEsBAi0AFAAGAAgAAAAhAFgEXwXgAAAACAEAAA8A&#10;AAAAAAAAAAAAAAAA6gUAAGRycy9kb3ducmV2LnhtbFBLBQYAAAAABAAEAPMAAAD3BgAAAAA=&#10;">
                <v:rect id="Прямоугольник 213" o:spid="_x0000_s1050"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UTvxgAAANwAAAAPAAAAZHJzL2Rvd25yZXYueG1sRI9PawIx&#10;FMTvhX6H8AreNOsfWlmNUpRgDz1Uaw+9PTbPzdLNy5JE3fbTNwWhx2FmfsMs171rxYVCbDwrGI8K&#10;EMSVNw3XCo7vejgHEROywdYzKfimCOvV/d0SS+OvvKfLIdUiQziWqMCm1JVSxsqSwzjyHXH2Tj44&#10;TFmGWpqA1wx3rZwUxaN02HBesNjRxlL1dTg7Bd1u9vr59DZz26OW8x+rdRM+tFKDh/55ASJRn/7D&#10;t/aLUTAZT+HvTD4CcvULAAD//wMAUEsBAi0AFAAGAAgAAAAhANvh9svuAAAAhQEAABMAAAAAAAAA&#10;AAAAAAAAAAAAAFtDb250ZW50X1R5cGVzXS54bWxQSwECLQAUAAYACAAAACEAWvQsW78AAAAVAQAA&#10;CwAAAAAAAAAAAAAAAAAfAQAAX3JlbHMvLnJlbHNQSwECLQAUAAYACAAAACEAlCFE78YAAADcAAAA&#10;DwAAAAAAAAAAAAAAAAAHAgAAZHJzL2Rvd25yZXYueG1sUEsFBgAAAAADAAMAtwAAAPoCAAAAAA==&#10;" fillcolor="#f7caac [1301]" strokecolor="#1f4d78 [1604]" strokeweight="1pt">
                  <v:textbox>
                    <w:txbxContent>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Default="00477AC0" w:rsidP="004C644D">
                        <w:pPr>
                          <w:spacing w:line="276" w:lineRule="auto"/>
                          <w:rPr>
                            <w:color w:val="000000" w:themeColor="text1"/>
                            <w:sz w:val="28"/>
                            <w:szCs w:val="28"/>
                          </w:rPr>
                        </w:pP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Суспільне благо ставиться перед індивідуальними інтересами.</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Існують ефективні заходи щодо запобігання та боротьби з усіма формами корупції.</w:t>
                        </w:r>
                      </w:p>
                      <w:p w:rsidR="00477AC0" w:rsidRPr="004C644D" w:rsidRDefault="00477AC0" w:rsidP="004C644D">
                        <w:pPr>
                          <w:spacing w:before="240" w:line="276" w:lineRule="auto"/>
                          <w:rPr>
                            <w:color w:val="000000" w:themeColor="text1"/>
                            <w:sz w:val="28"/>
                            <w:szCs w:val="28"/>
                          </w:rPr>
                        </w:pPr>
                        <w:r w:rsidRPr="004C644D">
                          <w:rPr>
                            <w:color w:val="000000" w:themeColor="text1"/>
                            <w:sz w:val="28"/>
                            <w:szCs w:val="28"/>
                          </w:rPr>
                          <w:t>► Конфлікт інтересів оголошується своєчасно, і особи, які беруть участь у цьому, повинні утриматися</w:t>
                        </w:r>
                        <w:r w:rsidRPr="004C644D">
                          <w:rPr>
                            <w:color w:val="000000" w:themeColor="text1"/>
                            <w:sz w:val="28"/>
                            <w:szCs w:val="28"/>
                            <w:lang w:val="uk-UA"/>
                          </w:rPr>
                          <w:t xml:space="preserve"> </w:t>
                        </w:r>
                        <w:r w:rsidRPr="004C644D">
                          <w:rPr>
                            <w:color w:val="000000" w:themeColor="text1"/>
                            <w:sz w:val="28"/>
                            <w:szCs w:val="28"/>
                          </w:rPr>
                          <w:t>від участі у відповідних рішеннях.</w:t>
                        </w:r>
                      </w:p>
                      <w:p w:rsidR="00477AC0" w:rsidRDefault="00477AC0" w:rsidP="004C644D">
                        <w:pPr>
                          <w:spacing w:before="240" w:line="276" w:lineRule="auto"/>
                        </w:pPr>
                      </w:p>
                    </w:txbxContent>
                  </v:textbox>
                </v:rect>
                <v:rect id="Прямоугольник 214" o:spid="_x0000_s1051"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dV5xAAAANwAAAAPAAAAZHJzL2Rvd25yZXYueG1sRI9Bi8Iw&#10;FITvgv8hPMGLaGoRlWoUKat42YN12fOjedt2bV66TdT6782C4HGYmW+Y9bYztbhR6yrLCqaTCARx&#10;bnXFhYKv8368BOE8ssbaMil4kIPtpt9bY6LtnU90y3whAoRdggpK75tESpeXZNBNbEMcvB/bGvRB&#10;toXULd4D3NQyjqK5NFhxWCixobSk/JJdjYL5aP/3rT/S6JFpGafLz+zwu6iUGg663QqEp86/w6/2&#10;USuIpzP4PxOOgNw8AQAA//8DAFBLAQItABQABgAIAAAAIQDb4fbL7gAAAIUBAAATAAAAAAAAAAAA&#10;AAAAAAAAAABbQ29udGVudF9UeXBlc10ueG1sUEsBAi0AFAAGAAgAAAAhAFr0LFu/AAAAFQEAAAsA&#10;AAAAAAAAAAAAAAAAHwEAAF9yZWxzLy5yZWxzUEsBAi0AFAAGAAgAAAAhAHPZ1XnEAAAA3AAAAA8A&#10;AAAAAAAAAAAAAAAABwIAAGRycy9kb3ducmV2LnhtbFBLBQYAAAAAAwADALcAAAD4AgAAAAA=&#10;" fillcolor="#fa8a36" strokecolor="#1f4d78 [1604]" strokeweight="1pt">
                  <v:textbox>
                    <w:txbxContent>
                      <w:p w:rsidR="00477AC0" w:rsidRPr="004C644D" w:rsidRDefault="00477AC0" w:rsidP="004C644D">
                        <w:pPr>
                          <w:spacing w:line="276" w:lineRule="auto"/>
                          <w:rPr>
                            <w:b/>
                            <w:color w:val="000000" w:themeColor="text1"/>
                            <w:lang w:val="uk-UA"/>
                          </w:rPr>
                        </w:pPr>
                        <w:r w:rsidRPr="004C644D">
                          <w:rPr>
                            <w:b/>
                            <w:color w:val="000000" w:themeColor="text1"/>
                            <w:sz w:val="28"/>
                            <w:szCs w:val="28"/>
                          </w:rPr>
                          <w:t>ПРИНЦИП 6 - Етична поведінка</w:t>
                        </w:r>
                      </w:p>
                    </w:txbxContent>
                  </v:textbox>
                </v:rect>
                <w10:wrap anchorx="margin"/>
              </v:group>
            </w:pict>
          </mc:Fallback>
        </mc:AlternateContent>
      </w: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sz w:val="28"/>
          <w:szCs w:val="28"/>
        </w:rPr>
      </w:pPr>
    </w:p>
    <w:p w:rsidR="004C644D" w:rsidRDefault="004C644D" w:rsidP="004C644D">
      <w:pPr>
        <w:spacing w:line="276" w:lineRule="auto"/>
        <w:rPr>
          <w:b/>
          <w:sz w:val="28"/>
          <w:szCs w:val="28"/>
        </w:rPr>
      </w:pPr>
      <w:r>
        <w:rPr>
          <w:b/>
          <w:noProof/>
          <w:sz w:val="28"/>
          <w:szCs w:val="28"/>
        </w:rPr>
        <w:drawing>
          <wp:inline distT="0" distB="0" distL="0" distR="0">
            <wp:extent cx="5934710" cy="1612900"/>
            <wp:effectExtent l="0" t="0" r="8890" b="635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710" cy="1612900"/>
                    </a:xfrm>
                    <a:prstGeom prst="rect">
                      <a:avLst/>
                    </a:prstGeom>
                    <a:noFill/>
                    <a:ln>
                      <a:noFill/>
                    </a:ln>
                  </pic:spPr>
                </pic:pic>
              </a:graphicData>
            </a:graphic>
          </wp:inline>
        </w:drawing>
      </w:r>
    </w:p>
    <w:p w:rsidR="004C644D" w:rsidRDefault="004C644D" w:rsidP="004C644D">
      <w:pPr>
        <w:spacing w:line="276" w:lineRule="auto"/>
        <w:rPr>
          <w:b/>
          <w:sz w:val="28"/>
          <w:szCs w:val="28"/>
        </w:rPr>
      </w:pPr>
    </w:p>
    <w:p w:rsidR="004C644D" w:rsidRDefault="00EC089F" w:rsidP="004C644D">
      <w:pPr>
        <w:spacing w:line="276" w:lineRule="auto"/>
        <w:rPr>
          <w:b/>
          <w:sz w:val="28"/>
          <w:szCs w:val="28"/>
        </w:rPr>
      </w:pPr>
      <w:r>
        <w:rPr>
          <w:noProof/>
          <w:sz w:val="28"/>
          <w:szCs w:val="28"/>
        </w:rPr>
        <mc:AlternateContent>
          <mc:Choice Requires="wpg">
            <w:drawing>
              <wp:anchor distT="0" distB="0" distL="114300" distR="114300" simplePos="0" relativeHeight="251824128" behindDoc="0" locked="0" layoutInCell="1" allowOverlap="1" wp14:anchorId="36B862E2" wp14:editId="5AB654B6">
                <wp:simplePos x="0" y="0"/>
                <wp:positionH relativeFrom="margin">
                  <wp:posOffset>0</wp:posOffset>
                </wp:positionH>
                <wp:positionV relativeFrom="paragraph">
                  <wp:posOffset>0</wp:posOffset>
                </wp:positionV>
                <wp:extent cx="5925820" cy="2458528"/>
                <wp:effectExtent l="0" t="0" r="17780" b="18415"/>
                <wp:wrapNone/>
                <wp:docPr id="216" name="Группа 216"/>
                <wp:cNvGraphicFramePr/>
                <a:graphic xmlns:a="http://schemas.openxmlformats.org/drawingml/2006/main">
                  <a:graphicData uri="http://schemas.microsoft.com/office/word/2010/wordprocessingGroup">
                    <wpg:wgp>
                      <wpg:cNvGrpSpPr/>
                      <wpg:grpSpPr>
                        <a:xfrm>
                          <a:off x="0" y="0"/>
                          <a:ext cx="5925820" cy="2458528"/>
                          <a:chOff x="0" y="1"/>
                          <a:chExt cx="5926084" cy="2113933"/>
                        </a:xfrm>
                      </wpg:grpSpPr>
                      <wps:wsp>
                        <wps:cNvPr id="217" name="Прямоугольник 217"/>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Професійні навички тих, хто здійснює управління, постійно підтримуються</w:t>
                              </w:r>
                              <w:r w:rsidRPr="00EC089F">
                                <w:rPr>
                                  <w:color w:val="000000" w:themeColor="text1"/>
                                  <w:sz w:val="28"/>
                                  <w:szCs w:val="28"/>
                                  <w:lang w:val="uk-UA"/>
                                </w:rPr>
                                <w:t xml:space="preserve"> </w:t>
                              </w:r>
                              <w:r w:rsidRPr="00EC089F">
                                <w:rPr>
                                  <w:color w:val="000000" w:themeColor="text1"/>
                                  <w:sz w:val="28"/>
                                  <w:szCs w:val="28"/>
                                </w:rPr>
                                <w:t xml:space="preserve">та </w:t>
                              </w:r>
                              <w:r w:rsidRPr="00EC089F">
                                <w:rPr>
                                  <w:color w:val="000000" w:themeColor="text1"/>
                                  <w:sz w:val="28"/>
                                  <w:szCs w:val="28"/>
                                  <w:lang w:val="uk-UA"/>
                                </w:rPr>
                                <w:t>удосконалюються</w:t>
                              </w:r>
                              <w:r w:rsidRPr="00EC089F">
                                <w:rPr>
                                  <w:color w:val="000000" w:themeColor="text1"/>
                                  <w:sz w:val="28"/>
                                  <w:szCs w:val="28"/>
                                </w:rPr>
                                <w:t xml:space="preserve"> з метою покращення їх </w:t>
                              </w:r>
                              <w:r w:rsidRPr="00EC089F">
                                <w:rPr>
                                  <w:color w:val="000000" w:themeColor="text1"/>
                                  <w:sz w:val="28"/>
                                  <w:szCs w:val="28"/>
                                  <w:lang w:val="uk-UA"/>
                                </w:rPr>
                                <w:t xml:space="preserve">ефективності </w:t>
                              </w:r>
                              <w:r w:rsidRPr="00EC089F">
                                <w:rPr>
                                  <w:color w:val="000000" w:themeColor="text1"/>
                                  <w:sz w:val="28"/>
                                  <w:szCs w:val="28"/>
                                </w:rPr>
                                <w:t>та впливу.</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Державні службовці мотивовані постійно покращувати свої результати.</w:t>
                              </w:r>
                            </w:p>
                            <w:p w:rsidR="00477AC0" w:rsidRDefault="00477AC0" w:rsidP="00EC089F">
                              <w:pPr>
                                <w:spacing w:line="276" w:lineRule="auto"/>
                              </w:pPr>
                              <w:r w:rsidRPr="00EC089F">
                                <w:rPr>
                                  <w:color w:val="000000" w:themeColor="text1"/>
                                  <w:sz w:val="28"/>
                                  <w:szCs w:val="28"/>
                                </w:rPr>
                                <w:t>► Практичні методи та процедури створюються та використовуються для перетворення навичок у</w:t>
                              </w:r>
                              <w:r w:rsidRPr="00EC089F">
                                <w:rPr>
                                  <w:color w:val="000000" w:themeColor="text1"/>
                                  <w:sz w:val="28"/>
                                  <w:szCs w:val="28"/>
                                  <w:lang w:val="uk-UA"/>
                                </w:rPr>
                                <w:t xml:space="preserve"> </w:t>
                              </w:r>
                              <w:r w:rsidRPr="00EC089F">
                                <w:rPr>
                                  <w:color w:val="000000" w:themeColor="text1"/>
                                  <w:sz w:val="28"/>
                                  <w:szCs w:val="28"/>
                                </w:rPr>
                                <w:t>потужності та для досягнення кращих результатів.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Прямоугольник 218"/>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EC089F" w:rsidRDefault="00477AC0" w:rsidP="00EC089F">
                              <w:pPr>
                                <w:spacing w:line="276" w:lineRule="auto"/>
                                <w:rPr>
                                  <w:b/>
                                  <w:color w:val="000000" w:themeColor="text1"/>
                                  <w:lang w:val="uk-UA"/>
                                </w:rPr>
                              </w:pPr>
                              <w:r w:rsidRPr="00EC089F">
                                <w:rPr>
                                  <w:b/>
                                  <w:color w:val="000000" w:themeColor="text1"/>
                                  <w:sz w:val="28"/>
                                  <w:szCs w:val="28"/>
                                </w:rPr>
                                <w:t>ПРИНЦИП 7 - Компетентність та потенціал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6B862E2" id="Группа 216" o:spid="_x0000_s1052" style="position:absolute;left:0;text-align:left;margin-left:0;margin-top:0;width:466.6pt;height:193.6pt;z-index:251824128;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1RlAMAABwLAAAOAAAAZHJzL2Uyb0RvYy54bWzsVs1u3DYQvhfoOxC811pJq/VasGws7Noo&#10;4NpGncBnLkXtCpBIluRa654K9BoghzxAXiFALkWbn1eQ3yhDSuIuHMdoE8Cn2ICWHM4fv5n5pP3D&#10;dV2hG6Z0KXiGw50RRoxTkZd8keHnz05+mmKkDeE5qQRnGb5lGh8e/PjDfiNTFomlqHKmEDjhOm1k&#10;hpfGyDQINF2ymugdIRmHw0KomhjYqkWQK9KA97oKotFoEjRC5VIJyrQG6XF3iA+c/6Jg1FwUhWYG&#10;VRmG3Ix7Kvec22dwsE/ShSJyWdI+DfIVWdSk5BDUuzomhqCVKj9zVZdUCS0Ks0NFHYiiKClzd4Db&#10;hKN7tzlVYiXdXRZps5AeJoD2Hk5f7Zae31wqVOYZjsIJRpzUUKT21d2fd3+1H+H/DbJyQKmRixSU&#10;T5W8kpeqFyy6nb34ulC1/YUrobXD99bjy9YGURAme1EyjaAMFM6icTJNomlXAbqEMm3swkH688Zy&#10;MpqOe8swjPfi2OoEQ+DA5ufTaSR0k94Apr8NsKslkczVQVsMPGC7HrDXANjL9l37AWB7235o/717&#10;0b5v/27/Afh2baI2IzD12OlUA4xfBK4HYAu4x69PUqm0OWWiRnaRYQWd7xqS3Jxp0yE1qNioWlRl&#10;flJWldvYaWNHlUI3BOaEUMq4iZx5tap/FXknH4/gr6sMiG3BnPpkEEMx3NxaT640W0GgPsOV3crc&#10;VsyGrvhvrID+g+7oAnoP27mELhe9JDnrxMkXYzqH1nMBl/O+ewcP3dNBDan3+taUOeLwxqMu+mPG&#10;3sJFFtx447rkQj3koDI+cqcPkG1BY5dmPV+72QzdmFjRXOS30H9KdEymJT0poeBnRJtLooC6YLqA&#10;js0FPIpKNBkW/QqjpVB/PCS3+jAgcIpRA1SYYf37iiiGUfULh9HZC8djy51uM0527QSr7ZP59glf&#10;1UcCuigE4pfULa2+qYZloUR9Daw9s1HhiHAKsTNMjRo2R6ajaOB9ymYzpwZ8KYk541eSWucWaNvQ&#10;z9bXRMm+6w0MzLkYxpWk95q/07WWXMxWRhSlm4wNrn0JgDq6iX0CDoH3Y0+6j3GIr/9/4pBwN0pi&#10;jIBk7SrqRtZzSTxJJjHgbkk4icfT2Dn3TPqNVKIWc08kJ7PpLHZvD0sNG8b5TgYbouz47H+Rwd7w&#10;QvlOBk9FBu7zAj7B3Gut/1y033jbe0cem4/ag08AAAD//wMAUEsDBBQABgAIAAAAIQCLPHsn3QAA&#10;AAUBAAAPAAAAZHJzL2Rvd25yZXYueG1sTI9PS8NAEMXvgt9hGcGb3fxBbWM2pRT1VIS2gvQ2zU6T&#10;0OxsyG6T9Nu7etHLwOM93vtNvpxMKwbqXWNZQTyLQBCXVjdcKfjcvz3MQTiPrLG1TAqu5GBZ3N7k&#10;mGk78paGna9EKGGXoYLa+y6T0pU1GXQz2xEH72R7gz7IvpK6xzGUm1YmUfQkDTYcFmrsaF1Ted5d&#10;jIL3EcdVGr8Om/NpfT3sHz++NjEpdX83rV5AeJr8Xxh+8AM6FIHpaC+snWgVhEf87w3eIk0TEEcF&#10;6fw5AVnk8j998Q0AAP//AwBQSwECLQAUAAYACAAAACEAtoM4kv4AAADhAQAAEwAAAAAAAAAAAAAA&#10;AAAAAAAAW0NvbnRlbnRfVHlwZXNdLnhtbFBLAQItABQABgAIAAAAIQA4/SH/1gAAAJQBAAALAAAA&#10;AAAAAAAAAAAAAC8BAABfcmVscy8ucmVsc1BLAQItABQABgAIAAAAIQAY5B1RlAMAABwLAAAOAAAA&#10;AAAAAAAAAAAAAC4CAABkcnMvZTJvRG9jLnhtbFBLAQItABQABgAIAAAAIQCLPHsn3QAAAAUBAAAP&#10;AAAAAAAAAAAAAAAAAO4FAABkcnMvZG93bnJldi54bWxQSwUGAAAAAAQABADzAAAA+AYAAAAA&#10;">
                <v:rect id="Прямоугольник 217" o:spid="_x0000_s1053"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kLsxgAAANwAAAAPAAAAZHJzL2Rvd25yZXYueG1sRI9PawIx&#10;FMTvBb9DeEJvNatIldUoYgntoYfWPwdvj81zs7h5WZJUt/30TaHgcZiZ3zDLde9acaUQG88KxqMC&#10;BHHlTcO1gsNeP81BxIRssPVMCr4pwno1eFhiafyNP+m6S7XIEI4lKrApdaWUsbLkMI58R5y9sw8O&#10;U5ahlibgLcNdKydF8SwdNpwXLHa0tVRddl9OQfc6fT/NPqbu5aDl/Mdq3YSjVupx2G8WIBL16R7+&#10;b78ZBZPxDP7O5CMgV78AAAD//wMAUEsBAi0AFAAGAAgAAAAhANvh9svuAAAAhQEAABMAAAAAAAAA&#10;AAAAAAAAAAAAAFtDb250ZW50X1R5cGVzXS54bWxQSwECLQAUAAYACAAAACEAWvQsW78AAAAVAQAA&#10;CwAAAAAAAAAAAAAAAAAfAQAAX3JlbHMvLnJlbHNQSwECLQAUAAYACAAAACEA6xpC7MYAAADcAAAA&#10;DwAAAAAAAAAAAAAAAAAHAgAAZHJzL2Rvd25yZXYueG1sUEsFBgAAAAADAAMAtwAAAPoCAAAAAA==&#10;" fillcolor="#f7caac [1301]" strokecolor="#1f4d78 [1604]" strokeweight="1pt">
                  <v:textbo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Професійні навички тих, хто здійснює управління, постійно підтримуються</w:t>
                        </w:r>
                        <w:r w:rsidRPr="00EC089F">
                          <w:rPr>
                            <w:color w:val="000000" w:themeColor="text1"/>
                            <w:sz w:val="28"/>
                            <w:szCs w:val="28"/>
                            <w:lang w:val="uk-UA"/>
                          </w:rPr>
                          <w:t xml:space="preserve"> </w:t>
                        </w:r>
                        <w:r w:rsidRPr="00EC089F">
                          <w:rPr>
                            <w:color w:val="000000" w:themeColor="text1"/>
                            <w:sz w:val="28"/>
                            <w:szCs w:val="28"/>
                          </w:rPr>
                          <w:t xml:space="preserve">та </w:t>
                        </w:r>
                        <w:r w:rsidRPr="00EC089F">
                          <w:rPr>
                            <w:color w:val="000000" w:themeColor="text1"/>
                            <w:sz w:val="28"/>
                            <w:szCs w:val="28"/>
                            <w:lang w:val="uk-UA"/>
                          </w:rPr>
                          <w:t>удосконалюються</w:t>
                        </w:r>
                        <w:r w:rsidRPr="00EC089F">
                          <w:rPr>
                            <w:color w:val="000000" w:themeColor="text1"/>
                            <w:sz w:val="28"/>
                            <w:szCs w:val="28"/>
                          </w:rPr>
                          <w:t xml:space="preserve"> з метою покращення їх </w:t>
                        </w:r>
                        <w:r w:rsidRPr="00EC089F">
                          <w:rPr>
                            <w:color w:val="000000" w:themeColor="text1"/>
                            <w:sz w:val="28"/>
                            <w:szCs w:val="28"/>
                            <w:lang w:val="uk-UA"/>
                          </w:rPr>
                          <w:t xml:space="preserve">ефективності </w:t>
                        </w:r>
                        <w:r w:rsidRPr="00EC089F">
                          <w:rPr>
                            <w:color w:val="000000" w:themeColor="text1"/>
                            <w:sz w:val="28"/>
                            <w:szCs w:val="28"/>
                          </w:rPr>
                          <w:t>та впливу.</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Державні службовці мотивовані постійно покращувати свої результати.</w:t>
                        </w:r>
                      </w:p>
                      <w:p w:rsidR="00477AC0" w:rsidRDefault="00477AC0" w:rsidP="00EC089F">
                        <w:pPr>
                          <w:spacing w:line="276" w:lineRule="auto"/>
                        </w:pPr>
                        <w:r w:rsidRPr="00EC089F">
                          <w:rPr>
                            <w:color w:val="000000" w:themeColor="text1"/>
                            <w:sz w:val="28"/>
                            <w:szCs w:val="28"/>
                          </w:rPr>
                          <w:t>► Практичні методи та процедури створюються та використовуються для перетворення навичок у</w:t>
                        </w:r>
                        <w:r w:rsidRPr="00EC089F">
                          <w:rPr>
                            <w:color w:val="000000" w:themeColor="text1"/>
                            <w:sz w:val="28"/>
                            <w:szCs w:val="28"/>
                            <w:lang w:val="uk-UA"/>
                          </w:rPr>
                          <w:t xml:space="preserve"> </w:t>
                        </w:r>
                        <w:r w:rsidRPr="00EC089F">
                          <w:rPr>
                            <w:color w:val="000000" w:themeColor="text1"/>
                            <w:sz w:val="28"/>
                            <w:szCs w:val="28"/>
                          </w:rPr>
                          <w:t>потужності та для досягнення кращих результатів.</w:t>
                        </w:r>
                      </w:p>
                    </w:txbxContent>
                  </v:textbox>
                </v:rect>
                <v:rect id="Прямоугольник 218" o:spid="_x0000_s1054"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N98wAAAANwAAAAPAAAAZHJzL2Rvd25yZXYueG1sRE9Ni8Iw&#10;EL0L/ocwghfR1B5UqlGk6OLFw1bxPDRjW20mtclq/ffmsODx8b5Xm87U4kmtqywrmE4iEMS51RUX&#10;Cs6n/XgBwnlkjbVlUvAmB5t1v7fCRNsX/9Iz84UIIewSVFB63yRSurwkg25iG+LAXW1r0AfYFlK3&#10;+ArhppZxFM2kwYpDQ4kNpSXl9+zPKJiN9o+L3qXRO9MyThfH7Oc2r5QaDrrtEoSnzn/F/+6DVhBP&#10;w9pwJhwBuf4AAAD//wMAUEsBAi0AFAAGAAgAAAAhANvh9svuAAAAhQEAABMAAAAAAAAAAAAAAAAA&#10;AAAAAFtDb250ZW50X1R5cGVzXS54bWxQSwECLQAUAAYACAAAACEAWvQsW78AAAAVAQAACwAAAAAA&#10;AAAAAAAAAAAfAQAAX3JlbHMvLnJlbHNQSwECLQAUAAYACAAAACEA8pTffMAAAADcAAAADwAAAAAA&#10;AAAAAAAAAAAHAgAAZHJzL2Rvd25yZXYueG1sUEsFBgAAAAADAAMAtwAAAPQCAAAAAA==&#10;" fillcolor="#fa8a36" strokecolor="#1f4d78 [1604]" strokeweight="1pt">
                  <v:textbox>
                    <w:txbxContent>
                      <w:p w:rsidR="00477AC0" w:rsidRPr="00EC089F" w:rsidRDefault="00477AC0" w:rsidP="00EC089F">
                        <w:pPr>
                          <w:spacing w:line="276" w:lineRule="auto"/>
                          <w:rPr>
                            <w:b/>
                            <w:color w:val="000000" w:themeColor="text1"/>
                            <w:lang w:val="uk-UA"/>
                          </w:rPr>
                        </w:pPr>
                        <w:r w:rsidRPr="00EC089F">
                          <w:rPr>
                            <w:b/>
                            <w:color w:val="000000" w:themeColor="text1"/>
                            <w:sz w:val="28"/>
                            <w:szCs w:val="28"/>
                          </w:rPr>
                          <w:t>ПРИНЦИП 7 - Компетентність та потенціал</w:t>
                        </w:r>
                      </w:p>
                    </w:txbxContent>
                  </v:textbox>
                </v:rect>
                <w10:wrap anchorx="margin"/>
              </v:group>
            </w:pict>
          </mc:Fallback>
        </mc:AlternateContent>
      </w: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4C644D" w:rsidRDefault="004C644D" w:rsidP="004C644D">
      <w:pPr>
        <w:spacing w:line="276" w:lineRule="auto"/>
        <w:rPr>
          <w:b/>
          <w:sz w:val="28"/>
          <w:szCs w:val="28"/>
        </w:rPr>
      </w:pPr>
    </w:p>
    <w:p w:rsidR="00EC089F" w:rsidRDefault="00EC089F" w:rsidP="00EC089F">
      <w:pPr>
        <w:spacing w:line="276" w:lineRule="auto"/>
        <w:rPr>
          <w:sz w:val="28"/>
          <w:szCs w:val="28"/>
        </w:rPr>
      </w:pPr>
      <w:r>
        <w:rPr>
          <w:noProof/>
          <w:sz w:val="28"/>
          <w:szCs w:val="28"/>
        </w:rPr>
        <w:lastRenderedPageBreak/>
        <w:drawing>
          <wp:inline distT="0" distB="0" distL="0" distR="0">
            <wp:extent cx="5934710" cy="1630680"/>
            <wp:effectExtent l="0" t="0" r="8890" b="762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710" cy="1630680"/>
                    </a:xfrm>
                    <a:prstGeom prst="rect">
                      <a:avLst/>
                    </a:prstGeom>
                    <a:noFill/>
                    <a:ln>
                      <a:noFill/>
                    </a:ln>
                  </pic:spPr>
                </pic:pic>
              </a:graphicData>
            </a:graphic>
          </wp:inline>
        </w:drawing>
      </w:r>
    </w:p>
    <w:p w:rsidR="00EC089F" w:rsidRDefault="00EC089F" w:rsidP="00EC089F">
      <w:pPr>
        <w:spacing w:line="276" w:lineRule="auto"/>
        <w:rPr>
          <w:sz w:val="28"/>
          <w:szCs w:val="28"/>
        </w:rPr>
      </w:pPr>
      <w:r>
        <w:rPr>
          <w:noProof/>
          <w:sz w:val="28"/>
          <w:szCs w:val="28"/>
        </w:rPr>
        <mc:AlternateContent>
          <mc:Choice Requires="wpg">
            <w:drawing>
              <wp:anchor distT="0" distB="0" distL="114300" distR="114300" simplePos="0" relativeHeight="251826176" behindDoc="0" locked="0" layoutInCell="1" allowOverlap="1" wp14:anchorId="09AB2B6E" wp14:editId="06ADD57C">
                <wp:simplePos x="0" y="0"/>
                <wp:positionH relativeFrom="margin">
                  <wp:align>right</wp:align>
                </wp:positionH>
                <wp:positionV relativeFrom="paragraph">
                  <wp:posOffset>71048</wp:posOffset>
                </wp:positionV>
                <wp:extent cx="5925820" cy="2458528"/>
                <wp:effectExtent l="0" t="0" r="17780" b="18415"/>
                <wp:wrapNone/>
                <wp:docPr id="220" name="Группа 220"/>
                <wp:cNvGraphicFramePr/>
                <a:graphic xmlns:a="http://schemas.openxmlformats.org/drawingml/2006/main">
                  <a:graphicData uri="http://schemas.microsoft.com/office/word/2010/wordprocessingGroup">
                    <wpg:wgp>
                      <wpg:cNvGrpSpPr/>
                      <wpg:grpSpPr>
                        <a:xfrm>
                          <a:off x="0" y="0"/>
                          <a:ext cx="5925820" cy="2458528"/>
                          <a:chOff x="0" y="1"/>
                          <a:chExt cx="5926084" cy="2113933"/>
                        </a:xfrm>
                      </wpg:grpSpPr>
                      <wps:wsp>
                        <wps:cNvPr id="221" name="Прямоугольник 221"/>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Пошук нових та ефективних шляхів вирішення проблем, а сучасні використовують переваги методів надання послуг.</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Існує готовність пілотувати та експериментувати з новими програмами та вчитися досвід</w:t>
                              </w:r>
                              <w:r w:rsidRPr="00EC089F">
                                <w:rPr>
                                  <w:color w:val="000000" w:themeColor="text1"/>
                                  <w:sz w:val="28"/>
                                  <w:szCs w:val="28"/>
                                  <w:lang w:val="uk-UA"/>
                                </w:rPr>
                                <w:t>у</w:t>
                              </w:r>
                              <w:r w:rsidRPr="00EC089F">
                                <w:rPr>
                                  <w:color w:val="000000" w:themeColor="text1"/>
                                  <w:sz w:val="28"/>
                                  <w:szCs w:val="28"/>
                                </w:rPr>
                                <w:t xml:space="preserve"> інших.</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Сприятливий для змін клімат створюється задля досягнення кращих результатів.</w:t>
                              </w:r>
                            </w:p>
                            <w:p w:rsidR="00477AC0" w:rsidRDefault="00477AC0" w:rsidP="00EC089F">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оугольник 222"/>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EC089F" w:rsidRDefault="00477AC0" w:rsidP="00EC089F">
                              <w:pPr>
                                <w:spacing w:line="276" w:lineRule="auto"/>
                                <w:rPr>
                                  <w:b/>
                                  <w:color w:val="000000" w:themeColor="text1"/>
                                </w:rPr>
                              </w:pPr>
                              <w:r w:rsidRPr="00EC089F">
                                <w:rPr>
                                  <w:b/>
                                  <w:color w:val="000000" w:themeColor="text1"/>
                                  <w:sz w:val="28"/>
                                  <w:szCs w:val="28"/>
                                </w:rPr>
                                <w:t>ПРИНЦИП 8 - Інновації та відкритість до змін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9AB2B6E" id="Группа 220" o:spid="_x0000_s1055" style="position:absolute;left:0;text-align:left;margin-left:415.4pt;margin-top:5.6pt;width:466.6pt;height:193.6pt;z-index:251826176;mso-position-horizontal:right;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gC5hQMAABwLAAAOAAAAZHJzL2Uyb0RvYy54bWzsVstu00AU3SPxD9bsqWM7DqlVF0WFVkgF&#10;KgrqejIeJ5bsmWFmUqeskNgiseAD+AUkNohH+QX3j7h3/GhUCkKAWJFIzjzu89x7T7xzZ12V3inX&#10;ppAiJcHWiHhcMJkVYpGSp0/2b02JZywVGS2l4Ck544bc2b15Y6dWCQ/lUpYZ1x4YESapVUqW1qrE&#10;9w1b8oqaLam4gMtc6opa2OqFn2lag/Wq9MPRaOLXUmdKS8aNgdO77SXZdfbznDP7KM8Nt16ZEojN&#10;uqd2zzk+/d0dmiw0VcuCdWHQ34iiooUAp4Opu9RSb6WL70xVBdPSyNxuMVn5Ms8Lxl0OkE0wupLN&#10;gZYr5XJZJPVCDTABtFdw+m2z7OHpkfaKLCVhCPgIWkGRmjcXLy5eNl/h+87Dc0CpVosEhA+0OlZH&#10;ujtYtDtMfJ3rCn8hJW/t8D0b8OVr6zE4jLfDeIpuGNyF43gah9O2AmwJZbrUC/rTe5eak9F03GkG&#10;QbQdRSjj9459jG8Ip1bQTeYSMPNngB0vqeKuDgYxGAALBsDeAmCvm8/NOcD2vjlvPl28ar40H5qP&#10;AJ9LBiMC1QE7kxiA8YfAdQBsAPfz9GmitLEHXFYeLlKiofNdQ9LTQ2NbpHoR9GpkWWT7RVm6DU4b&#10;3yu1d0phTihjXNjQqZer6oHM2vPxCD5tZeAYC+bEJ/0xFMPNLVpypdlwAvXpU3Yre1ZydF2KxzyH&#10;/oPuaB0OFjZjCVwsZkkz3h7HP/TpDKLlHJIbbHcGrsvTQQ2hd/Koyh1xDMqj1vvPlAcN51kKOyhX&#10;hZD6OgOlHTy38gDZBjS4tOv5up3NbgRNMpfZGfSfli2TGcX2Cyj4ITX2iGqgLpguoGP7CB55KeuU&#10;yG5FvKXUz687R3kYELglXg1UmBLzbEU1J155X8DobAfjMXKn24zj2zjBevNmvnkjVtWehC6C4YDo&#10;3BLlbdkvcy2rE2DtGXqFKyoY+E4Js7rf7NmWooH3GZ/NnBjwpaL2UBwrhsYRaGzoJ+sTqlXX9RYG&#10;5qHsx5UmV5q/lUVNIWcrK/PCTQZC3eLalQCoAwnvn3BI+EscEuLYYUS/xCHB7TCOiAckiyunC03d&#10;U2k0iScR4I4kHEfjaeQ4eGDSP6QSvZgPRLI/m86iScfT/8kgJX+HDIY/lP9k8K/IwL1ewCuY+1vr&#10;XhfxHW9z78jj8qV29xsAAAD//wMAUEsDBBQABgAIAAAAIQBrDikO3gAAAAcBAAAPAAAAZHJzL2Rv&#10;d25yZXYueG1sTI9BS8NAEIXvgv9hGcGb3aRRaWM2pRT1VIS2gnibJtMkNDsbstsk/feOJ73Nmze8&#10;9022mmyrBup949hAPItAEReubLgy8Hl4e1iA8gG5xNYxGbiSh1V+e5NhWrqRdzTsQ6UkhH2KBuoQ&#10;ulRrX9Rk0c9cRyzeyfUWg8i+0mWPo4TbVs+j6FlbbFgaauxoU1Nx3l+sgfcRx3USvw7b82lz/T48&#10;fXxtYzLm/m5av4AKNIW/Y/jFF3TIhenoLlx61RqQR4Js4zkocZdJIsPRQLJcPILOM/2fP/8BAAD/&#10;/wMAUEsBAi0AFAAGAAgAAAAhALaDOJL+AAAA4QEAABMAAAAAAAAAAAAAAAAAAAAAAFtDb250ZW50&#10;X1R5cGVzXS54bWxQSwECLQAUAAYACAAAACEAOP0h/9YAAACUAQAACwAAAAAAAAAAAAAAAAAvAQAA&#10;X3JlbHMvLnJlbHNQSwECLQAUAAYACAAAACEA+3oAuYUDAAAcCwAADgAAAAAAAAAAAAAAAAAuAgAA&#10;ZHJzL2Uyb0RvYy54bWxQSwECLQAUAAYACAAAACEAaw4pDt4AAAAHAQAADwAAAAAAAAAAAAAAAADf&#10;BQAAZHJzL2Rvd25yZXYueG1sUEsFBgAAAAAEAAQA8wAAAOoGAAAAAA==&#10;">
                <v:rect id="Прямоугольник 221" o:spid="_x0000_s1056"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W+xgAAANwAAAAPAAAAZHJzL2Rvd25yZXYueG1sRI9BawIx&#10;FITvhf6H8AreatZFrKxGKS1BDx5aaw+9PTbPzdLNy5JEXf31TaHQ4zAz3zDL9eA6caYQW88KJuMC&#10;BHHtTcuNgsOHfpyDiAnZYOeZFFwpwnp1f7fEyvgLv9N5nxqRIRwrVGBT6ispY23JYRz7njh7Rx8c&#10;pixDI03AS4a7TpZFMZMOW84LFnt6sVR/709OQb+Z7r6e3qbu9aDl/Ga1bsOnVmr0MDwvQCQa0n/4&#10;r701CspyAr9n8hGQqx8AAAD//wMAUEsBAi0AFAAGAAgAAAAhANvh9svuAAAAhQEAABMAAAAAAAAA&#10;AAAAAAAAAAAAAFtDb250ZW50X1R5cGVzXS54bWxQSwECLQAUAAYACAAAACEAWvQsW78AAAAVAQAA&#10;CwAAAAAAAAAAAAAAAAAfAQAAX3JlbHMvLnJlbHNQSwECLQAUAAYACAAAACEAxdO1vsYAAADcAAAA&#10;DwAAAAAAAAAAAAAAAAAHAgAAZHJzL2Rvd25yZXYueG1sUEsFBgAAAAADAAMAtwAAAPoCAAAAAA==&#10;" fillcolor="#f7caac [1301]" strokecolor="#1f4d78 [1604]" strokeweight="1pt">
                  <v:textbo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Пошук нових та ефективних шляхів вирішення проблем, а сучасні використовують переваги методів надання послуг.</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Існує готовність пілотувати та експериментувати з новими програмами та вчитися досвід</w:t>
                        </w:r>
                        <w:r w:rsidRPr="00EC089F">
                          <w:rPr>
                            <w:color w:val="000000" w:themeColor="text1"/>
                            <w:sz w:val="28"/>
                            <w:szCs w:val="28"/>
                            <w:lang w:val="uk-UA"/>
                          </w:rPr>
                          <w:t>у</w:t>
                        </w:r>
                        <w:r w:rsidRPr="00EC089F">
                          <w:rPr>
                            <w:color w:val="000000" w:themeColor="text1"/>
                            <w:sz w:val="28"/>
                            <w:szCs w:val="28"/>
                          </w:rPr>
                          <w:t xml:space="preserve"> інших.</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Сприятливий для змін клімат створюється задля досягнення кращих результатів.</w:t>
                        </w:r>
                      </w:p>
                      <w:p w:rsidR="00477AC0" w:rsidRDefault="00477AC0" w:rsidP="00EC089F">
                        <w:pPr>
                          <w:spacing w:line="276" w:lineRule="auto"/>
                        </w:pPr>
                      </w:p>
                    </w:txbxContent>
                  </v:textbox>
                </v:rect>
                <v:rect id="Прямоугольник 222" o:spid="_x0000_s1057"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CIrxQAAANwAAAAPAAAAZHJzL2Rvd25yZXYueG1sRI9Ba8JA&#10;FITvhf6H5RW8FN24Bw3RTSihSi89NJaeH9lnEpt9m2ZXjf++Wyh4HGbmG2ZbTLYXFxp951jDcpGA&#10;IK6d6bjR8HnYzVMQPiAb7B2Thht5KPLHhy1mxl35gy5VaESEsM9QQxvCkEnp65Ys+oUbiKN3dKPF&#10;EOXYSDPiNcJtL1WSrKTFjuNCiwOVLdXf1dlqWD3vfr7Ma5ncKiNVmb5X+9O603r2NL1sQASawj38&#10;334zGpRS8HcmHgGZ/wIAAP//AwBQSwECLQAUAAYACAAAACEA2+H2y+4AAACFAQAAEwAAAAAAAAAA&#10;AAAAAAAAAAAAW0NvbnRlbnRfVHlwZXNdLnhtbFBLAQItABQABgAIAAAAIQBa9CxbvwAAABUBAAAL&#10;AAAAAAAAAAAAAAAAAB8BAABfcmVscy8ucmVsc1BLAQItABQABgAIAAAAIQBdECIrxQAAANwAAAAP&#10;AAAAAAAAAAAAAAAAAAcCAABkcnMvZG93bnJldi54bWxQSwUGAAAAAAMAAwC3AAAA+QIAAAAA&#10;" fillcolor="#fa8a36" strokecolor="#1f4d78 [1604]" strokeweight="1pt">
                  <v:textbox>
                    <w:txbxContent>
                      <w:p w:rsidR="00477AC0" w:rsidRPr="00EC089F" w:rsidRDefault="00477AC0" w:rsidP="00EC089F">
                        <w:pPr>
                          <w:spacing w:line="276" w:lineRule="auto"/>
                          <w:rPr>
                            <w:b/>
                            <w:color w:val="000000" w:themeColor="text1"/>
                          </w:rPr>
                        </w:pPr>
                        <w:r w:rsidRPr="00EC089F">
                          <w:rPr>
                            <w:b/>
                            <w:color w:val="000000" w:themeColor="text1"/>
                            <w:sz w:val="28"/>
                            <w:szCs w:val="28"/>
                          </w:rPr>
                          <w:t>ПРИНЦИП 8 - Інновації та відкритість до змін</w:t>
                        </w:r>
                      </w:p>
                    </w:txbxContent>
                  </v:textbox>
                </v:rect>
                <w10:wrap anchorx="margin"/>
              </v:group>
            </w:pict>
          </mc:Fallback>
        </mc:AlternateContent>
      </w: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r>
        <w:rPr>
          <w:noProof/>
          <w:sz w:val="28"/>
          <w:szCs w:val="28"/>
        </w:rPr>
        <w:drawing>
          <wp:inline distT="0" distB="0" distL="0" distR="0" wp14:anchorId="60AB479C" wp14:editId="25E712B3">
            <wp:extent cx="5934710" cy="2398395"/>
            <wp:effectExtent l="0" t="0" r="8890" b="190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710" cy="2398395"/>
                    </a:xfrm>
                    <a:prstGeom prst="rect">
                      <a:avLst/>
                    </a:prstGeom>
                    <a:noFill/>
                    <a:ln>
                      <a:noFill/>
                    </a:ln>
                  </pic:spPr>
                </pic:pic>
              </a:graphicData>
            </a:graphic>
          </wp:inline>
        </w:drawing>
      </w:r>
    </w:p>
    <w:p w:rsidR="00EC089F" w:rsidRDefault="00EC089F" w:rsidP="00EC089F">
      <w:pPr>
        <w:spacing w:line="276" w:lineRule="auto"/>
        <w:rPr>
          <w:sz w:val="28"/>
          <w:szCs w:val="28"/>
        </w:rPr>
      </w:pPr>
      <w:r>
        <w:rPr>
          <w:noProof/>
          <w:sz w:val="28"/>
          <w:szCs w:val="28"/>
        </w:rPr>
        <mc:AlternateContent>
          <mc:Choice Requires="wpg">
            <w:drawing>
              <wp:anchor distT="0" distB="0" distL="114300" distR="114300" simplePos="0" relativeHeight="251828224" behindDoc="0" locked="0" layoutInCell="1" allowOverlap="1" wp14:anchorId="4D9B9497" wp14:editId="64A042D0">
                <wp:simplePos x="0" y="0"/>
                <wp:positionH relativeFrom="margin">
                  <wp:posOffset>0</wp:posOffset>
                </wp:positionH>
                <wp:positionV relativeFrom="paragraph">
                  <wp:posOffset>0</wp:posOffset>
                </wp:positionV>
                <wp:extent cx="5925820" cy="2458528"/>
                <wp:effectExtent l="0" t="0" r="17780" b="18415"/>
                <wp:wrapNone/>
                <wp:docPr id="15520" name="Группа 15520"/>
                <wp:cNvGraphicFramePr/>
                <a:graphic xmlns:a="http://schemas.openxmlformats.org/drawingml/2006/main">
                  <a:graphicData uri="http://schemas.microsoft.com/office/word/2010/wordprocessingGroup">
                    <wpg:wgp>
                      <wpg:cNvGrpSpPr/>
                      <wpg:grpSpPr>
                        <a:xfrm>
                          <a:off x="0" y="0"/>
                          <a:ext cx="5925820" cy="2458528"/>
                          <a:chOff x="0" y="1"/>
                          <a:chExt cx="5926084" cy="2113933"/>
                        </a:xfrm>
                      </wpg:grpSpPr>
                      <wps:wsp>
                        <wps:cNvPr id="15521" name="Прямоугольник 15521"/>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Потреби майбутніх поколінь враховуються в поточній політиці.</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xml:space="preserve">► </w:t>
                              </w:r>
                              <w:r w:rsidRPr="00EC089F">
                                <w:rPr>
                                  <w:color w:val="000000" w:themeColor="text1"/>
                                  <w:sz w:val="28"/>
                                  <w:szCs w:val="28"/>
                                  <w:lang w:val="uk-UA"/>
                                </w:rPr>
                                <w:t>Проблеми</w:t>
                              </w:r>
                              <w:r w:rsidRPr="00EC089F">
                                <w:rPr>
                                  <w:color w:val="000000" w:themeColor="text1"/>
                                  <w:sz w:val="28"/>
                                  <w:szCs w:val="28"/>
                                </w:rPr>
                                <w:t xml:space="preserve"> громади постійно врахову</w:t>
                              </w:r>
                              <w:r w:rsidRPr="00EC089F">
                                <w:rPr>
                                  <w:color w:val="000000" w:themeColor="text1"/>
                                  <w:sz w:val="28"/>
                                  <w:szCs w:val="28"/>
                                  <w:lang w:val="uk-UA"/>
                                </w:rPr>
                                <w:t>ю</w:t>
                              </w:r>
                              <w:r w:rsidRPr="00EC089F">
                                <w:rPr>
                                  <w:color w:val="000000" w:themeColor="text1"/>
                                  <w:sz w:val="28"/>
                                  <w:szCs w:val="28"/>
                                </w:rPr>
                                <w:t>ться.</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Рішення прагнуть узагальнити всі витрати, а не переносити проблеми та напругу, як</w:t>
                              </w:r>
                              <w:r w:rsidRPr="00EC089F">
                                <w:rPr>
                                  <w:color w:val="000000" w:themeColor="text1"/>
                                  <w:sz w:val="28"/>
                                  <w:szCs w:val="28"/>
                                  <w:lang w:val="uk-UA"/>
                                </w:rPr>
                                <w:t>і</w:t>
                              </w:r>
                              <w:r w:rsidRPr="00EC089F">
                                <w:rPr>
                                  <w:color w:val="000000" w:themeColor="text1"/>
                                  <w:sz w:val="28"/>
                                  <w:szCs w:val="28"/>
                                </w:rPr>
                                <w:t xml:space="preserve"> б вони не були</w:t>
                              </w:r>
                              <w:r w:rsidRPr="00EC089F">
                                <w:rPr>
                                  <w:color w:val="000000" w:themeColor="text1"/>
                                  <w:sz w:val="28"/>
                                  <w:szCs w:val="28"/>
                                  <w:lang w:val="uk-UA"/>
                                </w:rPr>
                                <w:t xml:space="preserve">: </w:t>
                              </w:r>
                              <w:r w:rsidRPr="00EC089F">
                                <w:rPr>
                                  <w:color w:val="000000" w:themeColor="text1"/>
                                  <w:sz w:val="28"/>
                                  <w:szCs w:val="28"/>
                                </w:rPr>
                                <w:t>екологічні, структурні, фінансові, економічні чи соціальні для майбутніх поколінь.</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Існує широка та довгострокова перспектива майбутнього місцевої громади</w:t>
                              </w:r>
                            </w:p>
                            <w:p w:rsidR="00477AC0" w:rsidRPr="00876113" w:rsidRDefault="00477AC0" w:rsidP="00EC089F">
                              <w:pPr>
                                <w:spacing w:line="276" w:lineRule="auto"/>
                                <w:rPr>
                                  <w:sz w:val="28"/>
                                  <w:szCs w:val="28"/>
                                </w:rPr>
                              </w:pPr>
                              <w:r w:rsidRPr="00876113">
                                <w:rPr>
                                  <w:sz w:val="28"/>
                                  <w:szCs w:val="28"/>
                                </w:rPr>
                                <w:t>з відчуттям того, що потрібно для такого розвитку.</w:t>
                              </w:r>
                            </w:p>
                            <w:p w:rsidR="00477AC0" w:rsidRPr="00876113" w:rsidRDefault="00477AC0" w:rsidP="00EC089F">
                              <w:pPr>
                                <w:spacing w:line="276" w:lineRule="auto"/>
                                <w:rPr>
                                  <w:sz w:val="28"/>
                                  <w:szCs w:val="28"/>
                                </w:rPr>
                              </w:pPr>
                              <w:r w:rsidRPr="00876113">
                                <w:rPr>
                                  <w:sz w:val="28"/>
                                  <w:szCs w:val="28"/>
                                </w:rPr>
                                <w:t>► Існує розуміння історичної, культурної та соціальної склад</w:t>
                              </w:r>
                              <w:r>
                                <w:rPr>
                                  <w:sz w:val="28"/>
                                  <w:szCs w:val="28"/>
                                  <w:lang w:val="uk-UA"/>
                                </w:rPr>
                                <w:t>ової</w:t>
                              </w:r>
                              <w:r w:rsidRPr="00876113">
                                <w:rPr>
                                  <w:sz w:val="28"/>
                                  <w:szCs w:val="28"/>
                                </w:rPr>
                                <w:t xml:space="preserve">, </w:t>
                              </w:r>
                              <w:r>
                                <w:rPr>
                                  <w:sz w:val="28"/>
                                  <w:szCs w:val="28"/>
                                  <w:lang w:val="uk-UA"/>
                                </w:rPr>
                                <w:t xml:space="preserve">яка </w:t>
                              </w:r>
                              <w:r w:rsidRPr="00876113">
                                <w:rPr>
                                  <w:sz w:val="28"/>
                                  <w:szCs w:val="28"/>
                                </w:rPr>
                                <w:t>обґрунтован</w:t>
                              </w:r>
                              <w:r>
                                <w:rPr>
                                  <w:sz w:val="28"/>
                                  <w:szCs w:val="28"/>
                                  <w:lang w:val="uk-UA"/>
                                </w:rPr>
                                <w:t xml:space="preserve">о враховується </w:t>
                              </w:r>
                              <w:r w:rsidRPr="00876113">
                                <w:rPr>
                                  <w:sz w:val="28"/>
                                  <w:szCs w:val="28"/>
                                </w:rPr>
                                <w:t>в перспектив</w:t>
                              </w:r>
                              <w:r>
                                <w:rPr>
                                  <w:sz w:val="28"/>
                                  <w:szCs w:val="28"/>
                                  <w:lang w:val="uk-UA"/>
                                </w:rPr>
                                <w:t>і</w:t>
                              </w:r>
                              <w:r w:rsidRPr="00876113">
                                <w:rPr>
                                  <w:sz w:val="28"/>
                                  <w:szCs w:val="28"/>
                                </w:rPr>
                                <w:t>.</w:t>
                              </w:r>
                            </w:p>
                            <w:p w:rsidR="00477AC0" w:rsidRDefault="00477AC0" w:rsidP="00EC089F">
                              <w:pPr>
                                <w:spacing w:line="276"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2" name="Прямоугольник 15522"/>
                        <wps:cNvSpPr/>
                        <wps:spPr>
                          <a:xfrm>
                            <a:off x="17253" y="17252"/>
                            <a:ext cx="5365630" cy="534838"/>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EC089F" w:rsidRDefault="00477AC0" w:rsidP="00EC089F">
                              <w:pPr>
                                <w:spacing w:line="276" w:lineRule="auto"/>
                                <w:rPr>
                                  <w:b/>
                                  <w:color w:val="000000" w:themeColor="text1"/>
                                </w:rPr>
                              </w:pPr>
                              <w:r w:rsidRPr="00EC089F">
                                <w:rPr>
                                  <w:b/>
                                  <w:color w:val="000000" w:themeColor="text1"/>
                                  <w:sz w:val="28"/>
                                  <w:szCs w:val="28"/>
                                </w:rPr>
                                <w:t>ПРИНЦИП 9 - Стійкість та довгострокова орієнтація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D9B9497" id="Группа 15520" o:spid="_x0000_s1058" style="position:absolute;left:0;text-align:left;margin-left:0;margin-top:0;width:466.6pt;height:193.6pt;z-index:251828224;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HGhiAMAACgLAAAOAAAAZHJzL2Uyb0RvYy54bWzsVt1u0zAUvkfiHSLfszRJU7po6VRtbEIa&#10;28SGdu06ThspsY3tLh1XSNwiccED8ApI3CB+xitkb8Sx89NqbNO0AVdrpdQ+9vn7zjlfs7G5KHLn&#10;lEqVcRYjb62HHMoITzI2jdGr450nQ+QojVmCc85ojM6oQpujx482ShFRn894nlDpgBGmolLEaKa1&#10;iFxXkRktsFrjgjI4TLkssIatnLqJxCVYL3LX7/UGbsllIiQnVCmQbteHaGTtpykl+iBNFdVOHiOI&#10;TduntM+JebqjDRxNJRazjDRh4DtEUeCMgdPO1DbW2JnL7A9TRUYkVzzVa4QXLk/TjFCbA2Tj9S5l&#10;syv5XNhcplE5FR1MAO0lnO5sluyfHkonS6B2YegDQgwXUKbq48Xbi3fVL/h+duoTQKoU0wgUdqU4&#10;EoeyEUzrnUl+kcrC/EJazsJifNZhTBfaISAM1/1waBwROPP74TD0h3UVyAxKtdTzWumzpeagN+w3&#10;mp4XrAeBueO2jl0TXxdOKaCj1BI0dT/QjmZYUFsLZTBYAc3rQPsEoH2oflTnAN2X6rz6fvG++ll9&#10;rb5ZCG1CJipQ7/BTkQIorwWvAWEFvJshwJGQSu9SXjhmESMJE2AbE5/uKV2j1V4xXhXPs2Qny3O7&#10;MVNHt3LpnGKYF0wIZdq36vm8eMGTWt7vwaeuDohN0ez1QSuGgtj5NZZseVacQI3alO1Kn+XUuM7Z&#10;S5pCH0KH1A47C6uxeDYWNcMJrcXhtT6tQWM5heQ6242Bq/K0UEPozX2jSi2BdMq92vtNyp2G9cyZ&#10;7pSLjHF5lYFcd57r+wDZCjRmqReThZ1R3zewG9GEJ2fQg5LXjKYE2cmg4HtY6UMsgcJgwoCW9QE8&#10;0pyXMeLNCjkzLt9cJTf3YUjgFDklUGKM1Os5lhQ5+XMG47Pu9fuGQ+2mHz41UyxXTyarJ2xebHHo&#10;IhgPiM4uzX2dt8tU8uIE2HtsvMIRZgR8x4ho2W62dE3VwP+Ejsf2GvCmwHqPHQlijBugTUMfL06w&#10;FE3XaxiYfd6OLI4uNX9912gyPp5rnmZ2Mpa4NiUA+qjR/i884t+SR7oeuBWPeE/9MEAOkK1ZWV1o&#10;7JZSg0E4CAB7Q8Zh0B8Glos7Rr0nncjppCOTnfFwHAwavn4ghBj9HUKw/4DLxn0ghH9PCPY1A17H&#10;7F9b8+po3vdW95ZAli+4o98AAAD//wMAUEsDBBQABgAIAAAAIQCLPHsn3QAAAAUBAAAPAAAAZHJz&#10;L2Rvd25yZXYueG1sTI9PS8NAEMXvgt9hGcGb3fxBbWM2pRT1VIS2gvQ2zU6T0OxsyG6T9Nu7etHL&#10;wOM93vtNvpxMKwbqXWNZQTyLQBCXVjdcKfjcvz3MQTiPrLG1TAqu5GBZ3N7kmGk78paGna9EKGGX&#10;oYLa+y6T0pU1GXQz2xEH72R7gz7IvpK6xzGUm1YmUfQkDTYcFmrsaF1Ted5djIL3EcdVGr8Om/Np&#10;fT3sHz++NjEpdX83rV5AeJr8Xxh+8AM6FIHpaC+snWgVhEf87w3eIk0TEEcF6fw5AVnk8j998Q0A&#10;AP//AwBQSwECLQAUAAYACAAAACEAtoM4kv4AAADhAQAAEwAAAAAAAAAAAAAAAAAAAAAAW0NvbnRl&#10;bnRfVHlwZXNdLnhtbFBLAQItABQABgAIAAAAIQA4/SH/1gAAAJQBAAALAAAAAAAAAAAAAAAAAC8B&#10;AABfcmVscy8ucmVsc1BLAQItABQABgAIAAAAIQCTDHGhiAMAACgLAAAOAAAAAAAAAAAAAAAAAC4C&#10;AABkcnMvZTJvRG9jLnhtbFBLAQItABQABgAIAAAAIQCLPHsn3QAAAAUBAAAPAAAAAAAAAAAAAAAA&#10;AOIFAABkcnMvZG93bnJldi54bWxQSwUGAAAAAAQABADzAAAA7AYAAAAA&#10;">
                <v:rect id="Прямоугольник 15521" o:spid="_x0000_s1059"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hopxgAAAN4AAAAPAAAAZHJzL2Rvd25yZXYueG1sRE9NTwIx&#10;EL2T+B+aMfEGXQgoWSjEaBo9eNAVD9wm23G7cTvdtBVWfj01IeE2L+9z1tvBdeJAIbaeFUwnBQji&#10;2puWGwW7Tz1egogJ2WDnmRT8UYTt5ma0xtL4I3/QoUqNyCEcS1RgU+pLKWNtyWGc+J44c98+OEwZ&#10;hkaagMcc7jo5K4p76bDl3GCxpydL9U/16xT0L/O3/cP73D3vtFyerNZt+NJK3d0OjysQiYZ0FV/c&#10;rybPXyxmU/h/J98gN2cAAAD//wMAUEsBAi0AFAAGAAgAAAAhANvh9svuAAAAhQEAABMAAAAAAAAA&#10;AAAAAAAAAAAAAFtDb250ZW50X1R5cGVzXS54bWxQSwECLQAUAAYACAAAACEAWvQsW78AAAAVAQAA&#10;CwAAAAAAAAAAAAAAAAAfAQAAX3JlbHMvLnJlbHNQSwECLQAUAAYACAAAACEAGpIaKcYAAADeAAAA&#10;DwAAAAAAAAAAAAAAAAAHAgAAZHJzL2Rvd25yZXYueG1sUEsFBgAAAAADAAMAtwAAAPoCAAAAAA==&#10;" fillcolor="#f7caac [1301]" strokecolor="#1f4d78 [1604]" strokeweight="1pt">
                  <v:textbox>
                    <w:txbxContent>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Default="00477AC0" w:rsidP="00EC089F">
                        <w:pPr>
                          <w:spacing w:line="276" w:lineRule="auto"/>
                          <w:rPr>
                            <w:color w:val="000000" w:themeColor="text1"/>
                            <w:sz w:val="28"/>
                            <w:szCs w:val="28"/>
                          </w:rPr>
                        </w:pP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Потреби майбутніх поколінь враховуються в поточній політиці.</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xml:space="preserve">► </w:t>
                        </w:r>
                        <w:r w:rsidRPr="00EC089F">
                          <w:rPr>
                            <w:color w:val="000000" w:themeColor="text1"/>
                            <w:sz w:val="28"/>
                            <w:szCs w:val="28"/>
                            <w:lang w:val="uk-UA"/>
                          </w:rPr>
                          <w:t>Проблеми</w:t>
                        </w:r>
                        <w:r w:rsidRPr="00EC089F">
                          <w:rPr>
                            <w:color w:val="000000" w:themeColor="text1"/>
                            <w:sz w:val="28"/>
                            <w:szCs w:val="28"/>
                          </w:rPr>
                          <w:t xml:space="preserve"> громади постійно врахову</w:t>
                        </w:r>
                        <w:r w:rsidRPr="00EC089F">
                          <w:rPr>
                            <w:color w:val="000000" w:themeColor="text1"/>
                            <w:sz w:val="28"/>
                            <w:szCs w:val="28"/>
                            <w:lang w:val="uk-UA"/>
                          </w:rPr>
                          <w:t>ю</w:t>
                        </w:r>
                        <w:r w:rsidRPr="00EC089F">
                          <w:rPr>
                            <w:color w:val="000000" w:themeColor="text1"/>
                            <w:sz w:val="28"/>
                            <w:szCs w:val="28"/>
                          </w:rPr>
                          <w:t>ться.</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Рішення прагнуть узагальнити всі витрати, а не переносити проблеми та напругу, як</w:t>
                        </w:r>
                        <w:r w:rsidRPr="00EC089F">
                          <w:rPr>
                            <w:color w:val="000000" w:themeColor="text1"/>
                            <w:sz w:val="28"/>
                            <w:szCs w:val="28"/>
                            <w:lang w:val="uk-UA"/>
                          </w:rPr>
                          <w:t>і</w:t>
                        </w:r>
                        <w:r w:rsidRPr="00EC089F">
                          <w:rPr>
                            <w:color w:val="000000" w:themeColor="text1"/>
                            <w:sz w:val="28"/>
                            <w:szCs w:val="28"/>
                          </w:rPr>
                          <w:t xml:space="preserve"> б вони не були</w:t>
                        </w:r>
                        <w:r w:rsidRPr="00EC089F">
                          <w:rPr>
                            <w:color w:val="000000" w:themeColor="text1"/>
                            <w:sz w:val="28"/>
                            <w:szCs w:val="28"/>
                            <w:lang w:val="uk-UA"/>
                          </w:rPr>
                          <w:t xml:space="preserve">: </w:t>
                        </w:r>
                        <w:r w:rsidRPr="00EC089F">
                          <w:rPr>
                            <w:color w:val="000000" w:themeColor="text1"/>
                            <w:sz w:val="28"/>
                            <w:szCs w:val="28"/>
                          </w:rPr>
                          <w:t>екологічні, структурні, фінансові, економічні чи соціальні для майбутніх поколінь.</w:t>
                        </w:r>
                      </w:p>
                      <w:p w:rsidR="00477AC0" w:rsidRPr="00EC089F" w:rsidRDefault="00477AC0" w:rsidP="00EC089F">
                        <w:pPr>
                          <w:spacing w:line="276" w:lineRule="auto"/>
                          <w:rPr>
                            <w:color w:val="000000" w:themeColor="text1"/>
                            <w:sz w:val="28"/>
                            <w:szCs w:val="28"/>
                          </w:rPr>
                        </w:pPr>
                        <w:r w:rsidRPr="00EC089F">
                          <w:rPr>
                            <w:color w:val="000000" w:themeColor="text1"/>
                            <w:sz w:val="28"/>
                            <w:szCs w:val="28"/>
                          </w:rPr>
                          <w:t>► Існує широка та довгострокова перспектива майбутнього місцевої громади</w:t>
                        </w:r>
                      </w:p>
                      <w:p w:rsidR="00477AC0" w:rsidRPr="00876113" w:rsidRDefault="00477AC0" w:rsidP="00EC089F">
                        <w:pPr>
                          <w:spacing w:line="276" w:lineRule="auto"/>
                          <w:rPr>
                            <w:sz w:val="28"/>
                            <w:szCs w:val="28"/>
                          </w:rPr>
                        </w:pPr>
                        <w:r w:rsidRPr="00876113">
                          <w:rPr>
                            <w:sz w:val="28"/>
                            <w:szCs w:val="28"/>
                          </w:rPr>
                          <w:t>з відчуттям того, що потрібно для такого розвитку.</w:t>
                        </w:r>
                      </w:p>
                      <w:p w:rsidR="00477AC0" w:rsidRPr="00876113" w:rsidRDefault="00477AC0" w:rsidP="00EC089F">
                        <w:pPr>
                          <w:spacing w:line="276" w:lineRule="auto"/>
                          <w:rPr>
                            <w:sz w:val="28"/>
                            <w:szCs w:val="28"/>
                          </w:rPr>
                        </w:pPr>
                        <w:r w:rsidRPr="00876113">
                          <w:rPr>
                            <w:sz w:val="28"/>
                            <w:szCs w:val="28"/>
                          </w:rPr>
                          <w:t>► Існує розуміння історичної, культурної та соціальної склад</w:t>
                        </w:r>
                        <w:r>
                          <w:rPr>
                            <w:sz w:val="28"/>
                            <w:szCs w:val="28"/>
                            <w:lang w:val="uk-UA"/>
                          </w:rPr>
                          <w:t>ової</w:t>
                        </w:r>
                        <w:r w:rsidRPr="00876113">
                          <w:rPr>
                            <w:sz w:val="28"/>
                            <w:szCs w:val="28"/>
                          </w:rPr>
                          <w:t xml:space="preserve">, </w:t>
                        </w:r>
                        <w:r>
                          <w:rPr>
                            <w:sz w:val="28"/>
                            <w:szCs w:val="28"/>
                            <w:lang w:val="uk-UA"/>
                          </w:rPr>
                          <w:t xml:space="preserve">яка </w:t>
                        </w:r>
                        <w:r w:rsidRPr="00876113">
                          <w:rPr>
                            <w:sz w:val="28"/>
                            <w:szCs w:val="28"/>
                          </w:rPr>
                          <w:t>обґрунтован</w:t>
                        </w:r>
                        <w:r>
                          <w:rPr>
                            <w:sz w:val="28"/>
                            <w:szCs w:val="28"/>
                            <w:lang w:val="uk-UA"/>
                          </w:rPr>
                          <w:t xml:space="preserve">о враховується </w:t>
                        </w:r>
                        <w:r w:rsidRPr="00876113">
                          <w:rPr>
                            <w:sz w:val="28"/>
                            <w:szCs w:val="28"/>
                          </w:rPr>
                          <w:t>в перспектив</w:t>
                        </w:r>
                        <w:r>
                          <w:rPr>
                            <w:sz w:val="28"/>
                            <w:szCs w:val="28"/>
                            <w:lang w:val="uk-UA"/>
                          </w:rPr>
                          <w:t>і</w:t>
                        </w:r>
                        <w:r w:rsidRPr="00876113">
                          <w:rPr>
                            <w:sz w:val="28"/>
                            <w:szCs w:val="28"/>
                          </w:rPr>
                          <w:t>.</w:t>
                        </w:r>
                      </w:p>
                      <w:p w:rsidR="00477AC0" w:rsidRDefault="00477AC0" w:rsidP="00EC089F">
                        <w:pPr>
                          <w:spacing w:line="276" w:lineRule="auto"/>
                        </w:pPr>
                      </w:p>
                    </w:txbxContent>
                  </v:textbox>
                </v:rect>
                <v:rect id="Прямоугольник 15522" o:spid="_x0000_s1060" style="position:absolute;left:172;top:172;width:53656;height:5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ZxQAAAN4AAAAPAAAAZHJzL2Rvd25yZXYueG1sRE9Na8JA&#10;EL0L/Q/LFLyIbhqIlegmlKDSSw+mpechO03SZmfT7KrJv+8WBG/zeJ+zy0fTiQsNrrWs4GkVgSCu&#10;rG65VvDxflhuQDiPrLGzTAomcpBnD7Mdptpe+USX0tcihLBLUUHjfZ9K6aqGDLqV7YkD92UHgz7A&#10;oZZ6wGsIN52Mo2gtDbYcGhrsqWio+inPRsF6cfj91Psimkot42LzVh6/n1ul5o/jyxaEp9HfxTf3&#10;qw7zkySO4f+dcIPM/gAAAP//AwBQSwECLQAUAAYACAAAACEA2+H2y+4AAACFAQAAEwAAAAAAAAAA&#10;AAAAAAAAAAAAW0NvbnRlbnRfVHlwZXNdLnhtbFBLAQItABQABgAIAAAAIQBa9CxbvwAAABUBAAAL&#10;AAAAAAAAAAAAAAAAAB8BAABfcmVscy8ucmVsc1BLAQItABQABgAIAAAAIQC+YxCZxQAAAN4AAAAP&#10;AAAAAAAAAAAAAAAAAAcCAABkcnMvZG93bnJldi54bWxQSwUGAAAAAAMAAwC3AAAA+QIAAAAA&#10;" fillcolor="#fa8a36" strokecolor="#1f4d78 [1604]" strokeweight="1pt">
                  <v:textbox>
                    <w:txbxContent>
                      <w:p w:rsidR="00477AC0" w:rsidRPr="00EC089F" w:rsidRDefault="00477AC0" w:rsidP="00EC089F">
                        <w:pPr>
                          <w:spacing w:line="276" w:lineRule="auto"/>
                          <w:rPr>
                            <w:b/>
                            <w:color w:val="000000" w:themeColor="text1"/>
                          </w:rPr>
                        </w:pPr>
                        <w:r w:rsidRPr="00EC089F">
                          <w:rPr>
                            <w:b/>
                            <w:color w:val="000000" w:themeColor="text1"/>
                            <w:sz w:val="28"/>
                            <w:szCs w:val="28"/>
                          </w:rPr>
                          <w:t>ПРИНЦИП 9 - Стійкість та довгострокова орієнтація</w:t>
                        </w:r>
                      </w:p>
                    </w:txbxContent>
                  </v:textbox>
                </v:rect>
                <w10:wrap anchorx="margin"/>
              </v:group>
            </w:pict>
          </mc:Fallback>
        </mc:AlternateContent>
      </w: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933CF6" w:rsidP="00EC089F">
      <w:pPr>
        <w:spacing w:line="276" w:lineRule="auto"/>
        <w:rPr>
          <w:sz w:val="28"/>
          <w:szCs w:val="28"/>
        </w:rPr>
      </w:pPr>
      <w:r>
        <w:rPr>
          <w:noProof/>
          <w:sz w:val="28"/>
          <w:szCs w:val="28"/>
        </w:rPr>
        <w:lastRenderedPageBreak/>
        <w:drawing>
          <wp:inline distT="0" distB="0" distL="0" distR="0">
            <wp:extent cx="5934710" cy="3416300"/>
            <wp:effectExtent l="0" t="0" r="8890" b="0"/>
            <wp:docPr id="15523" name="Рисунок 1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710" cy="3416300"/>
                    </a:xfrm>
                    <a:prstGeom prst="rect">
                      <a:avLst/>
                    </a:prstGeom>
                    <a:noFill/>
                    <a:ln>
                      <a:noFill/>
                    </a:ln>
                  </pic:spPr>
                </pic:pic>
              </a:graphicData>
            </a:graphic>
          </wp:inline>
        </w:drawing>
      </w:r>
    </w:p>
    <w:p w:rsidR="00EC089F" w:rsidRDefault="00EC089F" w:rsidP="00EC089F">
      <w:pPr>
        <w:spacing w:line="276" w:lineRule="auto"/>
        <w:rPr>
          <w:sz w:val="28"/>
          <w:szCs w:val="28"/>
        </w:rPr>
      </w:pPr>
    </w:p>
    <w:p w:rsidR="00EC089F" w:rsidRDefault="00933CF6" w:rsidP="00EC089F">
      <w:pPr>
        <w:spacing w:line="276" w:lineRule="auto"/>
        <w:rPr>
          <w:sz w:val="28"/>
          <w:szCs w:val="28"/>
        </w:rPr>
      </w:pPr>
      <w:r>
        <w:rPr>
          <w:noProof/>
          <w:sz w:val="28"/>
          <w:szCs w:val="28"/>
        </w:rPr>
        <mc:AlternateContent>
          <mc:Choice Requires="wpg">
            <w:drawing>
              <wp:anchor distT="0" distB="0" distL="114300" distR="114300" simplePos="0" relativeHeight="251830272" behindDoc="0" locked="0" layoutInCell="1" allowOverlap="1" wp14:anchorId="42640905" wp14:editId="12BADE22">
                <wp:simplePos x="0" y="0"/>
                <wp:positionH relativeFrom="margin">
                  <wp:posOffset>-1833</wp:posOffset>
                </wp:positionH>
                <wp:positionV relativeFrom="paragraph">
                  <wp:posOffset>235417</wp:posOffset>
                </wp:positionV>
                <wp:extent cx="5925820" cy="4701396"/>
                <wp:effectExtent l="0" t="0" r="17780" b="23495"/>
                <wp:wrapNone/>
                <wp:docPr id="15524" name="Группа 15524"/>
                <wp:cNvGraphicFramePr/>
                <a:graphic xmlns:a="http://schemas.openxmlformats.org/drawingml/2006/main">
                  <a:graphicData uri="http://schemas.microsoft.com/office/word/2010/wordprocessingGroup">
                    <wpg:wgp>
                      <wpg:cNvGrpSpPr/>
                      <wpg:grpSpPr>
                        <a:xfrm>
                          <a:off x="0" y="0"/>
                          <a:ext cx="5925820" cy="4701396"/>
                          <a:chOff x="0" y="1"/>
                          <a:chExt cx="5926084" cy="2113933"/>
                        </a:xfrm>
                      </wpg:grpSpPr>
                      <wps:wsp>
                        <wps:cNvPr id="15525" name="Прямоугольник 15525"/>
                        <wps:cNvSpPr/>
                        <wps:spPr>
                          <a:xfrm>
                            <a:off x="0" y="1"/>
                            <a:ext cx="5926084" cy="2113933"/>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Плата не перевищує вартості послуг, що надаються, і не надто зменшує попит,</w:t>
                              </w:r>
                              <w:r w:rsidRPr="00933CF6">
                                <w:rPr>
                                  <w:color w:val="000000" w:themeColor="text1"/>
                                  <w:sz w:val="28"/>
                                  <w:szCs w:val="28"/>
                                  <w:lang w:val="uk-UA"/>
                                </w:rPr>
                                <w:t xml:space="preserve"> </w:t>
                              </w:r>
                              <w:r w:rsidRPr="00933CF6">
                                <w:rPr>
                                  <w:color w:val="000000" w:themeColor="text1"/>
                                  <w:sz w:val="28"/>
                                  <w:szCs w:val="28"/>
                                </w:rPr>
                                <w:t>особливо у випадку важливих державних служб.</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Обережність спостерігається у фінансовому менеджменті, в тому числі під час укладання контрактів та використання</w:t>
                              </w:r>
                              <w:r w:rsidRPr="00933CF6">
                                <w:rPr>
                                  <w:color w:val="000000" w:themeColor="text1"/>
                                  <w:sz w:val="28"/>
                                  <w:szCs w:val="28"/>
                                  <w:lang w:val="uk-UA"/>
                                </w:rPr>
                                <w:t xml:space="preserve"> </w:t>
                              </w:r>
                              <w:r w:rsidRPr="00933CF6">
                                <w:rPr>
                                  <w:color w:val="000000" w:themeColor="text1"/>
                                  <w:sz w:val="28"/>
                                  <w:szCs w:val="28"/>
                                </w:rPr>
                                <w:t>позики, при оцінці ресурсів, доходів і резервів, а також при використанні виняткових</w:t>
                              </w:r>
                              <w:r w:rsidRPr="00933CF6">
                                <w:rPr>
                                  <w:color w:val="000000" w:themeColor="text1"/>
                                  <w:sz w:val="28"/>
                                  <w:szCs w:val="28"/>
                                  <w:lang w:val="uk-UA"/>
                                </w:rPr>
                                <w:t xml:space="preserve"> </w:t>
                              </w:r>
                              <w:r w:rsidRPr="00933CF6">
                                <w:rPr>
                                  <w:color w:val="000000" w:themeColor="text1"/>
                                  <w:sz w:val="28"/>
                                  <w:szCs w:val="28"/>
                                </w:rPr>
                                <w:t>дох</w:t>
                              </w:r>
                              <w:r w:rsidRPr="00933CF6">
                                <w:rPr>
                                  <w:color w:val="000000" w:themeColor="text1"/>
                                  <w:sz w:val="28"/>
                                  <w:szCs w:val="28"/>
                                  <w:lang w:val="uk-UA"/>
                                </w:rPr>
                                <w:t>одів</w:t>
                              </w:r>
                              <w:r w:rsidRPr="00933CF6">
                                <w:rPr>
                                  <w:color w:val="000000" w:themeColor="text1"/>
                                  <w:sz w:val="28"/>
                                  <w:szCs w:val="28"/>
                                </w:rPr>
                                <w:t>.</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Готуються багаторічні бюджетні плани за консультацією з громадськістю.</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Ризики правильно оцінюються та управляються, в тому числі шляхом публікації консолідованих даних</w:t>
                              </w:r>
                              <w:r w:rsidRPr="00933CF6">
                                <w:rPr>
                                  <w:color w:val="000000" w:themeColor="text1"/>
                                  <w:sz w:val="28"/>
                                  <w:szCs w:val="28"/>
                                  <w:lang w:val="uk-UA"/>
                                </w:rPr>
                                <w:t xml:space="preserve"> </w:t>
                              </w:r>
                              <w:r w:rsidRPr="00933CF6">
                                <w:rPr>
                                  <w:color w:val="000000" w:themeColor="text1"/>
                                  <w:sz w:val="28"/>
                                  <w:szCs w:val="28"/>
                                </w:rPr>
                                <w:t>рахунків, а у випадку державно-приватного партнерства - шляхом реального розподілу ризиків.</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Місцева влада бере участь у заходах щодо міжмуніципальної солідарності та справедливого розподілу</w:t>
                              </w:r>
                              <w:r w:rsidRPr="00933CF6">
                                <w:rPr>
                                  <w:color w:val="000000" w:themeColor="text1"/>
                                  <w:sz w:val="28"/>
                                  <w:szCs w:val="28"/>
                                  <w:lang w:val="uk-UA"/>
                                </w:rPr>
                                <w:t xml:space="preserve"> </w:t>
                              </w:r>
                              <w:r w:rsidRPr="00933CF6">
                                <w:rPr>
                                  <w:color w:val="000000" w:themeColor="text1"/>
                                  <w:sz w:val="28"/>
                                  <w:szCs w:val="28"/>
                                </w:rPr>
                                <w:t>обтяжень та вигод та зменшення ризиків (системи вирівнювання, міжмуніципальн</w:t>
                              </w:r>
                              <w:r w:rsidRPr="00933CF6">
                                <w:rPr>
                                  <w:color w:val="000000" w:themeColor="text1"/>
                                  <w:sz w:val="28"/>
                                  <w:szCs w:val="28"/>
                                  <w:lang w:val="uk-UA"/>
                                </w:rPr>
                                <w:t xml:space="preserve">ої </w:t>
                              </w:r>
                              <w:r w:rsidRPr="00933CF6">
                                <w:rPr>
                                  <w:color w:val="000000" w:themeColor="text1"/>
                                  <w:sz w:val="28"/>
                                  <w:szCs w:val="28"/>
                                </w:rPr>
                                <w:t>співпраця, взаємозв'язк</w:t>
                              </w:r>
                              <w:r w:rsidRPr="00933CF6">
                                <w:rPr>
                                  <w:color w:val="000000" w:themeColor="text1"/>
                                  <w:sz w:val="28"/>
                                  <w:szCs w:val="28"/>
                                  <w:lang w:val="uk-UA"/>
                                </w:rPr>
                                <w:t>у</w:t>
                              </w:r>
                              <w:r w:rsidRPr="00933CF6">
                                <w:rPr>
                                  <w:color w:val="000000" w:themeColor="text1"/>
                                  <w:sz w:val="28"/>
                                  <w:szCs w:val="28"/>
                                </w:rPr>
                                <w:t xml:space="preserve"> ризиків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26" name="Прямоугольник 15526"/>
                        <wps:cNvSpPr/>
                        <wps:spPr>
                          <a:xfrm>
                            <a:off x="17253" y="17250"/>
                            <a:ext cx="5365630" cy="320204"/>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933CF6" w:rsidRDefault="00477AC0" w:rsidP="00933CF6">
                              <w:pPr>
                                <w:spacing w:line="276" w:lineRule="auto"/>
                                <w:rPr>
                                  <w:b/>
                                  <w:color w:val="000000" w:themeColor="text1"/>
                                </w:rPr>
                              </w:pPr>
                              <w:r w:rsidRPr="00933CF6">
                                <w:rPr>
                                  <w:b/>
                                  <w:color w:val="000000" w:themeColor="text1"/>
                                  <w:sz w:val="28"/>
                                  <w:szCs w:val="28"/>
                                </w:rPr>
                                <w:t>ПРИНЦИП 10 - Належне управління фінансами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2640905" id="Группа 15524" o:spid="_x0000_s1061" style="position:absolute;left:0;text-align:left;margin-left:-.15pt;margin-top:18.55pt;width:466.6pt;height:370.2pt;z-index:251830272;mso-position-horizontal-relative:margin;mso-height-relative:margin" coordorigin="" coordsize="59260,2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GGlAMAACgLAAAOAAAAZHJzL2Uyb0RvYy54bWzsVs1u3DYQvhfoOxC8x/rZ1doWLAcLpzYK&#10;uIlRJ8iZS1G7AiSSJbnWuqcAvRbooQ/QVyjQS9E26SvIb9QZUqtdOE6QJkBOsQEuf+aP38x84snj&#10;TduQG2FsrWRBk4OYEiG5Kmu5LOiL5+ePjiixjsmSNUqKgt4KSx+ffv3VSadzkaqVakphCBiRNu90&#10;QVfO6TyKLF+JltkDpYWEw0qZljlYmmVUGtaB9baJ0jieRZ0ypTaKC2th90k4pKfeflUJ7p5VlRWO&#10;NAWF2JwfjR8XOEanJyxfGqZXNR/CYB8RRctqCU5HU0+YY2Rt6rdMtTU3yqrKHXDVRqqqai78HeA2&#10;SXzvNhdGrbW/yzLvlnqECaC9h9NHm+VPb64MqUvIXZalU0okayFN/a93r+5+6v+F/99JOAGkOr3M&#10;QeHC6Gt9ZYaNZVjh5TeVafEXrkU2HuPbEWOxcYTDZnacZkcppILD2fQwTibHs5AFvoJU7fSS7e43&#10;O81ZfAQhomaagOJkgjLR1nGE8Y3hdBoqyu5As58G2vWKaeFzYRGDPdCyEbTfALRf+n/6NwDdH/2b&#10;/u+7n/vX/Z/9Xx7CDIPFqEB9xM/mFqB8J3gDCHvgvR8Clmtj3YVQLcFJQQ10gC9MdnNpXUBrK4Je&#10;rWrq8rxuGr/ArhNnjSE3DPqFcS6kS716s26/U2XYn8bwF7ID25g0Lz7bbkNCfP+iJZ+ePSeQo+2V&#10;/czdNgJdN/J7UUEdQoUEh6OF/VgSH4tdsVKE7eydPr1BtFzB5Ubbg4GH7umhhtAHeVQVnkBG5Th4&#10;f5/yqOE9K+lG5baWyjxkoHGj5yAPkO1Bg1O3WWx8j0KDDjW0UOUt1KBRgdGs5uc1JPySWXfFDFAY&#10;dBjQsnsGQ9WorqBqmFGyUubHh/ZRHpoETinpgBILan9YMyMoab6V0D7HyXSKHOoX0+wQu9jsnyz2&#10;T+S6PVNQRQl8ADT3U5R3zXZaGdW+BPaeo1c4YpKD74JyZ7aLMxeoGvifi/nciwFvauYu5bXmaByB&#10;xoJ+vnnJjB6q3kHDPFXblmX5veIPsqgp1XztVFX7zkCoA65DCoA+Qsd+Fh6ZfSCPeLrEWD+IR5LD&#10;NJtQApSJs6FtRz6ZzLLZBLBHSp2kcRr7AhsZ9RPpxCwXI5mcz4/mEx860sOOdb4Qwo4sA6f9L0IY&#10;PypfCOFzEYJ/ZsBzzH/ahqcjvvf2155Adg/c0/8AAAD//wMAUEsDBBQABgAIAAAAIQC5M0oE4AAA&#10;AAgBAAAPAAAAZHJzL2Rvd25yZXYueG1sTI9BS8NAFITvgv9heYK3dpOGGhvzUkpRT0WwFcTbNvua&#10;hGbfhuw2Sf+968kehxlmvsnXk2nFQL1rLCPE8wgEcWl1wxXC1+Ft9gzCecVatZYJ4UoO1sX9Xa4y&#10;bUf+pGHvKxFK2GUKofa+y6R0ZU1GubntiIN3sr1RPsi+krpXYyg3rVxE0ZM0quGwUKuOtjWV5/3F&#10;ILyPatwk8euwO5+215/D8uN7FxPi48O0eQHhafL/YfjDD+hQBKajvbB2okWYJSGIkKQxiGCvksUK&#10;xBEhTdMlyCKXtweKXwAAAP//AwBQSwECLQAUAAYACAAAACEAtoM4kv4AAADhAQAAEwAAAAAAAAAA&#10;AAAAAAAAAAAAW0NvbnRlbnRfVHlwZXNdLnhtbFBLAQItABQABgAIAAAAIQA4/SH/1gAAAJQBAAAL&#10;AAAAAAAAAAAAAAAAAC8BAABfcmVscy8ucmVsc1BLAQItABQABgAIAAAAIQDa0gGGlAMAACgLAAAO&#10;AAAAAAAAAAAAAAAAAC4CAABkcnMvZTJvRG9jLnhtbFBLAQItABQABgAIAAAAIQC5M0oE4AAAAAgB&#10;AAAPAAAAAAAAAAAAAAAAAO4FAABkcnMvZG93bnJldi54bWxQSwUGAAAAAAQABADzAAAA+wYAAAAA&#10;">
                <v:rect id="Прямоугольник 15525" o:spid="_x0000_s1062" style="position:absolute;width:59260;height:21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wqxQAAAN4AAAAPAAAAZHJzL2Rvd25yZXYueG1sRE9LSwMx&#10;EL4L/ocwQm82a+nasm1aRAn14MG+Dr0Nm+lmcTNZktiu/nojCN7m43vOcj24TlwoxNazgodxAYK4&#10;9qblRsFhr+/nIGJCNth5JgVfFGG9ur1ZYmX8lbd02aVG5BCOFSqwKfWVlLG25DCOfU+cubMPDlOG&#10;oZEm4DWHu05OiuJROmw5N1js6dlS/bH7dAr6zfTtNHufupeDlvNvq3Ubjlqp0d3wtACRaEj/4j/3&#10;q8nzy3JSwu87+Qa5+gEAAP//AwBQSwECLQAUAAYACAAAACEA2+H2y+4AAACFAQAAEwAAAAAAAAAA&#10;AAAAAAAAAAAAW0NvbnRlbnRfVHlwZXNdLnhtbFBLAQItABQABgAIAAAAIQBa9CxbvwAAABUBAAAL&#10;AAAAAAAAAAAAAAAAAB8BAABfcmVscy8ucmVsc1BLAQItABQABgAIAAAAIQBlqRwqxQAAAN4AAAAP&#10;AAAAAAAAAAAAAAAAAAcCAABkcnMvZG93bnJldi54bWxQSwUGAAAAAAMAAwC3AAAA+QIAAAAA&#10;" fillcolor="#f7caac [1301]" strokecolor="#1f4d78 [1604]" strokeweight="1pt">
                  <v:textbox>
                    <w:txbxContent>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Плата не перевищує вартості послуг, що надаються, і не надто зменшує попит,</w:t>
                        </w:r>
                        <w:r w:rsidRPr="00933CF6">
                          <w:rPr>
                            <w:color w:val="000000" w:themeColor="text1"/>
                            <w:sz w:val="28"/>
                            <w:szCs w:val="28"/>
                            <w:lang w:val="uk-UA"/>
                          </w:rPr>
                          <w:t xml:space="preserve"> </w:t>
                        </w:r>
                        <w:r w:rsidRPr="00933CF6">
                          <w:rPr>
                            <w:color w:val="000000" w:themeColor="text1"/>
                            <w:sz w:val="28"/>
                            <w:szCs w:val="28"/>
                          </w:rPr>
                          <w:t>особливо у випадку важливих державних служб.</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Обережність спостерігається у фінансовому менеджменті, в тому числі під час укладання контрактів та використання</w:t>
                        </w:r>
                        <w:r w:rsidRPr="00933CF6">
                          <w:rPr>
                            <w:color w:val="000000" w:themeColor="text1"/>
                            <w:sz w:val="28"/>
                            <w:szCs w:val="28"/>
                            <w:lang w:val="uk-UA"/>
                          </w:rPr>
                          <w:t xml:space="preserve"> </w:t>
                        </w:r>
                        <w:r w:rsidRPr="00933CF6">
                          <w:rPr>
                            <w:color w:val="000000" w:themeColor="text1"/>
                            <w:sz w:val="28"/>
                            <w:szCs w:val="28"/>
                          </w:rPr>
                          <w:t>позики, при оцінці ресурсів, доходів і резервів, а також при використанні виняткових</w:t>
                        </w:r>
                        <w:r w:rsidRPr="00933CF6">
                          <w:rPr>
                            <w:color w:val="000000" w:themeColor="text1"/>
                            <w:sz w:val="28"/>
                            <w:szCs w:val="28"/>
                            <w:lang w:val="uk-UA"/>
                          </w:rPr>
                          <w:t xml:space="preserve"> </w:t>
                        </w:r>
                        <w:r w:rsidRPr="00933CF6">
                          <w:rPr>
                            <w:color w:val="000000" w:themeColor="text1"/>
                            <w:sz w:val="28"/>
                            <w:szCs w:val="28"/>
                          </w:rPr>
                          <w:t>дох</w:t>
                        </w:r>
                        <w:r w:rsidRPr="00933CF6">
                          <w:rPr>
                            <w:color w:val="000000" w:themeColor="text1"/>
                            <w:sz w:val="28"/>
                            <w:szCs w:val="28"/>
                            <w:lang w:val="uk-UA"/>
                          </w:rPr>
                          <w:t>одів</w:t>
                        </w:r>
                        <w:r w:rsidRPr="00933CF6">
                          <w:rPr>
                            <w:color w:val="000000" w:themeColor="text1"/>
                            <w:sz w:val="28"/>
                            <w:szCs w:val="28"/>
                          </w:rPr>
                          <w:t>.</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Готуються багаторічні бюджетні плани за консультацією з громадськістю.</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Ризики правильно оцінюються та управляються, в тому числі шляхом публікації консолідованих даних</w:t>
                        </w:r>
                        <w:r w:rsidRPr="00933CF6">
                          <w:rPr>
                            <w:color w:val="000000" w:themeColor="text1"/>
                            <w:sz w:val="28"/>
                            <w:szCs w:val="28"/>
                            <w:lang w:val="uk-UA"/>
                          </w:rPr>
                          <w:t xml:space="preserve"> </w:t>
                        </w:r>
                        <w:r w:rsidRPr="00933CF6">
                          <w:rPr>
                            <w:color w:val="000000" w:themeColor="text1"/>
                            <w:sz w:val="28"/>
                            <w:szCs w:val="28"/>
                          </w:rPr>
                          <w:t>рахунків, а у випадку державно-приватного партнерства - шляхом реального розподілу ризиків.</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Місцева влада бере участь у заходах щодо міжмуніципальної солідарності та справедливого розподілу</w:t>
                        </w:r>
                        <w:r w:rsidRPr="00933CF6">
                          <w:rPr>
                            <w:color w:val="000000" w:themeColor="text1"/>
                            <w:sz w:val="28"/>
                            <w:szCs w:val="28"/>
                            <w:lang w:val="uk-UA"/>
                          </w:rPr>
                          <w:t xml:space="preserve"> </w:t>
                        </w:r>
                        <w:r w:rsidRPr="00933CF6">
                          <w:rPr>
                            <w:color w:val="000000" w:themeColor="text1"/>
                            <w:sz w:val="28"/>
                            <w:szCs w:val="28"/>
                          </w:rPr>
                          <w:t>обтяжень та вигод та зменшення ризиків (системи вирівнювання, міжмуніципальн</w:t>
                        </w:r>
                        <w:r w:rsidRPr="00933CF6">
                          <w:rPr>
                            <w:color w:val="000000" w:themeColor="text1"/>
                            <w:sz w:val="28"/>
                            <w:szCs w:val="28"/>
                            <w:lang w:val="uk-UA"/>
                          </w:rPr>
                          <w:t xml:space="preserve">ої </w:t>
                        </w:r>
                        <w:r w:rsidRPr="00933CF6">
                          <w:rPr>
                            <w:color w:val="000000" w:themeColor="text1"/>
                            <w:sz w:val="28"/>
                            <w:szCs w:val="28"/>
                          </w:rPr>
                          <w:t>співпраця, взаємозв'язк</w:t>
                        </w:r>
                        <w:r w:rsidRPr="00933CF6">
                          <w:rPr>
                            <w:color w:val="000000" w:themeColor="text1"/>
                            <w:sz w:val="28"/>
                            <w:szCs w:val="28"/>
                            <w:lang w:val="uk-UA"/>
                          </w:rPr>
                          <w:t>у</w:t>
                        </w:r>
                        <w:r w:rsidRPr="00933CF6">
                          <w:rPr>
                            <w:color w:val="000000" w:themeColor="text1"/>
                            <w:sz w:val="28"/>
                            <w:szCs w:val="28"/>
                          </w:rPr>
                          <w:t xml:space="preserve"> ризиків ...).</w:t>
                        </w:r>
                      </w:p>
                    </w:txbxContent>
                  </v:textbox>
                </v:rect>
                <v:rect id="Прямоугольник 15526" o:spid="_x0000_s1063" style="position:absolute;left:172;top:172;width:53656;height:3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aaxAAAAN4AAAAPAAAAZHJzL2Rvd25yZXYueG1sRE9Na8JA&#10;EL0L/Q/LFLyIbhowhugqJVTpxYOx9DxkxyQ2O5tmtxr/fVcQvM3jfc5qM5hWXKh3jWUFb7MIBHFp&#10;dcOVgq/jdpqCcB5ZY2uZFNzIwWb9Mlphpu2VD3QpfCVCCLsMFdTed5mUrqzJoJvZjjhwJ9sb9AH2&#10;ldQ9XkO4aWUcRYk02HBoqLGjvKbyp/gzCpLJ9vdbf+TRrdAyztN9sTsvGqXGr8P7EoSnwT/FD/en&#10;DvPn8ziB+zvhBrn+BwAA//8DAFBLAQItABQABgAIAAAAIQDb4fbL7gAAAIUBAAATAAAAAAAAAAAA&#10;AAAAAAAAAABbQ29udGVudF9UeXBlc10ueG1sUEsBAi0AFAAGAAgAAAAhAFr0LFu/AAAAFQEAAAsA&#10;AAAAAAAAAAAAAAAAHwEAAF9yZWxzLy5yZWxzUEsBAi0AFAAGAAgAAAAhAMFYFprEAAAA3gAAAA8A&#10;AAAAAAAAAAAAAAAABwIAAGRycy9kb3ducmV2LnhtbFBLBQYAAAAAAwADALcAAAD4AgAAAAA=&#10;" fillcolor="#fa8a36" strokecolor="#1f4d78 [1604]" strokeweight="1pt">
                  <v:textbox>
                    <w:txbxContent>
                      <w:p w:rsidR="00477AC0" w:rsidRPr="00933CF6" w:rsidRDefault="00477AC0" w:rsidP="00933CF6">
                        <w:pPr>
                          <w:spacing w:line="276" w:lineRule="auto"/>
                          <w:rPr>
                            <w:b/>
                            <w:color w:val="000000" w:themeColor="text1"/>
                          </w:rPr>
                        </w:pPr>
                        <w:r w:rsidRPr="00933CF6">
                          <w:rPr>
                            <w:b/>
                            <w:color w:val="000000" w:themeColor="text1"/>
                            <w:sz w:val="28"/>
                            <w:szCs w:val="28"/>
                          </w:rPr>
                          <w:t>ПРИНЦИП 10 - Належне управління фінансами</w:t>
                        </w:r>
                      </w:p>
                    </w:txbxContent>
                  </v:textbox>
                </v:rect>
                <w10:wrap anchorx="margin"/>
              </v:group>
            </w:pict>
          </mc:Fallback>
        </mc:AlternateContent>
      </w:r>
    </w:p>
    <w:p w:rsidR="00933CF6" w:rsidRDefault="00933CF6"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EC089F" w:rsidRDefault="00EC089F"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r>
        <w:rPr>
          <w:noProof/>
          <w:sz w:val="28"/>
          <w:szCs w:val="28"/>
        </w:rPr>
        <w:lastRenderedPageBreak/>
        <w:drawing>
          <wp:inline distT="0" distB="0" distL="0" distR="0">
            <wp:extent cx="5934710" cy="2605405"/>
            <wp:effectExtent l="0" t="0" r="8890" b="4445"/>
            <wp:docPr id="15527" name="Рисунок 1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710" cy="2605405"/>
                    </a:xfrm>
                    <a:prstGeom prst="rect">
                      <a:avLst/>
                    </a:prstGeom>
                    <a:noFill/>
                    <a:ln>
                      <a:noFill/>
                    </a:ln>
                  </pic:spPr>
                </pic:pic>
              </a:graphicData>
            </a:graphic>
          </wp:inline>
        </w:drawing>
      </w:r>
    </w:p>
    <w:p w:rsidR="00933CF6" w:rsidRDefault="00933CF6" w:rsidP="00EC089F">
      <w:pPr>
        <w:spacing w:line="276" w:lineRule="auto"/>
        <w:rPr>
          <w:sz w:val="28"/>
          <w:szCs w:val="28"/>
        </w:rPr>
      </w:pPr>
    </w:p>
    <w:p w:rsidR="00933CF6" w:rsidRDefault="00933CF6" w:rsidP="00EC089F">
      <w:pPr>
        <w:spacing w:line="276" w:lineRule="auto"/>
        <w:rPr>
          <w:sz w:val="28"/>
          <w:szCs w:val="28"/>
        </w:rPr>
      </w:pPr>
      <w:r>
        <w:rPr>
          <w:noProof/>
          <w:sz w:val="28"/>
          <w:szCs w:val="28"/>
        </w:rPr>
        <mc:AlternateContent>
          <mc:Choice Requires="wpg">
            <w:drawing>
              <wp:anchor distT="0" distB="0" distL="114300" distR="114300" simplePos="0" relativeHeight="251832320" behindDoc="0" locked="0" layoutInCell="1" allowOverlap="1" wp14:anchorId="298EAE91" wp14:editId="61CBC50B">
                <wp:simplePos x="0" y="0"/>
                <wp:positionH relativeFrom="margin">
                  <wp:posOffset>-1833</wp:posOffset>
                </wp:positionH>
                <wp:positionV relativeFrom="paragraph">
                  <wp:posOffset>233021</wp:posOffset>
                </wp:positionV>
                <wp:extent cx="5925820" cy="4054414"/>
                <wp:effectExtent l="0" t="0" r="17780" b="22860"/>
                <wp:wrapNone/>
                <wp:docPr id="15528" name="Группа 15528"/>
                <wp:cNvGraphicFramePr/>
                <a:graphic xmlns:a="http://schemas.openxmlformats.org/drawingml/2006/main">
                  <a:graphicData uri="http://schemas.microsoft.com/office/word/2010/wordprocessingGroup">
                    <wpg:wgp>
                      <wpg:cNvGrpSpPr/>
                      <wpg:grpSpPr>
                        <a:xfrm>
                          <a:off x="0" y="0"/>
                          <a:ext cx="5925820" cy="4054414"/>
                          <a:chOff x="0" y="1"/>
                          <a:chExt cx="5926084" cy="1823215"/>
                        </a:xfrm>
                      </wpg:grpSpPr>
                      <wps:wsp>
                        <wps:cNvPr id="15529" name="Прямоугольник 15529"/>
                        <wps:cNvSpPr/>
                        <wps:spPr>
                          <a:xfrm>
                            <a:off x="0" y="1"/>
                            <a:ext cx="5926084" cy="1823215"/>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У сфері впливу місцевої влади права</w:t>
                              </w:r>
                              <w:r w:rsidRPr="00933CF6">
                                <w:rPr>
                                  <w:color w:val="000000" w:themeColor="text1"/>
                                  <w:sz w:val="28"/>
                                  <w:szCs w:val="28"/>
                                  <w:lang w:val="uk-UA"/>
                                </w:rPr>
                                <w:t xml:space="preserve"> і свободи </w:t>
                              </w:r>
                              <w:r w:rsidRPr="00933CF6">
                                <w:rPr>
                                  <w:color w:val="000000" w:themeColor="text1"/>
                                  <w:sz w:val="28"/>
                                  <w:szCs w:val="28"/>
                                </w:rPr>
                                <w:t>людини поважаються, захищаються</w:t>
                              </w:r>
                              <w:r w:rsidRPr="00933CF6">
                                <w:rPr>
                                  <w:color w:val="000000" w:themeColor="text1"/>
                                  <w:sz w:val="28"/>
                                  <w:szCs w:val="28"/>
                                  <w:lang w:val="uk-UA"/>
                                </w:rPr>
                                <w:t xml:space="preserve"> </w:t>
                              </w:r>
                              <w:r w:rsidRPr="00933CF6">
                                <w:rPr>
                                  <w:color w:val="000000" w:themeColor="text1"/>
                                  <w:sz w:val="28"/>
                                  <w:szCs w:val="28"/>
                                </w:rPr>
                                <w:t xml:space="preserve">і впроваджується, </w:t>
                              </w:r>
                              <w:r w:rsidRPr="00933CF6">
                                <w:rPr>
                                  <w:color w:val="000000" w:themeColor="text1"/>
                                  <w:sz w:val="28"/>
                                  <w:szCs w:val="28"/>
                                  <w:lang w:val="uk-UA"/>
                                </w:rPr>
                                <w:t xml:space="preserve">здійснюється </w:t>
                              </w:r>
                              <w:r w:rsidRPr="00933CF6">
                                <w:rPr>
                                  <w:color w:val="000000" w:themeColor="text1"/>
                                  <w:sz w:val="28"/>
                                  <w:szCs w:val="28"/>
                                </w:rPr>
                                <w:t>протиді</w:t>
                              </w:r>
                              <w:r w:rsidRPr="00933CF6">
                                <w:rPr>
                                  <w:color w:val="000000" w:themeColor="text1"/>
                                  <w:sz w:val="28"/>
                                  <w:szCs w:val="28"/>
                                  <w:lang w:val="uk-UA"/>
                                </w:rPr>
                                <w:t>я</w:t>
                              </w:r>
                              <w:r w:rsidRPr="00933CF6">
                                <w:rPr>
                                  <w:color w:val="000000" w:themeColor="text1"/>
                                  <w:sz w:val="28"/>
                                  <w:szCs w:val="28"/>
                                </w:rPr>
                                <w:t xml:space="preserve"> дискримінації за будь-якими ознаками.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Культурне різноманіття трактується як надбання, і постійні зусилля докладаються до того, щоб це забезпечити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w:t>
                              </w:r>
                              <w:r w:rsidRPr="00933CF6">
                                <w:rPr>
                                  <w:color w:val="000000" w:themeColor="text1"/>
                                  <w:sz w:val="28"/>
                                  <w:szCs w:val="28"/>
                                  <w:lang w:val="uk-UA"/>
                                </w:rPr>
                                <w:t xml:space="preserve"> В</w:t>
                              </w:r>
                              <w:r w:rsidRPr="00933CF6">
                                <w:rPr>
                                  <w:color w:val="000000" w:themeColor="text1"/>
                                  <w:sz w:val="28"/>
                                  <w:szCs w:val="28"/>
                                </w:rPr>
                                <w:t>сі беруть участь у місцевій громаді, ідентифікуються з нею та не почуваються виключеними.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Сприя</w:t>
                              </w:r>
                              <w:r w:rsidRPr="00933CF6">
                                <w:rPr>
                                  <w:color w:val="000000" w:themeColor="text1"/>
                                  <w:sz w:val="28"/>
                                  <w:szCs w:val="28"/>
                                  <w:lang w:val="uk-UA"/>
                                </w:rPr>
                                <w:t>ння</w:t>
                              </w:r>
                              <w:r w:rsidRPr="00933CF6">
                                <w:rPr>
                                  <w:color w:val="000000" w:themeColor="text1"/>
                                  <w:sz w:val="28"/>
                                  <w:szCs w:val="28"/>
                                </w:rPr>
                                <w:t xml:space="preserve"> соціальній згуртованості та інтеграції неблагополучних районів.</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Збережений доступ до основних послуг, зокрема для найбільш неблагополучних груп</w:t>
                              </w:r>
                              <w:r w:rsidRPr="00933CF6">
                                <w:rPr>
                                  <w:color w:val="000000" w:themeColor="text1"/>
                                  <w:sz w:val="28"/>
                                  <w:szCs w:val="28"/>
                                  <w:lang w:val="uk-UA"/>
                                </w:rPr>
                                <w:t xml:space="preserve"> </w:t>
                              </w:r>
                              <w:r w:rsidRPr="00933CF6">
                                <w:rPr>
                                  <w:color w:val="000000" w:themeColor="text1"/>
                                  <w:sz w:val="28"/>
                                  <w:szCs w:val="28"/>
                                </w:rPr>
                                <w:t>населення.</w:t>
                              </w:r>
                            </w:p>
                            <w:p w:rsidR="00477AC0" w:rsidRDefault="00477AC0" w:rsidP="00933CF6">
                              <w:pPr>
                                <w:spacing w:line="276" w:lineRule="auto"/>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0" name="Прямоугольник 15530"/>
                        <wps:cNvSpPr/>
                        <wps:spPr>
                          <a:xfrm>
                            <a:off x="17253" y="17249"/>
                            <a:ext cx="5365630" cy="281449"/>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933CF6" w:rsidRDefault="00477AC0" w:rsidP="00933CF6">
                              <w:pPr>
                                <w:spacing w:line="276" w:lineRule="auto"/>
                                <w:rPr>
                                  <w:b/>
                                  <w:color w:val="000000" w:themeColor="text1"/>
                                  <w:sz w:val="28"/>
                                  <w:szCs w:val="28"/>
                                </w:rPr>
                              </w:pPr>
                              <w:r w:rsidRPr="00933CF6">
                                <w:rPr>
                                  <w:b/>
                                  <w:color w:val="000000" w:themeColor="text1"/>
                                  <w:sz w:val="28"/>
                                  <w:szCs w:val="28"/>
                                </w:rPr>
                                <w:t>ПРИНЦИП 11 - Права людини, Культура</w:t>
                              </w:r>
                              <w:r w:rsidRPr="00933CF6">
                                <w:rPr>
                                  <w:b/>
                                  <w:color w:val="000000" w:themeColor="text1"/>
                                  <w:sz w:val="28"/>
                                  <w:szCs w:val="28"/>
                                  <w:lang w:val="uk-UA"/>
                                </w:rPr>
                                <w:t xml:space="preserve">, </w:t>
                              </w:r>
                              <w:r w:rsidRPr="00933CF6">
                                <w:rPr>
                                  <w:b/>
                                  <w:color w:val="000000" w:themeColor="text1"/>
                                  <w:sz w:val="28"/>
                                  <w:szCs w:val="28"/>
                                </w:rPr>
                                <w:t>Різноманітність та соціальна згуртованість</w:t>
                              </w:r>
                            </w:p>
                            <w:p w:rsidR="00477AC0" w:rsidRPr="00933CF6" w:rsidRDefault="00477AC0" w:rsidP="00933CF6">
                              <w:pPr>
                                <w:spacing w:line="276" w:lineRule="auto"/>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98EAE91" id="Группа 15528" o:spid="_x0000_s1064" style="position:absolute;left:0;text-align:left;margin-left:-.15pt;margin-top:18.35pt;width:466.6pt;height:319.25pt;z-index:251832320;mso-position-horizontal-relative:margin;mso-height-relative:margin" coordorigin="" coordsize="59260,1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sMkgMAACgLAAAOAAAAZHJzL2Uyb0RvYy54bWzsVt1u0zAUvkfiHSLfszRp0nXRMlRtbEIa&#10;28SGdu06ThspsY3tLh1XSNwiccED8ApI3CB+xitkb8SxnaTVGJMAiau1kuuf8+fvnPPV24+XVeld&#10;UKkKzlIUbAyQRxnhWcFmKXpxtv9ojDylMctwyRlN0SVV6PHOwwfbtUhoyOe8zKj0wAhTSS1SNNda&#10;JL6vyJxWWG1wQRkc5lxWWMNSzvxM4hqsV6UfDgYjv+YyE5ITqhTs7rlDtGPt5zkl+jjPFdVemSKI&#10;TdtR2nFqRn9nGyczicW8IG0Y+C+iqHDBwGlvag9r7C1k8YupqiCSK57rDcIrn+d5Qai9A9wmGNy4&#10;zYHkC2HvMkvqmehhAmhv4PTXZsnRxYn0igxyF8chJIvhCtLUvL9+ff2m+QHfj547AaRqMUtA4UCK&#10;U3Ei242ZW5nLL3NZmV+4lre0GF/2GNOl9ghsxlthPA4hFQTOokEcRUHkskDmkKqVXtDtPllpjgbj&#10;yGkG43AYBrGR8TvHvomvD6cWUFFqBZr6N9BO51hQmwtlMFgDbasH7QOA9q751lwBdJ+aq+br9dvm&#10;e/O5+WIh3DLBmqhAvcdPJQqg/C14LQhr4N0NAU6EVPqA8sozkxRJ6ABbmPjiUGmHVidivCpeFtl+&#10;UZZ2YbqO7pbSu8DQL5gQynRo1ctF9Yxnbj8awMdlB7ZN0qz4qNuGhNj+NZZsetacQI66K9uZviyp&#10;cV2y5zSHOoQKcQ57C+uxBDYWNccZddvxb31ag8ZyDpfrbbcGbrunhRpCb+WNKrUE0isPnPe7lHsN&#10;65kz3StXBePyNgOl7j07eYBsDRoz1cvp0vZoOOpqaMqzS6hByR2jKUH2C0j4IVb6BEugMOgwoGV9&#10;DENe8jpFvJ0hb87lq9v2jTw0CZwirwZKTJF6ucCSIq98yqB9toIoMhxqF1G8abpYrp9M10/Yotrl&#10;UEUB/AEIYqdGXpfdNJe8Ogf2nhivcIQZAd8pIlp2i13tqBr4n9DJxIoBbwqsD9mpIMa4AdoU9Nny&#10;HEvRVr2GhjniXcvi5EbxO1mjyfhkoXle2M4wUDtc2xQAfbiO/R88MgQIWvK9k0dA7k94JNgM4yHy&#10;gGxhFlkOgsLuKHU4ikfGsSHjcAz5tQI9o/4jncjZtCeT/cl4MrTla+hhxTr3hLAiS8dpf0QIm10x&#10;3BPC/yIE+8yA55j9a2ufjua9t762BLJ64O78BAAA//8DAFBLAwQUAAYACAAAACEAnCnYquAAAAAI&#10;AQAADwAAAGRycy9kb3ducmV2LnhtbEyPT2vCQBTE74V+h+UVetPNH4w1zYuItD1JoVoQb2vyTILZ&#10;tyG7JvHbd3tqj8MMM7/J1pNuxUC9bQwjhPMABHFhyoYrhO/D++wFhHWKS9UaJoQ7WVjnjw+ZSksz&#10;8hcNe1cJX8I2VQi1c10qpS1q0srOTUfsvYvptXJe9pUsezX6ct3KKAgSqVXDfqFWHW1rKq77m0b4&#10;GNW4icO3YXe9bO+nw+LzuAsJ8flp2ryCcDS5vzD84nt0yD3T2dy4tKJFmMU+iBAnSxDeXsXRCsQZ&#10;IVkuIpB5Jv8fyH8AAAD//wMAUEsBAi0AFAAGAAgAAAAhALaDOJL+AAAA4QEAABMAAAAAAAAAAAAA&#10;AAAAAAAAAFtDb250ZW50X1R5cGVzXS54bWxQSwECLQAUAAYACAAAACEAOP0h/9YAAACUAQAACwAA&#10;AAAAAAAAAAAAAAAvAQAAX3JlbHMvLnJlbHNQSwECLQAUAAYACAAAACEAZTHbDJIDAAAoCwAADgAA&#10;AAAAAAAAAAAAAAAuAgAAZHJzL2Uyb0RvYy54bWxQSwECLQAUAAYACAAAACEAnCnYquAAAAAIAQAA&#10;DwAAAAAAAAAAAAAAAADsBQAAZHJzL2Rvd25yZXYueG1sUEsFBgAAAAAEAAQA8wAAAPkGAAAAAA==&#10;">
                <v:rect id="Прямоугольник 15529" o:spid="_x0000_s1065" style="position:absolute;width:59260;height:1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YvxgAAAN4AAAAPAAAAZHJzL2Rvd25yZXYueG1sRE9NTwIx&#10;EL2b+B+aMfEmXQkgLhRiIA0cPCjigdtkO243bqebtsLCr7ckJt7m5X3OfNm7VhwpxMazgsdBAYK4&#10;8qbhWsH+Qz9MQcSEbLD1TArOFGG5uL2ZY2n8id/puEu1yCEcS1RgU+pKKWNlyWEc+I44c18+OEwZ&#10;hlqagKcc7lo5LIqJdNhwbrDY0cpS9b37cQq6zej18PQ2cuu9ltOL1boJn1qp+7v+ZQYiUZ/+xX/u&#10;rcnzx+PhM1zfyTfIxS8AAAD//wMAUEsBAi0AFAAGAAgAAAAhANvh9svuAAAAhQEAABMAAAAAAAAA&#10;AAAAAAAAAAAAAFtDb250ZW50X1R5cGVzXS54bWxQSwECLQAUAAYACAAAACEAWvQsW78AAAAVAQAA&#10;CwAAAAAAAAAAAAAAAAAfAQAAX3JlbHMvLnJlbHNQSwECLQAUAAYACAAAACEA5OQWL8YAAADeAAAA&#10;DwAAAAAAAAAAAAAAAAAHAgAAZHJzL2Rvd25yZXYueG1sUEsFBgAAAAADAAMAtwAAAPoCAAAAAA==&#10;" fillcolor="#f7caac [1301]" strokecolor="#1f4d78 [1604]" strokeweight="1pt">
                  <v:textbox>
                    <w:txbxContent>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У сфері впливу місцевої влади права</w:t>
                        </w:r>
                        <w:r w:rsidRPr="00933CF6">
                          <w:rPr>
                            <w:color w:val="000000" w:themeColor="text1"/>
                            <w:sz w:val="28"/>
                            <w:szCs w:val="28"/>
                            <w:lang w:val="uk-UA"/>
                          </w:rPr>
                          <w:t xml:space="preserve"> і свободи </w:t>
                        </w:r>
                        <w:r w:rsidRPr="00933CF6">
                          <w:rPr>
                            <w:color w:val="000000" w:themeColor="text1"/>
                            <w:sz w:val="28"/>
                            <w:szCs w:val="28"/>
                          </w:rPr>
                          <w:t>людини поважаються, захищаються</w:t>
                        </w:r>
                        <w:r w:rsidRPr="00933CF6">
                          <w:rPr>
                            <w:color w:val="000000" w:themeColor="text1"/>
                            <w:sz w:val="28"/>
                            <w:szCs w:val="28"/>
                            <w:lang w:val="uk-UA"/>
                          </w:rPr>
                          <w:t xml:space="preserve"> </w:t>
                        </w:r>
                        <w:r w:rsidRPr="00933CF6">
                          <w:rPr>
                            <w:color w:val="000000" w:themeColor="text1"/>
                            <w:sz w:val="28"/>
                            <w:szCs w:val="28"/>
                          </w:rPr>
                          <w:t xml:space="preserve">і впроваджується, </w:t>
                        </w:r>
                        <w:r w:rsidRPr="00933CF6">
                          <w:rPr>
                            <w:color w:val="000000" w:themeColor="text1"/>
                            <w:sz w:val="28"/>
                            <w:szCs w:val="28"/>
                            <w:lang w:val="uk-UA"/>
                          </w:rPr>
                          <w:t xml:space="preserve">здійснюється </w:t>
                        </w:r>
                        <w:r w:rsidRPr="00933CF6">
                          <w:rPr>
                            <w:color w:val="000000" w:themeColor="text1"/>
                            <w:sz w:val="28"/>
                            <w:szCs w:val="28"/>
                          </w:rPr>
                          <w:t>протиді</w:t>
                        </w:r>
                        <w:r w:rsidRPr="00933CF6">
                          <w:rPr>
                            <w:color w:val="000000" w:themeColor="text1"/>
                            <w:sz w:val="28"/>
                            <w:szCs w:val="28"/>
                            <w:lang w:val="uk-UA"/>
                          </w:rPr>
                          <w:t>я</w:t>
                        </w:r>
                        <w:r w:rsidRPr="00933CF6">
                          <w:rPr>
                            <w:color w:val="000000" w:themeColor="text1"/>
                            <w:sz w:val="28"/>
                            <w:szCs w:val="28"/>
                          </w:rPr>
                          <w:t xml:space="preserve"> дискримінації за будь-якими ознаками.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Культурне різноманіття трактується як надбання, і постійні зусилля докладаються до того, щоб це забезпечити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w:t>
                        </w:r>
                        <w:r w:rsidRPr="00933CF6">
                          <w:rPr>
                            <w:color w:val="000000" w:themeColor="text1"/>
                            <w:sz w:val="28"/>
                            <w:szCs w:val="28"/>
                            <w:lang w:val="uk-UA"/>
                          </w:rPr>
                          <w:t xml:space="preserve"> В</w:t>
                        </w:r>
                        <w:r w:rsidRPr="00933CF6">
                          <w:rPr>
                            <w:color w:val="000000" w:themeColor="text1"/>
                            <w:sz w:val="28"/>
                            <w:szCs w:val="28"/>
                          </w:rPr>
                          <w:t>сі беруть участь у місцевій громаді, ідентифікуються з нею та не почуваються виключеними.</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Сприя</w:t>
                        </w:r>
                        <w:r w:rsidRPr="00933CF6">
                          <w:rPr>
                            <w:color w:val="000000" w:themeColor="text1"/>
                            <w:sz w:val="28"/>
                            <w:szCs w:val="28"/>
                            <w:lang w:val="uk-UA"/>
                          </w:rPr>
                          <w:t>ння</w:t>
                        </w:r>
                        <w:r w:rsidRPr="00933CF6">
                          <w:rPr>
                            <w:color w:val="000000" w:themeColor="text1"/>
                            <w:sz w:val="28"/>
                            <w:szCs w:val="28"/>
                          </w:rPr>
                          <w:t xml:space="preserve"> соціальній згуртованості та інтеграції неблагополучних районів.</w:t>
                        </w:r>
                      </w:p>
                      <w:p w:rsidR="00477AC0" w:rsidRPr="00933CF6" w:rsidRDefault="00477AC0" w:rsidP="00933CF6">
                        <w:pPr>
                          <w:spacing w:line="276" w:lineRule="auto"/>
                          <w:rPr>
                            <w:color w:val="000000" w:themeColor="text1"/>
                            <w:sz w:val="28"/>
                            <w:szCs w:val="28"/>
                          </w:rPr>
                        </w:pPr>
                        <w:r w:rsidRPr="00933CF6">
                          <w:rPr>
                            <w:color w:val="000000" w:themeColor="text1"/>
                            <w:sz w:val="28"/>
                            <w:szCs w:val="28"/>
                          </w:rPr>
                          <w:t>► Збережений доступ до основних послуг, зокрема для найбільш неблагополучних груп</w:t>
                        </w:r>
                        <w:r w:rsidRPr="00933CF6">
                          <w:rPr>
                            <w:color w:val="000000" w:themeColor="text1"/>
                            <w:sz w:val="28"/>
                            <w:szCs w:val="28"/>
                            <w:lang w:val="uk-UA"/>
                          </w:rPr>
                          <w:t xml:space="preserve"> </w:t>
                        </w:r>
                        <w:r w:rsidRPr="00933CF6">
                          <w:rPr>
                            <w:color w:val="000000" w:themeColor="text1"/>
                            <w:sz w:val="28"/>
                            <w:szCs w:val="28"/>
                          </w:rPr>
                          <w:t>населення.</w:t>
                        </w:r>
                      </w:p>
                      <w:p w:rsidR="00477AC0" w:rsidRDefault="00477AC0" w:rsidP="00933CF6">
                        <w:pPr>
                          <w:spacing w:line="276" w:lineRule="auto"/>
                          <w:rPr>
                            <w:color w:val="000000" w:themeColor="text1"/>
                            <w:sz w:val="28"/>
                            <w:szCs w:val="28"/>
                          </w:rPr>
                        </w:pPr>
                      </w:p>
                    </w:txbxContent>
                  </v:textbox>
                </v:rect>
                <v:rect id="Прямоугольник 15530" o:spid="_x0000_s1066" style="position:absolute;left:172;top:172;width:53656;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2oxwAAAN4AAAAPAAAAZHJzL2Rvd25yZXYueG1sRI9Bb8Iw&#10;DIXvk/YfIk/iMo0UJhjqCAhVMHHZgTLtbDVeW2ic0gQo/x4fJnGz5ef33jdf9q5RF+pC7dnAaJiA&#10;Ii68rbk08LPfvM1AhYhssfFMBm4UYLl4fppjav2Vd3TJY6nEhEOKBqoY21TrUFTkMAx9Syy3P985&#10;jLJ2pbYdXsXcNXqcJFPtsGZJqLClrKLimJ+dgenr5vRr11lyy60eZ7Pv/OvwURszeOlXn6Ai9fEh&#10;/v/eWqk/mbwLgODIDHpxBwAA//8DAFBLAQItABQABgAIAAAAIQDb4fbL7gAAAIUBAAATAAAAAAAA&#10;AAAAAAAAAAAAAABbQ29udGVudF9UeXBlc10ueG1sUEsBAi0AFAAGAAgAAAAhAFr0LFu/AAAAFQEA&#10;AAsAAAAAAAAAAAAAAAAAHwEAAF9yZWxzLy5yZWxzUEsBAi0AFAAGAAgAAAAhAKQkvajHAAAA3gAA&#10;AA8AAAAAAAAAAAAAAAAABwIAAGRycy9kb3ducmV2LnhtbFBLBQYAAAAAAwADALcAAAD7AgAAAAA=&#10;" fillcolor="#fa8a36" strokecolor="#1f4d78 [1604]" strokeweight="1pt">
                  <v:textbox>
                    <w:txbxContent>
                      <w:p w:rsidR="00477AC0" w:rsidRPr="00933CF6" w:rsidRDefault="00477AC0" w:rsidP="00933CF6">
                        <w:pPr>
                          <w:spacing w:line="276" w:lineRule="auto"/>
                          <w:rPr>
                            <w:b/>
                            <w:color w:val="000000" w:themeColor="text1"/>
                            <w:sz w:val="28"/>
                            <w:szCs w:val="28"/>
                          </w:rPr>
                        </w:pPr>
                        <w:r w:rsidRPr="00933CF6">
                          <w:rPr>
                            <w:b/>
                            <w:color w:val="000000" w:themeColor="text1"/>
                            <w:sz w:val="28"/>
                            <w:szCs w:val="28"/>
                          </w:rPr>
                          <w:t>ПРИНЦИП 11 - Права людини, Культура</w:t>
                        </w:r>
                        <w:r w:rsidRPr="00933CF6">
                          <w:rPr>
                            <w:b/>
                            <w:color w:val="000000" w:themeColor="text1"/>
                            <w:sz w:val="28"/>
                            <w:szCs w:val="28"/>
                            <w:lang w:val="uk-UA"/>
                          </w:rPr>
                          <w:t xml:space="preserve">, </w:t>
                        </w:r>
                        <w:r w:rsidRPr="00933CF6">
                          <w:rPr>
                            <w:b/>
                            <w:color w:val="000000" w:themeColor="text1"/>
                            <w:sz w:val="28"/>
                            <w:szCs w:val="28"/>
                          </w:rPr>
                          <w:t>Різноманітність та соціальна згуртованість</w:t>
                        </w:r>
                      </w:p>
                      <w:p w:rsidR="00477AC0" w:rsidRPr="00933CF6" w:rsidRDefault="00477AC0" w:rsidP="00933CF6">
                        <w:pPr>
                          <w:spacing w:line="276" w:lineRule="auto"/>
                          <w:rPr>
                            <w:b/>
                            <w:color w:val="000000" w:themeColor="text1"/>
                          </w:rPr>
                        </w:pPr>
                      </w:p>
                    </w:txbxContent>
                  </v:textbox>
                </v:rect>
                <w10:wrap anchorx="margin"/>
              </v:group>
            </w:pict>
          </mc:Fallback>
        </mc:AlternateContent>
      </w: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p>
    <w:p w:rsidR="00933CF6" w:rsidRDefault="00933CF6" w:rsidP="00EC089F">
      <w:pPr>
        <w:spacing w:line="276" w:lineRule="auto"/>
        <w:rPr>
          <w:sz w:val="28"/>
          <w:szCs w:val="28"/>
        </w:rPr>
      </w:pPr>
      <w:r>
        <w:rPr>
          <w:noProof/>
          <w:sz w:val="28"/>
          <w:szCs w:val="28"/>
        </w:rPr>
        <w:lastRenderedPageBreak/>
        <w:drawing>
          <wp:inline distT="0" distB="0" distL="0" distR="0">
            <wp:extent cx="5934710" cy="1587500"/>
            <wp:effectExtent l="0" t="0" r="8890" b="0"/>
            <wp:docPr id="15531" name="Рисунок 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710" cy="1587500"/>
                    </a:xfrm>
                    <a:prstGeom prst="rect">
                      <a:avLst/>
                    </a:prstGeom>
                    <a:noFill/>
                    <a:ln>
                      <a:noFill/>
                    </a:ln>
                  </pic:spPr>
                </pic:pic>
              </a:graphicData>
            </a:graphic>
          </wp:inline>
        </w:drawing>
      </w:r>
    </w:p>
    <w:p w:rsidR="00933CF6" w:rsidRDefault="00933CF6" w:rsidP="00933CF6">
      <w:pPr>
        <w:spacing w:line="276" w:lineRule="auto"/>
        <w:rPr>
          <w:sz w:val="28"/>
          <w:szCs w:val="28"/>
        </w:rPr>
      </w:pPr>
    </w:p>
    <w:p w:rsidR="00933CF6" w:rsidRDefault="005163D9" w:rsidP="00933CF6">
      <w:pPr>
        <w:spacing w:line="276" w:lineRule="auto"/>
        <w:rPr>
          <w:sz w:val="28"/>
          <w:szCs w:val="28"/>
        </w:rPr>
      </w:pPr>
      <w:r>
        <w:rPr>
          <w:noProof/>
          <w:sz w:val="28"/>
          <w:szCs w:val="28"/>
        </w:rPr>
        <mc:AlternateContent>
          <mc:Choice Requires="wpg">
            <w:drawing>
              <wp:anchor distT="0" distB="0" distL="114300" distR="114300" simplePos="0" relativeHeight="251834368" behindDoc="0" locked="0" layoutInCell="1" allowOverlap="1" wp14:anchorId="19AB5404" wp14:editId="5CC2DC9E">
                <wp:simplePos x="0" y="0"/>
                <wp:positionH relativeFrom="margin">
                  <wp:posOffset>-1833</wp:posOffset>
                </wp:positionH>
                <wp:positionV relativeFrom="paragraph">
                  <wp:posOffset>235417</wp:posOffset>
                </wp:positionV>
                <wp:extent cx="5925820" cy="3390181"/>
                <wp:effectExtent l="0" t="0" r="17780" b="20320"/>
                <wp:wrapNone/>
                <wp:docPr id="15532" name="Группа 15532"/>
                <wp:cNvGraphicFramePr/>
                <a:graphic xmlns:a="http://schemas.openxmlformats.org/drawingml/2006/main">
                  <a:graphicData uri="http://schemas.microsoft.com/office/word/2010/wordprocessingGroup">
                    <wpg:wgp>
                      <wpg:cNvGrpSpPr/>
                      <wpg:grpSpPr>
                        <a:xfrm>
                          <a:off x="0" y="0"/>
                          <a:ext cx="5925820" cy="3390181"/>
                          <a:chOff x="0" y="1"/>
                          <a:chExt cx="5926084" cy="1679912"/>
                        </a:xfrm>
                      </wpg:grpSpPr>
                      <wps:wsp>
                        <wps:cNvPr id="15533" name="Прямоугольник 15533"/>
                        <wps:cNvSpPr/>
                        <wps:spPr>
                          <a:xfrm>
                            <a:off x="0" y="1"/>
                            <a:ext cx="5926084" cy="1679912"/>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r w:rsidRPr="005163D9">
                                <w:rPr>
                                  <w:color w:val="000000" w:themeColor="text1"/>
                                  <w:sz w:val="28"/>
                                  <w:szCs w:val="28"/>
                                  <w:lang w:val="uk-UA"/>
                                </w:rPr>
                                <w:t>► Усі особи, які приймають рішення, колективні та індивідуальні, несуть відповідальність за свої рішення.</w:t>
                              </w:r>
                            </w:p>
                            <w:p w:rsidR="00477AC0" w:rsidRPr="005163D9" w:rsidRDefault="00477AC0" w:rsidP="005163D9">
                              <w:pPr>
                                <w:spacing w:line="276" w:lineRule="auto"/>
                                <w:rPr>
                                  <w:color w:val="000000" w:themeColor="text1"/>
                                  <w:sz w:val="28"/>
                                  <w:szCs w:val="28"/>
                                  <w:lang w:val="uk-UA"/>
                                </w:rPr>
                              </w:pPr>
                            </w:p>
                            <w:p w:rsidR="00477AC0" w:rsidRPr="005163D9" w:rsidRDefault="00477AC0" w:rsidP="005163D9">
                              <w:pPr>
                                <w:spacing w:line="276" w:lineRule="auto"/>
                                <w:rPr>
                                  <w:color w:val="000000" w:themeColor="text1"/>
                                  <w:sz w:val="28"/>
                                  <w:szCs w:val="28"/>
                                  <w:lang w:val="uk-UA"/>
                                </w:rPr>
                              </w:pPr>
                              <w:r w:rsidRPr="005163D9">
                                <w:rPr>
                                  <w:color w:val="000000" w:themeColor="text1"/>
                                  <w:sz w:val="28"/>
                                  <w:szCs w:val="28"/>
                                  <w:lang w:val="uk-UA"/>
                                </w:rPr>
                                <w:t>► Рішення повідомляються, пояснюються та можуть бути санкціоновані.</w:t>
                              </w:r>
                            </w:p>
                            <w:p w:rsidR="00477AC0" w:rsidRDefault="00477AC0" w:rsidP="005163D9">
                              <w:pPr>
                                <w:spacing w:line="276" w:lineRule="auto"/>
                                <w:rPr>
                                  <w:color w:val="000000" w:themeColor="text1"/>
                                  <w:sz w:val="28"/>
                                  <w:szCs w:val="28"/>
                                  <w:lang w:val="uk-UA"/>
                                </w:rPr>
                              </w:pPr>
                            </w:p>
                            <w:p w:rsidR="00477AC0" w:rsidRPr="005163D9" w:rsidRDefault="00477AC0" w:rsidP="005163D9">
                              <w:pPr>
                                <w:spacing w:line="276" w:lineRule="auto"/>
                                <w:rPr>
                                  <w:color w:val="000000" w:themeColor="text1"/>
                                  <w:sz w:val="28"/>
                                  <w:szCs w:val="28"/>
                                  <w:lang w:val="uk-UA"/>
                                </w:rPr>
                              </w:pPr>
                              <w:r w:rsidRPr="005163D9">
                                <w:rPr>
                                  <w:color w:val="000000" w:themeColor="text1"/>
                                  <w:sz w:val="28"/>
                                  <w:szCs w:val="28"/>
                                  <w:lang w:val="uk-UA"/>
                                </w:rPr>
                                <w:t>► Існують ефективні засоби проти незаконного управління та проти дій місцевих органи, які порушують громадянські права.</w:t>
                              </w:r>
                            </w:p>
                            <w:p w:rsidR="00477AC0" w:rsidRPr="005163D9" w:rsidRDefault="00477AC0" w:rsidP="00933CF6">
                              <w:pPr>
                                <w:spacing w:line="276" w:lineRule="auto"/>
                                <w:rPr>
                                  <w:color w:val="000000" w:themeColor="text1"/>
                                  <w:sz w:val="28"/>
                                  <w:szCs w:val="28"/>
                                  <w:lang w:val="uk-UA"/>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4" name="Прямоугольник 15534"/>
                        <wps:cNvSpPr/>
                        <wps:spPr>
                          <a:xfrm>
                            <a:off x="17253" y="17249"/>
                            <a:ext cx="5365630" cy="281449"/>
                          </a:xfrm>
                          <a:prstGeom prst="rect">
                            <a:avLst/>
                          </a:prstGeom>
                          <a:solidFill>
                            <a:srgbClr val="FA8A36"/>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5163D9" w:rsidRDefault="00477AC0" w:rsidP="00933CF6">
                              <w:pPr>
                                <w:spacing w:line="276" w:lineRule="auto"/>
                                <w:rPr>
                                  <w:b/>
                                  <w:color w:val="000000" w:themeColor="text1"/>
                                </w:rPr>
                              </w:pPr>
                              <w:r w:rsidRPr="005163D9">
                                <w:rPr>
                                  <w:b/>
                                  <w:color w:val="000000" w:themeColor="text1"/>
                                  <w:sz w:val="28"/>
                                  <w:szCs w:val="28"/>
                                  <w:lang w:val="uk-UA"/>
                                </w:rPr>
                                <w:t>ПРИНЦИП 12 - Підзвітність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AB5404" id="Группа 15532" o:spid="_x0000_s1067" style="position:absolute;left:0;text-align:left;margin-left:-.15pt;margin-top:18.55pt;width:466.6pt;height:266.95pt;z-index:251834368;mso-position-horizontal-relative:margin;mso-height-relative:margin" coordorigin="" coordsize="59260,16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k6kwMAACgLAAAOAAAAZHJzL2Uyb0RvYy54bWzsVstO3DAU3VfqP0Tel0wyD2YiAhpBQZUo&#10;oELF2uM4M5ES27U9ZOiqUreVuugH9BcqdVP1QX8h/FGv7SQzooBaULsCpODHfZ5778EbW4si986o&#10;VBlnMQrWOsijjPAkY9MYvTzZfTJEntKYJTjnjMbonCq0tfn40UYpIhryGc8TKj0wwlRUihjNtBaR&#10;7ysyowVWa1xQBpcplwXWsJVTP5G4BOtF7oedzsAvuUyE5IQqBac77hJtWvtpSok+TFNFtZfHCGLT&#10;9ivtd2K+/uYGjqYSi1lG6jDwHaIocMbAaWtqB2vszWX2m6kiI5Irnuo1wgufp2lGqM0Bsgk6V7LZ&#10;k3wubC7TqJyKFiaA9gpOdzZLDs6OpJclULt+vxsij+ECylR9uHxz+bb6Cb+fPHcDSJViGoHCnhTH&#10;4kjWB1O3M8kvUlmYv5CWt7AYn7cY04X2CBz2R2F/GEIpCNx1u6NOMAxcFcgMSrXUa0+fLjUHnWHP&#10;aQaD9dEoCI2m3zj2TXxtOKWAjlJL0NT9QDueYUFtLZTBYAW0bgvaRwDtffW9ugDoPlcX1bfLd9WP&#10;6kv11ULYNcGaqEC9xU9FCqC8EbwahBXwbocAR0IqvUd54ZlFjCRMgG1MfLavtEOrETFeFc+zZDfL&#10;c7sxU0e3c+mdYZgXTAhlOrTq+bx4zhN33uvAj6sZHJuiWfFBcwwFsfNrLNnyrDiBGjUp25U+z6lx&#10;nbMXNIU+hA5xDlsLq7EENhY1wwl1x/0bfVqDxnIKybW2awPX5WmhhtBreaNKLYG0yh3n/TblVsN6&#10;5ky3ykXGuLzOQK5bz04eIFuBxiz1YrKwMxoOmx6a8OQcelByx2hKkN0MCr6PlT7CEigMJgxoWR/C&#10;J815GSNer5A34/L1dedGHoYEbpFXAiXGSL2aY0mRlz9jMD6joNczHGo3vf66mWK5ejNZvWHzYptD&#10;FwXwD0AQuzTyOm+WqeTFKbD32HiFK8wI+I4R0bLZbGtH1cD/hI7HVgx4U2C9z44FMcYN0KahTxan&#10;WIq66zUMzAFvRhZHV5rfyRpNxsdzzdPMToaB2uFalwDow03sf+ERYLaafG/nkV7TA3/EI8F62AeG&#10;ArKFVW/kxrblk+6gP+gC9oaMwyHU1wq0jHpPOpHTSUsmu+PhuDsw7g09LFnngRCWZOk47a8IwdZr&#10;2bgPhPDvCcE+M+A5Zju5fjqa997q3hLI8oG7+QsAAP//AwBQSwMEFAAGAAgAAAAhAFbqs5DfAAAA&#10;CAEAAA8AAABkcnMvZG93bnJldi54bWxMj0FrwkAUhO+F/oflFXrTTQzWGvMiIm1PUqgWirc1+0yC&#10;2bchuybx33d7qsdhhplvsvVoGtFT52rLCPE0AkFcWF1zifB9eJ+8gnBesVaNZUK4kYN1/viQqVTb&#10;gb+o3/tShBJ2qUKovG9TKV1RkVFualvi4J1tZ5QPsiul7tQQyk0jZ1H0Io2qOSxUqqVtRcVlfzUI&#10;H4MaNkn81u8u5+3teJh//uxiQnx+GjcrEJ5G/x+GP/yADnlgOtkraycahEkSggjJIgYR7GUyW4I4&#10;IcwXcQQyz+T9gfwXAAD//wMAUEsBAi0AFAAGAAgAAAAhALaDOJL+AAAA4QEAABMAAAAAAAAAAAAA&#10;AAAAAAAAAFtDb250ZW50X1R5cGVzXS54bWxQSwECLQAUAAYACAAAACEAOP0h/9YAAACUAQAACwAA&#10;AAAAAAAAAAAAAAAvAQAAX3JlbHMvLnJlbHNQSwECLQAUAAYACAAAACEAbyQJOpMDAAAoCwAADgAA&#10;AAAAAAAAAAAAAAAuAgAAZHJzL2Uyb0RvYy54bWxQSwECLQAUAAYACAAAACEAVuqzkN8AAAAIAQAA&#10;DwAAAAAAAAAAAAAAAADtBQAAZHJzL2Rvd25yZXYueG1sUEsFBgAAAAAEAAQA8wAAAPkGAAAAAA==&#10;">
                <v:rect id="Прямоугольник 15533" o:spid="_x0000_s1068" style="position:absolute;width:59260;height:16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bcYxgAAAN4AAAAPAAAAZHJzL2Rvd25yZXYueG1sRE9NTwIx&#10;EL2b+B+aMeEGXQWELBRiJI0ePCjCgdtkO2w3bKebtsLqr7cmJN7m5X3Oct27VpwpxMazgvtRAYK4&#10;8qbhWsHuUw/nIGJCNth6JgXfFGG9ur1ZYmn8hT/ovE21yCEcS1RgU+pKKWNlyWEc+Y44c0cfHKYM&#10;Qy1NwEsOd618KIpH6bDh3GCxo2dL1Wn75RR0L5O3w+x94jY7Lec/Vusm7LVSg7v+aQEiUZ/+xVf3&#10;q8nzp9PxGP7eyTfI1S8AAAD//wMAUEsBAi0AFAAGAAgAAAAhANvh9svuAAAAhQEAABMAAAAAAAAA&#10;AAAAAAAAAAAAAFtDb250ZW50X1R5cGVzXS54bWxQSwECLQAUAAYACAAAACEAWvQsW78AAAAVAQAA&#10;CwAAAAAAAAAAAAAAAAAfAQAAX3JlbHMvLnJlbHNQSwECLQAUAAYACAAAACEAANW3GMYAAADeAAAA&#10;DwAAAAAAAAAAAAAAAAAHAgAAZHJzL2Rvd25yZXYueG1sUEsFBgAAAAADAAMAtwAAAPoCAAAAAA==&#10;" fillcolor="#f7caac [1301]" strokecolor="#1f4d78 [1604]" strokeweight="1pt">
                  <v:textbox>
                    <w:txbxContent>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p>
                      <w:p w:rsidR="00477AC0" w:rsidRDefault="00477AC0" w:rsidP="005163D9">
                        <w:pPr>
                          <w:spacing w:line="276" w:lineRule="auto"/>
                          <w:rPr>
                            <w:color w:val="000000" w:themeColor="text1"/>
                            <w:sz w:val="28"/>
                            <w:szCs w:val="28"/>
                            <w:lang w:val="uk-UA"/>
                          </w:rPr>
                        </w:pPr>
                        <w:r w:rsidRPr="005163D9">
                          <w:rPr>
                            <w:color w:val="000000" w:themeColor="text1"/>
                            <w:sz w:val="28"/>
                            <w:szCs w:val="28"/>
                            <w:lang w:val="uk-UA"/>
                          </w:rPr>
                          <w:t>► Усі особи, які приймають рішення, колективні та індивідуальні, несуть відповідальність за свої рішення.</w:t>
                        </w:r>
                      </w:p>
                      <w:p w:rsidR="00477AC0" w:rsidRPr="005163D9" w:rsidRDefault="00477AC0" w:rsidP="005163D9">
                        <w:pPr>
                          <w:spacing w:line="276" w:lineRule="auto"/>
                          <w:rPr>
                            <w:color w:val="000000" w:themeColor="text1"/>
                            <w:sz w:val="28"/>
                            <w:szCs w:val="28"/>
                            <w:lang w:val="uk-UA"/>
                          </w:rPr>
                        </w:pPr>
                      </w:p>
                      <w:p w:rsidR="00477AC0" w:rsidRPr="005163D9" w:rsidRDefault="00477AC0" w:rsidP="005163D9">
                        <w:pPr>
                          <w:spacing w:line="276" w:lineRule="auto"/>
                          <w:rPr>
                            <w:color w:val="000000" w:themeColor="text1"/>
                            <w:sz w:val="28"/>
                            <w:szCs w:val="28"/>
                            <w:lang w:val="uk-UA"/>
                          </w:rPr>
                        </w:pPr>
                        <w:r w:rsidRPr="005163D9">
                          <w:rPr>
                            <w:color w:val="000000" w:themeColor="text1"/>
                            <w:sz w:val="28"/>
                            <w:szCs w:val="28"/>
                            <w:lang w:val="uk-UA"/>
                          </w:rPr>
                          <w:t>► Рішення повідомляються, пояснюються та можуть бути санкціоновані.</w:t>
                        </w:r>
                      </w:p>
                      <w:p w:rsidR="00477AC0" w:rsidRDefault="00477AC0" w:rsidP="005163D9">
                        <w:pPr>
                          <w:spacing w:line="276" w:lineRule="auto"/>
                          <w:rPr>
                            <w:color w:val="000000" w:themeColor="text1"/>
                            <w:sz w:val="28"/>
                            <w:szCs w:val="28"/>
                            <w:lang w:val="uk-UA"/>
                          </w:rPr>
                        </w:pPr>
                      </w:p>
                      <w:p w:rsidR="00477AC0" w:rsidRPr="005163D9" w:rsidRDefault="00477AC0" w:rsidP="005163D9">
                        <w:pPr>
                          <w:spacing w:line="276" w:lineRule="auto"/>
                          <w:rPr>
                            <w:color w:val="000000" w:themeColor="text1"/>
                            <w:sz w:val="28"/>
                            <w:szCs w:val="28"/>
                            <w:lang w:val="uk-UA"/>
                          </w:rPr>
                        </w:pPr>
                        <w:r w:rsidRPr="005163D9">
                          <w:rPr>
                            <w:color w:val="000000" w:themeColor="text1"/>
                            <w:sz w:val="28"/>
                            <w:szCs w:val="28"/>
                            <w:lang w:val="uk-UA"/>
                          </w:rPr>
                          <w:t>► Існують ефективні засоби проти незаконного управління та проти дій місцевих органи, які порушують громадянські права.</w:t>
                        </w:r>
                      </w:p>
                      <w:p w:rsidR="00477AC0" w:rsidRPr="005163D9" w:rsidRDefault="00477AC0" w:rsidP="00933CF6">
                        <w:pPr>
                          <w:spacing w:line="276" w:lineRule="auto"/>
                          <w:rPr>
                            <w:color w:val="000000" w:themeColor="text1"/>
                            <w:sz w:val="28"/>
                            <w:szCs w:val="28"/>
                            <w:lang w:val="uk-UA"/>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p w:rsidR="00477AC0" w:rsidRDefault="00477AC0" w:rsidP="00933CF6">
                        <w:pPr>
                          <w:spacing w:line="276" w:lineRule="auto"/>
                          <w:rPr>
                            <w:color w:val="000000" w:themeColor="text1"/>
                            <w:sz w:val="28"/>
                            <w:szCs w:val="28"/>
                          </w:rPr>
                        </w:pPr>
                      </w:p>
                    </w:txbxContent>
                  </v:textbox>
                </v:rect>
                <v:rect id="Прямоугольник 15534" o:spid="_x0000_s1069" style="position:absolute;left:172;top:172;width:53656;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7urxQAAAN4AAAAPAAAAZHJzL2Rvd25yZXYueG1sRE9Na8JA&#10;EL0X+h+WEXopdVOtqcSsIkGLFw9NxfOQnSbR7GzMbmP8912h0Ns83uekq8E0oqfO1ZYVvI4jEMSF&#10;1TWXCg5f25c5COeRNTaWScGNHKyWjw8pJtpe+ZP63JcihLBLUEHlfZtI6YqKDLqxbYkD9207gz7A&#10;rpS6w2sIN42cRFEsDdYcGipsKauoOOc/RkH8vL0c9SaLbrmWk2y+zz9O77VST6NhvQDhafD/4j/3&#10;Tof5s9n0De7vhBvk8hcAAP//AwBQSwECLQAUAAYACAAAACEA2+H2y+4AAACFAQAAEwAAAAAAAAAA&#10;AAAAAAAAAAAAW0NvbnRlbnRfVHlwZXNdLnhtbFBLAQItABQABgAIAAAAIQBa9CxbvwAAABUBAAAL&#10;AAAAAAAAAAAAAAAAAB8BAABfcmVscy8ucmVsc1BLAQItABQABgAIAAAAIQDbH7urxQAAAN4AAAAP&#10;AAAAAAAAAAAAAAAAAAcCAABkcnMvZG93bnJldi54bWxQSwUGAAAAAAMAAwC3AAAA+QIAAAAA&#10;" fillcolor="#fa8a36" strokecolor="#1f4d78 [1604]" strokeweight="1pt">
                  <v:textbox>
                    <w:txbxContent>
                      <w:p w:rsidR="00477AC0" w:rsidRPr="005163D9" w:rsidRDefault="00477AC0" w:rsidP="00933CF6">
                        <w:pPr>
                          <w:spacing w:line="276" w:lineRule="auto"/>
                          <w:rPr>
                            <w:b/>
                            <w:color w:val="000000" w:themeColor="text1"/>
                          </w:rPr>
                        </w:pPr>
                        <w:r w:rsidRPr="005163D9">
                          <w:rPr>
                            <w:b/>
                            <w:color w:val="000000" w:themeColor="text1"/>
                            <w:sz w:val="28"/>
                            <w:szCs w:val="28"/>
                            <w:lang w:val="uk-UA"/>
                          </w:rPr>
                          <w:t>ПРИНЦИП 12 - Підзвітність</w:t>
                        </w:r>
                      </w:p>
                    </w:txbxContent>
                  </v:textbox>
                </v:rect>
                <w10:wrap anchorx="margin"/>
              </v:group>
            </w:pict>
          </mc:Fallback>
        </mc:AlternateContent>
      </w: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933CF6" w:rsidRDefault="00933CF6"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Default="005163D9" w:rsidP="00933CF6">
      <w:pPr>
        <w:spacing w:line="276" w:lineRule="auto"/>
        <w:rPr>
          <w:sz w:val="28"/>
          <w:szCs w:val="28"/>
        </w:rPr>
      </w:pPr>
    </w:p>
    <w:p w:rsidR="005163D9" w:rsidRPr="00234BB3" w:rsidRDefault="00234BB3" w:rsidP="00234BB3">
      <w:pPr>
        <w:spacing w:line="360" w:lineRule="auto"/>
        <w:ind w:firstLine="709"/>
        <w:rPr>
          <w:sz w:val="28"/>
          <w:szCs w:val="28"/>
          <w:lang w:val="uk-UA"/>
        </w:rPr>
      </w:pPr>
      <w:r>
        <w:rPr>
          <w:sz w:val="28"/>
          <w:szCs w:val="28"/>
          <w:lang w:val="uk-UA"/>
        </w:rPr>
        <w:lastRenderedPageBreak/>
        <w:t xml:space="preserve">2.4 Європейські стандарти публічного управління в аспекті забезпечення прав і свобод людини </w:t>
      </w:r>
    </w:p>
    <w:p w:rsidR="00933CF6" w:rsidRDefault="00933CF6" w:rsidP="00933CF6">
      <w:pPr>
        <w:spacing w:line="276" w:lineRule="auto"/>
        <w:rPr>
          <w:sz w:val="28"/>
          <w:szCs w:val="28"/>
        </w:rPr>
      </w:pPr>
    </w:p>
    <w:p w:rsidR="005865E4" w:rsidRDefault="005865E4" w:rsidP="00933CF6">
      <w:pPr>
        <w:spacing w:line="276" w:lineRule="auto"/>
        <w:rPr>
          <w:sz w:val="28"/>
          <w:szCs w:val="28"/>
        </w:rPr>
      </w:pPr>
    </w:p>
    <w:p w:rsidR="00C038A0" w:rsidRDefault="00C038A0" w:rsidP="00933CF6">
      <w:pPr>
        <w:spacing w:line="276" w:lineRule="auto"/>
        <w:rPr>
          <w:sz w:val="28"/>
          <w:szCs w:val="28"/>
        </w:rPr>
      </w:pPr>
    </w:p>
    <w:p w:rsidR="00234BB3" w:rsidRDefault="00C038A0" w:rsidP="00933CF6">
      <w:pPr>
        <w:spacing w:line="276" w:lineRule="auto"/>
        <w:rPr>
          <w:sz w:val="28"/>
          <w:szCs w:val="28"/>
        </w:rPr>
      </w:pPr>
      <w:r>
        <w:rPr>
          <w:noProof/>
          <w:sz w:val="28"/>
          <w:szCs w:val="28"/>
        </w:rPr>
        <w:drawing>
          <wp:inline distT="0" distB="0" distL="0" distR="0">
            <wp:extent cx="5934710" cy="4598035"/>
            <wp:effectExtent l="0" t="0" r="8890" b="0"/>
            <wp:docPr id="15535" name="Рисунок 15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710" cy="4598035"/>
                    </a:xfrm>
                    <a:prstGeom prst="rect">
                      <a:avLst/>
                    </a:prstGeom>
                    <a:noFill/>
                    <a:ln>
                      <a:noFill/>
                    </a:ln>
                  </pic:spPr>
                </pic:pic>
              </a:graphicData>
            </a:graphic>
          </wp:inline>
        </w:drawing>
      </w:r>
    </w:p>
    <w:p w:rsidR="00234BB3" w:rsidRDefault="00234BB3" w:rsidP="00933CF6">
      <w:pPr>
        <w:spacing w:line="276" w:lineRule="auto"/>
        <w:rPr>
          <w:sz w:val="28"/>
          <w:szCs w:val="28"/>
        </w:rPr>
      </w:pPr>
    </w:p>
    <w:p w:rsidR="00234BB3" w:rsidRDefault="00234BB3" w:rsidP="00933CF6">
      <w:pPr>
        <w:spacing w:line="276" w:lineRule="auto"/>
        <w:rPr>
          <w:sz w:val="28"/>
          <w:szCs w:val="28"/>
        </w:rPr>
      </w:pPr>
    </w:p>
    <w:p w:rsidR="00234BB3" w:rsidRDefault="00234BB3">
      <w:pPr>
        <w:spacing w:after="160" w:line="259" w:lineRule="auto"/>
        <w:jc w:val="left"/>
        <w:rPr>
          <w:sz w:val="28"/>
          <w:szCs w:val="28"/>
          <w:lang w:val="uk-UA"/>
        </w:rPr>
      </w:pPr>
      <w:r>
        <w:rPr>
          <w:sz w:val="28"/>
          <w:szCs w:val="28"/>
          <w:lang w:val="uk-UA"/>
        </w:rPr>
        <w:br w:type="page"/>
      </w:r>
    </w:p>
    <w:p w:rsidR="005865E4" w:rsidRDefault="007F11BE" w:rsidP="00E11F43">
      <w:pPr>
        <w:spacing w:line="360" w:lineRule="auto"/>
        <w:ind w:firstLine="709"/>
        <w:contextualSpacing/>
        <w:rPr>
          <w:sz w:val="28"/>
          <w:szCs w:val="28"/>
          <w:lang w:val="uk-UA"/>
        </w:rPr>
      </w:pPr>
      <w:r>
        <w:rPr>
          <w:noProof/>
          <w:sz w:val="28"/>
          <w:szCs w:val="28"/>
        </w:rPr>
        <w:lastRenderedPageBreak/>
        <mc:AlternateContent>
          <mc:Choice Requires="wpg">
            <w:drawing>
              <wp:anchor distT="0" distB="0" distL="114300" distR="114300" simplePos="0" relativeHeight="251859968" behindDoc="0" locked="0" layoutInCell="1" allowOverlap="1">
                <wp:simplePos x="0" y="0"/>
                <wp:positionH relativeFrom="column">
                  <wp:posOffset>58552</wp:posOffset>
                </wp:positionH>
                <wp:positionV relativeFrom="paragraph">
                  <wp:posOffset>-465072</wp:posOffset>
                </wp:positionV>
                <wp:extent cx="5891530" cy="9359661"/>
                <wp:effectExtent l="0" t="0" r="13970" b="13335"/>
                <wp:wrapNone/>
                <wp:docPr id="15550" name="Группа 15550"/>
                <wp:cNvGraphicFramePr/>
                <a:graphic xmlns:a="http://schemas.openxmlformats.org/drawingml/2006/main">
                  <a:graphicData uri="http://schemas.microsoft.com/office/word/2010/wordprocessingGroup">
                    <wpg:wgp>
                      <wpg:cNvGrpSpPr/>
                      <wpg:grpSpPr>
                        <a:xfrm>
                          <a:off x="0" y="0"/>
                          <a:ext cx="5891530" cy="9359661"/>
                          <a:chOff x="0" y="0"/>
                          <a:chExt cx="5891530" cy="9359661"/>
                        </a:xfrm>
                      </wpg:grpSpPr>
                      <wps:wsp>
                        <wps:cNvPr id="15536" name="Скругленный прямоугольник 15536"/>
                        <wps:cNvSpPr/>
                        <wps:spPr>
                          <a:xfrm>
                            <a:off x="0" y="0"/>
                            <a:ext cx="5891530" cy="9359661"/>
                          </a:xfrm>
                          <a:prstGeom prst="roundRect">
                            <a:avLst/>
                          </a:prstGeom>
                          <a:solidFill>
                            <a:srgbClr val="D5CF5B"/>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5865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7" name="Скругленный прямоугольник 15537"/>
                        <wps:cNvSpPr/>
                        <wps:spPr>
                          <a:xfrm>
                            <a:off x="422694" y="146649"/>
                            <a:ext cx="4960189" cy="500332"/>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b/>
                                  <w:color w:val="000000" w:themeColor="text1"/>
                                  <w:sz w:val="28"/>
                                  <w:szCs w:val="28"/>
                                  <w:lang w:val="uk-UA"/>
                                </w:rPr>
                              </w:pPr>
                              <w:r w:rsidRPr="002D4286">
                                <w:rPr>
                                  <w:b/>
                                  <w:color w:val="000000" w:themeColor="text1"/>
                                  <w:sz w:val="28"/>
                                  <w:szCs w:val="28"/>
                                  <w:lang w:val="uk-UA"/>
                                </w:rPr>
                                <w:t>Принципи Європейського адміністративного простору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8" name="Скругленный прямоугольник 15538"/>
                        <wps:cNvSpPr/>
                        <wps:spPr>
                          <a:xfrm>
                            <a:off x="422694" y="776378"/>
                            <a:ext cx="4960189" cy="750498"/>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rPr>
                                <w:t xml:space="preserve">Верховенство права </w:t>
                              </w:r>
                              <w:r w:rsidRPr="002D4286">
                                <w:rPr>
                                  <w:rStyle w:val="A51"/>
                                  <w:rFonts w:eastAsiaTheme="majorEastAsia"/>
                                  <w:b/>
                                  <w:bCs/>
                                  <w:i/>
                                  <w:iCs/>
                                  <w:sz w:val="26"/>
                                  <w:szCs w:val="26"/>
                                  <w:lang w:val="uk-UA"/>
                                </w:rPr>
                                <w:t xml:space="preserve">- </w:t>
                              </w:r>
                              <w:r w:rsidRPr="002D4286">
                                <w:rPr>
                                  <w:rStyle w:val="A51"/>
                                  <w:rFonts w:eastAsiaTheme="majorEastAsia"/>
                                  <w:sz w:val="26"/>
                                  <w:szCs w:val="26"/>
                                </w:rPr>
                                <w:t>багатосторонні</w:t>
                              </w:r>
                              <w:r w:rsidRPr="002D4286">
                                <w:rPr>
                                  <w:rStyle w:val="A51"/>
                                  <w:rFonts w:eastAsiaTheme="majorEastAsia"/>
                                  <w:sz w:val="26"/>
                                  <w:szCs w:val="26"/>
                                  <w:lang w:val="uk-UA"/>
                                </w:rPr>
                                <w:t>й</w:t>
                              </w:r>
                              <w:r w:rsidRPr="002D4286">
                                <w:rPr>
                                  <w:rStyle w:val="A51"/>
                                  <w:rFonts w:eastAsiaTheme="majorEastAsia"/>
                                  <w:sz w:val="26"/>
                                  <w:szCs w:val="26"/>
                                </w:rPr>
                                <w:t xml:space="preserve"> механізм забезпечення надійності та пе</w:t>
                              </w:r>
                              <w:r w:rsidRPr="002D4286">
                                <w:rPr>
                                  <w:rStyle w:val="A51"/>
                                  <w:rFonts w:eastAsiaTheme="majorEastAsia"/>
                                  <w:sz w:val="26"/>
                                  <w:szCs w:val="26"/>
                                </w:rPr>
                                <w:softHyphen/>
                                <w:t>редбачуваності, який базується на принципі «управління згідно із законом».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9" name="Скругленный прямоугольник 15539"/>
                        <wps:cNvSpPr/>
                        <wps:spPr>
                          <a:xfrm>
                            <a:off x="129396" y="1587261"/>
                            <a:ext cx="5632462" cy="897147"/>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lang w:val="uk-UA"/>
                                </w:rPr>
                                <w:t>П</w:t>
                              </w:r>
                              <w:r w:rsidRPr="002D4286">
                                <w:rPr>
                                  <w:rStyle w:val="A51"/>
                                  <w:rFonts w:eastAsiaTheme="majorEastAsia"/>
                                  <w:b/>
                                  <w:bCs/>
                                  <w:i/>
                                  <w:iCs/>
                                  <w:sz w:val="26"/>
                                  <w:szCs w:val="26"/>
                                </w:rPr>
                                <w:t xml:space="preserve">ропорційності </w:t>
                              </w:r>
                              <w:r w:rsidRPr="002D4286">
                                <w:rPr>
                                  <w:rStyle w:val="A51"/>
                                  <w:rFonts w:eastAsiaTheme="majorEastAsia"/>
                                  <w:sz w:val="26"/>
                                  <w:szCs w:val="26"/>
                                </w:rPr>
                                <w:t>(доцільності та відповідності)</w:t>
                              </w:r>
                              <w:r w:rsidRPr="002D4286">
                                <w:rPr>
                                  <w:rStyle w:val="A51"/>
                                  <w:rFonts w:eastAsiaTheme="majorEastAsia"/>
                                  <w:sz w:val="26"/>
                                  <w:szCs w:val="26"/>
                                  <w:lang w:val="uk-UA"/>
                                </w:rPr>
                                <w:t xml:space="preserve"> - </w:t>
                              </w:r>
                              <w:r w:rsidRPr="002D4286">
                                <w:rPr>
                                  <w:rStyle w:val="A51"/>
                                  <w:rFonts w:eastAsiaTheme="majorEastAsia"/>
                                  <w:sz w:val="26"/>
                                  <w:szCs w:val="26"/>
                                </w:rPr>
                                <w:t>згідно із законом адміністративні дії повинні бути пропорційно вимогливими, тобто не мо</w:t>
                              </w:r>
                              <w:r w:rsidRPr="002D4286">
                                <w:rPr>
                                  <w:rStyle w:val="A51"/>
                                  <w:rFonts w:eastAsiaTheme="majorEastAsia"/>
                                  <w:sz w:val="26"/>
                                  <w:szCs w:val="26"/>
                                </w:rPr>
                                <w:softHyphen/>
                                <w:t>жуть вимагати від громадян більше, ніж необ</w:t>
                              </w:r>
                              <w:r w:rsidRPr="002D4286">
                                <w:rPr>
                                  <w:rStyle w:val="A51"/>
                                  <w:rFonts w:eastAsiaTheme="majorEastAsia"/>
                                  <w:sz w:val="26"/>
                                  <w:szCs w:val="26"/>
                                </w:rPr>
                                <w:softHyphen/>
                                <w:t>хідно для досягнення мети.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0" name="Скругленный прямоугольник 15540"/>
                        <wps:cNvSpPr/>
                        <wps:spPr>
                          <a:xfrm>
                            <a:off x="422694" y="2536166"/>
                            <a:ext cx="4960189" cy="767751"/>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lang w:val="uk-UA"/>
                                </w:rPr>
                                <w:t>С</w:t>
                              </w:r>
                              <w:r w:rsidRPr="002D4286">
                                <w:rPr>
                                  <w:rStyle w:val="A51"/>
                                  <w:rFonts w:eastAsiaTheme="majorEastAsia"/>
                                  <w:b/>
                                  <w:bCs/>
                                  <w:i/>
                                  <w:iCs/>
                                  <w:sz w:val="26"/>
                                  <w:szCs w:val="26"/>
                                </w:rPr>
                                <w:t>праведливості</w:t>
                              </w:r>
                              <w:r w:rsidRPr="002D4286">
                                <w:rPr>
                                  <w:rStyle w:val="A51"/>
                                  <w:rFonts w:eastAsiaTheme="majorEastAsia"/>
                                  <w:b/>
                                  <w:bCs/>
                                  <w:i/>
                                  <w:iCs/>
                                  <w:sz w:val="26"/>
                                  <w:szCs w:val="26"/>
                                  <w:lang w:val="uk-UA"/>
                                </w:rPr>
                                <w:t xml:space="preserve"> - </w:t>
                              </w:r>
                              <w:r w:rsidRPr="002D4286">
                                <w:rPr>
                                  <w:rStyle w:val="A51"/>
                                  <w:rFonts w:eastAsiaTheme="majorEastAsia"/>
                                  <w:sz w:val="26"/>
                                  <w:szCs w:val="26"/>
                                </w:rPr>
                                <w:t>процедури повинні гарантувати акурат</w:t>
                              </w:r>
                              <w:r w:rsidRPr="002D4286">
                                <w:rPr>
                                  <w:rStyle w:val="A51"/>
                                  <w:rFonts w:eastAsiaTheme="majorEastAsia"/>
                                  <w:sz w:val="26"/>
                                  <w:szCs w:val="26"/>
                                </w:rPr>
                                <w:softHyphen/>
                                <w:t>не та неупереджене застосування права та надавати увагу суспільним цінностям, таким як повага до людини та захист її честі і гідності.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1" name="Скругленный прямоугольник 15541"/>
                        <wps:cNvSpPr/>
                        <wps:spPr>
                          <a:xfrm>
                            <a:off x="77638" y="3364302"/>
                            <a:ext cx="5710686" cy="948906"/>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i/>
                                  <w:sz w:val="26"/>
                                  <w:szCs w:val="26"/>
                                  <w:lang w:val="uk-UA"/>
                                </w:rPr>
                                <w:t>П</w:t>
                              </w:r>
                              <w:r w:rsidRPr="002D4286">
                                <w:rPr>
                                  <w:rStyle w:val="A51"/>
                                  <w:rFonts w:eastAsiaTheme="majorEastAsia"/>
                                  <w:b/>
                                  <w:i/>
                                  <w:sz w:val="26"/>
                                  <w:szCs w:val="26"/>
                                </w:rPr>
                                <w:t>роце</w:t>
                              </w:r>
                              <w:r w:rsidRPr="002D4286">
                                <w:rPr>
                                  <w:rStyle w:val="A51"/>
                                  <w:rFonts w:eastAsiaTheme="majorEastAsia"/>
                                  <w:b/>
                                  <w:i/>
                                  <w:sz w:val="26"/>
                                  <w:szCs w:val="26"/>
                                </w:rPr>
                                <w:softHyphen/>
                                <w:t>дурної справедливості</w:t>
                              </w:r>
                              <w:r w:rsidRPr="002D4286">
                                <w:rPr>
                                  <w:rStyle w:val="A51"/>
                                  <w:rFonts w:eastAsiaTheme="majorEastAsia"/>
                                  <w:sz w:val="26"/>
                                  <w:szCs w:val="26"/>
                                </w:rPr>
                                <w:t xml:space="preserve"> </w:t>
                              </w:r>
                              <w:r w:rsidRPr="002D4286">
                                <w:rPr>
                                  <w:rStyle w:val="A51"/>
                                  <w:rFonts w:eastAsiaTheme="majorEastAsia"/>
                                  <w:sz w:val="26"/>
                                  <w:szCs w:val="26"/>
                                  <w:lang w:val="uk-UA"/>
                                </w:rPr>
                                <w:t xml:space="preserve">- </w:t>
                              </w:r>
                              <w:r w:rsidRPr="002D4286">
                                <w:rPr>
                                  <w:rStyle w:val="A51"/>
                                  <w:rFonts w:eastAsiaTheme="majorEastAsia"/>
                                  <w:sz w:val="26"/>
                                  <w:szCs w:val="26"/>
                                </w:rPr>
                                <w:t>права та інтереси жодної людини не можуть бути порушені без ознайомлення її з фактами та проблемами, які спричинили певні дії, та без врахування думки цієї особи згідно з існуючою процедурою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2" name="Скругленный прямоугольник 15542"/>
                        <wps:cNvSpPr/>
                        <wps:spPr>
                          <a:xfrm>
                            <a:off x="422694" y="4235570"/>
                            <a:ext cx="4959985" cy="499745"/>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i/>
                                  <w:sz w:val="26"/>
                                  <w:szCs w:val="26"/>
                                  <w:lang w:val="uk-UA"/>
                                </w:rPr>
                                <w:t>П</w:t>
                              </w:r>
                              <w:r w:rsidRPr="002D4286">
                                <w:rPr>
                                  <w:rStyle w:val="A51"/>
                                  <w:rFonts w:eastAsiaTheme="majorEastAsia"/>
                                  <w:b/>
                                  <w:i/>
                                  <w:sz w:val="26"/>
                                  <w:szCs w:val="26"/>
                                </w:rPr>
                                <w:t>овідомл</w:t>
                              </w:r>
                              <w:r w:rsidRPr="002D4286">
                                <w:rPr>
                                  <w:rStyle w:val="A51"/>
                                  <w:rFonts w:eastAsiaTheme="majorEastAsia"/>
                                  <w:b/>
                                  <w:i/>
                                  <w:sz w:val="26"/>
                                  <w:szCs w:val="26"/>
                                  <w:lang w:val="uk-UA"/>
                                </w:rPr>
                                <w:t xml:space="preserve">ення </w:t>
                              </w:r>
                              <w:r w:rsidRPr="002D4286">
                                <w:rPr>
                                  <w:rStyle w:val="A51"/>
                                  <w:rFonts w:eastAsiaTheme="majorEastAsia"/>
                                  <w:b/>
                                  <w:i/>
                                  <w:sz w:val="26"/>
                                  <w:szCs w:val="26"/>
                                </w:rPr>
                                <w:t>заздалегідь</w:t>
                              </w:r>
                              <w:r w:rsidRPr="002D4286">
                                <w:rPr>
                                  <w:rStyle w:val="A51"/>
                                  <w:rFonts w:eastAsiaTheme="majorEastAsia"/>
                                  <w:sz w:val="26"/>
                                  <w:szCs w:val="26"/>
                                </w:rPr>
                                <w:t xml:space="preserve"> про </w:t>
                              </w:r>
                              <w:r w:rsidRPr="002D4286">
                                <w:rPr>
                                  <w:rStyle w:val="A51"/>
                                  <w:rFonts w:eastAsiaTheme="majorEastAsia"/>
                                  <w:sz w:val="26"/>
                                  <w:szCs w:val="26"/>
                                  <w:lang w:val="uk-UA"/>
                                </w:rPr>
                                <w:t xml:space="preserve">заплановані </w:t>
                              </w:r>
                              <w:r w:rsidRPr="002D4286">
                                <w:rPr>
                                  <w:rStyle w:val="A51"/>
                                  <w:rFonts w:eastAsiaTheme="majorEastAsia"/>
                                  <w:sz w:val="26"/>
                                  <w:szCs w:val="26"/>
                                </w:rPr>
                                <w:t>адміністративні дії</w:t>
                              </w:r>
                              <w:r w:rsidRPr="002D4286">
                                <w:rPr>
                                  <w:rStyle w:val="A51"/>
                                  <w:rFonts w:eastAsiaTheme="majorEastAsia"/>
                                  <w:sz w:val="26"/>
                                  <w:szCs w:val="26"/>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3" name="Скругленный прямоугольник 15543"/>
                        <wps:cNvSpPr/>
                        <wps:spPr>
                          <a:xfrm>
                            <a:off x="103517" y="4787661"/>
                            <a:ext cx="5658329" cy="560717"/>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Fonts w:eastAsiaTheme="minorHAnsi"/>
                                  <w:b/>
                                  <w:bCs/>
                                  <w:i/>
                                  <w:iCs/>
                                  <w:color w:val="000000"/>
                                  <w:sz w:val="26"/>
                                  <w:szCs w:val="26"/>
                                  <w:lang w:val="uk-UA" w:eastAsia="en-US"/>
                                </w:rPr>
                                <w:t>С</w:t>
                              </w:r>
                              <w:r w:rsidRPr="002D4286">
                                <w:rPr>
                                  <w:rFonts w:eastAsiaTheme="minorHAnsi"/>
                                  <w:b/>
                                  <w:bCs/>
                                  <w:i/>
                                  <w:iCs/>
                                  <w:color w:val="000000"/>
                                  <w:sz w:val="26"/>
                                  <w:szCs w:val="26"/>
                                  <w:lang w:eastAsia="en-US"/>
                                </w:rPr>
                                <w:t>воєчасн</w:t>
                              </w:r>
                              <w:r w:rsidRPr="002D4286">
                                <w:rPr>
                                  <w:rFonts w:eastAsiaTheme="minorHAnsi"/>
                                  <w:b/>
                                  <w:bCs/>
                                  <w:i/>
                                  <w:iCs/>
                                  <w:color w:val="000000"/>
                                  <w:sz w:val="26"/>
                                  <w:szCs w:val="26"/>
                                  <w:lang w:val="uk-UA" w:eastAsia="en-US"/>
                                </w:rPr>
                                <w:t xml:space="preserve">ості – </w:t>
                              </w:r>
                              <w:r w:rsidRPr="002D4286">
                                <w:rPr>
                                  <w:rFonts w:eastAsiaTheme="minorHAnsi"/>
                                  <w:bCs/>
                                  <w:iCs/>
                                  <w:color w:val="000000"/>
                                  <w:sz w:val="26"/>
                                  <w:szCs w:val="26"/>
                                  <w:lang w:val="uk-UA" w:eastAsia="en-US"/>
                                </w:rPr>
                                <w:t>для недопущення порушення чи обмеження прав людини чи її інтересів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4" name="Скругленный прямоугольник 15544"/>
                        <wps:cNvSpPr/>
                        <wps:spPr>
                          <a:xfrm>
                            <a:off x="422694" y="5408763"/>
                            <a:ext cx="4960189" cy="586596"/>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Fonts w:eastAsiaTheme="minorHAnsi"/>
                                  <w:b/>
                                  <w:bCs/>
                                  <w:i/>
                                  <w:iCs/>
                                  <w:color w:val="000000"/>
                                  <w:sz w:val="26"/>
                                  <w:szCs w:val="26"/>
                                  <w:lang w:eastAsia="en-US"/>
                                </w:rPr>
                                <w:t>Професіоналізм</w:t>
                              </w:r>
                              <w:r w:rsidRPr="002D4286">
                                <w:rPr>
                                  <w:rFonts w:eastAsiaTheme="minorHAnsi"/>
                                  <w:b/>
                                  <w:bCs/>
                                  <w:i/>
                                  <w:iCs/>
                                  <w:color w:val="000000"/>
                                  <w:sz w:val="26"/>
                                  <w:szCs w:val="26"/>
                                  <w:lang w:val="uk-UA" w:eastAsia="en-US"/>
                                </w:rPr>
                                <w:t xml:space="preserve">у – </w:t>
                              </w:r>
                              <w:r w:rsidRPr="002D4286">
                                <w:rPr>
                                  <w:rFonts w:eastAsiaTheme="minorHAnsi"/>
                                  <w:bCs/>
                                  <w:iCs/>
                                  <w:color w:val="000000"/>
                                  <w:sz w:val="26"/>
                                  <w:szCs w:val="26"/>
                                  <w:lang w:val="uk-UA" w:eastAsia="en-US"/>
                                </w:rPr>
                                <w:t>для забезпечення ефективних управлінських рішень, забезпечення прав людини та недопущення їх порушення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5" name="Скругленный прямоугольник 15545"/>
                        <wps:cNvSpPr/>
                        <wps:spPr>
                          <a:xfrm>
                            <a:off x="103517" y="6072997"/>
                            <a:ext cx="5658329" cy="992037"/>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rPr>
                                <w:t>Про</w:t>
                              </w:r>
                              <w:r w:rsidRPr="002D4286">
                                <w:rPr>
                                  <w:rStyle w:val="A51"/>
                                  <w:rFonts w:eastAsiaTheme="majorEastAsia"/>
                                  <w:b/>
                                  <w:bCs/>
                                  <w:i/>
                                  <w:iCs/>
                                  <w:sz w:val="26"/>
                                  <w:szCs w:val="26"/>
                                </w:rPr>
                                <w:softHyphen/>
                                <w:t xml:space="preserve">фесійна доброчесність </w:t>
                              </w:r>
                              <w:r w:rsidRPr="002D4286">
                                <w:rPr>
                                  <w:rStyle w:val="A51"/>
                                  <w:rFonts w:eastAsiaTheme="majorEastAsia"/>
                                  <w:sz w:val="26"/>
                                  <w:szCs w:val="26"/>
                                </w:rPr>
                                <w:t>державних службов</w:t>
                              </w:r>
                              <w:r w:rsidRPr="002D4286">
                                <w:rPr>
                                  <w:rStyle w:val="A51"/>
                                  <w:rFonts w:eastAsiaTheme="majorEastAsia"/>
                                  <w:sz w:val="26"/>
                                  <w:szCs w:val="26"/>
                                </w:rPr>
                                <w:softHyphen/>
                                <w:t xml:space="preserve">ців </w:t>
                              </w:r>
                              <w:r w:rsidRPr="002D4286">
                                <w:rPr>
                                  <w:rStyle w:val="A51"/>
                                  <w:rFonts w:eastAsiaTheme="majorEastAsia"/>
                                  <w:sz w:val="26"/>
                                  <w:szCs w:val="26"/>
                                  <w:lang w:val="uk-UA"/>
                                </w:rPr>
                                <w:t xml:space="preserve">- </w:t>
                              </w:r>
                              <w:r w:rsidRPr="002D4286">
                                <w:rPr>
                                  <w:rStyle w:val="A51"/>
                                  <w:rFonts w:eastAsiaTheme="majorEastAsia"/>
                                  <w:sz w:val="26"/>
                                  <w:szCs w:val="26"/>
                                </w:rPr>
                                <w:t>ґрунтується на поняттях неупередженості (відсутності необ’єктивного ставлення) та про</w:t>
                              </w:r>
                              <w:r w:rsidRPr="002D4286">
                                <w:rPr>
                                  <w:rStyle w:val="A51"/>
                                  <w:rFonts w:eastAsiaTheme="majorEastAsia"/>
                                  <w:sz w:val="26"/>
                                  <w:szCs w:val="26"/>
                                </w:rPr>
                                <w:softHyphen/>
                                <w:t>фесійної незалежності</w:t>
                              </w:r>
                              <w:r w:rsidRPr="002D4286">
                                <w:rPr>
                                  <w:rStyle w:val="A51"/>
                                  <w:rFonts w:eastAsiaTheme="majorEastAsia"/>
                                  <w:sz w:val="26"/>
                                  <w:szCs w:val="26"/>
                                  <w:lang w:val="uk-UA"/>
                                </w:rPr>
                                <w:t>. Мета: забезпечити пріоритет інтересів суспільства та окремої людини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6" name="Скругленный прямоугольник 15546"/>
                        <wps:cNvSpPr/>
                        <wps:spPr>
                          <a:xfrm>
                            <a:off x="422694" y="7177178"/>
                            <a:ext cx="4960189" cy="543464"/>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bCs/>
                                  <w:i/>
                                  <w:iCs/>
                                  <w:sz w:val="26"/>
                                  <w:szCs w:val="26"/>
                                </w:rPr>
                                <w:t xml:space="preserve">Відкритість </w:t>
                              </w:r>
                              <w:r w:rsidRPr="002D4286">
                                <w:rPr>
                                  <w:rStyle w:val="A51"/>
                                  <w:rFonts w:eastAsiaTheme="majorEastAsia"/>
                                  <w:sz w:val="26"/>
                                  <w:szCs w:val="26"/>
                                  <w:lang w:val="uk-UA"/>
                                </w:rPr>
                                <w:t xml:space="preserve">- </w:t>
                              </w:r>
                              <w:r w:rsidRPr="002D4286">
                                <w:rPr>
                                  <w:rStyle w:val="A51"/>
                                  <w:rFonts w:eastAsiaTheme="majorEastAsia"/>
                                  <w:sz w:val="26"/>
                                  <w:szCs w:val="26"/>
                                </w:rPr>
                                <w:t>управління відкрите для зовнішньої перевірки</w:t>
                              </w:r>
                              <w:r w:rsidRPr="002D4286">
                                <w:rPr>
                                  <w:rStyle w:val="A51"/>
                                  <w:rFonts w:eastAsiaTheme="majorEastAsia"/>
                                  <w:sz w:val="26"/>
                                  <w:szCs w:val="26"/>
                                  <w:lang w:val="uk-UA"/>
                                </w:rPr>
                                <w:t xml:space="preserve"> та обговорення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8" name="Скругленный прямоугольник 15548"/>
                        <wps:cNvSpPr/>
                        <wps:spPr>
                          <a:xfrm>
                            <a:off x="94890" y="7772400"/>
                            <a:ext cx="5633049" cy="586596"/>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i/>
                                  <w:sz w:val="26"/>
                                  <w:szCs w:val="26"/>
                                  <w:lang w:val="uk-UA"/>
                                </w:rPr>
                                <w:t>Прозорість</w:t>
                              </w:r>
                              <w:r w:rsidRPr="002D4286">
                                <w:rPr>
                                  <w:rStyle w:val="A51"/>
                                  <w:rFonts w:eastAsiaTheme="majorEastAsia"/>
                                  <w:sz w:val="26"/>
                                  <w:szCs w:val="26"/>
                                  <w:lang w:val="uk-UA"/>
                                </w:rPr>
                                <w:t xml:space="preserve"> – допустимість </w:t>
                              </w:r>
                              <w:r w:rsidRPr="002D4286">
                                <w:rPr>
                                  <w:rStyle w:val="A51"/>
                                  <w:rFonts w:eastAsiaTheme="majorEastAsia"/>
                                  <w:sz w:val="26"/>
                                  <w:szCs w:val="26"/>
                                </w:rPr>
                                <w:t>«зовнішн</w:t>
                              </w:r>
                              <w:r w:rsidRPr="002D4286">
                                <w:rPr>
                                  <w:rStyle w:val="A51"/>
                                  <w:rFonts w:eastAsiaTheme="majorEastAsia"/>
                                  <w:sz w:val="26"/>
                                  <w:szCs w:val="26"/>
                                  <w:lang w:val="uk-UA"/>
                                </w:rPr>
                                <w:t xml:space="preserve">ього </w:t>
                              </w:r>
                              <w:r w:rsidRPr="002D4286">
                                <w:rPr>
                                  <w:rStyle w:val="A51"/>
                                  <w:rFonts w:eastAsiaTheme="majorEastAsia"/>
                                  <w:sz w:val="26"/>
                                  <w:szCs w:val="26"/>
                                </w:rPr>
                                <w:t>погляд</w:t>
                              </w:r>
                              <w:r w:rsidRPr="002D4286">
                                <w:rPr>
                                  <w:rStyle w:val="A51"/>
                                  <w:rFonts w:eastAsiaTheme="majorEastAsia"/>
                                  <w:sz w:val="26"/>
                                  <w:szCs w:val="26"/>
                                  <w:lang w:val="uk-UA"/>
                                </w:rPr>
                                <w:t>у</w:t>
                              </w:r>
                              <w:r w:rsidRPr="002D4286">
                                <w:rPr>
                                  <w:rStyle w:val="A51"/>
                                  <w:rFonts w:eastAsiaTheme="majorEastAsia"/>
                                  <w:sz w:val="26"/>
                                  <w:szCs w:val="26"/>
                                </w:rPr>
                                <w:t xml:space="preserve">» </w:t>
                              </w:r>
                              <w:r w:rsidRPr="002D4286">
                                <w:rPr>
                                  <w:rStyle w:val="A51"/>
                                  <w:rFonts w:eastAsiaTheme="majorEastAsia"/>
                                  <w:sz w:val="26"/>
                                  <w:szCs w:val="26"/>
                                  <w:lang w:val="uk-UA"/>
                                </w:rPr>
                                <w:t xml:space="preserve">для просвітлення </w:t>
                              </w:r>
                              <w:r w:rsidRPr="002D4286">
                                <w:rPr>
                                  <w:rStyle w:val="A51"/>
                                  <w:rFonts w:eastAsiaTheme="majorEastAsia"/>
                                  <w:sz w:val="26"/>
                                  <w:szCs w:val="26"/>
                                </w:rPr>
                                <w:t>управлінськ</w:t>
                              </w:r>
                              <w:r w:rsidRPr="002D4286">
                                <w:rPr>
                                  <w:rStyle w:val="A51"/>
                                  <w:rFonts w:eastAsiaTheme="majorEastAsia"/>
                                  <w:sz w:val="26"/>
                                  <w:szCs w:val="26"/>
                                  <w:lang w:val="uk-UA"/>
                                </w:rPr>
                                <w:t>ої</w:t>
                              </w:r>
                              <w:r w:rsidRPr="002D4286">
                                <w:rPr>
                                  <w:rStyle w:val="A51"/>
                                  <w:rFonts w:eastAsiaTheme="majorEastAsia"/>
                                  <w:sz w:val="26"/>
                                  <w:szCs w:val="26"/>
                                </w:rPr>
                                <w:t xml:space="preserve"> струк</w:t>
                              </w:r>
                              <w:r w:rsidRPr="002D4286">
                                <w:rPr>
                                  <w:rStyle w:val="A51"/>
                                  <w:rFonts w:eastAsiaTheme="majorEastAsia"/>
                                  <w:sz w:val="26"/>
                                  <w:szCs w:val="26"/>
                                </w:rPr>
                                <w:softHyphen/>
                                <w:t>тур</w:t>
                              </w:r>
                              <w:r w:rsidRPr="002D4286">
                                <w:rPr>
                                  <w:rStyle w:val="A51"/>
                                  <w:rFonts w:eastAsiaTheme="majorEastAsia"/>
                                  <w:sz w:val="26"/>
                                  <w:szCs w:val="26"/>
                                  <w:lang w:val="uk-UA"/>
                                </w:rPr>
                                <w:t>и, процесу прийняття рішень та наслідків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9" name="Скругленный прямоугольник 15549"/>
                        <wps:cNvSpPr/>
                        <wps:spPr>
                          <a:xfrm>
                            <a:off x="422694" y="8445261"/>
                            <a:ext cx="4960189" cy="672860"/>
                          </a:xfrm>
                          <a:prstGeom prst="roundRec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bCs/>
                                  <w:i/>
                                  <w:iCs/>
                                  <w:sz w:val="26"/>
                                  <w:szCs w:val="26"/>
                                  <w:lang w:val="uk-UA"/>
                                </w:rPr>
                                <w:t>В</w:t>
                              </w:r>
                              <w:r w:rsidRPr="002D4286">
                                <w:rPr>
                                  <w:rStyle w:val="A51"/>
                                  <w:rFonts w:eastAsiaTheme="majorEastAsia"/>
                                  <w:b/>
                                  <w:bCs/>
                                  <w:i/>
                                  <w:iCs/>
                                  <w:sz w:val="26"/>
                                  <w:szCs w:val="26"/>
                                </w:rPr>
                                <w:t>ідповідальність</w:t>
                              </w:r>
                              <w:r w:rsidRPr="002D4286">
                                <w:rPr>
                                  <w:rStyle w:val="A51"/>
                                  <w:rFonts w:eastAsiaTheme="majorEastAsia"/>
                                  <w:b/>
                                  <w:bCs/>
                                  <w:i/>
                                  <w:iCs/>
                                  <w:sz w:val="26"/>
                                  <w:szCs w:val="26"/>
                                  <w:lang w:val="uk-UA"/>
                                </w:rPr>
                                <w:t xml:space="preserve"> – </w:t>
                              </w:r>
                              <w:r w:rsidRPr="002D4286">
                                <w:rPr>
                                  <w:rStyle w:val="A51"/>
                                  <w:rFonts w:eastAsiaTheme="majorEastAsia"/>
                                  <w:bCs/>
                                  <w:iCs/>
                                  <w:sz w:val="26"/>
                                  <w:szCs w:val="26"/>
                                  <w:lang w:val="uk-UA"/>
                                </w:rPr>
                                <w:t xml:space="preserve">обов’язок </w:t>
                              </w:r>
                              <w:r w:rsidRPr="002D4286">
                                <w:rPr>
                                  <w:rStyle w:val="A51"/>
                                  <w:rFonts w:eastAsiaTheme="majorEastAsia"/>
                                  <w:sz w:val="26"/>
                                  <w:szCs w:val="26"/>
                                </w:rPr>
                                <w:t>пояснити та обґрунтувати свої дії перед тими, хто цього вимагає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15550" o:spid="_x0000_s1070" style="position:absolute;left:0;text-align:left;margin-left:4.6pt;margin-top:-36.6pt;width:463.9pt;height:737pt;z-index:251859968" coordsize="58915,9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xDzAUAABk8AAAOAAAAZHJzL2Uyb0RvYy54bWzsm91u2zYUx+8H7B0E3S/WB6kPI06RJUsw&#10;IGuDpkOvGVmyBUiiRtGx06sBu9yAXewJ9gYDigFbu7avoLzRDimR1pK0NaKiGGwlgSKJnzokf/of&#10;ktp/tMoz4ypmVUqLiWnvWaYRFxGdpsVsYn7/7OSrwDQqToopyWgRT8zruDIfHXz5xf6yHMcOndNs&#10;GjMDMimq8bKcmHPOy/FoVEXzOCfVHi3jAgITynLC4ZLNRlNGlpB7no0cy/JGS8qmJaNRXFVw97gJ&#10;NA9k/kkSR/xJklQxN7KJCXXj8sjk8VIcRwf7ZDxjpJynUVsN8oBa5CQtoFCd1THhxFiw9E5WeRox&#10;WtGE70U0H9EkSaNYPgM8jW3deppTRhelfJbZeDkrtZnAtLfs9OBso8dX58xIp9B2GGOwUEFyaKb6&#10;t5sfb36q38HvH0YTApZalrMxJDhl5UV5ztobs+ZKPPwqYbn4D49lrKSNr7WN4xU3IriJg9DGLhQU&#10;QVjo4tDz7KYVojk01Z100fybj6QcqYJHon66OssSelS1NlrVz2gXc1LGsi0qYYO10VxPG+33+pU0&#10;28v6df1n/aZ+c/Nz/bdRv4Obv9b/1G/Boi/rt/Xrm18g8K/6lbAsJJeGlLlqs1bjCizc16baMmRc&#10;soqfxjQ3xMnEhI5VTJ/C6JCdllydVRxqAfFVPFF0RbN0epJmmbxgs8ujjBlXBEbSMT46wV+LikOS&#10;TjRoAVVzecavs1gkzoqncQK9DNrfkSXK8R3r/EgUxQW3m6A5mcZNMdiCH1WKIIJIIcuUGYqcE6ie&#10;zrvNQMVsMlF5N5Vt44ukscSDTmx9qGJNYp1ClkwLrhPnaUHZfRlk8FRtyU18qH7HNOKUry5XcgTC&#10;qICo4tYlnV5DD2O04VVVRicptNsZqfg5YQAoGD8AXf4EDklGlxOTtmemMafsxX33RXwYAhBqGksA&#10;3sSsflgQFptG9m0BgyO0ERKElBcI+w5csG7IZTekWORHFHqCDXgvI3kq4vNMnSaM5s+BzYeiVAgi&#10;RQRlT8yIM3VxxBsQA92j+PBQRgMqloSfFRdlJDIXhhZd8tnqOWFl23k5sOQxVQOSjG913yauSFnQ&#10;wwWnSSr79tqubRMAHBprfxZK+P0o4auuAez5OCWQ43ghMg1ArI08D4UiNfT4lqQo9Cw7CBsGwyBz&#10;XaftpIrgCgMPx8V9g9CT7Zkt8u/otBmcnhrhwIhFLvgv+YLUbYEXldMAmxahnwY2kkvrQTHAZotg&#10;A6K71XEPkiTBQ2Hj+57ry9TvgY2PLRTKCJ9UmyhEdN/4A2yU5PofKBv5fhlgs5XKBnREH9hIbSK6&#10;xkbKxnZCNwSPSygbHPiOch6VtMGe6yDPaaRNEPo2ksppoM0u+VGuen8NftS2+VHCRe1BG0jeutgb&#10;0abjRzkwU2N7crLmfdrG832svP3BkWrcNaXM5NV2ztog1aUG2mwdbWB6qw9ttI+9EW2E9wSeG0gb&#10;1/WQa0nRvIYN9m3LC0D7yJlzFISWpNEgbXZJ2uABNts6RYzAa+kDG+1jbwSbjrRBjouxL0fRmjYo&#10;xGEY4IY2KAx9JLveQJtdoo1emxykzdZJG7cfbbSPvRFtbMvFNiyBgbZBfuDrNf/1tA0OXEetSHmW&#10;D5GbZdPBkdoZR0qvcQ602TrawGJ0H22jfeyNaNPRNhhZgBsJq6626a5/Bx5sQhpos2ubbfQi50Cb&#10;raMNuC19aKOd7I1o09E2IFwccJUETNa0wV5H24ShY7mDtjF3jTZ6lXOgzdbRpt8GYKSd7I1o09E2&#10;4CTB34e222DkIk9qp2HeZofmbdarnANtto42/fb2IS17N6JNKJaZ5LSN7/sObMu9LW1cFzb0tRuJ&#10;B0dKbl7eMWmD9CLnAJutg02/vX3Ndwcb7+3rSJsAIXxnb99/PlvwfCfw1Dt9mCTelUliWCRtN3AN&#10;tPlctJHfVcL3p7KPtd/Kig9cu9dw3v2i9+BfAAAA//8DAFBLAwQUAAYACAAAACEAQfi8+OEAAAAK&#10;AQAADwAAAGRycy9kb3ducmV2LnhtbEyPQU/CQBCF7yb+h82YeIPdUhUo3RJC1BMxEUwMt6Ed2obu&#10;btNd2vLvHU96m5f35c176Xo0jeip87WzGqKpAkE2d0VtSw1fh7fJAoQPaAtsnCUNN/Kwzu7vUkwK&#10;N9hP6vehFBxifYIaqhDaREqfV2TQT11Llr2z6wwGll0piw4HDjeNnCn1Ig3Wlj9U2NK2ovyyvxoN&#10;7wMOmzh67XeX8/Z2PDx/fO8i0vrxYdysQAQawx8Mv/W5OmTc6eSutvCi0bCcMahhMo/5YH8Zz3nb&#10;icEnpRYgs1T+n5D9AAAA//8DAFBLAQItABQABgAIAAAAIQC2gziS/gAAAOEBAAATAAAAAAAAAAAA&#10;AAAAAAAAAABbQ29udGVudF9UeXBlc10ueG1sUEsBAi0AFAAGAAgAAAAhADj9If/WAAAAlAEAAAsA&#10;AAAAAAAAAAAAAAAALwEAAF9yZWxzLy5yZWxzUEsBAi0AFAAGAAgAAAAhAPcYfEPMBQAAGTwAAA4A&#10;AAAAAAAAAAAAAAAALgIAAGRycy9lMm9Eb2MueG1sUEsBAi0AFAAGAAgAAAAhAEH4vPjhAAAACgEA&#10;AA8AAAAAAAAAAAAAAAAAJggAAGRycy9kb3ducmV2LnhtbFBLBQYAAAAABAAEAPMAAAA0CQAAAAA=&#10;">
                <v:roundrect id="Скругленный прямоугольник 15536" o:spid="_x0000_s1071" style="position:absolute;width:58915;height:935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01sxAAAAN4AAAAPAAAAZHJzL2Rvd25yZXYueG1sRE/NisIw&#10;EL4LvkMYwYtoqsWiXaMswoLgSXcfYGxm0+42k9KkWn16IyzsbT6+39nseluLK7W+cqxgPktAEBdO&#10;V2wUfH1+TFcgfEDWWDsmBXfysNsOBxvMtbvxia7nYEQMYZ+jgjKEJpfSFyVZ9DPXEEfu27UWQ4St&#10;kbrFWwy3tVwkSSYtVhwbSmxoX1Lxe+6sgovpsvT46PxkfujNz37B6+6RKjUe9e9vIAL14V/85z7o&#10;OH+5TDN4vRNvkNsnAAAA//8DAFBLAQItABQABgAIAAAAIQDb4fbL7gAAAIUBAAATAAAAAAAAAAAA&#10;AAAAAAAAAABbQ29udGVudF9UeXBlc10ueG1sUEsBAi0AFAAGAAgAAAAhAFr0LFu/AAAAFQEAAAsA&#10;AAAAAAAAAAAAAAAAHwEAAF9yZWxzLy5yZWxzUEsBAi0AFAAGAAgAAAAhAGnvTWzEAAAA3gAAAA8A&#10;AAAAAAAAAAAAAAAABwIAAGRycy9kb3ducmV2LnhtbFBLBQYAAAAAAwADALcAAAD4AgAAAAA=&#10;" fillcolor="#d5cf5b" strokecolor="#1f4d78 [1604]" strokeweight="1pt">
                  <v:stroke joinstyle="miter"/>
                  <v:textbox>
                    <w:txbxContent>
                      <w:p w:rsidR="00477AC0" w:rsidRDefault="00477AC0" w:rsidP="005865E4">
                        <w:pPr>
                          <w:jc w:val="center"/>
                        </w:pPr>
                      </w:p>
                    </w:txbxContent>
                  </v:textbox>
                </v:roundrect>
                <v:roundrect id="Скругленный прямоугольник 15537" o:spid="_x0000_s1072" style="position:absolute;left:4226;top:1466;width:49602;height:5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AWawwAAAN4AAAAPAAAAZHJzL2Rvd25yZXYueG1sRE/dasIw&#10;FL4f+A7hCN6MmU5xjmqUMhiKsAu7PsChOabF5qQkmda3N4Kwu/Px/Z71drCduJAPrWMF79MMBHHt&#10;dMtGQfX7/fYJIkRkjZ1jUnCjANvN6GWNuXZXPtKljEakEA45Kmhi7HMpQ92QxTB1PXHiTs5bjAl6&#10;I7XHawq3nZxl2Ye02HJqaLCnr4bqc/lnFdQ/VeHN+VUyVS0tTXncFYdBqcl4KFYgIg3xX/x073Wa&#10;v1jMl/B4J90gN3cAAAD//wMAUEsBAi0AFAAGAAgAAAAhANvh9svuAAAAhQEAABMAAAAAAAAAAAAA&#10;AAAAAAAAAFtDb250ZW50X1R5cGVzXS54bWxQSwECLQAUAAYACAAAACEAWvQsW78AAAAVAQAACwAA&#10;AAAAAAAAAAAAAAAfAQAAX3JlbHMvLnJlbHNQSwECLQAUAAYACAAAACEAtdQFms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b/>
                            <w:color w:val="000000" w:themeColor="text1"/>
                            <w:sz w:val="28"/>
                            <w:szCs w:val="28"/>
                            <w:lang w:val="uk-UA"/>
                          </w:rPr>
                        </w:pPr>
                        <w:r w:rsidRPr="002D4286">
                          <w:rPr>
                            <w:b/>
                            <w:color w:val="000000" w:themeColor="text1"/>
                            <w:sz w:val="28"/>
                            <w:szCs w:val="28"/>
                            <w:lang w:val="uk-UA"/>
                          </w:rPr>
                          <w:t>Принципи Європейського адміністративного простору</w:t>
                        </w:r>
                      </w:p>
                    </w:txbxContent>
                  </v:textbox>
                </v:roundrect>
                <v:roundrect id="Скругленный прямоугольник 15538" o:spid="_x0000_s1073" style="position:absolute;left:4226;top:7763;width:49602;height:75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5HoxgAAAN4AAAAPAAAAZHJzL2Rvd25yZXYueG1sRI9Ba8Mw&#10;DIXvg/0Ho8EuY3W20W5kdUsYjI5CD03zA0SsOaGxHGyvzf59dSj0JvGe3vu0XE9+UCeKqQ9s4GVW&#10;gCJug+3ZGWgO388foFJGtjgEJgP/lGC9ur9bYmnDmfd0qrNTEsKpRANdzmOpdWo78phmYSQW7TdE&#10;j1nW6LSNeJZwP+jXolhojz1LQ4cjfXXUHus/b6DdNVV0xyfN1PT07ur9ptpOxjw+TNUnqExTvpmv&#10;1z9W8OfzN+GVd2QGvboAAAD//wMAUEsBAi0AFAAGAAgAAAAhANvh9svuAAAAhQEAABMAAAAAAAAA&#10;AAAAAAAAAAAAAFtDb250ZW50X1R5cGVzXS54bWxQSwECLQAUAAYACAAAACEAWvQsW78AAAAVAQAA&#10;CwAAAAAAAAAAAAAAAAAfAQAAX3JlbHMvLnJlbHNQSwECLQAUAAYACAAAACEAxEuR6MYAAADeAAAA&#10;DwAAAAAAAAAAAAAAAAAHAgAAZHJzL2Rvd25yZXYueG1sUEsFBgAAAAADAAMAtwAAAPo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rPr>
                          <w:t xml:space="preserve">Верховенство права </w:t>
                        </w:r>
                        <w:r w:rsidRPr="002D4286">
                          <w:rPr>
                            <w:rStyle w:val="A51"/>
                            <w:rFonts w:eastAsiaTheme="majorEastAsia"/>
                            <w:b/>
                            <w:bCs/>
                            <w:i/>
                            <w:iCs/>
                            <w:sz w:val="26"/>
                            <w:szCs w:val="26"/>
                            <w:lang w:val="uk-UA"/>
                          </w:rPr>
                          <w:t xml:space="preserve">- </w:t>
                        </w:r>
                        <w:r w:rsidRPr="002D4286">
                          <w:rPr>
                            <w:rStyle w:val="A51"/>
                            <w:rFonts w:eastAsiaTheme="majorEastAsia"/>
                            <w:sz w:val="26"/>
                            <w:szCs w:val="26"/>
                          </w:rPr>
                          <w:t>багатосторонні</w:t>
                        </w:r>
                        <w:r w:rsidRPr="002D4286">
                          <w:rPr>
                            <w:rStyle w:val="A51"/>
                            <w:rFonts w:eastAsiaTheme="majorEastAsia"/>
                            <w:sz w:val="26"/>
                            <w:szCs w:val="26"/>
                            <w:lang w:val="uk-UA"/>
                          </w:rPr>
                          <w:t>й</w:t>
                        </w:r>
                        <w:r w:rsidRPr="002D4286">
                          <w:rPr>
                            <w:rStyle w:val="A51"/>
                            <w:rFonts w:eastAsiaTheme="majorEastAsia"/>
                            <w:sz w:val="26"/>
                            <w:szCs w:val="26"/>
                          </w:rPr>
                          <w:t xml:space="preserve"> механізм забезпечення надійності та пе</w:t>
                        </w:r>
                        <w:r w:rsidRPr="002D4286">
                          <w:rPr>
                            <w:rStyle w:val="A51"/>
                            <w:rFonts w:eastAsiaTheme="majorEastAsia"/>
                            <w:sz w:val="26"/>
                            <w:szCs w:val="26"/>
                          </w:rPr>
                          <w:softHyphen/>
                          <w:t>редбачуваності, який базується на принципі «управління згідно із законом».</w:t>
                        </w:r>
                      </w:p>
                    </w:txbxContent>
                  </v:textbox>
                </v:roundrect>
                <v:roundrect id="Скругленный прямоугольник 15539" o:spid="_x0000_s1074" style="position:absolute;left:1293;top:15872;width:56325;height:8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RzwwAAAN4AAAAPAAAAZHJzL2Rvd25yZXYueG1sRE/dasIw&#10;FL4f+A7hDHYzNHXidJ1RymAowi6sfYBDc5YWm5OSZNq9vREE787H93tWm8F24kw+tI4VTCcZCOLa&#10;6ZaNgur4PV6CCBFZY+eYFPxTgM169LTCXLsLH+hcRiNSCIccFTQx9rmUoW7IYpi4njhxv85bjAl6&#10;I7XHSwq3nXzLsndpseXU0GBPXw3Vp/LPKqh/qsKb06tkqlpamPKwLfaDUi/PQ/EJItIQH+K7e6fT&#10;/Pl89gG3d9INcn0FAAD//wMAUEsBAi0AFAAGAAgAAAAhANvh9svuAAAAhQEAABMAAAAAAAAAAAAA&#10;AAAAAAAAAFtDb250ZW50X1R5cGVzXS54bWxQSwECLQAUAAYACAAAACEAWvQsW78AAAAVAQAACwAA&#10;AAAAAAAAAAAAAAAfAQAAX3JlbHMvLnJlbHNQSwECLQAUAAYACAAAACEAqwc0c8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lang w:val="uk-UA"/>
                          </w:rPr>
                          <w:t>П</w:t>
                        </w:r>
                        <w:r w:rsidRPr="002D4286">
                          <w:rPr>
                            <w:rStyle w:val="A51"/>
                            <w:rFonts w:eastAsiaTheme="majorEastAsia"/>
                            <w:b/>
                            <w:bCs/>
                            <w:i/>
                            <w:iCs/>
                            <w:sz w:val="26"/>
                            <w:szCs w:val="26"/>
                          </w:rPr>
                          <w:t xml:space="preserve">ропорційності </w:t>
                        </w:r>
                        <w:r w:rsidRPr="002D4286">
                          <w:rPr>
                            <w:rStyle w:val="A51"/>
                            <w:rFonts w:eastAsiaTheme="majorEastAsia"/>
                            <w:sz w:val="26"/>
                            <w:szCs w:val="26"/>
                          </w:rPr>
                          <w:t>(доцільності та відповідності)</w:t>
                        </w:r>
                        <w:r w:rsidRPr="002D4286">
                          <w:rPr>
                            <w:rStyle w:val="A51"/>
                            <w:rFonts w:eastAsiaTheme="majorEastAsia"/>
                            <w:sz w:val="26"/>
                            <w:szCs w:val="26"/>
                            <w:lang w:val="uk-UA"/>
                          </w:rPr>
                          <w:t xml:space="preserve"> - </w:t>
                        </w:r>
                        <w:r w:rsidRPr="002D4286">
                          <w:rPr>
                            <w:rStyle w:val="A51"/>
                            <w:rFonts w:eastAsiaTheme="majorEastAsia"/>
                            <w:sz w:val="26"/>
                            <w:szCs w:val="26"/>
                          </w:rPr>
                          <w:t>згідно із законом адміністративні дії повинні бути пропорційно вимогливими, тобто не мо</w:t>
                        </w:r>
                        <w:r w:rsidRPr="002D4286">
                          <w:rPr>
                            <w:rStyle w:val="A51"/>
                            <w:rFonts w:eastAsiaTheme="majorEastAsia"/>
                            <w:sz w:val="26"/>
                            <w:szCs w:val="26"/>
                          </w:rPr>
                          <w:softHyphen/>
                          <w:t>жуть вимагати від громадян більше, ніж необ</w:t>
                        </w:r>
                        <w:r w:rsidRPr="002D4286">
                          <w:rPr>
                            <w:rStyle w:val="A51"/>
                            <w:rFonts w:eastAsiaTheme="majorEastAsia"/>
                            <w:sz w:val="26"/>
                            <w:szCs w:val="26"/>
                          </w:rPr>
                          <w:softHyphen/>
                          <w:t>хідно для досягнення мети.</w:t>
                        </w:r>
                      </w:p>
                    </w:txbxContent>
                  </v:textbox>
                </v:roundrect>
                <v:roundrect id="Скругленный прямоугольник 15540" o:spid="_x0000_s1075" style="position:absolute;left:4226;top:25361;width:49602;height:76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TxgAAAN4AAAAPAAAAZHJzL2Rvd25yZXYueG1sRI9Ba8Mw&#10;DIXvg/0Ho8EuY3U21m5kdUsYjI5CD03zA0SsOaGxHGyvzf59dSj0JqGn9963XE9+UCeKqQ9s4GVW&#10;gCJug+3ZGWgO388foFJGtjgEJgP/lGC9ur9bYmnDmfd0qrNTYsKpRANdzmOpdWo78phmYSSW22+I&#10;HrOs0Wkb8SzmftCvRbHQHnuWhA5H+uqoPdZ/3kC7a6rojk+aqenp3dX7TbWdjHl8mKpPUJmmfBNf&#10;v3+s1J/P3wRAcGQGvboAAAD//wMAUEsBAi0AFAAGAAgAAAAhANvh9svuAAAAhQEAABMAAAAAAAAA&#10;AAAAAAAAAAAAAFtDb250ZW50X1R5cGVzXS54bWxQSwECLQAUAAYACAAAACEAWvQsW78AAAAVAQAA&#10;CwAAAAAAAAAAAAAAAAAfAQAAX3JlbHMvLnJlbHNQSwECLQAUAAYACAAAACEAYjvuk8YAAADeAAAA&#10;DwAAAAAAAAAAAAAAAAAHAgAAZHJzL2Rvd25yZXYueG1sUEsFBgAAAAADAAMAtwAAAPo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lang w:val="uk-UA"/>
                          </w:rPr>
                          <w:t>С</w:t>
                        </w:r>
                        <w:r w:rsidRPr="002D4286">
                          <w:rPr>
                            <w:rStyle w:val="A51"/>
                            <w:rFonts w:eastAsiaTheme="majorEastAsia"/>
                            <w:b/>
                            <w:bCs/>
                            <w:i/>
                            <w:iCs/>
                            <w:sz w:val="26"/>
                            <w:szCs w:val="26"/>
                          </w:rPr>
                          <w:t>праведливості</w:t>
                        </w:r>
                        <w:r w:rsidRPr="002D4286">
                          <w:rPr>
                            <w:rStyle w:val="A51"/>
                            <w:rFonts w:eastAsiaTheme="majorEastAsia"/>
                            <w:b/>
                            <w:bCs/>
                            <w:i/>
                            <w:iCs/>
                            <w:sz w:val="26"/>
                            <w:szCs w:val="26"/>
                            <w:lang w:val="uk-UA"/>
                          </w:rPr>
                          <w:t xml:space="preserve"> - </w:t>
                        </w:r>
                        <w:r w:rsidRPr="002D4286">
                          <w:rPr>
                            <w:rStyle w:val="A51"/>
                            <w:rFonts w:eastAsiaTheme="majorEastAsia"/>
                            <w:sz w:val="26"/>
                            <w:szCs w:val="26"/>
                          </w:rPr>
                          <w:t>процедури повинні гарантувати акурат</w:t>
                        </w:r>
                        <w:r w:rsidRPr="002D4286">
                          <w:rPr>
                            <w:rStyle w:val="A51"/>
                            <w:rFonts w:eastAsiaTheme="majorEastAsia"/>
                            <w:sz w:val="26"/>
                            <w:szCs w:val="26"/>
                          </w:rPr>
                          <w:softHyphen/>
                          <w:t>не та неупереджене застосування права та надавати увагу суспільним цінностям, таким як повага до людини та захист її честі і гідності.</w:t>
                        </w:r>
                      </w:p>
                    </w:txbxContent>
                  </v:textbox>
                </v:roundrect>
                <v:roundrect id="Скругленный прямоугольник 15541" o:spid="_x0000_s1076" style="position:absolute;left:776;top:33643;width:57107;height:9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sIwwAAAN4AAAAPAAAAZHJzL2Rvd25yZXYueG1sRE/dasIw&#10;FL4f+A7hCN4MTZX5QzVKGQzHYBfWPsChOabF5qQkUevbL4PB7s7H93t2h8F24k4+tI4VzGcZCOLa&#10;6ZaNgur8Md2ACBFZY+eYFDwpwGE/etlhrt2DT3QvoxEphEOOCpoY+1zKUDdkMcxcT5y4i/MWY4Le&#10;SO3xkcJtJxdZtpIWW04NDfb03lB9LW9WQf1dFd5cXyVT1dLalKdj8TUoNRkPxRZEpCH+i//cnzrN&#10;Xy7f5vD7TrpB7n8AAAD//wMAUEsBAi0AFAAGAAgAAAAhANvh9svuAAAAhQEAABMAAAAAAAAAAAAA&#10;AAAAAAAAAFtDb250ZW50X1R5cGVzXS54bWxQSwECLQAUAAYACAAAACEAWvQsW78AAAAVAQAACwAA&#10;AAAAAAAAAAAAAAAfAQAAX3JlbHMvLnJlbHNQSwECLQAUAAYACAAAACEADXdLCM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i/>
                            <w:sz w:val="26"/>
                            <w:szCs w:val="26"/>
                            <w:lang w:val="uk-UA"/>
                          </w:rPr>
                          <w:t>П</w:t>
                        </w:r>
                        <w:r w:rsidRPr="002D4286">
                          <w:rPr>
                            <w:rStyle w:val="A51"/>
                            <w:rFonts w:eastAsiaTheme="majorEastAsia"/>
                            <w:b/>
                            <w:i/>
                            <w:sz w:val="26"/>
                            <w:szCs w:val="26"/>
                          </w:rPr>
                          <w:t>роце</w:t>
                        </w:r>
                        <w:r w:rsidRPr="002D4286">
                          <w:rPr>
                            <w:rStyle w:val="A51"/>
                            <w:rFonts w:eastAsiaTheme="majorEastAsia"/>
                            <w:b/>
                            <w:i/>
                            <w:sz w:val="26"/>
                            <w:szCs w:val="26"/>
                          </w:rPr>
                          <w:softHyphen/>
                          <w:t>дурної справедливості</w:t>
                        </w:r>
                        <w:r w:rsidRPr="002D4286">
                          <w:rPr>
                            <w:rStyle w:val="A51"/>
                            <w:rFonts w:eastAsiaTheme="majorEastAsia"/>
                            <w:sz w:val="26"/>
                            <w:szCs w:val="26"/>
                          </w:rPr>
                          <w:t xml:space="preserve"> </w:t>
                        </w:r>
                        <w:r w:rsidRPr="002D4286">
                          <w:rPr>
                            <w:rStyle w:val="A51"/>
                            <w:rFonts w:eastAsiaTheme="majorEastAsia"/>
                            <w:sz w:val="26"/>
                            <w:szCs w:val="26"/>
                            <w:lang w:val="uk-UA"/>
                          </w:rPr>
                          <w:t xml:space="preserve">- </w:t>
                        </w:r>
                        <w:r w:rsidRPr="002D4286">
                          <w:rPr>
                            <w:rStyle w:val="A51"/>
                            <w:rFonts w:eastAsiaTheme="majorEastAsia"/>
                            <w:sz w:val="26"/>
                            <w:szCs w:val="26"/>
                          </w:rPr>
                          <w:t>права та інтереси жодної людини не можуть бути порушені без ознайомлення її з фактами та проблемами, які спричинили певні дії, та без врахування думки цієї особи згідно з існуючою процедурою</w:t>
                        </w:r>
                      </w:p>
                    </w:txbxContent>
                  </v:textbox>
                </v:roundrect>
                <v:roundrect id="Скругленный прямоугольник 15542" o:spid="_x0000_s1077" style="position:absolute;left:4226;top:42355;width:49600;height: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dV/wwAAAN4AAAAPAAAAZHJzL2Rvd25yZXYueG1sRE/dasIw&#10;FL4XfIdwBt7ITJW5SdcoZSAbAy/s+gCH5piWNiclybR7+2Uw8O58fL+nOEx2EFfyoXOsYL3KQBA3&#10;TndsFNRfx8cdiBCRNQ6OScEPBTjs57MCc+1ufKZrFY1IIRxyVNDGOOZShqYli2HlRuLEXZy3GBP0&#10;RmqPtxRuB7nJsmdpsePU0OJIby01ffVtFTSnuvSmX0qmuqMXU53fy89JqcXDVL6CiDTFu/jf/aHT&#10;/O32aQN/76Qb5P4XAAD//wMAUEsBAi0AFAAGAAgAAAAhANvh9svuAAAAhQEAABMAAAAAAAAAAAAA&#10;AAAAAAAAAFtDb250ZW50X1R5cGVzXS54bWxQSwECLQAUAAYACAAAACEAWvQsW78AAAAVAQAACwAA&#10;AAAAAAAAAAAAAAAfAQAAX3JlbHMvLnJlbHNQSwECLQAUAAYACAAAACEA/aXVf8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i/>
                            <w:sz w:val="26"/>
                            <w:szCs w:val="26"/>
                            <w:lang w:val="uk-UA"/>
                          </w:rPr>
                          <w:t>П</w:t>
                        </w:r>
                        <w:r w:rsidRPr="002D4286">
                          <w:rPr>
                            <w:rStyle w:val="A51"/>
                            <w:rFonts w:eastAsiaTheme="majorEastAsia"/>
                            <w:b/>
                            <w:i/>
                            <w:sz w:val="26"/>
                            <w:szCs w:val="26"/>
                          </w:rPr>
                          <w:t>овідомл</w:t>
                        </w:r>
                        <w:r w:rsidRPr="002D4286">
                          <w:rPr>
                            <w:rStyle w:val="A51"/>
                            <w:rFonts w:eastAsiaTheme="majorEastAsia"/>
                            <w:b/>
                            <w:i/>
                            <w:sz w:val="26"/>
                            <w:szCs w:val="26"/>
                            <w:lang w:val="uk-UA"/>
                          </w:rPr>
                          <w:t xml:space="preserve">ення </w:t>
                        </w:r>
                        <w:r w:rsidRPr="002D4286">
                          <w:rPr>
                            <w:rStyle w:val="A51"/>
                            <w:rFonts w:eastAsiaTheme="majorEastAsia"/>
                            <w:b/>
                            <w:i/>
                            <w:sz w:val="26"/>
                            <w:szCs w:val="26"/>
                          </w:rPr>
                          <w:t>заздалегідь</w:t>
                        </w:r>
                        <w:r w:rsidRPr="002D4286">
                          <w:rPr>
                            <w:rStyle w:val="A51"/>
                            <w:rFonts w:eastAsiaTheme="majorEastAsia"/>
                            <w:sz w:val="26"/>
                            <w:szCs w:val="26"/>
                          </w:rPr>
                          <w:t xml:space="preserve"> про </w:t>
                        </w:r>
                        <w:r w:rsidRPr="002D4286">
                          <w:rPr>
                            <w:rStyle w:val="A51"/>
                            <w:rFonts w:eastAsiaTheme="majorEastAsia"/>
                            <w:sz w:val="26"/>
                            <w:szCs w:val="26"/>
                            <w:lang w:val="uk-UA"/>
                          </w:rPr>
                          <w:t xml:space="preserve">заплановані </w:t>
                        </w:r>
                        <w:r w:rsidRPr="002D4286">
                          <w:rPr>
                            <w:rStyle w:val="A51"/>
                            <w:rFonts w:eastAsiaTheme="majorEastAsia"/>
                            <w:sz w:val="26"/>
                            <w:szCs w:val="26"/>
                          </w:rPr>
                          <w:t>адміністративні дії</w:t>
                        </w:r>
                        <w:r w:rsidRPr="002D4286">
                          <w:rPr>
                            <w:rStyle w:val="A51"/>
                            <w:rFonts w:eastAsiaTheme="majorEastAsia"/>
                            <w:sz w:val="26"/>
                            <w:szCs w:val="26"/>
                            <w:lang w:val="uk-UA"/>
                          </w:rPr>
                          <w:t xml:space="preserve"> </w:t>
                        </w:r>
                      </w:p>
                    </w:txbxContent>
                  </v:textbox>
                </v:roundrect>
                <v:roundrect id="Скругленный прямоугольник 15543" o:spid="_x0000_s1078" style="position:absolute;left:1035;top:47876;width:56583;height:5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XDkwwAAAN4AAAAPAAAAZHJzL2Rvd25yZXYueG1sRE/dasIw&#10;FL4f+A7hCLsZmrrNH6pRymBsDLyw9gEOzTEtNicliVrf3gwGuzsf3+/Z7AbbiSv50DpWMJtmIIhr&#10;p1s2Cqrj52QFIkRkjZ1jUnCnALvt6GmDuXY3PtC1jEakEA45Kmhi7HMpQ92QxTB1PXHiTs5bjAl6&#10;I7XHWwq3nXzNsoW02HJqaLCnj4bqc3mxCup9VXhzfpFMVUtLUx6+ip9BqefxUKxBRBriv/jP/a3T&#10;/Pn8/Q1+30k3yO0DAAD//wMAUEsBAi0AFAAGAAgAAAAhANvh9svuAAAAhQEAABMAAAAAAAAAAAAA&#10;AAAAAAAAAFtDb250ZW50X1R5cGVzXS54bWxQSwECLQAUAAYACAAAACEAWvQsW78AAAAVAQAACwAA&#10;AAAAAAAAAAAAAAAfAQAAX3JlbHMvLnJlbHNQSwECLQAUAAYACAAAACEAkulw5M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Fonts w:eastAsiaTheme="minorHAnsi"/>
                            <w:b/>
                            <w:bCs/>
                            <w:i/>
                            <w:iCs/>
                            <w:color w:val="000000"/>
                            <w:sz w:val="26"/>
                            <w:szCs w:val="26"/>
                            <w:lang w:val="uk-UA" w:eastAsia="en-US"/>
                          </w:rPr>
                          <w:t>С</w:t>
                        </w:r>
                        <w:r w:rsidRPr="002D4286">
                          <w:rPr>
                            <w:rFonts w:eastAsiaTheme="minorHAnsi"/>
                            <w:b/>
                            <w:bCs/>
                            <w:i/>
                            <w:iCs/>
                            <w:color w:val="000000"/>
                            <w:sz w:val="26"/>
                            <w:szCs w:val="26"/>
                            <w:lang w:eastAsia="en-US"/>
                          </w:rPr>
                          <w:t>воєчасн</w:t>
                        </w:r>
                        <w:r w:rsidRPr="002D4286">
                          <w:rPr>
                            <w:rFonts w:eastAsiaTheme="minorHAnsi"/>
                            <w:b/>
                            <w:bCs/>
                            <w:i/>
                            <w:iCs/>
                            <w:color w:val="000000"/>
                            <w:sz w:val="26"/>
                            <w:szCs w:val="26"/>
                            <w:lang w:val="uk-UA" w:eastAsia="en-US"/>
                          </w:rPr>
                          <w:t xml:space="preserve">ості – </w:t>
                        </w:r>
                        <w:r w:rsidRPr="002D4286">
                          <w:rPr>
                            <w:rFonts w:eastAsiaTheme="minorHAnsi"/>
                            <w:bCs/>
                            <w:iCs/>
                            <w:color w:val="000000"/>
                            <w:sz w:val="26"/>
                            <w:szCs w:val="26"/>
                            <w:lang w:val="uk-UA" w:eastAsia="en-US"/>
                          </w:rPr>
                          <w:t>для недопущення порушення чи обмеження прав людини чи її інтересів</w:t>
                        </w:r>
                      </w:p>
                    </w:txbxContent>
                  </v:textbox>
                </v:roundrect>
                <v:roundrect id="Скругленный прямоугольник 15544" o:spid="_x0000_s1079" style="position:absolute;left:4226;top:54087;width:49602;height:58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iQwwAAAN4AAAAPAAAAZHJzL2Rvd25yZXYueG1sRE/dasIw&#10;FL4XfIdwBruRmSq6SdcoRZCNwS7s+gCH5piWNiclidq9/TIY7O58fL+nOEx2EDfyoXOsYLXMQBA3&#10;TndsFNRfp6cdiBCRNQ6OScE3BTjs57MCc+3ufKZbFY1IIRxyVNDGOOZShqYli2HpRuLEXZy3GBP0&#10;RmqP9xRuB7nOsmdpsePU0OJIx5aavrpaBc1nXXrTLyRT3dGLqc5v5cek1OPDVL6CiDTFf/Gf+12n&#10;+dvtZgO/76Qb5P4HAAD//wMAUEsBAi0AFAAGAAgAAAAhANvh9svuAAAAhQEAABMAAAAAAAAAAAAA&#10;AAAAAAAAAFtDb250ZW50X1R5cGVzXS54bWxQSwECLQAUAAYACAAAACEAWvQsW78AAAAVAQAACwAA&#10;AAAAAAAAAAAAAAAfAQAAX3JlbHMvLnJlbHNQSwECLQAUAAYACAAAACEAHQDokM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Fonts w:eastAsiaTheme="minorHAnsi"/>
                            <w:b/>
                            <w:bCs/>
                            <w:i/>
                            <w:iCs/>
                            <w:color w:val="000000"/>
                            <w:sz w:val="26"/>
                            <w:szCs w:val="26"/>
                            <w:lang w:eastAsia="en-US"/>
                          </w:rPr>
                          <w:t>Професіоналізм</w:t>
                        </w:r>
                        <w:r w:rsidRPr="002D4286">
                          <w:rPr>
                            <w:rFonts w:eastAsiaTheme="minorHAnsi"/>
                            <w:b/>
                            <w:bCs/>
                            <w:i/>
                            <w:iCs/>
                            <w:color w:val="000000"/>
                            <w:sz w:val="26"/>
                            <w:szCs w:val="26"/>
                            <w:lang w:val="uk-UA" w:eastAsia="en-US"/>
                          </w:rPr>
                          <w:t xml:space="preserve">у – </w:t>
                        </w:r>
                        <w:r w:rsidRPr="002D4286">
                          <w:rPr>
                            <w:rFonts w:eastAsiaTheme="minorHAnsi"/>
                            <w:bCs/>
                            <w:iCs/>
                            <w:color w:val="000000"/>
                            <w:sz w:val="26"/>
                            <w:szCs w:val="26"/>
                            <w:lang w:val="uk-UA" w:eastAsia="en-US"/>
                          </w:rPr>
                          <w:t>для забезпечення ефективних управлінських рішень, забезпечення прав людини та недопущення їх порушення</w:t>
                        </w:r>
                      </w:p>
                    </w:txbxContent>
                  </v:textbox>
                </v:roundrect>
                <v:roundrect id="Скругленный прямоугольник 15545" o:spid="_x0000_s1080" style="position:absolute;left:1035;top:60729;width:56583;height:9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E0LwwAAAN4AAAAPAAAAZHJzL2Rvd25yZXYueG1sRE/dasIw&#10;FL4XfIdwBG9kpsrqRmeUIsjGwAu7PsChOUuLzUlJonZvvwwG3p2P7/ds96PtxY186BwrWC0zEMSN&#10;0x0bBfXX8ekVRIjIGnvHpOCHAux308kWC+3ufKZbFY1IIRwKVNDGOBRShqYli2HpBuLEfTtvMSbo&#10;jdQe7ync9nKdZRtpsePU0OJAh5aaS3W1CppTXXpzWUimuqMXU53fy89RqflsLN9ARBrjQ/zv/tBp&#10;fp4/5/D3TrpB7n4BAAD//wMAUEsBAi0AFAAGAAgAAAAhANvh9svuAAAAhQEAABMAAAAAAAAAAAAA&#10;AAAAAAAAAFtDb250ZW50X1R5cGVzXS54bWxQSwECLQAUAAYACAAAACEAWvQsW78AAAAVAQAACwAA&#10;AAAAAAAAAAAAAAAfAQAAX3JlbHMvLnJlbHNQSwECLQAUAAYACAAAACEAckxNC8MAAADeAAAADwAA&#10;AAAAAAAAAAAAAAAHAgAAZHJzL2Rvd25yZXYueG1sUEsFBgAAAAADAAMAtwAAAPcCAAAAAA==&#10;" fillcolor="#a8d08d [1945]" strokecolor="#1f4d78 [1604]" strokeweight="1pt">
                  <v:stroke joinstyle="miter"/>
                  <v:textbox>
                    <w:txbxContent>
                      <w:p w:rsidR="00477AC0" w:rsidRPr="002D4286" w:rsidRDefault="00477AC0" w:rsidP="005865E4">
                        <w:pPr>
                          <w:jc w:val="center"/>
                          <w:rPr>
                            <w:color w:val="000000" w:themeColor="text1"/>
                            <w:sz w:val="26"/>
                            <w:szCs w:val="26"/>
                            <w:lang w:val="uk-UA"/>
                          </w:rPr>
                        </w:pPr>
                        <w:r w:rsidRPr="002D4286">
                          <w:rPr>
                            <w:rStyle w:val="A51"/>
                            <w:rFonts w:eastAsiaTheme="majorEastAsia"/>
                            <w:b/>
                            <w:bCs/>
                            <w:i/>
                            <w:iCs/>
                            <w:sz w:val="26"/>
                            <w:szCs w:val="26"/>
                          </w:rPr>
                          <w:t>Про</w:t>
                        </w:r>
                        <w:r w:rsidRPr="002D4286">
                          <w:rPr>
                            <w:rStyle w:val="A51"/>
                            <w:rFonts w:eastAsiaTheme="majorEastAsia"/>
                            <w:b/>
                            <w:bCs/>
                            <w:i/>
                            <w:iCs/>
                            <w:sz w:val="26"/>
                            <w:szCs w:val="26"/>
                          </w:rPr>
                          <w:softHyphen/>
                          <w:t xml:space="preserve">фесійна доброчесність </w:t>
                        </w:r>
                        <w:r w:rsidRPr="002D4286">
                          <w:rPr>
                            <w:rStyle w:val="A51"/>
                            <w:rFonts w:eastAsiaTheme="majorEastAsia"/>
                            <w:sz w:val="26"/>
                            <w:szCs w:val="26"/>
                          </w:rPr>
                          <w:t>державних службов</w:t>
                        </w:r>
                        <w:r w:rsidRPr="002D4286">
                          <w:rPr>
                            <w:rStyle w:val="A51"/>
                            <w:rFonts w:eastAsiaTheme="majorEastAsia"/>
                            <w:sz w:val="26"/>
                            <w:szCs w:val="26"/>
                          </w:rPr>
                          <w:softHyphen/>
                          <w:t xml:space="preserve">ців </w:t>
                        </w:r>
                        <w:r w:rsidRPr="002D4286">
                          <w:rPr>
                            <w:rStyle w:val="A51"/>
                            <w:rFonts w:eastAsiaTheme="majorEastAsia"/>
                            <w:sz w:val="26"/>
                            <w:szCs w:val="26"/>
                            <w:lang w:val="uk-UA"/>
                          </w:rPr>
                          <w:t xml:space="preserve">- </w:t>
                        </w:r>
                        <w:r w:rsidRPr="002D4286">
                          <w:rPr>
                            <w:rStyle w:val="A51"/>
                            <w:rFonts w:eastAsiaTheme="majorEastAsia"/>
                            <w:sz w:val="26"/>
                            <w:szCs w:val="26"/>
                          </w:rPr>
                          <w:t>ґрунтується на поняттях неупередженості (відсутності необ’єктивного ставлення) та про</w:t>
                        </w:r>
                        <w:r w:rsidRPr="002D4286">
                          <w:rPr>
                            <w:rStyle w:val="A51"/>
                            <w:rFonts w:eastAsiaTheme="majorEastAsia"/>
                            <w:sz w:val="26"/>
                            <w:szCs w:val="26"/>
                          </w:rPr>
                          <w:softHyphen/>
                          <w:t>фесійної незалежності</w:t>
                        </w:r>
                        <w:r w:rsidRPr="002D4286">
                          <w:rPr>
                            <w:rStyle w:val="A51"/>
                            <w:rFonts w:eastAsiaTheme="majorEastAsia"/>
                            <w:sz w:val="26"/>
                            <w:szCs w:val="26"/>
                            <w:lang w:val="uk-UA"/>
                          </w:rPr>
                          <w:t>. Мета: забезпечити пріоритет інтересів суспільства та окремої людини</w:t>
                        </w:r>
                      </w:p>
                    </w:txbxContent>
                  </v:textbox>
                </v:roundrect>
                <v:roundrect id="Скругленный прямоугольник 15546" o:spid="_x0000_s1081" style="position:absolute;left:4226;top:71771;width:49602;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tN8wwAAAN4AAAAPAAAAZHJzL2Rvd25yZXYueG1sRE/dasIw&#10;FL4f+A7hCN6MmU7UjWqUMhiKsAu7PsChOabF5qQkmda3N4Kwu/Px/Z71drCduJAPrWMF79MMBHHt&#10;dMtGQfX7/fYJIkRkjZ1jUnCjANvN6GWNuXZXPtKljEakEA45Kmhi7HMpQ92QxTB1PXHiTs5bjAl6&#10;I7XHawq3nZxl2VJabDk1NNjTV0P1ufyzCuqfqvDm/CqZqpY+THncFYdBqcl4KFYgIg3xX/x073Wa&#10;v1jMl/B4J90gN3cAAAD//wMAUEsBAi0AFAAGAAgAAAAhANvh9svuAAAAhQEAABMAAAAAAAAAAAAA&#10;AAAAAAAAAFtDb250ZW50X1R5cGVzXS54bWxQSwECLQAUAAYACAAAACEAWvQsW78AAAAVAQAACwAA&#10;AAAAAAAAAAAAAAAfAQAAX3JlbHMvLnJlbHNQSwECLQAUAAYACAAAACEAgp7TfMMAAADeAAAADwAA&#10;AAAAAAAAAAAAAAAHAgAAZHJzL2Rvd25yZXYueG1sUEsFBgAAAAADAAMAtwAAAPcCAAAAAA==&#10;" fillcolor="#a8d08d [1945]" strokecolor="#1f4d78 [1604]" strokeweight="1pt">
                  <v:stroke joinstyle="miter"/>
                  <v:textbo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bCs/>
                            <w:i/>
                            <w:iCs/>
                            <w:sz w:val="26"/>
                            <w:szCs w:val="26"/>
                          </w:rPr>
                          <w:t xml:space="preserve">Відкритість </w:t>
                        </w:r>
                        <w:r w:rsidRPr="002D4286">
                          <w:rPr>
                            <w:rStyle w:val="A51"/>
                            <w:rFonts w:eastAsiaTheme="majorEastAsia"/>
                            <w:sz w:val="26"/>
                            <w:szCs w:val="26"/>
                            <w:lang w:val="uk-UA"/>
                          </w:rPr>
                          <w:t xml:space="preserve">- </w:t>
                        </w:r>
                        <w:r w:rsidRPr="002D4286">
                          <w:rPr>
                            <w:rStyle w:val="A51"/>
                            <w:rFonts w:eastAsiaTheme="majorEastAsia"/>
                            <w:sz w:val="26"/>
                            <w:szCs w:val="26"/>
                          </w:rPr>
                          <w:t>управління відкрите для зовнішньої перевірки</w:t>
                        </w:r>
                        <w:r w:rsidRPr="002D4286">
                          <w:rPr>
                            <w:rStyle w:val="A51"/>
                            <w:rFonts w:eastAsiaTheme="majorEastAsia"/>
                            <w:sz w:val="26"/>
                            <w:szCs w:val="26"/>
                            <w:lang w:val="uk-UA"/>
                          </w:rPr>
                          <w:t xml:space="preserve"> та обговорення</w:t>
                        </w:r>
                      </w:p>
                    </w:txbxContent>
                  </v:textbox>
                </v:roundrect>
                <v:roundrect id="Скругленный прямоугольник 15548" o:spid="_x0000_s1082" style="position:absolute;left:948;top:77724;width:56331;height:58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KVxgAAAN4AAAAPAAAAZHJzL2Rvd25yZXYueG1sRI9Ba8Mw&#10;DIXvg/0Ho8EuY3U21m5kdUsYjI5CD03zA0SsOaGxHGyvzf59dSj0JvGe3vu0XE9+UCeKqQ9s4GVW&#10;gCJug+3ZGWgO388foFJGtjgEJgP/lGC9ur9bYmnDmfd0qrNTEsKpRANdzmOpdWo78phmYSQW7TdE&#10;j1nW6LSNeJZwP+jXolhojz1LQ4cjfXXUHus/b6DdNVV0xyfN1PT07ur9ptpOxjw+TNUnqExTvpmv&#10;1z9W8OfzN+GVd2QGvboAAAD//wMAUEsBAi0AFAAGAAgAAAAhANvh9svuAAAAhQEAABMAAAAAAAAA&#10;AAAAAAAAAAAAAFtDb250ZW50X1R5cGVzXS54bWxQSwECLQAUAAYACAAAACEAWvQsW78AAAAVAQAA&#10;CwAAAAAAAAAAAAAAAAAfAQAAX3JlbHMvLnJlbHNQSwECLQAUAAYACAAAACEAnE3ilcYAAADeAAAA&#10;DwAAAAAAAAAAAAAAAAAHAgAAZHJzL2Rvd25yZXYueG1sUEsFBgAAAAADAAMAtwAAAPoCAAAAAA==&#10;" fillcolor="#a8d08d [1945]" strokecolor="#1f4d78 [1604]" strokeweight="1pt">
                  <v:stroke joinstyle="miter"/>
                  <v:textbo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i/>
                            <w:sz w:val="26"/>
                            <w:szCs w:val="26"/>
                            <w:lang w:val="uk-UA"/>
                          </w:rPr>
                          <w:t>Прозорість</w:t>
                        </w:r>
                        <w:r w:rsidRPr="002D4286">
                          <w:rPr>
                            <w:rStyle w:val="A51"/>
                            <w:rFonts w:eastAsiaTheme="majorEastAsia"/>
                            <w:sz w:val="26"/>
                            <w:szCs w:val="26"/>
                            <w:lang w:val="uk-UA"/>
                          </w:rPr>
                          <w:t xml:space="preserve"> – допустимість </w:t>
                        </w:r>
                        <w:r w:rsidRPr="002D4286">
                          <w:rPr>
                            <w:rStyle w:val="A51"/>
                            <w:rFonts w:eastAsiaTheme="majorEastAsia"/>
                            <w:sz w:val="26"/>
                            <w:szCs w:val="26"/>
                          </w:rPr>
                          <w:t>«зовнішн</w:t>
                        </w:r>
                        <w:r w:rsidRPr="002D4286">
                          <w:rPr>
                            <w:rStyle w:val="A51"/>
                            <w:rFonts w:eastAsiaTheme="majorEastAsia"/>
                            <w:sz w:val="26"/>
                            <w:szCs w:val="26"/>
                            <w:lang w:val="uk-UA"/>
                          </w:rPr>
                          <w:t xml:space="preserve">ього </w:t>
                        </w:r>
                        <w:r w:rsidRPr="002D4286">
                          <w:rPr>
                            <w:rStyle w:val="A51"/>
                            <w:rFonts w:eastAsiaTheme="majorEastAsia"/>
                            <w:sz w:val="26"/>
                            <w:szCs w:val="26"/>
                          </w:rPr>
                          <w:t>погляд</w:t>
                        </w:r>
                        <w:r w:rsidRPr="002D4286">
                          <w:rPr>
                            <w:rStyle w:val="A51"/>
                            <w:rFonts w:eastAsiaTheme="majorEastAsia"/>
                            <w:sz w:val="26"/>
                            <w:szCs w:val="26"/>
                            <w:lang w:val="uk-UA"/>
                          </w:rPr>
                          <w:t>у</w:t>
                        </w:r>
                        <w:r w:rsidRPr="002D4286">
                          <w:rPr>
                            <w:rStyle w:val="A51"/>
                            <w:rFonts w:eastAsiaTheme="majorEastAsia"/>
                            <w:sz w:val="26"/>
                            <w:szCs w:val="26"/>
                          </w:rPr>
                          <w:t xml:space="preserve">» </w:t>
                        </w:r>
                        <w:r w:rsidRPr="002D4286">
                          <w:rPr>
                            <w:rStyle w:val="A51"/>
                            <w:rFonts w:eastAsiaTheme="majorEastAsia"/>
                            <w:sz w:val="26"/>
                            <w:szCs w:val="26"/>
                            <w:lang w:val="uk-UA"/>
                          </w:rPr>
                          <w:t xml:space="preserve">для просвітлення </w:t>
                        </w:r>
                        <w:r w:rsidRPr="002D4286">
                          <w:rPr>
                            <w:rStyle w:val="A51"/>
                            <w:rFonts w:eastAsiaTheme="majorEastAsia"/>
                            <w:sz w:val="26"/>
                            <w:szCs w:val="26"/>
                          </w:rPr>
                          <w:t>управлінськ</w:t>
                        </w:r>
                        <w:r w:rsidRPr="002D4286">
                          <w:rPr>
                            <w:rStyle w:val="A51"/>
                            <w:rFonts w:eastAsiaTheme="majorEastAsia"/>
                            <w:sz w:val="26"/>
                            <w:szCs w:val="26"/>
                            <w:lang w:val="uk-UA"/>
                          </w:rPr>
                          <w:t>ої</w:t>
                        </w:r>
                        <w:r w:rsidRPr="002D4286">
                          <w:rPr>
                            <w:rStyle w:val="A51"/>
                            <w:rFonts w:eastAsiaTheme="majorEastAsia"/>
                            <w:sz w:val="26"/>
                            <w:szCs w:val="26"/>
                          </w:rPr>
                          <w:t xml:space="preserve"> струк</w:t>
                        </w:r>
                        <w:r w:rsidRPr="002D4286">
                          <w:rPr>
                            <w:rStyle w:val="A51"/>
                            <w:rFonts w:eastAsiaTheme="majorEastAsia"/>
                            <w:sz w:val="26"/>
                            <w:szCs w:val="26"/>
                          </w:rPr>
                          <w:softHyphen/>
                          <w:t>тур</w:t>
                        </w:r>
                        <w:r w:rsidRPr="002D4286">
                          <w:rPr>
                            <w:rStyle w:val="A51"/>
                            <w:rFonts w:eastAsiaTheme="majorEastAsia"/>
                            <w:sz w:val="26"/>
                            <w:szCs w:val="26"/>
                            <w:lang w:val="uk-UA"/>
                          </w:rPr>
                          <w:t>и, процесу прийняття рішень та наслідків</w:t>
                        </w:r>
                      </w:p>
                    </w:txbxContent>
                  </v:textbox>
                </v:roundrect>
                <v:roundrect id="Скругленный прямоугольник 15549" o:spid="_x0000_s1083" style="position:absolute;left:4226;top:84452;width:49602;height:6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cOwwAAAN4AAAAPAAAAZHJzL2Rvd25yZXYueG1sRE/dasIw&#10;FL4f+A7hDHYzNHXodJ1RymAowi6sfYBDc5YWm5OSZNq9vREE787H93tWm8F24kw+tI4VTCcZCOLa&#10;6ZaNgur4PV6CCBFZY+eYFPxTgM169LTCXLsLH+hcRiNSCIccFTQx9rmUoW7IYpi4njhxv85bjAl6&#10;I7XHSwq3nXzLsndpseXU0GBPXw3Vp/LPKqh/qsKb06tkqlpamPKwLfaDUi/PQ/EJItIQH+K7e6fT&#10;/Pl89gG3d9INcn0FAAD//wMAUEsBAi0AFAAGAAgAAAAhANvh9svuAAAAhQEAABMAAAAAAAAAAAAA&#10;AAAAAAAAAFtDb250ZW50X1R5cGVzXS54bWxQSwECLQAUAAYACAAAACEAWvQsW78AAAAVAQAACwAA&#10;AAAAAAAAAAAAAAAfAQAAX3JlbHMvLnJlbHNQSwECLQAUAAYACAAAACEA8wFHDsMAAADeAAAADwAA&#10;AAAAAAAAAAAAAAAHAgAAZHJzL2Rvd25yZXYueG1sUEsFBgAAAAADAAMAtwAAAPcCAAAAAA==&#10;" fillcolor="#a8d08d [1945]" strokecolor="#1f4d78 [1604]" strokeweight="1pt">
                  <v:stroke joinstyle="miter"/>
                  <v:textbox>
                    <w:txbxContent>
                      <w:p w:rsidR="00477AC0" w:rsidRPr="002D4286" w:rsidRDefault="00477AC0" w:rsidP="002D4286">
                        <w:pPr>
                          <w:jc w:val="center"/>
                          <w:rPr>
                            <w:rStyle w:val="A51"/>
                            <w:rFonts w:eastAsiaTheme="majorEastAsia"/>
                            <w:sz w:val="26"/>
                            <w:szCs w:val="26"/>
                            <w:lang w:val="uk-UA"/>
                          </w:rPr>
                        </w:pPr>
                        <w:r w:rsidRPr="002D4286">
                          <w:rPr>
                            <w:rStyle w:val="A51"/>
                            <w:rFonts w:eastAsiaTheme="majorEastAsia"/>
                            <w:b/>
                            <w:bCs/>
                            <w:i/>
                            <w:iCs/>
                            <w:sz w:val="26"/>
                            <w:szCs w:val="26"/>
                            <w:lang w:val="uk-UA"/>
                          </w:rPr>
                          <w:t>В</w:t>
                        </w:r>
                        <w:r w:rsidRPr="002D4286">
                          <w:rPr>
                            <w:rStyle w:val="A51"/>
                            <w:rFonts w:eastAsiaTheme="majorEastAsia"/>
                            <w:b/>
                            <w:bCs/>
                            <w:i/>
                            <w:iCs/>
                            <w:sz w:val="26"/>
                            <w:szCs w:val="26"/>
                          </w:rPr>
                          <w:t>ідповідальність</w:t>
                        </w:r>
                        <w:r w:rsidRPr="002D4286">
                          <w:rPr>
                            <w:rStyle w:val="A51"/>
                            <w:rFonts w:eastAsiaTheme="majorEastAsia"/>
                            <w:b/>
                            <w:bCs/>
                            <w:i/>
                            <w:iCs/>
                            <w:sz w:val="26"/>
                            <w:szCs w:val="26"/>
                            <w:lang w:val="uk-UA"/>
                          </w:rPr>
                          <w:t xml:space="preserve"> – </w:t>
                        </w:r>
                        <w:r w:rsidRPr="002D4286">
                          <w:rPr>
                            <w:rStyle w:val="A51"/>
                            <w:rFonts w:eastAsiaTheme="majorEastAsia"/>
                            <w:bCs/>
                            <w:iCs/>
                            <w:sz w:val="26"/>
                            <w:szCs w:val="26"/>
                            <w:lang w:val="uk-UA"/>
                          </w:rPr>
                          <w:t xml:space="preserve">обов’язок </w:t>
                        </w:r>
                        <w:r w:rsidRPr="002D4286">
                          <w:rPr>
                            <w:rStyle w:val="A51"/>
                            <w:rFonts w:eastAsiaTheme="majorEastAsia"/>
                            <w:sz w:val="26"/>
                            <w:szCs w:val="26"/>
                          </w:rPr>
                          <w:t>пояснити та обґрунтувати свої дії перед тими, хто цього вимагає</w:t>
                        </w:r>
                      </w:p>
                    </w:txbxContent>
                  </v:textbox>
                </v:roundrect>
              </v:group>
            </w:pict>
          </mc:Fallback>
        </mc:AlternateContent>
      </w: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p w:rsidR="005865E4" w:rsidRDefault="005865E4"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7F11BE" w:rsidTr="00080A35">
        <w:tc>
          <w:tcPr>
            <w:tcW w:w="9345" w:type="dxa"/>
            <w:gridSpan w:val="2"/>
          </w:tcPr>
          <w:p w:rsidR="007F11BE" w:rsidRPr="007F11BE" w:rsidRDefault="007F11BE" w:rsidP="007F11BE">
            <w:pPr>
              <w:spacing w:line="360" w:lineRule="auto"/>
              <w:contextualSpacing/>
              <w:jc w:val="center"/>
              <w:rPr>
                <w:sz w:val="28"/>
                <w:szCs w:val="28"/>
                <w:lang w:val="uk-UA"/>
              </w:rPr>
            </w:pPr>
            <w:r w:rsidRPr="007F11BE">
              <w:rPr>
                <w:rFonts w:cs="Century Gothic"/>
                <w:b/>
                <w:bCs/>
                <w:color w:val="000000"/>
                <w:sz w:val="28"/>
                <w:szCs w:val="28"/>
              </w:rPr>
              <w:lastRenderedPageBreak/>
              <w:t>Принципи публічно</w:t>
            </w:r>
            <w:r w:rsidRPr="007F11BE">
              <w:rPr>
                <w:rFonts w:cs="Century Gothic"/>
                <w:b/>
                <w:bCs/>
                <w:color w:val="000000"/>
                <w:sz w:val="28"/>
                <w:szCs w:val="28"/>
                <w:lang w:val="uk-UA"/>
              </w:rPr>
              <w:t>го</w:t>
            </w:r>
            <w:r w:rsidRPr="007F11BE">
              <w:rPr>
                <w:rFonts w:cs="Century Gothic"/>
                <w:b/>
                <w:bCs/>
                <w:color w:val="000000"/>
                <w:sz w:val="28"/>
                <w:szCs w:val="28"/>
              </w:rPr>
              <w:t xml:space="preserve"> </w:t>
            </w:r>
            <w:r w:rsidRPr="007F11BE">
              <w:rPr>
                <w:rFonts w:cs="Century Gothic"/>
                <w:b/>
                <w:bCs/>
                <w:color w:val="000000"/>
                <w:sz w:val="28"/>
                <w:szCs w:val="28"/>
                <w:lang w:val="uk-UA"/>
              </w:rPr>
              <w:t xml:space="preserve">управління </w:t>
            </w:r>
            <w:r w:rsidRPr="007F11BE">
              <w:rPr>
                <w:rFonts w:cs="Century Gothic"/>
                <w:b/>
                <w:bCs/>
                <w:color w:val="000000"/>
                <w:sz w:val="28"/>
                <w:szCs w:val="28"/>
              </w:rPr>
              <w:t>SIGMA</w:t>
            </w:r>
          </w:p>
        </w:tc>
      </w:tr>
      <w:tr w:rsidR="007F11BE" w:rsidTr="00080A35">
        <w:tc>
          <w:tcPr>
            <w:tcW w:w="9345" w:type="dxa"/>
            <w:gridSpan w:val="2"/>
          </w:tcPr>
          <w:p w:rsidR="007F11BE" w:rsidRPr="007F11BE" w:rsidRDefault="007F11BE" w:rsidP="00CA3A43">
            <w:pPr>
              <w:pStyle w:val="Pa0"/>
              <w:numPr>
                <w:ilvl w:val="0"/>
                <w:numId w:val="13"/>
              </w:numPr>
              <w:spacing w:before="240" w:after="240"/>
              <w:jc w:val="both"/>
              <w:rPr>
                <w:rFonts w:ascii="Times New Roman" w:hAnsi="Times New Roman" w:cs="Times New Roman"/>
                <w:b/>
                <w:bCs/>
                <w:color w:val="000000"/>
                <w:sz w:val="28"/>
                <w:szCs w:val="28"/>
              </w:rPr>
            </w:pPr>
            <w:r w:rsidRPr="007F11BE">
              <w:rPr>
                <w:rFonts w:ascii="Times New Roman" w:hAnsi="Times New Roman" w:cs="Times New Roman"/>
                <w:b/>
                <w:bCs/>
                <w:color w:val="000000"/>
                <w:sz w:val="28"/>
                <w:szCs w:val="28"/>
              </w:rPr>
              <w:t xml:space="preserve">Стратегічні рамки реформування державного управління </w:t>
            </w:r>
          </w:p>
        </w:tc>
      </w:tr>
      <w:tr w:rsidR="007F11BE" w:rsidTr="00080A35">
        <w:tc>
          <w:tcPr>
            <w:tcW w:w="9345" w:type="dxa"/>
            <w:gridSpan w:val="2"/>
          </w:tcPr>
          <w:p w:rsidR="007F11BE" w:rsidRPr="007F11BE" w:rsidRDefault="007F11BE" w:rsidP="007F11BE">
            <w:pPr>
              <w:pStyle w:val="Pa0"/>
              <w:jc w:val="both"/>
              <w:rPr>
                <w:rFonts w:ascii="Times New Roman" w:hAnsi="Times New Roman" w:cs="Times New Roman"/>
                <w:sz w:val="28"/>
                <w:szCs w:val="28"/>
                <w:lang w:val="uk-UA"/>
              </w:rPr>
            </w:pPr>
            <w:r w:rsidRPr="007F11BE">
              <w:rPr>
                <w:rStyle w:val="A10"/>
                <w:rFonts w:ascii="Times New Roman" w:hAnsi="Times New Roman" w:cs="Times New Roman"/>
                <w:sz w:val="28"/>
                <w:szCs w:val="28"/>
                <w:lang w:val="uk-UA"/>
              </w:rPr>
              <w:t>Ключова вимога: створене керівництво реформою державного управління, а стратегічні рамки пе</w:t>
            </w:r>
            <w:r w:rsidRPr="007F11BE">
              <w:rPr>
                <w:rStyle w:val="A10"/>
                <w:rFonts w:ascii="Times New Roman" w:hAnsi="Times New Roman" w:cs="Times New Roman"/>
                <w:sz w:val="28"/>
                <w:szCs w:val="28"/>
                <w:lang w:val="uk-UA"/>
              </w:rPr>
              <w:softHyphen/>
              <w:t xml:space="preserve">редбачають основу для реалізації заходів з реформування, які мають чіткі пріоритети і послідовність, узгоджені з фінансовим станом Уряду. </w:t>
            </w:r>
          </w:p>
        </w:tc>
      </w:tr>
      <w:tr w:rsidR="007F11BE" w:rsidTr="00080A35">
        <w:tc>
          <w:tcPr>
            <w:tcW w:w="2547" w:type="dxa"/>
          </w:tcPr>
          <w:p w:rsidR="007F11BE" w:rsidRPr="007F11BE" w:rsidRDefault="007F11BE" w:rsidP="007F11BE">
            <w:pPr>
              <w:spacing w:line="360" w:lineRule="auto"/>
              <w:contextualSpacing/>
              <w:jc w:val="center"/>
              <w:rPr>
                <w:sz w:val="28"/>
                <w:szCs w:val="28"/>
                <w:lang w:val="uk-UA"/>
              </w:rPr>
            </w:pPr>
          </w:p>
          <w:p w:rsidR="007F11BE" w:rsidRPr="007F11BE" w:rsidRDefault="007F11BE" w:rsidP="007F11BE">
            <w:pPr>
              <w:spacing w:line="360" w:lineRule="auto"/>
              <w:contextualSpacing/>
              <w:jc w:val="center"/>
              <w:rPr>
                <w:sz w:val="28"/>
                <w:szCs w:val="28"/>
                <w:lang w:val="uk-UA"/>
              </w:rPr>
            </w:pPr>
            <w:r w:rsidRPr="007F11BE">
              <w:rPr>
                <w:sz w:val="28"/>
                <w:szCs w:val="28"/>
                <w:lang w:val="uk-UA"/>
              </w:rPr>
              <w:t>Принцип 1</w:t>
            </w:r>
          </w:p>
        </w:tc>
        <w:tc>
          <w:tcPr>
            <w:tcW w:w="6798" w:type="dxa"/>
          </w:tcPr>
          <w:p w:rsidR="007F11BE" w:rsidRPr="007F11BE" w:rsidRDefault="007F11BE" w:rsidP="007F11BE">
            <w:pPr>
              <w:pStyle w:val="Pa2"/>
              <w:spacing w:line="276" w:lineRule="auto"/>
              <w:jc w:val="both"/>
              <w:rPr>
                <w:rFonts w:ascii="Times New Roman" w:hAnsi="Times New Roman" w:cs="Times New Roman"/>
                <w:color w:val="000000"/>
                <w:sz w:val="28"/>
                <w:szCs w:val="28"/>
              </w:rPr>
            </w:pPr>
            <w:r w:rsidRPr="007F11BE">
              <w:rPr>
                <w:rStyle w:val="A11"/>
                <w:rFonts w:ascii="Times New Roman" w:hAnsi="Times New Roman" w:cs="Times New Roman"/>
                <w:sz w:val="28"/>
                <w:szCs w:val="28"/>
              </w:rPr>
              <w:t xml:space="preserve">Уряд розробив та затвердив ефективний порядок денний реформи публічної адміністрації, який спрямований на подолання ключових викликів. </w:t>
            </w:r>
          </w:p>
          <w:p w:rsidR="007F11BE" w:rsidRPr="007F11BE" w:rsidRDefault="007F11BE" w:rsidP="00E11F43">
            <w:pPr>
              <w:spacing w:line="360" w:lineRule="auto"/>
              <w:contextualSpacing/>
              <w:rPr>
                <w:sz w:val="28"/>
                <w:szCs w:val="28"/>
              </w:rPr>
            </w:pPr>
          </w:p>
        </w:tc>
      </w:tr>
      <w:tr w:rsidR="007F11BE" w:rsidTr="00080A35">
        <w:tc>
          <w:tcPr>
            <w:tcW w:w="2547" w:type="dxa"/>
          </w:tcPr>
          <w:p w:rsidR="007F11BE" w:rsidRPr="007F11BE" w:rsidRDefault="007F11BE" w:rsidP="007F11BE">
            <w:pPr>
              <w:spacing w:line="360" w:lineRule="auto"/>
              <w:contextualSpacing/>
              <w:jc w:val="center"/>
              <w:rPr>
                <w:sz w:val="28"/>
                <w:szCs w:val="28"/>
                <w:lang w:val="uk-UA"/>
              </w:rPr>
            </w:pPr>
          </w:p>
          <w:p w:rsidR="007F11BE" w:rsidRPr="007F11BE" w:rsidRDefault="007F11BE" w:rsidP="007F11BE">
            <w:pPr>
              <w:spacing w:line="360" w:lineRule="auto"/>
              <w:contextualSpacing/>
              <w:jc w:val="center"/>
              <w:rPr>
                <w:sz w:val="28"/>
                <w:szCs w:val="28"/>
                <w:lang w:val="uk-UA"/>
              </w:rPr>
            </w:pPr>
            <w:r w:rsidRPr="007F11BE">
              <w:rPr>
                <w:sz w:val="28"/>
                <w:szCs w:val="28"/>
                <w:lang w:val="uk-UA"/>
              </w:rPr>
              <w:t>Принцип 2</w:t>
            </w:r>
          </w:p>
        </w:tc>
        <w:tc>
          <w:tcPr>
            <w:tcW w:w="6798" w:type="dxa"/>
          </w:tcPr>
          <w:p w:rsidR="007F11BE" w:rsidRPr="007F11BE" w:rsidRDefault="007F11BE" w:rsidP="007F11BE">
            <w:pPr>
              <w:pStyle w:val="Pa2"/>
              <w:jc w:val="both"/>
              <w:rPr>
                <w:rFonts w:ascii="Times New Roman" w:hAnsi="Times New Roman" w:cs="Times New Roman"/>
                <w:color w:val="000000"/>
                <w:sz w:val="28"/>
                <w:szCs w:val="28"/>
              </w:rPr>
            </w:pPr>
            <w:r w:rsidRPr="007F11BE">
              <w:rPr>
                <w:rStyle w:val="A11"/>
                <w:rFonts w:ascii="Times New Roman" w:hAnsi="Times New Roman" w:cs="Times New Roman"/>
                <w:sz w:val="28"/>
                <w:szCs w:val="28"/>
              </w:rPr>
              <w:t>Реформа державного управління має мету, очікувані результати визначені та регулярно під</w:t>
            </w:r>
            <w:r w:rsidRPr="007F11BE">
              <w:rPr>
                <w:rStyle w:val="A11"/>
                <w:rFonts w:ascii="Times New Roman" w:hAnsi="Times New Roman" w:cs="Times New Roman"/>
                <w:sz w:val="28"/>
                <w:szCs w:val="28"/>
              </w:rPr>
              <w:softHyphen/>
              <w:t xml:space="preserve">лягають моніторингу. </w:t>
            </w:r>
          </w:p>
          <w:p w:rsidR="007F11BE" w:rsidRPr="007F11BE" w:rsidRDefault="007F11BE" w:rsidP="00E11F43">
            <w:pPr>
              <w:spacing w:line="360" w:lineRule="auto"/>
              <w:contextualSpacing/>
              <w:rPr>
                <w:sz w:val="28"/>
                <w:szCs w:val="28"/>
              </w:rPr>
            </w:pPr>
          </w:p>
        </w:tc>
      </w:tr>
      <w:tr w:rsidR="007F11BE" w:rsidTr="00080A35">
        <w:tc>
          <w:tcPr>
            <w:tcW w:w="2547" w:type="dxa"/>
          </w:tcPr>
          <w:p w:rsidR="007F11BE" w:rsidRPr="007F11BE" w:rsidRDefault="007F11BE" w:rsidP="007F11BE">
            <w:pPr>
              <w:spacing w:line="360" w:lineRule="auto"/>
              <w:contextualSpacing/>
              <w:jc w:val="center"/>
              <w:rPr>
                <w:sz w:val="28"/>
                <w:szCs w:val="28"/>
                <w:lang w:val="uk-UA"/>
              </w:rPr>
            </w:pPr>
          </w:p>
          <w:p w:rsidR="007F11BE" w:rsidRPr="007F11BE" w:rsidRDefault="007F11BE" w:rsidP="007F11BE">
            <w:pPr>
              <w:spacing w:line="360" w:lineRule="auto"/>
              <w:contextualSpacing/>
              <w:jc w:val="center"/>
              <w:rPr>
                <w:sz w:val="28"/>
                <w:szCs w:val="28"/>
                <w:lang w:val="uk-UA"/>
              </w:rPr>
            </w:pPr>
            <w:r w:rsidRPr="007F11BE">
              <w:rPr>
                <w:sz w:val="28"/>
                <w:szCs w:val="28"/>
                <w:lang w:val="uk-UA"/>
              </w:rPr>
              <w:t>Принцип 3</w:t>
            </w:r>
          </w:p>
        </w:tc>
        <w:tc>
          <w:tcPr>
            <w:tcW w:w="6798" w:type="dxa"/>
          </w:tcPr>
          <w:p w:rsidR="007F11BE" w:rsidRPr="007F11BE" w:rsidRDefault="007F11BE" w:rsidP="007F11BE">
            <w:pPr>
              <w:pStyle w:val="Pa2"/>
              <w:spacing w:after="240"/>
              <w:jc w:val="both"/>
              <w:rPr>
                <w:rFonts w:ascii="Times New Roman" w:hAnsi="Times New Roman" w:cs="Times New Roman"/>
                <w:color w:val="000000"/>
                <w:sz w:val="28"/>
                <w:szCs w:val="28"/>
              </w:rPr>
            </w:pPr>
            <w:r w:rsidRPr="007F11BE">
              <w:rPr>
                <w:rStyle w:val="A11"/>
                <w:rFonts w:ascii="Times New Roman" w:hAnsi="Times New Roman" w:cs="Times New Roman"/>
                <w:i/>
                <w:iCs/>
                <w:sz w:val="28"/>
                <w:szCs w:val="28"/>
              </w:rPr>
              <w:t xml:space="preserve">Реформа державного управління має необхідне фінансове забезпечення. </w:t>
            </w:r>
          </w:p>
          <w:p w:rsidR="007F11BE" w:rsidRPr="007F11BE" w:rsidRDefault="007F11BE" w:rsidP="007F11BE">
            <w:pPr>
              <w:spacing w:line="360" w:lineRule="auto"/>
              <w:contextualSpacing/>
              <w:rPr>
                <w:sz w:val="28"/>
                <w:szCs w:val="28"/>
                <w:lang w:val="uk-UA"/>
              </w:rPr>
            </w:pPr>
            <w:r w:rsidRPr="007F11BE">
              <w:rPr>
                <w:rStyle w:val="A11"/>
                <w:rFonts w:cs="Times New Roman"/>
                <w:b/>
                <w:bCs/>
                <w:sz w:val="28"/>
                <w:szCs w:val="28"/>
              </w:rPr>
              <w:t xml:space="preserve">Ключова вимога: </w:t>
            </w:r>
            <w:r w:rsidRPr="007F11BE">
              <w:rPr>
                <w:rStyle w:val="A11"/>
                <w:rFonts w:cs="Times New Roman"/>
                <w:sz w:val="28"/>
                <w:szCs w:val="28"/>
              </w:rPr>
              <w:t>Керівництво реформою публічної адміністрації уможливлює реформи, пов’язані з керуванням і спрямовуванням, встановлює відповідальність за реалізацію і забез</w:t>
            </w:r>
            <w:r w:rsidRPr="007F11BE">
              <w:rPr>
                <w:rStyle w:val="A11"/>
                <w:rFonts w:cs="Times New Roman"/>
                <w:sz w:val="28"/>
                <w:szCs w:val="28"/>
              </w:rPr>
              <w:softHyphen/>
              <w:t xml:space="preserve">печує професійне адміністрування, необхідне для реалізації реформ. </w:t>
            </w:r>
          </w:p>
        </w:tc>
      </w:tr>
      <w:tr w:rsidR="007F11BE" w:rsidTr="00080A35">
        <w:tc>
          <w:tcPr>
            <w:tcW w:w="2547" w:type="dxa"/>
          </w:tcPr>
          <w:p w:rsidR="007F11BE" w:rsidRPr="007F11BE" w:rsidRDefault="007F11BE" w:rsidP="007F11BE">
            <w:pPr>
              <w:spacing w:line="360" w:lineRule="auto"/>
              <w:contextualSpacing/>
              <w:jc w:val="center"/>
              <w:rPr>
                <w:sz w:val="28"/>
                <w:szCs w:val="28"/>
                <w:lang w:val="uk-UA"/>
              </w:rPr>
            </w:pPr>
          </w:p>
          <w:p w:rsidR="007F11BE" w:rsidRPr="007F11BE" w:rsidRDefault="007F11BE" w:rsidP="007F11BE">
            <w:pPr>
              <w:spacing w:line="360" w:lineRule="auto"/>
              <w:contextualSpacing/>
              <w:jc w:val="center"/>
              <w:rPr>
                <w:sz w:val="28"/>
                <w:szCs w:val="28"/>
                <w:lang w:val="uk-UA"/>
              </w:rPr>
            </w:pPr>
            <w:r w:rsidRPr="007F11BE">
              <w:rPr>
                <w:sz w:val="28"/>
                <w:szCs w:val="28"/>
                <w:lang w:val="uk-UA"/>
              </w:rPr>
              <w:t>Принцип 4</w:t>
            </w:r>
          </w:p>
        </w:tc>
        <w:tc>
          <w:tcPr>
            <w:tcW w:w="6798" w:type="dxa"/>
          </w:tcPr>
          <w:p w:rsidR="007F11BE" w:rsidRPr="007F11BE" w:rsidRDefault="007F11BE" w:rsidP="007F11BE">
            <w:pPr>
              <w:pStyle w:val="Pa2"/>
              <w:spacing w:line="276" w:lineRule="auto"/>
              <w:jc w:val="both"/>
              <w:rPr>
                <w:rFonts w:ascii="Times New Roman" w:hAnsi="Times New Roman" w:cs="Times New Roman"/>
                <w:color w:val="000000"/>
                <w:sz w:val="28"/>
                <w:szCs w:val="28"/>
              </w:rPr>
            </w:pPr>
            <w:r w:rsidRPr="007F11BE">
              <w:rPr>
                <w:rStyle w:val="A11"/>
                <w:rFonts w:ascii="Times New Roman" w:hAnsi="Times New Roman" w:cs="Times New Roman"/>
                <w:sz w:val="28"/>
                <w:szCs w:val="28"/>
              </w:rPr>
              <w:t xml:space="preserve">Наявні надійні та дієві структури координації як на політичному, так і на адміністративному рівні для керування процесом впровадженням реформи. </w:t>
            </w:r>
          </w:p>
          <w:p w:rsidR="007F11BE" w:rsidRPr="007F11BE" w:rsidRDefault="007F11BE" w:rsidP="00E11F43">
            <w:pPr>
              <w:spacing w:line="360" w:lineRule="auto"/>
              <w:contextualSpacing/>
              <w:rPr>
                <w:sz w:val="28"/>
                <w:szCs w:val="28"/>
              </w:rPr>
            </w:pPr>
          </w:p>
        </w:tc>
      </w:tr>
      <w:tr w:rsidR="007F11BE" w:rsidRPr="00976E39" w:rsidTr="00080A35">
        <w:tc>
          <w:tcPr>
            <w:tcW w:w="2547" w:type="dxa"/>
          </w:tcPr>
          <w:p w:rsidR="007F11BE" w:rsidRPr="007F11BE" w:rsidRDefault="007F11BE" w:rsidP="007F11BE">
            <w:pPr>
              <w:spacing w:line="360" w:lineRule="auto"/>
              <w:contextualSpacing/>
              <w:jc w:val="center"/>
              <w:rPr>
                <w:sz w:val="28"/>
                <w:szCs w:val="28"/>
                <w:lang w:val="uk-UA"/>
              </w:rPr>
            </w:pPr>
          </w:p>
          <w:p w:rsidR="007F11BE" w:rsidRPr="007F11BE" w:rsidRDefault="007F11BE" w:rsidP="007F11BE">
            <w:pPr>
              <w:spacing w:line="360" w:lineRule="auto"/>
              <w:contextualSpacing/>
              <w:jc w:val="center"/>
              <w:rPr>
                <w:sz w:val="28"/>
                <w:szCs w:val="28"/>
                <w:lang w:val="uk-UA"/>
              </w:rPr>
            </w:pPr>
            <w:r w:rsidRPr="007F11BE">
              <w:rPr>
                <w:sz w:val="28"/>
                <w:szCs w:val="28"/>
                <w:lang w:val="uk-UA"/>
              </w:rPr>
              <w:t>Принцип 5</w:t>
            </w:r>
          </w:p>
        </w:tc>
        <w:tc>
          <w:tcPr>
            <w:tcW w:w="6798" w:type="dxa"/>
          </w:tcPr>
          <w:p w:rsidR="007F11BE" w:rsidRPr="007F11BE" w:rsidRDefault="007F11BE" w:rsidP="007F11BE">
            <w:pPr>
              <w:pStyle w:val="Pa2"/>
              <w:spacing w:line="276" w:lineRule="auto"/>
              <w:jc w:val="both"/>
              <w:rPr>
                <w:rFonts w:ascii="Times New Roman" w:hAnsi="Times New Roman" w:cs="Times New Roman"/>
                <w:color w:val="000000"/>
                <w:sz w:val="28"/>
                <w:szCs w:val="28"/>
                <w:lang w:val="uk-UA"/>
              </w:rPr>
            </w:pPr>
            <w:r w:rsidRPr="007F11BE">
              <w:rPr>
                <w:rStyle w:val="A11"/>
                <w:rFonts w:ascii="Times New Roman" w:hAnsi="Times New Roman" w:cs="Times New Roman"/>
                <w:sz w:val="28"/>
                <w:szCs w:val="28"/>
                <w:lang w:val="uk-UA"/>
              </w:rPr>
              <w:t>Єдиний координаційний центр реформи наділений відповідними повноваженнями та необ</w:t>
            </w:r>
            <w:r w:rsidRPr="007F11BE">
              <w:rPr>
                <w:rStyle w:val="A11"/>
                <w:rFonts w:ascii="Times New Roman" w:hAnsi="Times New Roman" w:cs="Times New Roman"/>
                <w:sz w:val="28"/>
                <w:szCs w:val="28"/>
                <w:lang w:val="uk-UA"/>
              </w:rPr>
              <w:softHyphen/>
              <w:t xml:space="preserve">хідними ресурсами для управління реформами; залучені інституції мають чітку підзвітність та спроможність впроваджувати реформу. </w:t>
            </w:r>
          </w:p>
          <w:p w:rsidR="007F11BE" w:rsidRPr="007F11BE" w:rsidRDefault="007F11BE" w:rsidP="00E11F43">
            <w:pPr>
              <w:spacing w:line="360" w:lineRule="auto"/>
              <w:contextualSpacing/>
              <w:rPr>
                <w:sz w:val="28"/>
                <w:szCs w:val="28"/>
                <w:lang w:val="uk-UA"/>
              </w:rPr>
            </w:pPr>
          </w:p>
        </w:tc>
      </w:tr>
    </w:tbl>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915197" w:rsidTr="00080A35">
        <w:tc>
          <w:tcPr>
            <w:tcW w:w="9345" w:type="dxa"/>
            <w:gridSpan w:val="2"/>
          </w:tcPr>
          <w:p w:rsidR="00915197" w:rsidRPr="007F11BE" w:rsidRDefault="00915197" w:rsidP="00915197">
            <w:pPr>
              <w:spacing w:line="360" w:lineRule="auto"/>
              <w:contextualSpacing/>
              <w:jc w:val="center"/>
              <w:rPr>
                <w:sz w:val="28"/>
                <w:szCs w:val="28"/>
                <w:lang w:val="uk-UA"/>
              </w:rPr>
            </w:pPr>
            <w:r w:rsidRPr="007F11BE">
              <w:rPr>
                <w:rFonts w:cs="Century Gothic"/>
                <w:b/>
                <w:bCs/>
                <w:color w:val="000000"/>
                <w:sz w:val="28"/>
                <w:szCs w:val="28"/>
              </w:rPr>
              <w:lastRenderedPageBreak/>
              <w:t>Принципи публічно</w:t>
            </w:r>
            <w:r w:rsidRPr="007F11BE">
              <w:rPr>
                <w:rFonts w:cs="Century Gothic"/>
                <w:b/>
                <w:bCs/>
                <w:color w:val="000000"/>
                <w:sz w:val="28"/>
                <w:szCs w:val="28"/>
                <w:lang w:val="uk-UA"/>
              </w:rPr>
              <w:t>го</w:t>
            </w:r>
            <w:r w:rsidRPr="007F11BE">
              <w:rPr>
                <w:rFonts w:cs="Century Gothic"/>
                <w:b/>
                <w:bCs/>
                <w:color w:val="000000"/>
                <w:sz w:val="28"/>
                <w:szCs w:val="28"/>
              </w:rPr>
              <w:t xml:space="preserve"> </w:t>
            </w:r>
            <w:r w:rsidRPr="007F11BE">
              <w:rPr>
                <w:rFonts w:cs="Century Gothic"/>
                <w:b/>
                <w:bCs/>
                <w:color w:val="000000"/>
                <w:sz w:val="28"/>
                <w:szCs w:val="28"/>
                <w:lang w:val="uk-UA"/>
              </w:rPr>
              <w:t xml:space="preserve">управління </w:t>
            </w:r>
            <w:r w:rsidRPr="007F11BE">
              <w:rPr>
                <w:rFonts w:cs="Century Gothic"/>
                <w:b/>
                <w:bCs/>
                <w:color w:val="000000"/>
                <w:sz w:val="28"/>
                <w:szCs w:val="28"/>
              </w:rPr>
              <w:t>SIGMA</w:t>
            </w:r>
          </w:p>
        </w:tc>
      </w:tr>
      <w:tr w:rsidR="00915197" w:rsidTr="00080A35">
        <w:tc>
          <w:tcPr>
            <w:tcW w:w="9345" w:type="dxa"/>
            <w:gridSpan w:val="2"/>
          </w:tcPr>
          <w:p w:rsidR="00915197" w:rsidRPr="00915197" w:rsidRDefault="00915197" w:rsidP="00D93997">
            <w:pPr>
              <w:pStyle w:val="Pa0"/>
              <w:spacing w:before="240" w:after="240"/>
              <w:jc w:val="both"/>
              <w:rPr>
                <w:rFonts w:ascii="Times New Roman" w:hAnsi="Times New Roman" w:cs="Times New Roman"/>
                <w:b/>
                <w:bCs/>
                <w:color w:val="000000"/>
                <w:sz w:val="28"/>
                <w:szCs w:val="28"/>
              </w:rPr>
            </w:pPr>
            <w:r w:rsidRPr="00915197">
              <w:rPr>
                <w:rFonts w:ascii="Times New Roman" w:hAnsi="Times New Roman" w:cs="Times New Roman"/>
                <w:b/>
                <w:bCs/>
                <w:color w:val="000000"/>
                <w:sz w:val="28"/>
                <w:szCs w:val="28"/>
              </w:rPr>
              <w:t xml:space="preserve">2. Вироблення і координація державної політики </w:t>
            </w:r>
          </w:p>
        </w:tc>
      </w:tr>
      <w:tr w:rsidR="00915197" w:rsidTr="00080A35">
        <w:tc>
          <w:tcPr>
            <w:tcW w:w="9345" w:type="dxa"/>
            <w:gridSpan w:val="2"/>
          </w:tcPr>
          <w:p w:rsidR="00915197" w:rsidRPr="00915197" w:rsidRDefault="00915197" w:rsidP="00D93997">
            <w:pPr>
              <w:pStyle w:val="Pa0"/>
              <w:spacing w:line="324" w:lineRule="auto"/>
              <w:contextualSpacing/>
              <w:jc w:val="both"/>
              <w:rPr>
                <w:rFonts w:ascii="Times New Roman" w:hAnsi="Times New Roman" w:cs="Times New Roman"/>
                <w:sz w:val="28"/>
                <w:szCs w:val="28"/>
                <w:lang w:val="uk-UA"/>
              </w:rPr>
            </w:pPr>
            <w:r w:rsidRPr="00915197">
              <w:rPr>
                <w:rStyle w:val="A10"/>
                <w:rFonts w:ascii="Times New Roman" w:hAnsi="Times New Roman" w:cs="Times New Roman"/>
                <w:sz w:val="28"/>
                <w:szCs w:val="28"/>
                <w:lang w:val="uk-UA"/>
              </w:rPr>
              <w:t>Ключова вимога: центр урядових інституцій виконує усі функції, критично необхідні для добре органі</w:t>
            </w:r>
            <w:r w:rsidRPr="00915197">
              <w:rPr>
                <w:rStyle w:val="A10"/>
                <w:rFonts w:ascii="Times New Roman" w:hAnsi="Times New Roman" w:cs="Times New Roman"/>
                <w:sz w:val="28"/>
                <w:szCs w:val="28"/>
                <w:lang w:val="uk-UA"/>
              </w:rPr>
              <w:softHyphen/>
              <w:t xml:space="preserve">зованої, узгодженої та компетентної системи здійснення державної політики  </w:t>
            </w:r>
          </w:p>
        </w:tc>
      </w:tr>
      <w:tr w:rsidR="00915197" w:rsidRPr="00976E39" w:rsidTr="00080A35">
        <w:tc>
          <w:tcPr>
            <w:tcW w:w="2547" w:type="dxa"/>
          </w:tcPr>
          <w:p w:rsidR="00915197" w:rsidRPr="00915197" w:rsidRDefault="009151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1</w:t>
            </w:r>
          </w:p>
        </w:tc>
        <w:tc>
          <w:tcPr>
            <w:tcW w:w="6798" w:type="dxa"/>
          </w:tcPr>
          <w:p w:rsidR="00915197" w:rsidRPr="00277355" w:rsidRDefault="00915197" w:rsidP="00D93997">
            <w:pPr>
              <w:pStyle w:val="Pa2"/>
              <w:spacing w:line="324" w:lineRule="auto"/>
              <w:contextualSpacing/>
              <w:jc w:val="both"/>
              <w:rPr>
                <w:rFonts w:ascii="Times New Roman" w:hAnsi="Times New Roman" w:cs="Times New Roman"/>
                <w:sz w:val="28"/>
                <w:szCs w:val="28"/>
                <w:lang w:val="uk-UA"/>
              </w:rPr>
            </w:pPr>
            <w:r w:rsidRPr="00915197">
              <w:rPr>
                <w:rStyle w:val="A11"/>
                <w:rFonts w:ascii="Times New Roman" w:hAnsi="Times New Roman" w:cs="Times New Roman"/>
                <w:sz w:val="28"/>
                <w:szCs w:val="28"/>
                <w:lang w:val="uk-UA"/>
              </w:rPr>
              <w:t xml:space="preserve">Центр урядових інституцій виконує усі функції, критично необхідні для добре організованої, узгодженої та компетентної системи здійснення державної політики </w:t>
            </w:r>
          </w:p>
        </w:tc>
      </w:tr>
      <w:tr w:rsidR="00915197" w:rsidRPr="00976E39" w:rsidTr="00080A35">
        <w:tc>
          <w:tcPr>
            <w:tcW w:w="2547" w:type="dxa"/>
          </w:tcPr>
          <w:p w:rsidR="00915197" w:rsidRPr="00915197" w:rsidRDefault="009151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2</w:t>
            </w:r>
          </w:p>
        </w:tc>
        <w:tc>
          <w:tcPr>
            <w:tcW w:w="6798" w:type="dxa"/>
          </w:tcPr>
          <w:p w:rsidR="00915197" w:rsidRPr="00D93997" w:rsidRDefault="00915197" w:rsidP="00D93997">
            <w:pPr>
              <w:pStyle w:val="Pa2"/>
              <w:spacing w:line="324" w:lineRule="auto"/>
              <w:contextualSpacing/>
              <w:jc w:val="both"/>
              <w:rPr>
                <w:rFonts w:ascii="Times New Roman" w:hAnsi="Times New Roman" w:cs="Times New Roman"/>
                <w:color w:val="000000"/>
                <w:sz w:val="28"/>
                <w:szCs w:val="28"/>
                <w:lang w:val="uk-UA"/>
              </w:rPr>
            </w:pPr>
            <w:r w:rsidRPr="00D93997">
              <w:rPr>
                <w:rStyle w:val="A11"/>
                <w:rFonts w:ascii="Times New Roman" w:hAnsi="Times New Roman" w:cs="Times New Roman"/>
                <w:iCs/>
                <w:sz w:val="28"/>
                <w:szCs w:val="28"/>
                <w:lang w:val="uk-UA"/>
              </w:rPr>
              <w:t xml:space="preserve">Встановлені чіткі горизонтальні процедури управління національним процесом європейської інтеграції, їх дотримання забезпечується через координацію відповідальним органом. </w:t>
            </w:r>
          </w:p>
          <w:p w:rsidR="00915197" w:rsidRPr="00277355" w:rsidRDefault="00915197" w:rsidP="00D93997">
            <w:pPr>
              <w:spacing w:line="324" w:lineRule="auto"/>
              <w:contextualSpacing/>
              <w:rPr>
                <w:sz w:val="28"/>
                <w:szCs w:val="28"/>
                <w:lang w:val="uk-UA"/>
              </w:rPr>
            </w:pPr>
            <w:r w:rsidRPr="00277355">
              <w:rPr>
                <w:rStyle w:val="A11"/>
                <w:rFonts w:cs="Times New Roman"/>
                <w:b/>
                <w:bCs/>
                <w:i/>
                <w:sz w:val="28"/>
                <w:szCs w:val="28"/>
                <w:lang w:val="uk-UA"/>
              </w:rPr>
              <w:t>Ключова вимога:</w:t>
            </w:r>
            <w:r w:rsidRPr="00277355">
              <w:rPr>
                <w:rStyle w:val="A11"/>
                <w:rFonts w:cs="Times New Roman"/>
                <w:b/>
                <w:bCs/>
                <w:sz w:val="28"/>
                <w:szCs w:val="28"/>
                <w:lang w:val="uk-UA"/>
              </w:rPr>
              <w:t xml:space="preserve"> </w:t>
            </w:r>
            <w:r w:rsidRPr="00277355">
              <w:rPr>
                <w:rStyle w:val="A11"/>
                <w:rFonts w:cs="Times New Roman"/>
                <w:sz w:val="28"/>
                <w:szCs w:val="28"/>
                <w:lang w:val="uk-UA"/>
              </w:rPr>
              <w:t xml:space="preserve">планування політики гармонізоване, узгоджене з фінансовим станом Уряду і забезпечує, що Уряд здатен досягати свої цілі. </w:t>
            </w:r>
          </w:p>
        </w:tc>
      </w:tr>
      <w:tr w:rsidR="00915197" w:rsidRPr="00976E39" w:rsidTr="00080A35">
        <w:tc>
          <w:tcPr>
            <w:tcW w:w="2547" w:type="dxa"/>
          </w:tcPr>
          <w:p w:rsidR="00915197" w:rsidRPr="00915197" w:rsidRDefault="009151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3</w:t>
            </w:r>
          </w:p>
        </w:tc>
        <w:tc>
          <w:tcPr>
            <w:tcW w:w="6798" w:type="dxa"/>
          </w:tcPr>
          <w:p w:rsidR="00915197" w:rsidRPr="00915197" w:rsidRDefault="00915197" w:rsidP="00D93997">
            <w:pPr>
              <w:pStyle w:val="Pa2"/>
              <w:spacing w:line="324" w:lineRule="auto"/>
              <w:contextualSpacing/>
              <w:jc w:val="both"/>
              <w:rPr>
                <w:rFonts w:ascii="Times New Roman" w:hAnsi="Times New Roman" w:cs="Times New Roman"/>
                <w:sz w:val="28"/>
                <w:szCs w:val="28"/>
                <w:lang w:val="uk-UA"/>
              </w:rPr>
            </w:pPr>
            <w:r w:rsidRPr="00915197">
              <w:rPr>
                <w:rStyle w:val="A11"/>
                <w:rFonts w:ascii="Times New Roman" w:hAnsi="Times New Roman" w:cs="Times New Roman"/>
                <w:sz w:val="28"/>
                <w:szCs w:val="28"/>
                <w:lang w:val="uk-UA"/>
              </w:rPr>
              <w:t>Наявне гармонізоване середньострокове планування політики з чіткими цілями для усього Уря</w:t>
            </w:r>
            <w:r w:rsidRPr="00915197">
              <w:rPr>
                <w:rStyle w:val="A11"/>
                <w:rFonts w:ascii="Times New Roman" w:hAnsi="Times New Roman" w:cs="Times New Roman"/>
                <w:sz w:val="28"/>
                <w:szCs w:val="28"/>
                <w:lang w:val="uk-UA"/>
              </w:rPr>
              <w:softHyphen/>
              <w:t xml:space="preserve">ду, яке узгоджене з бюджетним плануванням; секторальні політики відповідають цілям Уряду та узгоджуються з середньостроковим бюджетним плануванням </w:t>
            </w:r>
          </w:p>
        </w:tc>
      </w:tr>
      <w:tr w:rsidR="00915197" w:rsidRPr="00976E39" w:rsidTr="00080A35">
        <w:tc>
          <w:tcPr>
            <w:tcW w:w="2547" w:type="dxa"/>
          </w:tcPr>
          <w:p w:rsidR="00915197" w:rsidRPr="00915197" w:rsidRDefault="009151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4</w:t>
            </w:r>
          </w:p>
        </w:tc>
        <w:tc>
          <w:tcPr>
            <w:tcW w:w="6798" w:type="dxa"/>
          </w:tcPr>
          <w:p w:rsidR="00915197" w:rsidRPr="00915197" w:rsidRDefault="00915197" w:rsidP="00D93997">
            <w:pPr>
              <w:pStyle w:val="Pa2"/>
              <w:spacing w:line="324" w:lineRule="auto"/>
              <w:contextualSpacing/>
              <w:jc w:val="both"/>
              <w:rPr>
                <w:rFonts w:ascii="Times New Roman" w:hAnsi="Times New Roman" w:cs="Times New Roman"/>
                <w:sz w:val="28"/>
                <w:szCs w:val="28"/>
                <w:lang w:val="uk-UA"/>
              </w:rPr>
            </w:pPr>
            <w:r w:rsidRPr="00915197">
              <w:rPr>
                <w:rStyle w:val="A11"/>
                <w:rFonts w:ascii="Times New Roman" w:hAnsi="Times New Roman" w:cs="Times New Roman"/>
                <w:sz w:val="28"/>
                <w:szCs w:val="28"/>
                <w:lang w:val="uk-UA"/>
              </w:rPr>
              <w:t>Наявне гармонізоване середньострокове планування усіх процесів, пов’язаних з європей</w:t>
            </w:r>
            <w:r w:rsidRPr="00915197">
              <w:rPr>
                <w:rStyle w:val="A11"/>
                <w:rFonts w:ascii="Times New Roman" w:hAnsi="Times New Roman" w:cs="Times New Roman"/>
                <w:sz w:val="28"/>
                <w:szCs w:val="28"/>
                <w:lang w:val="uk-UA"/>
              </w:rPr>
              <w:softHyphen/>
              <w:t xml:space="preserve">ською інтеграцією, яке є інтегроване в планування внутрішньої політики </w:t>
            </w:r>
          </w:p>
        </w:tc>
      </w:tr>
      <w:tr w:rsidR="00915197" w:rsidTr="00080A35">
        <w:tc>
          <w:tcPr>
            <w:tcW w:w="2547" w:type="dxa"/>
          </w:tcPr>
          <w:p w:rsidR="00915197" w:rsidRPr="00915197" w:rsidRDefault="009151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5</w:t>
            </w:r>
          </w:p>
        </w:tc>
        <w:tc>
          <w:tcPr>
            <w:tcW w:w="6798" w:type="dxa"/>
          </w:tcPr>
          <w:p w:rsidR="00915197" w:rsidRPr="00915197" w:rsidRDefault="00915197" w:rsidP="00D93997">
            <w:pPr>
              <w:pStyle w:val="Pa2"/>
              <w:spacing w:line="324" w:lineRule="auto"/>
              <w:contextualSpacing/>
              <w:jc w:val="both"/>
              <w:rPr>
                <w:rFonts w:ascii="Times New Roman" w:hAnsi="Times New Roman" w:cs="Times New Roman"/>
                <w:color w:val="000000"/>
                <w:sz w:val="28"/>
                <w:szCs w:val="28"/>
                <w:lang w:val="uk-UA"/>
              </w:rPr>
            </w:pPr>
            <w:r w:rsidRPr="00915197">
              <w:rPr>
                <w:rStyle w:val="A11"/>
                <w:rFonts w:ascii="Times New Roman" w:hAnsi="Times New Roman" w:cs="Times New Roman"/>
                <w:iCs/>
                <w:sz w:val="28"/>
                <w:szCs w:val="28"/>
                <w:lang w:val="uk-UA"/>
              </w:rPr>
              <w:t xml:space="preserve">Постійний моніторинг роботи Уряду уможливлює його підзвітність громадськості та забезпечує спроможність Уряду досягати своїх цілей. </w:t>
            </w:r>
          </w:p>
          <w:p w:rsidR="00915197" w:rsidRPr="00915197" w:rsidRDefault="00915197" w:rsidP="00D93997">
            <w:pPr>
              <w:spacing w:line="324" w:lineRule="auto"/>
              <w:contextualSpacing/>
              <w:rPr>
                <w:sz w:val="28"/>
                <w:szCs w:val="28"/>
                <w:lang w:val="uk-UA"/>
              </w:rPr>
            </w:pPr>
            <w:r w:rsidRPr="00915197">
              <w:rPr>
                <w:rStyle w:val="A11"/>
                <w:rFonts w:cs="Times New Roman"/>
                <w:b/>
                <w:bCs/>
                <w:i/>
                <w:sz w:val="28"/>
                <w:szCs w:val="28"/>
              </w:rPr>
              <w:t>Ключова вимога:</w:t>
            </w:r>
            <w:r w:rsidRPr="00915197">
              <w:rPr>
                <w:rStyle w:val="A11"/>
                <w:rFonts w:cs="Times New Roman"/>
                <w:b/>
                <w:bCs/>
                <w:sz w:val="28"/>
                <w:szCs w:val="28"/>
              </w:rPr>
              <w:t xml:space="preserve"> </w:t>
            </w:r>
            <w:r w:rsidRPr="00915197">
              <w:rPr>
                <w:rStyle w:val="A11"/>
                <w:rFonts w:cs="Times New Roman"/>
                <w:sz w:val="28"/>
                <w:szCs w:val="28"/>
              </w:rPr>
              <w:t>рішення уряду і законодавство є прозорими, юридично узгодженими і до</w:t>
            </w:r>
            <w:r w:rsidRPr="00915197">
              <w:rPr>
                <w:rStyle w:val="A11"/>
                <w:rFonts w:cs="Times New Roman"/>
                <w:sz w:val="28"/>
                <w:szCs w:val="28"/>
              </w:rPr>
              <w:softHyphen/>
              <w:t xml:space="preserve">ступними для громадськості; робота Уряду контролюється парламентом </w:t>
            </w:r>
          </w:p>
        </w:tc>
      </w:tr>
      <w:tr w:rsidR="00915197"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6</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i/>
                <w:iCs/>
                <w:sz w:val="28"/>
                <w:szCs w:val="28"/>
              </w:rPr>
            </w:pPr>
            <w:r w:rsidRPr="00915197">
              <w:rPr>
                <w:rStyle w:val="A11"/>
                <w:rFonts w:ascii="Times New Roman" w:hAnsi="Times New Roman" w:cs="Times New Roman"/>
                <w:sz w:val="28"/>
                <w:szCs w:val="28"/>
              </w:rPr>
              <w:t xml:space="preserve">Урядові рішення готуються у відкритий спосіб, базуються на професійних думках адміністрації та ґрунтуються на нормах права </w:t>
            </w:r>
          </w:p>
        </w:tc>
      </w:tr>
      <w:tr w:rsidR="00915197"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7</w:t>
            </w:r>
          </w:p>
        </w:tc>
        <w:tc>
          <w:tcPr>
            <w:tcW w:w="6798" w:type="dxa"/>
          </w:tcPr>
          <w:p w:rsidR="00915197" w:rsidRPr="00915197" w:rsidRDefault="00915197" w:rsidP="00D93997">
            <w:pPr>
              <w:pStyle w:val="Pa2"/>
              <w:spacing w:line="324" w:lineRule="auto"/>
              <w:contextualSpacing/>
              <w:jc w:val="both"/>
              <w:rPr>
                <w:rFonts w:ascii="Times New Roman" w:hAnsi="Times New Roman" w:cs="Times New Roman"/>
                <w:color w:val="000000"/>
                <w:sz w:val="28"/>
                <w:szCs w:val="28"/>
              </w:rPr>
            </w:pPr>
            <w:r w:rsidRPr="00915197">
              <w:rPr>
                <w:rStyle w:val="A11"/>
                <w:rFonts w:ascii="Times New Roman" w:hAnsi="Times New Roman" w:cs="Times New Roman"/>
                <w:iCs/>
                <w:sz w:val="28"/>
                <w:szCs w:val="28"/>
              </w:rPr>
              <w:t xml:space="preserve">Діяльність Уряду є підконтрольною парламенту. </w:t>
            </w:r>
          </w:p>
          <w:p w:rsidR="00915197" w:rsidRPr="00915197" w:rsidRDefault="00915197" w:rsidP="00D93997">
            <w:pPr>
              <w:pStyle w:val="Pa2"/>
              <w:spacing w:line="324" w:lineRule="auto"/>
              <w:contextualSpacing/>
              <w:jc w:val="both"/>
              <w:rPr>
                <w:rStyle w:val="A11"/>
                <w:rFonts w:ascii="Times New Roman" w:hAnsi="Times New Roman" w:cs="Times New Roman"/>
                <w:iCs/>
                <w:sz w:val="28"/>
                <w:szCs w:val="28"/>
                <w:lang w:val="uk-UA"/>
              </w:rPr>
            </w:pPr>
            <w:r w:rsidRPr="00915197">
              <w:rPr>
                <w:rStyle w:val="A11"/>
                <w:rFonts w:ascii="Times New Roman" w:hAnsi="Times New Roman" w:cs="Times New Roman"/>
                <w:b/>
                <w:bCs/>
                <w:i/>
                <w:sz w:val="28"/>
                <w:szCs w:val="28"/>
              </w:rPr>
              <w:t>Ключова вимога:</w:t>
            </w:r>
            <w:r w:rsidRPr="00915197">
              <w:rPr>
                <w:rStyle w:val="A11"/>
                <w:rFonts w:ascii="Times New Roman" w:hAnsi="Times New Roman" w:cs="Times New Roman"/>
                <w:b/>
                <w:bCs/>
                <w:sz w:val="28"/>
                <w:szCs w:val="28"/>
              </w:rPr>
              <w:t xml:space="preserve"> </w:t>
            </w:r>
            <w:r w:rsidRPr="00915197">
              <w:rPr>
                <w:rStyle w:val="A11"/>
                <w:rFonts w:ascii="Times New Roman" w:hAnsi="Times New Roman" w:cs="Times New Roman"/>
                <w:sz w:val="28"/>
                <w:szCs w:val="28"/>
              </w:rPr>
              <w:t xml:space="preserve">розроблення політики та законодавства, що є інклюзивним та ґрунтується на фактичних даних, дозволяє досягати намічені цілі політики </w:t>
            </w:r>
          </w:p>
        </w:tc>
      </w:tr>
      <w:tr w:rsidR="00915197"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8</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i/>
                <w:iCs/>
                <w:sz w:val="28"/>
                <w:szCs w:val="28"/>
              </w:rPr>
            </w:pPr>
            <w:r w:rsidRPr="00915197">
              <w:rPr>
                <w:rStyle w:val="A11"/>
                <w:rFonts w:ascii="Times New Roman" w:hAnsi="Times New Roman" w:cs="Times New Roman"/>
                <w:sz w:val="28"/>
                <w:szCs w:val="28"/>
              </w:rPr>
              <w:t>Організаційна структура, процедури та штатна структура міністерств забезпечує, щоби роз</w:t>
            </w:r>
            <w:r w:rsidRPr="00915197">
              <w:rPr>
                <w:rStyle w:val="A11"/>
                <w:rFonts w:ascii="Times New Roman" w:hAnsi="Times New Roman" w:cs="Times New Roman"/>
                <w:sz w:val="28"/>
                <w:szCs w:val="28"/>
              </w:rPr>
              <w:softHyphen/>
              <w:t xml:space="preserve">роблені політики та законодавство могли бути впровадженими та відповідали цілям Уряду </w:t>
            </w:r>
          </w:p>
        </w:tc>
      </w:tr>
      <w:tr w:rsidR="00915197" w:rsidRPr="00976E39"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9</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i/>
                <w:iCs/>
                <w:sz w:val="28"/>
                <w:szCs w:val="28"/>
                <w:lang w:val="uk-UA"/>
              </w:rPr>
            </w:pPr>
            <w:r w:rsidRPr="00915197">
              <w:rPr>
                <w:rStyle w:val="A11"/>
                <w:rFonts w:ascii="Times New Roman" w:hAnsi="Times New Roman" w:cs="Times New Roman"/>
                <w:sz w:val="28"/>
                <w:szCs w:val="28"/>
                <w:lang w:val="uk-UA"/>
              </w:rPr>
              <w:t>Процедури та інституційне забезпечення європейської інтеграції становлять невід’ємну части</w:t>
            </w:r>
            <w:r w:rsidRPr="00915197">
              <w:rPr>
                <w:rStyle w:val="A11"/>
                <w:rFonts w:ascii="Times New Roman" w:hAnsi="Times New Roman" w:cs="Times New Roman"/>
                <w:sz w:val="28"/>
                <w:szCs w:val="28"/>
                <w:lang w:val="uk-UA"/>
              </w:rPr>
              <w:softHyphen/>
              <w:t xml:space="preserve">ну процесу розробки політики та забезпечують вчасну транспозицію </w:t>
            </w:r>
            <w:r w:rsidRPr="00915197">
              <w:rPr>
                <w:rStyle w:val="A11"/>
                <w:rFonts w:ascii="Times New Roman" w:hAnsi="Times New Roman" w:cs="Times New Roman"/>
                <w:sz w:val="28"/>
                <w:szCs w:val="28"/>
              </w:rPr>
              <w:t>acquis</w:t>
            </w:r>
            <w:r w:rsidRPr="00915197">
              <w:rPr>
                <w:rStyle w:val="A11"/>
                <w:rFonts w:ascii="Times New Roman" w:hAnsi="Times New Roman" w:cs="Times New Roman"/>
                <w:sz w:val="28"/>
                <w:szCs w:val="28"/>
                <w:lang w:val="uk-UA"/>
              </w:rPr>
              <w:t xml:space="preserve"> </w:t>
            </w:r>
          </w:p>
        </w:tc>
      </w:tr>
      <w:tr w:rsidR="00915197"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10</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i/>
                <w:iCs/>
                <w:sz w:val="28"/>
                <w:szCs w:val="28"/>
              </w:rPr>
            </w:pPr>
            <w:r w:rsidRPr="00915197">
              <w:rPr>
                <w:rStyle w:val="A11"/>
                <w:rFonts w:ascii="Times New Roman" w:hAnsi="Times New Roman" w:cs="Times New Roman"/>
                <w:sz w:val="28"/>
                <w:szCs w:val="28"/>
              </w:rPr>
              <w:t>Процес розробки політики та підготовки проектів правових актів ґрунтується на фактичних да</w:t>
            </w:r>
            <w:r w:rsidRPr="00915197">
              <w:rPr>
                <w:rStyle w:val="A11"/>
                <w:rFonts w:ascii="Times New Roman" w:hAnsi="Times New Roman" w:cs="Times New Roman"/>
                <w:sz w:val="28"/>
                <w:szCs w:val="28"/>
              </w:rPr>
              <w:softHyphen/>
              <w:t xml:space="preserve">них, а оцінка їх впливу регулярно здійснюється міністерствами </w:t>
            </w:r>
          </w:p>
        </w:tc>
      </w:tr>
      <w:tr w:rsidR="00915197" w:rsidRPr="00976E39"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11</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sz w:val="28"/>
                <w:szCs w:val="28"/>
                <w:lang w:val="uk-UA"/>
              </w:rPr>
            </w:pPr>
            <w:r w:rsidRPr="00915197">
              <w:rPr>
                <w:rStyle w:val="A11"/>
                <w:rFonts w:ascii="Times New Roman" w:hAnsi="Times New Roman" w:cs="Times New Roman"/>
                <w:sz w:val="28"/>
                <w:szCs w:val="28"/>
                <w:lang w:val="uk-UA"/>
              </w:rPr>
              <w:t xml:space="preserve">Розробка політик та законодавства відбувається в інклюзивний спосіб, що забезпечує участь громадськості та дозволяє координаційні заходи в рамках Уряду. </w:t>
            </w:r>
          </w:p>
        </w:tc>
      </w:tr>
      <w:tr w:rsidR="00915197" w:rsidTr="00080A35">
        <w:tc>
          <w:tcPr>
            <w:tcW w:w="2547" w:type="dxa"/>
          </w:tcPr>
          <w:p w:rsidR="00D93997" w:rsidRDefault="00D93997" w:rsidP="00915197">
            <w:pPr>
              <w:spacing w:line="360" w:lineRule="auto"/>
              <w:contextualSpacing/>
              <w:jc w:val="center"/>
              <w:rPr>
                <w:sz w:val="28"/>
                <w:szCs w:val="28"/>
                <w:lang w:val="uk-UA"/>
              </w:rPr>
            </w:pPr>
          </w:p>
          <w:p w:rsidR="00915197" w:rsidRPr="00915197" w:rsidRDefault="00915197" w:rsidP="00915197">
            <w:pPr>
              <w:spacing w:line="360" w:lineRule="auto"/>
              <w:contextualSpacing/>
              <w:jc w:val="center"/>
              <w:rPr>
                <w:sz w:val="28"/>
                <w:szCs w:val="28"/>
                <w:lang w:val="uk-UA"/>
              </w:rPr>
            </w:pPr>
            <w:r w:rsidRPr="00915197">
              <w:rPr>
                <w:sz w:val="28"/>
                <w:szCs w:val="28"/>
                <w:lang w:val="uk-UA"/>
              </w:rPr>
              <w:t>Принцип 12</w:t>
            </w:r>
          </w:p>
        </w:tc>
        <w:tc>
          <w:tcPr>
            <w:tcW w:w="6798" w:type="dxa"/>
          </w:tcPr>
          <w:p w:rsidR="00915197" w:rsidRPr="00915197" w:rsidRDefault="00915197" w:rsidP="00D93997">
            <w:pPr>
              <w:pStyle w:val="Pa2"/>
              <w:spacing w:line="324" w:lineRule="auto"/>
              <w:contextualSpacing/>
              <w:jc w:val="both"/>
              <w:rPr>
                <w:rStyle w:val="A11"/>
                <w:rFonts w:ascii="Times New Roman" w:hAnsi="Times New Roman" w:cs="Times New Roman"/>
                <w:sz w:val="28"/>
                <w:szCs w:val="28"/>
              </w:rPr>
            </w:pPr>
            <w:r w:rsidRPr="00915197">
              <w:rPr>
                <w:rStyle w:val="A11"/>
                <w:rFonts w:ascii="Times New Roman" w:hAnsi="Times New Roman" w:cs="Times New Roman"/>
                <w:sz w:val="28"/>
                <w:szCs w:val="28"/>
              </w:rPr>
              <w:t xml:space="preserve">Законодавство є послідовним за структурою, стилем та мовою; вимоги до розробки проектів актів послідовно дотримуються міністерствами; законодавство є доступним для громадськості </w:t>
            </w:r>
          </w:p>
        </w:tc>
      </w:tr>
    </w:tbl>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D93997" w:rsidTr="00131099">
        <w:tc>
          <w:tcPr>
            <w:tcW w:w="9345" w:type="dxa"/>
            <w:gridSpan w:val="2"/>
          </w:tcPr>
          <w:p w:rsidR="00D93997" w:rsidRPr="007F11BE" w:rsidRDefault="00D93997" w:rsidP="003A7F1E">
            <w:pPr>
              <w:spacing w:line="360" w:lineRule="auto"/>
              <w:contextualSpacing/>
              <w:jc w:val="center"/>
              <w:rPr>
                <w:sz w:val="28"/>
                <w:szCs w:val="28"/>
                <w:lang w:val="uk-UA"/>
              </w:rPr>
            </w:pPr>
            <w:r w:rsidRPr="007F11BE">
              <w:rPr>
                <w:rFonts w:cs="Century Gothic"/>
                <w:b/>
                <w:bCs/>
                <w:color w:val="000000"/>
                <w:sz w:val="28"/>
                <w:szCs w:val="28"/>
              </w:rPr>
              <w:lastRenderedPageBreak/>
              <w:t>Принципи публічно</w:t>
            </w:r>
            <w:r w:rsidRPr="007F11BE">
              <w:rPr>
                <w:rFonts w:cs="Century Gothic"/>
                <w:b/>
                <w:bCs/>
                <w:color w:val="000000"/>
                <w:sz w:val="28"/>
                <w:szCs w:val="28"/>
                <w:lang w:val="uk-UA"/>
              </w:rPr>
              <w:t>го</w:t>
            </w:r>
            <w:r w:rsidRPr="007F11BE">
              <w:rPr>
                <w:rFonts w:cs="Century Gothic"/>
                <w:b/>
                <w:bCs/>
                <w:color w:val="000000"/>
                <w:sz w:val="28"/>
                <w:szCs w:val="28"/>
              </w:rPr>
              <w:t xml:space="preserve"> </w:t>
            </w:r>
            <w:r w:rsidRPr="007F11BE">
              <w:rPr>
                <w:rFonts w:cs="Century Gothic"/>
                <w:b/>
                <w:bCs/>
                <w:color w:val="000000"/>
                <w:sz w:val="28"/>
                <w:szCs w:val="28"/>
                <w:lang w:val="uk-UA"/>
              </w:rPr>
              <w:t xml:space="preserve">управління </w:t>
            </w:r>
            <w:r w:rsidRPr="007F11BE">
              <w:rPr>
                <w:rFonts w:cs="Century Gothic"/>
                <w:b/>
                <w:bCs/>
                <w:color w:val="000000"/>
                <w:sz w:val="28"/>
                <w:szCs w:val="28"/>
              </w:rPr>
              <w:t>SIGMA</w:t>
            </w:r>
          </w:p>
        </w:tc>
      </w:tr>
      <w:tr w:rsidR="00D93997" w:rsidTr="00131099">
        <w:tc>
          <w:tcPr>
            <w:tcW w:w="9345" w:type="dxa"/>
            <w:gridSpan w:val="2"/>
          </w:tcPr>
          <w:p w:rsidR="00D93997" w:rsidRPr="00D93997" w:rsidRDefault="00D93997" w:rsidP="00D93997">
            <w:pPr>
              <w:pStyle w:val="Pa0"/>
              <w:spacing w:before="240" w:after="240"/>
              <w:jc w:val="both"/>
              <w:rPr>
                <w:rFonts w:ascii="Times New Roman" w:hAnsi="Times New Roman" w:cs="Times New Roman"/>
                <w:b/>
                <w:bCs/>
                <w:color w:val="000000"/>
                <w:sz w:val="28"/>
                <w:szCs w:val="28"/>
              </w:rPr>
            </w:pPr>
            <w:r w:rsidRPr="00D93997">
              <w:rPr>
                <w:rFonts w:ascii="Times New Roman" w:hAnsi="Times New Roman" w:cs="Times New Roman"/>
                <w:b/>
                <w:bCs/>
                <w:color w:val="000000"/>
                <w:sz w:val="28"/>
                <w:szCs w:val="28"/>
              </w:rPr>
              <w:t xml:space="preserve">3. Державна служба і управління людськими ресурсами </w:t>
            </w:r>
          </w:p>
        </w:tc>
      </w:tr>
      <w:tr w:rsidR="00D93997" w:rsidTr="00131099">
        <w:tc>
          <w:tcPr>
            <w:tcW w:w="9345" w:type="dxa"/>
            <w:gridSpan w:val="2"/>
          </w:tcPr>
          <w:p w:rsidR="00D93997" w:rsidRPr="00D93997" w:rsidRDefault="00D93997" w:rsidP="00D93997">
            <w:pPr>
              <w:pStyle w:val="Pa0"/>
              <w:spacing w:before="240" w:after="240"/>
              <w:jc w:val="both"/>
              <w:rPr>
                <w:rFonts w:ascii="Times New Roman" w:hAnsi="Times New Roman" w:cs="Times New Roman"/>
                <w:sz w:val="28"/>
                <w:szCs w:val="28"/>
              </w:rPr>
            </w:pPr>
            <w:r w:rsidRPr="00D93997">
              <w:rPr>
                <w:rStyle w:val="A10"/>
                <w:rFonts w:ascii="Times New Roman" w:hAnsi="Times New Roman" w:cs="Times New Roman"/>
                <w:sz w:val="28"/>
                <w:szCs w:val="28"/>
              </w:rPr>
              <w:t xml:space="preserve">Ключова вимога: сфера державної служби чітко визначена і дотримується на практиці таким чином, щоб були наявними політико-правові рамки та інституційна структури для професійного державної служби. </w:t>
            </w:r>
          </w:p>
        </w:tc>
      </w:tr>
      <w:tr w:rsidR="00D93997" w:rsidTr="00131099">
        <w:tc>
          <w:tcPr>
            <w:tcW w:w="2547" w:type="dxa"/>
          </w:tcPr>
          <w:p w:rsidR="00D93997" w:rsidRPr="00D93997" w:rsidRDefault="00D93997" w:rsidP="00D93997">
            <w:pPr>
              <w:spacing w:line="360" w:lineRule="auto"/>
              <w:contextualSpacing/>
              <w:jc w:val="center"/>
              <w:rPr>
                <w:sz w:val="28"/>
                <w:szCs w:val="28"/>
                <w:lang w:val="uk-UA"/>
              </w:rPr>
            </w:pPr>
            <w:r w:rsidRPr="00D93997">
              <w:rPr>
                <w:sz w:val="28"/>
                <w:szCs w:val="28"/>
                <w:lang w:val="uk-UA"/>
              </w:rPr>
              <w:t>Принцип 1</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sz w:val="28"/>
                <w:szCs w:val="28"/>
              </w:rPr>
            </w:pPr>
            <w:r w:rsidRPr="00D93997">
              <w:rPr>
                <w:rStyle w:val="A11"/>
                <w:rFonts w:ascii="Times New Roman" w:hAnsi="Times New Roman" w:cs="Times New Roman"/>
                <w:sz w:val="28"/>
                <w:szCs w:val="28"/>
              </w:rPr>
              <w:t>Сфера відповідальності державної служби є доречною, чітко визначеною та застосовується на практиці</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2</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color w:val="000000"/>
                <w:sz w:val="28"/>
                <w:szCs w:val="28"/>
                <w:lang w:val="uk-UA"/>
              </w:rPr>
            </w:pPr>
            <w:r w:rsidRPr="00D93997">
              <w:rPr>
                <w:rStyle w:val="A11"/>
                <w:rFonts w:ascii="Times New Roman" w:hAnsi="Times New Roman" w:cs="Times New Roman"/>
                <w:iCs/>
                <w:sz w:val="28"/>
                <w:szCs w:val="28"/>
                <w:lang w:val="uk-UA"/>
              </w:rPr>
              <w:t>Встановлені політико-правові рамки для професійної та цілісної державної служби, її інститу</w:t>
            </w:r>
            <w:r w:rsidRPr="00D93997">
              <w:rPr>
                <w:rStyle w:val="A11"/>
                <w:rFonts w:ascii="Times New Roman" w:hAnsi="Times New Roman" w:cs="Times New Roman"/>
                <w:iCs/>
                <w:sz w:val="28"/>
                <w:szCs w:val="28"/>
                <w:lang w:val="uk-UA"/>
              </w:rPr>
              <w:softHyphen/>
              <w:t>ційні рамки роблять можливими сталі та ефективні практики управління людськими ресурса</w:t>
            </w:r>
            <w:r w:rsidRPr="00D93997">
              <w:rPr>
                <w:rStyle w:val="A11"/>
                <w:rFonts w:ascii="Times New Roman" w:hAnsi="Times New Roman" w:cs="Times New Roman"/>
                <w:iCs/>
                <w:sz w:val="28"/>
                <w:szCs w:val="28"/>
                <w:lang w:val="uk-UA"/>
              </w:rPr>
              <w:softHyphen/>
              <w:t xml:space="preserve">ми в усій державній службі. </w:t>
            </w:r>
          </w:p>
          <w:p w:rsidR="00D93997" w:rsidRPr="00D93997" w:rsidRDefault="00D93997" w:rsidP="00D93997">
            <w:pPr>
              <w:spacing w:line="300" w:lineRule="auto"/>
              <w:contextualSpacing/>
              <w:rPr>
                <w:sz w:val="28"/>
                <w:szCs w:val="28"/>
                <w:lang w:val="uk-UA"/>
              </w:rPr>
            </w:pPr>
            <w:r w:rsidRPr="00D93997">
              <w:rPr>
                <w:rStyle w:val="A11"/>
                <w:rFonts w:cs="Times New Roman"/>
                <w:b/>
                <w:bCs/>
                <w:i/>
                <w:sz w:val="28"/>
                <w:szCs w:val="28"/>
              </w:rPr>
              <w:t>Ключова вимога:</w:t>
            </w:r>
            <w:r w:rsidRPr="00D93997">
              <w:rPr>
                <w:rStyle w:val="A11"/>
                <w:rFonts w:cs="Times New Roman"/>
                <w:b/>
                <w:bCs/>
                <w:sz w:val="28"/>
                <w:szCs w:val="28"/>
              </w:rPr>
              <w:t xml:space="preserve"> </w:t>
            </w:r>
            <w:r w:rsidRPr="00D93997">
              <w:rPr>
                <w:rStyle w:val="A11"/>
                <w:rFonts w:cs="Times New Roman"/>
                <w:sz w:val="28"/>
                <w:szCs w:val="28"/>
              </w:rPr>
              <w:t>Професіоналізм державної служби забезпечується добрими управлінськи</w:t>
            </w:r>
            <w:r w:rsidRPr="00D93997">
              <w:rPr>
                <w:rStyle w:val="A11"/>
                <w:rFonts w:cs="Times New Roman"/>
                <w:sz w:val="28"/>
                <w:szCs w:val="28"/>
              </w:rPr>
              <w:softHyphen/>
              <w:t>ми стандартами і практиками управління людськими ресурсами</w:t>
            </w:r>
            <w:r w:rsidRPr="00D93997">
              <w:rPr>
                <w:rStyle w:val="A11"/>
                <w:rFonts w:cs="Times New Roman"/>
                <w:sz w:val="28"/>
                <w:szCs w:val="28"/>
                <w:lang w:val="uk-UA"/>
              </w:rPr>
              <w:t xml:space="preserve">.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3</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sz w:val="28"/>
                <w:szCs w:val="28"/>
              </w:rPr>
            </w:pPr>
            <w:r w:rsidRPr="00D93997">
              <w:rPr>
                <w:rStyle w:val="A11"/>
                <w:rFonts w:ascii="Times New Roman" w:hAnsi="Times New Roman" w:cs="Times New Roman"/>
                <w:sz w:val="28"/>
                <w:szCs w:val="28"/>
              </w:rPr>
              <w:t>Вступ на державну службу та просування по службі відбувається на основі особистих досяг</w:t>
            </w:r>
            <w:r w:rsidRPr="00D93997">
              <w:rPr>
                <w:rStyle w:val="A11"/>
                <w:rFonts w:ascii="Times New Roman" w:hAnsi="Times New Roman" w:cs="Times New Roman"/>
                <w:sz w:val="28"/>
                <w:szCs w:val="28"/>
              </w:rPr>
              <w:softHyphen/>
              <w:t xml:space="preserve">нень та рівного доступу, визначені чіткі критерії переведення на нижчу посаду чи припинення служби.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4</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sz w:val="28"/>
                <w:szCs w:val="28"/>
              </w:rPr>
            </w:pPr>
            <w:r w:rsidRPr="00D93997">
              <w:rPr>
                <w:rStyle w:val="A11"/>
                <w:rFonts w:ascii="Times New Roman" w:hAnsi="Times New Roman" w:cs="Times New Roman"/>
                <w:sz w:val="28"/>
                <w:szCs w:val="28"/>
              </w:rPr>
              <w:t xml:space="preserve">Виключений прямий або непрямий політичний вплив на керівні посади державної служби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5</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sz w:val="28"/>
                <w:szCs w:val="28"/>
              </w:rPr>
            </w:pPr>
            <w:r w:rsidRPr="00D93997">
              <w:rPr>
                <w:rStyle w:val="A11"/>
                <w:rFonts w:ascii="Times New Roman" w:hAnsi="Times New Roman" w:cs="Times New Roman"/>
                <w:sz w:val="28"/>
                <w:szCs w:val="28"/>
              </w:rPr>
              <w:t xml:space="preserve">Система оплати праці ґрунтується на класифікації посад, є справедливою і прозорою </w:t>
            </w:r>
          </w:p>
        </w:tc>
      </w:tr>
      <w:tr w:rsidR="00D93997" w:rsidRPr="00976E39"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6</w:t>
            </w:r>
          </w:p>
        </w:tc>
        <w:tc>
          <w:tcPr>
            <w:tcW w:w="6798" w:type="dxa"/>
          </w:tcPr>
          <w:p w:rsidR="00D93997" w:rsidRPr="00D93997" w:rsidRDefault="00D93997" w:rsidP="00D93997">
            <w:pPr>
              <w:pStyle w:val="Pa2"/>
              <w:spacing w:line="300" w:lineRule="auto"/>
              <w:contextualSpacing/>
              <w:jc w:val="both"/>
              <w:rPr>
                <w:rStyle w:val="A11"/>
                <w:rFonts w:ascii="Times New Roman" w:hAnsi="Times New Roman" w:cs="Times New Roman"/>
                <w:i/>
                <w:iCs/>
                <w:sz w:val="28"/>
                <w:szCs w:val="28"/>
                <w:lang w:val="uk-UA"/>
              </w:rPr>
            </w:pPr>
            <w:r w:rsidRPr="00D93997">
              <w:rPr>
                <w:rStyle w:val="A11"/>
                <w:rFonts w:ascii="Times New Roman" w:hAnsi="Times New Roman" w:cs="Times New Roman"/>
                <w:sz w:val="28"/>
                <w:szCs w:val="28"/>
                <w:lang w:val="uk-UA"/>
              </w:rPr>
              <w:t xml:space="preserve">Професійний розвиток державних службовців включає оцінку результатів діяльності, регулярне навчання, мобільність і кар’єрне зростання на основі об’єктивних і прозорих критеріїв і заслуг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7</w:t>
            </w:r>
          </w:p>
        </w:tc>
        <w:tc>
          <w:tcPr>
            <w:tcW w:w="6798" w:type="dxa"/>
          </w:tcPr>
          <w:p w:rsidR="00D93997" w:rsidRPr="00D93997" w:rsidRDefault="00D93997" w:rsidP="00D93997">
            <w:pPr>
              <w:pStyle w:val="Pa2"/>
              <w:spacing w:line="300" w:lineRule="auto"/>
              <w:contextualSpacing/>
              <w:jc w:val="both"/>
              <w:rPr>
                <w:rFonts w:ascii="Times New Roman" w:hAnsi="Times New Roman" w:cs="Times New Roman"/>
                <w:color w:val="000000"/>
                <w:sz w:val="28"/>
                <w:szCs w:val="28"/>
              </w:rPr>
            </w:pPr>
            <w:r w:rsidRPr="00D93997">
              <w:rPr>
                <w:rStyle w:val="A11"/>
                <w:rFonts w:ascii="Times New Roman" w:hAnsi="Times New Roman" w:cs="Times New Roman"/>
                <w:sz w:val="28"/>
                <w:szCs w:val="28"/>
              </w:rPr>
              <w:t>Встановлені заходи щодо дотримання етики, запобігання корупції та забезпечення дисципліни на державній службі.</w:t>
            </w:r>
          </w:p>
          <w:p w:rsidR="00D93997" w:rsidRPr="00D93997" w:rsidRDefault="00D93997" w:rsidP="00D93997">
            <w:pPr>
              <w:pStyle w:val="Pa2"/>
              <w:spacing w:line="300" w:lineRule="auto"/>
              <w:contextualSpacing/>
              <w:jc w:val="both"/>
              <w:rPr>
                <w:rStyle w:val="A11"/>
                <w:rFonts w:ascii="Times New Roman" w:hAnsi="Times New Roman" w:cs="Times New Roman"/>
                <w:iCs/>
                <w:sz w:val="28"/>
                <w:szCs w:val="28"/>
              </w:rPr>
            </w:pPr>
          </w:p>
        </w:tc>
      </w:tr>
    </w:tbl>
    <w:p w:rsidR="007F11BE" w:rsidRDefault="007F11BE"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D93997" w:rsidTr="00131099">
        <w:tc>
          <w:tcPr>
            <w:tcW w:w="9345" w:type="dxa"/>
            <w:gridSpan w:val="2"/>
          </w:tcPr>
          <w:p w:rsidR="00D93997" w:rsidRPr="00D93997" w:rsidRDefault="00D93997" w:rsidP="003A7F1E">
            <w:pPr>
              <w:spacing w:line="360" w:lineRule="auto"/>
              <w:contextualSpacing/>
              <w:jc w:val="center"/>
              <w:rPr>
                <w:sz w:val="28"/>
                <w:szCs w:val="28"/>
                <w:lang w:val="uk-UA"/>
              </w:rPr>
            </w:pPr>
            <w:r w:rsidRPr="00D93997">
              <w:rPr>
                <w:b/>
                <w:bCs/>
                <w:color w:val="000000"/>
                <w:sz w:val="28"/>
                <w:szCs w:val="28"/>
              </w:rPr>
              <w:t>Принципи публічно</w:t>
            </w:r>
            <w:r w:rsidRPr="00D93997">
              <w:rPr>
                <w:b/>
                <w:bCs/>
                <w:color w:val="000000"/>
                <w:sz w:val="28"/>
                <w:szCs w:val="28"/>
                <w:lang w:val="uk-UA"/>
              </w:rPr>
              <w:t>го</w:t>
            </w:r>
            <w:r w:rsidRPr="00D93997">
              <w:rPr>
                <w:b/>
                <w:bCs/>
                <w:color w:val="000000"/>
                <w:sz w:val="28"/>
                <w:szCs w:val="28"/>
              </w:rPr>
              <w:t xml:space="preserve"> </w:t>
            </w:r>
            <w:r w:rsidRPr="00D93997">
              <w:rPr>
                <w:b/>
                <w:bCs/>
                <w:color w:val="000000"/>
                <w:sz w:val="28"/>
                <w:szCs w:val="28"/>
                <w:lang w:val="uk-UA"/>
              </w:rPr>
              <w:t xml:space="preserve">управління </w:t>
            </w:r>
            <w:r w:rsidRPr="00D93997">
              <w:rPr>
                <w:b/>
                <w:bCs/>
                <w:color w:val="000000"/>
                <w:sz w:val="28"/>
                <w:szCs w:val="28"/>
              </w:rPr>
              <w:t>SIGMA</w:t>
            </w:r>
          </w:p>
        </w:tc>
      </w:tr>
      <w:tr w:rsidR="00D93997" w:rsidTr="00131099">
        <w:tc>
          <w:tcPr>
            <w:tcW w:w="9345" w:type="dxa"/>
            <w:gridSpan w:val="2"/>
          </w:tcPr>
          <w:p w:rsidR="00D93997" w:rsidRPr="00D93997" w:rsidRDefault="00D93997" w:rsidP="00D93997">
            <w:pPr>
              <w:pStyle w:val="Pa0"/>
              <w:jc w:val="both"/>
              <w:rPr>
                <w:rFonts w:ascii="Times New Roman" w:hAnsi="Times New Roman" w:cs="Times New Roman"/>
                <w:b/>
                <w:bCs/>
                <w:color w:val="000000"/>
                <w:sz w:val="28"/>
                <w:szCs w:val="28"/>
              </w:rPr>
            </w:pPr>
            <w:r w:rsidRPr="00D93997">
              <w:rPr>
                <w:rFonts w:ascii="Times New Roman" w:hAnsi="Times New Roman" w:cs="Times New Roman"/>
                <w:b/>
                <w:bCs/>
                <w:color w:val="000000"/>
                <w:sz w:val="28"/>
                <w:szCs w:val="28"/>
              </w:rPr>
              <w:t xml:space="preserve">4. Підзвітність </w:t>
            </w:r>
          </w:p>
        </w:tc>
      </w:tr>
      <w:tr w:rsidR="00D93997" w:rsidTr="00131099">
        <w:tc>
          <w:tcPr>
            <w:tcW w:w="9345" w:type="dxa"/>
            <w:gridSpan w:val="2"/>
          </w:tcPr>
          <w:p w:rsidR="00D93997" w:rsidRPr="00D93997" w:rsidRDefault="00D93997" w:rsidP="00D93997">
            <w:pPr>
              <w:pStyle w:val="Pa0"/>
              <w:jc w:val="both"/>
              <w:rPr>
                <w:rFonts w:ascii="Times New Roman" w:hAnsi="Times New Roman" w:cs="Times New Roman"/>
                <w:sz w:val="28"/>
                <w:szCs w:val="28"/>
                <w:lang w:val="uk-UA"/>
              </w:rPr>
            </w:pPr>
            <w:r w:rsidRPr="00D93997">
              <w:rPr>
                <w:rStyle w:val="A10"/>
                <w:rFonts w:ascii="Times New Roman" w:hAnsi="Times New Roman" w:cs="Times New Roman"/>
                <w:sz w:val="28"/>
                <w:szCs w:val="28"/>
                <w:lang w:val="uk-UA"/>
              </w:rPr>
              <w:t>Ключова вимога: встановлені належні механізми забезпечення підзвітності органів державного управ</w:t>
            </w:r>
            <w:r w:rsidRPr="00D93997">
              <w:rPr>
                <w:rStyle w:val="A10"/>
                <w:rFonts w:ascii="Times New Roman" w:hAnsi="Times New Roman" w:cs="Times New Roman"/>
                <w:sz w:val="28"/>
                <w:szCs w:val="28"/>
                <w:lang w:val="uk-UA"/>
              </w:rPr>
              <w:softHyphen/>
              <w:t xml:space="preserve">ління, у тому числі відповідальності та прозорості </w:t>
            </w:r>
          </w:p>
        </w:tc>
      </w:tr>
      <w:tr w:rsidR="00D93997" w:rsidRPr="00976E39" w:rsidTr="00131099">
        <w:tc>
          <w:tcPr>
            <w:tcW w:w="2547" w:type="dxa"/>
          </w:tcPr>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1</w:t>
            </w:r>
          </w:p>
        </w:tc>
        <w:tc>
          <w:tcPr>
            <w:tcW w:w="6798" w:type="dxa"/>
          </w:tcPr>
          <w:p w:rsidR="00D93997" w:rsidRPr="00D93997" w:rsidRDefault="00D93997" w:rsidP="00D93997">
            <w:pPr>
              <w:pStyle w:val="Pa2"/>
              <w:jc w:val="both"/>
              <w:rPr>
                <w:rFonts w:ascii="Times New Roman" w:hAnsi="Times New Roman" w:cs="Times New Roman"/>
                <w:sz w:val="28"/>
                <w:szCs w:val="28"/>
                <w:lang w:val="uk-UA"/>
              </w:rPr>
            </w:pPr>
            <w:r w:rsidRPr="00D93997">
              <w:rPr>
                <w:rStyle w:val="A11"/>
                <w:rFonts w:ascii="Times New Roman" w:hAnsi="Times New Roman" w:cs="Times New Roman"/>
                <w:sz w:val="28"/>
                <w:szCs w:val="28"/>
                <w:lang w:val="uk-UA"/>
              </w:rPr>
              <w:t>Загальна організація центральних органів виконавчої влади є раціональною, відповідає належ</w:t>
            </w:r>
            <w:r w:rsidRPr="00D93997">
              <w:rPr>
                <w:rStyle w:val="A11"/>
                <w:rFonts w:ascii="Times New Roman" w:hAnsi="Times New Roman" w:cs="Times New Roman"/>
                <w:sz w:val="28"/>
                <w:szCs w:val="28"/>
                <w:lang w:val="uk-UA"/>
              </w:rPr>
              <w:softHyphen/>
              <w:t xml:space="preserve">ним політикам і правилам та передбачає належну внутрішню, політичну, судову, соціальну та незалежну підзвітність </w:t>
            </w:r>
          </w:p>
        </w:tc>
      </w:tr>
      <w:tr w:rsidR="00D93997" w:rsidTr="00131099">
        <w:tc>
          <w:tcPr>
            <w:tcW w:w="2547" w:type="dxa"/>
          </w:tcPr>
          <w:p w:rsidR="00D93997" w:rsidRPr="00D93997" w:rsidRDefault="00D93997" w:rsidP="00D93997">
            <w:pPr>
              <w:spacing w:line="360" w:lineRule="auto"/>
              <w:contextualSpacing/>
              <w:jc w:val="center"/>
              <w:rPr>
                <w:sz w:val="28"/>
                <w:szCs w:val="28"/>
                <w:lang w:val="uk-UA"/>
              </w:rPr>
            </w:pPr>
            <w:r w:rsidRPr="00D93997">
              <w:rPr>
                <w:sz w:val="28"/>
                <w:szCs w:val="28"/>
                <w:lang w:val="uk-UA"/>
              </w:rPr>
              <w:t>Принцип 2</w:t>
            </w:r>
          </w:p>
        </w:tc>
        <w:tc>
          <w:tcPr>
            <w:tcW w:w="6798" w:type="dxa"/>
          </w:tcPr>
          <w:p w:rsidR="00D93997" w:rsidRPr="00D93997" w:rsidRDefault="00D93997" w:rsidP="00D93997">
            <w:pPr>
              <w:pStyle w:val="Pa2"/>
              <w:jc w:val="both"/>
              <w:rPr>
                <w:rFonts w:ascii="Times New Roman" w:hAnsi="Times New Roman" w:cs="Times New Roman"/>
                <w:sz w:val="28"/>
                <w:szCs w:val="28"/>
                <w:lang w:val="uk-UA"/>
              </w:rPr>
            </w:pPr>
            <w:r w:rsidRPr="00D93997">
              <w:rPr>
                <w:rStyle w:val="A11"/>
                <w:rFonts w:ascii="Times New Roman" w:hAnsi="Times New Roman" w:cs="Times New Roman"/>
                <w:sz w:val="28"/>
                <w:szCs w:val="28"/>
              </w:rPr>
              <w:t xml:space="preserve">Право на публічну інформацію закріплено законом та послідовно застосовується на практиці </w:t>
            </w:r>
          </w:p>
        </w:tc>
      </w:tr>
      <w:tr w:rsidR="00D93997" w:rsidTr="00131099">
        <w:tc>
          <w:tcPr>
            <w:tcW w:w="2547" w:type="dxa"/>
          </w:tcPr>
          <w:p w:rsidR="00D93997" w:rsidRPr="00D93997" w:rsidRDefault="00D93997" w:rsidP="00D93997">
            <w:pPr>
              <w:spacing w:line="360" w:lineRule="auto"/>
              <w:contextualSpacing/>
              <w:jc w:val="center"/>
              <w:rPr>
                <w:sz w:val="28"/>
                <w:szCs w:val="28"/>
                <w:lang w:val="uk-UA"/>
              </w:rPr>
            </w:pPr>
            <w:r w:rsidRPr="00D93997">
              <w:rPr>
                <w:sz w:val="28"/>
                <w:szCs w:val="28"/>
                <w:lang w:val="uk-UA"/>
              </w:rPr>
              <w:t>Принцип 3</w:t>
            </w:r>
          </w:p>
        </w:tc>
        <w:tc>
          <w:tcPr>
            <w:tcW w:w="6798" w:type="dxa"/>
          </w:tcPr>
          <w:p w:rsidR="00D93997" w:rsidRPr="00D93997" w:rsidRDefault="00D93997" w:rsidP="00D93997">
            <w:pPr>
              <w:pStyle w:val="Pa2"/>
              <w:jc w:val="both"/>
              <w:rPr>
                <w:rFonts w:ascii="Times New Roman" w:hAnsi="Times New Roman" w:cs="Times New Roman"/>
                <w:sz w:val="28"/>
                <w:szCs w:val="28"/>
              </w:rPr>
            </w:pPr>
            <w:r w:rsidRPr="00D93997">
              <w:rPr>
                <w:rStyle w:val="A11"/>
                <w:rFonts w:ascii="Times New Roman" w:hAnsi="Times New Roman" w:cs="Times New Roman"/>
                <w:sz w:val="28"/>
                <w:szCs w:val="28"/>
              </w:rPr>
              <w:t xml:space="preserve">Наявні дієві механізми захисту права особи на добре врядування та публічного інтересу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4</w:t>
            </w:r>
          </w:p>
        </w:tc>
        <w:tc>
          <w:tcPr>
            <w:tcW w:w="6798" w:type="dxa"/>
          </w:tcPr>
          <w:p w:rsidR="00D93997" w:rsidRPr="00D93997" w:rsidRDefault="00D93997" w:rsidP="00D93997">
            <w:pPr>
              <w:pStyle w:val="Pa2"/>
              <w:jc w:val="both"/>
              <w:rPr>
                <w:rFonts w:ascii="Times New Roman" w:hAnsi="Times New Roman" w:cs="Times New Roman"/>
                <w:sz w:val="28"/>
                <w:szCs w:val="28"/>
              </w:rPr>
            </w:pPr>
            <w:r w:rsidRPr="00D93997">
              <w:rPr>
                <w:rStyle w:val="A11"/>
                <w:rFonts w:ascii="Times New Roman" w:hAnsi="Times New Roman" w:cs="Times New Roman"/>
                <w:sz w:val="28"/>
                <w:szCs w:val="28"/>
              </w:rPr>
              <w:t xml:space="preserve">Справедливе ставлення в адміністративних спорах забезпечується процедурою внутрішнього адміністративного оскарження та судовою процедурою. </w:t>
            </w:r>
          </w:p>
        </w:tc>
      </w:tr>
      <w:tr w:rsidR="00D93997" w:rsidTr="00131099">
        <w:tc>
          <w:tcPr>
            <w:tcW w:w="2547" w:type="dxa"/>
          </w:tcPr>
          <w:p w:rsidR="00D93997" w:rsidRPr="00D93997" w:rsidRDefault="00D93997" w:rsidP="003A7F1E">
            <w:pPr>
              <w:spacing w:line="360" w:lineRule="auto"/>
              <w:contextualSpacing/>
              <w:jc w:val="center"/>
              <w:rPr>
                <w:sz w:val="28"/>
                <w:szCs w:val="28"/>
                <w:lang w:val="uk-UA"/>
              </w:rPr>
            </w:pPr>
          </w:p>
          <w:p w:rsidR="00D93997" w:rsidRPr="00D93997" w:rsidRDefault="00D93997" w:rsidP="003A7F1E">
            <w:pPr>
              <w:spacing w:line="360" w:lineRule="auto"/>
              <w:contextualSpacing/>
              <w:jc w:val="center"/>
              <w:rPr>
                <w:sz w:val="28"/>
                <w:szCs w:val="28"/>
                <w:lang w:val="uk-UA"/>
              </w:rPr>
            </w:pPr>
            <w:r w:rsidRPr="00D93997">
              <w:rPr>
                <w:sz w:val="28"/>
                <w:szCs w:val="28"/>
                <w:lang w:val="uk-UA"/>
              </w:rPr>
              <w:t>Принцип 5</w:t>
            </w:r>
          </w:p>
        </w:tc>
        <w:tc>
          <w:tcPr>
            <w:tcW w:w="6798" w:type="dxa"/>
          </w:tcPr>
          <w:p w:rsidR="00D93997" w:rsidRPr="00D93997" w:rsidRDefault="00D93997" w:rsidP="00D93997">
            <w:pPr>
              <w:pStyle w:val="Pa2"/>
              <w:jc w:val="both"/>
              <w:rPr>
                <w:rFonts w:ascii="Times New Roman" w:hAnsi="Times New Roman" w:cs="Times New Roman"/>
                <w:sz w:val="28"/>
                <w:szCs w:val="28"/>
              </w:rPr>
            </w:pPr>
            <w:r w:rsidRPr="00D93997">
              <w:rPr>
                <w:rStyle w:val="A11"/>
                <w:rFonts w:ascii="Times New Roman" w:hAnsi="Times New Roman" w:cs="Times New Roman"/>
                <w:sz w:val="28"/>
                <w:szCs w:val="28"/>
              </w:rPr>
              <w:t>Органи публічної влади несуть відповідальність за свої незаконні дії та забезпечують їх виправ</w:t>
            </w:r>
            <w:r w:rsidRPr="00D93997">
              <w:rPr>
                <w:rStyle w:val="A11"/>
                <w:rFonts w:ascii="Times New Roman" w:hAnsi="Times New Roman" w:cs="Times New Roman"/>
                <w:sz w:val="28"/>
                <w:szCs w:val="28"/>
              </w:rPr>
              <w:softHyphen/>
              <w:t>лення або адекватну компенсацію за них</w:t>
            </w:r>
          </w:p>
        </w:tc>
      </w:tr>
    </w:tbl>
    <w:p w:rsidR="007F11BE" w:rsidRDefault="007F11BE"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D93997" w:rsidTr="00131099">
        <w:tc>
          <w:tcPr>
            <w:tcW w:w="9345" w:type="dxa"/>
            <w:gridSpan w:val="2"/>
          </w:tcPr>
          <w:p w:rsidR="00D93997" w:rsidRPr="00905183" w:rsidRDefault="00D93997" w:rsidP="003A7F1E">
            <w:pPr>
              <w:spacing w:line="360" w:lineRule="auto"/>
              <w:contextualSpacing/>
              <w:jc w:val="center"/>
              <w:rPr>
                <w:sz w:val="28"/>
                <w:szCs w:val="28"/>
                <w:lang w:val="uk-UA"/>
              </w:rPr>
            </w:pPr>
            <w:r w:rsidRPr="00905183">
              <w:rPr>
                <w:b/>
                <w:bCs/>
                <w:color w:val="000000"/>
                <w:sz w:val="28"/>
                <w:szCs w:val="28"/>
              </w:rPr>
              <w:t>Принципи публічно</w:t>
            </w:r>
            <w:r w:rsidRPr="00905183">
              <w:rPr>
                <w:b/>
                <w:bCs/>
                <w:color w:val="000000"/>
                <w:sz w:val="28"/>
                <w:szCs w:val="28"/>
                <w:lang w:val="uk-UA"/>
              </w:rPr>
              <w:t>го</w:t>
            </w:r>
            <w:r w:rsidRPr="00905183">
              <w:rPr>
                <w:b/>
                <w:bCs/>
                <w:color w:val="000000"/>
                <w:sz w:val="28"/>
                <w:szCs w:val="28"/>
              </w:rPr>
              <w:t xml:space="preserve"> </w:t>
            </w:r>
            <w:r w:rsidRPr="00905183">
              <w:rPr>
                <w:b/>
                <w:bCs/>
                <w:color w:val="000000"/>
                <w:sz w:val="28"/>
                <w:szCs w:val="28"/>
                <w:lang w:val="uk-UA"/>
              </w:rPr>
              <w:t xml:space="preserve">управління </w:t>
            </w:r>
            <w:r w:rsidRPr="00905183">
              <w:rPr>
                <w:b/>
                <w:bCs/>
                <w:color w:val="000000"/>
                <w:sz w:val="28"/>
                <w:szCs w:val="28"/>
              </w:rPr>
              <w:t>SIGMA</w:t>
            </w:r>
          </w:p>
        </w:tc>
      </w:tr>
      <w:tr w:rsidR="00D93997" w:rsidTr="00131099">
        <w:tc>
          <w:tcPr>
            <w:tcW w:w="9345" w:type="dxa"/>
            <w:gridSpan w:val="2"/>
          </w:tcPr>
          <w:p w:rsidR="00D93997" w:rsidRPr="00905183" w:rsidRDefault="00D93997" w:rsidP="00905183">
            <w:pPr>
              <w:pStyle w:val="Pa0"/>
              <w:spacing w:before="240" w:after="240"/>
              <w:jc w:val="both"/>
              <w:rPr>
                <w:rFonts w:ascii="Times New Roman" w:hAnsi="Times New Roman" w:cs="Times New Roman"/>
                <w:b/>
                <w:bCs/>
                <w:color w:val="000000"/>
                <w:sz w:val="28"/>
                <w:szCs w:val="28"/>
              </w:rPr>
            </w:pPr>
            <w:r w:rsidRPr="00905183">
              <w:rPr>
                <w:rFonts w:ascii="Times New Roman" w:hAnsi="Times New Roman" w:cs="Times New Roman"/>
                <w:b/>
                <w:bCs/>
                <w:color w:val="000000"/>
                <w:sz w:val="28"/>
                <w:szCs w:val="28"/>
              </w:rPr>
              <w:t xml:space="preserve">5. Надання послуг </w:t>
            </w:r>
          </w:p>
        </w:tc>
      </w:tr>
      <w:tr w:rsidR="00D93997" w:rsidTr="00131099">
        <w:tc>
          <w:tcPr>
            <w:tcW w:w="9345" w:type="dxa"/>
            <w:gridSpan w:val="2"/>
          </w:tcPr>
          <w:p w:rsidR="00D93997" w:rsidRPr="00905183" w:rsidRDefault="00D93997" w:rsidP="00905183">
            <w:pPr>
              <w:pStyle w:val="Pa0"/>
              <w:spacing w:line="324" w:lineRule="auto"/>
              <w:contextualSpacing/>
              <w:jc w:val="both"/>
              <w:rPr>
                <w:rFonts w:ascii="Times New Roman" w:hAnsi="Times New Roman" w:cs="Times New Roman"/>
                <w:sz w:val="28"/>
                <w:szCs w:val="28"/>
              </w:rPr>
            </w:pPr>
            <w:r w:rsidRPr="00905183">
              <w:rPr>
                <w:rStyle w:val="A10"/>
                <w:rFonts w:ascii="Times New Roman" w:hAnsi="Times New Roman" w:cs="Times New Roman"/>
                <w:sz w:val="28"/>
                <w:szCs w:val="28"/>
              </w:rPr>
              <w:t>Ключова вимога: адміністрація орієнтується на громадян; забезпечується якість і доступність держав</w:t>
            </w:r>
            <w:r w:rsidRPr="00905183">
              <w:rPr>
                <w:rStyle w:val="A10"/>
                <w:rFonts w:ascii="Times New Roman" w:hAnsi="Times New Roman" w:cs="Times New Roman"/>
                <w:sz w:val="28"/>
                <w:szCs w:val="28"/>
              </w:rPr>
              <w:softHyphen/>
              <w:t xml:space="preserve">них послуг. </w:t>
            </w:r>
          </w:p>
        </w:tc>
      </w:tr>
      <w:tr w:rsidR="00D93997" w:rsidTr="00131099">
        <w:tc>
          <w:tcPr>
            <w:tcW w:w="2547" w:type="dxa"/>
          </w:tcPr>
          <w:p w:rsidR="00D93997" w:rsidRPr="00D93997" w:rsidRDefault="00D93997" w:rsidP="00905183">
            <w:pPr>
              <w:spacing w:line="324" w:lineRule="auto"/>
              <w:contextualSpacing/>
              <w:jc w:val="center"/>
              <w:rPr>
                <w:sz w:val="28"/>
                <w:szCs w:val="28"/>
                <w:lang w:val="uk-UA"/>
              </w:rPr>
            </w:pPr>
            <w:r w:rsidRPr="00D93997">
              <w:rPr>
                <w:sz w:val="28"/>
                <w:szCs w:val="28"/>
                <w:lang w:val="uk-UA"/>
              </w:rPr>
              <w:t>Принцип 1</w:t>
            </w:r>
          </w:p>
        </w:tc>
        <w:tc>
          <w:tcPr>
            <w:tcW w:w="6798" w:type="dxa"/>
          </w:tcPr>
          <w:p w:rsidR="00D93997" w:rsidRPr="00905183" w:rsidRDefault="00D93997" w:rsidP="00905183">
            <w:pPr>
              <w:pStyle w:val="Pa2"/>
              <w:spacing w:line="324" w:lineRule="auto"/>
              <w:contextualSpacing/>
              <w:jc w:val="both"/>
              <w:rPr>
                <w:rFonts w:ascii="Times New Roman" w:hAnsi="Times New Roman" w:cs="Times New Roman"/>
                <w:sz w:val="28"/>
                <w:szCs w:val="28"/>
              </w:rPr>
            </w:pPr>
            <w:r w:rsidRPr="00905183">
              <w:rPr>
                <w:rStyle w:val="A11"/>
                <w:rFonts w:ascii="Times New Roman" w:hAnsi="Times New Roman" w:cs="Times New Roman"/>
                <w:sz w:val="28"/>
                <w:szCs w:val="28"/>
              </w:rPr>
              <w:t xml:space="preserve">Наявна та впроваджується політика державного управління, орієнтованого на громадян </w:t>
            </w:r>
          </w:p>
        </w:tc>
      </w:tr>
      <w:tr w:rsidR="00D93997" w:rsidTr="00131099">
        <w:tc>
          <w:tcPr>
            <w:tcW w:w="2547" w:type="dxa"/>
          </w:tcPr>
          <w:p w:rsidR="00D93997" w:rsidRPr="00D93997" w:rsidRDefault="00D93997" w:rsidP="00905183">
            <w:pPr>
              <w:spacing w:line="324" w:lineRule="auto"/>
              <w:contextualSpacing/>
              <w:jc w:val="center"/>
              <w:rPr>
                <w:sz w:val="28"/>
                <w:szCs w:val="28"/>
                <w:lang w:val="uk-UA"/>
              </w:rPr>
            </w:pPr>
            <w:r w:rsidRPr="00D93997">
              <w:rPr>
                <w:sz w:val="28"/>
                <w:szCs w:val="28"/>
                <w:lang w:val="uk-UA"/>
              </w:rPr>
              <w:t>Принцип 2</w:t>
            </w:r>
          </w:p>
        </w:tc>
        <w:tc>
          <w:tcPr>
            <w:tcW w:w="6798" w:type="dxa"/>
          </w:tcPr>
          <w:p w:rsidR="00D93997" w:rsidRPr="00905183" w:rsidRDefault="00D93997" w:rsidP="00905183">
            <w:pPr>
              <w:pStyle w:val="Pa2"/>
              <w:spacing w:line="324" w:lineRule="auto"/>
              <w:contextualSpacing/>
              <w:jc w:val="both"/>
              <w:rPr>
                <w:rFonts w:ascii="Times New Roman" w:hAnsi="Times New Roman" w:cs="Times New Roman"/>
                <w:sz w:val="28"/>
                <w:szCs w:val="28"/>
              </w:rPr>
            </w:pPr>
            <w:r w:rsidRPr="00905183">
              <w:rPr>
                <w:rStyle w:val="A11"/>
                <w:rFonts w:ascii="Times New Roman" w:hAnsi="Times New Roman" w:cs="Times New Roman"/>
                <w:sz w:val="28"/>
                <w:szCs w:val="28"/>
              </w:rPr>
              <w:t xml:space="preserve">Добре врядування є ключовою ціллю політики, на якому базується надання публічних послуг, воно закріплене законодавчо та впроваджується на практиці </w:t>
            </w:r>
          </w:p>
        </w:tc>
      </w:tr>
      <w:tr w:rsidR="00D93997" w:rsidTr="00131099">
        <w:tc>
          <w:tcPr>
            <w:tcW w:w="2547" w:type="dxa"/>
          </w:tcPr>
          <w:p w:rsidR="00D93997" w:rsidRPr="00D93997" w:rsidRDefault="00D93997" w:rsidP="00905183">
            <w:pPr>
              <w:spacing w:line="324" w:lineRule="auto"/>
              <w:contextualSpacing/>
              <w:jc w:val="center"/>
              <w:rPr>
                <w:sz w:val="28"/>
                <w:szCs w:val="28"/>
                <w:lang w:val="uk-UA"/>
              </w:rPr>
            </w:pPr>
            <w:r w:rsidRPr="00D93997">
              <w:rPr>
                <w:sz w:val="28"/>
                <w:szCs w:val="28"/>
                <w:lang w:val="uk-UA"/>
              </w:rPr>
              <w:t>Принцип 3</w:t>
            </w:r>
          </w:p>
        </w:tc>
        <w:tc>
          <w:tcPr>
            <w:tcW w:w="6798" w:type="dxa"/>
          </w:tcPr>
          <w:p w:rsidR="00D93997" w:rsidRPr="00905183" w:rsidRDefault="00D93997" w:rsidP="00905183">
            <w:pPr>
              <w:pStyle w:val="Pa2"/>
              <w:spacing w:line="324" w:lineRule="auto"/>
              <w:contextualSpacing/>
              <w:jc w:val="both"/>
              <w:rPr>
                <w:rFonts w:ascii="Times New Roman" w:hAnsi="Times New Roman" w:cs="Times New Roman"/>
                <w:sz w:val="28"/>
                <w:szCs w:val="28"/>
              </w:rPr>
            </w:pPr>
            <w:r w:rsidRPr="00905183">
              <w:rPr>
                <w:rStyle w:val="A11"/>
                <w:rFonts w:ascii="Times New Roman" w:hAnsi="Times New Roman" w:cs="Times New Roman"/>
                <w:sz w:val="28"/>
                <w:szCs w:val="28"/>
              </w:rPr>
              <w:t xml:space="preserve">Наявні механізми забезпечення якості публічних </w:t>
            </w:r>
            <w:r w:rsidRPr="00905183">
              <w:rPr>
                <w:rStyle w:val="A11"/>
                <w:rFonts w:ascii="Times New Roman" w:hAnsi="Times New Roman" w:cs="Times New Roman"/>
                <w:sz w:val="28"/>
                <w:szCs w:val="28"/>
              </w:rPr>
              <w:lastRenderedPageBreak/>
              <w:t xml:space="preserve">послуг </w:t>
            </w:r>
          </w:p>
        </w:tc>
      </w:tr>
      <w:tr w:rsidR="00D93997" w:rsidTr="00131099">
        <w:tc>
          <w:tcPr>
            <w:tcW w:w="2547" w:type="dxa"/>
          </w:tcPr>
          <w:p w:rsidR="00D93997" w:rsidRPr="00D93997" w:rsidRDefault="00D93997" w:rsidP="00905183">
            <w:pPr>
              <w:spacing w:line="324" w:lineRule="auto"/>
              <w:contextualSpacing/>
              <w:jc w:val="center"/>
              <w:rPr>
                <w:sz w:val="28"/>
                <w:szCs w:val="28"/>
                <w:lang w:val="uk-UA"/>
              </w:rPr>
            </w:pPr>
            <w:r w:rsidRPr="00D93997">
              <w:rPr>
                <w:sz w:val="28"/>
                <w:szCs w:val="28"/>
                <w:lang w:val="uk-UA"/>
              </w:rPr>
              <w:lastRenderedPageBreak/>
              <w:t>Принцип 4</w:t>
            </w:r>
          </w:p>
        </w:tc>
        <w:tc>
          <w:tcPr>
            <w:tcW w:w="6798" w:type="dxa"/>
          </w:tcPr>
          <w:p w:rsidR="00D93997" w:rsidRPr="00905183" w:rsidRDefault="00D93997" w:rsidP="00905183">
            <w:pPr>
              <w:pStyle w:val="Pa2"/>
              <w:spacing w:line="324" w:lineRule="auto"/>
              <w:contextualSpacing/>
              <w:jc w:val="both"/>
              <w:rPr>
                <w:rFonts w:ascii="Times New Roman" w:hAnsi="Times New Roman" w:cs="Times New Roman"/>
                <w:sz w:val="28"/>
                <w:szCs w:val="28"/>
              </w:rPr>
            </w:pPr>
            <w:r w:rsidRPr="00905183">
              <w:rPr>
                <w:rStyle w:val="A11"/>
                <w:rFonts w:ascii="Times New Roman" w:hAnsi="Times New Roman" w:cs="Times New Roman"/>
                <w:sz w:val="28"/>
                <w:szCs w:val="28"/>
              </w:rPr>
              <w:t xml:space="preserve">Забезпечена доступність публічних послуг </w:t>
            </w:r>
          </w:p>
        </w:tc>
      </w:tr>
    </w:tbl>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tbl>
      <w:tblPr>
        <w:tblW w:w="0" w:type="auto"/>
        <w:tblLook w:val="04A0" w:firstRow="1" w:lastRow="0" w:firstColumn="1" w:lastColumn="0" w:noHBand="0" w:noVBand="1"/>
      </w:tblPr>
      <w:tblGrid>
        <w:gridCol w:w="2547"/>
        <w:gridCol w:w="6798"/>
      </w:tblGrid>
      <w:tr w:rsidR="00996153" w:rsidTr="00131099">
        <w:tc>
          <w:tcPr>
            <w:tcW w:w="9345" w:type="dxa"/>
            <w:gridSpan w:val="2"/>
            <w:tcBorders>
              <w:top w:val="single" w:sz="4" w:space="0" w:color="auto"/>
              <w:left w:val="single" w:sz="4" w:space="0" w:color="auto"/>
              <w:bottom w:val="single" w:sz="4" w:space="0" w:color="auto"/>
              <w:right w:val="single" w:sz="4" w:space="0" w:color="auto"/>
            </w:tcBorders>
          </w:tcPr>
          <w:p w:rsidR="00996153" w:rsidRPr="007F11BE" w:rsidRDefault="00996153" w:rsidP="003A7F1E">
            <w:pPr>
              <w:spacing w:line="360" w:lineRule="auto"/>
              <w:contextualSpacing/>
              <w:jc w:val="center"/>
              <w:rPr>
                <w:sz w:val="28"/>
                <w:szCs w:val="28"/>
                <w:lang w:val="uk-UA"/>
              </w:rPr>
            </w:pPr>
            <w:r w:rsidRPr="007F11BE">
              <w:rPr>
                <w:rFonts w:cs="Century Gothic"/>
                <w:b/>
                <w:bCs/>
                <w:color w:val="000000"/>
                <w:sz w:val="28"/>
                <w:szCs w:val="28"/>
              </w:rPr>
              <w:t>Принципи публічно</w:t>
            </w:r>
            <w:r w:rsidRPr="007F11BE">
              <w:rPr>
                <w:rFonts w:cs="Century Gothic"/>
                <w:b/>
                <w:bCs/>
                <w:color w:val="000000"/>
                <w:sz w:val="28"/>
                <w:szCs w:val="28"/>
                <w:lang w:val="uk-UA"/>
              </w:rPr>
              <w:t>го</w:t>
            </w:r>
            <w:r w:rsidRPr="007F11BE">
              <w:rPr>
                <w:rFonts w:cs="Century Gothic"/>
                <w:b/>
                <w:bCs/>
                <w:color w:val="000000"/>
                <w:sz w:val="28"/>
                <w:szCs w:val="28"/>
              </w:rPr>
              <w:t xml:space="preserve"> </w:t>
            </w:r>
            <w:r w:rsidRPr="007F11BE">
              <w:rPr>
                <w:rFonts w:cs="Century Gothic"/>
                <w:b/>
                <w:bCs/>
                <w:color w:val="000000"/>
                <w:sz w:val="28"/>
                <w:szCs w:val="28"/>
                <w:lang w:val="uk-UA"/>
              </w:rPr>
              <w:t xml:space="preserve">управління </w:t>
            </w:r>
            <w:r w:rsidRPr="007F11BE">
              <w:rPr>
                <w:rFonts w:cs="Century Gothic"/>
                <w:b/>
                <w:bCs/>
                <w:color w:val="000000"/>
                <w:sz w:val="28"/>
                <w:szCs w:val="28"/>
              </w:rPr>
              <w:t>SIGMA</w:t>
            </w:r>
          </w:p>
        </w:tc>
      </w:tr>
      <w:tr w:rsidR="00996153" w:rsidTr="00131099">
        <w:tc>
          <w:tcPr>
            <w:tcW w:w="9345" w:type="dxa"/>
            <w:gridSpan w:val="2"/>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0"/>
              <w:jc w:val="both"/>
              <w:rPr>
                <w:rFonts w:ascii="Times New Roman" w:hAnsi="Times New Roman" w:cs="Times New Roman"/>
                <w:b/>
                <w:bCs/>
                <w:color w:val="000000"/>
                <w:sz w:val="28"/>
                <w:szCs w:val="28"/>
              </w:rPr>
            </w:pPr>
            <w:r w:rsidRPr="00996153">
              <w:rPr>
                <w:rFonts w:ascii="Times New Roman" w:hAnsi="Times New Roman" w:cs="Times New Roman"/>
                <w:b/>
                <w:bCs/>
                <w:color w:val="000000"/>
                <w:sz w:val="28"/>
                <w:szCs w:val="28"/>
              </w:rPr>
              <w:t>6. Управління державними фінансами</w:t>
            </w:r>
          </w:p>
        </w:tc>
      </w:tr>
      <w:tr w:rsidR="00996153" w:rsidTr="00131099">
        <w:tc>
          <w:tcPr>
            <w:tcW w:w="9345" w:type="dxa"/>
            <w:gridSpan w:val="2"/>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0"/>
              <w:jc w:val="both"/>
              <w:rPr>
                <w:rFonts w:ascii="Times New Roman" w:hAnsi="Times New Roman" w:cs="Times New Roman"/>
                <w:sz w:val="28"/>
                <w:szCs w:val="28"/>
              </w:rPr>
            </w:pPr>
            <w:r w:rsidRPr="00996153">
              <w:rPr>
                <w:rStyle w:val="A10"/>
                <w:rFonts w:ascii="Times New Roman" w:hAnsi="Times New Roman" w:cs="Times New Roman"/>
                <w:sz w:val="28"/>
                <w:szCs w:val="28"/>
              </w:rPr>
              <w:t>Ключова вимога: бюджет формулюється відповідно до прозорих правових положень і в рамках за</w:t>
            </w:r>
            <w:r w:rsidRPr="00996153">
              <w:rPr>
                <w:rStyle w:val="A10"/>
                <w:rFonts w:ascii="Times New Roman" w:hAnsi="Times New Roman" w:cs="Times New Roman"/>
                <w:sz w:val="28"/>
                <w:szCs w:val="28"/>
              </w:rPr>
              <w:softHyphen/>
              <w:t>гальної багаторічної структури, забезпечуючи сталий шлях у питаннях балансу загального урядового бюджету та співвідношення боргу до валового внутрішнього продукту</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Pr="00915197"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1</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jc w:val="both"/>
              <w:rPr>
                <w:rFonts w:ascii="Times New Roman" w:hAnsi="Times New Roman" w:cs="Times New Roman"/>
                <w:sz w:val="28"/>
                <w:szCs w:val="28"/>
                <w:lang w:val="uk-UA"/>
              </w:rPr>
            </w:pPr>
            <w:r w:rsidRPr="00996153">
              <w:rPr>
                <w:rStyle w:val="A11"/>
                <w:rFonts w:ascii="Times New Roman" w:hAnsi="Times New Roman" w:cs="Times New Roman"/>
                <w:sz w:val="28"/>
                <w:szCs w:val="28"/>
              </w:rPr>
              <w:t xml:space="preserve">Уряд оприлюднює середньострокове бюджетне планування, яке базується на достовірних прогнозах і покриває мінімальний часовий горизонт у три роки. Усі бюджетні організації діють у його рамках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Pr="00915197"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2</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rPr>
            </w:pPr>
            <w:r w:rsidRPr="00996153">
              <w:rPr>
                <w:rStyle w:val="A11"/>
                <w:rFonts w:ascii="Times New Roman" w:hAnsi="Times New Roman" w:cs="Times New Roman"/>
                <w:iCs/>
                <w:sz w:val="28"/>
                <w:szCs w:val="28"/>
              </w:rPr>
              <w:t>Бюджет формується відповідно до національного законодавства, з комплексним асигнуван</w:t>
            </w:r>
            <w:r w:rsidRPr="00996153">
              <w:rPr>
                <w:rStyle w:val="A11"/>
                <w:rFonts w:ascii="Times New Roman" w:hAnsi="Times New Roman" w:cs="Times New Roman"/>
                <w:iCs/>
                <w:sz w:val="28"/>
                <w:szCs w:val="28"/>
              </w:rPr>
              <w:softHyphen/>
              <w:t>ням видатків, що є сумісними з середньостроковим бюджетним плануванням, та яких дотри</w:t>
            </w:r>
            <w:r w:rsidRPr="00996153">
              <w:rPr>
                <w:rStyle w:val="A11"/>
                <w:rFonts w:ascii="Times New Roman" w:hAnsi="Times New Roman" w:cs="Times New Roman"/>
                <w:iCs/>
                <w:sz w:val="28"/>
                <w:szCs w:val="28"/>
              </w:rPr>
              <w:softHyphen/>
              <w:t xml:space="preserve">муються. </w:t>
            </w:r>
          </w:p>
          <w:p w:rsidR="00996153" w:rsidRPr="00996153" w:rsidRDefault="00996153" w:rsidP="00996153">
            <w:pPr>
              <w:spacing w:line="276" w:lineRule="auto"/>
              <w:contextualSpacing/>
              <w:rPr>
                <w:sz w:val="28"/>
                <w:szCs w:val="28"/>
                <w:lang w:val="uk-UA"/>
              </w:rPr>
            </w:pPr>
            <w:r w:rsidRPr="00996153">
              <w:rPr>
                <w:rStyle w:val="A11"/>
                <w:rFonts w:cs="Times New Roman"/>
                <w:b/>
                <w:i/>
                <w:sz w:val="28"/>
                <w:szCs w:val="28"/>
              </w:rPr>
              <w:t>Ключова вимога:</w:t>
            </w:r>
            <w:r w:rsidRPr="00996153">
              <w:rPr>
                <w:rStyle w:val="A11"/>
                <w:rFonts w:cs="Times New Roman"/>
                <w:sz w:val="28"/>
                <w:szCs w:val="28"/>
              </w:rPr>
              <w:t xml:space="preserve"> практики обліку та звітності забезпечують прозорість та громадський контр</w:t>
            </w:r>
            <w:r w:rsidRPr="00996153">
              <w:rPr>
                <w:rStyle w:val="A11"/>
                <w:rFonts w:cs="Times New Roman"/>
                <w:sz w:val="28"/>
                <w:szCs w:val="28"/>
              </w:rPr>
              <w:softHyphen/>
              <w:t xml:space="preserve">оль за державними фінансами; як готівковий обіг, так і борги управляються централізовано, відповідно до положень законодавства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Pr="00915197"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3</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sz w:val="28"/>
                <w:szCs w:val="28"/>
              </w:rPr>
            </w:pPr>
            <w:r w:rsidRPr="00996153">
              <w:rPr>
                <w:rStyle w:val="A11"/>
                <w:rFonts w:ascii="Times New Roman" w:hAnsi="Times New Roman" w:cs="Times New Roman"/>
                <w:sz w:val="28"/>
                <w:szCs w:val="28"/>
              </w:rPr>
              <w:t xml:space="preserve">Міністерство фінансів або уповноважений центральний казначейський орган централізовано контролюють видатки з єдиного казначейського рахунку та забезпечують готівкову ліквідність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Pr="00915197"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4</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sz w:val="28"/>
                <w:szCs w:val="28"/>
              </w:rPr>
            </w:pPr>
            <w:r w:rsidRPr="00996153">
              <w:rPr>
                <w:rStyle w:val="A11"/>
                <w:rFonts w:ascii="Times New Roman" w:hAnsi="Times New Roman" w:cs="Times New Roman"/>
                <w:sz w:val="28"/>
                <w:szCs w:val="28"/>
              </w:rPr>
              <w:t>Є чітка і прозора стратегія управління боргом, що забезпечує дотримання загальних параме</w:t>
            </w:r>
            <w:r w:rsidRPr="00996153">
              <w:rPr>
                <w:rStyle w:val="A11"/>
                <w:rFonts w:ascii="Times New Roman" w:hAnsi="Times New Roman" w:cs="Times New Roman"/>
                <w:sz w:val="28"/>
                <w:szCs w:val="28"/>
              </w:rPr>
              <w:softHyphen/>
              <w:t xml:space="preserve">трів державної заборгованості, а кошти управління боргом контрольовані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Pr="00915197"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5</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rPr>
            </w:pPr>
            <w:r w:rsidRPr="00996153">
              <w:rPr>
                <w:rStyle w:val="A11"/>
                <w:rFonts w:ascii="Times New Roman" w:hAnsi="Times New Roman" w:cs="Times New Roman"/>
                <w:iCs/>
                <w:sz w:val="28"/>
                <w:szCs w:val="28"/>
              </w:rPr>
              <w:t>Забезпечено бюджетну прозорість та підзвітність</w:t>
            </w:r>
            <w:r w:rsidRPr="00996153">
              <w:rPr>
                <w:rStyle w:val="A11"/>
                <w:rFonts w:ascii="Times New Roman" w:hAnsi="Times New Roman" w:cs="Times New Roman"/>
                <w:i/>
                <w:iCs/>
                <w:sz w:val="28"/>
                <w:szCs w:val="28"/>
              </w:rPr>
              <w:t xml:space="preserve">. </w:t>
            </w:r>
          </w:p>
          <w:p w:rsidR="00996153" w:rsidRPr="00996153" w:rsidRDefault="00996153" w:rsidP="00996153">
            <w:pPr>
              <w:spacing w:line="276" w:lineRule="auto"/>
              <w:contextualSpacing/>
              <w:rPr>
                <w:sz w:val="28"/>
                <w:szCs w:val="28"/>
                <w:lang w:val="uk-UA"/>
              </w:rPr>
            </w:pPr>
            <w:r w:rsidRPr="00996153">
              <w:rPr>
                <w:rStyle w:val="A11"/>
                <w:rFonts w:cs="Times New Roman"/>
                <w:b/>
                <w:bCs/>
                <w:i/>
                <w:sz w:val="28"/>
                <w:szCs w:val="28"/>
              </w:rPr>
              <w:t>Ключова вимога:</w:t>
            </w:r>
            <w:r w:rsidRPr="00996153">
              <w:rPr>
                <w:rStyle w:val="A11"/>
                <w:rFonts w:cs="Times New Roman"/>
                <w:b/>
                <w:bCs/>
                <w:sz w:val="28"/>
                <w:szCs w:val="28"/>
              </w:rPr>
              <w:t xml:space="preserve"> </w:t>
            </w:r>
            <w:r w:rsidRPr="00996153">
              <w:rPr>
                <w:rStyle w:val="A11"/>
                <w:rFonts w:cs="Times New Roman"/>
                <w:sz w:val="28"/>
                <w:szCs w:val="28"/>
              </w:rPr>
              <w:t>політика національного фінансового управління і контролю відповідає вимо</w:t>
            </w:r>
            <w:r w:rsidRPr="00996153">
              <w:rPr>
                <w:rStyle w:val="A11"/>
                <w:rFonts w:cs="Times New Roman"/>
                <w:sz w:val="28"/>
                <w:szCs w:val="28"/>
              </w:rPr>
              <w:softHyphen/>
              <w:t xml:space="preserve">гам глави 32 переговорів про вступ до ЄС і систематично реалізується у державному секторі </w:t>
            </w:r>
          </w:p>
        </w:tc>
      </w:tr>
      <w:tr w:rsidR="00996153" w:rsidRPr="00976E39"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lastRenderedPageBreak/>
              <w:t>Принцип 6</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lang w:val="uk-UA"/>
              </w:rPr>
            </w:pPr>
            <w:r w:rsidRPr="00996153">
              <w:rPr>
                <w:rStyle w:val="A11"/>
                <w:rFonts w:ascii="Times New Roman" w:hAnsi="Times New Roman" w:cs="Times New Roman"/>
                <w:sz w:val="28"/>
                <w:szCs w:val="28"/>
                <w:lang w:val="uk-UA"/>
              </w:rPr>
              <w:lastRenderedPageBreak/>
              <w:t xml:space="preserve">Операційні рамки фінансового менеджменту та </w:t>
            </w:r>
            <w:r w:rsidRPr="00996153">
              <w:rPr>
                <w:rStyle w:val="A11"/>
                <w:rFonts w:ascii="Times New Roman" w:hAnsi="Times New Roman" w:cs="Times New Roman"/>
                <w:sz w:val="28"/>
                <w:szCs w:val="28"/>
                <w:lang w:val="uk-UA"/>
              </w:rPr>
              <w:lastRenderedPageBreak/>
              <w:t xml:space="preserve">контролю встановлюють відповідальність та повноваження, а їх застосування бюджетними організаціями сумісне з законодавством у сфері державного фінансового менеджменту та публічної адміністрації взагалі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7</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rPr>
            </w:pPr>
            <w:r w:rsidRPr="00996153">
              <w:rPr>
                <w:rStyle w:val="A11"/>
                <w:rFonts w:ascii="Times New Roman" w:hAnsi="Times New Roman" w:cs="Times New Roman"/>
                <w:iCs/>
                <w:sz w:val="28"/>
                <w:szCs w:val="28"/>
              </w:rPr>
              <w:t xml:space="preserve">Кожна публічна організація впроваджує фінансовий менеджмент та контроль у відповідності з загальними документами політики фінансового менеджменту та контролю. </w:t>
            </w:r>
          </w:p>
          <w:p w:rsidR="00996153" w:rsidRPr="00996153" w:rsidRDefault="00996153" w:rsidP="00996153">
            <w:pPr>
              <w:pStyle w:val="Pa2"/>
              <w:spacing w:line="276" w:lineRule="auto"/>
              <w:contextualSpacing/>
              <w:jc w:val="both"/>
              <w:rPr>
                <w:rStyle w:val="A11"/>
                <w:rFonts w:ascii="Times New Roman" w:hAnsi="Times New Roman" w:cs="Times New Roman"/>
                <w:iCs/>
                <w:sz w:val="28"/>
                <w:szCs w:val="28"/>
                <w:lang w:val="uk-UA"/>
              </w:rPr>
            </w:pPr>
            <w:r w:rsidRPr="00996153">
              <w:rPr>
                <w:rStyle w:val="A11"/>
                <w:rFonts w:ascii="Times New Roman" w:hAnsi="Times New Roman" w:cs="Times New Roman"/>
                <w:b/>
                <w:bCs/>
                <w:i/>
                <w:sz w:val="28"/>
                <w:szCs w:val="28"/>
              </w:rPr>
              <w:t>Ключова вимога:</w:t>
            </w:r>
            <w:r w:rsidRPr="00996153">
              <w:rPr>
                <w:rStyle w:val="A11"/>
                <w:rFonts w:ascii="Times New Roman" w:hAnsi="Times New Roman" w:cs="Times New Roman"/>
                <w:b/>
                <w:bCs/>
                <w:sz w:val="28"/>
                <w:szCs w:val="28"/>
              </w:rPr>
              <w:t xml:space="preserve"> </w:t>
            </w:r>
            <w:r w:rsidRPr="00996153">
              <w:rPr>
                <w:rStyle w:val="A11"/>
                <w:rFonts w:ascii="Times New Roman" w:hAnsi="Times New Roman" w:cs="Times New Roman"/>
                <w:sz w:val="28"/>
                <w:szCs w:val="28"/>
              </w:rPr>
              <w:t xml:space="preserve">функція внутрішнього аудиту створена в державному секторі, а діяльність внутрішнього аудиту здійснюється відповідно до міжнародних стандартів </w:t>
            </w:r>
          </w:p>
        </w:tc>
      </w:tr>
      <w:tr w:rsidR="00996153" w:rsidRPr="00976E39"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8</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lang w:val="uk-UA"/>
              </w:rPr>
            </w:pPr>
            <w:r w:rsidRPr="00996153">
              <w:rPr>
                <w:rStyle w:val="A11"/>
                <w:rFonts w:ascii="Times New Roman" w:hAnsi="Times New Roman" w:cs="Times New Roman"/>
                <w:sz w:val="28"/>
                <w:szCs w:val="28"/>
                <w:lang w:val="uk-UA"/>
              </w:rPr>
              <w:t>Операційні рамки внутрішнього аудиту відображають міжнародні стандарти, а їх застосуван</w:t>
            </w:r>
            <w:r w:rsidRPr="00996153">
              <w:rPr>
                <w:rStyle w:val="A11"/>
                <w:rFonts w:ascii="Times New Roman" w:hAnsi="Times New Roman" w:cs="Times New Roman"/>
                <w:sz w:val="28"/>
                <w:szCs w:val="28"/>
                <w:lang w:val="uk-UA"/>
              </w:rPr>
              <w:softHyphen/>
              <w:t xml:space="preserve">ня бюджетними організаціями сумісне з законодавством у сфері державного фінансового менеджменту та публічної адміністрації взагалі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9</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rPr>
            </w:pPr>
            <w:r w:rsidRPr="00996153">
              <w:rPr>
                <w:rStyle w:val="A11"/>
                <w:rFonts w:ascii="Times New Roman" w:hAnsi="Times New Roman" w:cs="Times New Roman"/>
                <w:iCs/>
                <w:sz w:val="28"/>
                <w:szCs w:val="28"/>
              </w:rPr>
              <w:t>Кожна публічна організація впроваджує внутрішній аудит у відповідності з загальними докумен</w:t>
            </w:r>
            <w:r w:rsidRPr="00996153">
              <w:rPr>
                <w:rStyle w:val="A11"/>
                <w:rFonts w:ascii="Times New Roman" w:hAnsi="Times New Roman" w:cs="Times New Roman"/>
                <w:iCs/>
                <w:sz w:val="28"/>
                <w:szCs w:val="28"/>
              </w:rPr>
              <w:softHyphen/>
              <w:t>тами політики фінансового менеджменту та контролю</w:t>
            </w:r>
            <w:r w:rsidRPr="00996153">
              <w:rPr>
                <w:rStyle w:val="A11"/>
                <w:rFonts w:ascii="Times New Roman" w:hAnsi="Times New Roman" w:cs="Times New Roman"/>
                <w:i/>
                <w:iCs/>
                <w:sz w:val="28"/>
                <w:szCs w:val="28"/>
              </w:rPr>
              <w:t xml:space="preserve">. </w:t>
            </w:r>
          </w:p>
          <w:p w:rsidR="00996153" w:rsidRPr="00996153" w:rsidRDefault="00996153" w:rsidP="00996153">
            <w:pPr>
              <w:pStyle w:val="Pa2"/>
              <w:spacing w:line="276" w:lineRule="auto"/>
              <w:contextualSpacing/>
              <w:jc w:val="both"/>
              <w:rPr>
                <w:rStyle w:val="A11"/>
                <w:rFonts w:ascii="Times New Roman" w:hAnsi="Times New Roman" w:cs="Times New Roman"/>
                <w:i/>
                <w:iCs/>
                <w:sz w:val="28"/>
                <w:szCs w:val="28"/>
                <w:lang w:val="uk-UA"/>
              </w:rPr>
            </w:pPr>
            <w:r w:rsidRPr="00996153">
              <w:rPr>
                <w:rStyle w:val="A11"/>
                <w:rFonts w:ascii="Times New Roman" w:hAnsi="Times New Roman" w:cs="Times New Roman"/>
                <w:b/>
                <w:bCs/>
                <w:i/>
                <w:sz w:val="28"/>
                <w:szCs w:val="28"/>
              </w:rPr>
              <w:t>Ключова вимога:</w:t>
            </w:r>
            <w:r w:rsidRPr="00996153">
              <w:rPr>
                <w:rStyle w:val="A11"/>
                <w:rFonts w:ascii="Times New Roman" w:hAnsi="Times New Roman" w:cs="Times New Roman"/>
                <w:b/>
                <w:bCs/>
                <w:sz w:val="28"/>
                <w:szCs w:val="28"/>
              </w:rPr>
              <w:t xml:space="preserve"> </w:t>
            </w:r>
            <w:r w:rsidRPr="00996153">
              <w:rPr>
                <w:rStyle w:val="A11"/>
                <w:rFonts w:ascii="Times New Roman" w:hAnsi="Times New Roman" w:cs="Times New Roman"/>
                <w:sz w:val="28"/>
                <w:szCs w:val="28"/>
              </w:rPr>
              <w:t>державні закупівлі регулюються належним чином примусово здійснюваними політиками і процедурами, які відображають принципи Договору про функціонування ЄС та acquis ЄС, а також підтримуються відповідним компетентним і достатніми ресурсами інсти</w:t>
            </w:r>
            <w:r w:rsidRPr="00996153">
              <w:rPr>
                <w:rStyle w:val="A11"/>
                <w:rFonts w:ascii="Times New Roman" w:hAnsi="Times New Roman" w:cs="Times New Roman"/>
                <w:sz w:val="28"/>
                <w:szCs w:val="28"/>
              </w:rPr>
              <w:softHyphen/>
              <w:t xml:space="preserve">туцій.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10</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rPr>
            </w:pPr>
            <w:r w:rsidRPr="00996153">
              <w:rPr>
                <w:rStyle w:val="A11"/>
                <w:rFonts w:ascii="Times New Roman" w:hAnsi="Times New Roman" w:cs="Times New Roman"/>
                <w:sz w:val="28"/>
                <w:szCs w:val="28"/>
              </w:rPr>
              <w:t>Правила державних закупівель (включаючи державно-приватне партнерство та концесії) при</w:t>
            </w:r>
            <w:r w:rsidRPr="00996153">
              <w:rPr>
                <w:rStyle w:val="A11"/>
                <w:rFonts w:ascii="Times New Roman" w:hAnsi="Times New Roman" w:cs="Times New Roman"/>
                <w:sz w:val="28"/>
                <w:szCs w:val="28"/>
              </w:rPr>
              <w:softHyphen/>
              <w:t>ведені у відповідність з acquis, включають додаткові сфери, не охоплені acquis, є гармонізова</w:t>
            </w:r>
            <w:r w:rsidRPr="00996153">
              <w:rPr>
                <w:rStyle w:val="A11"/>
                <w:rFonts w:ascii="Times New Roman" w:hAnsi="Times New Roman" w:cs="Times New Roman"/>
                <w:sz w:val="28"/>
                <w:szCs w:val="28"/>
              </w:rPr>
              <w:softHyphen/>
              <w:t xml:space="preserve">ними з відповідними правилами в інших сферах та належним чином застосовуються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11</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rPr>
            </w:pPr>
            <w:r w:rsidRPr="00996153">
              <w:rPr>
                <w:rStyle w:val="A11"/>
                <w:rFonts w:ascii="Times New Roman" w:hAnsi="Times New Roman" w:cs="Times New Roman"/>
                <w:iCs/>
                <w:sz w:val="28"/>
                <w:szCs w:val="28"/>
              </w:rPr>
              <w:t>Наявна центральна інституція та адміністративна спроможність ефективно та результативно розробляти, впроваджувати та моніторити політики у сфері державних закупівель</w:t>
            </w:r>
            <w:r w:rsidRPr="00996153">
              <w:rPr>
                <w:rStyle w:val="A11"/>
                <w:rFonts w:ascii="Times New Roman" w:hAnsi="Times New Roman" w:cs="Times New Roman"/>
                <w:i/>
                <w:iCs/>
                <w:sz w:val="28"/>
                <w:szCs w:val="28"/>
              </w:rPr>
              <w:t xml:space="preserve">. </w:t>
            </w:r>
          </w:p>
          <w:p w:rsidR="00996153" w:rsidRPr="00996153" w:rsidRDefault="00996153" w:rsidP="00996153">
            <w:pPr>
              <w:pStyle w:val="Pa2"/>
              <w:spacing w:line="276" w:lineRule="auto"/>
              <w:contextualSpacing/>
              <w:jc w:val="both"/>
              <w:rPr>
                <w:rStyle w:val="A11"/>
                <w:rFonts w:ascii="Times New Roman" w:hAnsi="Times New Roman" w:cs="Times New Roman"/>
                <w:sz w:val="28"/>
                <w:szCs w:val="28"/>
                <w:lang w:val="uk-UA"/>
              </w:rPr>
            </w:pPr>
            <w:r w:rsidRPr="00996153">
              <w:rPr>
                <w:rStyle w:val="A11"/>
                <w:rFonts w:ascii="Times New Roman" w:hAnsi="Times New Roman" w:cs="Times New Roman"/>
                <w:b/>
                <w:bCs/>
                <w:i/>
                <w:sz w:val="28"/>
                <w:szCs w:val="28"/>
              </w:rPr>
              <w:lastRenderedPageBreak/>
              <w:t>Ключова вимога:</w:t>
            </w:r>
            <w:r w:rsidRPr="00996153">
              <w:rPr>
                <w:rStyle w:val="A11"/>
                <w:rFonts w:ascii="Times New Roman" w:hAnsi="Times New Roman" w:cs="Times New Roman"/>
                <w:b/>
                <w:bCs/>
                <w:sz w:val="28"/>
                <w:szCs w:val="28"/>
              </w:rPr>
              <w:t xml:space="preserve"> </w:t>
            </w:r>
            <w:r w:rsidRPr="00996153">
              <w:rPr>
                <w:rStyle w:val="A11"/>
                <w:rFonts w:ascii="Times New Roman" w:hAnsi="Times New Roman" w:cs="Times New Roman"/>
                <w:sz w:val="28"/>
                <w:szCs w:val="28"/>
              </w:rPr>
              <w:t>у разі стверджуваних порушень правил закупівель, потерпілі сторони мають доступ до правосуддя за допомогою незалежної, прозорої, дієвої та ефективної системи усу</w:t>
            </w:r>
            <w:r w:rsidRPr="00996153">
              <w:rPr>
                <w:rStyle w:val="A11"/>
                <w:rFonts w:ascii="Times New Roman" w:hAnsi="Times New Roman" w:cs="Times New Roman"/>
                <w:sz w:val="28"/>
                <w:szCs w:val="28"/>
              </w:rPr>
              <w:softHyphen/>
              <w:t xml:space="preserve">нення порушень.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3A7F1E">
            <w:pPr>
              <w:spacing w:line="360" w:lineRule="auto"/>
              <w:contextualSpacing/>
              <w:jc w:val="center"/>
              <w:rPr>
                <w:sz w:val="28"/>
                <w:szCs w:val="28"/>
                <w:lang w:val="uk-UA"/>
              </w:rPr>
            </w:pPr>
          </w:p>
          <w:p w:rsidR="00996153" w:rsidRPr="00915197" w:rsidRDefault="00996153" w:rsidP="003A7F1E">
            <w:pPr>
              <w:spacing w:line="360" w:lineRule="auto"/>
              <w:contextualSpacing/>
              <w:jc w:val="center"/>
              <w:rPr>
                <w:sz w:val="28"/>
                <w:szCs w:val="28"/>
                <w:lang w:val="uk-UA"/>
              </w:rPr>
            </w:pPr>
            <w:r w:rsidRPr="00915197">
              <w:rPr>
                <w:sz w:val="28"/>
                <w:szCs w:val="28"/>
                <w:lang w:val="uk-UA"/>
              </w:rPr>
              <w:t>Принцип 12</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lang w:val="uk-UA"/>
              </w:rPr>
            </w:pPr>
            <w:r w:rsidRPr="00996153">
              <w:rPr>
                <w:rStyle w:val="A11"/>
                <w:rFonts w:ascii="Times New Roman" w:hAnsi="Times New Roman" w:cs="Times New Roman"/>
                <w:iCs/>
                <w:sz w:val="28"/>
                <w:szCs w:val="28"/>
                <w:lang w:val="uk-UA"/>
              </w:rPr>
              <w:t xml:space="preserve">Система усунення порушень приведена у відповідність зі стандартами </w:t>
            </w:r>
            <w:r w:rsidRPr="00996153">
              <w:rPr>
                <w:rStyle w:val="A11"/>
                <w:rFonts w:ascii="Times New Roman" w:hAnsi="Times New Roman" w:cs="Times New Roman"/>
                <w:iCs/>
                <w:sz w:val="28"/>
                <w:szCs w:val="28"/>
              </w:rPr>
              <w:t>acquis</w:t>
            </w:r>
            <w:r w:rsidRPr="00996153">
              <w:rPr>
                <w:rStyle w:val="A11"/>
                <w:rFonts w:ascii="Times New Roman" w:hAnsi="Times New Roman" w:cs="Times New Roman"/>
                <w:iCs/>
                <w:sz w:val="28"/>
                <w:szCs w:val="28"/>
                <w:lang w:val="uk-UA"/>
              </w:rPr>
              <w:t xml:space="preserve"> щодо незалежності, непідкупності, прозорості та забезпечує швидкі та компетентні розгляд скарг та накладення санкцій</w:t>
            </w:r>
            <w:r w:rsidRPr="00996153">
              <w:rPr>
                <w:rStyle w:val="A11"/>
                <w:rFonts w:ascii="Times New Roman" w:hAnsi="Times New Roman" w:cs="Times New Roman"/>
                <w:i/>
                <w:iCs/>
                <w:sz w:val="28"/>
                <w:szCs w:val="28"/>
                <w:lang w:val="uk-UA"/>
              </w:rPr>
              <w:t xml:space="preserve">. </w:t>
            </w:r>
          </w:p>
          <w:p w:rsidR="00996153" w:rsidRPr="00996153" w:rsidRDefault="00996153" w:rsidP="00996153">
            <w:pPr>
              <w:pStyle w:val="Pa2"/>
              <w:spacing w:line="276" w:lineRule="auto"/>
              <w:contextualSpacing/>
              <w:jc w:val="both"/>
              <w:rPr>
                <w:rStyle w:val="A11"/>
                <w:rFonts w:ascii="Times New Roman" w:hAnsi="Times New Roman" w:cs="Times New Roman"/>
                <w:sz w:val="28"/>
                <w:szCs w:val="28"/>
              </w:rPr>
            </w:pPr>
            <w:r w:rsidRPr="00996153">
              <w:rPr>
                <w:rStyle w:val="A11"/>
                <w:rFonts w:ascii="Times New Roman" w:hAnsi="Times New Roman" w:cs="Times New Roman"/>
                <w:b/>
                <w:bCs/>
                <w:i/>
                <w:sz w:val="28"/>
                <w:szCs w:val="28"/>
              </w:rPr>
              <w:t>Ключова вимога:</w:t>
            </w:r>
            <w:r w:rsidRPr="00996153">
              <w:rPr>
                <w:rStyle w:val="A11"/>
                <w:rFonts w:ascii="Times New Roman" w:hAnsi="Times New Roman" w:cs="Times New Roman"/>
                <w:b/>
                <w:bCs/>
                <w:sz w:val="28"/>
                <w:szCs w:val="28"/>
              </w:rPr>
              <w:t xml:space="preserve"> </w:t>
            </w:r>
            <w:r w:rsidRPr="00996153">
              <w:rPr>
                <w:rStyle w:val="A11"/>
                <w:rFonts w:ascii="Times New Roman" w:hAnsi="Times New Roman" w:cs="Times New Roman"/>
                <w:sz w:val="28"/>
                <w:szCs w:val="28"/>
              </w:rPr>
              <w:t>замовники мають необхідні персонал та ресурси і здійснюють свою роботу відповідно до діючих правил та визнаних гарних практик, взаємодіючи з відкритим і конкурент</w:t>
            </w:r>
            <w:r w:rsidRPr="00996153">
              <w:rPr>
                <w:rStyle w:val="A11"/>
                <w:rFonts w:ascii="Times New Roman" w:hAnsi="Times New Roman" w:cs="Times New Roman"/>
                <w:sz w:val="28"/>
                <w:szCs w:val="28"/>
              </w:rPr>
              <w:softHyphen/>
              <w:t xml:space="preserve">ним ринок поставок. </w:t>
            </w:r>
          </w:p>
        </w:tc>
      </w:tr>
      <w:tr w:rsidR="00996153" w:rsidRPr="00976E39"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996153">
            <w:pPr>
              <w:spacing w:line="360" w:lineRule="auto"/>
              <w:contextualSpacing/>
              <w:jc w:val="center"/>
              <w:rPr>
                <w:sz w:val="28"/>
                <w:szCs w:val="28"/>
                <w:lang w:val="uk-UA"/>
              </w:rPr>
            </w:pPr>
            <w:r w:rsidRPr="00915197">
              <w:rPr>
                <w:sz w:val="28"/>
                <w:szCs w:val="28"/>
                <w:lang w:val="uk-UA"/>
              </w:rPr>
              <w:t>Принцип 1</w:t>
            </w:r>
            <w:r>
              <w:rPr>
                <w:sz w:val="28"/>
                <w:szCs w:val="28"/>
                <w:lang w:val="uk-UA"/>
              </w:rPr>
              <w:t>3</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lang w:val="uk-UA"/>
              </w:rPr>
            </w:pPr>
            <w:r w:rsidRPr="00996153">
              <w:rPr>
                <w:rStyle w:val="A11"/>
                <w:rFonts w:ascii="Times New Roman" w:hAnsi="Times New Roman" w:cs="Times New Roman"/>
                <w:sz w:val="28"/>
                <w:szCs w:val="28"/>
                <w:lang w:val="uk-UA"/>
              </w:rPr>
              <w:t>Операції з державних закупівель відповідають базовим принципам однакового ставлення, не</w:t>
            </w:r>
            <w:r w:rsidRPr="00996153">
              <w:rPr>
                <w:rStyle w:val="A11"/>
                <w:rFonts w:ascii="Times New Roman" w:hAnsi="Times New Roman" w:cs="Times New Roman"/>
                <w:sz w:val="28"/>
                <w:szCs w:val="28"/>
                <w:lang w:val="uk-UA"/>
              </w:rPr>
              <w:softHyphen/>
              <w:t>дискримінації, пропорційності та прозорості, водночас забезпечуючи найбільш ефективне ви</w:t>
            </w:r>
            <w:r w:rsidRPr="00996153">
              <w:rPr>
                <w:rStyle w:val="A11"/>
                <w:rFonts w:ascii="Times New Roman" w:hAnsi="Times New Roman" w:cs="Times New Roman"/>
                <w:sz w:val="28"/>
                <w:szCs w:val="28"/>
                <w:lang w:val="uk-UA"/>
              </w:rPr>
              <w:softHyphen/>
              <w:t xml:space="preserve">користання державних коштів та належним чином використовуючи сучасні техніки та методи закупівель </w:t>
            </w:r>
          </w:p>
        </w:tc>
      </w:tr>
      <w:tr w:rsidR="00996153" w:rsidRPr="00976E39"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996153">
            <w:pPr>
              <w:spacing w:line="360" w:lineRule="auto"/>
              <w:contextualSpacing/>
              <w:jc w:val="center"/>
              <w:rPr>
                <w:sz w:val="28"/>
                <w:szCs w:val="28"/>
                <w:lang w:val="uk-UA"/>
              </w:rPr>
            </w:pPr>
            <w:r w:rsidRPr="00915197">
              <w:rPr>
                <w:sz w:val="28"/>
                <w:szCs w:val="28"/>
                <w:lang w:val="uk-UA"/>
              </w:rPr>
              <w:t>Принцип 1</w:t>
            </w:r>
            <w:r>
              <w:rPr>
                <w:sz w:val="28"/>
                <w:szCs w:val="28"/>
                <w:lang w:val="uk-UA"/>
              </w:rPr>
              <w:t>4</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Fonts w:ascii="Times New Roman" w:hAnsi="Times New Roman" w:cs="Times New Roman"/>
                <w:color w:val="000000"/>
                <w:sz w:val="28"/>
                <w:szCs w:val="28"/>
                <w:lang w:val="uk-UA"/>
              </w:rPr>
            </w:pPr>
            <w:r w:rsidRPr="00996153">
              <w:rPr>
                <w:rStyle w:val="A11"/>
                <w:rFonts w:ascii="Times New Roman" w:hAnsi="Times New Roman" w:cs="Times New Roman"/>
                <w:iCs/>
                <w:sz w:val="28"/>
                <w:szCs w:val="28"/>
                <w:lang w:val="uk-UA"/>
              </w:rPr>
              <w:t>У замовників наявні належні спроможності та практичні вказівки і інструменти, які забезпечують професійне управління повним циклом закупівель</w:t>
            </w:r>
            <w:r w:rsidRPr="00996153">
              <w:rPr>
                <w:rStyle w:val="A11"/>
                <w:rFonts w:ascii="Times New Roman" w:hAnsi="Times New Roman" w:cs="Times New Roman"/>
                <w:i/>
                <w:iCs/>
                <w:sz w:val="28"/>
                <w:szCs w:val="28"/>
                <w:lang w:val="uk-UA"/>
              </w:rPr>
              <w:t xml:space="preserve">. </w:t>
            </w:r>
          </w:p>
          <w:p w:rsidR="00996153" w:rsidRPr="00996153" w:rsidRDefault="00996153" w:rsidP="00996153">
            <w:pPr>
              <w:pStyle w:val="Pa2"/>
              <w:spacing w:line="276" w:lineRule="auto"/>
              <w:jc w:val="both"/>
              <w:rPr>
                <w:rStyle w:val="A11"/>
                <w:rFonts w:ascii="Times New Roman" w:hAnsi="Times New Roman" w:cs="Times New Roman"/>
                <w:i/>
                <w:iCs/>
                <w:sz w:val="28"/>
                <w:szCs w:val="28"/>
                <w:lang w:val="uk-UA"/>
              </w:rPr>
            </w:pPr>
            <w:r w:rsidRPr="00277355">
              <w:rPr>
                <w:rStyle w:val="A11"/>
                <w:rFonts w:ascii="Times New Roman" w:hAnsi="Times New Roman" w:cs="Times New Roman"/>
                <w:b/>
                <w:bCs/>
                <w:i/>
                <w:sz w:val="28"/>
                <w:szCs w:val="28"/>
                <w:lang w:val="uk-UA"/>
              </w:rPr>
              <w:t>Ключова вимога:</w:t>
            </w:r>
            <w:r w:rsidRPr="00277355">
              <w:rPr>
                <w:rStyle w:val="A11"/>
                <w:rFonts w:ascii="Times New Roman" w:hAnsi="Times New Roman" w:cs="Times New Roman"/>
                <w:b/>
                <w:bCs/>
                <w:sz w:val="28"/>
                <w:szCs w:val="28"/>
                <w:lang w:val="uk-UA"/>
              </w:rPr>
              <w:t xml:space="preserve"> </w:t>
            </w:r>
            <w:r w:rsidRPr="00277355">
              <w:rPr>
                <w:rStyle w:val="A11"/>
                <w:rFonts w:ascii="Times New Roman" w:hAnsi="Times New Roman" w:cs="Times New Roman"/>
                <w:sz w:val="28"/>
                <w:szCs w:val="28"/>
                <w:lang w:val="uk-UA"/>
              </w:rPr>
              <w:t>конституційні та правові рамки гарантують незалежність, компетенцію і ор</w:t>
            </w:r>
            <w:r w:rsidRPr="00277355">
              <w:rPr>
                <w:rStyle w:val="A11"/>
                <w:rFonts w:ascii="Times New Roman" w:hAnsi="Times New Roman" w:cs="Times New Roman"/>
                <w:sz w:val="28"/>
                <w:szCs w:val="28"/>
                <w:lang w:val="uk-UA"/>
              </w:rPr>
              <w:softHyphen/>
              <w:t>ганізацію вищої аудиторської інституції, яка реалізує свою компетенцію автономно відповідно до стандартів, які застосовуються до її аудиторської роботи, що дозволяє здійснювати високо</w:t>
            </w:r>
            <w:r w:rsidRPr="00277355">
              <w:rPr>
                <w:rStyle w:val="A11"/>
                <w:rFonts w:ascii="Times New Roman" w:hAnsi="Times New Roman" w:cs="Times New Roman"/>
                <w:sz w:val="28"/>
                <w:szCs w:val="28"/>
                <w:lang w:val="uk-UA"/>
              </w:rPr>
              <w:softHyphen/>
              <w:t xml:space="preserve">якісні аудити, які впливають на функціонування державного сектора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996153">
            <w:pPr>
              <w:spacing w:line="360" w:lineRule="auto"/>
              <w:contextualSpacing/>
              <w:jc w:val="center"/>
              <w:rPr>
                <w:sz w:val="28"/>
                <w:szCs w:val="28"/>
                <w:lang w:val="uk-UA"/>
              </w:rPr>
            </w:pPr>
            <w:r w:rsidRPr="00915197">
              <w:rPr>
                <w:sz w:val="28"/>
                <w:szCs w:val="28"/>
                <w:lang w:val="uk-UA"/>
              </w:rPr>
              <w:t>Принцип 1</w:t>
            </w:r>
            <w:r>
              <w:rPr>
                <w:sz w:val="28"/>
                <w:szCs w:val="28"/>
                <w:lang w:val="uk-UA"/>
              </w:rPr>
              <w:t>5</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rPr>
            </w:pPr>
            <w:r w:rsidRPr="00996153">
              <w:rPr>
                <w:rStyle w:val="A11"/>
                <w:rFonts w:ascii="Times New Roman" w:hAnsi="Times New Roman" w:cs="Times New Roman"/>
                <w:sz w:val="28"/>
                <w:szCs w:val="28"/>
              </w:rPr>
              <w:t>Забезпечені незалежність, повноваження та структура вищої аудиторської інституції, які захи</w:t>
            </w:r>
            <w:r w:rsidRPr="00996153">
              <w:rPr>
                <w:rStyle w:val="A11"/>
                <w:rFonts w:ascii="Times New Roman" w:hAnsi="Times New Roman" w:cs="Times New Roman"/>
                <w:sz w:val="28"/>
                <w:szCs w:val="28"/>
              </w:rPr>
              <w:softHyphen/>
              <w:t xml:space="preserve">щені конституційними та правовими рамками, та яких дотримуються на практиці </w:t>
            </w:r>
          </w:p>
        </w:tc>
      </w:tr>
      <w:tr w:rsidR="00996153" w:rsidTr="00131099">
        <w:tc>
          <w:tcPr>
            <w:tcW w:w="2547" w:type="dxa"/>
            <w:tcBorders>
              <w:top w:val="single" w:sz="4" w:space="0" w:color="auto"/>
              <w:left w:val="single" w:sz="4" w:space="0" w:color="auto"/>
              <w:bottom w:val="single" w:sz="4" w:space="0" w:color="auto"/>
              <w:right w:val="single" w:sz="4" w:space="0" w:color="auto"/>
            </w:tcBorders>
          </w:tcPr>
          <w:p w:rsidR="00996153" w:rsidRDefault="00996153" w:rsidP="00996153">
            <w:pPr>
              <w:spacing w:line="360" w:lineRule="auto"/>
              <w:contextualSpacing/>
              <w:jc w:val="center"/>
              <w:rPr>
                <w:sz w:val="28"/>
                <w:szCs w:val="28"/>
                <w:lang w:val="uk-UA"/>
              </w:rPr>
            </w:pPr>
            <w:r w:rsidRPr="00915197">
              <w:rPr>
                <w:sz w:val="28"/>
                <w:szCs w:val="28"/>
                <w:lang w:val="uk-UA"/>
              </w:rPr>
              <w:t>Принцип 1</w:t>
            </w:r>
            <w:r>
              <w:rPr>
                <w:sz w:val="28"/>
                <w:szCs w:val="28"/>
                <w:lang w:val="uk-UA"/>
              </w:rPr>
              <w:t>6</w:t>
            </w:r>
          </w:p>
        </w:tc>
        <w:tc>
          <w:tcPr>
            <w:tcW w:w="6798" w:type="dxa"/>
            <w:tcBorders>
              <w:top w:val="single" w:sz="4" w:space="0" w:color="auto"/>
              <w:left w:val="single" w:sz="4" w:space="0" w:color="auto"/>
              <w:bottom w:val="single" w:sz="4" w:space="0" w:color="auto"/>
              <w:right w:val="single" w:sz="4" w:space="0" w:color="auto"/>
            </w:tcBorders>
          </w:tcPr>
          <w:p w:rsidR="00996153" w:rsidRPr="00996153" w:rsidRDefault="00996153" w:rsidP="00996153">
            <w:pPr>
              <w:pStyle w:val="Pa2"/>
              <w:spacing w:line="276" w:lineRule="auto"/>
              <w:jc w:val="both"/>
              <w:rPr>
                <w:rStyle w:val="A11"/>
                <w:rFonts w:ascii="Times New Roman" w:hAnsi="Times New Roman" w:cs="Times New Roman"/>
                <w:i/>
                <w:iCs/>
                <w:sz w:val="28"/>
                <w:szCs w:val="28"/>
              </w:rPr>
            </w:pPr>
            <w:r w:rsidRPr="00996153">
              <w:rPr>
                <w:rStyle w:val="A11"/>
                <w:rFonts w:ascii="Times New Roman" w:hAnsi="Times New Roman" w:cs="Times New Roman"/>
                <w:sz w:val="28"/>
                <w:szCs w:val="28"/>
              </w:rPr>
              <w:t>Вища аудиторська інституція застосовує стандарти в нейтральний та об’єктивний спосіб для за</w:t>
            </w:r>
            <w:r w:rsidRPr="00996153">
              <w:rPr>
                <w:rStyle w:val="A11"/>
                <w:rFonts w:ascii="Times New Roman" w:hAnsi="Times New Roman" w:cs="Times New Roman"/>
                <w:sz w:val="28"/>
                <w:szCs w:val="28"/>
              </w:rPr>
              <w:softHyphen/>
              <w:t xml:space="preserve">безпечення високоякісного аудиту, що позитивно впливає на </w:t>
            </w:r>
            <w:r w:rsidRPr="00996153">
              <w:rPr>
                <w:rStyle w:val="A11"/>
                <w:rFonts w:ascii="Times New Roman" w:hAnsi="Times New Roman" w:cs="Times New Roman"/>
                <w:sz w:val="28"/>
                <w:szCs w:val="28"/>
              </w:rPr>
              <w:lastRenderedPageBreak/>
              <w:t xml:space="preserve">функціонування публічного сектора </w:t>
            </w:r>
          </w:p>
        </w:tc>
      </w:tr>
    </w:tbl>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798"/>
      </w:tblGrid>
      <w:tr w:rsidR="00BA1008" w:rsidTr="00131099">
        <w:tc>
          <w:tcPr>
            <w:tcW w:w="9345" w:type="dxa"/>
            <w:gridSpan w:val="2"/>
            <w:shd w:val="clear" w:color="auto" w:fill="D9D9D9" w:themeFill="background1" w:themeFillShade="D9"/>
          </w:tcPr>
          <w:p w:rsidR="00BA1008" w:rsidRPr="00905183" w:rsidRDefault="00BA1008" w:rsidP="003A7F1E">
            <w:pPr>
              <w:spacing w:line="360" w:lineRule="auto"/>
              <w:contextualSpacing/>
              <w:jc w:val="center"/>
              <w:rPr>
                <w:sz w:val="28"/>
                <w:szCs w:val="28"/>
                <w:lang w:val="uk-UA"/>
              </w:rPr>
            </w:pPr>
            <w:r w:rsidRPr="00905183">
              <w:rPr>
                <w:b/>
                <w:bCs/>
                <w:color w:val="000000"/>
                <w:sz w:val="28"/>
                <w:szCs w:val="28"/>
              </w:rPr>
              <w:t>Принципи публічно</w:t>
            </w:r>
            <w:r w:rsidRPr="00905183">
              <w:rPr>
                <w:b/>
                <w:bCs/>
                <w:color w:val="000000"/>
                <w:sz w:val="28"/>
                <w:szCs w:val="28"/>
                <w:lang w:val="uk-UA"/>
              </w:rPr>
              <w:t>го</w:t>
            </w:r>
            <w:r w:rsidRPr="00905183">
              <w:rPr>
                <w:b/>
                <w:bCs/>
                <w:color w:val="000000"/>
                <w:sz w:val="28"/>
                <w:szCs w:val="28"/>
              </w:rPr>
              <w:t xml:space="preserve"> </w:t>
            </w:r>
            <w:r w:rsidRPr="00905183">
              <w:rPr>
                <w:b/>
                <w:bCs/>
                <w:color w:val="000000"/>
                <w:sz w:val="28"/>
                <w:szCs w:val="28"/>
                <w:lang w:val="uk-UA"/>
              </w:rPr>
              <w:t xml:space="preserve">управління </w:t>
            </w:r>
            <w:r w:rsidRPr="00905183">
              <w:rPr>
                <w:b/>
                <w:bCs/>
                <w:color w:val="000000"/>
                <w:sz w:val="28"/>
                <w:szCs w:val="28"/>
              </w:rPr>
              <w:t>SIGMA</w:t>
            </w:r>
          </w:p>
        </w:tc>
      </w:tr>
      <w:tr w:rsidR="00BA1008" w:rsidTr="00131099">
        <w:tc>
          <w:tcPr>
            <w:tcW w:w="9345" w:type="dxa"/>
            <w:gridSpan w:val="2"/>
          </w:tcPr>
          <w:p w:rsidR="00BA1008" w:rsidRPr="00BA1008" w:rsidRDefault="00BA1008" w:rsidP="00BA1008">
            <w:pPr>
              <w:pStyle w:val="Pa0"/>
              <w:spacing w:before="240" w:after="240"/>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Приклади індикаторів</w:t>
            </w:r>
          </w:p>
        </w:tc>
      </w:tr>
      <w:tr w:rsidR="00BA1008" w:rsidTr="00131099">
        <w:tc>
          <w:tcPr>
            <w:tcW w:w="9345" w:type="dxa"/>
            <w:gridSpan w:val="2"/>
            <w:shd w:val="clear" w:color="auto" w:fill="D9D9D9" w:themeFill="background1" w:themeFillShade="D9"/>
          </w:tcPr>
          <w:p w:rsidR="00BA1008" w:rsidRDefault="00BA1008" w:rsidP="00BA1008">
            <w:pPr>
              <w:pStyle w:val="Pa0"/>
              <w:spacing w:line="324" w:lineRule="auto"/>
              <w:contextualSpacing/>
              <w:jc w:val="center"/>
              <w:rPr>
                <w:rFonts w:ascii="Times New Roman" w:hAnsi="Times New Roman" w:cs="Times New Roman"/>
                <w:sz w:val="28"/>
                <w:szCs w:val="28"/>
              </w:rPr>
            </w:pPr>
            <w:r w:rsidRPr="00BA1008">
              <w:rPr>
                <w:rFonts w:ascii="Times New Roman" w:hAnsi="Times New Roman" w:cs="Times New Roman"/>
                <w:sz w:val="28"/>
                <w:szCs w:val="28"/>
              </w:rPr>
              <w:t xml:space="preserve">ПЕРЕДУМОВИ ДЛЯ УСПІШНИХ РЕФОРМ </w:t>
            </w:r>
          </w:p>
          <w:p w:rsidR="00BA1008" w:rsidRPr="00BA1008" w:rsidRDefault="00BA1008" w:rsidP="00BA1008">
            <w:pPr>
              <w:pStyle w:val="Pa0"/>
              <w:spacing w:line="324" w:lineRule="auto"/>
              <w:contextualSpacing/>
              <w:jc w:val="center"/>
              <w:rPr>
                <w:rFonts w:ascii="Times New Roman" w:hAnsi="Times New Roman" w:cs="Times New Roman"/>
                <w:sz w:val="28"/>
                <w:szCs w:val="28"/>
              </w:rPr>
            </w:pPr>
            <w:r w:rsidRPr="00BA1008">
              <w:rPr>
                <w:rFonts w:ascii="Times New Roman" w:hAnsi="Times New Roman" w:cs="Times New Roman"/>
                <w:sz w:val="28"/>
                <w:szCs w:val="28"/>
              </w:rPr>
              <w:t>(належні закони, політика, структури і процедури)</w:t>
            </w:r>
          </w:p>
        </w:tc>
      </w:tr>
      <w:tr w:rsidR="00BA1008" w:rsidTr="00131099">
        <w:tc>
          <w:tcPr>
            <w:tcW w:w="2547" w:type="dxa"/>
          </w:tcPr>
          <w:p w:rsidR="00BA1008" w:rsidRPr="00D93997" w:rsidRDefault="00BA1008" w:rsidP="003A7F1E">
            <w:pPr>
              <w:spacing w:line="324" w:lineRule="auto"/>
              <w:contextualSpacing/>
              <w:jc w:val="center"/>
              <w:rPr>
                <w:sz w:val="28"/>
                <w:szCs w:val="28"/>
                <w:lang w:val="uk-UA"/>
              </w:rPr>
            </w:pPr>
            <w:r w:rsidRPr="00D93997">
              <w:rPr>
                <w:sz w:val="28"/>
                <w:szCs w:val="28"/>
                <w:lang w:val="uk-UA"/>
              </w:rPr>
              <w:t>1</w:t>
            </w:r>
          </w:p>
        </w:tc>
        <w:tc>
          <w:tcPr>
            <w:tcW w:w="6798" w:type="dxa"/>
          </w:tcPr>
          <w:p w:rsidR="00BA1008" w:rsidRPr="00BA1008" w:rsidRDefault="00BA1008" w:rsidP="00BA1008">
            <w:pPr>
              <w:pStyle w:val="Pa2"/>
              <w:spacing w:before="240" w:line="324" w:lineRule="auto"/>
              <w:contextualSpacing/>
              <w:jc w:val="both"/>
              <w:rPr>
                <w:rFonts w:ascii="Times New Roman" w:hAnsi="Times New Roman" w:cs="Times New Roman"/>
                <w:sz w:val="28"/>
                <w:szCs w:val="28"/>
              </w:rPr>
            </w:pPr>
            <w:r w:rsidRPr="00BA1008">
              <w:rPr>
                <w:rFonts w:ascii="Times New Roman" w:hAnsi="Times New Roman" w:cs="Times New Roman"/>
                <w:sz w:val="28"/>
                <w:szCs w:val="28"/>
              </w:rPr>
              <w:t>Дієві фінансово-бюджетні правила</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sidRPr="00D93997">
              <w:rPr>
                <w:sz w:val="28"/>
                <w:szCs w:val="28"/>
                <w:lang w:val="uk-UA"/>
              </w:rPr>
              <w:t>2</w:t>
            </w:r>
          </w:p>
        </w:tc>
        <w:tc>
          <w:tcPr>
            <w:tcW w:w="6798" w:type="dxa"/>
          </w:tcPr>
          <w:p w:rsidR="00BA1008" w:rsidRPr="00BA1008" w:rsidRDefault="00BA1008" w:rsidP="00BA1008">
            <w:pPr>
              <w:pStyle w:val="Pa2"/>
              <w:spacing w:before="240" w:line="324" w:lineRule="auto"/>
              <w:contextualSpacing/>
              <w:jc w:val="both"/>
              <w:rPr>
                <w:rFonts w:ascii="Times New Roman" w:hAnsi="Times New Roman" w:cs="Times New Roman"/>
                <w:sz w:val="28"/>
                <w:szCs w:val="28"/>
              </w:rPr>
            </w:pPr>
            <w:r w:rsidRPr="00BA1008">
              <w:rPr>
                <w:rFonts w:ascii="Times New Roman" w:hAnsi="Times New Roman" w:cs="Times New Roman"/>
                <w:sz w:val="28"/>
                <w:szCs w:val="28"/>
              </w:rPr>
              <w:t>Чіткі національні стандарти обліку та їхня відповідність міжнародним стандартам</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sidRPr="00D93997">
              <w:rPr>
                <w:sz w:val="28"/>
                <w:szCs w:val="28"/>
                <w:lang w:val="uk-UA"/>
              </w:rPr>
              <w:t>3</w:t>
            </w:r>
          </w:p>
        </w:tc>
        <w:tc>
          <w:tcPr>
            <w:tcW w:w="6798" w:type="dxa"/>
          </w:tcPr>
          <w:p w:rsidR="00BA1008" w:rsidRPr="00BA1008" w:rsidRDefault="00BA1008" w:rsidP="00BA1008">
            <w:pPr>
              <w:pStyle w:val="Pa2"/>
              <w:spacing w:before="240" w:line="324" w:lineRule="auto"/>
              <w:contextualSpacing/>
              <w:jc w:val="both"/>
              <w:rPr>
                <w:rFonts w:ascii="Times New Roman" w:hAnsi="Times New Roman" w:cs="Times New Roman"/>
                <w:sz w:val="28"/>
                <w:szCs w:val="28"/>
              </w:rPr>
            </w:pPr>
            <w:r w:rsidRPr="00BA1008">
              <w:rPr>
                <w:rFonts w:ascii="Times New Roman" w:hAnsi="Times New Roman" w:cs="Times New Roman"/>
                <w:sz w:val="28"/>
                <w:szCs w:val="28"/>
              </w:rPr>
              <w:t>Повнота нормативної бази щодо внутрішнього контролю</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sidRPr="00D93997">
              <w:rPr>
                <w:sz w:val="28"/>
                <w:szCs w:val="28"/>
                <w:lang w:val="uk-UA"/>
              </w:rPr>
              <w:t>4</w:t>
            </w:r>
          </w:p>
        </w:tc>
        <w:tc>
          <w:tcPr>
            <w:tcW w:w="6798" w:type="dxa"/>
          </w:tcPr>
          <w:p w:rsidR="00BA1008" w:rsidRPr="00BA1008" w:rsidRDefault="00BA1008" w:rsidP="00BA1008">
            <w:pPr>
              <w:pStyle w:val="Pa2"/>
              <w:spacing w:before="240" w:line="324" w:lineRule="auto"/>
              <w:contextualSpacing/>
              <w:jc w:val="both"/>
              <w:rPr>
                <w:rFonts w:ascii="Times New Roman" w:hAnsi="Times New Roman" w:cs="Times New Roman"/>
                <w:sz w:val="28"/>
                <w:szCs w:val="28"/>
              </w:rPr>
            </w:pPr>
            <w:r w:rsidRPr="00BA1008">
              <w:rPr>
                <w:rFonts w:ascii="Times New Roman" w:hAnsi="Times New Roman" w:cs="Times New Roman"/>
                <w:sz w:val="28"/>
                <w:szCs w:val="28"/>
              </w:rPr>
              <w:t>Право на оскарження рішень щодо державних закупівель</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Pr>
                <w:sz w:val="28"/>
                <w:szCs w:val="28"/>
                <w:lang w:val="uk-UA"/>
              </w:rPr>
              <w:t>5</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Відповідність методики проведення аудиту міжнародним стандартам для вищих аудиторських установ</w:t>
            </w:r>
          </w:p>
        </w:tc>
      </w:tr>
      <w:tr w:rsidR="00BA1008" w:rsidTr="00131099">
        <w:tc>
          <w:tcPr>
            <w:tcW w:w="9345" w:type="dxa"/>
            <w:gridSpan w:val="2"/>
            <w:shd w:val="clear" w:color="auto" w:fill="D9D9D9" w:themeFill="background1" w:themeFillShade="D9"/>
          </w:tcPr>
          <w:p w:rsidR="00BA1008" w:rsidRPr="00BA1008" w:rsidRDefault="00BA1008" w:rsidP="00BA1008">
            <w:pPr>
              <w:pStyle w:val="Pa2"/>
              <w:spacing w:line="324" w:lineRule="auto"/>
              <w:contextualSpacing/>
              <w:jc w:val="center"/>
              <w:rPr>
                <w:rStyle w:val="A11"/>
                <w:rFonts w:ascii="Times New Roman" w:hAnsi="Times New Roman" w:cs="Times New Roman"/>
                <w:sz w:val="28"/>
                <w:szCs w:val="28"/>
              </w:rPr>
            </w:pPr>
            <w:r w:rsidRPr="00BA1008">
              <w:rPr>
                <w:rFonts w:ascii="Times New Roman" w:hAnsi="Times New Roman" w:cs="Times New Roman"/>
                <w:sz w:val="28"/>
                <w:szCs w:val="28"/>
              </w:rPr>
              <w:t>ЗДІЙСНЕННЯ РЕФОРМ І ПОДАЛЬШІ РЕЗУЛЬТАТИ</w:t>
            </w:r>
          </w:p>
        </w:tc>
      </w:tr>
      <w:tr w:rsidR="00BA1008" w:rsidTr="00131099">
        <w:tc>
          <w:tcPr>
            <w:tcW w:w="2547" w:type="dxa"/>
          </w:tcPr>
          <w:p w:rsidR="00BA1008" w:rsidRPr="00D93997" w:rsidRDefault="00BA1008" w:rsidP="003A7F1E">
            <w:pPr>
              <w:spacing w:line="324" w:lineRule="auto"/>
              <w:contextualSpacing/>
              <w:jc w:val="center"/>
              <w:rPr>
                <w:sz w:val="28"/>
                <w:szCs w:val="28"/>
                <w:lang w:val="uk-UA"/>
              </w:rPr>
            </w:pPr>
            <w:r>
              <w:rPr>
                <w:sz w:val="28"/>
                <w:szCs w:val="28"/>
                <w:lang w:val="uk-UA"/>
              </w:rPr>
              <w:t>1</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Надійність середньострокових планів доходів (%)</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Pr>
                <w:sz w:val="28"/>
                <w:szCs w:val="28"/>
                <w:lang w:val="uk-UA"/>
              </w:rPr>
              <w:t>2</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Різниця між запланованими і фактичними показниками заборгованості у державному секторі (%)</w:t>
            </w:r>
          </w:p>
        </w:tc>
      </w:tr>
      <w:tr w:rsidR="00BA1008" w:rsidTr="00131099">
        <w:tc>
          <w:tcPr>
            <w:tcW w:w="2547" w:type="dxa"/>
          </w:tcPr>
          <w:p w:rsidR="00BA1008" w:rsidRPr="00D93997" w:rsidRDefault="00BA1008" w:rsidP="003A7F1E">
            <w:pPr>
              <w:spacing w:line="324" w:lineRule="auto"/>
              <w:contextualSpacing/>
              <w:jc w:val="center"/>
              <w:rPr>
                <w:sz w:val="28"/>
                <w:szCs w:val="28"/>
                <w:lang w:val="uk-UA"/>
              </w:rPr>
            </w:pPr>
            <w:r>
              <w:rPr>
                <w:sz w:val="28"/>
                <w:szCs w:val="28"/>
                <w:lang w:val="uk-UA"/>
              </w:rPr>
              <w:t>3</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Якість звітів про результати внутрішнього аудиту</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Pr>
                <w:sz w:val="28"/>
                <w:szCs w:val="28"/>
                <w:lang w:val="uk-UA"/>
              </w:rPr>
              <w:t>4</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 xml:space="preserve">Фактичний час опрацювання скарг у системі </w:t>
            </w:r>
            <w:r w:rsidRPr="00BA1008">
              <w:rPr>
                <w:rFonts w:ascii="Times New Roman" w:hAnsi="Times New Roman" w:cs="Times New Roman"/>
                <w:sz w:val="28"/>
                <w:szCs w:val="28"/>
              </w:rPr>
              <w:lastRenderedPageBreak/>
              <w:t>державних закупівель</w:t>
            </w:r>
          </w:p>
        </w:tc>
      </w:tr>
      <w:tr w:rsidR="00BA1008" w:rsidTr="00131099">
        <w:tc>
          <w:tcPr>
            <w:tcW w:w="2547" w:type="dxa"/>
          </w:tcPr>
          <w:p w:rsidR="00BA1008" w:rsidRDefault="00BA1008" w:rsidP="003A7F1E">
            <w:pPr>
              <w:spacing w:line="324" w:lineRule="auto"/>
              <w:contextualSpacing/>
              <w:jc w:val="center"/>
              <w:rPr>
                <w:sz w:val="28"/>
                <w:szCs w:val="28"/>
                <w:lang w:val="uk-UA"/>
              </w:rPr>
            </w:pPr>
          </w:p>
          <w:p w:rsidR="00BA1008" w:rsidRPr="00D93997" w:rsidRDefault="00BA1008" w:rsidP="003A7F1E">
            <w:pPr>
              <w:spacing w:line="324" w:lineRule="auto"/>
              <w:contextualSpacing/>
              <w:jc w:val="center"/>
              <w:rPr>
                <w:sz w:val="28"/>
                <w:szCs w:val="28"/>
                <w:lang w:val="uk-UA"/>
              </w:rPr>
            </w:pPr>
            <w:r>
              <w:rPr>
                <w:sz w:val="28"/>
                <w:szCs w:val="28"/>
                <w:lang w:val="uk-UA"/>
              </w:rPr>
              <w:t>5</w:t>
            </w:r>
          </w:p>
        </w:tc>
        <w:tc>
          <w:tcPr>
            <w:tcW w:w="6798" w:type="dxa"/>
          </w:tcPr>
          <w:p w:rsidR="00BA1008" w:rsidRPr="00BA1008" w:rsidRDefault="00BA1008" w:rsidP="00BA1008">
            <w:pPr>
              <w:pStyle w:val="Pa2"/>
              <w:spacing w:before="240" w:line="324" w:lineRule="auto"/>
              <w:contextualSpacing/>
              <w:jc w:val="both"/>
              <w:rPr>
                <w:rStyle w:val="A11"/>
                <w:rFonts w:ascii="Times New Roman" w:hAnsi="Times New Roman" w:cs="Times New Roman"/>
                <w:sz w:val="28"/>
                <w:szCs w:val="28"/>
              </w:rPr>
            </w:pPr>
            <w:r w:rsidRPr="00BA1008">
              <w:rPr>
                <w:rFonts w:ascii="Times New Roman" w:hAnsi="Times New Roman" w:cs="Times New Roman"/>
                <w:sz w:val="28"/>
                <w:szCs w:val="28"/>
              </w:rPr>
              <w:t>Оцінка громадянами ефективності вищих аудиторських установ (%)</w:t>
            </w:r>
          </w:p>
        </w:tc>
      </w:tr>
    </w:tbl>
    <w:p w:rsidR="007F11BE" w:rsidRDefault="007F11BE" w:rsidP="00E11F43">
      <w:pPr>
        <w:spacing w:line="360" w:lineRule="auto"/>
        <w:ind w:firstLine="709"/>
        <w:contextualSpacing/>
        <w:rPr>
          <w:sz w:val="28"/>
          <w:szCs w:val="28"/>
          <w:lang w:val="uk-UA"/>
        </w:rPr>
      </w:pPr>
    </w:p>
    <w:p w:rsidR="007F11BE" w:rsidRDefault="007F11BE" w:rsidP="00E11F43">
      <w:pPr>
        <w:spacing w:line="360" w:lineRule="auto"/>
        <w:ind w:firstLine="709"/>
        <w:contextualSpacing/>
        <w:rPr>
          <w:sz w:val="28"/>
          <w:szCs w:val="28"/>
          <w:lang w:val="uk-UA"/>
        </w:rPr>
      </w:pPr>
    </w:p>
    <w:p w:rsidR="00E71305" w:rsidRDefault="00E71305" w:rsidP="00E11F43">
      <w:pPr>
        <w:spacing w:line="360" w:lineRule="auto"/>
        <w:ind w:firstLine="709"/>
        <w:contextualSpacing/>
        <w:rPr>
          <w:b/>
          <w:sz w:val="28"/>
          <w:szCs w:val="28"/>
          <w:lang w:val="uk-UA"/>
        </w:rPr>
      </w:pPr>
      <w:r>
        <w:rPr>
          <w:sz w:val="28"/>
          <w:szCs w:val="28"/>
          <w:lang w:val="uk-UA"/>
        </w:rPr>
        <w:t xml:space="preserve">2.5 </w:t>
      </w:r>
      <w:r w:rsidR="008B224F">
        <w:rPr>
          <w:sz w:val="28"/>
          <w:szCs w:val="28"/>
          <w:lang w:val="uk-UA"/>
        </w:rPr>
        <w:t xml:space="preserve">План </w:t>
      </w:r>
      <w:r w:rsidR="008B224F" w:rsidRPr="008B224F">
        <w:rPr>
          <w:sz w:val="28"/>
          <w:szCs w:val="28"/>
        </w:rPr>
        <w:t>заходів з реалізації Національної стратегії у сфері прав людини на період до 2020 року</w:t>
      </w:r>
      <w:r w:rsidR="008B224F" w:rsidRPr="008B224F">
        <w:rPr>
          <w:sz w:val="28"/>
          <w:szCs w:val="28"/>
          <w:lang w:val="uk-UA"/>
        </w:rPr>
        <w:t xml:space="preserve"> та його реалізація</w:t>
      </w:r>
    </w:p>
    <w:p w:rsidR="008B224F" w:rsidRDefault="008B224F" w:rsidP="00E11F43">
      <w:pPr>
        <w:spacing w:line="360" w:lineRule="auto"/>
        <w:ind w:firstLine="709"/>
        <w:contextualSpacing/>
        <w:rPr>
          <w:b/>
          <w:sz w:val="28"/>
          <w:szCs w:val="28"/>
          <w:lang w:val="uk-UA"/>
        </w:rPr>
      </w:pPr>
    </w:p>
    <w:p w:rsidR="008B224F" w:rsidRDefault="008B224F" w:rsidP="008B224F">
      <w:pPr>
        <w:pStyle w:val="afb"/>
        <w:spacing w:before="120" w:after="120"/>
        <w:rPr>
          <w:rFonts w:ascii="Times New Roman" w:hAnsi="Times New Roman"/>
          <w:b w:val="0"/>
          <w:sz w:val="20"/>
        </w:rPr>
      </w:pPr>
    </w:p>
    <w:p w:rsidR="008B224F" w:rsidRDefault="008B224F" w:rsidP="008B224F">
      <w:pPr>
        <w:pStyle w:val="afb"/>
        <w:spacing w:before="120" w:after="120"/>
        <w:rPr>
          <w:rFonts w:ascii="Times New Roman" w:hAnsi="Times New Roman"/>
          <w:b w:val="0"/>
          <w:sz w:val="28"/>
          <w:szCs w:val="28"/>
        </w:rPr>
      </w:pPr>
      <w:r w:rsidRPr="00CE7C3E">
        <w:rPr>
          <w:rFonts w:ascii="Times New Roman" w:hAnsi="Times New Roman"/>
          <w:b w:val="0"/>
          <w:sz w:val="28"/>
          <w:szCs w:val="28"/>
        </w:rPr>
        <w:t>ПЛАН</w:t>
      </w:r>
      <w:r w:rsidRPr="00CE7C3E">
        <w:rPr>
          <w:rFonts w:ascii="Times New Roman" w:hAnsi="Times New Roman"/>
          <w:b w:val="0"/>
          <w:sz w:val="28"/>
          <w:szCs w:val="28"/>
        </w:rPr>
        <w:br/>
        <w:t>заходів з реалізації Національної стратегії у сфері прав людини на період до 2020 року</w:t>
      </w:r>
    </w:p>
    <w:p w:rsidR="008B224F" w:rsidRPr="00CE7C3E" w:rsidRDefault="008B224F" w:rsidP="008B224F">
      <w:pPr>
        <w:pStyle w:val="ShapkaDocumentu"/>
        <w:spacing w:before="60" w:after="60"/>
        <w:ind w:left="0"/>
        <w:rPr>
          <w:rFonts w:ascii="Times New Roman" w:hAnsi="Times New Roman"/>
          <w:sz w:val="20"/>
        </w:rPr>
      </w:pPr>
      <w:r>
        <w:t>(</w:t>
      </w:r>
      <w:r w:rsidRPr="00CE7C3E">
        <w:rPr>
          <w:rFonts w:ascii="Times New Roman" w:hAnsi="Times New Roman"/>
          <w:sz w:val="20"/>
        </w:rPr>
        <w:t>Додаток</w:t>
      </w:r>
      <w:r>
        <w:rPr>
          <w:rFonts w:ascii="Times New Roman" w:hAnsi="Times New Roman"/>
          <w:sz w:val="20"/>
        </w:rPr>
        <w:t xml:space="preserve"> </w:t>
      </w:r>
      <w:r w:rsidRPr="00CE7C3E">
        <w:rPr>
          <w:rFonts w:ascii="Times New Roman" w:hAnsi="Times New Roman"/>
          <w:sz w:val="20"/>
        </w:rPr>
        <w:t>до розпорядження Кабінету Міністрів України</w:t>
      </w:r>
      <w:r>
        <w:rPr>
          <w:rFonts w:ascii="Times New Roman" w:hAnsi="Times New Roman"/>
          <w:sz w:val="20"/>
        </w:rPr>
        <w:t xml:space="preserve"> </w:t>
      </w:r>
      <w:r w:rsidRPr="00CE7C3E">
        <w:rPr>
          <w:rFonts w:ascii="Times New Roman" w:hAnsi="Times New Roman"/>
          <w:sz w:val="20"/>
        </w:rPr>
        <w:t>від 23 листопада 2015 р. № 1393-р</w:t>
      </w:r>
      <w:r>
        <w:rPr>
          <w:rFonts w:ascii="Times New Roman" w:hAnsi="Times New Roman"/>
          <w:sz w:val="20"/>
        </w:rPr>
        <w:t>)</w:t>
      </w:r>
    </w:p>
    <w:p w:rsidR="008B224F" w:rsidRPr="008B224F" w:rsidRDefault="008B224F" w:rsidP="008B224F">
      <w:pPr>
        <w:rPr>
          <w:lang w:val="uk-UA"/>
        </w:rPr>
      </w:pPr>
    </w:p>
    <w:tbl>
      <w:tblPr>
        <w:tblW w:w="9525" w:type="dxa"/>
        <w:tblInd w:w="-172" w:type="dxa"/>
        <w:tblLayout w:type="fixed"/>
        <w:tblLook w:val="04A0" w:firstRow="1" w:lastRow="0" w:firstColumn="1" w:lastColumn="0" w:noHBand="0" w:noVBand="1"/>
      </w:tblPr>
      <w:tblGrid>
        <w:gridCol w:w="1585"/>
        <w:gridCol w:w="3673"/>
        <w:gridCol w:w="6"/>
        <w:gridCol w:w="6"/>
        <w:gridCol w:w="1405"/>
        <w:gridCol w:w="10"/>
        <w:gridCol w:w="1266"/>
        <w:gridCol w:w="12"/>
        <w:gridCol w:w="1562"/>
      </w:tblGrid>
      <w:tr w:rsidR="003A7F1E" w:rsidRPr="00CE7C3E" w:rsidTr="00C4377D">
        <w:trPr>
          <w:tblHeader/>
        </w:trPr>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224F" w:rsidRPr="00CE7C3E" w:rsidRDefault="008B224F" w:rsidP="003A7F1E">
            <w:pPr>
              <w:pStyle w:val="afc"/>
              <w:spacing w:before="60" w:after="60" w:line="228" w:lineRule="auto"/>
              <w:ind w:left="-57" w:right="-57" w:firstLine="0"/>
              <w:jc w:val="center"/>
              <w:rPr>
                <w:rFonts w:ascii="Times New Roman" w:hAnsi="Times New Roman"/>
                <w:sz w:val="20"/>
                <w:lang w:eastAsia="en-GB"/>
              </w:rPr>
            </w:pPr>
            <w:r w:rsidRPr="00CE7C3E">
              <w:rPr>
                <w:rFonts w:ascii="Times New Roman" w:hAnsi="Times New Roman"/>
                <w:sz w:val="20"/>
              </w:rPr>
              <w:t>Найменування очікуваного результату (відповідно до Національної стратегії)</w:t>
            </w:r>
          </w:p>
        </w:tc>
        <w:tc>
          <w:tcPr>
            <w:tcW w:w="3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224F" w:rsidRPr="008B224F" w:rsidRDefault="008B224F" w:rsidP="003A7F1E">
            <w:pPr>
              <w:pStyle w:val="afc"/>
              <w:spacing w:before="60" w:after="60" w:line="228" w:lineRule="auto"/>
              <w:ind w:left="-57" w:right="-57" w:firstLine="0"/>
              <w:jc w:val="center"/>
              <w:rPr>
                <w:rFonts w:ascii="Times New Roman" w:hAnsi="Times New Roman"/>
                <w:szCs w:val="26"/>
                <w:lang w:eastAsia="en-GB"/>
              </w:rPr>
            </w:pPr>
            <w:r w:rsidRPr="008B224F">
              <w:rPr>
                <w:rFonts w:ascii="Times New Roman" w:hAnsi="Times New Roman"/>
                <w:szCs w:val="26"/>
              </w:rPr>
              <w:t>Найменування заходу, спрямованого на досягнення очікуваного результату</w:t>
            </w:r>
          </w:p>
        </w:tc>
        <w:tc>
          <w:tcPr>
            <w:tcW w:w="141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224F" w:rsidRPr="008B224F" w:rsidRDefault="008B224F" w:rsidP="003A7F1E">
            <w:pPr>
              <w:pStyle w:val="afc"/>
              <w:spacing w:before="60" w:after="60" w:line="228" w:lineRule="auto"/>
              <w:ind w:left="-57" w:right="-57" w:firstLine="0"/>
              <w:jc w:val="center"/>
              <w:rPr>
                <w:rFonts w:ascii="Times New Roman" w:hAnsi="Times New Roman"/>
                <w:szCs w:val="26"/>
                <w:lang w:eastAsia="en-GB"/>
              </w:rPr>
            </w:pPr>
            <w:r w:rsidRPr="008B224F">
              <w:rPr>
                <w:rFonts w:ascii="Times New Roman" w:hAnsi="Times New Roman"/>
                <w:szCs w:val="26"/>
              </w:rPr>
              <w:t>Індикатор досягнення</w:t>
            </w:r>
          </w:p>
        </w:tc>
        <w:tc>
          <w:tcPr>
            <w:tcW w:w="127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224F" w:rsidRPr="008B224F" w:rsidRDefault="008B224F" w:rsidP="003A7F1E">
            <w:pPr>
              <w:pStyle w:val="afc"/>
              <w:spacing w:before="60" w:after="60" w:line="228" w:lineRule="auto"/>
              <w:ind w:left="-57" w:right="-57" w:firstLine="0"/>
              <w:jc w:val="center"/>
              <w:rPr>
                <w:rFonts w:ascii="Times New Roman" w:hAnsi="Times New Roman"/>
                <w:szCs w:val="26"/>
                <w:lang w:eastAsia="en-GB"/>
              </w:rPr>
            </w:pPr>
            <w:r w:rsidRPr="008B224F">
              <w:rPr>
                <w:rFonts w:ascii="Times New Roman" w:hAnsi="Times New Roman"/>
                <w:szCs w:val="26"/>
              </w:rPr>
              <w:t>Строк виконання</w:t>
            </w:r>
          </w:p>
        </w:tc>
        <w:tc>
          <w:tcPr>
            <w:tcW w:w="15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B224F" w:rsidRPr="008B224F" w:rsidRDefault="008B224F" w:rsidP="003A7F1E">
            <w:pPr>
              <w:pStyle w:val="afc"/>
              <w:spacing w:before="60" w:after="60" w:line="228" w:lineRule="auto"/>
              <w:ind w:left="-57" w:right="-57" w:firstLine="0"/>
              <w:jc w:val="center"/>
              <w:rPr>
                <w:rFonts w:ascii="Times New Roman" w:hAnsi="Times New Roman"/>
                <w:szCs w:val="26"/>
                <w:lang w:eastAsia="en-GB"/>
              </w:rPr>
            </w:pPr>
            <w:r w:rsidRPr="008B224F">
              <w:rPr>
                <w:rFonts w:ascii="Times New Roman" w:hAnsi="Times New Roman"/>
                <w:szCs w:val="26"/>
              </w:rPr>
              <w:t>Відпові</w:t>
            </w:r>
            <w:r w:rsidR="003A7F1E">
              <w:rPr>
                <w:rFonts w:ascii="Times New Roman" w:hAnsi="Times New Roman"/>
                <w:szCs w:val="26"/>
              </w:rPr>
              <w:t>-</w:t>
            </w:r>
            <w:r w:rsidRPr="008B224F">
              <w:rPr>
                <w:rFonts w:ascii="Times New Roman" w:hAnsi="Times New Roman"/>
                <w:szCs w:val="26"/>
              </w:rPr>
              <w:t>дальні за виконання</w:t>
            </w:r>
          </w:p>
        </w:tc>
      </w:tr>
      <w:tr w:rsidR="008B224F" w:rsidRPr="008B224F" w:rsidTr="003A7F1E">
        <w:tc>
          <w:tcPr>
            <w:tcW w:w="9525" w:type="dxa"/>
            <w:gridSpan w:val="9"/>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jc w:val="center"/>
              <w:rPr>
                <w:rFonts w:ascii="Times New Roman" w:hAnsi="Times New Roman"/>
                <w:b/>
                <w:sz w:val="28"/>
                <w:szCs w:val="28"/>
              </w:rPr>
            </w:pPr>
            <w:r w:rsidRPr="00CE7C3E">
              <w:rPr>
                <w:rFonts w:ascii="Times New Roman" w:hAnsi="Times New Roman"/>
                <w:b/>
                <w:sz w:val="28"/>
                <w:szCs w:val="28"/>
              </w:rPr>
              <w:t>Забезпечення права на життя</w:t>
            </w:r>
          </w:p>
          <w:p w:rsidR="008B224F" w:rsidRPr="00CE7C3E" w:rsidRDefault="008B224F" w:rsidP="003A7F1E">
            <w:pPr>
              <w:pStyle w:val="afc"/>
              <w:spacing w:before="60" w:after="60" w:line="228" w:lineRule="auto"/>
              <w:ind w:firstLine="0"/>
              <w:jc w:val="center"/>
              <w:rPr>
                <w:rFonts w:ascii="Times New Roman" w:hAnsi="Times New Roman"/>
                <w:i/>
                <w:sz w:val="20"/>
              </w:rPr>
            </w:pPr>
            <w:r w:rsidRPr="00CE7C3E">
              <w:rPr>
                <w:rFonts w:ascii="Times New Roman" w:hAnsi="Times New Roman"/>
                <w:b/>
                <w:i/>
                <w:sz w:val="28"/>
                <w:szCs w:val="28"/>
                <w:shd w:val="clear" w:color="auto" w:fill="FFFFFF"/>
              </w:rPr>
              <w:t>Забезпечення належних гарантій захисту права на життя та наявність правових засобів захисту і механізмів ефективного розслідування порушень права на життя</w:t>
            </w:r>
          </w:p>
        </w:tc>
      </w:tr>
      <w:tr w:rsidR="003A7F1E" w:rsidRPr="00CE7C3E" w:rsidTr="00C4377D">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1. Створення ефективної системи, спрямованої на забезпечення протидії злочинним діянням проти життя людини, запобігання їм, припинення та покарання за такі діяння, відшкодування збитку сім’ям потерпілих</w:t>
            </w: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lang w:val="ru-RU"/>
              </w:rPr>
              <w:t xml:space="preserve">1) </w:t>
            </w:r>
            <w:r w:rsidRPr="00CE7C3E">
              <w:rPr>
                <w:rFonts w:ascii="Times New Roman" w:hAnsi="Times New Roman"/>
                <w:sz w:val="20"/>
              </w:rPr>
              <w:t xml:space="preserve">розроблення та подання на розгляд Кабінету Міністрів України законопроекту про ратифікацію Європейської конвенції щодо відшкодування збитку жертвам насильницьких злочинів </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законопроект внесено на розгляд Кабінету Міністрів України</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IV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МЗС</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Мін’юст</w:t>
            </w:r>
          </w:p>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 xml:space="preserve">Консультаційна місія Європейського Союзу в Україні </w:t>
            </w:r>
            <w:r w:rsidRPr="00CE7C3E">
              <w:rPr>
                <w:rFonts w:ascii="Times New Roman" w:hAnsi="Times New Roman"/>
                <w:sz w:val="20"/>
              </w:rPr>
              <w:br/>
              <w:t>(за згодою)</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 xml:space="preserve">2) забезпечення негайного внесення до Єдиного реєстру досудових розслідувань відомостей про безвісне зникнення, викрадення або потрапляння в полон громадян, організація відбору зразків біологічного походження в </w:t>
            </w:r>
            <w:r w:rsidRPr="00CE7C3E">
              <w:rPr>
                <w:rFonts w:ascii="Times New Roman" w:hAnsi="Times New Roman"/>
                <w:sz w:val="20"/>
              </w:rPr>
              <w:lastRenderedPageBreak/>
              <w:t>близьких осіб зазначених громадян та призначення молекулярно-генетичної експертизи, проведення заходів з розшуку зазначених громадян та організація розкриття кримінальних правопорушень</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lastRenderedPageBreak/>
              <w:t>методичні рекомендації розроблено</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постійно</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 xml:space="preserve">органи військової прокуратури </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3) здійснення заходів з організації негайного виявлення та розкриття фактів катувань, а також злочинів, пов’язаних із жорстоким та нелюдським поводженням у районі проведення антитерористичної операції, із залученням органів державної влади та міжнародних організацій</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наказ затверджено</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постійно</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МВС</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4) створення нормативно-правової бази з питань запровадження механізму імплементації Європейської конвенції щодо відшкодування збитку жертвам насильницьких злочинів (утворення загальнодержавного фонду відшкодування збитків потерпілим від злочинів, пов’язаних з насильством, який гарантуватиме відшкодування шкоди потерпілим від таких злочинів (у тому числі їх сім’ям) у разі неможливості отримання компенсації від осіб, які вчинили такі злочини, з передбаченням, що формування такого фонду здійснюється за рахунок надходжень від виконання покарань у вигляді штрафу та виправних робіт, а також за рахунок коштів державного бюджету;</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законопроект внесено на розгляд Кабінету Міністрів України</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IV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Мін’юст</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Мінсоцполітики</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ДСА (за згодою)</w:t>
            </w:r>
          </w:p>
          <w:p w:rsidR="008B224F" w:rsidRPr="00CE7C3E" w:rsidRDefault="008B224F" w:rsidP="003A7F1E">
            <w:pPr>
              <w:pStyle w:val="afc"/>
              <w:spacing w:before="60" w:line="228" w:lineRule="auto"/>
              <w:ind w:firstLine="0"/>
              <w:rPr>
                <w:rFonts w:ascii="Times New Roman" w:hAnsi="Times New Roman"/>
                <w:sz w:val="20"/>
                <w:lang w:eastAsia="en-GB"/>
              </w:rPr>
            </w:pPr>
            <w:r w:rsidRPr="00CE7C3E">
              <w:rPr>
                <w:rFonts w:ascii="Times New Roman" w:hAnsi="Times New Roman"/>
                <w:sz w:val="20"/>
              </w:rPr>
              <w:t>Центр політико-правових реформ (за згодою)</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val="ru-RU"/>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відображення у відповідних проектах нормативно-правових актів вимоги Європейської конвенції щодо відшкодування шкоди жертвам насильницьких злочинів</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224F" w:rsidRPr="00CE7C3E" w:rsidRDefault="008B224F" w:rsidP="003A7F1E">
            <w:pPr>
              <w:pStyle w:val="afc"/>
              <w:spacing w:before="60" w:after="60" w:line="228" w:lineRule="auto"/>
              <w:ind w:firstLine="0"/>
              <w:rPr>
                <w:rFonts w:ascii="Times New Roman" w:hAnsi="Times New Roman"/>
                <w:sz w:val="20"/>
                <w:shd w:val="clear" w:color="auto" w:fill="FF0000"/>
                <w:lang w:eastAsia="en-GB"/>
              </w:rPr>
            </w:pPr>
            <w:r w:rsidRPr="00CE7C3E">
              <w:rPr>
                <w:rFonts w:ascii="Times New Roman" w:hAnsi="Times New Roman"/>
                <w:sz w:val="20"/>
                <w:lang w:val="ru-RU"/>
              </w:rPr>
              <w:t>2. Н</w:t>
            </w:r>
            <w:r w:rsidRPr="00CE7C3E">
              <w:rPr>
                <w:rFonts w:ascii="Times New Roman" w:hAnsi="Times New Roman"/>
                <w:sz w:val="20"/>
              </w:rPr>
              <w:t>аявність правових засобів захисту і механізмів ефективного розслідування порушень права на життя</w:t>
            </w: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1)</w:t>
            </w:r>
            <w:r w:rsidRPr="00CE7C3E">
              <w:rPr>
                <w:rFonts w:ascii="Times New Roman" w:hAnsi="Times New Roman"/>
                <w:sz w:val="20"/>
                <w:lang w:val="ru-RU"/>
              </w:rPr>
              <w:t xml:space="preserve"> </w:t>
            </w:r>
            <w:r w:rsidRPr="00CE7C3E">
              <w:rPr>
                <w:rFonts w:ascii="Times New Roman" w:hAnsi="Times New Roman"/>
                <w:sz w:val="20"/>
              </w:rPr>
              <w:t>розроблення законопроекту про внесення змін до законодавчих актів з метою створення компенсаційних механізмів для потерпілих осіб щодо відшкодування шкоди за тривале та неефективне розслідування випадків смерті</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законопроект внесено на розгляд Кабінету Міністрів України</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I квартал 2017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Мін’юст</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Мінфін</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2) розроблення методичних рекомендацій для працівників правоохоронних органів щодо принципів ефективного розслідування відповідно до практики Європейського суду з прав людини</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розроблено та впроваджено методичні рекомендації</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II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Мін’юст</w:t>
            </w:r>
          </w:p>
          <w:p w:rsidR="008B224F" w:rsidRPr="00CE7C3E" w:rsidRDefault="008B224F" w:rsidP="003A7F1E">
            <w:pPr>
              <w:pStyle w:val="afc"/>
              <w:spacing w:before="60" w:line="228" w:lineRule="auto"/>
              <w:ind w:firstLine="0"/>
              <w:rPr>
                <w:rFonts w:ascii="Times New Roman" w:hAnsi="Times New Roman"/>
                <w:sz w:val="20"/>
              </w:rPr>
            </w:pPr>
            <w:r w:rsidRPr="00CE7C3E">
              <w:rPr>
                <w:rFonts w:ascii="Times New Roman" w:hAnsi="Times New Roman"/>
                <w:sz w:val="20"/>
              </w:rPr>
              <w:t>заінтересовані органи державної влади</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 xml:space="preserve">3) включення до програм навчання та перепідготовки працівників </w:t>
            </w:r>
            <w:r w:rsidRPr="00CE7C3E">
              <w:rPr>
                <w:rFonts w:ascii="Times New Roman" w:hAnsi="Times New Roman"/>
                <w:sz w:val="20"/>
              </w:rPr>
              <w:lastRenderedPageBreak/>
              <w:t xml:space="preserve">правоохоронних органів окремого предмету з питань стандартів та практики Європейського суду з прав людини у справах проти України щодо порушення процесуальних аспектів статей 2 і 3 </w:t>
            </w:r>
            <w:r w:rsidRPr="00CE7C3E">
              <w:rPr>
                <w:rFonts w:ascii="Times New Roman" w:hAnsi="Times New Roman"/>
                <w:sz w:val="20"/>
                <w:lang w:val="ru-RU"/>
              </w:rPr>
              <w:t>Європейськ</w:t>
            </w:r>
            <w:r w:rsidRPr="00CE7C3E">
              <w:rPr>
                <w:rFonts w:ascii="Times New Roman" w:hAnsi="Times New Roman"/>
                <w:sz w:val="20"/>
              </w:rPr>
              <w:t>ої</w:t>
            </w:r>
            <w:r w:rsidRPr="00CE7C3E">
              <w:rPr>
                <w:rFonts w:ascii="Times New Roman" w:hAnsi="Times New Roman"/>
                <w:sz w:val="20"/>
                <w:lang w:val="ru-RU"/>
              </w:rPr>
              <w:t xml:space="preserve"> конвенці</w:t>
            </w:r>
            <w:r w:rsidRPr="00CE7C3E">
              <w:rPr>
                <w:rFonts w:ascii="Times New Roman" w:hAnsi="Times New Roman"/>
                <w:sz w:val="20"/>
              </w:rPr>
              <w:t>ї</w:t>
            </w:r>
            <w:r w:rsidRPr="00CE7C3E">
              <w:rPr>
                <w:rFonts w:ascii="Times New Roman" w:hAnsi="Times New Roman"/>
                <w:sz w:val="20"/>
                <w:lang w:val="ru-RU"/>
              </w:rPr>
              <w:t xml:space="preserve"> про захист прав людини і основоположних свобод</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lastRenderedPageBreak/>
              <w:t xml:space="preserve">згаданий предмет </w:t>
            </w:r>
            <w:r w:rsidRPr="00CE7C3E">
              <w:rPr>
                <w:rFonts w:ascii="Times New Roman" w:hAnsi="Times New Roman"/>
                <w:sz w:val="20"/>
              </w:rPr>
              <w:lastRenderedPageBreak/>
              <w:t>включено до програм навчання працівників  правоохоронних органів</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lastRenderedPageBreak/>
              <w:t>IV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4) розроблення з урахуванням практики Європейського суду з прав людини законопроекту про внесення змін до Закону України “Про психіатричну допомогу” і Основ законодавства України про охорону здоров’я, які визначатимуть порядок обстеження та лікування в закладах охорони здоров’я осіб з психічними розладами, які відмовляються від життєво необхідного лікування</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законопроект внесено на розгляд Кабінету Міністрів України та схвалено Венеціанською комісією та/або Консультативною місією Ради Європи</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грудень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МОЗ</w:t>
            </w:r>
          </w:p>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Мін’юст</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3. Додержання норм міжнародного права для захисту життя мирного населення на тимчасово окупованій території України</w:t>
            </w: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1) проведення аналізу відповідності  норм міжнародного гуманітарного права та кримінального законодавства України з метою виявлення прогалин та невідповідності (наприклад, щодо визначення воєнних злочинів)</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0" w:after="60" w:line="228" w:lineRule="auto"/>
              <w:ind w:firstLine="0"/>
              <w:rPr>
                <w:rFonts w:ascii="Times New Roman" w:hAnsi="Times New Roman"/>
                <w:sz w:val="20"/>
                <w:lang w:eastAsia="en-GB"/>
              </w:rPr>
            </w:pPr>
            <w:r w:rsidRPr="00CE7C3E">
              <w:rPr>
                <w:rFonts w:ascii="Times New Roman" w:hAnsi="Times New Roman"/>
                <w:sz w:val="20"/>
              </w:rPr>
              <w:t>за результатами аналізу виявлено існуючі прогалини в законодавстві,</w:t>
            </w:r>
            <w:r w:rsidRPr="00CE7C3E">
              <w:rPr>
                <w:rFonts w:ascii="Times New Roman" w:hAnsi="Times New Roman"/>
                <w:sz w:val="20"/>
                <w:lang w:val="ru-RU"/>
              </w:rPr>
              <w:t xml:space="preserve"> щонайменше </w:t>
            </w:r>
            <w:r w:rsidRPr="00CE7C3E">
              <w:rPr>
                <w:rFonts w:ascii="Times New Roman" w:hAnsi="Times New Roman"/>
                <w:sz w:val="20"/>
              </w:rPr>
              <w:t>в частині визначення воєнних злочинів</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I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Мін’юст</w:t>
            </w: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after="60" w:line="228" w:lineRule="auto"/>
              <w:ind w:firstLine="0"/>
              <w:rPr>
                <w:rFonts w:ascii="Times New Roman" w:hAnsi="Times New Roman"/>
                <w:sz w:val="20"/>
                <w:lang w:eastAsia="en-GB"/>
              </w:rPr>
            </w:pPr>
            <w:r w:rsidRPr="00CE7C3E">
              <w:rPr>
                <w:rFonts w:ascii="Times New Roman" w:hAnsi="Times New Roman"/>
                <w:sz w:val="20"/>
              </w:rPr>
              <w:t>3) проведення робочої зустрічі з представниками Міжнародного комітету Червоного Хреста та представниками Міноборони, СБУ, Генеральної прокуратури України з метою розроблення порядку дій з встановлення на території, тимчасово підконтрольній незаконним збройним формуванням, місць утримання полонених та позбавлення волі осіб, виявлення невпізнаних тіл загиблих, проведення їх ексгумації, надання допомоги в здійсненні належного судово-медичного огляду та ідентифікації померлих осіб</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after="60" w:line="228" w:lineRule="auto"/>
              <w:ind w:firstLine="0"/>
              <w:rPr>
                <w:rFonts w:ascii="Times New Roman" w:hAnsi="Times New Roman"/>
                <w:sz w:val="20"/>
                <w:lang w:eastAsia="en-GB"/>
              </w:rPr>
            </w:pPr>
            <w:r w:rsidRPr="00CE7C3E">
              <w:rPr>
                <w:rFonts w:ascii="Times New Roman" w:hAnsi="Times New Roman"/>
                <w:sz w:val="20"/>
              </w:rPr>
              <w:t>затверджено наказ</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after="60" w:line="228" w:lineRule="auto"/>
              <w:ind w:firstLine="0"/>
              <w:rPr>
                <w:rFonts w:ascii="Times New Roman" w:hAnsi="Times New Roman"/>
                <w:sz w:val="20"/>
                <w:lang w:eastAsia="en-GB"/>
              </w:rPr>
            </w:pPr>
            <w:r w:rsidRPr="00CE7C3E">
              <w:rPr>
                <w:rFonts w:ascii="Times New Roman" w:hAnsi="Times New Roman"/>
                <w:sz w:val="20"/>
              </w:rPr>
              <w:t>постійно</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after="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after="60" w:line="228" w:lineRule="auto"/>
              <w:ind w:firstLine="0"/>
              <w:rPr>
                <w:rFonts w:ascii="Times New Roman" w:hAnsi="Times New Roman"/>
                <w:sz w:val="20"/>
              </w:rPr>
            </w:pPr>
            <w:r w:rsidRPr="00CE7C3E">
              <w:rPr>
                <w:rFonts w:ascii="Times New Roman" w:hAnsi="Times New Roman"/>
                <w:sz w:val="20"/>
              </w:rPr>
              <w:t>МОЗ</w:t>
            </w:r>
          </w:p>
          <w:p w:rsidR="008B224F" w:rsidRPr="00CE7C3E" w:rsidRDefault="008B224F" w:rsidP="003A7F1E">
            <w:pPr>
              <w:pStyle w:val="afc"/>
              <w:spacing w:after="60" w:line="228" w:lineRule="auto"/>
              <w:ind w:firstLine="0"/>
              <w:rPr>
                <w:rFonts w:ascii="Times New Roman" w:hAnsi="Times New Roman"/>
                <w:sz w:val="20"/>
              </w:rPr>
            </w:pPr>
            <w:r w:rsidRPr="00CE7C3E">
              <w:rPr>
                <w:rFonts w:ascii="Times New Roman" w:hAnsi="Times New Roman"/>
                <w:sz w:val="20"/>
              </w:rPr>
              <w:t>СБУ (за згодою)</w:t>
            </w:r>
          </w:p>
          <w:p w:rsidR="008B224F" w:rsidRPr="00CE7C3E" w:rsidRDefault="008B224F" w:rsidP="003A7F1E">
            <w:pPr>
              <w:pStyle w:val="afc"/>
              <w:spacing w:after="60" w:line="228" w:lineRule="auto"/>
              <w:ind w:firstLine="0"/>
              <w:rPr>
                <w:rFonts w:ascii="Times New Roman" w:hAnsi="Times New Roman"/>
                <w:sz w:val="20"/>
                <w:lang w:eastAsia="en-GB"/>
              </w:rPr>
            </w:pPr>
            <w:r w:rsidRPr="00CE7C3E">
              <w:rPr>
                <w:rFonts w:ascii="Times New Roman" w:hAnsi="Times New Roman"/>
                <w:sz w:val="20"/>
              </w:rPr>
              <w:t>заінтересовані органи державної влади</w:t>
            </w:r>
          </w:p>
        </w:tc>
      </w:tr>
      <w:tr w:rsidR="008B224F" w:rsidRPr="00976E39"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4) здійснення систематичного обміну інформацією з Міжвідомчим центром допомоги громадянам при СБУ з питань звільнення полонених, заручників та віднайдення зниклих безвісти осіб</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p>
        </w:tc>
      </w:tr>
      <w:tr w:rsidR="008B224F" w:rsidRPr="00CE7C3E" w:rsidTr="00C4377D">
        <w:tc>
          <w:tcPr>
            <w:tcW w:w="1585"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5) утворення міжвідомчої робочої групи з питань контролю за додержанням міжнародного гуманітарного права та міжнародного права у галузі прав людини на тимчасово окупованій території України та в районі проведення антитерористичної операції із залученням органів державної влади, правоохоронних органів, представників міжнародних організацій</w:t>
            </w:r>
          </w:p>
        </w:tc>
        <w:tc>
          <w:tcPr>
            <w:tcW w:w="1417" w:type="dxa"/>
            <w:gridSpan w:val="3"/>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noProof/>
                <w:sz w:val="20"/>
                <w:lang w:val="ru-RU"/>
              </w:rPr>
              <mc:AlternateContent>
                <mc:Choice Requires="wps">
                  <w:drawing>
                    <wp:anchor distT="0" distB="0" distL="114300" distR="114300" simplePos="0" relativeHeight="251862016" behindDoc="0" locked="0" layoutInCell="1" allowOverlap="1" wp14:anchorId="0E27DA3D" wp14:editId="29EC048B">
                      <wp:simplePos x="0" y="0"/>
                      <wp:positionH relativeFrom="column">
                        <wp:posOffset>1421765</wp:posOffset>
                      </wp:positionH>
                      <wp:positionV relativeFrom="paragraph">
                        <wp:posOffset>-12785725</wp:posOffset>
                      </wp:positionV>
                      <wp:extent cx="394970" cy="88900"/>
                      <wp:effectExtent l="12065" t="7620" r="12065" b="825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88900"/>
                              </a:xfrm>
                              <a:prstGeom prst="rect">
                                <a:avLst/>
                              </a:prstGeom>
                              <a:solidFill>
                                <a:srgbClr val="FFFFFF"/>
                              </a:solidFill>
                              <a:ln w="9525">
                                <a:solidFill>
                                  <a:srgbClr val="FFFFFF"/>
                                </a:solidFill>
                                <a:miter lim="800000"/>
                                <a:headEnd/>
                                <a:tailEnd/>
                              </a:ln>
                            </wps:spPr>
                            <wps:txbx>
                              <w:txbxContent>
                                <w:p w:rsidR="00477AC0" w:rsidRDefault="00477AC0" w:rsidP="008B22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E27DA3D" id="_x0000_t202" coordsize="21600,21600" o:spt="202" path="m,l,21600r21600,l21600,xe">
                      <v:stroke joinstyle="miter"/>
                      <v:path gradientshapeok="t" o:connecttype="rect"/>
                    </v:shapetype>
                    <v:shape id="Надпись 1" o:spid="_x0000_s1084" type="#_x0000_t202" style="position:absolute;margin-left:111.95pt;margin-top:-1006.75pt;width:31.1pt;height: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ZAQwIAAFwEAAAOAAAAZHJzL2Uyb0RvYy54bWysVM2O0zAQviPxDpbvNG23Zduo6WrpUoS0&#10;/EgLD+A6TmLheIztNim3vfMKvAMHDtx4he4bMXbaEsEFIXKwPJ7x55nvm8niqq0V2QnrJOiMjgZD&#10;SoTmkEtdZvT9u/WTGSXOM50zBVpkdC8cvVo+frRoTCrGUIHKhSUIol3amIxW3ps0SRyvRM3cAIzQ&#10;6CzA1syjacskt6xB9Fol4+HwadKAzY0FLpzD05vOSZcRvygE92+KwglPVEYxNx9XG9dNWJPlgqWl&#10;ZaaS/JgG+4csaiY1PnqGumGeka2Vf0DVkltwUPgBhzqBopBcxBqwmtHwt2ruKmZErAXJceZMk/t/&#10;sPz17q0lMkftKNGsRokOXw5fD98OPw7fH+4fPpNR4KgxLsXQO4PBvn0GbYgP9TpzC/yDIxpWFdOl&#10;uLYWmkqwHHOMN5Pe1Q7HBZBN8wpyfIxtPUSgtrB1AERKCKKjVvuzPqL1hOPhxXwyv0QPR9dsNh9G&#10;+RKWnu4a6/wLATUJm4xaVD9is92t81gFhp5CYu6gZL6WSkXDlpuVsmTHsFPW8QuF4xXXD1OaNBmd&#10;T8fTrvy+z/0dRC09trySNRYxDF/XhIG05zqPDemZVN0e31ca0wgsBuI6Cn27aaNok4uTOhvI98ir&#10;ha7FcSRxU4H9REmD7Z1R93HLrKBEvdSozXw0mYR5iMZkejlGw/Y9m76HaY5QGfWUdNuV72Zoa6ws&#10;K3yp6wYN16hnISPZIeUuq2P+2MKR0OO4hRnp2zHq109h+RMAAP//AwBQSwMEFAAGAAgAAAAhAJiL&#10;IS/jAAAADwEAAA8AAABkcnMvZG93bnJldi54bWxMj8FuwjAMhu9Ie4fIk3ZBkDQIRLumCKFNO8N2&#10;2S00pq3WJG0TaNnTzzttR9uffn9/vptsy244hMY7BclSAENXetO4SsHH++tiCyxE7YxuvUMFdwyw&#10;Kx5muc6MH90Rb6dYMQpxIdMK6hi7jPNQ1mh1WPoOHd0ufrA60jhU3Ax6pHDbcinEhlvdOPpQ6w4P&#10;NZZfp6tV4MeXu/XYCzn//LZvh31/vMheqafHaf8MLOIU/2D41Sd1KMjp7K/OBNYqkHKVEqpgIUWy&#10;WgMjRm43CbAz7ZI0TdfAi5z/71H8AAAA//8DAFBLAQItABQABgAIAAAAIQC2gziS/gAAAOEBAAAT&#10;AAAAAAAAAAAAAAAAAAAAAABbQ29udGVudF9UeXBlc10ueG1sUEsBAi0AFAAGAAgAAAAhADj9If/W&#10;AAAAlAEAAAsAAAAAAAAAAAAAAAAALwEAAF9yZWxzLy5yZWxzUEsBAi0AFAAGAAgAAAAhADhHRkBD&#10;AgAAXAQAAA4AAAAAAAAAAAAAAAAALgIAAGRycy9lMm9Eb2MueG1sUEsBAi0AFAAGAAgAAAAhAJiL&#10;IS/jAAAADwEAAA8AAAAAAAAAAAAAAAAAnQQAAGRycy9kb3ducmV2LnhtbFBLBQYAAAAABAAEAPMA&#10;AACtBQAAAAA=&#10;" strokecolor="white">
                      <v:textbox>
                        <w:txbxContent>
                          <w:p w:rsidR="00477AC0" w:rsidRDefault="00477AC0" w:rsidP="008B224F"/>
                        </w:txbxContent>
                      </v:textbox>
                    </v:shape>
                  </w:pict>
                </mc:Fallback>
              </mc:AlternateContent>
            </w:r>
            <w:r w:rsidRPr="00CE7C3E">
              <w:rPr>
                <w:rFonts w:ascii="Times New Roman" w:hAnsi="Times New Roman"/>
                <w:sz w:val="20"/>
              </w:rPr>
              <w:t xml:space="preserve">утворено відповідну міжвідомчу робочу групу, здійснюється регулярна фіксація та розслідування фактів порушення прав людини та норм міжнародного гуманітарного права </w:t>
            </w:r>
          </w:p>
        </w:tc>
        <w:tc>
          <w:tcPr>
            <w:tcW w:w="1276"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I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Міноборони</w:t>
            </w:r>
          </w:p>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Мін’юст</w:t>
            </w:r>
          </w:p>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МЗС</w:t>
            </w:r>
          </w:p>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МВС</w:t>
            </w:r>
          </w:p>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СБУ</w:t>
            </w:r>
          </w:p>
          <w:p w:rsidR="008B224F" w:rsidRPr="00CE7C3E" w:rsidRDefault="008B224F" w:rsidP="003A7F1E">
            <w:pPr>
              <w:pStyle w:val="afc"/>
              <w:spacing w:before="60" w:after="60" w:line="228" w:lineRule="auto"/>
              <w:ind w:firstLine="0"/>
              <w:rPr>
                <w:rFonts w:ascii="Times New Roman" w:hAnsi="Times New Roman"/>
                <w:sz w:val="20"/>
              </w:rPr>
            </w:pPr>
            <w:r w:rsidRPr="00CE7C3E">
              <w:rPr>
                <w:rFonts w:ascii="Times New Roman" w:hAnsi="Times New Roman"/>
                <w:sz w:val="20"/>
              </w:rPr>
              <w:t>інші органи державної влади</w:t>
            </w:r>
          </w:p>
          <w:p w:rsidR="008B224F" w:rsidRPr="00CE7C3E" w:rsidRDefault="008B224F" w:rsidP="003A7F1E">
            <w:pPr>
              <w:pStyle w:val="afc"/>
              <w:spacing w:before="60" w:after="60" w:line="228" w:lineRule="auto"/>
              <w:ind w:firstLine="0"/>
              <w:rPr>
                <w:rFonts w:ascii="Times New Roman" w:hAnsi="Times New Roman"/>
                <w:sz w:val="20"/>
                <w:lang w:eastAsia="en-GB"/>
              </w:rPr>
            </w:pPr>
            <w:r w:rsidRPr="00CE7C3E">
              <w:rPr>
                <w:rFonts w:ascii="Times New Roman" w:hAnsi="Times New Roman"/>
                <w:sz w:val="20"/>
              </w:rPr>
              <w:t>Уповноважений Верховної Ради України з прав людини представники міжнаро</w:t>
            </w:r>
            <w:r w:rsidR="003A7F1E">
              <w:rPr>
                <w:rFonts w:ascii="Times New Roman" w:hAnsi="Times New Roman"/>
                <w:sz w:val="20"/>
              </w:rPr>
              <w:t xml:space="preserve">дних та неурядових організацій </w:t>
            </w:r>
          </w:p>
        </w:tc>
      </w:tr>
      <w:tr w:rsidR="003A7F1E" w:rsidRPr="006D6445" w:rsidTr="00C4377D">
        <w:tc>
          <w:tcPr>
            <w:tcW w:w="1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A7F1E" w:rsidRPr="003A7F1E" w:rsidRDefault="003A7F1E" w:rsidP="003A7F1E">
            <w:pPr>
              <w:pStyle w:val="afc"/>
              <w:spacing w:before="60" w:after="60" w:line="228" w:lineRule="auto"/>
              <w:ind w:firstLine="0"/>
              <w:rPr>
                <w:rFonts w:ascii="Times New Roman" w:hAnsi="Times New Roman"/>
                <w:sz w:val="20"/>
                <w:shd w:val="clear" w:color="auto" w:fill="FF0000"/>
                <w:lang w:eastAsia="en-GB"/>
              </w:rPr>
            </w:pPr>
            <w:r w:rsidRPr="003A7F1E">
              <w:rPr>
                <w:rFonts w:ascii="Times New Roman" w:hAnsi="Times New Roman"/>
                <w:sz w:val="20"/>
                <w:shd w:val="clear" w:color="auto" w:fill="FFFFFF" w:themeFill="background1"/>
                <w:lang w:eastAsia="en-GB"/>
              </w:rPr>
              <w:t>4</w:t>
            </w:r>
            <w:r w:rsidRPr="003A7F1E">
              <w:rPr>
                <w:rFonts w:ascii="Times New Roman" w:hAnsi="Times New Roman"/>
                <w:sz w:val="20"/>
              </w:rPr>
              <w:t>. Відповідність міжнародним стандартам захисту права на життя умов тримання та поводження з особами у місцях, в яких вони примусово тримаються за судовим рішенням або рішенням адміністративного органу відповідно до закону</w:t>
            </w:r>
          </w:p>
        </w:tc>
        <w:tc>
          <w:tcPr>
            <w:tcW w:w="3673" w:type="dxa"/>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розроблення механізму та поквартального плану-графіка заходів із забезпечення осіб з інвалідністю, які перебувають у місцях попереднього ув’язнення, обмеження та позбавлення волі, а також у психіатричних та інтернатних закладах, виробами медичного призначення та технічними засобами реабілітації згідно з потребою відповідно до законодавства</w:t>
            </w:r>
          </w:p>
        </w:tc>
        <w:tc>
          <w:tcPr>
            <w:tcW w:w="1417" w:type="dxa"/>
            <w:gridSpan w:val="3"/>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noProof/>
                <w:sz w:val="20"/>
                <w:lang w:val="ru-RU"/>
              </w:rPr>
            </w:pPr>
            <w:r w:rsidRPr="003A7F1E">
              <w:rPr>
                <w:rFonts w:ascii="Times New Roman" w:hAnsi="Times New Roman"/>
                <w:noProof/>
                <w:sz w:val="20"/>
                <w:lang w:val="ru-RU"/>
              </w:rPr>
              <w:t>відповідних осіб з інвалідністю забезпечено виробами медичного призначення та технічними засобами реабілітації</w:t>
            </w:r>
          </w:p>
        </w:tc>
        <w:tc>
          <w:tcPr>
            <w:tcW w:w="1276"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ДПтС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Мінсоцполітики</w:t>
            </w:r>
          </w:p>
        </w:tc>
      </w:tr>
      <w:tr w:rsidR="003A7F1E" w:rsidRPr="006D6445" w:rsidTr="00C4377D">
        <w:tc>
          <w:tcPr>
            <w:tcW w:w="1585" w:type="dxa"/>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sz w:val="20"/>
                <w:shd w:val="clear" w:color="auto" w:fill="FF0000"/>
                <w:lang w:eastAsia="en-GB"/>
              </w:rPr>
            </w:pPr>
            <w:r w:rsidRPr="003A7F1E">
              <w:rPr>
                <w:rFonts w:ascii="Times New Roman" w:hAnsi="Times New Roman"/>
                <w:sz w:val="20"/>
              </w:rPr>
              <w:t>5. Створення передумов для зменшення ризиків життю та здоров’ю факторами підвищеної небезпеки</w:t>
            </w:r>
          </w:p>
        </w:tc>
        <w:tc>
          <w:tcPr>
            <w:tcW w:w="3673" w:type="dxa"/>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розроблення та подання на розгляд Кабінету Міністрів України законопроекту про внесення змін до Кодексу цивільного захисту України, Законів України “Про правовий режим воєнного стану”, “Про правовий режим надзвичайного стану”, “Про боротьбу з тероризмом” та у разі потреби до інших законів щодо надання необхідної допомоги людям з інвалідністю, зокрема з порушенням органів зору, слуху, опорно-рухового апарату, з розумовою відсталістю, психічними розладами, та іншим маломобільним групам населення (їх близьким) у разі виникнення та/або загрози виникнення надзвичайних ситуацій</w:t>
            </w:r>
          </w:p>
        </w:tc>
        <w:tc>
          <w:tcPr>
            <w:tcW w:w="1417" w:type="dxa"/>
            <w:gridSpan w:val="3"/>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noProof/>
                <w:sz w:val="20"/>
                <w:lang w:val="ru-RU"/>
              </w:rPr>
            </w:pPr>
            <w:r w:rsidRPr="003A7F1E">
              <w:rPr>
                <w:rFonts w:ascii="Times New Roman" w:hAnsi="Times New Roman"/>
                <w:noProof/>
                <w:sz w:val="20"/>
                <w:lang w:val="ru-RU"/>
              </w:rPr>
              <w:t xml:space="preserve">законопроект внесено на розгляд Кабінету Міністрів України </w:t>
            </w:r>
          </w:p>
        </w:tc>
        <w:tc>
          <w:tcPr>
            <w:tcW w:w="1276"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IV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Міноборони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Мінінфраструктури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Мінсоцполітики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облдержадміністрації</w:t>
            </w:r>
          </w:p>
        </w:tc>
      </w:tr>
      <w:tr w:rsidR="003A7F1E" w:rsidRPr="00976E39" w:rsidTr="00C4377D">
        <w:tc>
          <w:tcPr>
            <w:tcW w:w="1585" w:type="dxa"/>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 xml:space="preserve">6) запровадження системи тренінгів для </w:t>
            </w:r>
            <w:r w:rsidRPr="006D6445">
              <w:rPr>
                <w:rFonts w:ascii="Times New Roman" w:hAnsi="Times New Roman"/>
                <w:sz w:val="20"/>
              </w:rPr>
              <w:lastRenderedPageBreak/>
              <w:t>працівників системи цивільного захисту, а також закладів пенітенціарної системи, охорони здоров’я, освіти та соціального захисту, в яких перебувають люди з інвалідністю, зокрема з порушенням органів зору, слуху, опорно-рухового апарату, з розумовою відсталістю, психічними розладами, та інші маломобільні групи населення, за навчальною програмою щодо надання таким категоріям осіб допомоги в разі виникнення та/або загрози виникнення надзвичайних ситуацій</w:t>
            </w:r>
          </w:p>
        </w:tc>
        <w:tc>
          <w:tcPr>
            <w:tcW w:w="1417" w:type="dxa"/>
            <w:gridSpan w:val="3"/>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noProof/>
                <w:sz w:val="20"/>
              </w:rPr>
            </w:pPr>
            <w:r w:rsidRPr="006D6445">
              <w:rPr>
                <w:rFonts w:ascii="Times New Roman" w:hAnsi="Times New Roman"/>
                <w:noProof/>
                <w:sz w:val="20"/>
                <w:lang w:val="ru-RU"/>
              </w:rPr>
              <w:lastRenderedPageBreak/>
              <mc:AlternateContent>
                <mc:Choice Requires="wps">
                  <w:drawing>
                    <wp:anchor distT="0" distB="0" distL="114300" distR="114300" simplePos="0" relativeHeight="251864064" behindDoc="0" locked="0" layoutInCell="1" allowOverlap="1" wp14:anchorId="20F8B577" wp14:editId="00565746">
                      <wp:simplePos x="0" y="0"/>
                      <wp:positionH relativeFrom="column">
                        <wp:posOffset>1569720</wp:posOffset>
                      </wp:positionH>
                      <wp:positionV relativeFrom="paragraph">
                        <wp:posOffset>-8070215</wp:posOffset>
                      </wp:positionV>
                      <wp:extent cx="493395" cy="1021080"/>
                      <wp:effectExtent l="7620" t="5715" r="13335" b="11430"/>
                      <wp:wrapNone/>
                      <wp:docPr id="15551" name="Надпись 15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02108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F8B577" id="Надпись 15551" o:spid="_x0000_s1085" type="#_x0000_t202" style="position:absolute;margin-left:123.6pt;margin-top:-635.45pt;width:38.85pt;height:80.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mRQIAAGYEAAAOAAAAZHJzL2Uyb0RvYy54bWysVM2O0zAQviPxDpbvNEm3gW3UdLV0KUJa&#10;fqSFB3Adp7FwPMZ2m5Qbd16Bd+DAgRuv0H0jxk63Wy23FTlYHo/n88z3zWR20beKbIV1EnRJs1FK&#10;idAcKqnXJf30cfnsnBLnma6YAi1KuhOOXsyfPpl1phBjaEBVwhIE0a7oTEkb702RJI43omVuBEZo&#10;dNZgW+bRtOuksqxD9FYl4zR9nnRgK2OBC+fw9Gpw0nnEr2vB/fu6dsITVVLMzcfVxnUV1mQ+Y8Xa&#10;MtNIfkiDPSKLlkmNjx6hrphnZGPlP1Ct5BYc1H7EoU2griUXsQasJksfVHPTMCNiLUiOM0ea3P+D&#10;5e+2HyyRFWqX53lGiWYtyrT/sf+5/7X/s/99++32Oxl8yFVnXIEhNwaDfP8SeoyLdTtzDfyzIxoW&#10;DdNrcWktdI1gFeaaBZaTk9ABxwWQVfcWKnyQbTxEoL62bSASqSGIjprtjjqJ3hOOh5Pp2dk0p4Sj&#10;K0vHWXoehUxYcRdtrPOvBbQkbEpqsQ8iOtteOx+yYcXdlfCYAyWrpVQqGna9WihLtgx7Zhm/WMCD&#10;a0qTrqTTfJwPBDwCopUem1/JtqTnafiGdgy0vdJVbE3PpBr2mLLSBx4DdQOJvl/1Ub7JJAQHkldQ&#10;7ZBZC0Oz43DipgH7lZIOG72k7suGWUGJeqNRnWk2mYTJiMYkfzFGw556VqcepjlCldRTMmwXfpim&#10;jbFy3eBLQz9ouERFaxnJvs/qkD82c9TgMHhhWk7teOv+9zD/CwAA//8DAFBLAwQUAAYACAAAACEA&#10;Z6p2aeIAAAAPAQAADwAAAGRycy9kb3ducmV2LnhtbEyPy07DMBBF90j8gzVIbFDrBxWFEKeqKhDr&#10;Fjbs3HiaRMTjJHablK/HXdHdPI7unMlXk2vZCYfQeNIg5wIYUultQ5WGr8/32TOwEA1Z03pCDWcM&#10;sCpub3KTWT/SFk+7WLEUQiEzGuoYu4zzUNboTJj7DintDn5wJqZ2qLgdzJjCXcuVEE/cmYbShdp0&#10;uKmx/NkdnQY/vp2dx16oh+9f97FZ99uD6rW+v5vWr8AiTvEfhot+UociOe39kWxgrQa1WKqEaphJ&#10;tRQvwBLzqBap2F9mUgoJvMj59R/FHwAAAP//AwBQSwECLQAUAAYACAAAACEAtoM4kv4AAADhAQAA&#10;EwAAAAAAAAAAAAAAAAAAAAAAW0NvbnRlbnRfVHlwZXNdLnhtbFBLAQItABQABgAIAAAAIQA4/SH/&#10;1gAAAJQBAAALAAAAAAAAAAAAAAAAAC8BAABfcmVscy8ucmVsc1BLAQItABQABgAIAAAAIQBErHem&#10;RQIAAGYEAAAOAAAAAAAAAAAAAAAAAC4CAABkcnMvZTJvRG9jLnhtbFBLAQItABQABgAIAAAAIQBn&#10;qnZp4gAAAA8BAAAPAAAAAAAAAAAAAAAAAJ8EAABkcnMvZG93bnJldi54bWxQSwUGAAAAAAQABADz&#10;AAAArgUAAAAA&#10;" strokecolor="white">
                      <v:textbox>
                        <w:txbxContent>
                          <w:p w:rsidR="00477AC0" w:rsidRDefault="00477AC0" w:rsidP="003A7F1E"/>
                        </w:txbxContent>
                      </v:textbox>
                    </v:shape>
                  </w:pict>
                </mc:Fallback>
              </mc:AlternateContent>
            </w:r>
            <w:r w:rsidRPr="003A7F1E">
              <w:rPr>
                <w:rFonts w:ascii="Times New Roman" w:hAnsi="Times New Roman"/>
                <w:noProof/>
                <w:sz w:val="20"/>
              </w:rPr>
              <w:t xml:space="preserve">підвищено </w:t>
            </w:r>
            <w:r w:rsidRPr="003A7F1E">
              <w:rPr>
                <w:rFonts w:ascii="Times New Roman" w:hAnsi="Times New Roman"/>
                <w:noProof/>
                <w:sz w:val="20"/>
              </w:rPr>
              <w:lastRenderedPageBreak/>
              <w:t>рівень обізнаності відповідних осіб з питань інвалідності</w:t>
            </w:r>
          </w:p>
        </w:tc>
        <w:tc>
          <w:tcPr>
            <w:tcW w:w="1276"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 xml:space="preserve">II квартал </w:t>
            </w:r>
            <w:r w:rsidRPr="006D6445">
              <w:rPr>
                <w:rFonts w:ascii="Times New Roman" w:hAnsi="Times New Roman"/>
                <w:sz w:val="20"/>
              </w:rPr>
              <w:lastRenderedPageBreak/>
              <w:t>2016 р.</w:t>
            </w:r>
          </w:p>
        </w:tc>
        <w:tc>
          <w:tcPr>
            <w:tcW w:w="1574"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МОН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Міноборони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Мінінфраструктури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Мінсоцполітики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ДФС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ДСНС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місцеві держадміністрації</w:t>
            </w:r>
          </w:p>
        </w:tc>
      </w:tr>
      <w:tr w:rsidR="003A7F1E" w:rsidRPr="006D6445" w:rsidTr="00C4377D">
        <w:tc>
          <w:tcPr>
            <w:tcW w:w="1585" w:type="dxa"/>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7) запровадження шляхом прийняття відомчого нормативно-правового акта звітності щодо встановлення особам інвалідності внаслідок травм, захворювань, каліцтва, отриманих унаслідок надзвичайних ситуацій</w:t>
            </w:r>
          </w:p>
        </w:tc>
        <w:tc>
          <w:tcPr>
            <w:tcW w:w="1417" w:type="dxa"/>
            <w:gridSpan w:val="3"/>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noProof/>
                <w:sz w:val="20"/>
                <w:lang w:val="ru-RU"/>
              </w:rPr>
            </w:pPr>
            <w:r w:rsidRPr="003A7F1E">
              <w:rPr>
                <w:rFonts w:ascii="Times New Roman" w:hAnsi="Times New Roman"/>
                <w:noProof/>
                <w:sz w:val="20"/>
                <w:lang w:val="ru-RU"/>
              </w:rPr>
              <w:t>затверджено державні статистичні звіти та спостереження</w:t>
            </w:r>
          </w:p>
        </w:tc>
        <w:tc>
          <w:tcPr>
            <w:tcW w:w="1276"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IV квартал 2016 р.</w:t>
            </w:r>
          </w:p>
        </w:tc>
        <w:tc>
          <w:tcPr>
            <w:tcW w:w="1574"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Держстат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Мінсоцполітики</w:t>
            </w:r>
          </w:p>
        </w:tc>
      </w:tr>
      <w:tr w:rsidR="003A7F1E" w:rsidRPr="006D6445" w:rsidTr="00C4377D">
        <w:tc>
          <w:tcPr>
            <w:tcW w:w="1585" w:type="dxa"/>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sz w:val="20"/>
                <w:shd w:val="clear" w:color="auto" w:fill="FF0000"/>
                <w:lang w:eastAsia="en-GB"/>
              </w:rPr>
            </w:pPr>
          </w:p>
        </w:tc>
        <w:tc>
          <w:tcPr>
            <w:tcW w:w="3673" w:type="dxa"/>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p>
        </w:tc>
        <w:tc>
          <w:tcPr>
            <w:tcW w:w="1417" w:type="dxa"/>
            <w:gridSpan w:val="3"/>
            <w:tcBorders>
              <w:top w:val="single" w:sz="4" w:space="0" w:color="auto"/>
              <w:left w:val="single" w:sz="4" w:space="0" w:color="auto"/>
              <w:bottom w:val="single" w:sz="4" w:space="0" w:color="auto"/>
              <w:right w:val="single" w:sz="4" w:space="0" w:color="auto"/>
            </w:tcBorders>
          </w:tcPr>
          <w:p w:rsidR="003A7F1E" w:rsidRPr="003A7F1E" w:rsidRDefault="003A7F1E" w:rsidP="003A7F1E">
            <w:pPr>
              <w:pStyle w:val="afc"/>
              <w:spacing w:before="60" w:after="60" w:line="228" w:lineRule="auto"/>
              <w:ind w:firstLine="0"/>
              <w:rPr>
                <w:rFonts w:ascii="Times New Roman" w:hAnsi="Times New Roman"/>
                <w:noProof/>
                <w:sz w:val="20"/>
                <w:lang w:val="ru-RU"/>
              </w:rPr>
            </w:pPr>
          </w:p>
        </w:tc>
        <w:tc>
          <w:tcPr>
            <w:tcW w:w="1276"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p>
        </w:tc>
        <w:tc>
          <w:tcPr>
            <w:tcW w:w="1574" w:type="dxa"/>
            <w:gridSpan w:val="2"/>
            <w:tcBorders>
              <w:top w:val="single" w:sz="4" w:space="0" w:color="auto"/>
              <w:left w:val="single" w:sz="4" w:space="0" w:color="auto"/>
              <w:bottom w:val="single" w:sz="4" w:space="0" w:color="auto"/>
              <w:right w:val="single" w:sz="4" w:space="0" w:color="auto"/>
            </w:tcBorders>
          </w:tcPr>
          <w:p w:rsidR="003A7F1E" w:rsidRPr="006D6445" w:rsidRDefault="003A7F1E" w:rsidP="003A7F1E">
            <w:pPr>
              <w:pStyle w:val="afc"/>
              <w:spacing w:before="60" w:after="60" w:line="228" w:lineRule="auto"/>
              <w:ind w:firstLine="0"/>
              <w:rPr>
                <w:rFonts w:ascii="Times New Roman" w:hAnsi="Times New Roman"/>
                <w:sz w:val="20"/>
              </w:rPr>
            </w:pPr>
          </w:p>
        </w:tc>
      </w:tr>
      <w:tr w:rsidR="003A7F1E" w:rsidRPr="006D6445" w:rsidTr="003A7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60" w:after="60" w:line="228" w:lineRule="auto"/>
              <w:ind w:firstLine="0"/>
              <w:jc w:val="center"/>
              <w:rPr>
                <w:rFonts w:ascii="Times New Roman" w:hAnsi="Times New Roman"/>
                <w:sz w:val="20"/>
                <w:lang w:eastAsia="en-GB"/>
              </w:rPr>
            </w:pPr>
            <w:r w:rsidRPr="006D6445">
              <w:rPr>
                <w:rFonts w:ascii="Times New Roman" w:hAnsi="Times New Roman"/>
                <w:bCs/>
                <w:sz w:val="20"/>
                <w:shd w:val="clear" w:color="auto" w:fill="FFFFFF"/>
              </w:rPr>
              <w:t>Протидія катуванням, жорстокому, нелюдському або такому, що принижує гідність, поводженню чи покаранню</w:t>
            </w:r>
          </w:p>
        </w:tc>
      </w:tr>
      <w:tr w:rsidR="003A7F1E" w:rsidRPr="006D6445" w:rsidTr="003A7F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60" w:after="60" w:line="228" w:lineRule="auto"/>
              <w:ind w:firstLine="0"/>
              <w:jc w:val="center"/>
              <w:rPr>
                <w:rFonts w:ascii="Times New Roman" w:hAnsi="Times New Roman"/>
                <w:sz w:val="20"/>
              </w:rPr>
            </w:pPr>
            <w:r w:rsidRPr="006D6445">
              <w:rPr>
                <w:rFonts w:ascii="Times New Roman" w:hAnsi="Times New Roman"/>
                <w:i/>
                <w:sz w:val="20"/>
              </w:rPr>
              <w:t xml:space="preserve">Створення ефективної системи протидії катуванням, жорстокому, нелюдському </w:t>
            </w:r>
            <w:r w:rsidRPr="006D6445">
              <w:rPr>
                <w:rFonts w:ascii="Times New Roman" w:hAnsi="Times New Roman"/>
                <w:i/>
                <w:sz w:val="20"/>
              </w:rPr>
              <w:br/>
              <w:t>або такому, що принижує гідність, поводженню чи покаранню;</w:t>
            </w:r>
            <w:r w:rsidRPr="006D6445">
              <w:rPr>
                <w:rFonts w:ascii="Times New Roman" w:hAnsi="Times New Roman"/>
                <w:i/>
                <w:sz w:val="20"/>
              </w:rPr>
              <w:br/>
              <w:t>створення умов для запобігання випадкам неналежного поводження;</w:t>
            </w:r>
            <w:r w:rsidRPr="006D6445">
              <w:rPr>
                <w:rFonts w:ascii="Times New Roman" w:hAnsi="Times New Roman"/>
                <w:i/>
                <w:sz w:val="20"/>
              </w:rPr>
              <w:br/>
              <w:t xml:space="preserve"> утвердження у суспільстві нетерпимості до будь-яких проявів неналежного поводження</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lang w:eastAsia="en-US"/>
              </w:rPr>
              <w:t>6. Створення ефективної системи розслідування злочинів, пов’язаних із катуваннями, жорстоким, нелюдським або таким, що принижує гідність, поводженням чи покаранням, у тому числі насильницьким зникненням</w:t>
            </w:r>
          </w:p>
        </w:tc>
        <w:tc>
          <w:tcPr>
            <w:tcW w:w="3679"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1) запровадження інформаційних правоосвітніх кампаній у засобах масової інформації щодо недопущення катувань та жорстокого поводження в діяльності правоохоронних органів</w:t>
            </w:r>
          </w:p>
        </w:tc>
        <w:tc>
          <w:tcPr>
            <w:tcW w:w="1421" w:type="dxa"/>
            <w:gridSpan w:val="3"/>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результати соціологічних досліджень</w:t>
            </w:r>
          </w:p>
        </w:tc>
        <w:tc>
          <w:tcPr>
            <w:tcW w:w="1278"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починаючи з II кварталу 2016 р.</w:t>
            </w:r>
          </w:p>
        </w:tc>
        <w:tc>
          <w:tcPr>
            <w:tcW w:w="1562" w:type="dxa"/>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МІП</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 xml:space="preserve">2) розроблення з урахуванням стану законодавчого забезпечення діяльності Державного бюро розслідувань законопроекту щодо створення незалежного органу, виключною компетенцією якого буде розслідування випадків жорстокого поводження та інших випадків неналежного </w:t>
            </w:r>
            <w:r w:rsidRPr="006D6445">
              <w:rPr>
                <w:rFonts w:ascii="Times New Roman" w:hAnsi="Times New Roman"/>
                <w:sz w:val="20"/>
                <w:lang w:eastAsia="en-US"/>
              </w:rPr>
              <w:lastRenderedPageBreak/>
              <w:t>поводження з боку працівників правоохоронних органів</w:t>
            </w:r>
          </w:p>
        </w:tc>
        <w:tc>
          <w:tcPr>
            <w:tcW w:w="1421" w:type="dxa"/>
            <w:gridSpan w:val="3"/>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lastRenderedPageBreak/>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US"/>
              </w:rPr>
            </w:pPr>
            <w:r w:rsidRPr="006D6445">
              <w:rPr>
                <w:rFonts w:ascii="Times New Roman" w:hAnsi="Times New Roman"/>
                <w:sz w:val="20"/>
                <w:lang w:eastAsia="en-US"/>
              </w:rPr>
              <w:t xml:space="preserve">IV квартал 2016 р.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 xml:space="preserve">3) розроблення відповідно до стандартів Європейської конвенції про захист прав людини і основоположних свобод та Європейського комітету з питань запобігання катуванням чи нелюдському або такому, що принижує гідність, поводженню чи покаранню законопроекту про внесення змін до Кримінального кодексу України щодо скасування строків давності розслідувань злочинів, складовою яких є катування та/або жорстоке поводження </w:t>
            </w:r>
          </w:p>
        </w:tc>
        <w:tc>
          <w:tcPr>
            <w:tcW w:w="1421" w:type="dxa"/>
            <w:gridSpan w:val="3"/>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4) розроблення законопроекту про внесення змін до Кримінального процесуального кодексу України щодо початку досудового розслідування та внесення відомостей до Єдиного реєстру досудових розслідувань на підставі рішення Європейського суду з прав людини, у якому констатовано порушення процесуальних аспектів статей 2 чи 3 Європейської конвенції про захист прав людини і основоположних свобод у зв’язку з проведенням неефективного розслідування випадків смерті чи катування або нелюдського чи такого, що принижує гідність, поводження або покарання</w:t>
            </w:r>
          </w:p>
        </w:tc>
        <w:tc>
          <w:tcPr>
            <w:tcW w:w="1421" w:type="dxa"/>
            <w:gridSpan w:val="3"/>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5) проведення оцінки впливу та ефективності законодавства з питань запобігання та абсолютної заборони катувань і жорстокого поводження з особами з інвалідністю відповідно до заключних зауважень Комітету ООН проти катувань (CAT/C/UKR/CO/6-PARA 18 (e) та подання на розгляд Кабінету Міністрів України пропозицій щодо покращення відповідної ситуації</w:t>
            </w:r>
          </w:p>
        </w:tc>
        <w:tc>
          <w:tcPr>
            <w:tcW w:w="1421" w:type="dxa"/>
            <w:gridSpan w:val="3"/>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дослідження проведено</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надіслано пропозицій за результатами дослідження Кабінету Міністрів України</w:t>
            </w:r>
          </w:p>
        </w:tc>
        <w:tc>
          <w:tcPr>
            <w:tcW w:w="1278" w:type="dxa"/>
            <w:gridSpan w:val="2"/>
          </w:tcPr>
          <w:p w:rsidR="003A7F1E" w:rsidRPr="006D6445" w:rsidRDefault="003A7F1E" w:rsidP="003A7F1E">
            <w:pPr>
              <w:pStyle w:val="afc"/>
              <w:spacing w:line="228" w:lineRule="auto"/>
              <w:ind w:firstLine="0"/>
              <w:rPr>
                <w:rFonts w:ascii="Times New Roman" w:eastAsia="Arial" w:hAnsi="Times New Roman"/>
                <w:sz w:val="20"/>
                <w:lang w:eastAsia="en-US"/>
              </w:rPr>
            </w:pPr>
            <w:r w:rsidRPr="006D6445">
              <w:rPr>
                <w:rFonts w:ascii="Times New Roman" w:hAnsi="Times New Roman"/>
                <w:sz w:val="20"/>
                <w:lang w:eastAsia="en-US"/>
              </w:rPr>
              <w:t xml:space="preserve">III квартал 2016 р. </w:t>
            </w:r>
          </w:p>
        </w:tc>
        <w:tc>
          <w:tcPr>
            <w:tcW w:w="1562" w:type="dxa"/>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МВС</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ДФС</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ДСА (за згодою)</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line="228" w:lineRule="auto"/>
              <w:ind w:firstLine="0"/>
              <w:rPr>
                <w:rFonts w:ascii="Times New Roman" w:eastAsia="Arial" w:hAnsi="Times New Roman"/>
                <w:sz w:val="20"/>
                <w:lang w:eastAsia="en-US"/>
              </w:rPr>
            </w:pPr>
            <w:r w:rsidRPr="006D6445">
              <w:rPr>
                <w:rFonts w:ascii="Times New Roman" w:hAnsi="Times New Roman"/>
                <w:sz w:val="20"/>
                <w:lang w:eastAsia="en-US"/>
              </w:rPr>
              <w:t xml:space="preserve">6) розроблення законопроекту про внесення змін до статті 127 Кримінального кодексу України та </w:t>
            </w:r>
            <w:r w:rsidRPr="006D6445">
              <w:rPr>
                <w:rFonts w:ascii="Times New Roman" w:hAnsi="Times New Roman"/>
                <w:sz w:val="20"/>
                <w:lang w:eastAsia="en-US"/>
              </w:rPr>
              <w:br/>
              <w:t xml:space="preserve">статті 36 Кримінального процесуального кодексу України відповідно до </w:t>
            </w:r>
            <w:r w:rsidRPr="006D6445">
              <w:rPr>
                <w:rFonts w:ascii="Times New Roman" w:hAnsi="Times New Roman"/>
                <w:bCs/>
                <w:sz w:val="20"/>
                <w:lang w:eastAsia="en-US"/>
              </w:rPr>
              <w:t xml:space="preserve">Конвенції проти катувань та інших жорстоких, нелюдських або таких, що принижують гідність, видів поводження і покарання </w:t>
            </w:r>
          </w:p>
        </w:tc>
        <w:tc>
          <w:tcPr>
            <w:tcW w:w="1421" w:type="dxa"/>
            <w:gridSpan w:val="3"/>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line="228" w:lineRule="auto"/>
              <w:ind w:firstLine="0"/>
              <w:rPr>
                <w:rFonts w:ascii="Times New Roman" w:eastAsia="Arial"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line="228" w:lineRule="auto"/>
              <w:ind w:firstLine="0"/>
              <w:rPr>
                <w:rFonts w:ascii="Times New Roman" w:eastAsia="Arial" w:hAnsi="Times New Roman"/>
                <w:sz w:val="20"/>
                <w:lang w:eastAsia="en-US"/>
              </w:rPr>
            </w:pPr>
            <w:r w:rsidRPr="006D6445">
              <w:rPr>
                <w:rFonts w:ascii="Times New Roman" w:hAnsi="Times New Roman"/>
                <w:sz w:val="20"/>
                <w:lang w:eastAsia="en-US"/>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 xml:space="preserve">7) підготовка звернення до пленуму </w:t>
            </w:r>
            <w:r w:rsidRPr="006D6445">
              <w:rPr>
                <w:rFonts w:ascii="Times New Roman" w:hAnsi="Times New Roman"/>
                <w:sz w:val="20"/>
                <w:lang w:eastAsia="en-US"/>
              </w:rPr>
              <w:lastRenderedPageBreak/>
              <w:t>Верховного Суду України щодо надання роз’яснення законодавства з питань вчинення катувань та забезпечення його застосування до осіб, які підозрюються у вчиненні тортур, та можливості їх покарання відповідно до статті 127 Кримінального кодексу України із застосуванням покарання за тортури, співмірного тяжкості злочину</w:t>
            </w:r>
          </w:p>
        </w:tc>
        <w:tc>
          <w:tcPr>
            <w:tcW w:w="1421" w:type="dxa"/>
            <w:gridSpan w:val="3"/>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lastRenderedPageBreak/>
              <w:t xml:space="preserve">роз’яснення </w:t>
            </w:r>
            <w:r w:rsidRPr="006D6445">
              <w:rPr>
                <w:rFonts w:ascii="Times New Roman" w:hAnsi="Times New Roman"/>
                <w:sz w:val="20"/>
                <w:lang w:eastAsia="en-US"/>
              </w:rPr>
              <w:lastRenderedPageBreak/>
              <w:t>надано</w:t>
            </w:r>
          </w:p>
        </w:tc>
        <w:tc>
          <w:tcPr>
            <w:tcW w:w="1278" w:type="dxa"/>
            <w:gridSpan w:val="2"/>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lastRenderedPageBreak/>
              <w:t xml:space="preserve">I квартал </w:t>
            </w:r>
            <w:r w:rsidRPr="006D6445">
              <w:rPr>
                <w:rFonts w:ascii="Times New Roman" w:hAnsi="Times New Roman"/>
                <w:sz w:val="20"/>
                <w:lang w:eastAsia="en-US"/>
              </w:rPr>
              <w:lastRenderedPageBreak/>
              <w:t>2016 р.</w:t>
            </w:r>
          </w:p>
        </w:tc>
        <w:tc>
          <w:tcPr>
            <w:tcW w:w="1562" w:type="dxa"/>
          </w:tcPr>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lastRenderedPageBreak/>
              <w:t>Мін’юст</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lastRenderedPageBreak/>
              <w:t>МВС</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СБУ (за згодою)</w:t>
            </w:r>
          </w:p>
          <w:p w:rsidR="003A7F1E" w:rsidRPr="006D6445" w:rsidRDefault="003A7F1E" w:rsidP="003A7F1E">
            <w:pPr>
              <w:pStyle w:val="afc"/>
              <w:spacing w:line="228" w:lineRule="auto"/>
              <w:ind w:firstLine="0"/>
              <w:rPr>
                <w:rFonts w:ascii="Times New Roman" w:hAnsi="Times New Roman"/>
                <w:sz w:val="20"/>
                <w:lang w:eastAsia="en-US"/>
              </w:rPr>
            </w:pPr>
            <w:r w:rsidRPr="006D6445">
              <w:rPr>
                <w:rFonts w:ascii="Times New Roman" w:hAnsi="Times New Roman"/>
                <w:sz w:val="20"/>
                <w:lang w:eastAsia="en-US"/>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lastRenderedPageBreak/>
              <w:t>7. Забезпечення дієвості засобів правового захисту для кожної особи, що зазнала неналежного поводження</w:t>
            </w: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1) розроблення законопроекту про приведення Закону України “Про Національну поліцію” в частині визначення повноважень у відповідність з міжнародними стандартами в частині застосування сили, проведення обшуків, підстав для затримання тощо</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 xml:space="preserve">МВС </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2) прийняття та запровадження нормативно-правового акта з питань встановлення критеріїв оцінки ефективності діяльності МВС на основі кращих міжнародних практик</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проведено дослідження громадської думки щодо якості роботи поліції;</w:t>
            </w:r>
          </w:p>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подано висновки міжнародних організацій щодо дотримання прав людини в діяльності поліції;</w:t>
            </w:r>
          </w:p>
          <w:p w:rsidR="003A7F1E" w:rsidRPr="006D6445" w:rsidRDefault="003A7F1E" w:rsidP="00C4377D">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 xml:space="preserve">оцінка ефективності діяльності МВС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3) запровадження механізму автоматизованої реєстрації відвідувачів у всіх адміністративних будівлях правоохоронних органів</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зменшено кількість випадків катувань та неналежного поводження в діяльності поліції</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 xml:space="preserve">III квартал 2017 р.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МВС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СБУ (за згодою)</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4) запровадження особистої картки супроводження (</w:t>
            </w:r>
            <w:r w:rsidRPr="006D6445">
              <w:rPr>
                <w:rFonts w:ascii="Times New Roman" w:hAnsi="Times New Roman"/>
                <w:noProof/>
                <w:sz w:val="20"/>
                <w:lang w:val="ru-RU"/>
              </w:rPr>
              <w:t>custody</w:t>
            </w:r>
            <w:r w:rsidRPr="006D6445">
              <w:rPr>
                <w:rFonts w:ascii="Times New Roman" w:hAnsi="Times New Roman"/>
                <w:noProof/>
                <w:sz w:val="20"/>
              </w:rPr>
              <w:t xml:space="preserve"> </w:t>
            </w:r>
            <w:r w:rsidRPr="006D6445">
              <w:rPr>
                <w:rFonts w:ascii="Times New Roman" w:hAnsi="Times New Roman"/>
                <w:noProof/>
                <w:sz w:val="20"/>
                <w:lang w:val="ru-RU"/>
              </w:rPr>
              <w:t>record</w:t>
            </w:r>
            <w:r w:rsidRPr="006D6445">
              <w:rPr>
                <w:rFonts w:ascii="Times New Roman" w:hAnsi="Times New Roman"/>
                <w:noProof/>
                <w:sz w:val="20"/>
              </w:rPr>
              <w:t>) для затриманих (заарештованих) осіб шляхом внесення змін до наказу МВС</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зменшено кількість випадків катувань, виявлених у ході реалізації національного превентивног</w:t>
            </w:r>
            <w:r w:rsidRPr="006D6445">
              <w:rPr>
                <w:rFonts w:ascii="Times New Roman" w:hAnsi="Times New Roman"/>
                <w:noProof/>
                <w:sz w:val="20"/>
              </w:rPr>
              <w:lastRenderedPageBreak/>
              <w:t>о механізму, відображених у доповідях національних правозахисних організацій, міжнародних організацій</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lastRenderedPageBreak/>
              <w:t xml:space="preserve">IV квартал 2016 р.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 xml:space="preserve">5) розроблення та прийняття нормативно-правового акта щодо затвердження механізмів здійснення громадського контролю місцевими громадами за діяльністю підрозділів МВС </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підготовлено звіти національних правозахисних організацій щодо наявності перешкод у доступі до місць несвободи</w:t>
            </w:r>
          </w:p>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забезпечено швидкість доступу до місць несвободи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rPr>
              <w:t xml:space="preserve">9) підготовка проектів актів про внесення змін до актів законодавства та відомчих нормативно-правових актів з метою приведення їх у відповідність із вимогами міжнародних стандартів щодо застосування сили та спеціальних засобів у пенітенціарних установах. </w:t>
            </w:r>
            <w:r w:rsidRPr="006D6445">
              <w:rPr>
                <w:rFonts w:ascii="Times New Roman" w:hAnsi="Times New Roman"/>
                <w:noProof/>
                <w:sz w:val="20"/>
                <w:lang w:val="ru-RU"/>
              </w:rPr>
              <w:t xml:space="preserve">Визначення підстав для застосування спеціальних засобів (окремо щодо кожного їх виду) відповідно до вимог Європейських в’язничних правил </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законопроект внесено на розгляд Кабінету Міністрів України</w:t>
            </w:r>
          </w:p>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наказ про внесення змін до відповідних відомчих актів затверджено</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червень 2017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МВС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СБУ (за згодою)</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Консультаційна місія ЄС (за згодою)</w:t>
            </w:r>
          </w:p>
        </w:tc>
      </w:tr>
      <w:tr w:rsidR="003A7F1E" w:rsidRPr="00976E39"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(пункт</w:t>
            </w:r>
            <w:r w:rsidRPr="006D6445">
              <w:rPr>
                <w:rFonts w:ascii="Times New Roman" w:hAnsi="Times New Roman"/>
                <w:noProof/>
                <w:sz w:val="20"/>
                <w:lang w:val="ru-RU"/>
              </w:rPr>
              <w:t> </w:t>
            </w:r>
            <w:r w:rsidRPr="006D6445">
              <w:rPr>
                <w:rFonts w:ascii="Times New Roman" w:hAnsi="Times New Roman"/>
                <w:noProof/>
                <w:sz w:val="20"/>
              </w:rPr>
              <w:t>65) та Доповідей Європейського комітету з питань запобігання катуванням чи нелюдському або такому, що принижує гідність, поводженню чи покаранню щодо візитів в Україну у 2002 році (пункт 102), у 2009 році (пункт 85), у 2012 році (пункти 23, 31, 32, 49)</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rPr>
            </w:pP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 xml:space="preserve">10) розроблення та внесення на розгляд Кабінету Міністрів України законопроекту про внесення змін до Закону України “Про попереднє ув’язнення” та Кримінально-виконавчого кодексу України щодо закріплення гарантій надання засудженим та особам, взятим під варту, можливості безоплатно та конфіденційно телефонувати до органів </w:t>
            </w:r>
            <w:r w:rsidRPr="006D6445">
              <w:rPr>
                <w:rFonts w:ascii="Times New Roman" w:hAnsi="Times New Roman"/>
                <w:noProof/>
                <w:sz w:val="20"/>
                <w:lang w:val="ru-RU"/>
              </w:rPr>
              <w:lastRenderedPageBreak/>
              <w:t>державної влади та державних установ</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lastRenderedPageBreak/>
              <mc:AlternateContent>
                <mc:Choice Requires="wps">
                  <w:drawing>
                    <wp:anchor distT="0" distB="0" distL="114300" distR="114300" simplePos="0" relativeHeight="251872256" behindDoc="0" locked="0" layoutInCell="1" allowOverlap="1" wp14:anchorId="7594681F" wp14:editId="596B7149">
                      <wp:simplePos x="0" y="0"/>
                      <wp:positionH relativeFrom="column">
                        <wp:posOffset>1421765</wp:posOffset>
                      </wp:positionH>
                      <wp:positionV relativeFrom="paragraph">
                        <wp:posOffset>987425</wp:posOffset>
                      </wp:positionV>
                      <wp:extent cx="147320" cy="88900"/>
                      <wp:effectExtent l="12065" t="5715" r="12065" b="1016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594681F" id="Надпись 9" o:spid="_x0000_s1086" type="#_x0000_t202" style="position:absolute;margin-left:111.95pt;margin-top:77.75pt;width:11.6pt;height: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XgPQIAAFwEAAAOAAAAZHJzL2Uyb0RvYy54bWysVM2O0zAQviPxDpbvNGlp2TZqulq6FCEt&#10;P9LCAziO01g4HmO7Tcpt77wC78CBAzdeoftGjJ22VMtthQ+WnRl/M/N9M5lfdo0iW2GdBJ3T4SCl&#10;RGgOpdTrnH76uHo2pcR5pkumQIuc7oSjl4unT+atycQIalClsARBtMtak9Pae5MlieO1aJgbgBEa&#10;jRXYhnm82nVSWtYieqOSUZq+SFqwpbHAhXP49bo30kXEryrB/fuqcsITlVPMzcfdxr0Ie7KYs2xt&#10;maklP6TBHpFFw6TGoCeoa+YZ2Vj5D1QjuQUHlR9waBKoKslFrAGrGaYPqrmtmRGxFiTHmRNN7v/B&#10;8nfbD5bIMqczSjRrUKL99/2P/c/97/2v+7v7b2QWOGqNy9D11qCz715Ch1rHep25Af7ZEQ3Lmum1&#10;uLIW2lqwEnMchpfJ2dMexwWQon0LJQZjGw8RqKtsEwhESgiio1a7kz6i84SHkOOL5yO0cDRNp7M0&#10;ypew7PjWWOdfC2hIOOTUovoRm21vnA+5sOzoEkI5ULJcSaXixa6LpbJky7BTVnHF9B+4KU1a5Goy&#10;mvTlPwKikR5bXskGi0jD6pswkPZKl7EhPZOqP2PKSh9YDMT1FPqu6KJo48lRnQLKHfJqoW9xHEk8&#10;1GC/UtJie+fUfdkwKyhRbzRqMxuOx2Ee4mU8uQi02nNLcW5hmiNUTj0l/XHp+xnaGCvXNUbqu0HD&#10;FepZyUh2EL7P6pA/tnDU4DBuYUbO79Hr709h8QcAAP//AwBQSwMEFAAGAAgAAAAhAG0hSIjfAAAA&#10;CwEAAA8AAABkcnMvZG93bnJldi54bWxMj8FOwzAMhu9IvENkJC6IpQt0sNJ0miYQ5w0u3LLGaysa&#10;p22ytePpMadxtP9Pvz/nq8m14oRDaDxpmM8SEEiltw1VGj4/3u6fQYRoyJrWE2o4Y4BVcX2Vm8z6&#10;kbZ42sVKcAmFzGioY+wyKUNZozNh5jskzg5+cCbyOFTSDmbkctdKlSQL6UxDfKE2HW5qLL93R6fB&#10;j69n57FP1N3Xj3vfrPvtQfVa395M6xcQEad4geFPn9WhYKe9P5INotWg1MOSUQ7SNAXBhHp8moPY&#10;82axTEEWufz/Q/ELAAD//wMAUEsBAi0AFAAGAAgAAAAhALaDOJL+AAAA4QEAABMAAAAAAAAAAAAA&#10;AAAAAAAAAFtDb250ZW50X1R5cGVzXS54bWxQSwECLQAUAAYACAAAACEAOP0h/9YAAACUAQAACwAA&#10;AAAAAAAAAAAAAAAvAQAAX3JlbHMvLnJlbHNQSwECLQAUAAYACAAAACEAsDyF4D0CAABcBAAADgAA&#10;AAAAAAAAAAAAAAAuAgAAZHJzL2Uyb0RvYy54bWxQSwECLQAUAAYACAAAACEAbSFIiN8AAAALAQAA&#10;DwAAAAAAAAAAAAAAAACXBAAAZHJzL2Rvd25yZXYueG1sUEsFBgAAAAAEAAQA8wAAAKMFA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Харківська правозахисна група (за згодою)</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 xml:space="preserve">Консультаційна місія Європейського </w:t>
            </w:r>
            <w:r w:rsidRPr="006D6445">
              <w:rPr>
                <w:rFonts w:ascii="Times New Roman" w:hAnsi="Times New Roman"/>
                <w:sz w:val="20"/>
                <w:lang w:eastAsia="en-US"/>
              </w:rPr>
              <w:lastRenderedPageBreak/>
              <w:t>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 xml:space="preserve">11) розроблення законопроекту про внесення змін до Кримінального процесуального кодексу України, Цивільного процесуального кодексу України, Господарського процесуального кодексу України, процесуального законодавства різних галузей судочинства щодо підстав та порядку безпосередньої участі у судовому засіданні осіб, які відбувають покарання та щодо яких обрано запобіжний захід у вигляді тримання під вартою, з урахуванням рішення Конституційного Суду України за поданням громадянина Трояна А. П. від 12 квітня 2012 р. </w:t>
            </w:r>
            <w:r w:rsidRPr="006D6445">
              <w:rPr>
                <w:rFonts w:ascii="Times New Roman" w:hAnsi="Times New Roman"/>
                <w:noProof/>
                <w:sz w:val="20"/>
                <w:lang w:val="ru-RU"/>
              </w:rPr>
              <w:br/>
              <w:t xml:space="preserve">№ 9-рп/2012, а також практики Європейського суду з прав людини </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ДСА (за згодою)</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8. Забезпечення відшкодування шкоди та реабілітації жертв злочинів, пов’язаних із катуваннями, жорстоким, нелюдським або таким, що принижує гідність, поводженням чи покаранням, відповідно до міжнародних стандартів</w:t>
            </w: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1) розроблення та внесення на розгляд Кабінету Міністрів України законопроекту щодо закріплення порядку відшкодування шкоди особам, які були піддані катуванням, жорстокому, нелюдському або такому, що принижує гідність, поводженню чи покаранню;</w:t>
            </w:r>
          </w:p>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визначення належних компенсаторних заходів для таких осіб, їх чіткого розміру та порядку застосування</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2) розроблення законопроекту щодо створення інституту превентивної скарги для осіб, які утримуються в неналежних умовах в місцях несвободи та піддаються катуванням, жорстокому, нелюдському або такому, що принижує гідність, поводженню чи покаранню;</w:t>
            </w:r>
          </w:p>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надання можливості термінового залучення експертів з метою фіксації неналежних умов тримання чи поводження для гарантування наявності доказів таких умов у подальшому;</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 xml:space="preserve">законопроект внесено на розгляд Кабінету Міністрів України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 xml:space="preserve">10) розроблення та подання на розгляд Кабінету Міністрів України проекту акта про внесення змін до Положення про Державну пенітенціарну службу України, затвердженого постановою </w:t>
            </w:r>
            <w:r w:rsidRPr="006D6445">
              <w:rPr>
                <w:rFonts w:ascii="Times New Roman" w:hAnsi="Times New Roman"/>
                <w:noProof/>
                <w:sz w:val="20"/>
              </w:rPr>
              <w:lastRenderedPageBreak/>
              <w:t>Кабінету Міністрів України від 2 липня 2014 р. № 225, та створення в структурі ДПтС окремого підрозділу з відібраним шляхом проведення відкритого конкурсу персоналом, який буде відповідати за належне виконання рішень Європейського суду з прав людини, гарантувати ефективне вжиття заходів загального характеру, які визначені Урядовим уповноваженим у справах Європейського суду з прав людини, та інших додаткових заходів, необхідних для недопущення у подальшому порушення вимог Конвенції проти катувань та інших жорстоких, нелюдських або  таких, що принижують гідність, видів поводження і покарання; забезпечуватиме повну імплементацію рекомендацій Європейського комітету з питань запобігання катуванням чи нелюдському або такому, що принижує гідність, поводженню чи покаранню та інших міжнародних стандартів у пенітенціарній сфері</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lastRenderedPageBreak/>
              <mc:AlternateContent>
                <mc:Choice Requires="wps">
                  <w:drawing>
                    <wp:anchor distT="0" distB="0" distL="114300" distR="114300" simplePos="0" relativeHeight="251873280" behindDoc="0" locked="0" layoutInCell="1" allowOverlap="1" wp14:anchorId="09E5D976" wp14:editId="51D43279">
                      <wp:simplePos x="0" y="0"/>
                      <wp:positionH relativeFrom="column">
                        <wp:posOffset>1421765</wp:posOffset>
                      </wp:positionH>
                      <wp:positionV relativeFrom="paragraph">
                        <wp:posOffset>2036445</wp:posOffset>
                      </wp:positionV>
                      <wp:extent cx="147320" cy="88900"/>
                      <wp:effectExtent l="12065" t="9525" r="12065" b="635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E5D976" id="Надпись 12" o:spid="_x0000_s1087" type="#_x0000_t202" style="position:absolute;margin-left:111.95pt;margin-top:160.35pt;width:11.6pt;height:7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r1PwIAAF4EAAAOAAAAZHJzL2Uyb0RvYy54bWysVM2O0zAQviPxDpbvNGlpd9uo6WrpUoS0&#10;/EgLD+A4TmPheIztNik37rwC78CBAzdeoftGjJ22VMtthQ+WnRl/M/N9M5lfdY0iW2GdBJ3T4SCl&#10;RGgOpdTrnH78sHo2pcR5pkumQIuc7oSjV4unT+atycQIalClsARBtMtak9Pae5MlieO1aJgbgBEa&#10;jRXYhnm82nVSWtYieqOSUZpeJC3Y0ljgwjn8etMb6SLiV5Xg/l1VOeGJyinm5uNu416EPVnMWba2&#10;zNSSH9Jgj8iiYVJj0BPUDfOMbKz8B6qR3IKDyg84NAlUleQi1oDVDNMH1dzVzIhYC5LjzIkm9/9g&#10;+dvte0tkidqNKNGsQY323/c/9j/3v/e/7r/efyNoQJZa4zJ0vjPo7rsX0OGLWLEzt8A/OaJhWTO9&#10;FtfWQlsLVmKWw/AyOXva47gAUrRvoMRobOMhAnWVbQKFSApBdFRrd1JIdJ7wEHJ8+XyEFo6m6XSW&#10;RgETlh3fGuv8KwENCYecWtQ/YrPtrfMhF5YdXUIoB0qWK6lUvNh1sVSWbBn2yiqumP4DN6VJm9PZ&#10;ZDTpy38ERCM9Nr2SDRaRhtW3YSDtpS5jS3omVX/GlJU+sBiI6yn0XdFF2cYXR3UKKHfIq4W+yXEo&#10;8VCD/UJJiw2eU/d5w6ygRL3WqM1sOB6HiYiX8eQy0GrPLcW5hWmOUDn1lPTHpe+naGOsXNcYqe8G&#10;DdeoZyUj2UH4PqtD/tjEUYPDwIUpOb9Hr7+/hcUfAAAA//8DAFBLAwQUAAYACAAAACEAk1FBUt8A&#10;AAALAQAADwAAAGRycy9kb3ducmV2LnhtbEyPwU7DMAyG70i8Q2QkLoilSycKpek0TSDOG1y4ZY3X&#10;VjRO22Rrx9NjTnC0/en39xfr2XXijGNoPWlYLhIQSJW3LdUaPt5f7x9BhGjIms4TarhggHV5fVWY&#10;3PqJdnjex1pwCIXcaGhi7HMpQ9WgM2HheyS+Hf3oTORxrKUdzcThrpMqSR6kMy3xh8b0uG2w+tqf&#10;nAY/vVycxyFRd5/f7m27GXZHNWh9ezNvnkFEnOMfDL/6rA4lOx38iWwQnQal0idGNaQqyUAwoVbZ&#10;EsSBN+kqA1kW8n+H8gcAAP//AwBQSwECLQAUAAYACAAAACEAtoM4kv4AAADhAQAAEwAAAAAAAAAA&#10;AAAAAAAAAAAAW0NvbnRlbnRfVHlwZXNdLnhtbFBLAQItABQABgAIAAAAIQA4/SH/1gAAAJQBAAAL&#10;AAAAAAAAAAAAAAAAAC8BAABfcmVscy8ucmVsc1BLAQItABQABgAIAAAAIQDiLrr1PwIAAF4EAAAO&#10;AAAAAAAAAAAAAAAAAC4CAABkcnMvZTJvRG9jLnhtbFBLAQItABQABgAIAAAAIQCTUUFS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74304" behindDoc="0" locked="0" layoutInCell="1" allowOverlap="1" wp14:anchorId="54A1250C" wp14:editId="45171613">
                      <wp:simplePos x="0" y="0"/>
                      <wp:positionH relativeFrom="column">
                        <wp:posOffset>1421765</wp:posOffset>
                      </wp:positionH>
                      <wp:positionV relativeFrom="paragraph">
                        <wp:posOffset>2036445</wp:posOffset>
                      </wp:positionV>
                      <wp:extent cx="147320" cy="88900"/>
                      <wp:effectExtent l="12065" t="9525" r="12065" b="635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A1250C" id="Надпись 11" o:spid="_x0000_s1088" type="#_x0000_t202" style="position:absolute;margin-left:111.95pt;margin-top:160.35pt;width:11.6pt;height: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2QQIAAF4EAAAOAAAAZHJzL2Uyb0RvYy54bWysVM2O0zAQviPxDpbvNGlp2TZqulq6FCEt&#10;P9LCA7iOk1g4HmO7Tcpt77wC78CBAzdeoftGjJ22FLityMGyOzPfzHzfTOeXXaPIVlgnQed0OEgp&#10;EZpDIXWV0w/vV0+mlDjPdMEUaJHTnXD0cvH40bw1mRhBDaoQliCIdllrclp7b7IkcbwWDXMDMEKj&#10;sQTbMI9PWyWFZS2iNyoZpemzpAVbGAtcOIe/XvdGuoj4ZSm4f1uWTniicoq1+XjaeK7DmSzmLKss&#10;M7XkhzLYA6pomNSY9AR1zTwjGyv/gWokt+Cg9AMOTQJlKbmIPWA3w/Svbm5rZkTsBclx5kST+3+w&#10;/M32nSWyQO2GlGjWoEb7r/tv++/7n/sf93f3XwgakKXWuAydbw26++45dBgRO3bmBvhHRzQsa6Yr&#10;cWUttLVgBVYZI5Oz0B7HBZB1+xoKzMY2HiJQV9omUIikEERHtXYnhUTnCQ8pxxdPR2jhaJpOZ2kU&#10;MGHZMdZY518KaEi45NSi/hGbbW+cxy7Q9egSUjlQslhJpeLDVuulsmTLcFZW8QuNY8gfbkqTNqez&#10;yWjSt/8AiEZ6HHolG2wiDV8/hoG0F7qII+mZVP0d8yuNZQQWA3E9hb5bd1G28cVRnTUUO+TVQj/k&#10;uJR4qcF+pqTFAc+p+7RhVlCiXmnUZjYcj8NGxMd4chFoteeW9bmFaY5QOfWU9Nel77doY6ysaszU&#10;T4OGK9SzlJHsUHJf1aF+HOJI6GHhwpacv6PX77+FxS8AAAD//wMAUEsDBBQABgAIAAAAIQCTUUFS&#10;3wAAAAsBAAAPAAAAZHJzL2Rvd25yZXYueG1sTI/BTsMwDIbvSLxDZCQuiKVLJwql6TRNIM4bXLhl&#10;jddWNE7bZGvH02NOcLT96ff3F+vZdeKMY2g9aVguEhBIlbct1Ro+3l/vH0GEaMiazhNquGCAdXl9&#10;VZjc+ol2eN7HWnAIhdxoaGLscylD1aAzYeF7JL4d/ehM5HGspR3NxOGukypJHqQzLfGHxvS4bbD6&#10;2p+cBj+9XJzHIVF3n9/ubbsZdkc1aH17M2+eQUSc4x8Mv/qsDiU7HfyJbBCdBqXSJ0Y1pCrJQDCh&#10;VtkSxIE36SoDWRbyf4fyBwAA//8DAFBLAQItABQABgAIAAAAIQC2gziS/gAAAOEBAAATAAAAAAAA&#10;AAAAAAAAAAAAAABbQ29udGVudF9UeXBlc10ueG1sUEsBAi0AFAAGAAgAAAAhADj9If/WAAAAlAEA&#10;AAsAAAAAAAAAAAAAAAAALwEAAF9yZWxzLy5yZWxzUEsBAi0AFAAGAAgAAAAhAAKGD/ZBAgAAXgQA&#10;AA4AAAAAAAAAAAAAAAAALgIAAGRycy9lMm9Eb2MueG1sUEsBAi0AFAAGAAgAAAAhAJNRQVLfAAAA&#10;CwEAAA8AAAAAAAAAAAAAAAAAmwQAAGRycy9kb3ducmV2LnhtbFBLBQYAAAAABAAEAPMAAACnBQAA&#10;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75328" behindDoc="0" locked="0" layoutInCell="1" allowOverlap="1" wp14:anchorId="21B6B324" wp14:editId="7903368E">
                      <wp:simplePos x="0" y="0"/>
                      <wp:positionH relativeFrom="column">
                        <wp:posOffset>1421765</wp:posOffset>
                      </wp:positionH>
                      <wp:positionV relativeFrom="paragraph">
                        <wp:posOffset>2036445</wp:posOffset>
                      </wp:positionV>
                      <wp:extent cx="147320" cy="88900"/>
                      <wp:effectExtent l="12065" t="9525" r="12065" b="6350"/>
                      <wp:wrapNone/>
                      <wp:docPr id="15553" name="Надпись 15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B6B324" id="Надпись 15553" o:spid="_x0000_s1089" type="#_x0000_t202" style="position:absolute;margin-left:111.95pt;margin-top:160.35pt;width:11.6pt;height:7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8fQgIAAGQEAAAOAAAAZHJzL2Uyb0RvYy54bWysVEtu2zAQ3RfoHQjua9mO1diC5SB16qJA&#10;+gHSHoCiKIsoxWFJ2pK7y75X6B266KK7XsG5UYeU4xjpLigXBKnhvJl580bzi65RZCusk6BzOhoM&#10;KRGaQyn1OqefP61eTClxnumSKdAipzvh6MXi+bN5azIxhhpUKSxBEO2y1uS09t5kSeJ4LRrmBmCE&#10;RmMFtmEer3adlJa1iN6oZDwcvkxasKWxwIVz+PWqN9JFxK8qwf2HqnLCE5VTzM3H3ca9CHuymLNs&#10;bZmpJT+kwZ6QRcOkxqBHqCvmGdlY+Q9UI7kFB5UfcGgSqCrJRawBqxkNH1VzUzMjYi1IjjNHmtz/&#10;g+Xvtx8tkSX2Lk3TM0o0a7BN+x/7n/tf+z/733e3d99Jb0OuWuMydLkx6OS7V9ChX6zbmWvgXxzR&#10;sKyZXotLa6GtBSsx11FgOTlx7XFcACnad1BiQLbxEIG6yjaBSKSGIDr2bHfsk+g84SHk5PxsjBaO&#10;pul0NoxtTFh272us828ENCQccmpRBRGbba+dD7mw7P5JCOVAyXIllYoXuy6WypItQ8Ws4orpP3qm&#10;NGlzOkvHaV/+EyAa6VH6SjZYxDCsXoyBtNe6jML0TKr+jCkrfWAxENdT6Luii82bTINzoLiAcoe8&#10;WuiljqOJhxrsN0palHlO3dcNs4IS9VZjb2ajySTMRbxM0vNAqz21FKcWpjlC5dRT0h+Xvp+ljbFy&#10;XWOkXg0aLrGflYxkP2R1yB+lHHtwGLswK6f3+Orh57D4CwAA//8DAFBLAwQUAAYACAAAACEAk1FB&#10;Ut8AAAALAQAADwAAAGRycy9kb3ducmV2LnhtbEyPwU7DMAyG70i8Q2QkLoilSycKpek0TSDOG1y4&#10;ZY3XVjRO22Rrx9NjTnC0/en39xfr2XXijGNoPWlYLhIQSJW3LdUaPt5f7x9BhGjIms4TarhggHV5&#10;fVWY3PqJdnjex1pwCIXcaGhi7HMpQ9WgM2HheyS+Hf3oTORxrKUdzcThrpMqSR6kMy3xh8b0uG2w&#10;+tqfnAY/vVycxyFRd5/f7m27GXZHNWh9ezNvnkFEnOMfDL/6rA4lOx38iWwQnQal0idGNaQqyUAw&#10;oVbZEsSBN+kqA1kW8n+H8gcAAP//AwBQSwECLQAUAAYACAAAACEAtoM4kv4AAADhAQAAEwAAAAAA&#10;AAAAAAAAAAAAAAAAW0NvbnRlbnRfVHlwZXNdLnhtbFBLAQItABQABgAIAAAAIQA4/SH/1gAAAJQB&#10;AAALAAAAAAAAAAAAAAAAAC8BAABfcmVscy8ucmVsc1BLAQItABQABgAIAAAAIQDGmu8fQgIAAGQE&#10;AAAOAAAAAAAAAAAAAAAAAC4CAABkcnMvZTJvRG9jLnhtbFBLAQItABQABgAIAAAAIQCTUUFS3wAA&#10;AAsBAAAPAAAAAAAAAAAAAAAAAJwEAABkcnMvZG93bnJldi54bWxQSwUGAAAAAAQABADzAAAAqAUA&#10;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w:t xml:space="preserve">новий підрозділ у структурі ДПтС створено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 xml:space="preserve">Консультаційна місія Європейського </w:t>
            </w:r>
            <w:r w:rsidRPr="006D6445">
              <w:rPr>
                <w:rFonts w:ascii="Times New Roman" w:hAnsi="Times New Roman"/>
                <w:sz w:val="20"/>
                <w:lang w:eastAsia="en-US"/>
              </w:rPr>
              <w:lastRenderedPageBreak/>
              <w:t>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11) розроблення та прийняття нормативно-правового акта з питань регулювання порядку виконання рішень Європейського суду з прав людини та рекомендацій Європейського комітету з питань запобігання катуванням чи нелюдському або такому, що принижує гідність, поводженню чи покаранню на рівні ДПтС, її територіальних органів, а також окремих установ, що їй підпорядковані</w:t>
            </w:r>
          </w:p>
        </w:tc>
        <w:tc>
          <w:tcPr>
            <w:tcW w:w="1421" w:type="dxa"/>
            <w:gridSpan w:val="3"/>
          </w:tcPr>
          <w:p w:rsidR="003A7F1E" w:rsidRPr="006D6445" w:rsidRDefault="003A7F1E" w:rsidP="003A7F1E">
            <w:pPr>
              <w:pStyle w:val="afc"/>
              <w:spacing w:before="0" w:after="60" w:line="228" w:lineRule="auto"/>
              <w:ind w:firstLine="0"/>
              <w:rPr>
                <w:rFonts w:ascii="Times New Roman" w:hAnsi="Times New Roman"/>
                <w:noProof/>
                <w:sz w:val="20"/>
                <w:lang w:val="ru-RU"/>
              </w:rPr>
            </w:pPr>
            <w:r w:rsidRPr="006D6445">
              <w:rPr>
                <w:rFonts w:ascii="Times New Roman" w:hAnsi="Times New Roman"/>
                <w:noProof/>
                <w:sz w:val="20"/>
                <w:lang w:val="ru-RU"/>
              </w:rPr>
              <w:t>проект нормативно-правового акта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Мін’юст</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79" w:type="dxa"/>
            <w:gridSpan w:val="2"/>
          </w:tcPr>
          <w:p w:rsidR="003A7F1E" w:rsidRPr="006D6445" w:rsidRDefault="003A7F1E" w:rsidP="003A7F1E">
            <w:pPr>
              <w:pStyle w:val="afc"/>
              <w:spacing w:before="0" w:after="60" w:line="228" w:lineRule="auto"/>
              <w:ind w:firstLine="0"/>
              <w:rPr>
                <w:rFonts w:ascii="Times New Roman" w:hAnsi="Times New Roman"/>
                <w:noProof/>
                <w:sz w:val="20"/>
              </w:rPr>
            </w:pPr>
            <w:r w:rsidRPr="006D6445">
              <w:rPr>
                <w:rFonts w:ascii="Times New Roman" w:hAnsi="Times New Roman"/>
                <w:noProof/>
                <w:sz w:val="20"/>
              </w:rPr>
              <w:t>12) створення окремого розділу на офіційному веб-сайті ДПтС з наданням вільного доступу на сайті ДПтС до всієї інформації (документів, у яких вона міститься) щодо виконання рекомендацій Європейського комітету з питань запобігання катуванням чи нелюдському або такому, що принижує гідність, поводженню чи покаранню та рішень Європейського суду з прав людини, зокрема подань Урядового уповноваженого у справах Європейського суду з прав людини, а також відповідей щодо вжитих ДПтС України та її установами заходів до створення спеціального ресурсу Урядового уповноваженого у справах Європейського суду з прав людини</w:t>
            </w:r>
          </w:p>
        </w:tc>
        <w:tc>
          <w:tcPr>
            <w:tcW w:w="1421" w:type="dxa"/>
            <w:gridSpan w:val="3"/>
          </w:tcPr>
          <w:p w:rsidR="003A7F1E" w:rsidRPr="00C4377D" w:rsidRDefault="003A7F1E" w:rsidP="00C4377D">
            <w:pPr>
              <w:pStyle w:val="afc"/>
              <w:spacing w:before="0" w:after="60" w:line="228" w:lineRule="auto"/>
              <w:ind w:firstLine="0"/>
              <w:rPr>
                <w:rFonts w:ascii="Times New Roman" w:hAnsi="Times New Roman"/>
                <w:noProof/>
                <w:sz w:val="20"/>
              </w:rPr>
            </w:pPr>
            <w:r w:rsidRPr="00C4377D">
              <w:rPr>
                <w:rFonts w:ascii="Times New Roman" w:hAnsi="Times New Roman"/>
                <w:noProof/>
                <w:sz w:val="20"/>
              </w:rPr>
              <w:t xml:space="preserve">створено окремий розділ на офіційному веб-сайті ДПтС із вичерпною інформацією щодо виконання рекомендацій Європейського комітету з питань запобігання катуванням чи нелюдському або такому, що принижує гідність, </w:t>
            </w:r>
            <w:r w:rsidRPr="00C4377D">
              <w:rPr>
                <w:rFonts w:ascii="Times New Roman" w:hAnsi="Times New Roman"/>
                <w:noProof/>
                <w:sz w:val="20"/>
              </w:rPr>
              <w:lastRenderedPageBreak/>
              <w:t>поводженню чи покаранню та рішень Європейського суду з прав людини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lastRenderedPageBreak/>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ДПтС</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en-US"/>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C4377D" w:rsidRDefault="003A7F1E" w:rsidP="003A7F1E">
            <w:pPr>
              <w:pStyle w:val="afc"/>
              <w:spacing w:before="240" w:after="120" w:line="228" w:lineRule="auto"/>
              <w:ind w:firstLine="0"/>
              <w:jc w:val="center"/>
              <w:rPr>
                <w:rFonts w:ascii="Times New Roman" w:hAnsi="Times New Roman"/>
                <w:b/>
                <w:sz w:val="28"/>
                <w:szCs w:val="28"/>
                <w:lang w:eastAsia="en-US"/>
              </w:rPr>
            </w:pPr>
            <w:r w:rsidRPr="00C4377D">
              <w:rPr>
                <w:rFonts w:ascii="Times New Roman" w:hAnsi="Times New Roman"/>
                <w:b/>
                <w:bCs/>
                <w:sz w:val="28"/>
                <w:szCs w:val="28"/>
                <w:shd w:val="clear" w:color="auto" w:fill="FFFFFF"/>
              </w:rPr>
              <w:lastRenderedPageBreak/>
              <w:t>Забезпечення права на свободу та особисту недоторканність</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0" w:after="60" w:line="228" w:lineRule="auto"/>
              <w:ind w:firstLine="0"/>
              <w:jc w:val="center"/>
              <w:rPr>
                <w:rFonts w:ascii="Times New Roman" w:hAnsi="Times New Roman"/>
                <w:i/>
                <w:sz w:val="20"/>
                <w:lang w:eastAsia="en-US"/>
              </w:rPr>
            </w:pPr>
            <w:r w:rsidRPr="006D6445">
              <w:rPr>
                <w:rFonts w:ascii="Times New Roman" w:hAnsi="Times New Roman"/>
                <w:i/>
                <w:sz w:val="20"/>
                <w:shd w:val="clear" w:color="auto" w:fill="FFFFFF"/>
              </w:rPr>
              <w:t>Створення ефективної системи захисту права на свободу та особисту недоторканність,</w:t>
            </w:r>
            <w:r w:rsidRPr="006D6445">
              <w:rPr>
                <w:rFonts w:ascii="Times New Roman" w:hAnsi="Times New Roman"/>
                <w:i/>
                <w:sz w:val="20"/>
                <w:shd w:val="clear" w:color="auto" w:fill="FFFFFF"/>
              </w:rPr>
              <w:br/>
              <w:t xml:space="preserve"> ефективне розслідування злочинів насильницького зникнення</w:t>
            </w:r>
            <w:r w:rsidRPr="006D6445">
              <w:rPr>
                <w:rFonts w:ascii="Times New Roman" w:hAnsi="Times New Roman"/>
                <w:noProof/>
                <w:sz w:val="20"/>
                <w:lang w:val="ru-RU"/>
              </w:rPr>
              <mc:AlternateContent>
                <mc:Choice Requires="wps">
                  <w:drawing>
                    <wp:anchor distT="0" distB="0" distL="114300" distR="114300" simplePos="0" relativeHeight="251877376" behindDoc="0" locked="0" layoutInCell="1" allowOverlap="1" wp14:anchorId="09BA3CD5" wp14:editId="48BC7E90">
                      <wp:simplePos x="0" y="0"/>
                      <wp:positionH relativeFrom="column">
                        <wp:posOffset>-1605915</wp:posOffset>
                      </wp:positionH>
                      <wp:positionV relativeFrom="paragraph">
                        <wp:posOffset>660400</wp:posOffset>
                      </wp:positionV>
                      <wp:extent cx="147320" cy="88900"/>
                      <wp:effectExtent l="5080" t="13970" r="9525" b="1143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BA3CD5" id="Надпись 16" o:spid="_x0000_s1090" type="#_x0000_t202" style="position:absolute;left:0;text-align:left;margin-left:-126.45pt;margin-top:52pt;width:11.6pt;height: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P2kPwIAAF4EAAAOAAAAZHJzL2Uyb0RvYy54bWysVM2O0zAQviPxDpbvNGlpd9uo6WrpUoS0&#10;/EgLD+A4TmPheIztNik37rwC78CBAzdeoftGjJ22VMtthQ+WnRl/M/N9M5lfdY0iW2GdBJ3T4SCl&#10;RGgOpdTrnH78sHo2pcR5pkumQIuc7oSjV4unT+atycQIalClsARBtMtak9Pae5MlieO1aJgbgBEa&#10;jRXYhnm82nVSWtYieqOSUZpeJC3Y0ljgwjn8etMb6SLiV5Xg/l1VOeGJyinm5uNu416EPVnMWba2&#10;zNSSH9Jgj8iiYVJj0BPUDfOMbKz8B6qR3IKDyg84NAlUleQi1oDVDNMH1dzVzIhYC5LjzIkm9/9g&#10;+dvte0tkidpdUKJZgxrtv+9/7H/uf+9/3X+9/0bQgCy1xmXofGfQ3XcvoMMXsWJnboF/ckTDsmZ6&#10;La6thbYWrMQsh+Flcva0x3EBpGjfQInR2MZDBOoq2wQKkRSC6KjW7qSQ6DzhIeT48vkILRxN0+ks&#10;jQImLDu+Ndb5VwIaEg45tah/xGbbW+dDLiw7uoRQDpQsV1KpeLHrYqks2TLslVVcMf0HbkqTNqez&#10;yWjSl/8IiEZ6bHolGywiDatvw0DaS13GlvRMqv6MKSt9YDEQ11Pou6KLso1nR3UKKHfIq4W+yXEo&#10;8VCD/UJJiw2eU/d5w6ygRL3WqM1sOB6HiYiX8eQy0GrPLcW5hWmOUDn1lPTHpe+naGOsXNcYqe8G&#10;DdeoZyUj2UH4PqtD/tjEUYPDwIUpOb9Hr7+/hcUfAAAA//8DAFBLAwQUAAYACAAAACEA/2987+EA&#10;AAANAQAADwAAAGRycy9kb3ducmV2LnhtbEyPzU7DMBCE70i8g7VIXFBq1+KnTeNUVQXi3MKFm5ts&#10;k6jxOondJuXpWU5w3JlPszPZenKtuOAQGk8G5jMFAqnwZUOVgc+Pt2QBIkRLpW09oYErBljntzeZ&#10;TUs/0g4v+1gJDqGQWgN1jF0qZShqdDbMfIfE3tEPzkY+h0qWgx053LVSK/UsnW2IP9S2w22NxWl/&#10;dgb8+Hp1HnulH76+3ft20++Oujfm/m7arEBEnOIfDL/1uTrk3Ongz1QG0RpI9JNeMsuOeuRVjCRa&#10;L19AHFiaLxTIPJP/V+Q/AAAA//8DAFBLAQItABQABgAIAAAAIQC2gziS/gAAAOEBAAATAAAAAAAA&#10;AAAAAAAAAAAAAABbQ29udGVudF9UeXBlc10ueG1sUEsBAi0AFAAGAAgAAAAhADj9If/WAAAAlAEA&#10;AAsAAAAAAAAAAAAAAAAALwEAAF9yZWxzLy5yZWxzUEsBAi0AFAAGAAgAAAAhAATQ/aQ/AgAAXgQA&#10;AA4AAAAAAAAAAAAAAAAALgIAAGRycy9lMm9Eb2MueG1sUEsBAi0AFAAGAAgAAAAhAP9vfO/hAAAA&#10;DQEAAA8AAAAAAAAAAAAAAAAAmQQAAGRycy9kb3ducmV2LnhtbFBLBQYAAAAABAAEAPMAAACnBQAA&#10;AAA=&#10;" strokecolor="white">
                      <v:textbox>
                        <w:txbxContent>
                          <w:p w:rsidR="00477AC0" w:rsidRDefault="00477AC0" w:rsidP="003A7F1E"/>
                        </w:txbxContent>
                      </v:textbox>
                    </v:shape>
                  </w:pict>
                </mc:Fallback>
              </mc:AlternateConten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0"/>
        </w:trPr>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12. Приведення у відповідність із міжнародними стандартами процедури затримання і тримання особи під вартою, припинення практики незареєстрованих затримань</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врегулювання (шляхом прийняття відповідного нормативно-правового акта) механізму виконання правоохоронними органами обов’язку щодо надання особі можливості повідомляти рідних про усі факти “приводу (затримання)” до правоохоронних органів</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2) обладнання правоохоронних органів системами відеоспостереження із централізованим збереженням записів та копіюванням в контролюючі органи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noProof/>
                <w:sz w:val="20"/>
                <w:lang w:val="ru-RU"/>
              </w:rPr>
              <mc:AlternateContent>
                <mc:Choice Requires="wps">
                  <w:drawing>
                    <wp:anchor distT="0" distB="0" distL="114300" distR="114300" simplePos="0" relativeHeight="251879424" behindDoc="0" locked="0" layoutInCell="1" allowOverlap="1" wp14:anchorId="02502339" wp14:editId="5763EB11">
                      <wp:simplePos x="0" y="0"/>
                      <wp:positionH relativeFrom="column">
                        <wp:posOffset>1421765</wp:posOffset>
                      </wp:positionH>
                      <wp:positionV relativeFrom="paragraph">
                        <wp:posOffset>3434080</wp:posOffset>
                      </wp:positionV>
                      <wp:extent cx="147320" cy="88900"/>
                      <wp:effectExtent l="12065" t="5080" r="12065" b="10795"/>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2502339" id="Надпись 15" o:spid="_x0000_s1091" type="#_x0000_t202" style="position:absolute;margin-left:111.95pt;margin-top:270.4pt;width:11.6pt;height:7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x7PgIAAF4EAAAOAAAAZHJzL2Uyb0RvYy54bWysVM2O0zAQviPxDpbvNGlp2TZqulq6FCEt&#10;P9LCAziOk1g4HmO7TZYbd16Bd+DAgRuv0H0jxk63Wy23FTlYdmfmm5nvm+nyvG8V2QnrJOicjkcp&#10;JUJzKKWuc/rp4+bZnBLnmS6ZAi1yeiMcPV89fbLsTCYm0IAqhSUIol3WmZw23pssSRxvRMvcCIzQ&#10;aKzAtszj09ZJaVmH6K1KJmn6IunAlsYCF87hr5eDka4iflUJ7t9XlROeqJxibT6eNp5FOJPVkmW1&#10;ZaaR/FAGe0QVLZMakx6hLplnZGvlP1Ct5BYcVH7EoU2gqiQXsQfsZpw+6Oa6YUbEXpAcZ440uf8H&#10;y9/tPlgiS9RuRolmLWq0/7H/uf+1/7P/ffvt9jtBA7LUGZeh87VBd9+/hB4jYsfOXAH/7IiGdcN0&#10;LS6sha4RrMQqxyEyOQkdcFwAKbq3UGI2tvUQgfrKtoFCJIUgOqp1c1RI9J7wkHJ69nyCFo6m+XyR&#10;RgETlt3FGuv8awEtCZecWtQ/YrPdlfOhFpbduYRUDpQsN1Kp+LB1sVaW7BjOyiZ+sfwHbkqTLqeL&#10;2WQ2tP8IiFZ6HHolW2wiDd8whoG0V7qMI+mZVMMdS1b6wGIgbqDQ90UfZZvF4EBxAeUN8mphGHJc&#10;Srw0YL9S0uGA59R92TIrKFFvNGqzGE+nYSPiYzo7C7TaU0txamGaI1ROPSXDde2HLdoaK+sGMw3T&#10;oOEC9axkJPu+qkP9OMRRg8PChS05fUev+7+F1V8AAAD//wMAUEsDBBQABgAIAAAAIQAdArhU4AAA&#10;AAsBAAAPAAAAZHJzL2Rvd25yZXYueG1sTI/BTsMwDIbvSLxDZCQuiCULHYzSdJomEOcNLtyy1msr&#10;GqdtsrXj6TGncbT96ff3Z6vJteKEQ2g8GZjPFAikwpcNVQY+P97ulyBCtFTa1hMaOGOAVX59ldm0&#10;9CNt8bSLleAQCqk1UMfYpVKGokZnw8x3SHw7+MHZyONQyXKwI4e7VmqlHqWzDfGH2na4qbH43h2d&#10;AT++np3HXum7rx/3vln324Pujbm9mdYvICJO8QLDnz6rQ85Oe3+kMojWgNYPz4waWCSKOzChk6c5&#10;iD1vFskSZJ7J/x3yXwAAAP//AwBQSwECLQAUAAYACAAAACEAtoM4kv4AAADhAQAAEwAAAAAAAAAA&#10;AAAAAAAAAAAAW0NvbnRlbnRfVHlwZXNdLnhtbFBLAQItABQABgAIAAAAIQA4/SH/1gAAAJQBAAAL&#10;AAAAAAAAAAAAAAAAAC8BAABfcmVscy8ucmVsc1BLAQItABQABgAIAAAAIQBGQhx7PgIAAF4EAAAO&#10;AAAAAAAAAAAAAAAAAC4CAABkcnMvZTJvRG9jLnhtbFBLAQItABQABgAIAAAAIQAdArhU4AAAAAsB&#10;AAAPAAAAAAAAAAAAAAAAAJg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80448" behindDoc="0" locked="0" layoutInCell="1" allowOverlap="1" wp14:anchorId="2F3DCF35" wp14:editId="71430189">
                      <wp:simplePos x="0" y="0"/>
                      <wp:positionH relativeFrom="column">
                        <wp:posOffset>1421765</wp:posOffset>
                      </wp:positionH>
                      <wp:positionV relativeFrom="paragraph">
                        <wp:posOffset>3434080</wp:posOffset>
                      </wp:positionV>
                      <wp:extent cx="147320" cy="88900"/>
                      <wp:effectExtent l="12065" t="5080" r="12065" b="10795"/>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3DCF35" id="Надпись 14" o:spid="_x0000_s1092" type="#_x0000_t202" style="position:absolute;margin-left:111.95pt;margin-top:270.4pt;width:11.6pt;height: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nNPgIAAF4EAAAOAAAAZHJzL2Uyb0RvYy54bWysVM2O0zAQviPxDpbvNGlp2TZqulq6FCEt&#10;P9LCAziOk1g4HmO7TZYbd16Bd+DAgRuv0H0jxk63Wy23FT5Ydmb8zcz3zWR53reK7IR1EnROx6OU&#10;EqE5lFLXOf30cfNsTonzTJdMgRY5vRGOnq+ePll2JhMTaECVwhIE0S7rTE4b702WJI43omVuBEZo&#10;NFZgW+bxauuktKxD9FYlkzR9kXRgS2OBC+fw6+VgpKuIX1WC+/dV5YQnKqeYm4+7jXsR9mS1ZFlt&#10;mWkkP6TBHpFFy6TGoEeoS+YZ2Vr5D1QruQUHlR9xaBOoKslFrAGrGacPqrlumBGxFiTHmSNN7v/B&#10;8ne7D5bIErWbUqJZixrtf+x/7n/t/+x/3367/U7QgCx1xmXofG3Q3fcvoccXsWJnroB/dkTDumG6&#10;FhfWQtcIVmKW4/AyOXk64LgAUnRvocRobOshAvWVbQOFSApBdFTr5qiQ6D3hIeT07PkELRxN8/ki&#10;jQImLLt7a6zzrwW0JBxyalH/iM12V86HXFh25xJCOVCy3Eil4sXWxVpZsmPYK5u4YvoP3JQmXU4X&#10;s8lsKP8REK302PRKtlhEGtbQhoG0V7qMLemZVMMZU1b6wGIgbqDQ90UfZZtFjgPFBZQ3yKuFoclx&#10;KPHQgP1KSYcNnlP3ZcusoES90ajNYjydhomIl+nsLNBqTy3FqYVpjlA59ZQMx7UfpmhrrKwbjDR0&#10;g4YL1LOSkez7rA75YxNHDQ4DF6bk9B697n8Lq78AAAD//wMAUEsDBBQABgAIAAAAIQAdArhU4AAA&#10;AAsBAAAPAAAAZHJzL2Rvd25yZXYueG1sTI/BTsMwDIbvSLxDZCQuiCULHYzSdJomEOcNLtyy1msr&#10;GqdtsrXj6TGncbT96ff3Z6vJteKEQ2g8GZjPFAikwpcNVQY+P97ulyBCtFTa1hMaOGOAVX59ldm0&#10;9CNt8bSLleAQCqk1UMfYpVKGokZnw8x3SHw7+MHZyONQyXKwI4e7VmqlHqWzDfGH2na4qbH43h2d&#10;AT++np3HXum7rx/3vln324Pujbm9mdYvICJO8QLDnz6rQ85Oe3+kMojWgNYPz4waWCSKOzChk6c5&#10;iD1vFskSZJ7J/x3yXwAAAP//AwBQSwECLQAUAAYACAAAACEAtoM4kv4AAADhAQAAEwAAAAAAAAAA&#10;AAAAAAAAAAAAW0NvbnRlbnRfVHlwZXNdLnhtbFBLAQItABQABgAIAAAAIQA4/SH/1gAAAJQBAAAL&#10;AAAAAAAAAAAAAAAAAC8BAABfcmVscy8ucmVsc1BLAQItABQABgAIAAAAIQAmUSnNPgIAAF4EAAAO&#10;AAAAAAAAAAAAAAAAAC4CAABkcnMvZTJvRG9jLnhtbFBLAQItABQABgAIAAAAIQAdArhU4AAAAAsB&#10;AAAPAAAAAAAAAAAAAAAAAJg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sz w:val="20"/>
              </w:rPr>
              <w:t xml:space="preserve">відповідні технічні рішення впроваджено та закріплено на законодавчому рівні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 квартал 2017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Мінфін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СБУ (за згодою)</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Генеральна прокуратура України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3) внесення зміни до Кримінально-процесуального кодексу (стаття 107) та законів про правоохоронні органи для забезпечення обов’язкового відеозапису допитів та оснащення місць перебування затриманих осіб у відділах правоохоронних органів пристроями відеозапису з метою запобігання застосуванню катувань та жорстокому поводженню</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II квартал 2016 р.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 xml:space="preserve">МВС </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СБУ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13. Посилення ефективності судового контролю за підставами позбавлення свободи, зокрема при застосуванні примусової госпіталізації до психіатричних закладів</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 розроблення законопроекту про внесення змін до Кодексу України про адміністративні правопорушення щодо поміщення осіб до психіатричної лікарні для проведення судово-медичної експертизи виключно за наявності належних для цього підстав та з дотриманням гарантій від свавільного позбавлення особи свободи щодо врегулювання питання призначення медичної експертизи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відповідне законодавче підґрунтя розроблено та схвалено Венеціанською комісією та/або Комітетом Міністрів Ради Європи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МОЗ</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14. Унеможливлення безпідставного та неналежним чином </w:t>
            </w:r>
            <w:r w:rsidRPr="006D6445">
              <w:rPr>
                <w:rFonts w:ascii="Times New Roman" w:hAnsi="Times New Roman"/>
                <w:sz w:val="20"/>
              </w:rPr>
              <w:lastRenderedPageBreak/>
              <w:t>оформленого затримання, тримання особи під вартою без рішення суду</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lastRenderedPageBreak/>
              <w:t xml:space="preserve">1) розроблення законопроекту про  внесення змін до деяких законодавчих актів щодо врегулювання питань кримінально-правових наслідків фактичного ув’язнення раніше засуджених осіб на тимчасово </w:t>
            </w:r>
            <w:r w:rsidRPr="006D6445">
              <w:rPr>
                <w:rFonts w:ascii="Times New Roman" w:hAnsi="Times New Roman"/>
                <w:sz w:val="20"/>
              </w:rPr>
              <w:lastRenderedPageBreak/>
              <w:t>окупованих територіях, а також осіб, які звільняються з цих установ. Забезпечення гарантій передбачуваності та юридичної узгодженості щодо зазначених осіб</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lastRenderedPageBreak/>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II квартал 2016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78400" behindDoc="0" locked="0" layoutInCell="1" allowOverlap="1" wp14:anchorId="329EEA71" wp14:editId="1594CCB1">
                      <wp:simplePos x="0" y="0"/>
                      <wp:positionH relativeFrom="column">
                        <wp:posOffset>-1605915</wp:posOffset>
                      </wp:positionH>
                      <wp:positionV relativeFrom="paragraph">
                        <wp:posOffset>1261110</wp:posOffset>
                      </wp:positionV>
                      <wp:extent cx="147320" cy="88900"/>
                      <wp:effectExtent l="9525" t="8890" r="5080" b="6985"/>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9EEA71" id="Надпись 13" o:spid="_x0000_s1093" type="#_x0000_t202" style="position:absolute;margin-left:-126.45pt;margin-top:99.3pt;width:11.6pt;height: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d8PwIAAF4EAAAOAAAAZHJzL2Uyb0RvYy54bWysVM2O0zAQviPxDpbvNGm3Zduo6WrpUoS0&#10;/EgLD+A4TmPheIztNik37rwC78CBAzdeoftGjJ22VMtthQ+WnRl/M/N9M5lfdY0iW2GdBJ3T4SCl&#10;RGgOpdTrnH78sHo2pcR5pkumQIuc7oSjV4unT+atycQIalClsARBtMtak9Pae5MlieO1aJgbgBEa&#10;jRXYhnm82nVSWtYieqOSUZo+T1qwpbHAhXP49aY30kXEryrB/buqcsITlVPMzcfdxr0Ie7KYs2xt&#10;maklP6TBHpFFw6TGoCeoG+YZ2Vj5D1QjuQUHlR9waBKoKslFrAGrGaYPqrmrmRGxFiTHmRNN7v/B&#10;8rfb95bIErW7oESzBjXaf9//2P/c/97/uv96/42gAVlqjcvQ+c6gu+9eQIcvYsXO3AL/5IiGZc30&#10;WlxbC20tWIlZDsPL5Oxpj+MCSNG+gRKjsY2HCNRVtgkUIikE0VGt3Ukh0XnCQ8jx5cUILRxN0+ks&#10;jQImLDu+Ndb5VwIaEg45tah/xGbbW+dDLiw7uoRQDpQsV1KpeLHrYqks2TLslVVcMf0HbkqTNqez&#10;yWjSl/8IiEZ6bHolGywiDatvw0DaS13GlvRMqv6MKSt9YDEQ11Pou6KLsk1GR3UKKHfIq4W+yXEo&#10;8VCD/UJJiw2eU/d5w6ygRL3WqM1sOB6HiYiX8eQy0GrPLcW5hWmOUDn1lPTHpe+naGOsXNcYqe8G&#10;DdeoZyUj2UH4PqtD/tjEUYPDwIUpOb9Hr7+/hcUfAAAA//8DAFBLAwQUAAYACAAAACEAigWkquEA&#10;AAANAQAADwAAAGRycy9kb3ducmV2LnhtbEyPQU+DQBCF7yb+h82YeDF06SZioSxN02g8t3rxtoUp&#10;kLKzwG4L9dc7nvQ4eV/e+ybfzLYTVxx960jDchGDQCpd1VKt4fPjLVqB8MFQZTpHqOGGHjbF/V1u&#10;sspNtMfrIdSCS8hnRkMTQp9J6csGrfEL1yNxdnKjNYHPsZbVaCYut51UcZxIa1rihcb0uGuwPB8u&#10;VoObXm/W4RCrp69v+77bDvuTGrR+fJi3axAB5/AHw68+q0PBTkd3ocqLTkOknlXKLCfpKgHBSKRU&#10;+gLiqEEtVQKyyOX/L4ofAAAA//8DAFBLAQItABQABgAIAAAAIQC2gziS/gAAAOEBAAATAAAAAAAA&#10;AAAAAAAAAAAAAABbQ29udGVudF9UeXBlc10ueG1sUEsBAi0AFAAGAAgAAAAhADj9If/WAAAAlAEA&#10;AAsAAAAAAAAAAAAAAAAALwEAAF9yZWxzLy5yZWxzUEsBAi0AFAAGAAgAAAAhAIYTd3w/AgAAXgQA&#10;AA4AAAAAAAAAAAAAAAAALgIAAGRycy9lMm9Eb2MueG1sUEsBAi0AFAAGAAgAAAAhAIoFpKrhAAAA&#10;DQEAAA8AAAAAAAAAAAAAAAAAmQQAAGRycy9kb3ducmV2LnhtbFBLBQYAAAAABAAEAPMAAACnBQAA&#10;AAA=&#10;" strokecolor="white">
                      <v:textbox>
                        <w:txbxContent>
                          <w:p w:rsidR="00477AC0" w:rsidRDefault="00477AC0" w:rsidP="003A7F1E"/>
                        </w:txbxContent>
                      </v:textbox>
                    </v:shape>
                  </w:pict>
                </mc:Fallback>
              </mc:AlternateContent>
            </w: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ДПтС</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Консультаційна місія Європейського Союзу в </w:t>
            </w:r>
            <w:r w:rsidRPr="006D6445">
              <w:rPr>
                <w:rFonts w:ascii="Times New Roman" w:hAnsi="Times New Roman"/>
                <w:sz w:val="20"/>
              </w:rPr>
              <w:lastRenderedPageBreak/>
              <w:t>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2) розроблення нормативно-правової бази щодо врегулювання функціонування фактично існуючих установ попереднього ув’язнення СБУ, зокрема внесення  відповідних змін до Закону України “Про попереднє ув’язнення” та розроблення правил внутрішнього розпорядку місць затримання в СБУ</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законопроект внесено на розгляд Кабінету Міністрів України</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наказ затверджено</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III квартал 2016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ДПтС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СБУ (за згодою)</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3) розроблення законопроекту про внесення змін до Кримінального процесуального кодексу України щодо чіткого врегулювання питання приведення порядку застосування запобіжних заходів до засудженого у відповідність з вимогами практики Європейського суду з прав людини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законопроект внесено на розгляд Кабінету Міністрів України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III квартал 2016 р.</w:t>
            </w:r>
            <w:r w:rsidRPr="006D6445">
              <w:rPr>
                <w:rFonts w:ascii="Times New Roman" w:hAnsi="Times New Roman"/>
                <w:sz w:val="20"/>
                <w:lang w:eastAsia="en-GB"/>
              </w:rPr>
              <w:t xml:space="preserve">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СБУ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4) розроблення законопроекту про внесення змін до Закону України “Про порядок відшкодування шкоди, завданої громадянинові незаконними діями органів дізнання, попереднього слідства, прокуратури і суду” щодо посилення гарантії відшкодування шкоди за незаконне затримання, арешт, тримання під вартою, зокрема у разі констатації відповідного порушення Європейським судом з прав людини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законопроект внесено на розгляд Кабінету Міністрів України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 квартал 2017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sz w:val="20"/>
              </w:rPr>
              <w:t xml:space="preserve">Мін’юст </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Мінфін</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5) розроблення з урахуванням практики Європейського суду з прав людини законопроекту про внесення змін до Кримінального процесуального кодексу України щодо чіткого врегулювання питання стосовно строків тримання під вартою</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подано на розгляд Кабінету Міністрів України законопроект про внесення відповідних змін до Кримінального процесуального кодексу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15. Забезпечення права на свободу та особисту недоторканніст</w:t>
            </w:r>
            <w:r w:rsidRPr="006D6445">
              <w:rPr>
                <w:rFonts w:ascii="Times New Roman" w:hAnsi="Times New Roman"/>
                <w:sz w:val="20"/>
              </w:rPr>
              <w:lastRenderedPageBreak/>
              <w:t>ь</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lastRenderedPageBreak/>
              <w:t xml:space="preserve">1) розроблення та впровадження в діяльність органів і підрозділів внутрішніх справ методичних рекомендацій щодо попередження, запобігання злочинам, учиненим на ґрунті нетерпимості, та особливостей їх </w:t>
            </w:r>
            <w:r w:rsidRPr="006D6445">
              <w:rPr>
                <w:rFonts w:ascii="Times New Roman" w:hAnsi="Times New Roman"/>
                <w:sz w:val="20"/>
              </w:rPr>
              <w:lastRenderedPageBreak/>
              <w:t>розслідування</w:t>
            </w:r>
          </w:p>
        </w:tc>
        <w:tc>
          <w:tcPr>
            <w:tcW w:w="1415" w:type="dxa"/>
            <w:gridSpan w:val="2"/>
          </w:tcPr>
          <w:p w:rsidR="003A7F1E" w:rsidRPr="006D6445" w:rsidRDefault="003A7F1E" w:rsidP="003A7F1E">
            <w:pPr>
              <w:pStyle w:val="afc"/>
              <w:spacing w:before="0" w:after="60" w:line="228" w:lineRule="auto"/>
              <w:ind w:firstLine="0"/>
              <w:rPr>
                <w:rFonts w:ascii="Times New Roman" w:hAnsi="Times New Roman"/>
                <w:sz w:val="20"/>
                <w:lang w:eastAsia="en-GB"/>
              </w:rPr>
            </w:pPr>
            <w:r w:rsidRPr="006D6445">
              <w:rPr>
                <w:rFonts w:ascii="Times New Roman" w:hAnsi="Times New Roman"/>
                <w:sz w:val="20"/>
              </w:rPr>
              <w:lastRenderedPageBreak/>
              <w:t>підвищення професійного рівня працівників правоохоронних органів</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II квартал 2016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lang w:eastAsia="en-GB"/>
              </w:rPr>
            </w:pPr>
            <w:r w:rsidRPr="006D6445">
              <w:rPr>
                <w:rFonts w:ascii="Times New Roman" w:hAnsi="Times New Roman"/>
                <w:sz w:val="20"/>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2) організація за сприяння Представництва Міжнародної організації з міграції в Україні семінарів із слідчими, які спеціалізуються на розслідуванні злочинів, пов’язаних з торгівлею людьми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lang w:eastAsia="en-GB"/>
              </w:rPr>
              <w:t xml:space="preserve">3) розроблення змін до Кримінального процесуального кодексу України з метою включення до переліку кримінальних правопорушень, які можуть бути розпочаті лише на підставі заяви потерпілого, кримінального правопорушення, передбаченого </w:t>
            </w:r>
            <w:r w:rsidRPr="006D6445">
              <w:rPr>
                <w:rFonts w:ascii="Times New Roman" w:hAnsi="Times New Roman"/>
                <w:sz w:val="20"/>
                <w:lang w:eastAsia="en-GB"/>
              </w:rPr>
              <w:br/>
              <w:t>статтею 171 Кримінального кодексу України</w:t>
            </w:r>
          </w:p>
        </w:tc>
        <w:tc>
          <w:tcPr>
            <w:tcW w:w="1415" w:type="dxa"/>
            <w:gridSpan w:val="2"/>
          </w:tcPr>
          <w:p w:rsidR="003A7F1E" w:rsidRPr="006D6445" w:rsidRDefault="003A7F1E" w:rsidP="00C4377D">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 xml:space="preserve">реалізація змін сприятиме удосконаленню процесуальних інструментів для захисту прав та інтересів окремих категорій осіб, </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lang w:eastAsia="en-GB"/>
              </w:rPr>
            </w:pPr>
            <w:r w:rsidRPr="006D6445">
              <w:rPr>
                <w:rFonts w:ascii="Times New Roman" w:hAnsi="Times New Roman"/>
                <w:sz w:val="20"/>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C4377D" w:rsidRDefault="003A7F1E" w:rsidP="003A7F1E">
            <w:pPr>
              <w:pStyle w:val="afc"/>
              <w:spacing w:before="240" w:after="120" w:line="228" w:lineRule="auto"/>
              <w:ind w:firstLine="0"/>
              <w:jc w:val="center"/>
              <w:rPr>
                <w:rFonts w:ascii="Times New Roman" w:hAnsi="Times New Roman"/>
                <w:b/>
                <w:sz w:val="28"/>
                <w:szCs w:val="28"/>
                <w:lang w:eastAsia="en-GB"/>
              </w:rPr>
            </w:pPr>
            <w:r w:rsidRPr="00C4377D">
              <w:rPr>
                <w:rFonts w:ascii="Times New Roman" w:hAnsi="Times New Roman"/>
                <w:b/>
                <w:bCs/>
                <w:sz w:val="28"/>
                <w:szCs w:val="28"/>
                <w:shd w:val="clear" w:color="auto" w:fill="FFFFFF"/>
              </w:rPr>
              <w:t>Забезпечення права на справедливий суд</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60" w:after="60" w:line="228" w:lineRule="auto"/>
              <w:ind w:firstLine="0"/>
              <w:jc w:val="center"/>
              <w:rPr>
                <w:rFonts w:ascii="Times New Roman" w:hAnsi="Times New Roman"/>
                <w:i/>
                <w:sz w:val="20"/>
              </w:rPr>
            </w:pPr>
            <w:r w:rsidRPr="006D6445">
              <w:rPr>
                <w:rFonts w:ascii="Times New Roman" w:hAnsi="Times New Roman"/>
                <w:i/>
                <w:sz w:val="20"/>
              </w:rPr>
              <w:t>Забезпечення права на незалежний та справедливий суд у розумний строк;</w:t>
            </w:r>
            <w:r w:rsidRPr="006D6445">
              <w:rPr>
                <w:rFonts w:ascii="Times New Roman" w:hAnsi="Times New Roman"/>
                <w:i/>
                <w:sz w:val="20"/>
              </w:rPr>
              <w:br/>
              <w:t>створення доступної та ефективної системи судочинства, що відповідатиме європейським цінностям</w:t>
            </w:r>
            <w:r w:rsidRPr="006D6445">
              <w:rPr>
                <w:rFonts w:ascii="Times New Roman" w:hAnsi="Times New Roman"/>
                <w:i/>
                <w:sz w:val="20"/>
              </w:rPr>
              <w:br/>
              <w:t xml:space="preserve"> та стандартам захисту прав людини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16. Забезпечення доступності до правосуддя для кожної особи</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розроблення та подання на розгляд Верховної Ради України законопроекту про внесення змін до процесуальних кодексів, що передбачають більш гнучку систему звільнення або відстрочки оплати судового збору; звільнення від сплати судового збору осіб, що мають право на отримання безоплатної вторинної правової допомоги</w:t>
            </w:r>
          </w:p>
        </w:tc>
        <w:tc>
          <w:tcPr>
            <w:tcW w:w="1415"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законопроект внесено на розгляд Кабінету Міністрів України, судові витрати не становлять нездоланну перешкоду для захисту права в суді</w:t>
            </w:r>
          </w:p>
        </w:tc>
        <w:tc>
          <w:tcPr>
            <w:tcW w:w="1278" w:type="dxa"/>
            <w:gridSpan w:val="2"/>
          </w:tcPr>
          <w:p w:rsidR="003A7F1E" w:rsidRPr="006D6445" w:rsidRDefault="003A7F1E" w:rsidP="003A7F1E">
            <w:pPr>
              <w:pStyle w:val="afc"/>
              <w:spacing w:before="0" w:after="60" w:line="228" w:lineRule="auto"/>
              <w:ind w:firstLine="0"/>
              <w:rPr>
                <w:rFonts w:ascii="Times New Roman" w:eastAsia="Arial" w:hAnsi="Times New Roman"/>
                <w:sz w:val="20"/>
                <w:lang w:eastAsia="en-GB"/>
              </w:rPr>
            </w:pPr>
            <w:r w:rsidRPr="006D6445">
              <w:rPr>
                <w:rFonts w:ascii="Times New Roman" w:hAnsi="Times New Roman"/>
                <w:sz w:val="20"/>
              </w:rPr>
              <w:t>II квартал 2017 р.</w:t>
            </w:r>
          </w:p>
        </w:tc>
        <w:tc>
          <w:tcPr>
            <w:tcW w:w="1562" w:type="dxa"/>
          </w:tcPr>
          <w:p w:rsidR="003A7F1E" w:rsidRPr="006D6445" w:rsidRDefault="003A7F1E" w:rsidP="003A7F1E">
            <w:pPr>
              <w:pStyle w:val="afc"/>
              <w:spacing w:before="0" w:after="60" w:line="228" w:lineRule="auto"/>
              <w:ind w:firstLine="0"/>
              <w:rPr>
                <w:rFonts w:ascii="Times New Roman" w:eastAsia="Arial" w:hAnsi="Times New Roman"/>
                <w:sz w:val="20"/>
                <w:lang w:eastAsia="en-GB"/>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2) здійснення заходів для забезпечення доступності приміщень судів для осіб з інвалідністю</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забезпечено архітектурну доступність будівель судів для осіб з інвалідністю</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2016—2020 роки</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ДСА (за згодою)</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17. Забезпечення права на захист</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 xml:space="preserve">1) розроблення законопроекту щодо внесення змін до Кримінального процесуального кодексу України з метою чіткого визначення моменту, коли особі, яка не є підозрюваною, обвинуваченою, під час допиту як свідка повинне бути забезпечено право </w:t>
            </w:r>
            <w:r w:rsidRPr="006D6445">
              <w:rPr>
                <w:rFonts w:ascii="Times New Roman" w:hAnsi="Times New Roman"/>
                <w:sz w:val="20"/>
              </w:rPr>
              <w:lastRenderedPageBreak/>
              <w:t>на захист, а також вивчення питання щодо необхідності внесення комплексних змін до зазначеного Кодексу щодо забезпечення права на правову допомогу таким свідкам з урахуванням практики Європейського суду з прав людини</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розроблення законопроекту про внесення змін до Кримінального кодексу України щодо посилення кримінальної відповідальності за порушення права на захист</w:t>
            </w:r>
          </w:p>
        </w:tc>
        <w:tc>
          <w:tcPr>
            <w:tcW w:w="1415" w:type="dxa"/>
            <w:gridSpan w:val="2"/>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noProof/>
                <w:sz w:val="20"/>
                <w:lang w:val="ru-RU"/>
              </w:rPr>
              <w:lastRenderedPageBreak/>
              <mc:AlternateContent>
                <mc:Choice Requires="wps">
                  <w:drawing>
                    <wp:anchor distT="0" distB="0" distL="114300" distR="114300" simplePos="0" relativeHeight="251881472" behindDoc="0" locked="0" layoutInCell="1" allowOverlap="1" wp14:anchorId="087D5B66" wp14:editId="4C281B44">
                      <wp:simplePos x="0" y="0"/>
                      <wp:positionH relativeFrom="column">
                        <wp:posOffset>1421765</wp:posOffset>
                      </wp:positionH>
                      <wp:positionV relativeFrom="paragraph">
                        <wp:posOffset>1785620</wp:posOffset>
                      </wp:positionV>
                      <wp:extent cx="147320" cy="88900"/>
                      <wp:effectExtent l="12065" t="7620" r="12065" b="825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7D5B66" id="Надпись 17" o:spid="_x0000_s1094" type="#_x0000_t202" style="position:absolute;margin-left:111.95pt;margin-top:140.6pt;width:11.6pt;height:7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IgPwIAAF4EAAAOAAAAZHJzL2Uyb0RvYy54bWysVM2O0zAQviPxDpbvNG23Zduo6WrpUoS0&#10;/EgLD+A4TmLheIztNik37rwC78CBAzdeoftGjJ22VMtthQ+WnRl/M/N9M1lcdY0iW2GdBJ3R0WBI&#10;idAcCqmrjH78sH42o8R5pgumQIuM7oSjV8unTxatScUYalCFsARBtEtbk9Hae5MmieO1aJgbgBEa&#10;jSXYhnm82iopLGsRvVHJeDh8nrRgC2OBC+fw601vpMuIX5aC+3dl6YQnKqOYm4+7jXse9mS5YGll&#10;maklP6TBHpFFw6TGoCeoG+YZ2Vj5D1QjuQUHpR9waBIoS8lFrAGrGQ0fVHNXMyNiLUiOMyea3P+D&#10;5W+37y2RBWp3SYlmDWq0/77/sf+5/73/df/1/htBA7LUGpei851Bd9+9gA5fxIqduQX+yRENq5rp&#10;SlxbC20tWIFZjsLL5Oxpj+MCSN6+gQKjsY2HCNSVtgkUIikE0VGt3Ukh0XnCQ8jJ5cUYLRxNs9l8&#10;GAVMWHp8a6zzrwQ0JBwyalH/iM22t86HXFh6dAmhHChZrKVS8WKrfKUs2TLslXVcMf0HbkqTNqPz&#10;6Xjal/8IiEZ6bHolGyxiGFbfhoG0l7qILemZVP0ZU1b6wGIgrqfQd3kXZZteHNXJodghrxb6Jseh&#10;xEMN9gslLTZ4Rt3nDbOCEvVaozbz0WQSJiJeJtPLQKs9t+TnFqY5QmXUU9IfV76foo2xsqoxUt8N&#10;Gq5Rz1JGsoPwfVaH/LGJowaHgQtTcn6PXn9/C8s/AAAA//8DAFBLAwQUAAYACAAAACEAeOUUl98A&#10;AAALAQAADwAAAGRycy9kb3ducmV2LnhtbEyPTU/DMAyG70j8h8hIXNCWNnxtpek0TSDOG1x2yxqv&#10;rWictsnWjl+POcHttfzo9eN8NblWnHEIjScN6TwBgVR621Cl4fPjbbYAEaIha1pPqOGCAVbF9VVu&#10;MutH2uJ5FyvBJRQyo6GOscukDGWNzoS575B4d/SDM5HHoZJ2MCOXu1aqJHmSzjTEF2rT4abG8mt3&#10;chr8+HpxHvtE3e2/3ftm3W+Pqtf69mZav4CIOMU/GH71WR0Kdjr4E9kgWg1K3S8Z5bBIFQgm1MNz&#10;CuLAYfmoQBa5/P9D8QMAAP//AwBQSwECLQAUAAYACAAAACEAtoM4kv4AAADhAQAAEwAAAAAAAAAA&#10;AAAAAAAAAAAAW0NvbnRlbnRfVHlwZXNdLnhtbFBLAQItABQABgAIAAAAIQA4/SH/1gAAAJQBAAAL&#10;AAAAAAAAAAAAAAAAAC8BAABfcmVscy8ucmVsc1BLAQItABQABgAIAAAAIQBnLPIgPwIAAF4EAAAO&#10;AAAAAAAAAAAAAAAAAC4CAABkcnMvZTJvRG9jLnhtbFBLAQItABQABgAIAAAAIQB45RSX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sz w:val="20"/>
              </w:rPr>
              <w:t>відповідний законопроект подано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 квартал 2017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 xml:space="preserve">2) розроблення законопроекту щодо запровадження розслідування злочинів невеликої тяжкості у формі дізнання </w:t>
            </w:r>
          </w:p>
        </w:tc>
        <w:tc>
          <w:tcPr>
            <w:tcW w:w="1415"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3) розроблення законопроекту про внесення змін до законодавства щодо забезпечення гарантій ув’язненим, отримання копій документів з матеріалів їх кримінальних впроваджень (кримінальних справ), у тому числі для подальшого звернення за захистом своїх прав до міжнародних інстанцій, зокрема до Європейського суду з прав людини</w:t>
            </w:r>
          </w:p>
        </w:tc>
        <w:tc>
          <w:tcPr>
            <w:tcW w:w="1415"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розроблено відповідні нормативно-правові акти і забезпечено фінансування для їх реалізації</w:t>
            </w:r>
          </w:p>
        </w:tc>
        <w:tc>
          <w:tcPr>
            <w:tcW w:w="1278"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I квартал 2018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 xml:space="preserve">Мін’юст </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ДСА (за згодою)</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Верховний суд України (за згодою)</w:t>
            </w:r>
          </w:p>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t xml:space="preserve">Вищий спеціалізований суд України з розгляду цивільних і кримінальних справ (за згодою) </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lang w:eastAsia="en-GB"/>
              </w:rPr>
              <w:t>22. Функціонування ефективної системи виконавчого провадження, виконання у розумні строки судових рішень і рішень інших органів, зокрема завдяки запровадженню інституту приватних виконавців</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 xml:space="preserve">1) після прийняття Законів України “Про органи та осіб, які здійснюють примусове виконання судових рішень і рішень інших органів” (реєстраційний номер 2506а), “Про виконавче провадження” (реєстраційний номер 2507а) та “Про внесення зміни до Податкового кодексу України (щодо приватних виконавців)” (реєстраційний номер 2508а), які перебувають на розгляді у Верховній Раді України та передбачають запровадження змішаної системи примусового виконання рішень державними та приватними виконавцями і удосконалення процедури виконавчого провадження, розроблення підзаконних нормативно-правових актів, спрямованих на реалізацію прийнятих Законів, щодо діяльності державних та приватних виконавців та організації процедури </w:t>
            </w:r>
            <w:r w:rsidRPr="006D6445">
              <w:rPr>
                <w:rFonts w:ascii="Times New Roman" w:hAnsi="Times New Roman"/>
                <w:sz w:val="20"/>
              </w:rPr>
              <w:lastRenderedPageBreak/>
              <w:t>виконавчого провадження</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прийнято нормативно-правові акти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4) розроблення законопроекту про внесення змін до Законів України “Про виконання рішень та застосування практики Європейського суду з прав людини” та “Про гарантії держави щодо виконання судових рішень” з метою запровадження додаткових механізмів (способів) виконання судових рішень, які можуть бути застосовані виключно за згодою (ініціативою) стягувача</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законопроект внесено на розгляд Кабінету Міністрів України</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Мінфін</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lang w:eastAsia="en-GB"/>
              </w:rPr>
              <w:t>28. Забезпечення відповідно до європейських стандартів доступу до правосуддя дітей, людей з інвалідністю, повнолітніх недієздатних осіб та осіб з обмеженою дієздатністю</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розроблення та подання на розгляд Кабінету Міністрів України законопроекту про внесення змін до статті 9 Закону України “Про судовий збір” щодо передбачення можливості спрямування коштів, що надійшли від сплати судового збору на забезпечення умов доступності судів для людей з інвалідністю з порушеннями зору, слуху, опорно-рухового апарату та інших маломобільних груп населення</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законопроект внесено на розгляд Кабінету Міністрів</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прийнято у разі потреби підзаконні нормативно-правові акти з відповідних питань</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ДСА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2) проведення аналізу законодавства щодо наявності відповідних прогалин і проблем, зокрема пов’язаних з доступом до судового та адміністративного провадження людей з інвалідністю внаслідок ураження органів зору, слуху та опорно-рухового апарату, розумової відсталості, психічних розладів, і подання на розгляд Кабінету Міністрів України пропозицій щодо покращення відповідної ситуації</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82496" behindDoc="0" locked="0" layoutInCell="1" allowOverlap="1" wp14:anchorId="39AAD6EC" wp14:editId="6A03DFB1">
                      <wp:simplePos x="0" y="0"/>
                      <wp:positionH relativeFrom="column">
                        <wp:posOffset>1421765</wp:posOffset>
                      </wp:positionH>
                      <wp:positionV relativeFrom="paragraph">
                        <wp:posOffset>1686560</wp:posOffset>
                      </wp:positionV>
                      <wp:extent cx="147320" cy="88900"/>
                      <wp:effectExtent l="12065" t="11430" r="12065" b="13970"/>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AAD6EC" id="Надпись 22" o:spid="_x0000_s1095" type="#_x0000_t202" style="position:absolute;margin-left:111.95pt;margin-top:132.8pt;width:11.6pt;height: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hXPwIAAF4EAAAOAAAAZHJzL2Uyb0RvYy54bWysVM2O0zAQviPxDpbvNG1o2TZqulq6FCEt&#10;P9LCA7iOk1g4HmO7Tcpt77wC78CBAzdeoftGjJ22VMtthQ+WnRl/M/N9M5lfdo0iW2GdBJ3T0WBI&#10;idAcCqmrnH76uHo2pcR5pgumQIuc7oSjl4unT+atyUQKNahCWIIg2mWtyWntvcmSxPFaNMwNwAiN&#10;xhJswzxebZUUlrWI3qgkHQ5fJC3Ywljgwjn8et0b6SLil6Xg/n1ZOuGJyinm5uNu474Oe7KYs6yy&#10;zNSSH9Jgj8iiYVJj0BPUNfOMbKz8B6qR3IKD0g84NAmUpeQi1oDVjIYPqrmtmRGxFiTHmRNN7v/B&#10;8nfbD5bIIqdpSolmDWq0/77/sf+5/73/dX93/42gAVlqjcvQ+dagu+9eQodqx4qduQH+2RENy5rp&#10;SlxZC20tWIFZjsLL5Oxpj+MCyLp9CwVGYxsPEagrbRMoRFIIoqNau5NCovOEh5Dji+cpWjiaptPZ&#10;MAqYsOz41ljnXwtoSDjk1KL+EZttb5wPubDs6BJCOVCyWEml4sVW66WyZMuwV1ZxxfQfuClN2pzO&#10;JumkL/8REI302PRKNljEMKy+DQNpr3QRW9Izqfozpqz0gcVAXE+h79ZdlG0yPqqzhmKHvFromxyH&#10;Eg812K+UtNjgOXVfNswKStQbjdrMRuNxmIh4GU8uAq323LI+tzDNESqnnpL+uPT9FG2MlVWNkfpu&#10;0HCFepYykh2E77M65I9NHDU4DFyYkvN79Pr7W1j8AQAA//8DAFBLAwQUAAYACAAAACEACRr6Lt8A&#10;AAALAQAADwAAAGRycy9kb3ducmV2LnhtbEyPwU7DMAyG70i8Q2QkLoilC9Cx0nSaJhDnDS7cssZr&#10;KxqnbbK14+kxp3H7LX/6/TlfTa4VJxxC40nDfJaAQCq9bajS8Pnxdv8MIkRD1rSeUMMZA6yK66vc&#10;ZNaPtMXTLlaCSyhkRkMdY5dJGcoanQkz3yHx7uAHZyKPQyXtYEYud61USZJKZxriC7XpcFNj+b07&#10;Og1+fD07j32i7r5+3Ptm3W8Pqtf69mZav4CIOMULDH/6rA4FO+39kWwQrQalHpaMckifUhBMqMfF&#10;HMSew2KZgixy+f+H4hcAAP//AwBQSwECLQAUAAYACAAAACEAtoM4kv4AAADhAQAAEwAAAAAAAAAA&#10;AAAAAAAAAAAAW0NvbnRlbnRfVHlwZXNdLnhtbFBLAQItABQABgAIAAAAIQA4/SH/1gAAAJQBAAAL&#10;AAAAAAAAAAAAAAAAAC8BAABfcmVscy8ucmVsc1BLAQItABQABgAIAAAAIQAz4ihXPwIAAF4EAAAO&#10;AAAAAAAAAAAAAAAAAC4CAABkcnMvZTJvRG9jLnhtbFBLAQItABQABgAIAAAAIQAJGvou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83520" behindDoc="0" locked="0" layoutInCell="1" allowOverlap="1" wp14:anchorId="31A97FD7" wp14:editId="4E9A1C38">
                      <wp:simplePos x="0" y="0"/>
                      <wp:positionH relativeFrom="column">
                        <wp:posOffset>1421765</wp:posOffset>
                      </wp:positionH>
                      <wp:positionV relativeFrom="paragraph">
                        <wp:posOffset>1686560</wp:posOffset>
                      </wp:positionV>
                      <wp:extent cx="147320" cy="88900"/>
                      <wp:effectExtent l="12065" t="11430" r="12065" b="13970"/>
                      <wp:wrapNone/>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1A97FD7" id="Надпись 21" o:spid="_x0000_s1096" type="#_x0000_t202" style="position:absolute;margin-left:111.95pt;margin-top:132.8pt;width:11.6pt;height:7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1UQQIAAF4EAAAOAAAAZHJzL2Uyb0RvYy54bWysVM2O0zAQviPxDpbvNG1p2TZqulq6FCEt&#10;P9LCAziOk1g4HmO7Tcpt77wC78CBAzdeoftGjJ22FLit8MGyM+NvZr5vJovLrlFkK6yToDM6Ggwp&#10;EZpDIXWV0Q/v109mlDjPdMEUaJHRnXD0cvn40aI1qRhDDaoQliCIdmlrMlp7b9IkcbwWDXMDMEKj&#10;sQTbMI9XWyWFZS2iNyoZD4fPkhZsYSxw4Rx+ve6NdBnxy1Jw/7YsnfBEZRRz83G3cc/DniwXLK0s&#10;M7XkhzTYA7JomNQY9AR1zTwjGyv/gWokt+Cg9AMOTQJlKbmINWA1o+Ff1dzWzIhYC5LjzIkm9/9g&#10;+ZvtO0tkkdHxiBLNGtRo/3X/bf99/3P/4/7u/gtBA7LUGpei861Bd989hw7VjhU7cwP8oyMaVjXT&#10;lbiyFtpasAKzjC+Ts6c9jgsgefsaCozGNh4iUFfaJlCIpBBER7V2J4VE5wkPIScXT8do4WiazebD&#10;KGDC0uNbY51/KaAh4ZBRi/pHbLa9cR6rQNejSwjlQMliLZWKF1vlK2XJlmGvrOMKheOTP9yUJm1G&#10;59PxtC//ARCN9Nj0SjZYxDCsvg0DaS90EVvSM6n6M8ZXGtMILAbiegp9l3dRtun0qE4OxQ55tdA3&#10;OQ4lHmqwnylpscEz6j5tmBWUqFcatZmPJpMwEfEymV4EWu25JT+3MM0RKqOekv648v0UbYyVVY2R&#10;+m7QcIV6ljKSHVLuszrkj00cCT0MXJiS83v0+v1bWP4CAAD//wMAUEsDBBQABgAIAAAAIQAJGvou&#10;3wAAAAsBAAAPAAAAZHJzL2Rvd25yZXYueG1sTI/BTsMwDIbvSLxDZCQuiKUL0LHSdJomEOcNLtyy&#10;xmsrGqdtsrXj6TGncfstf/r9OV9NrhUnHELjScN8loBAKr1tqNLw+fF2/wwiREPWtJ5QwxkDrIrr&#10;q9xk1o+0xdMuVoJLKGRGQx1jl0kZyhqdCTPfIfHu4AdnIo9DJe1gRi53rVRJkkpnGuILtelwU2P5&#10;vTs6DX58PTuPfaLuvn7c+2bdbw+q1/r2Zlq/gIg4xQsMf/qsDgU77f2RbBCtBqUeloxySJ9SEEyo&#10;x8UcxJ7DYpmCLHL5/4fiFwAA//8DAFBLAQItABQABgAIAAAAIQC2gziS/gAAAOEBAAATAAAAAAAA&#10;AAAAAAAAAAAAAABbQ29udGVudF9UeXBlc10ueG1sUEsBAi0AFAAGAAgAAAAhADj9If/WAAAAlAEA&#10;AAsAAAAAAAAAAAAAAAAALwEAAF9yZWxzLy5yZWxzUEsBAi0AFAAGAAgAAAAhANNKnVRBAgAAXgQA&#10;AA4AAAAAAAAAAAAAAAAALgIAAGRycy9lMm9Eb2MueG1sUEsBAi0AFAAGAAgAAAAhAAka+i7fAAAA&#10;CwEAAA8AAAAAAAAAAAAAAAAAmwQAAGRycy9kb3ducmV2LnhtbFBLBQYAAAAABAAEAPMAAACnBQAA&#10;AAA=&#10;" strokecolor="white">
                      <v:textbox>
                        <w:txbxContent>
                          <w:p w:rsidR="00477AC0" w:rsidRDefault="00477AC0" w:rsidP="003A7F1E"/>
                        </w:txbxContent>
                      </v:textbox>
                    </v:shape>
                  </w:pict>
                </mc:Fallback>
              </mc:AlternateContent>
            </w:r>
            <w:r w:rsidRPr="006D6445">
              <w:rPr>
                <w:rFonts w:ascii="Times New Roman" w:hAnsi="Times New Roman"/>
                <w:sz w:val="20"/>
              </w:rPr>
              <w:t>проведено дослідження</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надіслано до Кабінету Міністрів України пропозиції за результатами дослідження</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II квартал 2016 р.</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III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ДСА (за згодою)</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Центральна виборча комісія (за згодою)</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3) запровадження навчальних програм та курсів з підготовки та підвищення кваліфікації суддів та працівників апаратів судів, прокурорів, працівників правоохоронних органів та органів пенітенціарної системи з питань прав та інтересів людей з інвалідністю, у тому числі змісту Конвенції про права інвалідів</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84544" behindDoc="0" locked="0" layoutInCell="1" allowOverlap="1" wp14:anchorId="09396444" wp14:editId="79C848F6">
                      <wp:simplePos x="0" y="0"/>
                      <wp:positionH relativeFrom="column">
                        <wp:posOffset>1421765</wp:posOffset>
                      </wp:positionH>
                      <wp:positionV relativeFrom="paragraph">
                        <wp:posOffset>2735580</wp:posOffset>
                      </wp:positionV>
                      <wp:extent cx="147320" cy="88900"/>
                      <wp:effectExtent l="12065" t="5080" r="12065" b="10795"/>
                      <wp:wrapNone/>
                      <wp:docPr id="20" name="Надпись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396444" id="Надпись 20" o:spid="_x0000_s1097" type="#_x0000_t202" style="position:absolute;margin-left:111.95pt;margin-top:215.4pt;width:11.6pt;height: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jPgPgIAAF4EAAAOAAAAZHJzL2Uyb0RvYy54bWysVM2O0zAQviPxDpbvNGlpd9uo6WrpUoS0&#10;/EgLD+A4TmPheIztNik37rwC78CBAzdeoftGjJ22VMttRQ6W3bG/+eb7Zjq/6hpFtsI6CTqnw0FK&#10;idAcSqnXOf34YfVsSonzTJdMgRY53QlHrxZPn8xbk4kR1KBKYQmCaJe1Jqe19yZLEsdr0TA3ACM0&#10;BiuwDfN4tOuktKxF9EYlozS9SFqwpbHAhXP4600fpIuIX1WC+3dV5YQnKqfIzcfVxrUIa7KYs2xt&#10;maklP9Bgj2DRMKkx6QnqhnlGNlb+A9VIbsFB5QccmgSqSnIRa8BqhumDau5qZkSsBcVx5iST+3+w&#10;/O32vSWyzOkI5dGsQY/23/c/9j/3v/e/7r/efyMYQJVa4zK8fGfwuu9eQIdux4qduQX+yRENy5rp&#10;tbi2FtpasBJZDsPL5Oxpj+MCSNG+gRKzsY2HCNRVtgkSoigE0ZHO7uSQ6DzhIeX48nkgyjE0nc7S&#10;SC1h2fGtsc6/EtCQsMmpRf8jNtveOh+4sOx4JaRyoGS5kkrFg10XS2XJlmGvrOIX6T+4pjRpczqb&#10;jCZ9+Y+AaKTHpleywSLS8PVtGER7qcvYkp5J1e+RstIHFYNwvYS+K7po2+Ti6E4B5Q51tdA3OQ4l&#10;bmqwXyhpscFz6j5vmBWUqNcavZkNx+MwEfEwnlwGWe15pDiPMM0RKqeekn679P0UbYyV6xoz9d2g&#10;4Rr9rGQUOxjfszrwxyaOHhwGLkzJ+Tne+vu3sPgDAAD//wMAUEsDBBQABgAIAAAAIQAaQ8BB4AAA&#10;AAsBAAAPAAAAZHJzL2Rvd25yZXYueG1sTI/BTsMwDIbvSLxDZCQuaEuWVbCVptM0gThvcOGWtV5b&#10;0Thtk60dT485wdH2p9/fn20m14oLDqHxZGAxVyCQCl82VBn4eH+drUCEaKm0rSc0cMUAm/z2JrNp&#10;6Ufa4+UQK8EhFFJroI6xS6UMRY3OhrnvkPh28oOzkcehkuVgRw53rdRKPUpnG+IPte1wV2PxdTg7&#10;A358uTqPvdIPn9/ubbft9yfdG3N/N22fQUSc4h8Mv/qsDjk7Hf2ZyiBaA1ov14waSJaKOzChk6cF&#10;iCNvkmQFMs/k/w75DwAAAP//AwBQSwECLQAUAAYACAAAACEAtoM4kv4AAADhAQAAEwAAAAAAAAAA&#10;AAAAAAAAAAAAW0NvbnRlbnRfVHlwZXNdLnhtbFBLAQItABQABgAIAAAAIQA4/SH/1gAAAJQBAAAL&#10;AAAAAAAAAAAAAAAAAC8BAABfcmVscy8ucmVsc1BLAQItABQABgAIAAAAIQCywjPgPgIAAF4EAAAO&#10;AAAAAAAAAAAAAAAAAC4CAABkcnMvZTJvRG9jLnhtbFBLAQItABQABgAIAAAAIQAaQ8BB4AAAAAsB&#10;AAAPAAAAAAAAAAAAAAAAAJg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85568" behindDoc="0" locked="0" layoutInCell="1" allowOverlap="1" wp14:anchorId="13A3F16B" wp14:editId="137146A7">
                      <wp:simplePos x="0" y="0"/>
                      <wp:positionH relativeFrom="column">
                        <wp:posOffset>1421765</wp:posOffset>
                      </wp:positionH>
                      <wp:positionV relativeFrom="paragraph">
                        <wp:posOffset>2735580</wp:posOffset>
                      </wp:positionV>
                      <wp:extent cx="147320" cy="88900"/>
                      <wp:effectExtent l="12065" t="5080" r="12065" b="10795"/>
                      <wp:wrapNone/>
                      <wp:docPr id="19" name="Надпись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A3F16B" id="Надпись 19" o:spid="_x0000_s1098" type="#_x0000_t202" style="position:absolute;margin-left:111.95pt;margin-top:215.4pt;width:11.6pt;height: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SbPwIAAF4EAAAOAAAAZHJzL2Uyb0RvYy54bWysVM2O0zAQviPxDpbvNG1p2TZqulq6FCEt&#10;P9LCAziOk1g4HmO7Tcpt77wC78CBAzdeoftGjJ22VMtthQ+WnRl/M/N9M1lcdo0iW2GdBJ3R0WBI&#10;idAcCqmrjH76uH42o8R5pgumQIuM7oSjl8unTxatScUYalCFsARBtEtbk9Hae5MmieO1aJgbgBEa&#10;jSXYhnm82iopLGsRvVHJeDh8kbRgC2OBC+fw63VvpMuIX5aC+/dl6YQnKqOYm4+7jXse9mS5YGll&#10;maklP6TBHpFFw6TGoCeoa+YZ2Vj5D1QjuQUHpR9waBIoS8lFrAGrGQ0fVHNbMyNiLUiOMyea3P+D&#10;5e+2HyyRBWo3p0SzBjXaf9//2P/c/97/ur+7/0bQgCy1xqXofGvQ3XcvocMXsWJnboB/dkTDqma6&#10;ElfWQlsLVmCWo/AyOXva47gAkrdvocBobOMhAnWlbQKFSApBdFRrd1JIdJ7wEHJy8XyMFo6m2Ww+&#10;jAImLD2+Ndb51wIaEg4Ztah/xGbbG+dDLiw9uoRQDpQs1lKpeLFVvlKWbBn2yjqumP4DN6VJm9H5&#10;dDzty38ERCM9Nr2SDRYxDKtvw0DaK13ElvRMqv6MKSt9YDEQ11Pou7yLsk0vjurkUOyQVwt9k+NQ&#10;4qEG+5WSFhs8o+7LhllBiXqjUZv5aDIJExEvk+lFoNWeW/JzC9McoTLqKemPK99P0cZYWdUYqe8G&#10;DVeoZykj2UH4PqtD/tjEUYPDwIUpOb9Hr7+/heUfAAAA//8DAFBLAwQUAAYACAAAACEAGkPAQeAA&#10;AAALAQAADwAAAGRycy9kb3ducmV2LnhtbEyPwU7DMAyG70i8Q2QkLmhLllWwlabTNIE4b3DhlrVe&#10;W9E4bZOtHU+POcHR9qff359tJteKCw6h8WRgMVcgkApfNlQZ+Hh/na1AhGiptK0nNHDFAJv89iaz&#10;aelH2uPlECvBIRRSa6COsUulDEWNzoa575D4dvKDs5HHoZLlYEcOd63USj1KZxviD7XtcFdj8XU4&#10;OwN+fLk6j73SD5/f7m237fcn3Rtzfzdtn0FEnOIfDL/6rA45Ox39mcogWgNaL9eMGkiWijswoZOn&#10;BYgjb5JkBTLP5P8O+Q8AAAD//wMAUEsBAi0AFAAGAAgAAAAhALaDOJL+AAAA4QEAABMAAAAAAAAA&#10;AAAAAAAAAAAAAFtDb250ZW50X1R5cGVzXS54bWxQSwECLQAUAAYACAAAACEAOP0h/9YAAACUAQAA&#10;CwAAAAAAAAAAAAAAAAAvAQAAX3JlbHMvLnJlbHNQSwECLQAUAAYACAAAACEAZzSkmz8CAABeBAAA&#10;DgAAAAAAAAAAAAAAAAAuAgAAZHJzL2Uyb0RvYy54bWxQSwECLQAUAAYACAAAACEAGkPAQeAAAAAL&#10;AQAADwAAAAAAAAAAAAAAAACZBAAAZHJzL2Rvd25yZXYueG1sUEsFBgAAAAAEAAQA8wAAAKYFAAAA&#10;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86592" behindDoc="0" locked="0" layoutInCell="1" allowOverlap="1" wp14:anchorId="7BB031A8" wp14:editId="316DF4B1">
                      <wp:simplePos x="0" y="0"/>
                      <wp:positionH relativeFrom="column">
                        <wp:posOffset>1421765</wp:posOffset>
                      </wp:positionH>
                      <wp:positionV relativeFrom="paragraph">
                        <wp:posOffset>2735580</wp:posOffset>
                      </wp:positionV>
                      <wp:extent cx="147320" cy="88900"/>
                      <wp:effectExtent l="12065" t="5080" r="12065" b="10795"/>
                      <wp:wrapNone/>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B031A8" id="Надпись 18" o:spid="_x0000_s1099" type="#_x0000_t202" style="position:absolute;margin-left:111.95pt;margin-top:215.4pt;width:11.6pt;height:7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MgPQIAAF4EAAAOAAAAZHJzL2Uyb0RvYy54bWysVM2O0zAQviPxDpbvNGlp2TZqulq6FCEt&#10;P9LCAziOk1g4HmO7TZbb3nkF3oEDB268QveNGDvdUi23FT5Ydmb8zcz3zWR53reK7IR1EnROx6OU&#10;EqE5lFLXOf30cfNsTonzTJdMgRY5vRGOnq+ePll2JhMTaECVwhIE0S7rTE4b702WJI43omVuBEZo&#10;NFZgW+bxauuktKxD9FYlkzR9kXRgS2OBC+fw6+VgpKuIX1WC+/dV5YQnKqeYm4+7jXsR9mS1ZFlt&#10;mWkkP6TBHpFFy6TGoEeoS+YZ2Vr5D1QruQUHlR9xaBOoKslFrAGrGacPqrlumBGxFiTHmSNN7v/B&#10;8ne7D5bIErVDpTRrUaP99/2P/c/97/2vu9u7bwQNyFJnXIbO1wbdff8SenwRK3bmCvhnRzSsG6Zr&#10;cWEtdI1gJWY5Di+Tk6cDjgsgRfcWSozGth4iUF/ZNlCIpBBER7VujgqJ3hMeQk7Pnk/QwtE0ny/S&#10;KGDCsvu3xjr/WkBLwiGnFvWP2Gx35XzIhWX3LiGUAyXLjVQqXmxdrJUlO4a9sokrpv/ATWnS5XQx&#10;m8yG8h8B0UqPTa9ki0WkYQ1tGEh7pcvYkp5JNZwxZaUPLAbiBgp9X/RRttlRnQLKG+TVwtDkOJR4&#10;aMB+paTDBs+p+7JlVlCi3mjUZjGeTsNExMt0dhZotaeW4tTCNEeonHpKhuPaD1O0NVbWDUYaukHD&#10;BepZyUh2EH7I6pA/NnHU4DBwYUpO79Hr729h9QcAAP//AwBQSwMEFAAGAAgAAAAhABpDwEHgAAAA&#10;CwEAAA8AAABkcnMvZG93bnJldi54bWxMj8FOwzAMhu9IvENkJC5oS5ZVsJWm0zSBOG9w4Za1XlvR&#10;OG2TrR1PjznB0fan39+fbSbXigsOofFkYDFXIJAKXzZUGfh4f52tQIRoqbStJzRwxQCb/PYms2np&#10;R9rj5RArwSEUUmugjrFLpQxFjc6Gue+Q+Hbyg7ORx6GS5WBHDnet1Eo9Smcb4g+17XBXY/F1ODsD&#10;fny5Oo+90g+f3+5tt+33J90bc383bZ9BRJziHwy/+qwOOTsd/ZnKIFoDWi/XjBpIloo7MKGTpwWI&#10;I2+SZAUyz+T/DvkPAAAA//8DAFBLAQItABQABgAIAAAAIQC2gziS/gAAAOEBAAATAAAAAAAAAAAA&#10;AAAAAAAAAABbQ29udGVudF9UeXBlc10ueG1sUEsBAi0AFAAGAAgAAAAhADj9If/WAAAAlAEAAAsA&#10;AAAAAAAAAAAAAAAALwEAAF9yZWxzLy5yZWxzUEsBAi0AFAAGAAgAAAAhAADmUyA9AgAAXgQAAA4A&#10;AAAAAAAAAAAAAAAALgIAAGRycy9lMm9Eb2MueG1sUEsBAi0AFAAGAAgAAAAhABpDwEHgAAAACwEA&#10;AA8AAAAAAAAAAAAAAAAAlwQAAGRycy9kb3ducmV2LnhtbFBLBQYAAAAABAAEAPMAAACkBQAAAAA=&#10;" strokecolor="white">
                      <v:textbox>
                        <w:txbxContent>
                          <w:p w:rsidR="00477AC0" w:rsidRDefault="00477AC0" w:rsidP="003A7F1E"/>
                        </w:txbxContent>
                      </v:textbox>
                    </v:shape>
                  </w:pict>
                </mc:Fallback>
              </mc:AlternateContent>
            </w:r>
            <w:r w:rsidRPr="006D6445">
              <w:rPr>
                <w:rFonts w:ascii="Times New Roman" w:hAnsi="Times New Roman"/>
                <w:sz w:val="20"/>
              </w:rPr>
              <w:t>підвищення рівня обізнаності відповідних осіб з питань інвалідності</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I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МОН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ДСА (за згодою)</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60" w:after="60" w:line="226" w:lineRule="auto"/>
              <w:ind w:firstLine="0"/>
              <w:jc w:val="center"/>
              <w:rPr>
                <w:rFonts w:ascii="Times New Roman" w:hAnsi="Times New Roman"/>
                <w:i/>
                <w:sz w:val="20"/>
                <w:lang w:eastAsia="en-GB"/>
              </w:rPr>
            </w:pPr>
            <w:r w:rsidRPr="00C4377D">
              <w:rPr>
                <w:rFonts w:ascii="Times New Roman" w:hAnsi="Times New Roman"/>
                <w:b/>
                <w:bCs/>
                <w:sz w:val="28"/>
                <w:szCs w:val="28"/>
                <w:shd w:val="clear" w:color="auto" w:fill="D9D9D9" w:themeFill="background1" w:themeFillShade="D9"/>
              </w:rPr>
              <w:t>Забезпечення права на приватність</w:t>
            </w:r>
            <w:r w:rsidRPr="00C4377D">
              <w:rPr>
                <w:rFonts w:ascii="Times New Roman" w:hAnsi="Times New Roman"/>
                <w:i/>
                <w:sz w:val="20"/>
                <w:shd w:val="clear" w:color="auto" w:fill="FFFFFF"/>
              </w:rPr>
              <w:br/>
            </w:r>
            <w:r w:rsidRPr="006D6445">
              <w:rPr>
                <w:rFonts w:ascii="Times New Roman" w:hAnsi="Times New Roman"/>
                <w:i/>
                <w:sz w:val="20"/>
                <w:shd w:val="clear" w:color="auto" w:fill="FFFFFF"/>
              </w:rPr>
              <w:t>Забезпечення встановлених стандартів захисту права на приватність</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C4377D" w:rsidRDefault="003A7F1E" w:rsidP="003A7F1E">
            <w:pPr>
              <w:pStyle w:val="afc"/>
              <w:spacing w:before="60" w:after="60" w:line="228" w:lineRule="auto"/>
              <w:ind w:firstLine="0"/>
              <w:rPr>
                <w:rFonts w:ascii="Times New Roman" w:hAnsi="Times New Roman"/>
                <w:sz w:val="20"/>
                <w:lang w:eastAsia="en-GB"/>
              </w:rPr>
            </w:pPr>
            <w:r w:rsidRPr="00C4377D">
              <w:rPr>
                <w:rFonts w:ascii="Times New Roman" w:hAnsi="Times New Roman"/>
                <w:sz w:val="20"/>
              </w:rPr>
              <w:t xml:space="preserve">29. Створення </w:t>
            </w:r>
            <w:r w:rsidRPr="00C4377D">
              <w:rPr>
                <w:rFonts w:ascii="Times New Roman" w:hAnsi="Times New Roman"/>
                <w:sz w:val="20"/>
              </w:rPr>
              <w:lastRenderedPageBreak/>
              <w:t>дієвого інституційного механізму контролю за додержанням права на приватність</w:t>
            </w:r>
          </w:p>
        </w:tc>
        <w:tc>
          <w:tcPr>
            <w:tcW w:w="3685" w:type="dxa"/>
            <w:gridSpan w:val="3"/>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lastRenderedPageBreak/>
              <w:t xml:space="preserve">1) перегляд існуючих навчальних </w:t>
            </w:r>
            <w:r w:rsidRPr="006D6445">
              <w:rPr>
                <w:rFonts w:ascii="Times New Roman" w:hAnsi="Times New Roman"/>
                <w:sz w:val="20"/>
              </w:rPr>
              <w:lastRenderedPageBreak/>
              <w:t>програм підготовки юристів з метою запровадження спеціальних навчальних курсів з питань захисту персональних даних</w:t>
            </w:r>
          </w:p>
        </w:tc>
        <w:tc>
          <w:tcPr>
            <w:tcW w:w="1415"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lastRenderedPageBreak/>
              <w:t xml:space="preserve">навчальний </w:t>
            </w:r>
            <w:r w:rsidRPr="006D6445">
              <w:rPr>
                <w:rFonts w:ascii="Times New Roman" w:hAnsi="Times New Roman"/>
                <w:sz w:val="20"/>
              </w:rPr>
              <w:lastRenderedPageBreak/>
              <w:t>курс з питань захисту персональних даних</w:t>
            </w:r>
          </w:p>
        </w:tc>
        <w:tc>
          <w:tcPr>
            <w:tcW w:w="1278" w:type="dxa"/>
            <w:gridSpan w:val="2"/>
          </w:tcPr>
          <w:p w:rsidR="003A7F1E" w:rsidRPr="006D6445" w:rsidRDefault="003A7F1E" w:rsidP="003A7F1E">
            <w:pPr>
              <w:pStyle w:val="afc"/>
              <w:spacing w:before="60" w:after="60" w:line="228" w:lineRule="auto"/>
              <w:ind w:firstLine="0"/>
              <w:rPr>
                <w:rFonts w:ascii="Times New Roman" w:eastAsia="Arial" w:hAnsi="Times New Roman"/>
                <w:sz w:val="20"/>
                <w:lang w:eastAsia="en-GB"/>
              </w:rPr>
            </w:pPr>
            <w:r w:rsidRPr="006D6445">
              <w:rPr>
                <w:rFonts w:ascii="Times New Roman" w:hAnsi="Times New Roman"/>
                <w:sz w:val="20"/>
              </w:rPr>
              <w:lastRenderedPageBreak/>
              <w:t xml:space="preserve">III квартал </w:t>
            </w:r>
            <w:r w:rsidRPr="006D6445">
              <w:rPr>
                <w:rFonts w:ascii="Times New Roman" w:hAnsi="Times New Roman"/>
                <w:sz w:val="20"/>
              </w:rPr>
              <w:lastRenderedPageBreak/>
              <w:t>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МОН</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lastRenderedPageBreak/>
              <w:t>інші заінтересовані центральні органи виконавчої влади</w:t>
            </w:r>
          </w:p>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line="228" w:lineRule="auto"/>
              <w:ind w:firstLine="0"/>
              <w:rPr>
                <w:rFonts w:ascii="Times New Roman" w:eastAsia="Arial" w:hAnsi="Times New Roman"/>
                <w:sz w:val="20"/>
                <w:lang w:eastAsia="en-GB"/>
              </w:rPr>
            </w:pPr>
            <w:r w:rsidRPr="006D6445">
              <w:rPr>
                <w:rFonts w:ascii="Times New Roman" w:hAnsi="Times New Roman"/>
                <w:sz w:val="20"/>
              </w:rPr>
              <w:t>2) запровадження системного навчання осіб, відповідальних за організацію захисту персональних даних та інших осіб, що здійснюють обробку персональних даних</w:t>
            </w:r>
          </w:p>
        </w:tc>
        <w:tc>
          <w:tcPr>
            <w:tcW w:w="1415" w:type="dxa"/>
            <w:gridSpan w:val="2"/>
          </w:tcPr>
          <w:p w:rsidR="003A7F1E" w:rsidRPr="006D6445" w:rsidRDefault="003A7F1E" w:rsidP="003A7F1E">
            <w:pPr>
              <w:pStyle w:val="afc"/>
              <w:spacing w:line="228" w:lineRule="auto"/>
              <w:ind w:firstLine="0"/>
              <w:rPr>
                <w:rFonts w:ascii="Times New Roman" w:eastAsia="Arial" w:hAnsi="Times New Roman"/>
                <w:sz w:val="20"/>
                <w:lang w:eastAsia="en-GB"/>
              </w:rPr>
            </w:pPr>
            <w:r w:rsidRPr="006D6445">
              <w:rPr>
                <w:rFonts w:ascii="Times New Roman" w:hAnsi="Times New Roman"/>
                <w:sz w:val="20"/>
              </w:rPr>
              <w:t>запроваджено навчання</w:t>
            </w:r>
          </w:p>
        </w:tc>
        <w:tc>
          <w:tcPr>
            <w:tcW w:w="1278" w:type="dxa"/>
            <w:gridSpan w:val="2"/>
          </w:tcPr>
          <w:p w:rsidR="003A7F1E" w:rsidRPr="006D6445" w:rsidRDefault="003A7F1E" w:rsidP="003A7F1E">
            <w:pPr>
              <w:pStyle w:val="afc"/>
              <w:spacing w:line="228" w:lineRule="auto"/>
              <w:ind w:firstLine="0"/>
              <w:rPr>
                <w:rFonts w:ascii="Times New Roman" w:eastAsia="Arial" w:hAnsi="Times New Roman"/>
                <w:sz w:val="20"/>
                <w:lang w:eastAsia="en-GB"/>
              </w:rPr>
            </w:pPr>
            <w:r w:rsidRPr="006D6445">
              <w:rPr>
                <w:rFonts w:ascii="Times New Roman" w:hAnsi="Times New Roman"/>
                <w:sz w:val="20"/>
              </w:rPr>
              <w:t>III квартал 2016 р.</w:t>
            </w:r>
          </w:p>
        </w:tc>
        <w:tc>
          <w:tcPr>
            <w:tcW w:w="1562" w:type="dxa"/>
          </w:tcPr>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МОН</w:t>
            </w:r>
          </w:p>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МОЗ</w:t>
            </w:r>
          </w:p>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Мін’юст</w:t>
            </w:r>
          </w:p>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Нацдержслужба</w:t>
            </w:r>
          </w:p>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МВС</w:t>
            </w:r>
          </w:p>
          <w:p w:rsidR="003A7F1E" w:rsidRPr="006D6445" w:rsidRDefault="003A7F1E" w:rsidP="00C4377D">
            <w:pPr>
              <w:pStyle w:val="afc"/>
              <w:spacing w:before="0"/>
              <w:ind w:firstLine="0"/>
              <w:rPr>
                <w:rFonts w:ascii="Times New Roman" w:hAnsi="Times New Roman"/>
                <w:sz w:val="20"/>
                <w:lang w:val="ru-RU"/>
              </w:rPr>
            </w:pPr>
            <w:r w:rsidRPr="006D6445">
              <w:rPr>
                <w:rFonts w:ascii="Times New Roman" w:hAnsi="Times New Roman"/>
                <w:sz w:val="20"/>
              </w:rPr>
              <w:t>СБУ(за згодою)</w:t>
            </w:r>
          </w:p>
          <w:p w:rsidR="003A7F1E" w:rsidRPr="006D6445" w:rsidRDefault="003A7F1E" w:rsidP="00C4377D">
            <w:pPr>
              <w:pStyle w:val="afc"/>
              <w:spacing w:before="0"/>
              <w:ind w:firstLine="0"/>
              <w:rPr>
                <w:rFonts w:ascii="Times New Roman" w:hAnsi="Times New Roman"/>
                <w:sz w:val="20"/>
              </w:rPr>
            </w:pPr>
            <w:r w:rsidRPr="006D6445">
              <w:rPr>
                <w:rFonts w:ascii="Times New Roman" w:hAnsi="Times New Roman"/>
                <w:sz w:val="20"/>
              </w:rPr>
              <w:t>інші заінтересовані центральні органи виконавчої влади</w:t>
            </w:r>
          </w:p>
          <w:p w:rsidR="003A7F1E" w:rsidRPr="006D6445" w:rsidRDefault="003A7F1E" w:rsidP="00C4377D">
            <w:pPr>
              <w:pStyle w:val="afc"/>
              <w:spacing w:before="0"/>
              <w:ind w:firstLine="0"/>
              <w:rPr>
                <w:rFonts w:ascii="Times New Roman" w:hAnsi="Times New Roman"/>
                <w:sz w:val="20"/>
                <w:lang w:eastAsia="en-GB"/>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line="228" w:lineRule="auto"/>
              <w:ind w:firstLine="0"/>
              <w:rPr>
                <w:rFonts w:ascii="Times New Roman" w:hAnsi="Times New Roman"/>
                <w:sz w:val="20"/>
                <w:lang w:eastAsia="en-GB"/>
              </w:rPr>
            </w:pPr>
            <w:r w:rsidRPr="006D6445">
              <w:rPr>
                <w:rFonts w:ascii="Times New Roman" w:hAnsi="Times New Roman"/>
                <w:sz w:val="20"/>
                <w:lang w:eastAsia="en-GB"/>
              </w:rPr>
              <w:t>31. Мінімізація та чітка регламентація законом випадків втручання держави у право на приватність</w:t>
            </w: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1) розроблення та внесення змін до нормативно-правових актів щодо удосконалення належної системи захисту від несанкціонованого доступу до медичної інформації як на паперових, так і на електронних носіях</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2) проведення навчання медичних працівників щодо застосування правил про збереження медичної інформації</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 xml:space="preserve">прийнято нормативно-правовий акт </w:t>
            </w: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III квартал 2016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GB"/>
              </w:rPr>
            </w:pPr>
            <w:r w:rsidRPr="006D6445">
              <w:rPr>
                <w:rFonts w:ascii="Times New Roman" w:hAnsi="Times New Roman"/>
                <w:sz w:val="20"/>
                <w:lang w:eastAsia="en-GB"/>
              </w:rPr>
              <w:t xml:space="preserve">32. Забезпечення права на приватність осіб, які перебувають у місцях примусового тримання за судовим рішенням або рішенням адміністративного органу відповідно до </w:t>
            </w:r>
            <w:r w:rsidRPr="006D6445">
              <w:rPr>
                <w:rFonts w:ascii="Times New Roman" w:hAnsi="Times New Roman"/>
                <w:sz w:val="20"/>
                <w:lang w:eastAsia="en-GB"/>
              </w:rPr>
              <w:lastRenderedPageBreak/>
              <w:t>закону, зокрема під час надання психіатричної допомоги у примусовому порядку</w:t>
            </w: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lastRenderedPageBreak/>
              <w:t>1) розроблення та внесення на розгляд Кабінету Міністрів України Державної цільової програми щодо поступової реорганізації колективної системи тримання в установах виконання покарань до камерної системи тримання та зменшення допустимої планової наповнюваності установ виконання покарань до 300—400 осіб в одній установі</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проект нормативно-правового акта внесено на розгляд Кабінету Міністрів України</w:t>
            </w: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II квартал 2017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ДПтС</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 xml:space="preserve">2) розроблення та затвердження нормативно-правового акта щодо використання технічних засобів нагляду і контролю в місцях перебування засуджених та осіб, узятих під варту, із забезпеченням належних гарантій від </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87616" behindDoc="0" locked="0" layoutInCell="1" allowOverlap="1" wp14:anchorId="6250EB1D" wp14:editId="555895F2">
                      <wp:simplePos x="0" y="0"/>
                      <wp:positionH relativeFrom="column">
                        <wp:posOffset>1421765</wp:posOffset>
                      </wp:positionH>
                      <wp:positionV relativeFrom="paragraph">
                        <wp:posOffset>1785620</wp:posOffset>
                      </wp:positionV>
                      <wp:extent cx="147320" cy="88900"/>
                      <wp:effectExtent l="12065" t="12065" r="12065" b="1333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50EB1D" id="Надпись 23" o:spid="_x0000_s1100" type="#_x0000_t202" style="position:absolute;margin-left:111.95pt;margin-top:140.6pt;width:11.6pt;height:7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TuPwIAAF4EAAAOAAAAZHJzL2Uyb0RvYy54bWysVM2O0zAQviPxDpbvNGm3Zduo6WrpUoS0&#10;/EgLD+A4TmPheIztNik37rwC78CBAzdeoftGjJ22VMtthQ+WnRl/M/N9M5lfdY0iW2GdBJ3T4SCl&#10;RGgOpdTrnH78sHo2pcR5pkumQIuc7oSjV4unT+atycQIalClsARBtMtak9Pae5MlieO1aJgbgBEa&#10;jRXYhnm82nVSWtYieqOSUZo+T1qwpbHAhXP49aY30kXEryrB/buqcsITlVPMzcfdxr0Ie7KYs2xt&#10;maklP6TBHpFFw6TGoCeoG+YZ2Vj5D1QjuQUHlR9waBKoKslFrAGrGaYPqrmrmRGxFiTHmRNN7v/B&#10;8rfb95bIMqejC0o0a1Cj/ff9j/3P/e/9r/uv998IGpCl1rgMne8MuvvuBXSodqzYmVvgnxzRsKyZ&#10;Xotra6GtBSsxy2F4mZw97XFcACnaN1BiNLbxEIG6yjaBQiSFIDqqtTspJDpPeAg5vrwYoYWjaTqd&#10;pVHAhGXHt8Y6/0pAQ8Ihpxb1j9hse+t8yIVlR5cQyoGS5UoqFS92XSyVJVuGvbKKK6b/wE1p0uZ0&#10;NhlN+vIfAdFIj02vZINFpGH1bRhIe6nL2JKeSdWfMWWlDywG4noKfVd0UbbJ7KhOAeUOebXQNzkO&#10;JR5qsF8oabHBc+o+b5gVlKjXGrWZDcfjMBHxMp5cBlrtuaU4tzDNESqnnpL+uPT9FG2MlesaI/Xd&#10;oOEa9axkJDsI32d1yB+bOGpwGLgwJef36PX3t7D4AwAA//8DAFBLAwQUAAYACAAAACEAeOUUl98A&#10;AAALAQAADwAAAGRycy9kb3ducmV2LnhtbEyPTU/DMAyG70j8h8hIXNCWNnxtpek0TSDOG1x2yxqv&#10;rWictsnWjl+POcHttfzo9eN8NblWnHEIjScN6TwBgVR621Cl4fPjbbYAEaIha1pPqOGCAVbF9VVu&#10;MutH2uJ5FyvBJRQyo6GOscukDGWNzoS575B4d/SDM5HHoZJ2MCOXu1aqJHmSzjTEF2rT4abG8mt3&#10;chr8+HpxHvtE3e2/3ftm3W+Pqtf69mZav4CIOMU/GH71WR0Kdjr4E9kgWg1K3S8Z5bBIFQgm1MNz&#10;CuLAYfmoQBa5/P9D8QMAAP//AwBQSwECLQAUAAYACAAAACEAtoM4kv4AAADhAQAAEwAAAAAAAAAA&#10;AAAAAAAAAAAAW0NvbnRlbnRfVHlwZXNdLnhtbFBLAQItABQABgAIAAAAIQA4/SH/1gAAAJQBAAAL&#10;AAAAAAAAAAAAAAAAAC8BAABfcmVscy8ucmVsc1BLAQItABQABgAIAAAAIQBVq0TuPwIAAF4EAAAO&#10;AAAAAAAAAAAAAAAAAC4CAABkcnMvZTJvRG9jLnhtbFBLAQItABQABgAIAAAAIQB45RSX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sz w:val="20"/>
              </w:rPr>
              <w:t>затверджено наказ щодо внесення відповідних змін</w:t>
            </w: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II квартал 2016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ДПтС</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Харківська правозахисна група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line="228" w:lineRule="auto"/>
              <w:ind w:firstLine="0"/>
              <w:rPr>
                <w:rFonts w:ascii="Times New Roman" w:hAnsi="Times New Roman"/>
                <w:sz w:val="20"/>
                <w:lang w:eastAsia="en-GB"/>
              </w:rPr>
            </w:pP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необґрунтованих обмежень права на приватність з урахуванням пропозицій, які надійшли під час громадського обговорення проекту наказу Мін’юсту “Про затвердження нормативно-правових актів з питань використання технічних засобів нагляду і контролю в місцях перебування засуджених та осіб, узятих під варту”</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Консультаційна місія Європейського Союзу в Україні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line="228" w:lineRule="auto"/>
              <w:ind w:firstLine="0"/>
              <w:rPr>
                <w:rFonts w:ascii="Times New Roman" w:hAnsi="Times New Roman"/>
                <w:sz w:val="20"/>
                <w:lang w:eastAsia="en-GB"/>
              </w:rPr>
            </w:pPr>
            <w:r w:rsidRPr="006D6445">
              <w:rPr>
                <w:rFonts w:ascii="Times New Roman" w:hAnsi="Times New Roman"/>
                <w:sz w:val="20"/>
                <w:lang w:eastAsia="en-GB"/>
              </w:rPr>
              <w:t>33. Забезпечення додержання стандартів захисту права на приватність під час застосування систем відеоспостереження</w:t>
            </w: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1) підготовка рекомендацій щодо дотримання законодавства у сфері захисту персональних даних під час застосування систем відеоспостереження</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підготовлено відповідні рекомендації</w:t>
            </w: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IV квартал 2017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line="228" w:lineRule="auto"/>
              <w:ind w:firstLine="0"/>
              <w:rPr>
                <w:rFonts w:ascii="Times New Roman" w:hAnsi="Times New Roman"/>
                <w:sz w:val="20"/>
                <w:lang w:eastAsia="en-GB"/>
              </w:rPr>
            </w:pPr>
            <w:r w:rsidRPr="006D6445">
              <w:rPr>
                <w:rFonts w:ascii="Times New Roman" w:hAnsi="Times New Roman"/>
                <w:sz w:val="20"/>
                <w:lang w:eastAsia="en-GB"/>
              </w:rPr>
              <w:t>34. Запровадження системи, яка унеможливлює створення надмірних державних баз персональних даних та виключає можливість протиправного втручання у приватність</w:t>
            </w: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1) проведення оцінки на предмет відповідності вимогам законодавства, наповнення, адміністрування та захисту таких баз персональних даних, як Єдиний державний демографічний реєстр, Реєстр пацієнтів, освітянські реєстри, і внесення пропозицій щодо правового врегулювання виявлених невідповідностей</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88640" behindDoc="0" locked="0" layoutInCell="1" allowOverlap="1" wp14:anchorId="427D39A8" wp14:editId="5919CC94">
                      <wp:simplePos x="0" y="0"/>
                      <wp:positionH relativeFrom="column">
                        <wp:posOffset>1421765</wp:posOffset>
                      </wp:positionH>
                      <wp:positionV relativeFrom="paragraph">
                        <wp:posOffset>911225</wp:posOffset>
                      </wp:positionV>
                      <wp:extent cx="147320" cy="88900"/>
                      <wp:effectExtent l="12065" t="12700" r="12065" b="1270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27D39A8" id="Надпись 30" o:spid="_x0000_s1101" type="#_x0000_t202" style="position:absolute;margin-left:111.95pt;margin-top:71.75pt;width:11.6pt;height: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7dPwIAAF4EAAAOAAAAZHJzL2Uyb0RvYy54bWysVEtu2zAQ3RfoHQjua8mOndiC5SB16qJA&#10;+gHSHoCmKIkoxWFJ2pK7y75X6B266KK7XsG5UYeU4xrpLqgWBOkh37x5b8bzy65RZCusk6BzOhyk&#10;lAjNoZC6yumnj6sXU0qcZ7pgCrTI6U44erl4/mzemkyMoAZVCEsQRLusNTmtvTdZkjhei4a5ARih&#10;MViCbZjHo62SwrIW0RuVjNL0PGnBFsYCF87hr9d9kC4iflkK7t+XpROeqJwiNx9XG9d1WJPFnGWV&#10;ZaaW/ECDPYFFw6TGpEeoa+YZ2Vj5D1QjuQUHpR9waBIoS8lFrAGrGaaPqrmtmRGxFhTHmaNM7v/B&#10;8nfbD5bIIqdnKI9mDXq0/77/sf+5/73/dX93/41gAFVqjcvw8q3B6757CR26HSt25gb4Z0c0LGum&#10;K3FlLbS1YAWyHIaXycnTHscFkHX7FgrMxjYeIlBX2iZIiKIQREc6u6NDovOEh5Tji7MRRjiGptNZ&#10;GqklLHt4a6zzrwU0JGxyatH/iM22N84HLix7uBJSOVCyWEml4sFW66WyZMuwV1bxi/QfXVOatDmd&#10;TUaTvvwnQDTSY9Mr2WARafj6NgyivdJFbEnPpOr3SFnpg4pBuF5C3627aNv50Z01FDvU1ULf5DiU&#10;uKnBfqWkxQbPqfuyYVZQot5o9GY2HI/DRMTDeHIRZLWnkfVphGmOUDn1lPTbpe+naGOsrGrM1HeD&#10;hiv0s5RR7GB8z+rAH5s4enAYuDAlp+d46+/fwuIPAAAA//8DAFBLAwQUAAYACAAAACEAjuP3P98A&#10;AAALAQAADwAAAGRycy9kb3ducmV2LnhtbEyPwU7DMAyG70i8Q2QkLoily1YGpek0TSDOG1y4ZY3X&#10;VjRO22Rrx9NjTnC0/0+/P+frybXijENoPGmYzxIQSKW3DVUaPt5f7x9BhGjImtYTarhggHVxfZWb&#10;zPqRdnjex0pwCYXMaKhj7DIpQ1mjM2HmOyTOjn5wJvI4VNIOZuRy10qVJA/SmYb4Qm063NZYfu1P&#10;ToMfXy7OY5+ou89v97bd9Luj6rW+vZk2zyAiTvEPhl99VoeCnQ7+RDaIVoNSiydGOVguUhBMqOVq&#10;DuLAm3SVgixy+f+H4gcAAP//AwBQSwECLQAUAAYACAAAACEAtoM4kv4AAADhAQAAEwAAAAAAAAAA&#10;AAAAAAAAAAAAW0NvbnRlbnRfVHlwZXNdLnhtbFBLAQItABQABgAIAAAAIQA4/SH/1gAAAJQBAAAL&#10;AAAAAAAAAAAAAAAAAC8BAABfcmVscy8ucmVsc1BLAQItABQABgAIAAAAIQD3kJ7dPwIAAF4EAAAO&#10;AAAAAAAAAAAAAAAAAC4CAABkcnMvZTJvRG9jLnhtbFBLAQItABQABgAIAAAAIQCO4/c/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89664" behindDoc="0" locked="0" layoutInCell="1" allowOverlap="1" wp14:anchorId="4DCA2ED8" wp14:editId="6073EF94">
                      <wp:simplePos x="0" y="0"/>
                      <wp:positionH relativeFrom="column">
                        <wp:posOffset>1421765</wp:posOffset>
                      </wp:positionH>
                      <wp:positionV relativeFrom="paragraph">
                        <wp:posOffset>911225</wp:posOffset>
                      </wp:positionV>
                      <wp:extent cx="147320" cy="88900"/>
                      <wp:effectExtent l="12065" t="12700" r="12065" b="12700"/>
                      <wp:wrapNone/>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CA2ED8" id="Надпись 29" o:spid="_x0000_s1102" type="#_x0000_t202" style="position:absolute;margin-left:111.95pt;margin-top:71.75pt;width:11.6pt;height:7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RLPwIAAF4EAAAOAAAAZHJzL2Uyb0RvYy54bWysVEtu2zAQ3RfoHQjua8mundiC5SB16qJA&#10;+gHSHoCmKIkoxWFJ2pK7y75X6B266KK7XsG5UYeU4xjpLigXBKkZvpl5b0bzi65RZCusk6BzOhyk&#10;lAjNoZC6yunnT6sXU0qcZ7pgCrTI6U44erF4/mzemkyMoAZVCEsQRLusNTmtvTdZkjhei4a5ARih&#10;0ViCbZjHq62SwrIW0RuVjNL0LGnBFsYCF87h16veSBcRvywF9x/K0glPVE4xNx93G/d12JPFnGWV&#10;ZaaW/JAGe0IWDZMagx6hrphnZGPlP1CN5BYclH7AoUmgLCUXsQasZpg+quamZkbEWpAcZ440uf8H&#10;y99vP1oii5yOZpRo1qBG+x/7n/tf+z/733e3d98JGpCl1rgMnW8MuvvuFXSodqzYmWvgXxzRsKyZ&#10;rsSltdDWghWY5TC8TE6e9jgugKzbd1BgNLbxEIG60jaBQiSFIDqqtTsqJDpPeAg5Pn85QgtH03Q6&#10;S6OACcvu3xrr/BsBDQmHnFrUP2Kz7bXzIReW3buEUA6ULFZSqXix1XqpLNky7JVVXDH9R25Kkzan&#10;s8lo0pf/BIhGemx6JRssIg2rb8NA2mtdxJb0TKr+jCkrfWAxENdT6Lt1F2U7ixwHitdQ7JBXC32T&#10;41DioQb7jZIWGzyn7uuGWUGJeqtRm9lwPA4TES/jyXmg1Z5a1qcWpjlC5dRT0h+Xvp+ijbGyqjFS&#10;3w0aLlHPUkayH7I65I9NHDU4DFyYktN79Hr4LSz+AgAA//8DAFBLAwQUAAYACAAAACEAjuP3P98A&#10;AAALAQAADwAAAGRycy9kb3ducmV2LnhtbEyPwU7DMAyG70i8Q2QkLoily1YGpek0TSDOG1y4ZY3X&#10;VjRO22Rrx9NjTnC0/0+/P+frybXijENoPGmYzxIQSKW3DVUaPt5f7x9BhGjImtYTarhggHVxfZWb&#10;zPqRdnjex0pwCYXMaKhj7DIpQ1mjM2HmOyTOjn5wJvI4VNIOZuRy10qVJA/SmYb4Qm063NZYfu1P&#10;ToMfXy7OY5+ou89v97bd9Luj6rW+vZk2zyAiTvEPhl99VoeCnQ7+RDaIVoNSiydGOVguUhBMqOVq&#10;DuLAm3SVgixy+f+H4gcAAP//AwBQSwECLQAUAAYACAAAACEAtoM4kv4AAADhAQAAEwAAAAAAAAAA&#10;AAAAAAAAAAAAW0NvbnRlbnRfVHlwZXNdLnhtbFBLAQItABQABgAIAAAAIQA4/SH/1gAAAJQBAAAL&#10;AAAAAAAAAAAAAAAAAC8BAABfcmVscy8ucmVsc1BLAQItABQABgAIAAAAIQC5ZQRLPwIAAF4EAAAO&#10;AAAAAAAAAAAAAAAAAC4CAABkcnMvZTJvRG9jLnhtbFBLAQItABQABgAIAAAAIQCO4/c/3wAAAAsB&#10;AAAPAAAAAAAAAAAAAAAAAJkEAABkcnMvZG93bnJldi54bWxQSwUGAAAAAAQABADzAAAApQUAAAAA&#10;" strokecolor="white">
                      <v:textbox>
                        <w:txbxContent>
                          <w:p w:rsidR="00477AC0" w:rsidRDefault="00477AC0" w:rsidP="003A7F1E"/>
                        </w:txbxContent>
                      </v:textbox>
                    </v:shape>
                  </w:pict>
                </mc:Fallback>
              </mc:AlternateContent>
            </w:r>
            <w:r w:rsidRPr="006D6445">
              <w:rPr>
                <w:rFonts w:ascii="Times New Roman" w:hAnsi="Times New Roman"/>
                <w:sz w:val="20"/>
              </w:rPr>
              <w:t>внесено пропозиції</w:t>
            </w: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IV квартал 2017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rPr>
                <w:rFonts w:ascii="Times New Roman" w:hAnsi="Times New Roman"/>
                <w:sz w:val="20"/>
                <w:lang w:eastAsia="en-GB"/>
              </w:rPr>
            </w:pPr>
          </w:p>
        </w:tc>
        <w:tc>
          <w:tcPr>
            <w:tcW w:w="3685" w:type="dxa"/>
            <w:gridSpan w:val="3"/>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2) проведення ревізії баз даних, які ведуться правоохоронними органами, з метою приведення їх у відповідність з вимогами закону або скасування</w:t>
            </w:r>
          </w:p>
        </w:tc>
        <w:tc>
          <w:tcPr>
            <w:tcW w:w="1415" w:type="dxa"/>
            <w:gridSpan w:val="2"/>
          </w:tcPr>
          <w:p w:rsidR="003A7F1E" w:rsidRPr="006D6445" w:rsidRDefault="003A7F1E" w:rsidP="003A7F1E">
            <w:pPr>
              <w:pStyle w:val="afc"/>
              <w:spacing w:line="228" w:lineRule="auto"/>
              <w:ind w:firstLine="0"/>
              <w:rPr>
                <w:rFonts w:ascii="Times New Roman" w:hAnsi="Times New Roman"/>
                <w:sz w:val="20"/>
              </w:rPr>
            </w:pPr>
          </w:p>
        </w:tc>
        <w:tc>
          <w:tcPr>
            <w:tcW w:w="1278" w:type="dxa"/>
            <w:gridSpan w:val="2"/>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IV квартал 2017 р.</w:t>
            </w:r>
          </w:p>
        </w:tc>
        <w:tc>
          <w:tcPr>
            <w:tcW w:w="1562" w:type="dxa"/>
          </w:tcPr>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МВС</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СБУ (за згодою)</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Адміністрація Держприкордон-служби</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lastRenderedPageBreak/>
              <w:t>ДФС</w:t>
            </w:r>
          </w:p>
          <w:p w:rsidR="003A7F1E" w:rsidRPr="006D6445" w:rsidRDefault="003A7F1E" w:rsidP="003A7F1E">
            <w:pPr>
              <w:pStyle w:val="afc"/>
              <w:spacing w:line="228" w:lineRule="auto"/>
              <w:ind w:firstLine="0"/>
              <w:rPr>
                <w:rFonts w:ascii="Times New Roman" w:hAnsi="Times New Roman"/>
                <w:sz w:val="20"/>
              </w:rPr>
            </w:pPr>
            <w:r w:rsidRPr="006D6445">
              <w:rPr>
                <w:rFonts w:ascii="Times New Roman" w:hAnsi="Times New Roman"/>
                <w:sz w:val="20"/>
              </w:rPr>
              <w:t>інші заінтересовані органи державної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pStyle w:val="afc"/>
              <w:spacing w:before="240" w:after="60" w:line="228" w:lineRule="auto"/>
              <w:jc w:val="center"/>
              <w:rPr>
                <w:rFonts w:ascii="Times New Roman" w:eastAsia="Arial" w:hAnsi="Times New Roman"/>
                <w:i/>
                <w:sz w:val="20"/>
                <w:lang w:eastAsia="en-GB"/>
              </w:rPr>
            </w:pPr>
            <w:r w:rsidRPr="00C4377D">
              <w:rPr>
                <w:rFonts w:ascii="Times New Roman" w:hAnsi="Times New Roman"/>
                <w:b/>
                <w:color w:val="000000" w:themeColor="text1"/>
                <w:sz w:val="28"/>
                <w:szCs w:val="28"/>
                <w:shd w:val="clear" w:color="auto" w:fill="D9D9D9" w:themeFill="background1" w:themeFillShade="D9"/>
              </w:rPr>
              <w:lastRenderedPageBreak/>
              <w:t>Забезпечення свободи думки і слова, вираження поглядів і переконань, доступу до</w:t>
            </w:r>
            <w:r w:rsidRPr="00C4377D">
              <w:rPr>
                <w:rFonts w:ascii="Times New Roman" w:hAnsi="Times New Roman"/>
                <w:b/>
                <w:color w:val="000000" w:themeColor="text1"/>
                <w:sz w:val="28"/>
                <w:szCs w:val="28"/>
                <w:shd w:val="clear" w:color="auto" w:fill="D9D9D9" w:themeFill="background1" w:themeFillShade="D9"/>
              </w:rPr>
              <w:br/>
              <w:t xml:space="preserve"> інформації та вільного розвитку особистості</w:t>
            </w:r>
            <w:r w:rsidRPr="00C4377D">
              <w:rPr>
                <w:rFonts w:ascii="Times New Roman" w:hAnsi="Times New Roman"/>
                <w:b/>
                <w:color w:val="000000" w:themeColor="text1"/>
                <w:sz w:val="28"/>
                <w:szCs w:val="28"/>
                <w:shd w:val="clear" w:color="auto" w:fill="D9D9D9" w:themeFill="background1" w:themeFillShade="D9"/>
              </w:rPr>
              <w:br/>
            </w:r>
            <w:r w:rsidRPr="006D6445">
              <w:rPr>
                <w:rFonts w:ascii="Times New Roman" w:hAnsi="Times New Roman"/>
                <w:i/>
                <w:sz w:val="20"/>
                <w:lang w:eastAsia="uk-UA"/>
              </w:rPr>
              <w:t>Забезпечення реалізації права на свободу мирних зібрань та права на свободу об’єднань</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uk-UA"/>
              </w:rPr>
            </w:pPr>
            <w:r w:rsidRPr="006D6445">
              <w:rPr>
                <w:rFonts w:ascii="Times New Roman" w:hAnsi="Times New Roman"/>
                <w:sz w:val="20"/>
                <w:lang w:eastAsia="uk-UA"/>
              </w:rPr>
              <w:t>35. Додержання принципів ідеологічної багатоманітності, впровадження інформаційної політики захисту і протидії інформаційній війні, недопущення мови ворожнечі</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1) розроблення та внесення до Закону України “Про телебачення і радіомовлення” зміни щодо ліквідації державних та комунальних засобів масової інформації та регламентування діяльності державних і комунальних видань, в яких опубліковується офіційна інформація з передбаченням державного мовлення за межами держави та на тимчасово окупованій території</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відповідні законопроекти зареєстровано у Верховній Раді України</w:t>
            </w:r>
          </w:p>
          <w:p w:rsidR="003A7F1E" w:rsidRPr="006D6445" w:rsidRDefault="003A7F1E" w:rsidP="003A7F1E">
            <w:pPr>
              <w:pStyle w:val="afc"/>
              <w:spacing w:before="60" w:after="60" w:line="228" w:lineRule="auto"/>
              <w:ind w:firstLine="0"/>
              <w:rPr>
                <w:rFonts w:ascii="Times New Roman" w:hAnsi="Times New Roman"/>
                <w:strike/>
                <w:sz w:val="20"/>
                <w:lang w:eastAsia="en-GB"/>
              </w:rPr>
            </w:pPr>
            <w:r w:rsidRPr="006D6445">
              <w:rPr>
                <w:rFonts w:ascii="Times New Roman" w:hAnsi="Times New Roman"/>
                <w:bCs/>
                <w:sz w:val="20"/>
                <w:lang w:eastAsia="uk-UA"/>
              </w:rPr>
              <w:t>відсутність державної підтримки конкретної ідеології/невтручання держави у формування ідеології (відсутність державної ідеології)</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GB"/>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МІП</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Держкомтелерадіо</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line="226" w:lineRule="auto"/>
              <w:ind w:firstLine="0"/>
              <w:rPr>
                <w:rFonts w:ascii="Times New Roman" w:hAnsi="Times New Roman"/>
                <w:sz w:val="20"/>
                <w:lang w:eastAsia="en-US"/>
              </w:rPr>
            </w:pPr>
          </w:p>
        </w:tc>
        <w:tc>
          <w:tcPr>
            <w:tcW w:w="3685" w:type="dxa"/>
            <w:gridSpan w:val="3"/>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2) адаптування редакційної політики до міжнародних стандартів провадження журналістської діяльності в умовах збройного конфлікту</w:t>
            </w:r>
          </w:p>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формування інформаційної політики в умовах збройного конфлікту</w:t>
            </w:r>
          </w:p>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проведення навчання редакторів та журналістів міжнародних стандартів з питань провадження журналістської діяльності в умовах збройного конфлікту та загального інформування населення</w:t>
            </w:r>
          </w:p>
        </w:tc>
        <w:tc>
          <w:tcPr>
            <w:tcW w:w="1415" w:type="dxa"/>
            <w:gridSpan w:val="2"/>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адаптовано редакційну політику до  міжнародних стандартів провадження журналістської діяльності в умовах збройного конфлікту</w:t>
            </w:r>
          </w:p>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сформовано інформаційну політику в умовах збройного конфлікту</w:t>
            </w:r>
          </w:p>
        </w:tc>
        <w:tc>
          <w:tcPr>
            <w:tcW w:w="1278" w:type="dxa"/>
            <w:gridSpan w:val="2"/>
          </w:tcPr>
          <w:p w:rsidR="003A7F1E" w:rsidRPr="006D6445" w:rsidRDefault="003A7F1E" w:rsidP="003A7F1E">
            <w:pPr>
              <w:pStyle w:val="afc"/>
              <w:spacing w:before="60" w:line="226" w:lineRule="auto"/>
              <w:ind w:firstLine="0"/>
              <w:rPr>
                <w:rFonts w:ascii="Times New Roman" w:hAnsi="Times New Roman"/>
                <w:sz w:val="20"/>
                <w:lang w:eastAsia="en-US"/>
              </w:rPr>
            </w:pPr>
            <w:r w:rsidRPr="006D6445">
              <w:rPr>
                <w:rFonts w:ascii="Times New Roman" w:hAnsi="Times New Roman"/>
                <w:sz w:val="20"/>
                <w:lang w:eastAsia="en-US"/>
              </w:rPr>
              <w:t>IV квартал 2016 р.</w:t>
            </w:r>
          </w:p>
        </w:tc>
        <w:tc>
          <w:tcPr>
            <w:tcW w:w="1562" w:type="dxa"/>
          </w:tcPr>
          <w:p w:rsidR="003A7F1E" w:rsidRPr="006D6445" w:rsidRDefault="003A7F1E" w:rsidP="003A7F1E">
            <w:pPr>
              <w:pStyle w:val="afc"/>
              <w:spacing w:before="60" w:line="226" w:lineRule="auto"/>
              <w:ind w:firstLine="0"/>
              <w:rPr>
                <w:rFonts w:ascii="Times New Roman" w:hAnsi="Times New Roman"/>
                <w:sz w:val="20"/>
              </w:rPr>
            </w:pPr>
            <w:r w:rsidRPr="006D6445">
              <w:rPr>
                <w:rFonts w:ascii="Times New Roman" w:hAnsi="Times New Roman"/>
                <w:sz w:val="20"/>
              </w:rPr>
              <w:t>МІП</w:t>
            </w:r>
          </w:p>
          <w:p w:rsidR="003A7F1E" w:rsidRPr="006D6445" w:rsidRDefault="003A7F1E" w:rsidP="003A7F1E">
            <w:pPr>
              <w:pStyle w:val="afc"/>
              <w:spacing w:before="60" w:line="226" w:lineRule="auto"/>
              <w:ind w:firstLine="0"/>
              <w:rPr>
                <w:rFonts w:ascii="Times New Roman" w:hAnsi="Times New Roman"/>
                <w:sz w:val="20"/>
                <w:lang w:eastAsia="en-US"/>
              </w:rPr>
            </w:pPr>
            <w:r w:rsidRPr="006D6445">
              <w:rPr>
                <w:rFonts w:ascii="Times New Roman" w:hAnsi="Times New Roman"/>
                <w:sz w:val="20"/>
              </w:rPr>
              <w:t>Держкомтелерадіо</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line="226" w:lineRule="auto"/>
              <w:ind w:firstLine="0"/>
              <w:rPr>
                <w:rFonts w:ascii="Times New Roman" w:hAnsi="Times New Roman"/>
                <w:sz w:val="20"/>
                <w:lang w:eastAsia="uk-UA"/>
              </w:rPr>
            </w:pPr>
            <w:r w:rsidRPr="006D6445">
              <w:rPr>
                <w:rFonts w:ascii="Times New Roman" w:hAnsi="Times New Roman"/>
                <w:sz w:val="20"/>
                <w:lang w:eastAsia="uk-UA"/>
              </w:rPr>
              <w:t xml:space="preserve">36. Забезпечення свободи діяльності засобів масової інформації, що включає, </w:t>
            </w:r>
            <w:r w:rsidRPr="006D6445">
              <w:rPr>
                <w:rFonts w:ascii="Times New Roman" w:hAnsi="Times New Roman"/>
                <w:sz w:val="20"/>
                <w:lang w:eastAsia="uk-UA"/>
              </w:rPr>
              <w:lastRenderedPageBreak/>
              <w:t>зокрема, свободу редакційної політики, прозорість інформації стосовно власності і джерел фінансування засобів масової інформації, захист професійної діяльності та безпеку журналістів</w:t>
            </w:r>
          </w:p>
        </w:tc>
        <w:tc>
          <w:tcPr>
            <w:tcW w:w="3685" w:type="dxa"/>
            <w:gridSpan w:val="3"/>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lastRenderedPageBreak/>
              <w:t xml:space="preserve">1) розроблення законопроектів щодо скасування дозвільного порядку (державної реєстрації) створення друкованих засобів масової інформації та інформагентств та запровадження повідомного порядку утворення друкованих засобів масової інформації і </w:t>
            </w:r>
            <w:r w:rsidRPr="006D6445">
              <w:rPr>
                <w:rFonts w:ascii="Times New Roman" w:hAnsi="Times New Roman"/>
                <w:bCs/>
                <w:sz w:val="20"/>
                <w:lang w:eastAsia="uk-UA"/>
              </w:rPr>
              <w:lastRenderedPageBreak/>
              <w:t>інформаційних агентств</w:t>
            </w:r>
          </w:p>
        </w:tc>
        <w:tc>
          <w:tcPr>
            <w:tcW w:w="1415" w:type="dxa"/>
            <w:gridSpan w:val="2"/>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sz w:val="20"/>
              </w:rPr>
              <w:lastRenderedPageBreak/>
              <w:t>законопроект подано до Верховної Ради України</w:t>
            </w:r>
          </w:p>
        </w:tc>
        <w:tc>
          <w:tcPr>
            <w:tcW w:w="1278" w:type="dxa"/>
            <w:gridSpan w:val="2"/>
          </w:tcPr>
          <w:p w:rsidR="003A7F1E" w:rsidRPr="006D6445" w:rsidRDefault="003A7F1E" w:rsidP="003A7F1E">
            <w:pPr>
              <w:pStyle w:val="afc"/>
              <w:spacing w:before="60" w:line="226" w:lineRule="auto"/>
              <w:ind w:firstLine="0"/>
              <w:rPr>
                <w:rFonts w:ascii="Times New Roman" w:hAnsi="Times New Roman"/>
                <w:sz w:val="20"/>
                <w:lang w:eastAsia="en-US"/>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line="226" w:lineRule="auto"/>
              <w:ind w:firstLine="0"/>
              <w:rPr>
                <w:rFonts w:ascii="Times New Roman" w:hAnsi="Times New Roman"/>
                <w:sz w:val="20"/>
              </w:rPr>
            </w:pPr>
            <w:r w:rsidRPr="006D6445">
              <w:rPr>
                <w:rFonts w:ascii="Times New Roman" w:hAnsi="Times New Roman"/>
                <w:noProof/>
                <w:sz w:val="20"/>
                <w:lang w:val="ru-RU"/>
              </w:rPr>
              <mc:AlternateContent>
                <mc:Choice Requires="wps">
                  <w:drawing>
                    <wp:anchor distT="0" distB="0" distL="114300" distR="114300" simplePos="0" relativeHeight="251890688" behindDoc="0" locked="0" layoutInCell="1" allowOverlap="1" wp14:anchorId="5ABAFC2C" wp14:editId="5269040B">
                      <wp:simplePos x="0" y="0"/>
                      <wp:positionH relativeFrom="column">
                        <wp:posOffset>-1605915</wp:posOffset>
                      </wp:positionH>
                      <wp:positionV relativeFrom="paragraph">
                        <wp:posOffset>740410</wp:posOffset>
                      </wp:positionV>
                      <wp:extent cx="147320" cy="88900"/>
                      <wp:effectExtent l="9525" t="6985" r="5080" b="889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BAFC2C" id="Надпись 28" o:spid="_x0000_s1103" type="#_x0000_t202" style="position:absolute;margin-left:-126.45pt;margin-top:58.3pt;width:11.6pt;height: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r/PwIAAF4EAAAOAAAAZHJzL2Uyb0RvYy54bWysVM2O0zAQviPxDpbvNG1od9uo6WrpUoS0&#10;/EgLD+A6TmLheIztNik37rwC78CBAzdeoftGjJ22VMtthQ+WnRl/M/N9M5lfdY0iW2GdBJ3T0WBI&#10;idAcCqmrnH78sHo2pcR5pgumQIuc7oSjV4unT+atyUQKNahCWIIg2mWtyWntvcmSxPFaNMwNwAiN&#10;xhJswzxebZUUlrWI3qgkHQ4vkhZsYSxw4Rx+vemNdBHxy1Jw/64snfBE5RRz83G3cV+HPVnMWVZZ&#10;ZmrJD2mwR2TRMKkx6AnqhnlGNlb+A9VIbsFB6QccmgTKUnIRa8BqRsMH1dzVzIhYC5LjzIkm9/9g&#10;+dvte0tkkdMUldKsQY323/c/9j/3v/e/7r/efyNoQJZa4zJ0vjPo7rsX0KHasWJnboF/ckTDsma6&#10;EtfWQlsLVmCWo/AyOXva47gAsm7fQIHR2MZDBOpK2wQKkRSC6KjW7qSQ6DzhIeT48nmKFo6m6XQ2&#10;jAImLDu+Ndb5VwIaEg45tah/xGbbW+dDLiw7uoRQDpQsVlKpeLHVeqks2TLslVVcMf0HbkqTNqez&#10;STrpy38ERCM9Nr2SDRYxDKtvw0DaS13ElvRMqv6MKSt9YDEQ11Pou3UXZbtIj+qsodghrxb6Jseh&#10;xEMN9gslLTZ4Tt3nDbOCEvVaozaz0XgcJiJexpPLQKs9t6zPLUxzhMqpp6Q/Ln0/RRtjZVVjpL4b&#10;NFyjnqWMZAfh+6wO+WMTRw0OAxem5Pwevf7+FhZ/AAAA//8DAFBLAwQUAAYACAAAACEA+DY5ouAA&#10;AAANAQAADwAAAGRycy9kb3ducmV2LnhtbEyPwU7DMAyG70i8Q2QkLqhLF0Rhpek0TSDOG1y4ZY3X&#10;VjRO22Rrx9NjTnC0/0+/Pxfr2XXijGNoPWlYLlIQSJW3LdUaPt5fkycQIRqypvOEGi4YYF1eXxUm&#10;t36iHZ73sRZcQiE3GpoY+1zKUDXoTFj4Homzox+diTyOtbSjmbjcdVKlaSadaYkvNKbHbYPV1/7k&#10;NPjp5eI8Dqm6+/x2b9vNsDuqQevbm3nzDCLiHP9g+NVndSjZ6eBPZIPoNCTqQa2Y5WSZZSAYSZRa&#10;PYI48Oo+zUCWhfz/RfkDAAD//wMAUEsBAi0AFAAGAAgAAAAhALaDOJL+AAAA4QEAABMAAAAAAAAA&#10;AAAAAAAAAAAAAFtDb250ZW50X1R5cGVzXS54bWxQSwECLQAUAAYACAAAACEAOP0h/9YAAACUAQAA&#10;CwAAAAAAAAAAAAAAAAAvAQAAX3JlbHMvLnJlbHNQSwECLQAUAAYACAAAACEA2O2q/z8CAABeBAAA&#10;DgAAAAAAAAAAAAAAAAAuAgAAZHJzL2Uyb0RvYy54bWxQSwECLQAUAAYACAAAACEA+DY5ouAAAAAN&#10;AQAADwAAAAAAAAAAAAAAAACZBAAAZHJzL2Rvd25yZXYueG1sUEsFBgAAAAAEAAQA8wAAAKYFAAAA&#10;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91712" behindDoc="0" locked="0" layoutInCell="1" allowOverlap="1" wp14:anchorId="21CCEE98" wp14:editId="4DE9F377">
                      <wp:simplePos x="0" y="0"/>
                      <wp:positionH relativeFrom="column">
                        <wp:posOffset>-1605915</wp:posOffset>
                      </wp:positionH>
                      <wp:positionV relativeFrom="paragraph">
                        <wp:posOffset>740410</wp:posOffset>
                      </wp:positionV>
                      <wp:extent cx="147320" cy="88900"/>
                      <wp:effectExtent l="9525" t="6985" r="5080" b="8890"/>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1CCEE98" id="Надпись 27" o:spid="_x0000_s1104" type="#_x0000_t202" style="position:absolute;margin-left:-126.45pt;margin-top:58.3pt;width:11.6pt;height: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P73QAIAAF4EAAAOAAAAZHJzL2Uyb0RvYy54bWysVM2O0zAQviPxDpbvNG233bZR09XSpQhp&#10;+ZEWHsB1nMTC8RjbbVJue+cVeAcOHLjxCt03Yuy0pVpuK3yw7Mz4m5nvm8n8qq0V2QrrJOiMDnp9&#10;SoTmkEtdZvTTx9WLKSXOM50zBVpkdCccvVo8fzZvTCqGUIHKhSUIol3amIxW3ps0SRyvRM1cD4zQ&#10;aCzA1szj1ZZJblmD6LVKhv3+ZdKAzY0FLpzDrzedkS4iflEI7t8XhROeqIxibj7uNu7rsCeLOUtL&#10;y0wl+SEN9oQsaiY1Bj1B3TDPyMbKf6BqyS04KHyPQ51AUUguYg1YzaD/qJq7ihkRa0FynDnR5P4f&#10;LH+3/WCJzDM6nFCiWY0a7b/vf+x/7n/vfz3cP3wjaECWGuNSdL4z6O7bl9Ci2rFiZ26Bf3ZEw7Ji&#10;uhTX1kJTCZZjloPwMjl72uG4ALJu3kKO0djGQwRqC1sHCpEUguio1u6kkGg94SHkaHIxRAtH03Q6&#10;60cBE5Ye3xrr/GsBNQmHjFrUP2Kz7a3zIReWHl1CKAdK5iupVLzYcr1UlmwZ9soqrpj+IzelSZPR&#10;2Xg47sp/AkQtPTa9kjUW0Q+ra8NA2iudx5b0TKrujCkrfWAxENdR6Nt1G2W7vDiqs4Z8h7xa6Joc&#10;hxIPFdivlDTY4Bl1XzbMCkrUG43azAajUZiIeBmNJ4FWe25Zn1uY5giVUU9Jd1z6boo2xsqywkhd&#10;N2i4Rj0LGckOwndZHfLHJo4aHAYuTMn5PXr9/S0s/gAAAP//AwBQSwMEFAAGAAgAAAAhAPg2OaLg&#10;AAAADQEAAA8AAABkcnMvZG93bnJldi54bWxMj8FOwzAMhu9IvENkJC6oSxdEYaXpNE0gzhtcuGWN&#10;11Y0Tttka8fTY05wtP9Pvz8X69l14oxjaD1pWC5SEEiVty3VGj7eX5MnECEasqbzhBouGGBdXl8V&#10;Jrd+oh2e97EWXEIhNxqaGPtcylA16ExY+B6Js6MfnYk8jrW0o5m43HVSpWkmnWmJLzSmx22D1df+&#10;5DT46eXiPA6puvv8dm/bzbA7qkHr25t58wwi4hz/YPjVZ3Uo2engT2SD6DQk6kGtmOVkmWUgGEmU&#10;Wj2COPDqPs1AloX8/0X5AwAA//8DAFBLAQItABQABgAIAAAAIQC2gziS/gAAAOEBAAATAAAAAAAA&#10;AAAAAAAAAAAAAABbQ29udGVudF9UeXBlc10ueG1sUEsBAi0AFAAGAAgAAAAhADj9If/WAAAAlAEA&#10;AAsAAAAAAAAAAAAAAAAALwEAAF9yZWxzLy5yZWxzUEsBAi0AFAAGAAgAAAAhALrQ/vdAAgAAXgQA&#10;AA4AAAAAAAAAAAAAAAAALgIAAGRycy9lMm9Eb2MueG1sUEsBAi0AFAAGAAgAAAAhAPg2OaLgAAAA&#10;DQEAAA8AAAAAAAAAAAAAAAAAmgQAAGRycy9kb3ducmV2LnhtbFBLBQYAAAAABAAEAPMAAACnBQAA&#10;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92736" behindDoc="0" locked="0" layoutInCell="1" allowOverlap="1" wp14:anchorId="232E098E" wp14:editId="38314096">
                      <wp:simplePos x="0" y="0"/>
                      <wp:positionH relativeFrom="column">
                        <wp:posOffset>-1605915</wp:posOffset>
                      </wp:positionH>
                      <wp:positionV relativeFrom="paragraph">
                        <wp:posOffset>740410</wp:posOffset>
                      </wp:positionV>
                      <wp:extent cx="147320" cy="88900"/>
                      <wp:effectExtent l="9525" t="6985" r="5080" b="889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2E098E" id="Надпись 26" o:spid="_x0000_s1105" type="#_x0000_t202" style="position:absolute;margin-left:-126.45pt;margin-top:58.3pt;width:11.6pt;height:7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dGPwIAAF4EAAAOAAAAZHJzL2Uyb0RvYy54bWysVM2O0zAQviPxDpbvNG1pu23UdLV0KUJa&#10;fqSFB3AcJ7FwPMZ2myw37rwC78CBAzdeoftGjJ22VMtthQ+WnRl/M/N9M1ledo0iO2GdBJ3R0WBI&#10;idAcCqmrjH78sHk2p8R5pgumQIuM3glHL1dPnyxbk4ox1KAKYQmCaJe2JqO19yZNEsdr0TA3ACM0&#10;GkuwDfN4tVVSWNYieqOS8XA4S1qwhbHAhXP49bo30lXEL0vB/buydMITlVHMzcfdxj0Pe7JasrSy&#10;zNSSH9Jgj8iiYVJj0BPUNfOMbK38B6qR3IKD0g84NAmUpeQi1oDVjIYPqrmtmRGxFiTHmRNN7v/B&#10;8re795bIIqPjGSWaNajR/vv+x/7n/vf+1/3X+28EDchSa1yKzrcG3X33AjpUO1bszA3wT45oWNdM&#10;V+LKWmhrwQrMchReJmdPexwXQPL2DRQYjW09RKCutE2gEEkhiI5q3Z0UEp0nPIScXDwfo4WjaT5f&#10;DKOACUuPb411/pWAhoRDRi3qH7HZ7sb5kAtLjy4hlAMli41UKl5sla+VJTuGvbKJK6b/wE1p0mZ0&#10;MR1P+/IfAdFIj02vZINFDMPq2zCQ9lIXsSU9k6o/Y8pKH1gMxPUU+i7vomyzyVGdHIo75NVC3+Q4&#10;lHiowX6hpMUGz6j7vGVWUKJea9RmMZpMwkTEy2R6EWi155b83MI0R6iMekr649r3U7Q1VlY1Ruq7&#10;QcMV6lnKSHYQvs/qkD82cdTgMHBhSs7v0evvb2H1BwAA//8DAFBLAwQUAAYACAAAACEA+DY5ouAA&#10;AAANAQAADwAAAGRycy9kb3ducmV2LnhtbEyPwU7DMAyG70i8Q2QkLqhLF0Rhpek0TSDOG1y4ZY3X&#10;VjRO22Rrx9NjTnC0/0+/Pxfr2XXijGNoPWlYLlIQSJW3LdUaPt5fkycQIRqypvOEGi4YYF1eXxUm&#10;t36iHZ73sRZcQiE3GpoY+1zKUDXoTFj4Homzox+diTyOtbSjmbjcdVKlaSadaYkvNKbHbYPV1/7k&#10;NPjp5eI8Dqm6+/x2b9vNsDuqQevbm3nzDCLiHP9g+NVndSjZ6eBPZIPoNCTqQa2Y5WSZZSAYSZRa&#10;PYI48Oo+zUCWhfz/RfkDAAD//wMAUEsBAi0AFAAGAAgAAAAhALaDOJL+AAAA4QEAABMAAAAAAAAA&#10;AAAAAAAAAAAAAFtDb250ZW50X1R5cGVzXS54bWxQSwECLQAUAAYACAAAACEAOP0h/9YAAACUAQAA&#10;CwAAAAAAAAAAAAAAAAAvAQAAX3JlbHMvLnJlbHNQSwECLQAUAAYACAAAACEA2W5nRj8CAABeBAAA&#10;DgAAAAAAAAAAAAAAAAAuAgAAZHJzL2Uyb0RvYy54bWxQSwECLQAUAAYACAAAACEA+DY5ouAAAAAN&#10;AQAADwAAAAAAAAAAAAAAAACZBAAAZHJzL2Rvd25yZXYueG1sUEsFBgAAAAAEAAQA8wAAAKYFAAAA&#10;AA==&#10;" strokecolor="white">
                      <v:textbox>
                        <w:txbxContent>
                          <w:p w:rsidR="00477AC0" w:rsidRDefault="00477AC0" w:rsidP="003A7F1E"/>
                        </w:txbxContent>
                      </v:textbox>
                    </v:shape>
                  </w:pict>
                </mc:Fallback>
              </mc:AlternateContent>
            </w:r>
            <w:r w:rsidRPr="006D6445">
              <w:rPr>
                <w:rFonts w:ascii="Times New Roman" w:hAnsi="Times New Roman"/>
                <w:sz w:val="20"/>
              </w:rPr>
              <w:t>Держкомтелерадіо</w:t>
            </w:r>
          </w:p>
          <w:p w:rsidR="003A7F1E" w:rsidRPr="006D6445" w:rsidRDefault="003A7F1E" w:rsidP="003A7F1E">
            <w:pPr>
              <w:pStyle w:val="afc"/>
              <w:spacing w:before="60" w:line="226" w:lineRule="auto"/>
              <w:ind w:firstLine="0"/>
              <w:rPr>
                <w:rFonts w:ascii="Times New Roman" w:hAnsi="Times New Roman"/>
                <w:sz w:val="20"/>
              </w:rPr>
            </w:pPr>
            <w:r w:rsidRPr="006D6445">
              <w:rPr>
                <w:rFonts w:ascii="Times New Roman" w:hAnsi="Times New Roman"/>
                <w:sz w:val="20"/>
              </w:rPr>
              <w:t>МІП</w:t>
            </w:r>
          </w:p>
          <w:p w:rsidR="003A7F1E" w:rsidRPr="006D6445" w:rsidRDefault="003A7F1E" w:rsidP="003A7F1E">
            <w:pPr>
              <w:pStyle w:val="afc"/>
              <w:spacing w:before="60" w:line="226" w:lineRule="auto"/>
              <w:ind w:firstLine="0"/>
              <w:rPr>
                <w:rFonts w:ascii="Times New Roman" w:hAnsi="Times New Roman"/>
                <w:sz w:val="20"/>
                <w:lang w:eastAsia="en-US"/>
              </w:rPr>
            </w:pPr>
            <w:r w:rsidRPr="006D6445">
              <w:rPr>
                <w:rFonts w:ascii="Times New Roman" w:hAnsi="Times New Roman"/>
                <w:sz w:val="20"/>
              </w:rPr>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line="226" w:lineRule="auto"/>
              <w:ind w:firstLine="0"/>
              <w:rPr>
                <w:rFonts w:ascii="Times New Roman" w:hAnsi="Times New Roman"/>
                <w:sz w:val="20"/>
                <w:lang w:eastAsia="uk-UA"/>
              </w:rPr>
            </w:pPr>
          </w:p>
        </w:tc>
        <w:tc>
          <w:tcPr>
            <w:tcW w:w="3685" w:type="dxa"/>
            <w:gridSpan w:val="3"/>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bCs/>
                <w:sz w:val="20"/>
                <w:lang w:eastAsia="uk-UA"/>
              </w:rPr>
              <w:t>2) звернення до Верховного суду України щодо надання роз’яснення стосовно кваліфікації злочинів проти свободи слова та перешкоджання професійній діяльності журналістів</w:t>
            </w:r>
          </w:p>
        </w:tc>
        <w:tc>
          <w:tcPr>
            <w:tcW w:w="1415" w:type="dxa"/>
            <w:gridSpan w:val="2"/>
          </w:tcPr>
          <w:p w:rsidR="003A7F1E" w:rsidRPr="006D6445" w:rsidRDefault="003A7F1E" w:rsidP="003A7F1E">
            <w:pPr>
              <w:pStyle w:val="afc"/>
              <w:spacing w:before="60" w:line="226" w:lineRule="auto"/>
              <w:ind w:firstLine="0"/>
              <w:rPr>
                <w:rFonts w:ascii="Times New Roman" w:hAnsi="Times New Roman"/>
                <w:bCs/>
                <w:sz w:val="20"/>
                <w:lang w:eastAsia="uk-UA"/>
              </w:rPr>
            </w:pPr>
            <w:r w:rsidRPr="006D6445">
              <w:rPr>
                <w:rFonts w:ascii="Times New Roman" w:hAnsi="Times New Roman"/>
                <w:sz w:val="20"/>
              </w:rPr>
              <w:t>надано роз’яснення</w:t>
            </w:r>
          </w:p>
        </w:tc>
        <w:tc>
          <w:tcPr>
            <w:tcW w:w="1278" w:type="dxa"/>
            <w:gridSpan w:val="2"/>
          </w:tcPr>
          <w:p w:rsidR="003A7F1E" w:rsidRPr="006D6445" w:rsidRDefault="003A7F1E" w:rsidP="003A7F1E">
            <w:pPr>
              <w:pStyle w:val="afc"/>
              <w:spacing w:before="60" w:line="226" w:lineRule="auto"/>
              <w:ind w:firstLine="0"/>
              <w:rPr>
                <w:rFonts w:ascii="Times New Roman" w:hAnsi="Times New Roman"/>
                <w:sz w:val="20"/>
              </w:rPr>
            </w:pPr>
            <w:r w:rsidRPr="006D6445">
              <w:rPr>
                <w:rFonts w:ascii="Times New Roman" w:hAnsi="Times New Roman"/>
                <w:sz w:val="20"/>
              </w:rPr>
              <w:t>I квартал 2016 р.</w:t>
            </w:r>
          </w:p>
        </w:tc>
        <w:tc>
          <w:tcPr>
            <w:tcW w:w="1562" w:type="dxa"/>
          </w:tcPr>
          <w:p w:rsidR="003A7F1E" w:rsidRPr="006D6445" w:rsidRDefault="003A7F1E" w:rsidP="003A7F1E">
            <w:pPr>
              <w:pStyle w:val="afc"/>
              <w:spacing w:before="60" w:line="226" w:lineRule="auto"/>
              <w:ind w:firstLine="0"/>
              <w:rPr>
                <w:rFonts w:ascii="Times New Roman" w:hAnsi="Times New Roman"/>
                <w:sz w:val="20"/>
              </w:rPr>
            </w:pP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uk-UA"/>
              </w:rPr>
            </w:pPr>
            <w:r w:rsidRPr="006D6445">
              <w:rPr>
                <w:rFonts w:ascii="Times New Roman" w:hAnsi="Times New Roman"/>
                <w:sz w:val="20"/>
                <w:lang w:eastAsia="uk-UA"/>
              </w:rPr>
              <w:t>37. Реформування друкованих засобів масової інформації державної та комунальної форми власності, обмеження до необхідного мінімуму державного регулювання діяльності засобів масової інформації</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1) внесення зміни до положень відповідних органів з метою усунення дублювання повноважень державних органів в частині ліцензування та контролю дотримання ліцензійних умов аудіовізуальних (електронних) засобів масової інформації</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зміни прийнято</w:t>
            </w:r>
          </w:p>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скорочено кількість регулюючих органів</w:t>
            </w:r>
          </w:p>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bCs/>
                <w:sz w:val="20"/>
                <w:lang w:eastAsia="uk-UA"/>
              </w:rPr>
              <w:t>внесено зміни до законів</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bCs/>
                <w:sz w:val="20"/>
                <w:lang w:eastAsia="uk-UA"/>
              </w:rPr>
              <w:t>виконано рішення Європейського суду з прав людини за статтею 10</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IV квартал 2016 р.</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Держкомтелерадіо</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МІП</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Національна рада з питань телебачення і радіомовлення (за згодою)</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uk-UA"/>
              </w:rPr>
            </w:pPr>
            <w:r w:rsidRPr="006D6445">
              <w:rPr>
                <w:rFonts w:ascii="Times New Roman" w:hAnsi="Times New Roman"/>
                <w:sz w:val="20"/>
                <w:lang w:eastAsia="uk-UA"/>
              </w:rPr>
              <w:t>38. Здійснення заходів щодо забезпечення надання інформації особам з інвалідністю у максимально доступній для них формі</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bCs/>
                <w:sz w:val="20"/>
                <w:lang w:eastAsia="uk-UA"/>
              </w:rPr>
            </w:pPr>
            <w:r w:rsidRPr="006D6445">
              <w:rPr>
                <w:rFonts w:ascii="Times New Roman" w:hAnsi="Times New Roman"/>
                <w:sz w:val="20"/>
                <w:lang w:eastAsia="uk-UA"/>
              </w:rPr>
              <w:t>1) розроблення та подання на розгляд Кабінету Міністрів України законопроекту про внесення змін до Законів України “Про телебачення і радіомовлення”, “</w:t>
            </w:r>
            <w:hyperlink r:id="rId23" w:history="1">
              <w:r w:rsidRPr="006D6445">
                <w:rPr>
                  <w:rFonts w:ascii="Times New Roman" w:hAnsi="Times New Roman"/>
                  <w:sz w:val="20"/>
                </w:rPr>
                <w:t>Про Суспільне телебачення і радіомовлення України</w:t>
              </w:r>
            </w:hyperlink>
            <w:r w:rsidRPr="006D6445">
              <w:rPr>
                <w:rFonts w:ascii="Times New Roman" w:hAnsi="Times New Roman"/>
                <w:sz w:val="20"/>
                <w:lang w:eastAsia="uk-UA"/>
              </w:rPr>
              <w:t xml:space="preserve">” та “Про Національну раду України з питань телебачення і радіомовлення” щодо визначення в обсязі добового телевізійного мовлення частки програм, доступних для сприйняття особами з порушенням слуху, та врахування під час проведення серед телерадіоорганізацій конкурсу на отримання ліцензії на мовлення, намірів телерадіоорганізацій щодо здійснення субтитрування або сурдоперекладу </w:t>
            </w:r>
            <w:r w:rsidRPr="006D6445">
              <w:rPr>
                <w:rFonts w:ascii="Times New Roman" w:hAnsi="Times New Roman"/>
                <w:sz w:val="20"/>
                <w:lang w:eastAsia="uk-UA"/>
              </w:rPr>
              <w:lastRenderedPageBreak/>
              <w:t>телевізійної продукції</w:t>
            </w:r>
          </w:p>
        </w:tc>
        <w:tc>
          <w:tcPr>
            <w:tcW w:w="1415" w:type="dxa"/>
            <w:gridSpan w:val="2"/>
          </w:tcPr>
          <w:p w:rsidR="003A7F1E" w:rsidRPr="006D6445" w:rsidRDefault="003A7F1E" w:rsidP="003A7F1E">
            <w:pPr>
              <w:pStyle w:val="afc"/>
              <w:spacing w:before="0" w:after="60" w:line="228" w:lineRule="auto"/>
              <w:ind w:firstLine="0"/>
              <w:rPr>
                <w:rFonts w:ascii="Times New Roman" w:hAnsi="Times New Roman"/>
                <w:bCs/>
                <w:sz w:val="20"/>
                <w:lang w:eastAsia="uk-UA"/>
              </w:rPr>
            </w:pPr>
            <w:r w:rsidRPr="006D6445">
              <w:rPr>
                <w:rFonts w:ascii="Times New Roman" w:hAnsi="Times New Roman"/>
                <w:noProof/>
                <w:sz w:val="20"/>
                <w:lang w:val="ru-RU"/>
              </w:rPr>
              <w:lastRenderedPageBreak/>
              <mc:AlternateContent>
                <mc:Choice Requires="wps">
                  <w:drawing>
                    <wp:anchor distT="0" distB="0" distL="114300" distR="114300" simplePos="0" relativeHeight="251893760" behindDoc="0" locked="0" layoutInCell="1" allowOverlap="1" wp14:anchorId="54879694" wp14:editId="70A88EAB">
                      <wp:simplePos x="0" y="0"/>
                      <wp:positionH relativeFrom="column">
                        <wp:posOffset>1421765</wp:posOffset>
                      </wp:positionH>
                      <wp:positionV relativeFrom="paragraph">
                        <wp:posOffset>2808605</wp:posOffset>
                      </wp:positionV>
                      <wp:extent cx="147320" cy="88900"/>
                      <wp:effectExtent l="12065" t="6350" r="12065" b="952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879694" id="Надпись 25" o:spid="_x0000_s1106" type="#_x0000_t202" style="position:absolute;margin-left:111.95pt;margin-top:221.15pt;width:11.6pt;height: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tJFPQIAAF4EAAAOAAAAZHJzL2Uyb0RvYy54bWysVM2O0zAQviPxDpbvNGlpd7dR09XSpQhp&#10;+ZEWHsBxnMTC8RjbbVJu3HkF3oEDB268QveNGDvdUi23FT5Ydmb8zcz3zWRx2beKbIV1EnROx6OU&#10;EqE5lFLXOf34Yf3sghLnmS6ZAi1yuhOOXi6fPll0JhMTaECVwhIE0S7rTE4b702WJI43omVuBEZo&#10;NFZgW+bxauuktKxD9FYlkzQ9SzqwpbHAhXP49Xow0mXEryrB/buqcsITlVPMzcfdxr0Ie7JcsKy2&#10;zDSSH9Jgj8iiZVJj0CPUNfOMbKz8B6qV3IKDyo84tAlUleQi1oDVjNMH1dw2zIhYC5LjzJEm9/9g&#10;+dvte0tkmdPJjBLNWtRo/33/Y/9z/3v/6+7r3TeCBmSpMy5D51uD7r5/AT2qHSt25gb4J0c0rBqm&#10;a3FlLXSNYCVmOQ4vk5OnA44LIEX3BkqMxjYeIlBf2TZQiKQQREe1dkeFRO8JDyGn588naOFouriY&#10;p1HAhGX3b411/pWAloRDTi3qH7HZ9sb5kAvL7l1CKAdKlmupVLzYulgpS7YMe2UdV0z/gZvSpMvp&#10;fIa0PBailR6bXskWi0jDGtowkPZSl7ElPZNqOGPKSh9YDMQNFPq+6KNsZ0d1Cih3yKuFoclxKPHQ&#10;gP1CSYcNnlP3ecOsoES91qjNfDydhomIl+nsPNBqTy3FqYVpjlA59ZQMx5UfpmhjrKwbjDR0g4Yr&#10;1LOSkewg/JDVIX9s4qjBYeDClJzeo9ff38LyDwAAAP//AwBQSwMEFAAGAAgAAAAhAKF2SsrgAAAA&#10;CwEAAA8AAABkcnMvZG93bnJldi54bWxMj8FOwzAMhu9IvENkJC5oS5eWAaXpNE0gzhtcdstar61o&#10;nLbJ1o6nx5zG0fan39+frSbbijMOvnGkYTGPQCAVrmyo0vD1+T57BuGDodK0jlDDBT2s8tubzKSl&#10;G2mL512oBIeQT42GOoQuldIXNVrj565D4tvRDdYEHodKloMZOdy2UkXRUlrTEH+oTYebGovv3clq&#10;cOPbxTrsI/Ww/7Efm3W/Pape6/u7af0KIuAUrjD86bM65Ox0cCcqvWg1KBW/MKohSVQMggmVPC1A&#10;HHjzuIxB5pn83yH/BQAA//8DAFBLAQItABQABgAIAAAAIQC2gziS/gAAAOEBAAATAAAAAAAAAAAA&#10;AAAAAAAAAABbQ29udGVudF9UeXBlc10ueG1sUEsBAi0AFAAGAAgAAAAhADj9If/WAAAAlAEAAAsA&#10;AAAAAAAAAAAAAAAALwEAAF9yZWxzLy5yZWxzUEsBAi0AFAAGAAgAAAAhADnG0kU9AgAAXgQAAA4A&#10;AAAAAAAAAAAAAAAALgIAAGRycy9lMm9Eb2MueG1sUEsBAi0AFAAGAAgAAAAhAKF2SsrgAAAACwEA&#10;AA8AAAAAAAAAAAAAAAAAlwQAAGRycy9kb3ducmV2LnhtbFBLBQYAAAAABAAEAPMAAACkBQAAAAA=&#10;" strokecolor="white">
                      <v:textbox>
                        <w:txbxContent>
                          <w:p w:rsidR="00477AC0" w:rsidRDefault="00477AC0" w:rsidP="003A7F1E"/>
                        </w:txbxContent>
                      </v:textbox>
                    </v:shape>
                  </w:pict>
                </mc:Fallback>
              </mc:AlternateContent>
            </w:r>
            <w:r w:rsidRPr="006D6445">
              <w:rPr>
                <w:rFonts w:ascii="Times New Roman" w:hAnsi="Times New Roman"/>
                <w:noProof/>
                <w:sz w:val="20"/>
                <w:lang w:val="ru-RU"/>
              </w:rPr>
              <mc:AlternateContent>
                <mc:Choice Requires="wps">
                  <w:drawing>
                    <wp:anchor distT="0" distB="0" distL="114300" distR="114300" simplePos="0" relativeHeight="251894784" behindDoc="0" locked="0" layoutInCell="1" allowOverlap="1" wp14:anchorId="0D762D56" wp14:editId="09B5EF6C">
                      <wp:simplePos x="0" y="0"/>
                      <wp:positionH relativeFrom="column">
                        <wp:posOffset>1421765</wp:posOffset>
                      </wp:positionH>
                      <wp:positionV relativeFrom="paragraph">
                        <wp:posOffset>2808605</wp:posOffset>
                      </wp:positionV>
                      <wp:extent cx="147320" cy="88900"/>
                      <wp:effectExtent l="12065" t="6350" r="12065" b="952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762D56" id="Надпись 24" o:spid="_x0000_s1107" type="#_x0000_t202" style="position:absolute;margin-left:111.95pt;margin-top:221.15pt;width:11.6pt;height: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nzxPwIAAF4EAAAOAAAAZHJzL2Uyb0RvYy54bWysVM2O0zAQviPxDpbvNG1pu23UdLV0KUJa&#10;fqSFB3AcJ7FwPMZ2myw37rwC78CBAzdeoftGjJ22VMtthQ+WnRl/M/N9M1ledo0iO2GdBJ3R0WBI&#10;idAcCqmrjH78sHk2p8R5pgumQIuM3glHL1dPnyxbk4ox1KAKYQmCaJe2JqO19yZNEsdr0TA3ACM0&#10;GkuwDfN4tVVSWNYieqOS8XA4S1qwhbHAhXP49bo30lXEL0vB/buydMITlVHMzcfdxj0Pe7JasrSy&#10;zNSSH9Jgj8iiYVJj0BPUNfOMbK38B6qR3IKD0g84NAmUpeQi1oDVjIYPqrmtmRGxFiTHmRNN7v/B&#10;8re795bIIqPjCSWaNajR/vv+x/7n/vf+1/3X+28EDchSa1yKzrcG3X33AjpUO1bszA3wT45oWNdM&#10;V+LKWmhrwQrMchReJmdPexwXQPL2DRQYjW09RKCutE2gEEkhiI5q3Z0UEp0nPIScXDwfo4WjaT5f&#10;DKOACUuPb411/pWAhoRDRi3qH7HZ7sb5kAtLjy4hlAMli41UKl5sla+VJTuGvbKJK6b/wE1p0mZ0&#10;MR1P+/IfAdFIj02vZINFDMPq2zCQ9lIXsSU9k6o/Y8pKH1gMxPUU+i7vomyz2VGdHIo75NVC3+Q4&#10;lHiowX6hpMUGz6j7vGVWUKJea9RmMZpMwkTEy2R6EWi155b83MI0R6iMekr649r3U7Q1VlY1Ruq7&#10;QcMV6lnKSHYQvs/qkD82cdTgMHBhSs7v0evvb2H1BwAA//8DAFBLAwQUAAYACAAAACEAoXZKyuAA&#10;AAALAQAADwAAAGRycy9kb3ducmV2LnhtbEyPwU7DMAyG70i8Q2QkLmhLl5YBpek0TSDOG1x2y1qv&#10;rWictsnWjqfHnMbR9qff35+tJtuKMw6+caRhMY9AIBWubKjS8PX5PnsG4YOh0rSOUMMFPazy25vM&#10;pKUbaYvnXagEh5BPjYY6hC6V0hc1WuPnrkPi29EN1gQeh0qWgxk53LZSRdFSWtMQf6hNh5sai+/d&#10;yWpw49vFOuwj9bD/sR+bdb89ql7r+7tp/Qoi4BSuMPzpszrk7HRwJyq9aDUoFb8wqiFJVAyCCZU8&#10;LUAcePO4jEHmmfzfIf8FAAD//wMAUEsBAi0AFAAGAAgAAAAhALaDOJL+AAAA4QEAABMAAAAAAAAA&#10;AAAAAAAAAAAAAFtDb250ZW50X1R5cGVzXS54bWxQSwECLQAUAAYACAAAACEAOP0h/9YAAACUAQAA&#10;CwAAAAAAAAAAAAAAAAAvAQAAX3JlbHMvLnJlbHNQSwECLQAUAAYACAAAACEAWE588T8CAABeBAAA&#10;DgAAAAAAAAAAAAAAAAAuAgAAZHJzL2Uyb0RvYy54bWxQSwECLQAUAAYACAAAACEAoXZKyuAAAAAL&#10;AQAADwAAAAAAAAAAAAAAAACZBAAAZHJzL2Rvd25yZXYueG1sUEsFBgAAAAAEAAQA8wAAAKYFAAAA&#10;AA==&#10;" strokecolor="white">
                      <v:textbox>
                        <w:txbxContent>
                          <w:p w:rsidR="00477AC0" w:rsidRDefault="00477AC0" w:rsidP="003A7F1E"/>
                        </w:txbxContent>
                      </v:textbox>
                    </v:shape>
                  </w:pict>
                </mc:Fallback>
              </mc:AlternateContent>
            </w:r>
            <w:r w:rsidRPr="006D6445">
              <w:rPr>
                <w:rFonts w:ascii="Times New Roman" w:hAnsi="Times New Roman"/>
                <w:sz w:val="20"/>
                <w:lang w:eastAsia="uk-UA"/>
              </w:rPr>
              <w:t>реєстрація у Верховній Раді України відповідного законопроекту</w:t>
            </w: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uk-UA"/>
              </w:rPr>
            </w:pPr>
            <w:r w:rsidRPr="006D6445">
              <w:rPr>
                <w:rFonts w:ascii="Times New Roman" w:hAnsi="Times New Roman"/>
                <w:sz w:val="20"/>
                <w:lang w:eastAsia="uk-UA"/>
              </w:rPr>
              <w:t>I квартал 2016 р.</w:t>
            </w:r>
          </w:p>
        </w:tc>
        <w:tc>
          <w:tcPr>
            <w:tcW w:w="1562" w:type="dxa"/>
          </w:tcPr>
          <w:p w:rsidR="003A7F1E" w:rsidRPr="006D6445" w:rsidRDefault="003A7F1E" w:rsidP="003A7F1E">
            <w:pPr>
              <w:pStyle w:val="afc"/>
              <w:spacing w:before="0" w:after="60" w:line="228" w:lineRule="auto"/>
              <w:ind w:firstLine="0"/>
              <w:rPr>
                <w:rFonts w:ascii="Times New Roman" w:hAnsi="Times New Roman"/>
                <w:sz w:val="20"/>
              </w:rPr>
            </w:pPr>
            <w:r w:rsidRPr="006D6445">
              <w:rPr>
                <w:rFonts w:ascii="Times New Roman" w:hAnsi="Times New Roman"/>
                <w:sz w:val="20"/>
              </w:rPr>
              <w:t>Держкомтелерадіо</w:t>
            </w:r>
          </w:p>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МІП</w:t>
            </w:r>
          </w:p>
          <w:p w:rsidR="003A7F1E" w:rsidRPr="006D6445" w:rsidRDefault="003A7F1E" w:rsidP="003A7F1E">
            <w:pPr>
              <w:pStyle w:val="afc"/>
              <w:spacing w:before="60" w:after="60" w:line="228" w:lineRule="auto"/>
              <w:ind w:firstLine="0"/>
              <w:rPr>
                <w:rFonts w:ascii="Times New Roman" w:hAnsi="Times New Roman"/>
                <w:sz w:val="20"/>
                <w:lang w:eastAsia="uk-UA"/>
              </w:rPr>
            </w:pPr>
            <w:r w:rsidRPr="006D6445">
              <w:rPr>
                <w:rFonts w:ascii="Times New Roman" w:hAnsi="Times New Roman"/>
                <w:sz w:val="20"/>
                <w:lang w:eastAsia="uk-UA"/>
              </w:rPr>
              <w:t>Мінкультури</w:t>
            </w:r>
          </w:p>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lang w:eastAsia="uk-UA"/>
              </w:rPr>
              <w:t>Мінсоцполітики</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9F5285" w:rsidRDefault="003A7F1E" w:rsidP="003A7F1E">
            <w:pPr>
              <w:pStyle w:val="afc"/>
              <w:spacing w:before="240" w:after="240" w:line="228" w:lineRule="auto"/>
              <w:ind w:firstLine="0"/>
              <w:jc w:val="center"/>
              <w:rPr>
                <w:rFonts w:ascii="Times New Roman" w:hAnsi="Times New Roman"/>
                <w:b/>
                <w:sz w:val="28"/>
                <w:szCs w:val="28"/>
                <w:lang w:eastAsia="en-GB"/>
              </w:rPr>
            </w:pPr>
            <w:r w:rsidRPr="009F5285">
              <w:rPr>
                <w:rFonts w:ascii="Times New Roman" w:hAnsi="Times New Roman"/>
                <w:b/>
                <w:sz w:val="28"/>
                <w:szCs w:val="28"/>
              </w:rPr>
              <w:lastRenderedPageBreak/>
              <w:t>Забезпечення права на участь в управлінні державними справами та у виборах</w:t>
            </w:r>
          </w:p>
        </w:tc>
      </w:tr>
      <w:tr w:rsidR="003A7F1E" w:rsidRPr="00976E39"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9F5285" w:rsidRDefault="003A7F1E" w:rsidP="003A7F1E">
            <w:pPr>
              <w:pStyle w:val="afc"/>
              <w:spacing w:before="60" w:after="60" w:line="228" w:lineRule="auto"/>
              <w:ind w:firstLine="0"/>
              <w:jc w:val="center"/>
              <w:rPr>
                <w:rFonts w:ascii="Times New Roman" w:hAnsi="Times New Roman"/>
                <w:i/>
                <w:sz w:val="24"/>
                <w:szCs w:val="24"/>
              </w:rPr>
            </w:pPr>
            <w:r w:rsidRPr="009F5285">
              <w:rPr>
                <w:rFonts w:ascii="Times New Roman" w:hAnsi="Times New Roman"/>
                <w:i/>
                <w:sz w:val="24"/>
                <w:szCs w:val="24"/>
              </w:rPr>
              <w:t>Забезпечення дотримання права громадян вільно брати участь в управлінні державними справами та формуванні органів державної влади, органів місцевого самоврядування через вибори;</w:t>
            </w:r>
          </w:p>
          <w:p w:rsidR="003A7F1E" w:rsidRPr="006D6445" w:rsidRDefault="003A7F1E" w:rsidP="003A7F1E">
            <w:pPr>
              <w:pStyle w:val="afc"/>
              <w:spacing w:before="0" w:after="60" w:line="228" w:lineRule="auto"/>
              <w:ind w:firstLine="0"/>
              <w:jc w:val="center"/>
              <w:rPr>
                <w:rFonts w:ascii="Times New Roman" w:hAnsi="Times New Roman"/>
                <w:sz w:val="20"/>
                <w:lang w:eastAsia="en-GB"/>
              </w:rPr>
            </w:pPr>
            <w:r w:rsidRPr="009F5285">
              <w:rPr>
                <w:rFonts w:ascii="Times New Roman" w:hAnsi="Times New Roman"/>
                <w:i/>
                <w:sz w:val="24"/>
                <w:szCs w:val="24"/>
              </w:rPr>
              <w:t>забезпечення ефективної взаємодії між інститутами громадянського суспільства та органами державної влади, органами місцевого самоврядування, зокрема шляхом удосконалення процедур залучення інститутів громадянського суспільства до процесу підготовки та прийняття рішень органами державної влади, органами місцевого самоврядування</w:t>
            </w:r>
            <w:r w:rsidRPr="006D6445">
              <w:rPr>
                <w:rFonts w:ascii="Times New Roman" w:hAnsi="Times New Roman"/>
                <w:noProof/>
                <w:sz w:val="20"/>
                <w:lang w:val="ru-RU"/>
              </w:rPr>
              <mc:AlternateContent>
                <mc:Choice Requires="wps">
                  <w:drawing>
                    <wp:anchor distT="0" distB="0" distL="114300" distR="114300" simplePos="0" relativeHeight="251895808" behindDoc="0" locked="0" layoutInCell="1" allowOverlap="1" wp14:anchorId="23AEB809" wp14:editId="00D6F4C9">
                      <wp:simplePos x="0" y="0"/>
                      <wp:positionH relativeFrom="column">
                        <wp:posOffset>-1605915</wp:posOffset>
                      </wp:positionH>
                      <wp:positionV relativeFrom="paragraph">
                        <wp:posOffset>1445260</wp:posOffset>
                      </wp:positionV>
                      <wp:extent cx="147320" cy="88900"/>
                      <wp:effectExtent l="5080" t="7620" r="9525" b="8255"/>
                      <wp:wrapNone/>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AEB809" id="Надпись 33" o:spid="_x0000_s1108" type="#_x0000_t202" style="position:absolute;left:0;text-align:left;margin-left:-126.45pt;margin-top:113.8pt;width:11.6pt;height: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fZQAIAAF4EAAAOAAAAZHJzL2Uyb0RvYy54bWysVM2O0zAQviPxDpbvNOnfbhs1XS1dipCW&#10;H2nhAVzHaSwcj7HdJuW2d16Bd+DAgRuv0H0jxk5bquW2wgfLzoy/mfm+mcyu2lqRrbBOgs5pv5dS&#10;IjSHQup1Tj99XL6YUOI80wVToEVOd8LRq/nzZ7PGZGIAFahCWIIg2mWNyWnlvcmSxPFK1Mz1wAiN&#10;xhJszTxe7TopLGsQvVbJIE0vkgZsYSxw4Rx+vemMdB7xy1Jw/74snfBE5RRz83G3cV+FPZnPWLa2&#10;zFSSH9JgT8iiZlJj0BPUDfOMbKz8B6qW3IKD0vc41AmUpeQi1oDV9NNH1dxVzIhYC5LjzIkm9/9g&#10;+bvtB0tkkdPhkBLNatRo/33/Y/9z/3v/6+H+4RtBA7LUGJeh851Bd9++hBbVjhU7cwv8syMaFhXT&#10;a3FtLTSVYAVm2Q8vk7OnHY4LIKvmLRQYjW08RKC2tHWgEEkhiI5q7U4KidYTHkKOLocDtHA0TSbT&#10;NAqYsOz41ljnXwuoSTjk1KL+EZttb50PubDs6BJCOVCyWEql4sWuVwtlyZZhryzjiuk/clOaNDmd&#10;jgfjrvwnQNTSY9MrWWMRaVhdGwbSXukitqRnUnVnTFnpA4uBuI5C367aKNvF5VGdFRQ75NVC1+Q4&#10;lHiowH6lpMEGz6n7smFWUKLeaNRm2h+NwkTEy2h8GWi155bVuYVpjlA59ZR0x4XvpmhjrFxXGKnr&#10;Bg3XqGcpI9lB+C6rQ/7YxFGDw8CFKTm/R6+/v4X5HwAAAP//AwBQSwMEFAAGAAgAAAAhACUqvRDh&#10;AAAADQEAAA8AAABkcnMvZG93bnJldi54bWxMj8FOwzAMhu9IvENkJC6oSxdBx7qm0zSBOG9w4Za1&#10;XlutcdomWzueHnNiR9uffn9/tp5sKy44+MaRhvksBoFUuLKhSsPX53v0CsIHQ6VpHaGGK3pY5/d3&#10;mUlLN9IOL/tQCQ4hnxoNdQhdKqUvarTGz1yHxLejG6wJPA6VLAczcrhtpYrjRFrTEH+oTYfbGovT&#10;/mw1uPHtah32sXr6/rEf202/O6pe68eHabMCEXAK/zD86bM65Ox0cGcqvWg1ROpFLZnVoNQiAcFI&#10;pNRyAeLAq+d5AjLP5G2L/BcAAP//AwBQSwECLQAUAAYACAAAACEAtoM4kv4AAADhAQAAEwAAAAAA&#10;AAAAAAAAAAAAAAAAW0NvbnRlbnRfVHlwZXNdLnhtbFBLAQItABQABgAIAAAAIQA4/SH/1gAAAJQB&#10;AAALAAAAAAAAAAAAAAAAAC8BAABfcmVscy8ucmVsc1BLAQItABQABgAIAAAAIQAUlYfZQAIAAF4E&#10;AAAOAAAAAAAAAAAAAAAAAC4CAABkcnMvZTJvRG9jLnhtbFBLAQItABQABgAIAAAAIQAlKr0Q4QAA&#10;AA0BAAAPAAAAAAAAAAAAAAAAAJoEAABkcnMvZG93bnJldi54bWxQSwUGAAAAAAQABADzAAAAqAUA&#10;AAAA&#10;" strokecolor="white">
                      <v:textbox>
                        <w:txbxContent>
                          <w:p w:rsidR="00477AC0" w:rsidRDefault="00477AC0" w:rsidP="003A7F1E"/>
                        </w:txbxContent>
                      </v:textbox>
                    </v:shape>
                  </w:pict>
                </mc:Fallback>
              </mc:AlternateConten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 xml:space="preserve">44. Забезпечення свободи волевиявлення громадян, прозорість формування органів державної влади, органів місцевого </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1) надання дозволу зареєстрованим в установленому законом порядку громадським організаціям, до статутної діяльності яких належать питання виборчого процесу та спостереження за ним, мати офіційних спостерігачів під час відповідних виборів</w:t>
            </w:r>
          </w:p>
        </w:tc>
        <w:tc>
          <w:tcPr>
            <w:tcW w:w="1415" w:type="dxa"/>
            <w:gridSpan w:val="2"/>
          </w:tcPr>
          <w:p w:rsidR="003A7F1E" w:rsidRPr="006D6445" w:rsidRDefault="003A7F1E" w:rsidP="003A7F1E">
            <w:pPr>
              <w:pStyle w:val="afc"/>
              <w:spacing w:before="0" w:after="60" w:line="228" w:lineRule="auto"/>
              <w:ind w:firstLine="0"/>
              <w:rPr>
                <w:rFonts w:ascii="Times New Roman" w:hAnsi="Times New Roman"/>
                <w:sz w:val="20"/>
                <w:lang w:eastAsia="en-US"/>
              </w:rPr>
            </w:pPr>
            <w:r w:rsidRPr="006D6445">
              <w:rPr>
                <w:rFonts w:ascii="Times New Roman" w:hAnsi="Times New Roman"/>
                <w:noProof/>
                <w:sz w:val="20"/>
                <w:lang w:val="ru-RU"/>
              </w:rPr>
              <mc:AlternateContent>
                <mc:Choice Requires="wps">
                  <w:drawing>
                    <wp:anchor distT="0" distB="0" distL="114300" distR="114300" simplePos="0" relativeHeight="251896832" behindDoc="0" locked="0" layoutInCell="1" allowOverlap="1" wp14:anchorId="51796962" wp14:editId="39CCAE71">
                      <wp:simplePos x="0" y="0"/>
                      <wp:positionH relativeFrom="column">
                        <wp:posOffset>1421765</wp:posOffset>
                      </wp:positionH>
                      <wp:positionV relativeFrom="paragraph">
                        <wp:posOffset>4096385</wp:posOffset>
                      </wp:positionV>
                      <wp:extent cx="147320" cy="88900"/>
                      <wp:effectExtent l="12065" t="9525" r="12065" b="635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796962" id="Надпись 32" o:spid="_x0000_s1109" type="#_x0000_t202" style="position:absolute;margin-left:111.95pt;margin-top:322.55pt;width:11.6pt;height:7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3BiQAIAAF4EAAAOAAAAZHJzL2Uyb0RvYy54bWysVEtu2zAQ3RfoHQjua8mOndiC5SB16qJA&#10;+gHSHoCmKIkoxWFJ2lK6y75X6B266KK7XsG5UYeU7RrpLigXBKkZvpl5b0bzy65RZCusk6BzOhyk&#10;lAjNoZC6yumnj6sXU0qcZ7pgCrTI6Z1w9HLx/Nm8NZkYQQ2qEJYgiHZZa3Jae2+yJHG8Fg1zAzBC&#10;o7EE2zCPV1slhWUtojcqGaXpedKCLYwFLpzDr9e9kS4iflkK7t+XpROeqJxibj7uNu7rsCeLOcsq&#10;y0wt+T4N9oQsGiY1Bj1CXTPPyMbKf6AayS04KP2AQ5NAWUouYg1YzTB9VM1tzYyItSA5zhxpcv8P&#10;lr/bfrBEFjk9G1GiWYMa7b7vfux+7n7vfj3cP3wjaECWWuMydL416O67l9Ch2rFiZ26Af3ZEw7Jm&#10;uhJX1kJbC1ZglsPwMjl52uO4ALJu30KB0djGQwTqStsECpEUguio1t1RIdF5wkPI8cXZCC0cTdPp&#10;LI0CJiw7vDXW+dcCGhIOObWof8Rm2xvnQy4sO7iEUA6ULFZSqXix1XqpLNky7JVVXDH9R25Kkzan&#10;s8lo0pf/BIhGemx6JRssIg2rb8NA2itdxJb0TKr+jCkrvWcxENdT6Lt1F2U7nx7UWUNxh7xa6Jsc&#10;hxIPNdivlLTY4Dl1XzbMCkrUG43azIbjcZiIeBlPLgKt9tSyPrUwzREqp56S/rj0/RRtjJVVjZH6&#10;btBwhXqWMpIdhO+z2uePTRw12A9cmJLTe/T6+1tY/AEAAP//AwBQSwMEFAAGAAgAAAAhAG0+AKXg&#10;AAAACwEAAA8AAABkcnMvZG93bnJldi54bWxMj01PwzAMhu9I/IfISFwQSxu2wUrTaZpAnDe4cMsa&#10;r61onLbJ1o5fjznBzR+PXj/O15NrxRmH0HjSkM4SEEiltw1VGj7eX++fQIRoyJrWE2q4YIB1cX2V&#10;m8z6kXZ43sdKcAiFzGioY+wyKUNZozNh5jsk3h394EzkdqikHczI4a6VKkmW0pmG+EJtOtzWWH7t&#10;T06DH18uzmOfqLvPb/e23fS7o+q1vr2ZNs8gIk7xD4ZffVaHgp0O/kQ2iFaDUg8rRjUs54sUBBNq&#10;/sjFgSeLVQqyyOX/H4ofAAAA//8DAFBLAQItABQABgAIAAAAIQC2gziS/gAAAOEBAAATAAAAAAAA&#10;AAAAAAAAAAAAAABbQ29udGVudF9UeXBlc10ueG1sUEsBAi0AFAAGAAgAAAAhADj9If/WAAAAlAEA&#10;AAsAAAAAAAAAAAAAAAAALwEAAF9yZWxzLy5yZWxzUEsBAi0AFAAGAAgAAAAhAHNHcGJAAgAAXgQA&#10;AA4AAAAAAAAAAAAAAAAALgIAAGRycy9lMm9Eb2MueG1sUEsBAi0AFAAGAAgAAAAhAG0+AKXgAAAA&#10;CwEAAA8AAAAAAAAAAAAAAAAAmgQAAGRycy9kb3ducmV2LnhtbFBLBQYAAAAABAAEAPMAAACnBQAA&#10;AAA=&#10;" strokecolor="white">
                      <v:textbox>
                        <w:txbxContent>
                          <w:p w:rsidR="00477AC0" w:rsidRDefault="00477AC0" w:rsidP="003A7F1E"/>
                        </w:txbxContent>
                      </v:textbox>
                    </v:shape>
                  </w:pict>
                </mc:Fallback>
              </mc:AlternateContent>
            </w:r>
            <w:r w:rsidRPr="006D6445">
              <w:rPr>
                <w:rFonts w:ascii="Times New Roman" w:hAnsi="Times New Roman"/>
                <w:sz w:val="20"/>
              </w:rPr>
              <w:t>визнання міжнародними спостерігачами виборів такими, що проведені з дотриманням міжнародних стандартів проведення демократичних виборів</w:t>
            </w:r>
          </w:p>
        </w:tc>
        <w:tc>
          <w:tcPr>
            <w:tcW w:w="1278" w:type="dxa"/>
            <w:gridSpan w:val="2"/>
          </w:tcPr>
          <w:p w:rsidR="003A7F1E" w:rsidRPr="006D6445" w:rsidRDefault="003A7F1E" w:rsidP="003A7F1E">
            <w:pPr>
              <w:pStyle w:val="afc"/>
              <w:spacing w:before="60" w:after="60" w:line="228" w:lineRule="auto"/>
              <w:ind w:right="-116" w:firstLine="0"/>
              <w:rPr>
                <w:rFonts w:ascii="Times New Roman" w:hAnsi="Times New Roman"/>
                <w:sz w:val="20"/>
                <w:lang w:eastAsia="en-US"/>
              </w:rPr>
            </w:pPr>
            <w:r w:rsidRPr="006D6445">
              <w:rPr>
                <w:rFonts w:ascii="Times New Roman" w:hAnsi="Times New Roman"/>
                <w:sz w:val="20"/>
              </w:rPr>
              <w:t xml:space="preserve">під час виборчого процесу відповідних виборів у строки, визначені </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Центральна виборча комісія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самоврядування через вибори, стабільності та уніфікованості законодавства України про вибори</w:t>
            </w: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rPr>
            </w:pPr>
            <w:r w:rsidRPr="006D6445">
              <w:rPr>
                <w:rFonts w:ascii="Times New Roman" w:hAnsi="Times New Roman"/>
                <w:sz w:val="20"/>
              </w:rPr>
              <w:t>реєстрація офіційних спостерігачів від іноземних держав, міжнародних організацій на відповідних виборах</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1278" w:type="dxa"/>
            <w:gridSpan w:val="2"/>
          </w:tcPr>
          <w:p w:rsidR="003A7F1E" w:rsidRPr="006D6445" w:rsidRDefault="003A7F1E" w:rsidP="003A7F1E">
            <w:pPr>
              <w:pStyle w:val="afc"/>
              <w:spacing w:before="60" w:after="60" w:line="228" w:lineRule="auto"/>
              <w:ind w:right="-94" w:firstLine="0"/>
              <w:rPr>
                <w:rFonts w:ascii="Times New Roman" w:hAnsi="Times New Roman"/>
                <w:sz w:val="20"/>
              </w:rPr>
            </w:pPr>
            <w:r w:rsidRPr="006D6445">
              <w:rPr>
                <w:rFonts w:ascii="Times New Roman" w:hAnsi="Times New Roman"/>
                <w:sz w:val="20"/>
              </w:rPr>
              <w:t>Законами України “Про вибори Президента України”, “Про вибори народних депутатів України”, “Про місцеві вибори”</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rPr>
            </w:pP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3685" w:type="dxa"/>
            <w:gridSpan w:val="3"/>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2) супроводження законопроектів з питань удосконалення виборчого законодавства у Верховній Раді України</w:t>
            </w:r>
          </w:p>
        </w:tc>
        <w:tc>
          <w:tcPr>
            <w:tcW w:w="1415"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p>
        </w:tc>
        <w:tc>
          <w:tcPr>
            <w:tcW w:w="1278" w:type="dxa"/>
            <w:gridSpan w:val="2"/>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до прийняття відповідних законів</w:t>
            </w:r>
          </w:p>
        </w:tc>
        <w:tc>
          <w:tcPr>
            <w:tcW w:w="1562" w:type="dxa"/>
          </w:tcPr>
          <w:p w:rsidR="003A7F1E" w:rsidRPr="006D6445" w:rsidRDefault="003A7F1E" w:rsidP="003A7F1E">
            <w:pPr>
              <w:pStyle w:val="afc"/>
              <w:spacing w:before="60" w:after="60" w:line="228" w:lineRule="auto"/>
              <w:ind w:firstLine="0"/>
              <w:rPr>
                <w:rFonts w:ascii="Times New Roman" w:hAnsi="Times New Roman"/>
                <w:sz w:val="20"/>
                <w:lang w:eastAsia="en-US"/>
              </w:rPr>
            </w:pPr>
            <w:r w:rsidRPr="006D6445">
              <w:rPr>
                <w:rFonts w:ascii="Times New Roman" w:hAnsi="Times New Roman"/>
                <w:sz w:val="20"/>
              </w:rPr>
              <w:t>Мін’юст</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45. Створення умов для забезпечення виборчих прав людей з інвалідністю</w:t>
            </w:r>
          </w:p>
        </w:tc>
        <w:tc>
          <w:tcPr>
            <w:tcW w:w="3685" w:type="dxa"/>
            <w:gridSpan w:val="3"/>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 xml:space="preserve">1) вивчення міжнародного досвіду щодо забезпечення права голосу недієздатних громадян (осіб) з урахуванням специфіки інституту недієздатності, подання Кабінетові Міністрів України пропозицій за результатами проведеного аналізу </w:t>
            </w:r>
          </w:p>
        </w:tc>
        <w:tc>
          <w:tcPr>
            <w:tcW w:w="1415" w:type="dxa"/>
            <w:gridSpan w:val="2"/>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подано на розгляд Кабінету Міністрів України відповідні пропозиції</w:t>
            </w:r>
          </w:p>
        </w:tc>
        <w:tc>
          <w:tcPr>
            <w:tcW w:w="1278" w:type="dxa"/>
            <w:gridSpan w:val="2"/>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2016 рік</w:t>
            </w:r>
          </w:p>
        </w:tc>
        <w:tc>
          <w:tcPr>
            <w:tcW w:w="1562" w:type="dxa"/>
          </w:tcPr>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Мінсоцполітики</w:t>
            </w:r>
          </w:p>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МЗС</w:t>
            </w:r>
          </w:p>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Мін</w:t>
            </w:r>
            <w:r w:rsidRPr="006D6445">
              <w:rPr>
                <w:rFonts w:ascii="Times New Roman" w:hAnsi="Times New Roman"/>
                <w:sz w:val="20"/>
              </w:rPr>
              <w:t>’</w:t>
            </w:r>
            <w:r w:rsidRPr="006D6445">
              <w:rPr>
                <w:rFonts w:ascii="Times New Roman" w:hAnsi="Times New Roman"/>
                <w:sz w:val="20"/>
                <w:lang w:eastAsia="uk-UA"/>
              </w:rPr>
              <w:t>юст</w:t>
            </w:r>
          </w:p>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lang w:eastAsia="uk-UA"/>
              </w:rPr>
              <w:t>Центральна виборча комісія (за згодою)</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t xml:space="preserve">46. </w:t>
            </w:r>
            <w:r w:rsidRPr="006D6445">
              <w:rPr>
                <w:rFonts w:ascii="Times New Roman" w:hAnsi="Times New Roman"/>
                <w:sz w:val="20"/>
              </w:rPr>
              <w:lastRenderedPageBreak/>
              <w:t>Забезпечення вдосконалення законодавства про всеукраїнський референдум та законодавче врегулювання питання проведення місцевих референдумів</w:t>
            </w:r>
          </w:p>
        </w:tc>
        <w:tc>
          <w:tcPr>
            <w:tcW w:w="3685" w:type="dxa"/>
            <w:gridSpan w:val="3"/>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lastRenderedPageBreak/>
              <w:t xml:space="preserve">1) розроблення змін до законодавства </w:t>
            </w:r>
            <w:r w:rsidRPr="006D6445">
              <w:rPr>
                <w:rFonts w:ascii="Times New Roman" w:hAnsi="Times New Roman"/>
                <w:sz w:val="20"/>
              </w:rPr>
              <w:lastRenderedPageBreak/>
              <w:t>про вибори та референдуми з метою створення умов для забезпечення виборчих прав людей з інвалідністю</w:t>
            </w:r>
          </w:p>
        </w:tc>
        <w:tc>
          <w:tcPr>
            <w:tcW w:w="1415" w:type="dxa"/>
            <w:gridSpan w:val="2"/>
          </w:tcPr>
          <w:p w:rsidR="003A7F1E" w:rsidRPr="006D6445" w:rsidRDefault="003A7F1E" w:rsidP="003A7F1E">
            <w:pPr>
              <w:pStyle w:val="afc"/>
              <w:spacing w:before="0" w:after="60" w:line="226" w:lineRule="auto"/>
              <w:ind w:firstLine="0"/>
              <w:rPr>
                <w:rFonts w:ascii="Times New Roman" w:hAnsi="Times New Roman"/>
                <w:sz w:val="20"/>
                <w:lang w:eastAsia="en-US"/>
              </w:rPr>
            </w:pPr>
            <w:r w:rsidRPr="006D6445">
              <w:rPr>
                <w:rFonts w:ascii="Times New Roman" w:hAnsi="Times New Roman"/>
                <w:noProof/>
                <w:sz w:val="20"/>
                <w:lang w:val="ru-RU"/>
              </w:rPr>
              <w:lastRenderedPageBreak/>
              <mc:AlternateContent>
                <mc:Choice Requires="wps">
                  <w:drawing>
                    <wp:anchor distT="0" distB="0" distL="114300" distR="114300" simplePos="0" relativeHeight="251897856" behindDoc="0" locked="0" layoutInCell="1" allowOverlap="1" wp14:anchorId="7C4D022F" wp14:editId="3159BCD0">
                      <wp:simplePos x="0" y="0"/>
                      <wp:positionH relativeFrom="column">
                        <wp:posOffset>1421765</wp:posOffset>
                      </wp:positionH>
                      <wp:positionV relativeFrom="paragraph">
                        <wp:posOffset>1000760</wp:posOffset>
                      </wp:positionV>
                      <wp:extent cx="147320" cy="88900"/>
                      <wp:effectExtent l="12065" t="5080" r="12065" b="1079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4D022F" id="Надпись 31" o:spid="_x0000_s1110" type="#_x0000_t202" style="position:absolute;margin-left:111.95pt;margin-top:78.8pt;width:11.6pt;height:7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8VhQgIAAF4EAAAOAAAAZHJzL2Uyb0RvYy54bWysVM2O0zAQviPxDpbvNGm33W2jpqulSxHS&#10;8iMtPIDrOImF4zG222S57Z1X4B04cODGK3TfiLHTlgK3FT5Ydmb8zcz3zWR+2TWKbIV1EnROh4OU&#10;EqE5FFJXOf3wfvVsSonzTBdMgRY5vROOXi6ePpm3JhMjqEEVwhIE0S5rTU5r702WJI7XomFuAEZo&#10;NJZgG+bxaquksKxF9EYlozQ9T1qwhbHAhXP49bo30kXEL0vB/duydMITlVPMzcfdxn0d9mQxZ1ll&#10;makl36fBHpFFw6TGoEeoa+YZ2Vj5D1QjuQUHpR9waBIoS8lFrAGrGaZ/VXNbMyNiLUiOM0ea3P+D&#10;5W+27yyRRU7PhpRo1qBGu6+7b7vvu5+7Hw/3D18IGpCl1rgMnW8NuvvuOXSodqzYmRvgHx3RsKyZ&#10;rsSVtdDWghWYZXyZnDztcVwAWbevocBobOMhAnWlbQKFSApBdFTr7qiQ6DzhIeT44myEFo6m6XSW&#10;RgETlh3eGuv8SwENCYecWtQ/YrPtjfNYBboeXEIoB0oWK6lUvNhqvVSWbBn2yiquUDg++cNNadLm&#10;dDYZTfryHwHRSI9Nr2SDRaRh9W0YSHuhi9iSnknVnzG+0phGYDEQ11Pou3UXZTufHdRZQ3GHvFro&#10;mxyHEg812M+UtNjgOXWfNswKStQrjdrMhuNxmIh4GU8uAq321LI+tTDNESqnnpL+uPT9FG2MlVWN&#10;kfpu0HCFepYykh1S7rPa549NHAndD1yYktN79Pr9W1j8AgAA//8DAFBLAwQUAAYACAAAACEADTAe&#10;s98AAAALAQAADwAAAGRycy9kb3ducmV2LnhtbEyPwU6DQBCG7ya+w2ZMvBi7sCpUZGmaRuO51Utv&#10;W5gCkZ0FdluoT+940uPM/+Wfb/LVbDtxxtG3jjTEiwgEUumqlmoNnx9v90sQPhiqTOcINVzQw6q4&#10;vspNVrmJtnjehVpwCfnMaGhC6DMpfdmgNX7heiTOjm60JvA41rIazcTltpMqihJpTUt8oTE9bhos&#10;v3Ynq8FNrxfrcIjU3f7bvm/Ww/aoBq1vb+b1C4iAc/iD4Vef1aFgp4M7UeVFp0Gph2dGOXhKExBM&#10;qMc0BnHgTRonIItc/v+h+AEAAP//AwBQSwECLQAUAAYACAAAACEAtoM4kv4AAADhAQAAEwAAAAAA&#10;AAAAAAAAAAAAAAAAW0NvbnRlbnRfVHlwZXNdLnhtbFBLAQItABQABgAIAAAAIQA4/SH/1gAAAJQB&#10;AAALAAAAAAAAAAAAAAAAAC8BAABfcmVscy8ucmVsc1BLAQItABQABgAIAAAAIQCT78VhQgIAAF4E&#10;AAAOAAAAAAAAAAAAAAAAAC4CAABkcnMvZTJvRG9jLnhtbFBLAQItABQABgAIAAAAIQANMB6z3wAA&#10;AAsBAAAPAAAAAAAAAAAAAAAAAJwEAABkcnMvZG93bnJldi54bWxQSwUGAAAAAAQABADzAAAAqAUA&#10;AAAA&#10;" strokecolor="white">
                      <v:textbox>
                        <w:txbxContent>
                          <w:p w:rsidR="00477AC0" w:rsidRDefault="00477AC0" w:rsidP="003A7F1E"/>
                        </w:txbxContent>
                      </v:textbox>
                    </v:shape>
                  </w:pict>
                </mc:Fallback>
              </mc:AlternateContent>
            </w:r>
            <w:r w:rsidRPr="006D6445">
              <w:rPr>
                <w:rFonts w:ascii="Times New Roman" w:hAnsi="Times New Roman"/>
                <w:sz w:val="20"/>
              </w:rPr>
              <w:t xml:space="preserve">відповідний законопроект </w:t>
            </w:r>
            <w:r w:rsidRPr="006D6445">
              <w:rPr>
                <w:rFonts w:ascii="Times New Roman" w:hAnsi="Times New Roman"/>
                <w:sz w:val="20"/>
              </w:rPr>
              <w:lastRenderedPageBreak/>
              <w:t xml:space="preserve">подано до Верховної Ради України </w:t>
            </w:r>
          </w:p>
        </w:tc>
        <w:tc>
          <w:tcPr>
            <w:tcW w:w="1278" w:type="dxa"/>
            <w:gridSpan w:val="2"/>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lastRenderedPageBreak/>
              <w:t xml:space="preserve">IV квартал </w:t>
            </w:r>
            <w:r w:rsidRPr="006D6445">
              <w:rPr>
                <w:rFonts w:ascii="Times New Roman" w:hAnsi="Times New Roman"/>
                <w:sz w:val="20"/>
              </w:rPr>
              <w:lastRenderedPageBreak/>
              <w:t>2016 р.</w:t>
            </w:r>
          </w:p>
        </w:tc>
        <w:tc>
          <w:tcPr>
            <w:tcW w:w="1562" w:type="dxa"/>
          </w:tcPr>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lastRenderedPageBreak/>
              <w:t>Мінсоцполітик</w:t>
            </w:r>
            <w:r w:rsidRPr="006D6445">
              <w:rPr>
                <w:rFonts w:ascii="Times New Roman" w:hAnsi="Times New Roman"/>
                <w:sz w:val="20"/>
              </w:rPr>
              <w:lastRenderedPageBreak/>
              <w:t>и</w:t>
            </w:r>
          </w:p>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t>МОЗ</w:t>
            </w:r>
          </w:p>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t>МОН</w:t>
            </w:r>
          </w:p>
          <w:p w:rsidR="003A7F1E" w:rsidRPr="006D6445" w:rsidRDefault="003A7F1E" w:rsidP="003A7F1E">
            <w:pPr>
              <w:pStyle w:val="afc"/>
              <w:spacing w:before="60" w:after="60" w:line="226" w:lineRule="auto"/>
              <w:ind w:firstLine="0"/>
              <w:rPr>
                <w:rFonts w:ascii="Times New Roman" w:hAnsi="Times New Roman"/>
                <w:sz w:val="20"/>
              </w:rPr>
            </w:pPr>
            <w:r w:rsidRPr="006D6445">
              <w:rPr>
                <w:rFonts w:ascii="Times New Roman" w:hAnsi="Times New Roman"/>
                <w:sz w:val="20"/>
              </w:rPr>
              <w:t>Центральна виборча комісія (за згодою)</w:t>
            </w:r>
          </w:p>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Уповноважений Верховної Ради України з прав людини (за згодою)</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9F5285" w:rsidRDefault="003A7F1E" w:rsidP="003A7F1E">
            <w:pPr>
              <w:pStyle w:val="afc"/>
              <w:spacing w:before="60" w:after="60" w:line="226" w:lineRule="auto"/>
              <w:ind w:firstLine="0"/>
              <w:rPr>
                <w:rFonts w:ascii="Times New Roman" w:hAnsi="Times New Roman"/>
                <w:b/>
                <w:sz w:val="20"/>
                <w:lang w:eastAsia="en-US"/>
              </w:rPr>
            </w:pPr>
            <w:r w:rsidRPr="009F5285">
              <w:rPr>
                <w:rFonts w:ascii="Times New Roman" w:hAnsi="Times New Roman"/>
                <w:b/>
                <w:sz w:val="20"/>
              </w:rPr>
              <w:lastRenderedPageBreak/>
              <w:t>47. Створення умов для запровадження електронної демократії</w:t>
            </w:r>
          </w:p>
        </w:tc>
        <w:tc>
          <w:tcPr>
            <w:tcW w:w="3685" w:type="dxa"/>
            <w:gridSpan w:val="3"/>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lang w:eastAsia="uk-UA"/>
              </w:rPr>
              <w:t>1) внесення змін до Державного стандарту соціальної адаптації, затвердженого наказом Мінсоцполітики від 18 травня 2015 р. № 514, щодо доступності людей з інвалідністю до електронних послуг та сервісів електронного урядування</w:t>
            </w:r>
          </w:p>
        </w:tc>
        <w:tc>
          <w:tcPr>
            <w:tcW w:w="1415" w:type="dxa"/>
            <w:gridSpan w:val="2"/>
          </w:tcPr>
          <w:p w:rsidR="003A7F1E" w:rsidRPr="006D6445" w:rsidRDefault="003A7F1E" w:rsidP="003A7F1E">
            <w:pPr>
              <w:pStyle w:val="afc"/>
              <w:spacing w:before="0" w:after="60" w:line="226" w:lineRule="auto"/>
              <w:ind w:firstLine="0"/>
              <w:rPr>
                <w:rFonts w:ascii="Times New Roman" w:hAnsi="Times New Roman"/>
                <w:sz w:val="20"/>
                <w:lang w:eastAsia="en-US"/>
              </w:rPr>
            </w:pPr>
            <w:r w:rsidRPr="006D6445">
              <w:rPr>
                <w:rFonts w:ascii="Times New Roman" w:hAnsi="Times New Roman"/>
                <w:sz w:val="20"/>
              </w:rPr>
              <w:t>розроблено та затверджено необхідні стандарти доступності електронного урядування для людей з інвалідністю</w:t>
            </w:r>
          </w:p>
        </w:tc>
        <w:tc>
          <w:tcPr>
            <w:tcW w:w="1278" w:type="dxa"/>
            <w:gridSpan w:val="2"/>
          </w:tcPr>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rPr>
              <w:t>2017 рік</w:t>
            </w:r>
          </w:p>
        </w:tc>
        <w:tc>
          <w:tcPr>
            <w:tcW w:w="1562" w:type="dxa"/>
          </w:tcPr>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Мінсоцполітики</w:t>
            </w:r>
          </w:p>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Мінрегіон</w:t>
            </w:r>
          </w:p>
          <w:p w:rsidR="003A7F1E" w:rsidRPr="006D6445" w:rsidRDefault="003A7F1E" w:rsidP="003A7F1E">
            <w:pPr>
              <w:pStyle w:val="afc"/>
              <w:spacing w:before="60" w:after="60" w:line="226" w:lineRule="auto"/>
              <w:ind w:firstLine="0"/>
              <w:rPr>
                <w:rFonts w:ascii="Times New Roman" w:hAnsi="Times New Roman"/>
                <w:sz w:val="20"/>
                <w:lang w:eastAsia="uk-UA"/>
              </w:rPr>
            </w:pPr>
            <w:r w:rsidRPr="006D6445">
              <w:rPr>
                <w:rFonts w:ascii="Times New Roman" w:hAnsi="Times New Roman"/>
                <w:sz w:val="20"/>
                <w:lang w:eastAsia="uk-UA"/>
              </w:rPr>
              <w:t>Державне агентство з питань електронного урядування</w:t>
            </w:r>
          </w:p>
          <w:p w:rsidR="003A7F1E" w:rsidRPr="006D6445" w:rsidRDefault="003A7F1E" w:rsidP="003A7F1E">
            <w:pPr>
              <w:pStyle w:val="afc"/>
              <w:spacing w:before="60" w:after="60" w:line="226" w:lineRule="auto"/>
              <w:ind w:firstLine="0"/>
              <w:rPr>
                <w:rFonts w:ascii="Times New Roman" w:hAnsi="Times New Roman"/>
                <w:sz w:val="20"/>
                <w:lang w:eastAsia="en-US"/>
              </w:rPr>
            </w:pPr>
            <w:r w:rsidRPr="006D6445">
              <w:rPr>
                <w:rFonts w:ascii="Times New Roman" w:hAnsi="Times New Roman"/>
                <w:sz w:val="20"/>
                <w:lang w:eastAsia="uk-UA"/>
              </w:rPr>
              <w:t>Адміністрація Держспецзв’язку (за згодою)</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48. Вироблення ефективного механізму взаємодії громадськості з органами державної влади та органами місцевого самоврядування</w:t>
            </w:r>
          </w:p>
        </w:tc>
        <w:tc>
          <w:tcPr>
            <w:tcW w:w="3685" w:type="dxa"/>
            <w:gridSpan w:val="3"/>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 xml:space="preserve">1) </w:t>
            </w:r>
            <w:r w:rsidRPr="009F5285">
              <w:rPr>
                <w:rFonts w:ascii="Times New Roman" w:hAnsi="Times New Roman"/>
                <w:b/>
                <w:color w:val="000000" w:themeColor="text1"/>
                <w:sz w:val="20"/>
              </w:rPr>
              <w:t>розроблення законопроекту щодо громадського обговорення суспільно важливих рішень (публічні консультації)</w:t>
            </w:r>
          </w:p>
        </w:tc>
        <w:tc>
          <w:tcPr>
            <w:tcW w:w="1415" w:type="dxa"/>
            <w:gridSpan w:val="2"/>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розроблено та внесено на розгляд Кабінету Міністрів України відповідний законопроект</w:t>
            </w:r>
          </w:p>
        </w:tc>
        <w:tc>
          <w:tcPr>
            <w:tcW w:w="1278" w:type="dxa"/>
            <w:gridSpan w:val="2"/>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вересень 2016 року</w:t>
            </w:r>
          </w:p>
        </w:tc>
        <w:tc>
          <w:tcPr>
            <w:tcW w:w="1562" w:type="dxa"/>
          </w:tcPr>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Мінрегіон</w:t>
            </w:r>
          </w:p>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Державне агентство електронного урядування, громадські об’єднання (за згодою)</w:t>
            </w:r>
          </w:p>
        </w:tc>
      </w:tr>
      <w:tr w:rsidR="003A7F1E" w:rsidRPr="00976E39"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afc"/>
              <w:spacing w:before="60" w:line="221" w:lineRule="auto"/>
              <w:ind w:firstLine="0"/>
              <w:rPr>
                <w:rFonts w:ascii="Times New Roman" w:hAnsi="Times New Roman"/>
                <w:sz w:val="20"/>
                <w:lang w:eastAsia="en-US"/>
              </w:rPr>
            </w:pPr>
          </w:p>
        </w:tc>
        <w:tc>
          <w:tcPr>
            <w:tcW w:w="3685" w:type="dxa"/>
            <w:gridSpan w:val="3"/>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 xml:space="preserve">2) </w:t>
            </w:r>
            <w:r w:rsidRPr="009F5285">
              <w:rPr>
                <w:rFonts w:ascii="Times New Roman" w:hAnsi="Times New Roman"/>
                <w:b/>
                <w:sz w:val="20"/>
              </w:rPr>
              <w:t>удосконалення законодавства у сфері соціального діалогу, зокрема щодо залучення інститутів громадянського суспільства</w:t>
            </w:r>
            <w:r w:rsidRPr="006D6445">
              <w:rPr>
                <w:rFonts w:ascii="Times New Roman" w:hAnsi="Times New Roman"/>
                <w:sz w:val="20"/>
              </w:rPr>
              <w:t xml:space="preserve"> </w:t>
            </w:r>
          </w:p>
        </w:tc>
        <w:tc>
          <w:tcPr>
            <w:tcW w:w="1415" w:type="dxa"/>
            <w:gridSpan w:val="2"/>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внесено на розгляд Кабінету Міністрів України відповідний проект акта</w:t>
            </w:r>
          </w:p>
        </w:tc>
        <w:tc>
          <w:tcPr>
            <w:tcW w:w="1278" w:type="dxa"/>
            <w:gridSpan w:val="2"/>
          </w:tcPr>
          <w:p w:rsidR="003A7F1E" w:rsidRPr="006D6445" w:rsidRDefault="003A7F1E" w:rsidP="003A7F1E">
            <w:pPr>
              <w:pStyle w:val="afc"/>
              <w:spacing w:before="60" w:line="221" w:lineRule="auto"/>
              <w:ind w:firstLine="0"/>
              <w:rPr>
                <w:rFonts w:ascii="Times New Roman" w:hAnsi="Times New Roman"/>
                <w:sz w:val="20"/>
                <w:lang w:eastAsia="en-US"/>
              </w:rPr>
            </w:pPr>
            <w:r w:rsidRPr="006D6445">
              <w:rPr>
                <w:rFonts w:ascii="Times New Roman" w:hAnsi="Times New Roman"/>
                <w:sz w:val="20"/>
              </w:rPr>
              <w:t>грудень 2016 року</w:t>
            </w:r>
          </w:p>
        </w:tc>
        <w:tc>
          <w:tcPr>
            <w:tcW w:w="1562" w:type="dxa"/>
          </w:tcPr>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Мінсоцполітики</w:t>
            </w:r>
          </w:p>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Мінекономрозвитку</w:t>
            </w:r>
          </w:p>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Мінфін</w:t>
            </w:r>
          </w:p>
          <w:p w:rsidR="003A7F1E" w:rsidRPr="006D6445" w:rsidRDefault="003A7F1E" w:rsidP="003A7F1E">
            <w:pPr>
              <w:pStyle w:val="afc"/>
              <w:spacing w:before="60" w:line="221" w:lineRule="auto"/>
              <w:ind w:firstLine="0"/>
              <w:rPr>
                <w:rFonts w:ascii="Times New Roman" w:hAnsi="Times New Roman"/>
                <w:sz w:val="20"/>
              </w:rPr>
            </w:pPr>
            <w:r w:rsidRPr="006D6445">
              <w:rPr>
                <w:rFonts w:ascii="Times New Roman" w:hAnsi="Times New Roman"/>
                <w:sz w:val="20"/>
              </w:rPr>
              <w:t>Мін’юст</w:t>
            </w:r>
          </w:p>
          <w:p w:rsidR="003A7F1E" w:rsidRPr="006D6445" w:rsidRDefault="003A7F1E" w:rsidP="003A7F1E">
            <w:pPr>
              <w:pStyle w:val="afc"/>
              <w:spacing w:before="60" w:line="221" w:lineRule="auto"/>
              <w:ind w:right="-89" w:firstLine="0"/>
              <w:rPr>
                <w:rFonts w:ascii="Times New Roman" w:hAnsi="Times New Roman"/>
                <w:sz w:val="20"/>
              </w:rPr>
            </w:pPr>
            <w:r w:rsidRPr="006D6445">
              <w:rPr>
                <w:rFonts w:ascii="Times New Roman" w:hAnsi="Times New Roman"/>
                <w:sz w:val="20"/>
              </w:rPr>
              <w:t xml:space="preserve">за участю спільного представницького органу репрезентативних всеукраїнських об’єднань профспілок на національному рівні та спільного </w:t>
            </w:r>
            <w:r w:rsidRPr="006D6445">
              <w:rPr>
                <w:rFonts w:ascii="Times New Roman" w:hAnsi="Times New Roman"/>
                <w:sz w:val="20"/>
              </w:rPr>
              <w:lastRenderedPageBreak/>
              <w:t>представницького органу сторони роботодавців, інститутів громадянського суспільства (за згодою)</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9F5285" w:rsidRDefault="003A7F1E" w:rsidP="009F5285">
            <w:pPr>
              <w:shd w:val="clear" w:color="auto" w:fill="D9D9D9" w:themeFill="background1" w:themeFillShade="D9"/>
              <w:spacing w:before="60" w:after="60" w:line="228" w:lineRule="auto"/>
              <w:jc w:val="center"/>
              <w:rPr>
                <w:b/>
                <w:sz w:val="28"/>
                <w:szCs w:val="28"/>
                <w:lang w:eastAsia="en-US"/>
              </w:rPr>
            </w:pPr>
            <w:r w:rsidRPr="009F5285">
              <w:rPr>
                <w:b/>
                <w:sz w:val="28"/>
                <w:szCs w:val="28"/>
              </w:rPr>
              <w:lastRenderedPageBreak/>
              <w:t>Забезпечення права на працю та соціальний захист</w:t>
            </w:r>
          </w:p>
          <w:p w:rsidR="003A7F1E" w:rsidRPr="006D6445" w:rsidRDefault="003A7F1E" w:rsidP="003A7F1E">
            <w:pPr>
              <w:spacing w:before="60" w:after="60" w:line="228" w:lineRule="auto"/>
              <w:jc w:val="center"/>
              <w:rPr>
                <w:i/>
                <w:lang w:eastAsia="en-US"/>
              </w:rPr>
            </w:pPr>
            <w:r w:rsidRPr="006D6445">
              <w:rPr>
                <w:i/>
              </w:rPr>
              <w:t>Створення можливостей для забезпечення достатнього життєвого рівня та належного соціального захисту громадян</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line="226" w:lineRule="auto"/>
              <w:rPr>
                <w:spacing w:val="-4"/>
                <w:lang w:eastAsia="en-US"/>
              </w:rPr>
            </w:pPr>
            <w:r w:rsidRPr="006D6445">
              <w:rPr>
                <w:spacing w:val="-4"/>
              </w:rPr>
              <w:t>49. Створення ефективної системи соціального захисту, яка відповідає можливостям держави</w:t>
            </w:r>
          </w:p>
        </w:tc>
        <w:tc>
          <w:tcPr>
            <w:tcW w:w="3685" w:type="dxa"/>
            <w:gridSpan w:val="3"/>
          </w:tcPr>
          <w:p w:rsidR="003A7F1E" w:rsidRPr="006D6445" w:rsidRDefault="003A7F1E" w:rsidP="003A7F1E">
            <w:pPr>
              <w:spacing w:before="60" w:line="226" w:lineRule="auto"/>
              <w:rPr>
                <w:spacing w:val="-4"/>
                <w:lang w:eastAsia="en-US"/>
              </w:rPr>
            </w:pPr>
            <w:r w:rsidRPr="006D6445">
              <w:rPr>
                <w:spacing w:val="-4"/>
              </w:rPr>
              <w:t>1) розроблення та внесення змін до нормативно-правових актів, спрямованих на легалізацію зайнятості та заробітної плати, що дасть змогу збільшити надходження до Пенсійного фонду України, фондів соціального страхування, державного та місцевих бюджетів, що сприятиме забезпеченню належного соціального захисту громадян</w:t>
            </w:r>
          </w:p>
        </w:tc>
        <w:tc>
          <w:tcPr>
            <w:tcW w:w="1415" w:type="dxa"/>
            <w:gridSpan w:val="2"/>
          </w:tcPr>
          <w:p w:rsidR="003A7F1E" w:rsidRPr="006D6445" w:rsidRDefault="003A7F1E" w:rsidP="003A7F1E">
            <w:pPr>
              <w:spacing w:before="60" w:line="226" w:lineRule="auto"/>
              <w:rPr>
                <w:spacing w:val="-4"/>
                <w:lang w:eastAsia="en-US"/>
              </w:rPr>
            </w:pPr>
            <w:r w:rsidRPr="006D6445">
              <w:rPr>
                <w:spacing w:val="-4"/>
              </w:rPr>
              <w:t xml:space="preserve">проекти нормативно-правових актів внесено на розгляд </w:t>
            </w:r>
            <w:r w:rsidRPr="006D6445">
              <w:t>Кабінету Міністрів України</w:t>
            </w:r>
          </w:p>
        </w:tc>
        <w:tc>
          <w:tcPr>
            <w:tcW w:w="1278" w:type="dxa"/>
            <w:gridSpan w:val="2"/>
          </w:tcPr>
          <w:p w:rsidR="003A7F1E" w:rsidRPr="006D6445" w:rsidRDefault="003A7F1E" w:rsidP="003A7F1E">
            <w:pPr>
              <w:tabs>
                <w:tab w:val="left" w:pos="163"/>
                <w:tab w:val="left" w:pos="447"/>
              </w:tabs>
              <w:spacing w:before="60" w:line="226" w:lineRule="auto"/>
              <w:rPr>
                <w:spacing w:val="-4"/>
                <w:lang w:eastAsia="en-US"/>
              </w:rPr>
            </w:pPr>
            <w:r w:rsidRPr="006D6445">
              <w:rPr>
                <w:spacing w:val="-4"/>
              </w:rPr>
              <w:t>2016—</w:t>
            </w:r>
            <w:r w:rsidRPr="006D6445">
              <w:rPr>
                <w:spacing w:val="-4"/>
              </w:rPr>
              <w:br/>
              <w:t>2017 роки</w:t>
            </w:r>
          </w:p>
        </w:tc>
        <w:tc>
          <w:tcPr>
            <w:tcW w:w="1562" w:type="dxa"/>
          </w:tcPr>
          <w:p w:rsidR="003A7F1E" w:rsidRPr="006D6445" w:rsidRDefault="00FD5821" w:rsidP="003A7F1E">
            <w:pPr>
              <w:spacing w:before="60" w:line="226" w:lineRule="auto"/>
            </w:pPr>
            <w:hyperlink r:id="rId24" w:history="1">
              <w:r w:rsidR="003A7F1E" w:rsidRPr="006D6445">
                <w:t>Мінсоцполітики</w:t>
              </w:r>
            </w:hyperlink>
          </w:p>
          <w:p w:rsidR="003A7F1E" w:rsidRPr="006D6445" w:rsidRDefault="003A7F1E" w:rsidP="003A7F1E">
            <w:pPr>
              <w:spacing w:before="60" w:line="226" w:lineRule="auto"/>
            </w:pPr>
            <w:r w:rsidRPr="006D6445">
              <w:t>Мінекономрозвитку</w:t>
            </w:r>
          </w:p>
          <w:p w:rsidR="003A7F1E" w:rsidRPr="006D6445" w:rsidRDefault="003A7F1E" w:rsidP="003A7F1E">
            <w:pPr>
              <w:spacing w:before="60" w:line="226" w:lineRule="auto"/>
            </w:pPr>
            <w:r w:rsidRPr="006D6445">
              <w:t>Мінфін</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line="226" w:lineRule="auto"/>
              <w:rPr>
                <w:spacing w:val="-4"/>
                <w:lang w:eastAsia="en-US"/>
              </w:rPr>
            </w:pPr>
          </w:p>
        </w:tc>
        <w:tc>
          <w:tcPr>
            <w:tcW w:w="3685" w:type="dxa"/>
            <w:gridSpan w:val="3"/>
          </w:tcPr>
          <w:p w:rsidR="003A7F1E" w:rsidRPr="006D6445" w:rsidRDefault="003A7F1E" w:rsidP="003A7F1E">
            <w:pPr>
              <w:spacing w:before="60" w:line="226" w:lineRule="auto"/>
              <w:rPr>
                <w:lang w:eastAsia="en-US"/>
              </w:rPr>
            </w:pPr>
            <w:r w:rsidRPr="006D6445">
              <w:rPr>
                <w:rStyle w:val="hps"/>
              </w:rPr>
              <w:t>2) розроблення та внесення на розгляд Кабінету Міністрів України проекту постанови Кабінету Міністрів України щодо затвердження Стратегії подолання бідності</w:t>
            </w:r>
          </w:p>
        </w:tc>
        <w:tc>
          <w:tcPr>
            <w:tcW w:w="1415" w:type="dxa"/>
            <w:gridSpan w:val="2"/>
          </w:tcPr>
          <w:p w:rsidR="003A7F1E" w:rsidRPr="006D6445" w:rsidRDefault="003A7F1E" w:rsidP="003A7F1E">
            <w:pPr>
              <w:spacing w:before="60" w:line="226" w:lineRule="auto"/>
              <w:rPr>
                <w:lang w:eastAsia="en-US"/>
              </w:rPr>
            </w:pPr>
            <w:r w:rsidRPr="006D6445">
              <w:t>проект нормативно-правового акта внесено на розгляд Кабінету Міністрів України</w:t>
            </w:r>
          </w:p>
        </w:tc>
        <w:tc>
          <w:tcPr>
            <w:tcW w:w="1278" w:type="dxa"/>
            <w:gridSpan w:val="2"/>
          </w:tcPr>
          <w:p w:rsidR="003A7F1E" w:rsidRPr="006D6445" w:rsidRDefault="003A7F1E" w:rsidP="003A7F1E">
            <w:pPr>
              <w:spacing w:before="60" w:line="226" w:lineRule="auto"/>
              <w:rPr>
                <w:lang w:eastAsia="en-US"/>
              </w:rPr>
            </w:pPr>
            <w:r w:rsidRPr="006D6445">
              <w:t>I квартал 2016 р.</w:t>
            </w:r>
          </w:p>
        </w:tc>
        <w:tc>
          <w:tcPr>
            <w:tcW w:w="1562" w:type="dxa"/>
          </w:tcPr>
          <w:p w:rsidR="003A7F1E" w:rsidRPr="006D6445" w:rsidRDefault="00FD5821" w:rsidP="003A7F1E">
            <w:pPr>
              <w:spacing w:before="60" w:line="226" w:lineRule="auto"/>
            </w:pPr>
            <w:hyperlink r:id="rId25" w:history="1">
              <w:r w:rsidR="003A7F1E" w:rsidRPr="006D6445">
                <w:t>Мінсоцполітики</w:t>
              </w:r>
            </w:hyperlink>
          </w:p>
          <w:p w:rsidR="003A7F1E" w:rsidRPr="006D6445" w:rsidRDefault="003A7F1E" w:rsidP="003A7F1E">
            <w:pPr>
              <w:spacing w:before="60" w:line="226" w:lineRule="auto"/>
            </w:pPr>
            <w:r w:rsidRPr="006D6445">
              <w:t>інші центральні органи виконавчої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line="226" w:lineRule="auto"/>
              <w:rPr>
                <w:spacing w:val="-4"/>
                <w:lang w:eastAsia="en-US"/>
              </w:rPr>
            </w:pPr>
          </w:p>
        </w:tc>
        <w:tc>
          <w:tcPr>
            <w:tcW w:w="3685" w:type="dxa"/>
            <w:gridSpan w:val="3"/>
          </w:tcPr>
          <w:p w:rsidR="003A7F1E" w:rsidRPr="006D6445" w:rsidRDefault="003A7F1E" w:rsidP="003A7F1E">
            <w:pPr>
              <w:spacing w:before="60" w:line="226" w:lineRule="auto"/>
              <w:rPr>
                <w:rStyle w:val="hps"/>
                <w:lang w:eastAsia="en-US"/>
              </w:rPr>
            </w:pPr>
            <w:r w:rsidRPr="006D6445">
              <w:rPr>
                <w:rStyle w:val="hps"/>
              </w:rPr>
              <w:t>3) затвердження плану дій з реалізації Стратегії подолання бідності</w:t>
            </w:r>
          </w:p>
        </w:tc>
        <w:tc>
          <w:tcPr>
            <w:tcW w:w="1415" w:type="dxa"/>
            <w:gridSpan w:val="2"/>
          </w:tcPr>
          <w:p w:rsidR="003A7F1E" w:rsidRPr="006D6445" w:rsidRDefault="003A7F1E" w:rsidP="003A7F1E">
            <w:pPr>
              <w:spacing w:before="60" w:line="226" w:lineRule="auto"/>
              <w:rPr>
                <w:lang w:eastAsia="en-US"/>
              </w:rPr>
            </w:pPr>
            <w:r w:rsidRPr="006D6445">
              <w:t>проект нормативно-правового акта внесено на розгляд Кабінету Міністрів України</w:t>
            </w:r>
          </w:p>
        </w:tc>
        <w:tc>
          <w:tcPr>
            <w:tcW w:w="1278" w:type="dxa"/>
            <w:gridSpan w:val="2"/>
          </w:tcPr>
          <w:p w:rsidR="003A7F1E" w:rsidRPr="006D6445" w:rsidRDefault="003A7F1E" w:rsidP="003A7F1E">
            <w:pPr>
              <w:spacing w:before="60" w:line="226" w:lineRule="auto"/>
              <w:rPr>
                <w:lang w:eastAsia="en-US"/>
              </w:rPr>
            </w:pPr>
            <w:r w:rsidRPr="006D6445">
              <w:t>протягом трьох місяців після затверджен-ня Стратегії подолання бідності</w:t>
            </w:r>
          </w:p>
        </w:tc>
        <w:tc>
          <w:tcPr>
            <w:tcW w:w="1562" w:type="dxa"/>
          </w:tcPr>
          <w:p w:rsidR="003A7F1E" w:rsidRPr="006D6445" w:rsidRDefault="00FD5821" w:rsidP="003A7F1E">
            <w:pPr>
              <w:spacing w:before="60" w:line="226" w:lineRule="auto"/>
            </w:pPr>
            <w:hyperlink r:id="rId26" w:history="1">
              <w:r w:rsidR="003A7F1E" w:rsidRPr="006D6445">
                <w:t>Мінсоцполітики</w:t>
              </w:r>
            </w:hyperlink>
          </w:p>
          <w:p w:rsidR="003A7F1E" w:rsidRPr="006D6445" w:rsidRDefault="003A7F1E" w:rsidP="003A7F1E">
            <w:pPr>
              <w:spacing w:before="60" w:line="226" w:lineRule="auto"/>
            </w:pPr>
            <w:r w:rsidRPr="006D6445">
              <w:t>інші центральні органи виконавчої влади</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9F5285" w:rsidRDefault="003A7F1E" w:rsidP="003A7F1E">
            <w:pPr>
              <w:spacing w:before="120" w:after="120" w:line="228" w:lineRule="auto"/>
              <w:jc w:val="center"/>
              <w:rPr>
                <w:b/>
                <w:sz w:val="28"/>
                <w:szCs w:val="28"/>
                <w:lang w:eastAsia="en-US"/>
              </w:rPr>
            </w:pPr>
            <w:r w:rsidRPr="009F5285">
              <w:rPr>
                <w:b/>
                <w:bCs/>
                <w:sz w:val="28"/>
                <w:szCs w:val="28"/>
              </w:rPr>
              <w:t>Створення умов для свободи підприємницької діяльності</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spacing w:before="60" w:after="60" w:line="228" w:lineRule="auto"/>
              <w:jc w:val="center"/>
              <w:rPr>
                <w:i/>
                <w:lang w:eastAsia="en-US"/>
              </w:rPr>
            </w:pPr>
            <w:r w:rsidRPr="006D6445">
              <w:rPr>
                <w:i/>
              </w:rPr>
              <w:t>Проведення конференцій, семінарів, круглих столів тощо про права і свободи людини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rPr>
                <w:lang w:eastAsia="en-US"/>
              </w:rPr>
            </w:pPr>
            <w:r w:rsidRPr="006D6445">
              <w:t>55. Обмеження державного контролю за здійсненням підприємницької діяльності, в тому числі шляхом чіткого законодавчого визначення підстав та порядку такого контролю</w:t>
            </w:r>
          </w:p>
        </w:tc>
        <w:tc>
          <w:tcPr>
            <w:tcW w:w="3685" w:type="dxa"/>
            <w:gridSpan w:val="3"/>
          </w:tcPr>
          <w:p w:rsidR="003A7F1E" w:rsidRPr="006D6445" w:rsidRDefault="003A7F1E" w:rsidP="003A7F1E">
            <w:pPr>
              <w:spacing w:before="60" w:after="60" w:line="228" w:lineRule="auto"/>
              <w:rPr>
                <w:lang w:eastAsia="en-US"/>
              </w:rPr>
            </w:pPr>
            <w:r w:rsidRPr="006D6445">
              <w:t>1) розроблення проекту Закону України “Про внесення змін до деяких законодавчих актів України щодо вдосконалення законодавства у сфері державного нагляду (контролю)”, яким передбачити:</w:t>
            </w:r>
          </w:p>
          <w:p w:rsidR="003A7F1E" w:rsidRPr="006D6445" w:rsidRDefault="003A7F1E" w:rsidP="003A7F1E">
            <w:pPr>
              <w:spacing w:before="60" w:after="60" w:line="228" w:lineRule="auto"/>
            </w:pPr>
            <w:r w:rsidRPr="006D6445">
              <w:t>створення інтегрованої автоматизованої системи державного нагляду (контролю) з інформацією про всі проведені перевірки суб’єктів господарювання</w:t>
            </w:r>
          </w:p>
          <w:p w:rsidR="003A7F1E" w:rsidRPr="006D6445" w:rsidRDefault="003A7F1E" w:rsidP="003A7F1E">
            <w:pPr>
              <w:spacing w:before="60" w:after="60" w:line="228" w:lineRule="auto"/>
            </w:pPr>
            <w:r w:rsidRPr="006D6445">
              <w:t>встановлення обов’язку контролюючих органів щодо розміщення на власних офіційних веб-сайтах нормативно-</w:t>
            </w:r>
            <w:r w:rsidRPr="006D6445">
              <w:lastRenderedPageBreak/>
              <w:t>правових актів, дотримання яких перевіряється під час здійснення заходів державного нагляду (контролю)</w:t>
            </w:r>
          </w:p>
          <w:p w:rsidR="003A7F1E" w:rsidRPr="006D6445" w:rsidRDefault="003A7F1E" w:rsidP="003A7F1E">
            <w:pPr>
              <w:spacing w:before="60" w:after="60" w:line="228" w:lineRule="auto"/>
              <w:rPr>
                <w:lang w:eastAsia="en-US"/>
              </w:rPr>
            </w:pPr>
            <w:r w:rsidRPr="006D6445">
              <w:t>встановлення єдиного порядку стягнення адміністративно-господарських санкцій, які застосовуються органами державного нагляду (контролю) за фактами виявлених порушень</w:t>
            </w:r>
          </w:p>
        </w:tc>
        <w:tc>
          <w:tcPr>
            <w:tcW w:w="1415" w:type="dxa"/>
            <w:gridSpan w:val="2"/>
          </w:tcPr>
          <w:p w:rsidR="003A7F1E" w:rsidRPr="006D6445" w:rsidRDefault="003A7F1E" w:rsidP="003A7F1E">
            <w:pPr>
              <w:spacing w:before="60" w:after="60" w:line="228" w:lineRule="auto"/>
              <w:ind w:left="-110"/>
              <w:rPr>
                <w:bCs/>
                <w:lang w:eastAsia="en-US"/>
              </w:rPr>
            </w:pPr>
            <w:r w:rsidRPr="006D6445">
              <w:lastRenderedPageBreak/>
              <w:t>проект Закону внесено на розгляд Кабінету Міністрів України</w:t>
            </w:r>
          </w:p>
        </w:tc>
        <w:tc>
          <w:tcPr>
            <w:tcW w:w="1278" w:type="dxa"/>
            <w:gridSpan w:val="2"/>
          </w:tcPr>
          <w:p w:rsidR="003A7F1E" w:rsidRPr="006D6445" w:rsidRDefault="003A7F1E" w:rsidP="003A7F1E">
            <w:pPr>
              <w:spacing w:before="60" w:after="60" w:line="228" w:lineRule="auto"/>
              <w:rPr>
                <w:lang w:eastAsia="en-US"/>
              </w:rPr>
            </w:pPr>
            <w:r w:rsidRPr="006D6445">
              <w:t>протягом 2015—</w:t>
            </w:r>
            <w:r w:rsidRPr="006D6445">
              <w:br/>
              <w:t>2016 років</w:t>
            </w:r>
          </w:p>
        </w:tc>
        <w:tc>
          <w:tcPr>
            <w:tcW w:w="1562" w:type="dxa"/>
          </w:tcPr>
          <w:p w:rsidR="003A7F1E" w:rsidRPr="006D6445" w:rsidRDefault="003A7F1E" w:rsidP="003A7F1E">
            <w:pPr>
              <w:spacing w:before="60" w:after="60" w:line="228" w:lineRule="auto"/>
              <w:rPr>
                <w:lang w:eastAsia="en-US"/>
              </w:rPr>
            </w:pPr>
            <w:r w:rsidRPr="006D6445">
              <w:t>ДРС</w:t>
            </w:r>
          </w:p>
          <w:p w:rsidR="003A7F1E" w:rsidRPr="006D6445" w:rsidRDefault="003A7F1E" w:rsidP="003A7F1E">
            <w:pPr>
              <w:spacing w:before="60" w:after="60" w:line="228" w:lineRule="auto"/>
              <w:rPr>
                <w:lang w:eastAsia="en-US"/>
              </w:rPr>
            </w:pPr>
            <w:r w:rsidRPr="006D6445">
              <w:t>Мінекономрозвитку</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spacing w:before="60" w:after="60" w:line="228" w:lineRule="auto"/>
              <w:rPr>
                <w:lang w:eastAsia="en-US"/>
              </w:rPr>
            </w:pPr>
            <w:r w:rsidRPr="006D6445">
              <w:lastRenderedPageBreak/>
              <w:t>56. Обмеження державного контролю за здійсненням підприємницької діяльності, в тому числі шляхом чіткого законодавчого визначення підстав та порядку такого контролю</w:t>
            </w:r>
          </w:p>
        </w:tc>
        <w:tc>
          <w:tcPr>
            <w:tcW w:w="3685" w:type="dxa"/>
            <w:gridSpan w:val="3"/>
          </w:tcPr>
          <w:p w:rsidR="003A7F1E" w:rsidRPr="006D6445" w:rsidRDefault="003A7F1E" w:rsidP="003A7F1E">
            <w:pPr>
              <w:tabs>
                <w:tab w:val="left" w:pos="234"/>
              </w:tabs>
              <w:spacing w:before="60" w:after="60" w:line="228" w:lineRule="auto"/>
              <w:ind w:left="-6"/>
              <w:rPr>
                <w:lang w:eastAsia="en-US"/>
              </w:rPr>
            </w:pPr>
            <w:r w:rsidRPr="006D6445">
              <w:t>1) розроблення проекту Закону України “Про внесення змін до деяких законодавчих актів з питань здійснення державного нагляду (контролю) у сфері господарської діяльності та визначення сфер, що підлягають державному нагляду (контролю)” з метою закріплення на законодавчому рівні вичерпного переліку сфер державного нагляду (контролю), визначення органів, відповідальних за здійснення заходів державного нагляду (контролю)</w:t>
            </w:r>
          </w:p>
        </w:tc>
        <w:tc>
          <w:tcPr>
            <w:tcW w:w="1415" w:type="dxa"/>
            <w:gridSpan w:val="2"/>
          </w:tcPr>
          <w:p w:rsidR="003A7F1E" w:rsidRPr="006D6445" w:rsidRDefault="003A7F1E" w:rsidP="003A7F1E">
            <w:pPr>
              <w:spacing w:after="60" w:line="228" w:lineRule="auto"/>
              <w:rPr>
                <w:bCs/>
                <w:lang w:eastAsia="en-US"/>
              </w:rPr>
            </w:pPr>
            <w:r w:rsidRPr="006D6445">
              <w:rPr>
                <w:noProof/>
              </w:rPr>
              <mc:AlternateContent>
                <mc:Choice Requires="wps">
                  <w:drawing>
                    <wp:anchor distT="0" distB="0" distL="114300" distR="114300" simplePos="0" relativeHeight="251898880" behindDoc="0" locked="0" layoutInCell="1" allowOverlap="1" wp14:anchorId="5AAD353A" wp14:editId="41DFDEB7">
                      <wp:simplePos x="0" y="0"/>
                      <wp:positionH relativeFrom="column">
                        <wp:posOffset>1421765</wp:posOffset>
                      </wp:positionH>
                      <wp:positionV relativeFrom="paragraph">
                        <wp:posOffset>2134870</wp:posOffset>
                      </wp:positionV>
                      <wp:extent cx="147320" cy="88900"/>
                      <wp:effectExtent l="0" t="0" r="0" b="0"/>
                      <wp:wrapNone/>
                      <wp:docPr id="15554" name="Надпись 15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AD353A" id="Надпись 15554" o:spid="_x0000_s1111" type="#_x0000_t202" style="position:absolute;left:0;text-align:left;margin-left:111.95pt;margin-top:168.1pt;width:11.6pt;height: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PMQQIAAGQEAAAOAAAAZHJzL2Uyb0RvYy54bWysVM2O0zAQviPxDpbvNGlpaBs1XS1dipCW&#10;H2nhAVzHaSwcj7HdJuXGnVfgHThw4MYrdN+IsdPtVstthQ+WnfF8M/PNN5lfdI0iO2GdBF3Q4SCl&#10;RGgOpdSbgn76uHo2pcR5pkumQIuC7oWjF4unT+atycUIalClsARBtMtbU9Dae5MnieO1aJgbgBEa&#10;jRXYhnm82k1SWtYieqOSUZq+SFqwpbHAhXP49ao30kXEryrB/fuqcsITVVDMzcfdxn0d9mQxZ/nG&#10;MlNLfkyDPSKLhkmNQU9QV8wzsrXyH6hGcgsOKj/g0CRQVZKLWANWM0wfVHNTMyNiLUiOMyea3P+D&#10;5e92HyyRJfYuy7IxJZo12KbDj8PPw6/Dn8Pv22+330lvQ65a43J0uTHo5LuX0KFfrNuZa+CfHdGw&#10;rJneiEtroa0FKzHXYWA5OXPtcVwAWbdvocSAbOshAnWVbQKRSA1BdOzZ/tQn0XnCQ8jx5PkILRxN&#10;0+ksjW1MWH7na6zzrwU0JBwKalEFEZvtrp0PubD87kkI5UDJciWVihe7WS+VJTuGilnFFdN/8Exp&#10;0hZ0lo2yvvxHQDTSo/SVbLCINKxejIG0V7qMwvRMqv6MKSt9ZDEQ11Pou3UXmzeJzoHiNZR75NVC&#10;L3UcTTzUYL9S0qLMC+q+bJkVlKg3GnszG47HYS7iZZxNAq323LI+tzDNEaqgnpL+uPT9LG2NlZsa&#10;I/Vq0HCJ/axkJPs+q2P+KOXYg+PYhVk5v8dX9z+HxV8AAAD//wMAUEsDBBQABgAIAAAAIQBxeOHv&#10;4AAAAAsBAAAPAAAAZHJzL2Rvd25yZXYueG1sTI/BTsMwDIbvSLxDZCQuiKVLYUBpOk0TiPMGF25Z&#10;47UVjdM22drx9PNOcLT96ff358vJteKIQ2g8aZjPEhBIpbcNVRq+Pt/vn0GEaMia1hNqOGGAZXF9&#10;lZvM+pE2eNzGSnAIhcxoqGPsMilDWaMzYeY7JL7t/eBM5HGopB3MyOGulSpJFtKZhvhDbTpc11j+&#10;bA9Ogx/fTs5jn6i771/3sV71m73qtb69mVavICJO8Q+Giz6rQ8FOO38gG0SrQan0hVENabpQIJhQ&#10;D09zEDvePCYKZJHL/x2KMwAAAP//AwBQSwECLQAUAAYACAAAACEAtoM4kv4AAADhAQAAEwAAAAAA&#10;AAAAAAAAAAAAAAAAW0NvbnRlbnRfVHlwZXNdLnhtbFBLAQItABQABgAIAAAAIQA4/SH/1gAAAJQB&#10;AAALAAAAAAAAAAAAAAAAAC8BAABfcmVscy8ucmVsc1BLAQItABQABgAIAAAAIQBlAfPMQQIAAGQE&#10;AAAOAAAAAAAAAAAAAAAAAC4CAABkcnMvZTJvRG9jLnhtbFBLAQItABQABgAIAAAAIQBxeOHv4AAA&#10;AAsBAAAPAAAAAAAAAAAAAAAAAJsEAABkcnMvZG93bnJldi54bWxQSwUGAAAAAAQABADzAAAAqAUA&#10;AAAA&#10;" strokecolor="white">
                      <v:textbox>
                        <w:txbxContent>
                          <w:p w:rsidR="00477AC0" w:rsidRDefault="00477AC0" w:rsidP="003A7F1E"/>
                        </w:txbxContent>
                      </v:textbox>
                    </v:shape>
                  </w:pict>
                </mc:Fallback>
              </mc:AlternateContent>
            </w:r>
            <w:r w:rsidRPr="006D6445">
              <w:t>проект Закону</w:t>
            </w:r>
            <w:r w:rsidRPr="006D6445">
              <w:rPr>
                <w:bCs/>
              </w:rPr>
              <w:t xml:space="preserve"> внесено на розгляд </w:t>
            </w:r>
            <w:r w:rsidRPr="006D6445">
              <w:t>Кабінету Міністрів України</w:t>
            </w:r>
          </w:p>
        </w:tc>
        <w:tc>
          <w:tcPr>
            <w:tcW w:w="1278" w:type="dxa"/>
            <w:gridSpan w:val="2"/>
          </w:tcPr>
          <w:p w:rsidR="003A7F1E" w:rsidRPr="006D6445" w:rsidRDefault="003A7F1E" w:rsidP="003A7F1E">
            <w:pPr>
              <w:spacing w:before="60" w:after="60" w:line="228" w:lineRule="auto"/>
              <w:rPr>
                <w:lang w:eastAsia="en-US"/>
              </w:rPr>
            </w:pPr>
            <w:r w:rsidRPr="006D6445">
              <w:t>IV квартал 2016 р.</w:t>
            </w:r>
          </w:p>
        </w:tc>
        <w:tc>
          <w:tcPr>
            <w:tcW w:w="1562" w:type="dxa"/>
          </w:tcPr>
          <w:p w:rsidR="003A7F1E" w:rsidRPr="006D6445" w:rsidRDefault="003A7F1E" w:rsidP="003A7F1E">
            <w:pPr>
              <w:spacing w:before="60" w:after="60" w:line="228" w:lineRule="auto"/>
              <w:rPr>
                <w:lang w:eastAsia="en-US"/>
              </w:rPr>
            </w:pPr>
            <w:r w:rsidRPr="006D6445">
              <w:t>ДРС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right="-117"/>
              <w:rPr>
                <w:lang w:eastAsia="en-US"/>
              </w:rPr>
            </w:pPr>
            <w:r w:rsidRPr="006D6445">
              <w:t>57. Забезпечення права на провадження господарської діяльності за декларативним принципом</w:t>
            </w:r>
          </w:p>
        </w:tc>
        <w:tc>
          <w:tcPr>
            <w:tcW w:w="3685" w:type="dxa"/>
            <w:gridSpan w:val="3"/>
          </w:tcPr>
          <w:p w:rsidR="003A7F1E" w:rsidRPr="006D6445" w:rsidRDefault="003A7F1E" w:rsidP="003A7F1E">
            <w:pPr>
              <w:tabs>
                <w:tab w:val="left" w:pos="234"/>
              </w:tabs>
              <w:spacing w:before="60" w:after="60" w:line="228" w:lineRule="auto"/>
              <w:ind w:left="-6"/>
              <w:rPr>
                <w:bCs/>
                <w:lang w:eastAsia="en-US"/>
              </w:rPr>
            </w:pPr>
            <w:r w:rsidRPr="006D6445">
              <w:t>1) розроблення проекту Закону України “Про внесення змін до Закону України “Про ліцензування видів господарської діяльності”</w:t>
            </w:r>
          </w:p>
        </w:tc>
        <w:tc>
          <w:tcPr>
            <w:tcW w:w="1415" w:type="dxa"/>
            <w:gridSpan w:val="2"/>
          </w:tcPr>
          <w:p w:rsidR="003A7F1E" w:rsidRPr="006D6445" w:rsidRDefault="003A7F1E" w:rsidP="003A7F1E">
            <w:pPr>
              <w:spacing w:before="60" w:after="60" w:line="228" w:lineRule="auto"/>
              <w:rPr>
                <w:bCs/>
                <w:lang w:eastAsia="en-US"/>
              </w:rPr>
            </w:pPr>
            <w:r w:rsidRPr="006D6445">
              <w:rPr>
                <w:bCs/>
              </w:rPr>
              <w:t xml:space="preserve">проект Закону внесено на розгляд </w:t>
            </w:r>
            <w:r w:rsidRPr="006D6445">
              <w:t>Кабінету Міністрів України</w:t>
            </w:r>
          </w:p>
        </w:tc>
        <w:tc>
          <w:tcPr>
            <w:tcW w:w="1278" w:type="dxa"/>
            <w:gridSpan w:val="2"/>
          </w:tcPr>
          <w:p w:rsidR="003A7F1E" w:rsidRPr="006D6445" w:rsidRDefault="003A7F1E" w:rsidP="003A7F1E">
            <w:pPr>
              <w:spacing w:before="60" w:after="60" w:line="228" w:lineRule="auto"/>
              <w:rPr>
                <w:lang w:eastAsia="en-US"/>
              </w:rPr>
            </w:pPr>
            <w:r w:rsidRPr="006D6445">
              <w:t>III квартал 2016 р.</w:t>
            </w:r>
          </w:p>
        </w:tc>
        <w:tc>
          <w:tcPr>
            <w:tcW w:w="1562" w:type="dxa"/>
          </w:tcPr>
          <w:p w:rsidR="003A7F1E" w:rsidRPr="006D6445" w:rsidRDefault="003A7F1E" w:rsidP="003A7F1E">
            <w:pPr>
              <w:spacing w:before="60" w:after="60" w:line="228" w:lineRule="auto"/>
              <w:rPr>
                <w:lang w:eastAsia="en-US"/>
              </w:rPr>
            </w:pPr>
            <w:r w:rsidRPr="006D6445">
              <w:t>ДРС</w:t>
            </w:r>
          </w:p>
        </w:tc>
      </w:tr>
      <w:tr w:rsidR="003A7F1E" w:rsidRPr="006D6445" w:rsidTr="009F52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9F5285" w:rsidRDefault="003A7F1E" w:rsidP="003A7F1E">
            <w:pPr>
              <w:spacing w:before="60" w:after="60" w:line="228" w:lineRule="auto"/>
              <w:jc w:val="center"/>
              <w:rPr>
                <w:b/>
                <w:bCs/>
                <w:sz w:val="28"/>
                <w:szCs w:val="28"/>
                <w:lang w:eastAsia="en-US"/>
              </w:rPr>
            </w:pPr>
            <w:r w:rsidRPr="009F5285">
              <w:rPr>
                <w:b/>
                <w:sz w:val="28"/>
                <w:szCs w:val="28"/>
              </w:rPr>
              <w:t>Забезпечення права на охорону здоров’я</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spacing w:before="60" w:after="60" w:line="228" w:lineRule="auto"/>
              <w:jc w:val="center"/>
              <w:rPr>
                <w:lang w:eastAsia="en-US"/>
              </w:rPr>
            </w:pPr>
            <w:r w:rsidRPr="006D6445">
              <w:rPr>
                <w:i/>
              </w:rPr>
              <w:t>Забезпечення рівного доступу до високоякісної медичної допомоги;</w:t>
            </w:r>
            <w:r w:rsidRPr="006D6445">
              <w:rPr>
                <w:i/>
              </w:rPr>
              <w:br/>
              <w:t>профілактика, раннє виявлення та ефективне лікування захворювань</w:t>
            </w:r>
          </w:p>
        </w:tc>
      </w:tr>
      <w:tr w:rsidR="003A7F1E" w:rsidRPr="006D6445" w:rsidTr="0072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spacing w:before="60" w:after="200" w:line="228" w:lineRule="auto"/>
              <w:rPr>
                <w:lang w:eastAsia="en-US"/>
              </w:rPr>
            </w:pPr>
            <w:r w:rsidRPr="006D6445">
              <w:t>58. Забезпечення відповідності медичної інфраструктури потребам територіальних громад</w:t>
            </w:r>
          </w:p>
        </w:tc>
        <w:tc>
          <w:tcPr>
            <w:tcW w:w="3685" w:type="dxa"/>
            <w:gridSpan w:val="3"/>
          </w:tcPr>
          <w:p w:rsidR="003A7F1E" w:rsidRPr="006D6445" w:rsidRDefault="0072146B" w:rsidP="003A7F1E">
            <w:pPr>
              <w:spacing w:before="60" w:line="228" w:lineRule="auto"/>
              <w:rPr>
                <w:lang w:eastAsia="en-US"/>
              </w:rPr>
            </w:pPr>
            <w:r>
              <w:t>1)</w:t>
            </w:r>
            <w:r w:rsidR="003A7F1E" w:rsidRPr="006D6445">
              <w:t>запровадження загальнообов’язкового державного соціального медичного страхування населення</w:t>
            </w:r>
          </w:p>
          <w:p w:rsidR="003A7F1E" w:rsidRPr="006D6445" w:rsidRDefault="0072146B" w:rsidP="003A7F1E">
            <w:pPr>
              <w:spacing w:before="60" w:line="228" w:lineRule="auto"/>
            </w:pPr>
            <w:r>
              <w:t>2)</w:t>
            </w:r>
            <w:r w:rsidR="003A7F1E" w:rsidRPr="006D6445">
              <w:t>забезпечення належного рівня доступності первинної медичної допомоги, особливо в сільській місцевості, сприяння переоснащенню закладів охорони здоров’я</w:t>
            </w:r>
          </w:p>
          <w:p w:rsidR="003A7F1E" w:rsidRPr="006D6445" w:rsidRDefault="0072146B" w:rsidP="003A7F1E">
            <w:pPr>
              <w:spacing w:before="60" w:line="228" w:lineRule="auto"/>
            </w:pPr>
            <w:r>
              <w:t>3)</w:t>
            </w:r>
            <w:r w:rsidR="003A7F1E" w:rsidRPr="006D6445">
              <w:t xml:space="preserve">проведення організаційно-структурної перебудови наявної мережі закладів охорони здоров’я з урахуванням реальних потреб населення відповідної адміністративно-територіальної одиниці у конкретних видах медичної допомоги та медичних послуг, обумовлених статевою та віковою структурою населення, характером захворюваності в регіоні, смертності, станом дорожньо-транспортної інфраструктури та інших факторів </w:t>
            </w:r>
          </w:p>
          <w:p w:rsidR="003A7F1E" w:rsidRPr="006D6445" w:rsidRDefault="003A7F1E" w:rsidP="003A7F1E">
            <w:pPr>
              <w:spacing w:before="60" w:line="228" w:lineRule="auto"/>
            </w:pPr>
            <w:r w:rsidRPr="006D6445">
              <w:lastRenderedPageBreak/>
              <w:t>4) затвердження переліку послуг, що надаються на рівні первинної, вторинної (спеціалізованої) та третинної (високоспеціалізованої) медичної допомоги, сприяння координації діяльності відповідних закладів</w:t>
            </w:r>
          </w:p>
          <w:p w:rsidR="003A7F1E" w:rsidRPr="006D6445" w:rsidRDefault="003A7F1E" w:rsidP="003A7F1E">
            <w:pPr>
              <w:spacing w:before="60" w:line="228" w:lineRule="auto"/>
            </w:pPr>
            <w:r w:rsidRPr="006D6445">
              <w:t>5) затвердження клінічних протоколів, штатних розписів закладів охорони здоров’я різних рівнів</w:t>
            </w:r>
          </w:p>
          <w:p w:rsidR="003A7F1E" w:rsidRPr="006D6445" w:rsidRDefault="003A7F1E" w:rsidP="003A7F1E">
            <w:pPr>
              <w:spacing w:before="60" w:line="228" w:lineRule="auto"/>
            </w:pPr>
            <w:r w:rsidRPr="006D6445">
              <w:t>6) запровадження системи індикаторів якості первинної, вторинної (спеціалізованої), третинної (високоспеціалізованої) та екстреної медичної допомоги</w:t>
            </w:r>
          </w:p>
          <w:p w:rsidR="003A7F1E" w:rsidRPr="006D6445" w:rsidRDefault="003A7F1E" w:rsidP="003A7F1E">
            <w:pPr>
              <w:spacing w:before="60" w:line="228" w:lineRule="auto"/>
            </w:pPr>
            <w:r w:rsidRPr="006D6445">
              <w:t>7) забезпечення під час реформування системи охорони здоров’я проведення інформаційно-роз’яснювальної роботи щодо його мети, змісту, очікуваних результатів</w:t>
            </w:r>
          </w:p>
          <w:p w:rsidR="003A7F1E" w:rsidRPr="006D6445" w:rsidRDefault="003A7F1E" w:rsidP="003A7F1E">
            <w:pPr>
              <w:spacing w:before="60" w:line="228" w:lineRule="auto"/>
              <w:rPr>
                <w:bCs/>
              </w:rPr>
            </w:pPr>
            <w:r w:rsidRPr="006D6445">
              <w:t xml:space="preserve">8) формування єдиного медичного простору та реалізації національного проекту </w:t>
            </w:r>
            <w:r w:rsidRPr="006D6445">
              <w:rPr>
                <w:bCs/>
              </w:rPr>
              <w:t>“</w:t>
            </w:r>
            <w:r w:rsidRPr="006D6445">
              <w:t>Вчасна допомога</w:t>
            </w:r>
            <w:r w:rsidRPr="006D6445">
              <w:rPr>
                <w:bCs/>
              </w:rPr>
              <w:t>”</w:t>
            </w:r>
          </w:p>
          <w:p w:rsidR="003A7F1E" w:rsidRPr="006D6445" w:rsidRDefault="003A7F1E" w:rsidP="003A7F1E">
            <w:pPr>
              <w:spacing w:before="60" w:line="228" w:lineRule="auto"/>
            </w:pPr>
            <w:r w:rsidRPr="006D6445">
              <w:t>9) завершення процесу створення центрів екстреної медичної допомоги та медицини катастроф, їх структурних підрозділів</w:t>
            </w:r>
          </w:p>
          <w:p w:rsidR="003A7F1E" w:rsidRPr="006D6445" w:rsidRDefault="003A7F1E" w:rsidP="003A7F1E">
            <w:pPr>
              <w:spacing w:before="60" w:line="228" w:lineRule="auto"/>
            </w:pPr>
            <w:r w:rsidRPr="006D6445">
              <w:t>10) урегулювання на законодавчому рівні питання щодо запровадження спеціалізованих бригад екстреної (швидкої) медичної допомоги (кардіореанімаційної, протишокової, токсикологічної, психіатричної), а також санітарної авіації</w:t>
            </w:r>
            <w:r w:rsidR="001E1A3B">
              <w:rPr>
                <w:lang w:val="uk-UA"/>
              </w:rPr>
              <w:t xml:space="preserve"> </w:t>
            </w:r>
            <w:r w:rsidRPr="006D6445">
              <w:t>як видів бригад екстреної медичної (швидкої) допомоги станції екстреної (швидкої) медичної допомоги або центру екстреної медичної допомоги та медицини катастроф</w:t>
            </w:r>
          </w:p>
          <w:p w:rsidR="003A7F1E" w:rsidRPr="006D6445" w:rsidRDefault="003A7F1E" w:rsidP="003A7F1E">
            <w:pPr>
              <w:spacing w:before="60" w:after="200" w:line="228" w:lineRule="auto"/>
              <w:rPr>
                <w:lang w:eastAsia="en-US"/>
              </w:rPr>
            </w:pPr>
            <w:r w:rsidRPr="006D6445">
              <w:t>11) забезпечення контролю за отриманням центрами екстреної медичної допомоги та медицини катастроф, їх структурними підрозділами ліцензій на право провадження діяльності, пов’язаної з обігом наркотичних засобів, психотропних речовин та прекурсорів</w:t>
            </w:r>
          </w:p>
        </w:tc>
        <w:tc>
          <w:tcPr>
            <w:tcW w:w="1415" w:type="dxa"/>
            <w:gridSpan w:val="2"/>
          </w:tcPr>
          <w:p w:rsidR="003A7F1E" w:rsidRPr="006D6445" w:rsidRDefault="003A7F1E" w:rsidP="003A7F1E">
            <w:pPr>
              <w:spacing w:before="60" w:line="228" w:lineRule="auto"/>
              <w:rPr>
                <w:lang w:eastAsia="en-US"/>
              </w:rPr>
            </w:pPr>
            <w:r w:rsidRPr="006D6445">
              <w:lastRenderedPageBreak/>
              <w:t xml:space="preserve">внесено на розгляд Кабінету Міністрів України законопроектів та проектів підзаконних актів </w:t>
            </w:r>
          </w:p>
          <w:p w:rsidR="003A7F1E" w:rsidRPr="006D6445" w:rsidRDefault="003A7F1E" w:rsidP="003A7F1E">
            <w:pPr>
              <w:spacing w:before="60" w:line="228" w:lineRule="auto"/>
            </w:pPr>
            <w:r w:rsidRPr="006D6445">
              <w:t>отримання пацієнтами реального законодавчо закріпленого права обирати та змінювати лікаря первинної ланки</w:t>
            </w:r>
          </w:p>
          <w:p w:rsidR="003A7F1E" w:rsidRPr="006D6445" w:rsidRDefault="003A7F1E" w:rsidP="003A7F1E">
            <w:pPr>
              <w:spacing w:before="60" w:line="228" w:lineRule="auto"/>
            </w:pPr>
            <w:r w:rsidRPr="006D6445">
              <w:t xml:space="preserve">запроваджено </w:t>
            </w:r>
            <w:r w:rsidRPr="006D6445">
              <w:lastRenderedPageBreak/>
              <w:t>фінансове розмежування закладів охорони здоров’я</w:t>
            </w:r>
          </w:p>
          <w:p w:rsidR="003A7F1E" w:rsidRPr="006D6445" w:rsidRDefault="003A7F1E" w:rsidP="003A7F1E">
            <w:pPr>
              <w:spacing w:before="60" w:after="200" w:line="228" w:lineRule="auto"/>
              <w:rPr>
                <w:lang w:eastAsia="en-US"/>
              </w:rPr>
            </w:pPr>
            <w:r w:rsidRPr="006D6445">
              <w:t>запроваджено нову систему оплати праці медичних працівників первинної ланки з урахуванням обсягів і якості медичної допомоги</w:t>
            </w:r>
          </w:p>
        </w:tc>
        <w:tc>
          <w:tcPr>
            <w:tcW w:w="1278" w:type="dxa"/>
            <w:gridSpan w:val="2"/>
          </w:tcPr>
          <w:p w:rsidR="003A7F1E" w:rsidRPr="006D6445" w:rsidRDefault="003A7F1E" w:rsidP="003A7F1E">
            <w:pPr>
              <w:spacing w:before="60" w:after="200" w:line="228" w:lineRule="auto"/>
              <w:rPr>
                <w:spacing w:val="-6"/>
                <w:lang w:eastAsia="en-US"/>
              </w:rPr>
            </w:pPr>
            <w:r w:rsidRPr="006D6445">
              <w:rPr>
                <w:spacing w:val="-6"/>
              </w:rPr>
              <w:lastRenderedPageBreak/>
              <w:t>до 2020 року</w:t>
            </w:r>
          </w:p>
        </w:tc>
        <w:tc>
          <w:tcPr>
            <w:tcW w:w="1562" w:type="dxa"/>
          </w:tcPr>
          <w:p w:rsidR="003A7F1E" w:rsidRPr="006D6445" w:rsidRDefault="003A7F1E" w:rsidP="003A7F1E">
            <w:pPr>
              <w:spacing w:before="60" w:line="228" w:lineRule="auto"/>
              <w:ind w:left="20"/>
              <w:rPr>
                <w:lang w:eastAsia="en-US"/>
              </w:rPr>
            </w:pPr>
            <w:r w:rsidRPr="006D6445">
              <w:t>МОЗ</w:t>
            </w:r>
          </w:p>
        </w:tc>
      </w:tr>
      <w:tr w:rsidR="003A7F1E" w:rsidRPr="006D6445" w:rsidTr="0072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spacing w:before="60" w:after="60" w:line="228" w:lineRule="auto"/>
              <w:rPr>
                <w:lang w:eastAsia="en-US"/>
              </w:rPr>
            </w:pPr>
            <w:r w:rsidRPr="006D6445">
              <w:lastRenderedPageBreak/>
              <w:t xml:space="preserve">59. Забезпечення гарантованого обсягу медичної допомоги, що надається </w:t>
            </w:r>
            <w:r w:rsidRPr="006D6445">
              <w:lastRenderedPageBreak/>
              <w:t>громадянам на безоплатній основі за рахунок бюджетних коштів</w:t>
            </w:r>
          </w:p>
        </w:tc>
        <w:tc>
          <w:tcPr>
            <w:tcW w:w="3685" w:type="dxa"/>
            <w:gridSpan w:val="3"/>
          </w:tcPr>
          <w:p w:rsidR="003A7F1E" w:rsidRPr="006D6445" w:rsidRDefault="003A7F1E" w:rsidP="003A7F1E">
            <w:pPr>
              <w:spacing w:before="60" w:after="60" w:line="228" w:lineRule="auto"/>
              <w:rPr>
                <w:lang w:eastAsia="en-US"/>
              </w:rPr>
            </w:pPr>
            <w:r w:rsidRPr="006D6445">
              <w:lastRenderedPageBreak/>
              <w:t xml:space="preserve">1) розроблення та подання на розгляд Кабінету Міністрів України проекту акта про внесення змін до нормативно-правових актів щодо ліцензування та акредитації закладів охорони здоров’я з метою декларування та дотримання відповідними суб’єктами </w:t>
            </w:r>
            <w:r w:rsidRPr="006D6445">
              <w:lastRenderedPageBreak/>
              <w:t>господарювання прав людей з інвалідністю відповідно до державних будівельних норм (ДБН В.2.2-17:2006, ДСТУ-Н Б В.2.2-31:2011 та ДСТУ Б ISO 21542:2013)</w:t>
            </w:r>
          </w:p>
        </w:tc>
        <w:tc>
          <w:tcPr>
            <w:tcW w:w="1415" w:type="dxa"/>
            <w:gridSpan w:val="2"/>
          </w:tcPr>
          <w:p w:rsidR="003A7F1E" w:rsidRPr="006D6445" w:rsidRDefault="003A7F1E" w:rsidP="003A7F1E">
            <w:pPr>
              <w:spacing w:before="60" w:after="60" w:line="228" w:lineRule="auto"/>
              <w:rPr>
                <w:bCs/>
                <w:lang w:eastAsia="en-US"/>
              </w:rPr>
            </w:pPr>
            <w:r w:rsidRPr="006D6445">
              <w:lastRenderedPageBreak/>
              <w:t xml:space="preserve">внесено проект нормативно-правового акта на розгляд Кабінету </w:t>
            </w:r>
            <w:r w:rsidRPr="006D6445">
              <w:lastRenderedPageBreak/>
              <w:t>Міністрів України</w:t>
            </w:r>
          </w:p>
          <w:p w:rsidR="003A7F1E" w:rsidRPr="006D6445" w:rsidRDefault="003A7F1E" w:rsidP="003A7F1E">
            <w:pPr>
              <w:spacing w:before="60" w:after="60" w:line="228" w:lineRule="auto"/>
              <w:rPr>
                <w:lang w:eastAsia="en-US"/>
              </w:rPr>
            </w:pPr>
            <w:r w:rsidRPr="006D6445">
              <w:t>прийнято у разі необхідності накази з відповідних питань</w:t>
            </w:r>
          </w:p>
        </w:tc>
        <w:tc>
          <w:tcPr>
            <w:tcW w:w="1278" w:type="dxa"/>
            <w:gridSpan w:val="2"/>
          </w:tcPr>
          <w:p w:rsidR="003A7F1E" w:rsidRPr="006D6445" w:rsidRDefault="003A7F1E" w:rsidP="003A7F1E">
            <w:pPr>
              <w:spacing w:before="60" w:after="60" w:line="228" w:lineRule="auto"/>
              <w:rPr>
                <w:lang w:eastAsia="en-US"/>
              </w:rPr>
            </w:pPr>
            <w:r w:rsidRPr="006D6445">
              <w:lastRenderedPageBreak/>
              <w:t>2016 рік</w:t>
            </w:r>
          </w:p>
        </w:tc>
        <w:tc>
          <w:tcPr>
            <w:tcW w:w="1562" w:type="dxa"/>
          </w:tcPr>
          <w:p w:rsidR="003A7F1E" w:rsidRPr="006D6445" w:rsidRDefault="003A7F1E" w:rsidP="003A7F1E">
            <w:pPr>
              <w:spacing w:before="60" w:after="60" w:line="228" w:lineRule="auto"/>
              <w:rPr>
                <w:lang w:eastAsia="en-US"/>
              </w:rPr>
            </w:pPr>
            <w:r w:rsidRPr="006D6445">
              <w:t xml:space="preserve">МОЗ </w:t>
            </w:r>
          </w:p>
          <w:p w:rsidR="003A7F1E" w:rsidRPr="006D6445" w:rsidRDefault="003A7F1E" w:rsidP="003A7F1E">
            <w:pPr>
              <w:spacing w:before="60" w:after="60" w:line="228" w:lineRule="auto"/>
            </w:pPr>
            <w:r w:rsidRPr="006D6445">
              <w:t>Мінрегіон</w:t>
            </w:r>
          </w:p>
          <w:p w:rsidR="003A7F1E" w:rsidRPr="006D6445" w:rsidRDefault="003A7F1E" w:rsidP="003A7F1E">
            <w:pPr>
              <w:spacing w:before="60" w:after="60" w:line="228" w:lineRule="auto"/>
              <w:rPr>
                <w:lang w:eastAsia="en-US"/>
              </w:rPr>
            </w:pPr>
            <w:r w:rsidRPr="006D6445">
              <w:t>Мінсоцполітики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pPr>
            <w:r w:rsidRPr="006D6445">
              <w:lastRenderedPageBreak/>
              <w:t>62. Забезпечення доступу до одержання медичної допомоги особам, яким встановлено діагноз інтерсексуальність</w:t>
            </w:r>
          </w:p>
        </w:tc>
        <w:tc>
          <w:tcPr>
            <w:tcW w:w="3685" w:type="dxa"/>
            <w:gridSpan w:val="3"/>
          </w:tcPr>
          <w:p w:rsidR="003A7F1E" w:rsidRPr="006D6445" w:rsidRDefault="003A7F1E" w:rsidP="003A7F1E">
            <w:pPr>
              <w:spacing w:before="60" w:after="60" w:line="228" w:lineRule="auto"/>
            </w:pPr>
            <w:r w:rsidRPr="006D6445">
              <w:t>1) утворення міжвідомчої робочої групи із залученням міжнародних спеціалістів та фахівців для здійснення моніторингу ситуації, розроблення та підготовки спецкурсу за напрямом “інтерсексуальність”, включення зазначеного спецкурсу до програм підвищення кваліфікації, утворення мультидисциплінарної робочої групи з питань розроблення та впровадження медичних стандартів (уніфікованих клінічних протоколів) медичної допомоги на засадах доказової медицини</w:t>
            </w:r>
          </w:p>
        </w:tc>
        <w:tc>
          <w:tcPr>
            <w:tcW w:w="1415" w:type="dxa"/>
            <w:gridSpan w:val="2"/>
          </w:tcPr>
          <w:p w:rsidR="003A7F1E" w:rsidRPr="006D6445" w:rsidRDefault="003A7F1E" w:rsidP="003A7F1E">
            <w:pPr>
              <w:spacing w:before="60" w:after="60" w:line="228" w:lineRule="auto"/>
            </w:pPr>
            <w:r w:rsidRPr="006D6445">
              <w:t>утворено міжвідомчу робочу групу із залученням міжнародних спеціалістів та фахівців</w:t>
            </w:r>
          </w:p>
        </w:tc>
        <w:tc>
          <w:tcPr>
            <w:tcW w:w="1278" w:type="dxa"/>
            <w:gridSpan w:val="2"/>
          </w:tcPr>
          <w:p w:rsidR="003A7F1E" w:rsidRPr="006D6445" w:rsidRDefault="003A7F1E" w:rsidP="003A7F1E">
            <w:pPr>
              <w:spacing w:before="60" w:after="60" w:line="228" w:lineRule="auto"/>
            </w:pPr>
            <w:r w:rsidRPr="006D6445">
              <w:t>I квартал 2016 р.</w:t>
            </w:r>
          </w:p>
        </w:tc>
        <w:tc>
          <w:tcPr>
            <w:tcW w:w="1562" w:type="dxa"/>
          </w:tcPr>
          <w:p w:rsidR="003A7F1E" w:rsidRPr="006D6445" w:rsidRDefault="003A7F1E" w:rsidP="003A7F1E">
            <w:pPr>
              <w:spacing w:before="60" w:after="60" w:line="228" w:lineRule="auto"/>
            </w:pPr>
            <w:r w:rsidRPr="006D6445">
              <w:t>МОЗ</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pPr>
          </w:p>
        </w:tc>
        <w:tc>
          <w:tcPr>
            <w:tcW w:w="3685" w:type="dxa"/>
            <w:gridSpan w:val="3"/>
          </w:tcPr>
          <w:p w:rsidR="003A7F1E" w:rsidRPr="006D6445" w:rsidRDefault="003A7F1E" w:rsidP="003A7F1E">
            <w:pPr>
              <w:spacing w:before="60" w:after="60" w:line="228" w:lineRule="auto"/>
            </w:pPr>
          </w:p>
        </w:tc>
        <w:tc>
          <w:tcPr>
            <w:tcW w:w="1415" w:type="dxa"/>
            <w:gridSpan w:val="2"/>
          </w:tcPr>
          <w:p w:rsidR="003A7F1E" w:rsidRPr="006D6445" w:rsidRDefault="003A7F1E" w:rsidP="003A7F1E">
            <w:pPr>
              <w:spacing w:before="60" w:after="60" w:line="228" w:lineRule="auto"/>
            </w:pPr>
            <w:r w:rsidRPr="006D6445">
              <w:t>включено спецкурс “інтерсексуальність” до програм підвищення кваліфікації</w:t>
            </w:r>
          </w:p>
        </w:tc>
        <w:tc>
          <w:tcPr>
            <w:tcW w:w="1278" w:type="dxa"/>
            <w:gridSpan w:val="2"/>
          </w:tcPr>
          <w:p w:rsidR="003A7F1E" w:rsidRPr="006D6445" w:rsidRDefault="003A7F1E" w:rsidP="003A7F1E">
            <w:pPr>
              <w:spacing w:before="60" w:after="60" w:line="228" w:lineRule="auto"/>
            </w:pPr>
            <w:r w:rsidRPr="006D6445">
              <w:t>III квартал 2016 р.</w:t>
            </w:r>
          </w:p>
        </w:tc>
        <w:tc>
          <w:tcPr>
            <w:tcW w:w="1562" w:type="dxa"/>
          </w:tcPr>
          <w:p w:rsidR="003A7F1E" w:rsidRPr="006D6445" w:rsidRDefault="003A7F1E" w:rsidP="003A7F1E">
            <w:pPr>
              <w:spacing w:before="60" w:after="60" w:line="228" w:lineRule="auto"/>
            </w:pPr>
          </w:p>
        </w:tc>
      </w:tr>
      <w:tr w:rsidR="003A7F1E" w:rsidRPr="006D6445" w:rsidTr="0072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shd w:val="clear" w:color="auto" w:fill="D9D9D9" w:themeFill="background1" w:themeFillShade="D9"/>
          </w:tcPr>
          <w:p w:rsidR="003A7F1E" w:rsidRPr="0072146B" w:rsidRDefault="003A7F1E" w:rsidP="003A7F1E">
            <w:pPr>
              <w:spacing w:before="60" w:after="60" w:line="228" w:lineRule="auto"/>
              <w:jc w:val="center"/>
              <w:rPr>
                <w:b/>
                <w:sz w:val="28"/>
                <w:szCs w:val="28"/>
                <w:lang w:eastAsia="en-US"/>
              </w:rPr>
            </w:pPr>
            <w:r w:rsidRPr="0072146B">
              <w:rPr>
                <w:b/>
                <w:bCs/>
                <w:sz w:val="28"/>
                <w:szCs w:val="28"/>
              </w:rPr>
              <w:t>Забезпечення прав дитини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25" w:type="dxa"/>
            <w:gridSpan w:val="9"/>
          </w:tcPr>
          <w:p w:rsidR="003A7F1E" w:rsidRPr="006D6445" w:rsidRDefault="003A7F1E" w:rsidP="003A7F1E">
            <w:pPr>
              <w:spacing w:after="60" w:line="228" w:lineRule="auto"/>
              <w:jc w:val="center"/>
              <w:rPr>
                <w:lang w:eastAsia="en-US"/>
              </w:rPr>
            </w:pPr>
            <w:r w:rsidRPr="006D6445">
              <w:rPr>
                <w:bCs/>
                <w:i/>
              </w:rPr>
              <w:t xml:space="preserve">Створення сприятливого середовища для виховання, навчання, розвитку дитини </w:t>
            </w:r>
            <w:r w:rsidRPr="006D6445">
              <w:rPr>
                <w:bCs/>
                <w:i/>
              </w:rPr>
              <w:br/>
              <w:t>та ефективної системи забезпечення реалізації її прав;</w:t>
            </w:r>
            <w:r w:rsidRPr="006D6445">
              <w:rPr>
                <w:bCs/>
                <w:i/>
              </w:rPr>
              <w:br/>
              <w:t>удосконалення державного механізму забезпечення прав дитини</w:t>
            </w:r>
            <w:r w:rsidRPr="006D6445">
              <w:rPr>
                <w:noProof/>
              </w:rPr>
              <mc:AlternateContent>
                <mc:Choice Requires="wps">
                  <w:drawing>
                    <wp:anchor distT="0" distB="0" distL="114300" distR="114300" simplePos="0" relativeHeight="251899904" behindDoc="0" locked="0" layoutInCell="1" allowOverlap="1" wp14:anchorId="446FFADB" wp14:editId="16F77E60">
                      <wp:simplePos x="0" y="0"/>
                      <wp:positionH relativeFrom="column">
                        <wp:posOffset>1421765</wp:posOffset>
                      </wp:positionH>
                      <wp:positionV relativeFrom="paragraph">
                        <wp:posOffset>2058670</wp:posOffset>
                      </wp:positionV>
                      <wp:extent cx="147320" cy="88900"/>
                      <wp:effectExtent l="13335" t="13335" r="10795" b="1206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6FFADB" id="Надпись 46" o:spid="_x0000_s1112" type="#_x0000_t202" style="position:absolute;left:0;text-align:left;margin-left:111.95pt;margin-top:162.1pt;width:11.6pt;height:7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mVPwIAAF4EAAAOAAAAZHJzL2Uyb0RvYy54bWysVEtu2zAQ3RfoHQjua9mundiC5SB16qJA&#10;+gHSHoCiKIkoxWFJ2pK7y75X6B266KK7XsG5UYeU4xjpLigXBKkZvpl5b0aLi65RZCusk6AzOhoM&#10;KRGaQyF1ldHPn9YvZpQ4z3TBFGiR0Z1w9GL5/NmiNakYQw2qEJYgiHZpazJae2/SJHG8Fg1zAzBC&#10;o7EE2zCPV1slhWUtojcqGQ+HZ0kLtjAWuHAOv171RrqM+GUpuP9Qlk54ojKKufm427jnYU+WC5ZW&#10;lpla8kMa7AlZNExqDHqEumKekY2V/0A1kltwUPoBhyaBspRcxBqwmtHwUTU3NTMi1oLkOHOkyf0/&#10;WP5++9ESWWR0ckaJZg1qtP+x/7n/tf+z/313e/edoAFZao1L0fnGoLvvXkGHaseKnbkG/sURDaua&#10;6UpcWgttLViBWY7Cy+TkaY/jAkjevoMCo7GNhwjUlbYJFCIpBNFRrd1RIdF5wkPIyfnLMVo4mmaz&#10;+TAKmLD0/q2xzr8R0JBwyKhF/SM22147H3Jh6b1LCOVAyWItlYoXW+UrZcmWYa+s44rpP3JTmrQZ&#10;nU/H0778J0A00mPTK9lgEcOw+jYMpL3WRWxJz6Tqz5iy0gcWA3E9hb7LuyjbeeQ4UJxDsUNeLfRN&#10;jkOJhxrsN0pabPCMuq8bZgUl6q1GbeajySRMRLxMpueBVntqyU8tTHOEyqinpD+ufD9FG2NlVWOk&#10;vhs0XKKepYxkP2R1yB+bOGpwGLgwJaf36PXwW1j+BQAA//8DAFBLAwQUAAYACAAAACEAKV3uCt8A&#10;AAALAQAADwAAAGRycy9kb3ducmV2LnhtbEyPwU7DMAyG70i8Q2QkLmhLl06wlabTNIE4b3DhljVe&#10;W9E4bZOtHU+POcHR9qff359vJteKCw6h8aRhMU9AIJXeNlRp+Hh/na1AhGjImtYTarhigE1xe5Ob&#10;zPqR9ng5xEpwCIXMaKhj7DIpQ1mjM2HuOyS+nfzgTORxqKQdzMjhrpUqSR6lMw3xh9p0uKux/Dqc&#10;nQY/vlydxz5RD5/f7m237fcn1Wt9fzdtn0FEnOIfDL/6rA4FOx39mWwQrQal0jWjGlK1VCCYUMun&#10;BYgjb9KVAlnk8n+H4gcAAP//AwBQSwECLQAUAAYACAAAACEAtoM4kv4AAADhAQAAEwAAAAAAAAAA&#10;AAAAAAAAAAAAW0NvbnRlbnRfVHlwZXNdLnhtbFBLAQItABQABgAIAAAAIQA4/SH/1gAAAJQBAAAL&#10;AAAAAAAAAAAAAAAAAC8BAABfcmVscy8ucmVsc1BLAQItABQABgAIAAAAIQAxQvmVPwIAAF4EAAAO&#10;AAAAAAAAAAAAAAAAAC4CAABkcnMvZTJvRG9jLnhtbFBLAQItABQABgAIAAAAIQApXe4K3wAAAAsB&#10;AAAPAAAAAAAAAAAAAAAAAJkEAABkcnMvZG93bnJldi54bWxQSwUGAAAAAAQABADzAAAApQUAAAAA&#10;" strokecolor="white">
                      <v:textbox>
                        <w:txbxContent>
                          <w:p w:rsidR="00477AC0" w:rsidRDefault="00477AC0" w:rsidP="003A7F1E"/>
                        </w:txbxContent>
                      </v:textbox>
                    </v:shape>
                  </w:pict>
                </mc:Fallback>
              </mc:AlternateContent>
            </w:r>
            <w:r w:rsidRPr="006D6445">
              <w:rPr>
                <w:noProof/>
              </w:rPr>
              <mc:AlternateContent>
                <mc:Choice Requires="wps">
                  <w:drawing>
                    <wp:anchor distT="0" distB="0" distL="114300" distR="114300" simplePos="0" relativeHeight="251900928" behindDoc="0" locked="0" layoutInCell="1" allowOverlap="1" wp14:anchorId="2FB7E20C" wp14:editId="3C67B08A">
                      <wp:simplePos x="0" y="0"/>
                      <wp:positionH relativeFrom="column">
                        <wp:posOffset>1421765</wp:posOffset>
                      </wp:positionH>
                      <wp:positionV relativeFrom="paragraph">
                        <wp:posOffset>2058670</wp:posOffset>
                      </wp:positionV>
                      <wp:extent cx="147320" cy="88900"/>
                      <wp:effectExtent l="13335" t="13335" r="10795" b="1206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B7E20C" id="Надпись 45" o:spid="_x0000_s1113" type="#_x0000_t202" style="position:absolute;left:0;text-align:left;margin-left:111.95pt;margin-top:162.1pt;width:11.6pt;height:7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eUPwIAAF4EAAAOAAAAZHJzL2Uyb0RvYy54bWysVM2O0zAQviPxDpbvNG1p2TZqulq6FCEt&#10;P9LCAziOk1g4HmO7Tcpt77wC78CBAzdeoftGjJ22VMtthQ+WnRl/M/N9M1lcdo0iW2GdBJ3R0WBI&#10;idAcCqmrjH76uH42o8R5pgumQIuM7oSjl8unTxatScUYalCFsARBtEtbk9Hae5MmieO1aJgbgBEa&#10;jSXYhnm82iopLGsRvVHJeDh8kbRgC2OBC+fw63VvpMuIX5aC+/dl6YQnKqOYm4+7jXse9mS5YGll&#10;maklP6TBHpFFw6TGoCeoa+YZ2Vj5D1QjuQUHpR9waBIoS8lFrAGrGQ0fVHNbMyNiLUiOMyea3P+D&#10;5e+2HyyRRUYnU0o0a1Cj/ff9j/3P/e/9r/u7+28EDchSa1yKzrcG3X33EjpUO1bszA3wz45oWNVM&#10;V+LKWmhrwQrMchReJmdPexwXQPL2LRQYjW08RKCutE2gEEkhiI5q7U4Kic4THkJOLp6P0cLRNJvN&#10;h1HAhKXHt8Y6/1pAQ8Ihoxb1j9hse+N8yIWlR5cQyoGSxVoqFS+2ylfKki3DXlnHFdN/4KY0aTM6&#10;n46nffmPgGikx6ZXssEihmH1bRhIe6WL2JKeSdWfMWWlDywG4noKfZd3UbaL8VGdHIod8mqhb3Ic&#10;SjzUYL9S0mKDZ9R92TArKFFvNGozH00mYSLiZTK9CLTac0t+bmGaI1RGPSX9ceX7KdoYK6saI/Xd&#10;oOEK9SxlJDsI32d1yB+bOGpwGLgwJef36PX3t7D8AwAA//8DAFBLAwQUAAYACAAAACEAKV3uCt8A&#10;AAALAQAADwAAAGRycy9kb3ducmV2LnhtbEyPwU7DMAyG70i8Q2QkLmhLl06wlabTNIE4b3DhljVe&#10;W9E4bZOtHU+POcHR9qff359vJteKCw6h8aRhMU9AIJXeNlRp+Hh/na1AhGjImtYTarhigE1xe5Ob&#10;zPqR9ng5xEpwCIXMaKhj7DIpQ1mjM2HuOyS+nfzgTORxqKQdzMjhrpUqSR6lMw3xh9p0uKux/Dqc&#10;nQY/vlydxz5RD5/f7m237fcn1Wt9fzdtn0FEnOIfDL/6rA4FOx39mWwQrQal0jWjGlK1VCCYUMun&#10;BYgjb9KVAlnk8n+H4gcAAP//AwBQSwECLQAUAAYACAAAACEAtoM4kv4AAADhAQAAEwAAAAAAAAAA&#10;AAAAAAAAAAAAW0NvbnRlbnRfVHlwZXNdLnhtbFBLAQItABQABgAIAAAAIQA4/SH/1gAAAJQBAAAL&#10;AAAAAAAAAAAAAAAAAC8BAABfcmVscy8ucmVsc1BLAQItABQABgAIAAAAIQDQcdeUPwIAAF4EAAAO&#10;AAAAAAAAAAAAAAAAAC4CAABkcnMvZTJvRG9jLnhtbFBLAQItABQABgAIAAAAIQApXe4K3wAAAAsB&#10;AAAPAAAAAAAAAAAAAAAAAJkEAABkcnMvZG93bnJldi54bWxQSwUGAAAAAAQABADzAAAApQUAAAAA&#10;" strokecolor="white">
                      <v:textbox>
                        <w:txbxContent>
                          <w:p w:rsidR="00477AC0" w:rsidRDefault="00477AC0" w:rsidP="003A7F1E"/>
                        </w:txbxContent>
                      </v:textbox>
                    </v:shape>
                  </w:pict>
                </mc:Fallback>
              </mc:AlternateContent>
            </w:r>
          </w:p>
        </w:tc>
      </w:tr>
      <w:tr w:rsidR="003A7F1E" w:rsidRPr="006D6445" w:rsidTr="007214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spacing w:before="60" w:line="223" w:lineRule="auto"/>
              <w:rPr>
                <w:lang w:eastAsia="en-US"/>
              </w:rPr>
            </w:pPr>
            <w:r w:rsidRPr="006D6445">
              <w:rPr>
                <w:rFonts w:eastAsia="Georgia"/>
              </w:rPr>
              <w:t>66. Створення ефективної системи охорони дитинства</w:t>
            </w:r>
          </w:p>
        </w:tc>
        <w:tc>
          <w:tcPr>
            <w:tcW w:w="3685" w:type="dxa"/>
            <w:gridSpan w:val="3"/>
          </w:tcPr>
          <w:p w:rsidR="003A7F1E" w:rsidRPr="006D6445" w:rsidRDefault="003A7F1E" w:rsidP="003A7F1E">
            <w:pPr>
              <w:spacing w:before="60" w:line="223" w:lineRule="auto"/>
              <w:rPr>
                <w:lang w:eastAsia="en-US"/>
              </w:rPr>
            </w:pPr>
            <w:r w:rsidRPr="006D6445">
              <w:t>1) вивчення міжнародного досвіду щодо підходів до атестації, встановлення критеріїв відповідності посаді соціальних, педагогічних та інших працівників, які працюють з дітьми</w:t>
            </w:r>
          </w:p>
        </w:tc>
        <w:tc>
          <w:tcPr>
            <w:tcW w:w="1415" w:type="dxa"/>
            <w:gridSpan w:val="2"/>
          </w:tcPr>
          <w:p w:rsidR="003A7F1E" w:rsidRPr="006D6445" w:rsidRDefault="003A7F1E" w:rsidP="003A7F1E">
            <w:pPr>
              <w:spacing w:before="60" w:line="223" w:lineRule="auto"/>
              <w:rPr>
                <w:lang w:eastAsia="en-US"/>
              </w:rPr>
            </w:pPr>
            <w:r w:rsidRPr="006D6445">
              <w:t>розроблено відповідні положення, інструкції та внесено необхідні зміни до нормативно-правових актів</w:t>
            </w:r>
          </w:p>
        </w:tc>
        <w:tc>
          <w:tcPr>
            <w:tcW w:w="1278" w:type="dxa"/>
            <w:gridSpan w:val="2"/>
          </w:tcPr>
          <w:p w:rsidR="003A7F1E" w:rsidRPr="006D6445" w:rsidRDefault="003A7F1E" w:rsidP="003A7F1E">
            <w:pPr>
              <w:widowControl w:val="0"/>
              <w:spacing w:before="60" w:line="223" w:lineRule="auto"/>
              <w:rPr>
                <w:lang w:eastAsia="en-US"/>
              </w:rPr>
            </w:pPr>
            <w:r w:rsidRPr="006D6445">
              <w:t>IV квартал 2016 р.</w:t>
            </w:r>
          </w:p>
        </w:tc>
        <w:tc>
          <w:tcPr>
            <w:tcW w:w="1562" w:type="dxa"/>
          </w:tcPr>
          <w:p w:rsidR="003A7F1E" w:rsidRPr="006D6445" w:rsidRDefault="003A7F1E" w:rsidP="003A7F1E">
            <w:pPr>
              <w:widowControl w:val="0"/>
              <w:spacing w:before="60" w:line="223" w:lineRule="auto"/>
              <w:rPr>
                <w:lang w:eastAsia="en-US"/>
              </w:rPr>
            </w:pPr>
            <w:r w:rsidRPr="006D6445">
              <w:t>МОН</w:t>
            </w:r>
          </w:p>
          <w:p w:rsidR="003A7F1E" w:rsidRPr="006D6445" w:rsidRDefault="003A7F1E" w:rsidP="003A7F1E">
            <w:pPr>
              <w:widowControl w:val="0"/>
              <w:spacing w:before="60" w:line="223" w:lineRule="auto"/>
            </w:pPr>
            <w:r w:rsidRPr="006D6445">
              <w:t>Мінсоцполітики</w:t>
            </w:r>
          </w:p>
          <w:p w:rsidR="003A7F1E" w:rsidRPr="006D6445" w:rsidRDefault="003A7F1E" w:rsidP="003A7F1E">
            <w:pPr>
              <w:widowControl w:val="0"/>
              <w:spacing w:before="60" w:line="223" w:lineRule="auto"/>
            </w:pPr>
            <w:r w:rsidRPr="006D6445">
              <w:t>МОЗ</w:t>
            </w:r>
          </w:p>
          <w:p w:rsidR="003A7F1E" w:rsidRPr="006D6445" w:rsidRDefault="003A7F1E" w:rsidP="003A7F1E">
            <w:pPr>
              <w:widowControl w:val="0"/>
              <w:spacing w:before="60" w:line="223" w:lineRule="auto"/>
              <w:rPr>
                <w:lang w:eastAsia="en-US"/>
              </w:rPr>
            </w:pPr>
            <w:r w:rsidRPr="006D6445">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lang w:eastAsia="en-US"/>
              </w:rPr>
            </w:pPr>
          </w:p>
        </w:tc>
        <w:tc>
          <w:tcPr>
            <w:tcW w:w="3685" w:type="dxa"/>
            <w:gridSpan w:val="3"/>
          </w:tcPr>
          <w:p w:rsidR="003A7F1E" w:rsidRPr="006D6445" w:rsidRDefault="003A7F1E" w:rsidP="003A7F1E">
            <w:pPr>
              <w:spacing w:before="60" w:after="60" w:line="228" w:lineRule="auto"/>
              <w:rPr>
                <w:lang w:eastAsia="en-US"/>
              </w:rPr>
            </w:pPr>
            <w:r w:rsidRPr="006D6445">
              <w:t>2) проведення аналізу законодавства у частині оптимізації функцій органу опіки та піклування у зв’язку з проведенням адміністративної реформи та децентралізації влади</w:t>
            </w:r>
          </w:p>
        </w:tc>
        <w:tc>
          <w:tcPr>
            <w:tcW w:w="1415" w:type="dxa"/>
            <w:gridSpan w:val="2"/>
          </w:tcPr>
          <w:p w:rsidR="003A7F1E" w:rsidRPr="006D6445" w:rsidRDefault="003A7F1E" w:rsidP="003A7F1E">
            <w:pPr>
              <w:widowControl w:val="0"/>
              <w:spacing w:before="60" w:after="60" w:line="228" w:lineRule="auto"/>
              <w:rPr>
                <w:lang w:eastAsia="en-US"/>
              </w:rPr>
            </w:pPr>
            <w:r w:rsidRPr="006D6445">
              <w:t>внесено відповідні зміни до нормативно-правової бази</w:t>
            </w:r>
          </w:p>
        </w:tc>
        <w:tc>
          <w:tcPr>
            <w:tcW w:w="1278" w:type="dxa"/>
            <w:gridSpan w:val="2"/>
          </w:tcPr>
          <w:p w:rsidR="003A7F1E" w:rsidRPr="006D6445" w:rsidRDefault="003A7F1E" w:rsidP="003A7F1E">
            <w:pPr>
              <w:widowControl w:val="0"/>
              <w:spacing w:before="60" w:after="60" w:line="228" w:lineRule="auto"/>
              <w:rPr>
                <w:lang w:eastAsia="en-US"/>
              </w:rPr>
            </w:pPr>
            <w:r w:rsidRPr="006D6445">
              <w:t>IV квартал 2016 р.</w:t>
            </w:r>
          </w:p>
        </w:tc>
        <w:tc>
          <w:tcPr>
            <w:tcW w:w="1562" w:type="dxa"/>
          </w:tcPr>
          <w:p w:rsidR="003A7F1E" w:rsidRPr="006D6445" w:rsidRDefault="003A7F1E" w:rsidP="003A7F1E">
            <w:pPr>
              <w:widowControl w:val="0"/>
              <w:spacing w:before="60" w:after="60" w:line="228" w:lineRule="auto"/>
              <w:rPr>
                <w:lang w:eastAsia="en-US"/>
              </w:rPr>
            </w:pPr>
            <w:r w:rsidRPr="006D6445">
              <w:t>Мінсоцполітики</w:t>
            </w:r>
          </w:p>
          <w:p w:rsidR="003A7F1E" w:rsidRPr="006D6445" w:rsidRDefault="003A7F1E" w:rsidP="003A7F1E">
            <w:pPr>
              <w:widowControl w:val="0"/>
              <w:spacing w:before="60" w:after="60" w:line="228" w:lineRule="auto"/>
            </w:pPr>
            <w:r w:rsidRPr="006D6445">
              <w:t>Мінрегіон</w:t>
            </w:r>
          </w:p>
          <w:p w:rsidR="003A7F1E" w:rsidRPr="006D6445" w:rsidRDefault="003A7F1E" w:rsidP="003A7F1E">
            <w:pPr>
              <w:widowControl w:val="0"/>
              <w:spacing w:before="60" w:after="60" w:line="228" w:lineRule="auto"/>
            </w:pPr>
            <w:r w:rsidRPr="006D6445">
              <w:t>МОН</w:t>
            </w:r>
          </w:p>
          <w:p w:rsidR="003A7F1E" w:rsidRPr="006D6445" w:rsidRDefault="003A7F1E" w:rsidP="003A7F1E">
            <w:pPr>
              <w:widowControl w:val="0"/>
              <w:spacing w:before="60" w:after="60" w:line="228" w:lineRule="auto"/>
            </w:pPr>
            <w:r w:rsidRPr="006D6445">
              <w:t>МВС</w:t>
            </w:r>
          </w:p>
          <w:p w:rsidR="003A7F1E" w:rsidRPr="006D6445" w:rsidRDefault="003A7F1E" w:rsidP="003A7F1E">
            <w:pPr>
              <w:widowControl w:val="0"/>
              <w:spacing w:before="60" w:after="60" w:line="228" w:lineRule="auto"/>
              <w:rPr>
                <w:lang w:eastAsia="en-US"/>
              </w:rPr>
            </w:pPr>
            <w:r w:rsidRPr="006D6445">
              <w:t>МОЗ</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lang w:eastAsia="en-US"/>
              </w:rPr>
            </w:pPr>
          </w:p>
        </w:tc>
        <w:tc>
          <w:tcPr>
            <w:tcW w:w="3685" w:type="dxa"/>
            <w:gridSpan w:val="3"/>
          </w:tcPr>
          <w:p w:rsidR="003A7F1E" w:rsidRPr="006D6445" w:rsidRDefault="003A7F1E" w:rsidP="003A7F1E">
            <w:pPr>
              <w:spacing w:before="60" w:after="60" w:line="228" w:lineRule="auto"/>
              <w:rPr>
                <w:lang w:eastAsia="en-US"/>
              </w:rPr>
            </w:pPr>
            <w:r w:rsidRPr="006D6445">
              <w:t xml:space="preserve">3) передбачення  модулів за тематикою: “Забезпечення прав дитини” під час розроблення навчальних програм </w:t>
            </w:r>
            <w:r w:rsidRPr="006D6445">
              <w:lastRenderedPageBreak/>
              <w:t xml:space="preserve">підготовки фахівців у вищих навчальних закладах незалежно від форми власності та підпорядкування, у тому числі вищих навчальних закладів, які входять до системи підготовки, перепідготовки та підвищення кваліфікації державних службовців і посадових осіб місцевого самоврядування </w:t>
            </w:r>
          </w:p>
        </w:tc>
        <w:tc>
          <w:tcPr>
            <w:tcW w:w="1415" w:type="dxa"/>
            <w:gridSpan w:val="2"/>
          </w:tcPr>
          <w:p w:rsidR="003A7F1E" w:rsidRPr="006D6445" w:rsidRDefault="003A7F1E" w:rsidP="003A7F1E">
            <w:pPr>
              <w:spacing w:before="60" w:after="60" w:line="228" w:lineRule="auto"/>
            </w:pPr>
            <w:r w:rsidRPr="006D6445">
              <w:lastRenderedPageBreak/>
              <w:t xml:space="preserve">підготовлено рекомендації </w:t>
            </w:r>
            <w:hyperlink r:id="rId27" w:tgtFrame="_blank" w:history="1">
              <w:r w:rsidRPr="006D6445">
                <w:t>МОН</w:t>
              </w:r>
            </w:hyperlink>
            <w:r w:rsidRPr="006D6445">
              <w:t xml:space="preserve">, інших </w:t>
            </w:r>
            <w:r w:rsidRPr="006D6445">
              <w:lastRenderedPageBreak/>
              <w:t>центральних органів виконавчої влади, яким підпорядковані навчальні заклади</w:t>
            </w:r>
          </w:p>
        </w:tc>
        <w:tc>
          <w:tcPr>
            <w:tcW w:w="1278" w:type="dxa"/>
            <w:gridSpan w:val="2"/>
          </w:tcPr>
          <w:p w:rsidR="003A7F1E" w:rsidRPr="006D6445" w:rsidRDefault="003A7F1E" w:rsidP="003A7F1E">
            <w:pPr>
              <w:spacing w:before="60" w:after="60" w:line="228" w:lineRule="auto"/>
            </w:pPr>
            <w:r w:rsidRPr="006D6445">
              <w:lastRenderedPageBreak/>
              <w:t>II квартал 2016 р.</w:t>
            </w:r>
          </w:p>
        </w:tc>
        <w:tc>
          <w:tcPr>
            <w:tcW w:w="1562" w:type="dxa"/>
          </w:tcPr>
          <w:p w:rsidR="003A7F1E" w:rsidRPr="006D6445" w:rsidRDefault="00FD5821" w:rsidP="003A7F1E">
            <w:pPr>
              <w:spacing w:before="60" w:after="60" w:line="228" w:lineRule="auto"/>
            </w:pPr>
            <w:hyperlink r:id="rId28" w:tgtFrame="_blank" w:history="1">
              <w:r w:rsidR="003A7F1E" w:rsidRPr="006D6445">
                <w:t>МОН</w:t>
              </w:r>
            </w:hyperlink>
          </w:p>
          <w:p w:rsidR="003A7F1E" w:rsidRPr="006D6445" w:rsidRDefault="003A7F1E" w:rsidP="003A7F1E">
            <w:pPr>
              <w:spacing w:before="60" w:after="60" w:line="228" w:lineRule="auto"/>
            </w:pPr>
            <w:r w:rsidRPr="006D6445">
              <w:t xml:space="preserve">інші центральні </w:t>
            </w:r>
            <w:r w:rsidRPr="006D6445">
              <w:lastRenderedPageBreak/>
              <w:t>органи виконавчої влади, яким підпорядковані навчальні заклади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bCs/>
                <w:lang w:eastAsia="en-US"/>
              </w:rPr>
            </w:pPr>
          </w:p>
        </w:tc>
        <w:tc>
          <w:tcPr>
            <w:tcW w:w="3685" w:type="dxa"/>
            <w:gridSpan w:val="3"/>
          </w:tcPr>
          <w:p w:rsidR="003A7F1E" w:rsidRPr="006D6445" w:rsidRDefault="003A7F1E" w:rsidP="003A7F1E">
            <w:pPr>
              <w:spacing w:before="60" w:after="60" w:line="228" w:lineRule="auto"/>
              <w:rPr>
                <w:bCs/>
                <w:lang w:eastAsia="en-US"/>
              </w:rPr>
            </w:pPr>
            <w:r w:rsidRPr="006D6445">
              <w:rPr>
                <w:shd w:val="clear" w:color="auto" w:fill="FFFFFF"/>
              </w:rPr>
              <w:t>4) розроблення проекту Закону України “Про Загальнодержавну програму “Національний план дій щодо реалізації Конвенції ООН про права дитини” на період до 2021 року”</w:t>
            </w:r>
          </w:p>
        </w:tc>
        <w:tc>
          <w:tcPr>
            <w:tcW w:w="1415" w:type="dxa"/>
            <w:gridSpan w:val="2"/>
          </w:tcPr>
          <w:p w:rsidR="003A7F1E" w:rsidRPr="006D6445" w:rsidRDefault="003A7F1E" w:rsidP="003A7F1E">
            <w:pPr>
              <w:spacing w:before="60" w:after="60" w:line="228" w:lineRule="auto"/>
              <w:rPr>
                <w:spacing w:val="2"/>
                <w:lang w:eastAsia="en-US"/>
              </w:rPr>
            </w:pPr>
            <w:r w:rsidRPr="006D6445">
              <w:rPr>
                <w:spacing w:val="2"/>
              </w:rPr>
              <w:t xml:space="preserve">внесено на розгляд </w:t>
            </w:r>
            <w:r w:rsidRPr="006D6445">
              <w:t xml:space="preserve">Кабінету Міністрів України </w:t>
            </w:r>
            <w:r w:rsidRPr="006D6445">
              <w:rPr>
                <w:spacing w:val="2"/>
              </w:rPr>
              <w:t>проект Закону України</w:t>
            </w:r>
          </w:p>
          <w:p w:rsidR="003A7F1E" w:rsidRPr="006D6445" w:rsidRDefault="003A7F1E" w:rsidP="003A7F1E">
            <w:pPr>
              <w:spacing w:before="60" w:after="60" w:line="228" w:lineRule="auto"/>
              <w:rPr>
                <w:spacing w:val="2"/>
              </w:rPr>
            </w:pPr>
            <w:r w:rsidRPr="006D6445">
              <w:rPr>
                <w:spacing w:val="2"/>
              </w:rPr>
              <w:t>у державі створено повноцінну систему захисту прав дітей, що забезпечить реалізацію положень Конвенції ООН про права дитини</w:t>
            </w:r>
          </w:p>
          <w:p w:rsidR="003A7F1E" w:rsidRPr="006D6445" w:rsidRDefault="003A7F1E" w:rsidP="003A7F1E">
            <w:pPr>
              <w:spacing w:before="60" w:after="60" w:line="228" w:lineRule="auto"/>
              <w:rPr>
                <w:shd w:val="clear" w:color="auto" w:fill="FFFFFF"/>
              </w:rPr>
            </w:pPr>
          </w:p>
          <w:p w:rsidR="003A7F1E" w:rsidRPr="006D6445" w:rsidRDefault="003A7F1E" w:rsidP="003A7F1E">
            <w:pPr>
              <w:spacing w:before="60" w:after="60" w:line="228" w:lineRule="auto"/>
              <w:rPr>
                <w:bCs/>
                <w:lang w:eastAsia="en-US"/>
              </w:rPr>
            </w:pPr>
            <w:r w:rsidRPr="006D6445">
              <w:rPr>
                <w:shd w:val="clear" w:color="auto" w:fill="FFFFFF"/>
              </w:rPr>
              <w:t xml:space="preserve">національне законодавство приведено у відповідність із положеннями Конвенцїї ООН про права дитини (згідно з пунктом 9 </w:t>
            </w:r>
            <w:r w:rsidRPr="006D6445">
              <w:rPr>
                <w:bCs/>
              </w:rPr>
              <w:t>Рекомендацій Комітету ООН з прав дитини</w:t>
            </w:r>
            <w:r w:rsidRPr="006D6445">
              <w:rPr>
                <w:shd w:val="clear" w:color="auto" w:fill="FFFFFF"/>
              </w:rPr>
              <w:t>)</w:t>
            </w:r>
          </w:p>
        </w:tc>
        <w:tc>
          <w:tcPr>
            <w:tcW w:w="1278" w:type="dxa"/>
            <w:gridSpan w:val="2"/>
          </w:tcPr>
          <w:p w:rsidR="003A7F1E" w:rsidRPr="006D6445" w:rsidRDefault="003A7F1E" w:rsidP="003A7F1E">
            <w:pPr>
              <w:spacing w:after="60" w:line="228" w:lineRule="auto"/>
              <w:rPr>
                <w:bCs/>
                <w:lang w:eastAsia="en-US"/>
              </w:rPr>
            </w:pPr>
            <w:r w:rsidRPr="006D6445">
              <w:rPr>
                <w:noProof/>
              </w:rPr>
              <mc:AlternateContent>
                <mc:Choice Requires="wps">
                  <w:drawing>
                    <wp:anchor distT="0" distB="0" distL="114300" distR="114300" simplePos="0" relativeHeight="251901952" behindDoc="0" locked="0" layoutInCell="1" allowOverlap="1" wp14:anchorId="70EC713A" wp14:editId="39C0A8C5">
                      <wp:simplePos x="0" y="0"/>
                      <wp:positionH relativeFrom="column">
                        <wp:posOffset>799465</wp:posOffset>
                      </wp:positionH>
                      <wp:positionV relativeFrom="paragraph">
                        <wp:posOffset>1295400</wp:posOffset>
                      </wp:positionV>
                      <wp:extent cx="147320" cy="88900"/>
                      <wp:effectExtent l="11430" t="6350" r="12700" b="9525"/>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0EC713A" id="Надпись 44" o:spid="_x0000_s1114" type="#_x0000_t202" style="position:absolute;left:0;text-align:left;margin-left:62.95pt;margin-top:102pt;width:11.6pt;height: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IiPwIAAF4EAAAOAAAAZHJzL2Uyb0RvYy54bWysVM2O0zAQviPxDpbvNGk3Zduo6WrpUoS0&#10;/EgLD+A6TmPheIztNik37rwC78CBAzdeoftGjJ22VMtthQ+WnRl/M/N9M5lddY0iW2GdBF3Q4SCl&#10;RGgOpdTrgn78sHw2ocR5pkumQIuC7oSjV/OnT2atycUIalClsARBtMtbU9Dae5MnieO1aJgbgBEa&#10;jRXYhnm82nVSWtYieqOSUZo+T1qwpbHAhXP49aY30nnEryrB/buqcsITVVDMzcfdxn0V9mQ+Y/na&#10;MlNLfkiDPSKLhkmNQU9QN8wzsrHyH6hGcgsOKj/g0CRQVZKLWANWM0wfVHNXMyNiLUiOMyea3P+D&#10;5W+37y2RZUGzjBLNGtRo/33/Y/9z/3v/6/7r/TeCBmSpNS5H5zuD7r57AR2qHSt25hb4J0c0LGqm&#10;1+LaWmhrwUrMchheJmdPexwXQFbtGygxGtt4iEBdZZtAIZJCEB3V2p0UEp0nPITMLi9GaOFomkym&#10;aRQwYfnxrbHOvxLQkHAoqEX9Izbb3jofcmH50SWEcqBkuZRKxYtdrxbKki3DXlnGFdN/4KY0aQs6&#10;HY/GffmPgGikx6ZXssEi0rD6NgykvdRlbEnPpOrPmLLSBxYDcT2Fvlt1UbbLi6M6Kyh3yKuFvslx&#10;KPFQg/1CSYsNXlD3ecOsoES91qjNdJhlYSLiJRtfBlrtuWV1bmGaI1RBPSX9ceH7KdoYK9c1Ruq7&#10;QcM16lnJSHYQvs/qkD82cdTgMHBhSs7v0evvb2H+BwAA//8DAFBLAwQUAAYACAAAACEALPUar98A&#10;AAALAQAADwAAAGRycy9kb3ducmV2LnhtbEyPwU7DMBBE70j8g7WVuCBqJyqoDXGqqgJxbuHCzY23&#10;SdR4ncRuk/L1bE9wnNmn2Zl8PblWXHAIjScNyVyBQCq9bajS8PX5/rQEEaIha1pPqOGKAdbF/V1u&#10;MutH2uFlHyvBIRQyo6GOscukDGWNzoS575D4dvSDM5HlUEk7mJHDXStTpV6kMw3xh9p0uK2xPO3P&#10;ToMf367OY6/Sx+8f97Hd9Ltj2mv9MJs2ryAiTvEPhlt9rg4Fdzr4M9kgWtbp84pRDala8KgbsVgl&#10;IA7sJEsFssjl/w3FLwAAAP//AwBQSwECLQAUAAYACAAAACEAtoM4kv4AAADhAQAAEwAAAAAAAAAA&#10;AAAAAAAAAAAAW0NvbnRlbnRfVHlwZXNdLnhtbFBLAQItABQABgAIAAAAIQA4/SH/1gAAAJQBAAAL&#10;AAAAAAAAAAAAAAAAAC8BAABfcmVscy8ucmVsc1BLAQItABQABgAIAAAAIQCwYuIiPwIAAF4EAAAO&#10;AAAAAAAAAAAAAAAAAC4CAABkcnMvZTJvRG9jLnhtbFBLAQItABQABgAIAAAAIQAs9Rqv3wAAAAsB&#10;AAAPAAAAAAAAAAAAAAAAAJkEAABkcnMvZG93bnJldi54bWxQSwUGAAAAAAQABADzAAAApQUAAAAA&#10;" strokecolor="white">
                      <v:textbox>
                        <w:txbxContent>
                          <w:p w:rsidR="00477AC0" w:rsidRDefault="00477AC0" w:rsidP="003A7F1E"/>
                        </w:txbxContent>
                      </v:textbox>
                    </v:shape>
                  </w:pict>
                </mc:Fallback>
              </mc:AlternateContent>
            </w:r>
            <w:r w:rsidRPr="006D6445">
              <w:t xml:space="preserve">IV квартал </w:t>
            </w:r>
            <w:r w:rsidRPr="006D6445">
              <w:rPr>
                <w:bCs/>
              </w:rPr>
              <w:t>2016 р.</w:t>
            </w:r>
          </w:p>
        </w:tc>
        <w:tc>
          <w:tcPr>
            <w:tcW w:w="1562" w:type="dxa"/>
          </w:tcPr>
          <w:p w:rsidR="003A7F1E" w:rsidRPr="006D6445" w:rsidRDefault="003A7F1E" w:rsidP="003A7F1E">
            <w:pPr>
              <w:spacing w:before="60" w:after="60" w:line="228" w:lineRule="auto"/>
              <w:rPr>
                <w:bCs/>
                <w:lang w:eastAsia="en-US"/>
              </w:rPr>
            </w:pPr>
            <w:r w:rsidRPr="006D6445">
              <w:rPr>
                <w:bCs/>
              </w:rPr>
              <w:t>Мінсоцполітики</w:t>
            </w:r>
          </w:p>
          <w:p w:rsidR="003A7F1E" w:rsidRPr="006D6445" w:rsidRDefault="003A7F1E" w:rsidP="003A7F1E">
            <w:pPr>
              <w:spacing w:before="60" w:after="60" w:line="228" w:lineRule="auto"/>
              <w:rPr>
                <w:bCs/>
                <w:lang w:eastAsia="en-US"/>
              </w:rPr>
            </w:pPr>
            <w:r w:rsidRPr="006D6445">
              <w:rPr>
                <w:bCs/>
              </w:rPr>
              <w:t>центральні органи виконавчої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line="226" w:lineRule="auto"/>
              <w:ind w:left="720"/>
              <w:rPr>
                <w:bCs/>
                <w:lang w:eastAsia="en-US"/>
              </w:rPr>
            </w:pPr>
          </w:p>
        </w:tc>
        <w:tc>
          <w:tcPr>
            <w:tcW w:w="3685" w:type="dxa"/>
            <w:gridSpan w:val="3"/>
          </w:tcPr>
          <w:p w:rsidR="003A7F1E" w:rsidRPr="006D6445" w:rsidRDefault="003A7F1E" w:rsidP="003A7F1E">
            <w:pPr>
              <w:spacing w:before="60" w:line="226" w:lineRule="auto"/>
              <w:rPr>
                <w:shd w:val="clear" w:color="auto" w:fill="FFFFFF"/>
                <w:lang w:eastAsia="en-US"/>
              </w:rPr>
            </w:pPr>
            <w:r w:rsidRPr="006D6445">
              <w:rPr>
                <w:shd w:val="clear" w:color="auto" w:fill="FFFFFF"/>
              </w:rPr>
              <w:t>5) розроблення законопроекту про Національний банк даних щодо дітей</w:t>
            </w:r>
          </w:p>
        </w:tc>
        <w:tc>
          <w:tcPr>
            <w:tcW w:w="1415" w:type="dxa"/>
            <w:gridSpan w:val="2"/>
          </w:tcPr>
          <w:p w:rsidR="003A7F1E" w:rsidRPr="006D6445" w:rsidRDefault="003A7F1E" w:rsidP="003A7F1E">
            <w:pPr>
              <w:spacing w:before="60" w:line="226" w:lineRule="auto"/>
              <w:rPr>
                <w:spacing w:val="2"/>
                <w:lang w:eastAsia="en-US"/>
              </w:rPr>
            </w:pPr>
            <w:r w:rsidRPr="006D6445">
              <w:rPr>
                <w:spacing w:val="2"/>
              </w:rPr>
              <w:t>внесено на розгляд Кабінету Міністрів України законопроект</w:t>
            </w:r>
          </w:p>
          <w:p w:rsidR="003A7F1E" w:rsidRPr="006D6445" w:rsidRDefault="003A7F1E" w:rsidP="003A7F1E">
            <w:pPr>
              <w:spacing w:before="60" w:line="226" w:lineRule="auto"/>
              <w:rPr>
                <w:bCs/>
                <w:lang w:eastAsia="en-US"/>
              </w:rPr>
            </w:pPr>
            <w:r w:rsidRPr="006D6445">
              <w:rPr>
                <w:bCs/>
              </w:rPr>
              <w:t xml:space="preserve">поліпшено міжвідомчу взаємодію, забезпечено </w:t>
            </w:r>
            <w:r w:rsidRPr="006D6445">
              <w:rPr>
                <w:bCs/>
              </w:rPr>
              <w:lastRenderedPageBreak/>
              <w:t>уникнення дублювань, можливість оптимального надання різних видів допомоги і підтримки</w:t>
            </w:r>
          </w:p>
        </w:tc>
        <w:tc>
          <w:tcPr>
            <w:tcW w:w="1278" w:type="dxa"/>
            <w:gridSpan w:val="2"/>
          </w:tcPr>
          <w:p w:rsidR="003A7F1E" w:rsidRPr="006D6445" w:rsidRDefault="003A7F1E" w:rsidP="003A7F1E">
            <w:pPr>
              <w:spacing w:before="60" w:line="226" w:lineRule="auto"/>
              <w:rPr>
                <w:bCs/>
                <w:lang w:eastAsia="en-US"/>
              </w:rPr>
            </w:pPr>
            <w:r w:rsidRPr="006D6445">
              <w:rPr>
                <w:noProof/>
              </w:rPr>
              <w:lastRenderedPageBreak/>
              <mc:AlternateContent>
                <mc:Choice Requires="wps">
                  <w:drawing>
                    <wp:anchor distT="0" distB="0" distL="114300" distR="114300" simplePos="0" relativeHeight="251902976" behindDoc="0" locked="0" layoutInCell="1" allowOverlap="1" wp14:anchorId="2F175A38" wp14:editId="2DECE937">
                      <wp:simplePos x="0" y="0"/>
                      <wp:positionH relativeFrom="column">
                        <wp:posOffset>256540</wp:posOffset>
                      </wp:positionH>
                      <wp:positionV relativeFrom="paragraph">
                        <wp:posOffset>660400</wp:posOffset>
                      </wp:positionV>
                      <wp:extent cx="147320" cy="88900"/>
                      <wp:effectExtent l="11430" t="12065" r="12700" b="13335"/>
                      <wp:wrapNone/>
                      <wp:docPr id="15555" name="Надпись 15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175A38" id="Надпись 15555" o:spid="_x0000_s1115" type="#_x0000_t202" style="position:absolute;left:0;text-align:left;margin-left:20.2pt;margin-top:52pt;width:11.6pt;height: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BQQAIAAGQEAAAOAAAAZHJzL2Uyb0RvYy54bWysVM2O0zAQviPxDpbvNG1paRs1XS1dipCW&#10;H2nhARzHSSwcj7HdJuXGnVfgHThw4MYrdN+IsdPtVstthQ+WnfF8M/PNN1ledI0iO2GdBJ3R0WBI&#10;idAcCqmrjH76uHk2p8R5pgumQIuM7oWjF6unT5atScUYalCFsARBtEtbk9Hae5MmieO1aJgbgBEa&#10;jSXYhnm82iopLGsRvVHJeDh8kbRgC2OBC+fw61VvpKuIX5aC+/dl6YQnKqOYm4+7jXse9mS1ZGll&#10;maklP6bBHpFFw6TGoCeoK+YZ2Vr5D1QjuQUHpR9waBIoS8lFrAGrGQ0fVHNTMyNiLUiOMyea3P+D&#10;5e92HyyRBfZuiosSzRps0+HH4efh1+HP4fftt9vvpLchV61xKbrcGHTy3Uvo0C/W7cw18M+OaFjX&#10;TFfi0lpoa8EKzHUUWE7OXHscF0Dy9i0UGJBtPUSgrrRNIBKpIYiOPduf+iQ6T3gIOZk9H6OFo2k+&#10;XwxjGxOW3vka6/xrAQ0Jh4xaVEHEZrtr50MuLL17EkI5ULLYSKXixVb5WlmyY6iYTVwx/QfPlCZt&#10;RhfT8bQv/xEQjfQofSUbLGIYVi/GQNorXURheiZVf8aUlT6yGIjrKfRd3sXmzSbBOVCcQ7FHXi30&#10;UsfRxEMN9islLco8o+7LlllBiXqjsTeL0WQS5iJeJtNZoNWeW/JzC9McoTLqKemPa9/P0tZYWdUY&#10;qVeDhkvsZykj2fdZHfNHKcceHMcuzMr5Pb66/zms/gIAAP//AwBQSwMEFAAGAAgAAAAhANPYxMnd&#10;AAAACQEAAA8AAABkcnMvZG93bnJldi54bWxMjz1PwzAQhnck/oN1lVgQtRuiqApxqqoCMbewsLnx&#10;NYkan5PYbVJ+PccE47336P0oNrPrxBXH0HrSsFoqEEiVty3VGj4/3p7WIEI0ZE3nCTXcMMCmvL8r&#10;TG79RHu8HmIt2IRCbjQ0Mfa5lKFq0Jmw9D0S/05+dCbyOdbSjmZic9fJRKlMOtMSJzSmx12D1flw&#10;cRr89HpzHgeVPH59u/fddtifkkHrh8W8fQERcY5/MPzW5+pQcqejv5ANotOQqpRJ1lXKmxjInjMQ&#10;RxZWawWyLOT/BeUPAAAA//8DAFBLAQItABQABgAIAAAAIQC2gziS/gAAAOEBAAATAAAAAAAAAAAA&#10;AAAAAAAAAABbQ29udGVudF9UeXBlc10ueG1sUEsBAi0AFAAGAAgAAAAhADj9If/WAAAAlAEAAAsA&#10;AAAAAAAAAAAAAAAALwEAAF9yZWxzLy5yZWxzUEsBAi0AFAAGAAgAAAAhAOWAkFBAAgAAZAQAAA4A&#10;AAAAAAAAAAAAAAAALgIAAGRycy9lMm9Eb2MueG1sUEsBAi0AFAAGAAgAAAAhANPYxMndAAAACQEA&#10;AA8AAAAAAAAAAAAAAAAAmgQAAGRycy9kb3ducmV2LnhtbFBLBQYAAAAABAAEAPMAAACkBQAAAAA=&#10;" strokecolor="white">
                      <v:textbox>
                        <w:txbxContent>
                          <w:p w:rsidR="00477AC0" w:rsidRDefault="00477AC0" w:rsidP="003A7F1E"/>
                        </w:txbxContent>
                      </v:textbox>
                    </v:shape>
                  </w:pict>
                </mc:Fallback>
              </mc:AlternateContent>
            </w:r>
            <w:r w:rsidRPr="006D6445">
              <w:rPr>
                <w:bCs/>
              </w:rPr>
              <w:t xml:space="preserve">IV </w:t>
            </w:r>
            <w:r w:rsidRPr="006D6445">
              <w:t xml:space="preserve">квартал </w:t>
            </w:r>
            <w:r w:rsidRPr="006D6445">
              <w:rPr>
                <w:bCs/>
              </w:rPr>
              <w:t>2019 р.</w:t>
            </w:r>
          </w:p>
        </w:tc>
        <w:tc>
          <w:tcPr>
            <w:tcW w:w="1562" w:type="dxa"/>
          </w:tcPr>
          <w:p w:rsidR="003A7F1E" w:rsidRPr="006D6445" w:rsidRDefault="003A7F1E" w:rsidP="003A7F1E">
            <w:pPr>
              <w:spacing w:before="60" w:line="226" w:lineRule="auto"/>
              <w:rPr>
                <w:lang w:eastAsia="en-US"/>
              </w:rPr>
            </w:pPr>
            <w:r w:rsidRPr="006D6445">
              <w:t>Мінсоцполітики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tabs>
                <w:tab w:val="left" w:pos="540"/>
                <w:tab w:val="left" w:pos="916"/>
                <w:tab w:val="left" w:pos="1832"/>
                <w:tab w:val="left" w:pos="2748"/>
                <w:tab w:val="left" w:pos="3664"/>
                <w:tab w:val="left" w:pos="5496"/>
                <w:tab w:val="left" w:pos="6412"/>
                <w:tab w:val="left" w:pos="7328"/>
                <w:tab w:val="left" w:pos="9160"/>
                <w:tab w:val="left" w:pos="10076"/>
                <w:tab w:val="left" w:pos="10992"/>
                <w:tab w:val="left" w:pos="11908"/>
                <w:tab w:val="left" w:pos="12824"/>
                <w:tab w:val="left" w:pos="13740"/>
                <w:tab w:val="left" w:pos="14656"/>
              </w:tabs>
              <w:spacing w:before="60" w:line="226" w:lineRule="auto"/>
              <w:ind w:left="720"/>
              <w:rPr>
                <w:lang w:eastAsia="en-US"/>
              </w:rPr>
            </w:pPr>
          </w:p>
        </w:tc>
        <w:tc>
          <w:tcPr>
            <w:tcW w:w="3685" w:type="dxa"/>
            <w:gridSpan w:val="3"/>
          </w:tcPr>
          <w:p w:rsidR="003A7F1E" w:rsidRPr="006D6445" w:rsidRDefault="003A7F1E" w:rsidP="003A7F1E">
            <w:pPr>
              <w:spacing w:before="60" w:line="226" w:lineRule="auto"/>
              <w:rPr>
                <w:lang w:eastAsia="en-US"/>
              </w:rPr>
            </w:pPr>
            <w:r w:rsidRPr="006D6445">
              <w:t>6) удосконалення нормативно-правової бази щодо забезпечення права дитини на житло</w:t>
            </w:r>
          </w:p>
        </w:tc>
        <w:tc>
          <w:tcPr>
            <w:tcW w:w="1415" w:type="dxa"/>
            <w:gridSpan w:val="2"/>
          </w:tcPr>
          <w:p w:rsidR="003A7F1E" w:rsidRPr="006D6445" w:rsidRDefault="003A7F1E" w:rsidP="003A7F1E">
            <w:pPr>
              <w:spacing w:before="60" w:line="226" w:lineRule="auto"/>
              <w:rPr>
                <w:lang w:eastAsia="en-US"/>
              </w:rPr>
            </w:pPr>
            <w:r w:rsidRPr="006D6445">
              <w:t>посилено соціальний захист дітей-сиріт та дітей, позбавлених батьківського піклування, у забезпеченні їх права на отримання житла</w:t>
            </w:r>
          </w:p>
        </w:tc>
        <w:tc>
          <w:tcPr>
            <w:tcW w:w="1278" w:type="dxa"/>
            <w:gridSpan w:val="2"/>
          </w:tcPr>
          <w:p w:rsidR="003A7F1E" w:rsidRPr="006D6445" w:rsidRDefault="003A7F1E" w:rsidP="003A7F1E">
            <w:pPr>
              <w:spacing w:before="60" w:line="226" w:lineRule="auto"/>
              <w:rPr>
                <w:lang w:eastAsia="en-US"/>
              </w:rPr>
            </w:pPr>
            <w:r w:rsidRPr="006D6445">
              <w:t>IV квартал 2019 р.</w:t>
            </w:r>
          </w:p>
        </w:tc>
        <w:tc>
          <w:tcPr>
            <w:tcW w:w="1562" w:type="dxa"/>
          </w:tcPr>
          <w:p w:rsidR="003A7F1E" w:rsidRPr="006D6445" w:rsidRDefault="003A7F1E" w:rsidP="003A7F1E">
            <w:pPr>
              <w:spacing w:before="60" w:line="226" w:lineRule="auto"/>
              <w:rPr>
                <w:bCs/>
                <w:lang w:eastAsia="en-US"/>
              </w:rPr>
            </w:pPr>
            <w:r w:rsidRPr="006D6445">
              <w:rPr>
                <w:bCs/>
              </w:rPr>
              <w:t>Мінсоцполітики</w:t>
            </w:r>
          </w:p>
          <w:p w:rsidR="003A7F1E" w:rsidRPr="006D6445" w:rsidRDefault="003A7F1E" w:rsidP="003A7F1E">
            <w:pPr>
              <w:spacing w:before="60" w:line="226" w:lineRule="auto"/>
              <w:rPr>
                <w:bCs/>
              </w:rPr>
            </w:pPr>
            <w:r w:rsidRPr="006D6445">
              <w:rPr>
                <w:bCs/>
              </w:rPr>
              <w:t>центральні органи виконавчої влади</w:t>
            </w:r>
          </w:p>
          <w:p w:rsidR="003A7F1E" w:rsidRPr="006D6445" w:rsidRDefault="003A7F1E" w:rsidP="003A7F1E">
            <w:pPr>
              <w:spacing w:before="60" w:line="226" w:lineRule="auto"/>
              <w:rPr>
                <w:bCs/>
                <w:lang w:eastAsia="en-US"/>
              </w:rPr>
            </w:pP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autoSpaceDE w:val="0"/>
              <w:autoSpaceDN w:val="0"/>
              <w:adjustRightInd w:val="0"/>
              <w:spacing w:before="60" w:line="226" w:lineRule="auto"/>
              <w:ind w:left="720"/>
              <w:rPr>
                <w:bCs/>
                <w:lang w:eastAsia="en-US"/>
              </w:rPr>
            </w:pPr>
          </w:p>
        </w:tc>
        <w:tc>
          <w:tcPr>
            <w:tcW w:w="3685" w:type="dxa"/>
            <w:gridSpan w:val="3"/>
          </w:tcPr>
          <w:p w:rsidR="003A7F1E" w:rsidRPr="006D6445" w:rsidRDefault="003A7F1E" w:rsidP="003A7F1E">
            <w:pPr>
              <w:widowControl w:val="0"/>
              <w:spacing w:before="60" w:line="226" w:lineRule="auto"/>
              <w:ind w:right="-140"/>
              <w:rPr>
                <w:lang w:eastAsia="en-US"/>
              </w:rPr>
            </w:pPr>
            <w:r w:rsidRPr="006D6445">
              <w:t>7) проведення комплексного аналізу законодавства з питань захисту прав дитини та приведення його у відповідність з положеннями Конвенції ООН про права дитини з урахуванням отриманих рекомендацій та статистичних даних</w:t>
            </w:r>
          </w:p>
        </w:tc>
        <w:tc>
          <w:tcPr>
            <w:tcW w:w="1415" w:type="dxa"/>
            <w:gridSpan w:val="2"/>
          </w:tcPr>
          <w:p w:rsidR="003A7F1E" w:rsidRPr="006D6445" w:rsidRDefault="003A7F1E" w:rsidP="003A7F1E">
            <w:pPr>
              <w:widowControl w:val="0"/>
              <w:spacing w:before="60" w:line="226" w:lineRule="auto"/>
              <w:rPr>
                <w:lang w:eastAsia="en-US"/>
              </w:rPr>
            </w:pPr>
            <w:r w:rsidRPr="006D6445">
              <w:t>законодавство приведено у відповідність з положенням Конвенції ООН про права дитини</w:t>
            </w:r>
          </w:p>
        </w:tc>
        <w:tc>
          <w:tcPr>
            <w:tcW w:w="1278" w:type="dxa"/>
            <w:gridSpan w:val="2"/>
          </w:tcPr>
          <w:p w:rsidR="003A7F1E" w:rsidRPr="006D6445" w:rsidRDefault="003A7F1E" w:rsidP="003A7F1E">
            <w:pPr>
              <w:widowControl w:val="0"/>
              <w:spacing w:before="60" w:line="226" w:lineRule="auto"/>
              <w:rPr>
                <w:lang w:eastAsia="en-US"/>
              </w:rPr>
            </w:pPr>
            <w:r w:rsidRPr="006D6445">
              <w:t>IV квартал 2016 р. — IV квартал 2018 р.</w:t>
            </w:r>
          </w:p>
        </w:tc>
        <w:tc>
          <w:tcPr>
            <w:tcW w:w="1562" w:type="dxa"/>
          </w:tcPr>
          <w:p w:rsidR="003A7F1E" w:rsidRPr="006D6445" w:rsidRDefault="003A7F1E" w:rsidP="003A7F1E">
            <w:pPr>
              <w:widowControl w:val="0"/>
              <w:spacing w:before="60" w:line="226" w:lineRule="auto"/>
              <w:rPr>
                <w:lang w:eastAsia="en-US"/>
              </w:rPr>
            </w:pPr>
            <w:r w:rsidRPr="006D6445">
              <w:t>Мінсоцполітики</w:t>
            </w:r>
          </w:p>
          <w:p w:rsidR="003A7F1E" w:rsidRPr="006D6445" w:rsidRDefault="003A7F1E" w:rsidP="003A7F1E">
            <w:pPr>
              <w:widowControl w:val="0"/>
              <w:spacing w:before="60" w:line="226" w:lineRule="auto"/>
            </w:pPr>
            <w:r w:rsidRPr="006D6445">
              <w:t xml:space="preserve">МОН </w:t>
            </w:r>
          </w:p>
          <w:p w:rsidR="003A7F1E" w:rsidRPr="006D6445" w:rsidRDefault="003A7F1E" w:rsidP="003A7F1E">
            <w:pPr>
              <w:widowControl w:val="0"/>
              <w:spacing w:before="60" w:line="226" w:lineRule="auto"/>
            </w:pPr>
            <w:r w:rsidRPr="006D6445">
              <w:t xml:space="preserve">МОЗ </w:t>
            </w:r>
          </w:p>
          <w:p w:rsidR="003A7F1E" w:rsidRPr="006D6445" w:rsidRDefault="003A7F1E" w:rsidP="003A7F1E">
            <w:pPr>
              <w:widowControl w:val="0"/>
              <w:spacing w:before="60" w:line="226" w:lineRule="auto"/>
            </w:pPr>
            <w:r w:rsidRPr="006D6445">
              <w:t>МВС</w:t>
            </w:r>
          </w:p>
          <w:p w:rsidR="003A7F1E" w:rsidRPr="006D6445" w:rsidRDefault="003A7F1E" w:rsidP="003A7F1E">
            <w:pPr>
              <w:widowControl w:val="0"/>
              <w:spacing w:before="60" w:line="226" w:lineRule="auto"/>
              <w:rPr>
                <w:lang w:eastAsia="en-US"/>
              </w:rPr>
            </w:pPr>
            <w:r w:rsidRPr="006D6445">
              <w:t>Мін’юст</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autoSpaceDE w:val="0"/>
              <w:autoSpaceDN w:val="0"/>
              <w:adjustRightInd w:val="0"/>
              <w:spacing w:before="60" w:after="60" w:line="228" w:lineRule="auto"/>
              <w:ind w:left="720"/>
              <w:rPr>
                <w:bCs/>
                <w:lang w:eastAsia="en-US"/>
              </w:rPr>
            </w:pPr>
          </w:p>
        </w:tc>
        <w:tc>
          <w:tcPr>
            <w:tcW w:w="3685" w:type="dxa"/>
            <w:gridSpan w:val="3"/>
          </w:tcPr>
          <w:p w:rsidR="003A7F1E" w:rsidRPr="006D6445" w:rsidRDefault="003A7F1E" w:rsidP="003A7F1E">
            <w:pPr>
              <w:widowControl w:val="0"/>
              <w:spacing w:before="60" w:after="60" w:line="228" w:lineRule="auto"/>
              <w:rPr>
                <w:lang w:eastAsia="en-US"/>
              </w:rPr>
            </w:pPr>
            <w:r w:rsidRPr="006D6445">
              <w:t>8) утворення робочої групи за участю неурядових громадських організацій щодо внесення змін до критеріїв оцінки ефективності діяльності місцевих держадміністрацій шляхом доповнення їх питаннями захисту прав дитини</w:t>
            </w:r>
          </w:p>
        </w:tc>
        <w:tc>
          <w:tcPr>
            <w:tcW w:w="1415" w:type="dxa"/>
            <w:gridSpan w:val="2"/>
          </w:tcPr>
          <w:p w:rsidR="003A7F1E" w:rsidRPr="006D6445" w:rsidRDefault="003A7F1E" w:rsidP="003A7F1E">
            <w:pPr>
              <w:spacing w:before="60" w:after="60" w:line="228" w:lineRule="auto"/>
              <w:rPr>
                <w:lang w:eastAsia="en-US"/>
              </w:rPr>
            </w:pPr>
            <w:r w:rsidRPr="006D6445">
              <w:t>утворено робочу групу</w:t>
            </w:r>
          </w:p>
        </w:tc>
        <w:tc>
          <w:tcPr>
            <w:tcW w:w="1278" w:type="dxa"/>
            <w:gridSpan w:val="2"/>
          </w:tcPr>
          <w:p w:rsidR="003A7F1E" w:rsidRPr="006D6445" w:rsidRDefault="003A7F1E" w:rsidP="003A7F1E">
            <w:pPr>
              <w:widowControl w:val="0"/>
              <w:spacing w:before="60" w:after="60" w:line="228" w:lineRule="auto"/>
              <w:rPr>
                <w:lang w:eastAsia="en-US"/>
              </w:rPr>
            </w:pPr>
            <w:r w:rsidRPr="006D6445">
              <w:t>I квартал 2016 р.</w:t>
            </w:r>
          </w:p>
        </w:tc>
        <w:tc>
          <w:tcPr>
            <w:tcW w:w="1562" w:type="dxa"/>
          </w:tcPr>
          <w:p w:rsidR="003A7F1E" w:rsidRPr="006D6445" w:rsidRDefault="003A7F1E" w:rsidP="003A7F1E">
            <w:pPr>
              <w:widowControl w:val="0"/>
              <w:spacing w:after="60" w:line="228" w:lineRule="auto"/>
              <w:rPr>
                <w:lang w:eastAsia="en-US"/>
              </w:rPr>
            </w:pPr>
            <w:r w:rsidRPr="006D6445">
              <w:t>Мінсоцполітики</w:t>
            </w:r>
          </w:p>
          <w:p w:rsidR="003A7F1E" w:rsidRPr="006D6445" w:rsidRDefault="003A7F1E" w:rsidP="003A7F1E">
            <w:pPr>
              <w:widowControl w:val="0"/>
              <w:spacing w:after="60" w:line="228" w:lineRule="auto"/>
            </w:pPr>
            <w:r w:rsidRPr="006D6445">
              <w:t>Мін’юст</w:t>
            </w:r>
          </w:p>
          <w:p w:rsidR="003A7F1E" w:rsidRPr="006D6445" w:rsidRDefault="003A7F1E" w:rsidP="003A7F1E">
            <w:pPr>
              <w:widowControl w:val="0"/>
              <w:spacing w:after="60" w:line="228" w:lineRule="auto"/>
              <w:rPr>
                <w:lang w:eastAsia="en-US"/>
              </w:rPr>
            </w:pPr>
            <w:r w:rsidRPr="006D6445">
              <w:t>благодійний фонд “Зміни одне життя — Україна” (за згодою)</w:t>
            </w:r>
          </w:p>
        </w:tc>
      </w:tr>
      <w:tr w:rsidR="003A7F1E" w:rsidRPr="006D6445" w:rsidTr="00504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spacing w:before="60" w:after="60" w:line="228" w:lineRule="auto"/>
              <w:rPr>
                <w:bCs/>
                <w:lang w:eastAsia="en-US"/>
              </w:rPr>
            </w:pPr>
            <w:r w:rsidRPr="006D6445">
              <w:rPr>
                <w:bCs/>
              </w:rPr>
              <w:t>67. Створення умов для самовираження та розвитку дитини</w:t>
            </w:r>
          </w:p>
        </w:tc>
        <w:tc>
          <w:tcPr>
            <w:tcW w:w="3685" w:type="dxa"/>
            <w:gridSpan w:val="3"/>
          </w:tcPr>
          <w:p w:rsidR="003A7F1E" w:rsidRPr="006D6445" w:rsidRDefault="003A7F1E" w:rsidP="003A7F1E">
            <w:pPr>
              <w:widowControl w:val="0"/>
              <w:spacing w:before="60" w:after="60" w:line="228" w:lineRule="auto"/>
              <w:rPr>
                <w:lang w:eastAsia="en-US"/>
              </w:rPr>
            </w:pPr>
            <w:r w:rsidRPr="006D6445">
              <w:t>1) вжиття на виконання Закону України “Про приватизацію державного майна” місцевими органами виконавчої влади та органами місцевого самоврядування дієвих заходів для повернення незаконно відчужених об’єктів соціальної інфраструктури (дошкільних навчальних закладів, будинків культури тощо)</w:t>
            </w:r>
          </w:p>
          <w:p w:rsidR="003A7F1E" w:rsidRPr="006D6445" w:rsidRDefault="003A7F1E" w:rsidP="003A7F1E">
            <w:pPr>
              <w:widowControl w:val="0"/>
              <w:spacing w:before="60" w:after="60" w:line="228" w:lineRule="auto"/>
              <w:rPr>
                <w:lang w:eastAsia="en-US"/>
              </w:rPr>
            </w:pPr>
            <w:r w:rsidRPr="006D6445">
              <w:t xml:space="preserve">збільшення частки соціальної інфраструктури у вимогах до забудовників для задоволення соціально культурних потреб територіальної громади з урахуванням кількості дітей </w:t>
            </w:r>
          </w:p>
        </w:tc>
        <w:tc>
          <w:tcPr>
            <w:tcW w:w="1415" w:type="dxa"/>
            <w:gridSpan w:val="2"/>
          </w:tcPr>
          <w:p w:rsidR="003A7F1E" w:rsidRPr="006D6445" w:rsidRDefault="003A7F1E" w:rsidP="003A7F1E">
            <w:pPr>
              <w:widowControl w:val="0"/>
              <w:spacing w:after="60" w:line="228" w:lineRule="auto"/>
              <w:rPr>
                <w:lang w:eastAsia="en-US"/>
              </w:rPr>
            </w:pPr>
            <w:r w:rsidRPr="006D6445">
              <w:rPr>
                <w:noProof/>
              </w:rPr>
              <mc:AlternateContent>
                <mc:Choice Requires="wps">
                  <w:drawing>
                    <wp:anchor distT="0" distB="0" distL="114300" distR="114300" simplePos="0" relativeHeight="251904000" behindDoc="0" locked="0" layoutInCell="1" allowOverlap="1" wp14:anchorId="74BBB8C5" wp14:editId="60AC5CF1">
                      <wp:simplePos x="0" y="0"/>
                      <wp:positionH relativeFrom="column">
                        <wp:posOffset>1421765</wp:posOffset>
                      </wp:positionH>
                      <wp:positionV relativeFrom="paragraph">
                        <wp:posOffset>1261110</wp:posOffset>
                      </wp:positionV>
                      <wp:extent cx="147320" cy="88900"/>
                      <wp:effectExtent l="12065" t="13970" r="12065" b="11430"/>
                      <wp:wrapNone/>
                      <wp:docPr id="15556" name="Надпись 15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BBB8C5" id="Надпись 15556" o:spid="_x0000_s1116" type="#_x0000_t202" style="position:absolute;left:0;text-align:left;margin-left:111.95pt;margin-top:99.3pt;width:11.6pt;height: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nMQgIAAGQEAAAOAAAAZHJzL2Uyb0RvYy54bWysVEtu2zAQ3RfoHQjua9muldiC5SB16qJA&#10;+gHSHoCmKIkoxWFJ2pK7y75X6B266KK7XsG5UYeU4xjpLigXBKnhvJl580bzi65RZCusk6BzOhoM&#10;KRGaQyF1ldPPn1YvppQ4z3TBFGiR051w9GLx/Nm8NZkYQw2qEJYgiHZZa3Jae2+yJHG8Fg1zAzBC&#10;o7EE2zCPV1slhWUtojcqGQ+HZ0kLtjAWuHAOv171RrqI+GUpuP9Qlk54onKKufm427ivw54s5iyr&#10;LDO15Ic02BOyaJjUGPQIdcU8Ixsr/4FqJLfgoPQDDk0CZSm5iDVgNaPho2puamZErAXJceZIk/t/&#10;sPz99qMlssDepWl6RolmDbZp/2P/c/9r/2f/++727jvpbchVa1yGLjcGnXz3Cjr0i3U7cw38iyMa&#10;ljXTlbi0FtpasAJzHQWWkxPXHscFkHX7DgoMyDYeIlBX2iYQidQQRMee7Y59Ep0nPIScnL8co4Wj&#10;aTqdDWMbE5bd+xrr/BsBDQmHnFpUQcRm22vnQy4su38SQjlQslhJpeLFVuulsmTLUDGruGL6j54p&#10;TdqcztJx2pf/BIhGepS+kg0WMQyrF2Mg7bUuojA9k6o/Y8pKH1gMxPUU+m7dxeadp8E5ULyGYoe8&#10;WuiljqOJhxrsN0palHlO3dcNs4IS9VZjb2ajySTMRbxM0vNAqz21rE8tTHOEyqmnpD8ufT9LG2Nl&#10;VWOkXg0aLrGfpYxkP2R1yB+lHHtwGLswK6f3+Orh57D4CwAA//8DAFBLAwQUAAYACAAAACEAla1F&#10;it8AAAALAQAADwAAAGRycy9kb3ducmV2LnhtbEyPwU7DMAyG70i8Q2QkLoilDahspek0TSDOG1y4&#10;ZY3XVjRO22Rrx9NjTnCz9X/6/blYz64TZxxD60lDukhAIFXetlRr+Hh/vV+CCNGQNZ0n1HDBAOvy&#10;+qowufUT7fC8j7XgEgq50dDE2OdShqpBZ8LC90icHf3oTOR1rKUdzcTlrpMqSTLpTEt8oTE9bhus&#10;vvYnp8FPLxfncUjU3ee3e9tuht1RDVrf3sybZxAR5/gHw68+q0PJTgd/IhtEp0GphxWjHKyWGQgm&#10;1ONTCuLAQ6oykGUh//9Q/gAAAP//AwBQSwECLQAUAAYACAAAACEAtoM4kv4AAADhAQAAEwAAAAAA&#10;AAAAAAAAAAAAAAAAW0NvbnRlbnRfVHlwZXNdLnhtbFBLAQItABQABgAIAAAAIQA4/SH/1gAAAJQB&#10;AAALAAAAAAAAAAAAAAAAAC8BAABfcmVscy8ucmVsc1BLAQItABQABgAIAAAAIQCCEOnMQgIAAGQE&#10;AAAOAAAAAAAAAAAAAAAAAC4CAABkcnMvZTJvRG9jLnhtbFBLAQItABQABgAIAAAAIQCVrUWK3wAA&#10;AAsBAAAPAAAAAAAAAAAAAAAAAJwEAABkcnMvZG93bnJldi54bWxQSwUGAAAAAAQABADzAAAAqAUA&#10;AAAA&#10;" strokecolor="white">
                      <v:textbox>
                        <w:txbxContent>
                          <w:p w:rsidR="00477AC0" w:rsidRDefault="00477AC0" w:rsidP="003A7F1E"/>
                        </w:txbxContent>
                      </v:textbox>
                    </v:shape>
                  </w:pict>
                </mc:Fallback>
              </mc:AlternateContent>
            </w:r>
            <w:r w:rsidRPr="006D6445">
              <w:rPr>
                <w:noProof/>
              </w:rPr>
              <mc:AlternateContent>
                <mc:Choice Requires="wps">
                  <w:drawing>
                    <wp:anchor distT="0" distB="0" distL="114300" distR="114300" simplePos="0" relativeHeight="251905024" behindDoc="0" locked="0" layoutInCell="1" allowOverlap="1" wp14:anchorId="4F7681A9" wp14:editId="105910C1">
                      <wp:simplePos x="0" y="0"/>
                      <wp:positionH relativeFrom="column">
                        <wp:posOffset>1421765</wp:posOffset>
                      </wp:positionH>
                      <wp:positionV relativeFrom="paragraph">
                        <wp:posOffset>1261110</wp:posOffset>
                      </wp:positionV>
                      <wp:extent cx="147320" cy="88900"/>
                      <wp:effectExtent l="12065" t="13970" r="12065" b="11430"/>
                      <wp:wrapNone/>
                      <wp:docPr id="15557" name="Надпись 15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7681A9" id="Надпись 15557" o:spid="_x0000_s1117" type="#_x0000_t202" style="position:absolute;left:0;text-align:left;margin-left:111.95pt;margin-top:99.3pt;width:11.6pt;height: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O7QgIAAGQEAAAOAAAAZHJzL2Uyb0RvYy54bWysVEtu2zAQ3RfoHQjua8muFduC5SB16qJA&#10;+gHSHoCmKIsoxWFJ2lK6y75X6B266KK7XsG5UYeU4xjpLigXBKnhvJl580bz865RZCesk6ALOhyk&#10;lAjNoZR6U9DPn1YvppQ4z3TJFGhR0Bvh6Pni+bN5a3IxghpUKSxBEO3y1hS09t7kSeJ4LRrmBmCE&#10;RmMFtmEer3aTlJa1iN6oZJSmZ0kLtjQWuHAOv172RrqI+FUluP9QVU54ogqKufm427ivw54s5izf&#10;WGZqyQ9psCdk0TCpMegR6pJ5RrZW/gPVSG7BQeUHHJoEqkpyEWvAaobpo2qua2ZErAXJceZIk/t/&#10;sPz97qMlssTeZVk2oUSzBtu0/7H/uf+1/7P/fXd79530NuSqNS5Hl2uDTr57BR36xbqduQL+xREN&#10;y5rpjbiwFtpasBJzHQaWkxPXHscFkHX7DkoMyLYeIlBX2SYQidQQRMee3Rz7JDpPeAg5nrwcoYWj&#10;aTqdpbGNCcvvfY11/o2AhoRDQS2qIGKz3ZXzIReW3z8JoRwoWa6kUvFiN+ulsmTHUDGruGL6j54p&#10;TdqCzrJR1pf/BIhGepS+kg0WkYbVizGQ9lqXUZieSdWfMWWlDywG4noKfbfuYvMmZ8E5ULyG8gZ5&#10;tdBLHUcTDzXYb5S0KPOCuq9bZgUl6q3G3syG43GYi3gZZ5NAqz21rE8tTHOEKqinpD8ufT9LW2Pl&#10;psZIvRo0XGA/KxnJfsjqkD9KOfbgMHZhVk7v8dXDz2HxFwAA//8DAFBLAwQUAAYACAAAACEAla1F&#10;it8AAAALAQAADwAAAGRycy9kb3ducmV2LnhtbEyPwU7DMAyG70i8Q2QkLoilDahspek0TSDOG1y4&#10;ZY3XVjRO22Rrx9NjTnCz9X/6/blYz64TZxxD60lDukhAIFXetlRr+Hh/vV+CCNGQNZ0n1HDBAOvy&#10;+qowufUT7fC8j7XgEgq50dDE2OdShqpBZ8LC90icHf3oTOR1rKUdzcTlrpMqSTLpTEt8oTE9bhus&#10;vvYnp8FPLxfncUjU3ee3e9tuht1RDVrf3sybZxAR5/gHw68+q0PJTgd/IhtEp0GphxWjHKyWGQgm&#10;1ONTCuLAQ6oykGUh//9Q/gAAAP//AwBQSwECLQAUAAYACAAAACEAtoM4kv4AAADhAQAAEwAAAAAA&#10;AAAAAAAAAAAAAAAAW0NvbnRlbnRfVHlwZXNdLnhtbFBLAQItABQABgAIAAAAIQA4/SH/1gAAAJQB&#10;AAALAAAAAAAAAAAAAAAAAC8BAABfcmVscy8ucmVsc1BLAQItABQABgAIAAAAIQChctO7QgIAAGQE&#10;AAAOAAAAAAAAAAAAAAAAAC4CAABkcnMvZTJvRG9jLnhtbFBLAQItABQABgAIAAAAIQCVrUWK3wAA&#10;AAsBAAAPAAAAAAAAAAAAAAAAAJwEAABkcnMvZG93bnJldi54bWxQSwUGAAAAAAQABADzAAAAqAUA&#10;AAAA&#10;" strokecolor="white">
                      <v:textbox>
                        <w:txbxContent>
                          <w:p w:rsidR="00477AC0" w:rsidRDefault="00477AC0" w:rsidP="003A7F1E"/>
                        </w:txbxContent>
                      </v:textbox>
                    </v:shape>
                  </w:pict>
                </mc:Fallback>
              </mc:AlternateContent>
            </w:r>
            <w:r w:rsidRPr="006D6445">
              <w:t>збільшено кількість дітей, залучених до спортивних секцій, культурних заходів, зокрема серед вразливих груп дітей</w:t>
            </w:r>
          </w:p>
        </w:tc>
        <w:tc>
          <w:tcPr>
            <w:tcW w:w="1278" w:type="dxa"/>
            <w:gridSpan w:val="2"/>
          </w:tcPr>
          <w:p w:rsidR="003A7F1E" w:rsidRPr="006D6445" w:rsidRDefault="003A7F1E" w:rsidP="003A7F1E">
            <w:pPr>
              <w:widowControl w:val="0"/>
              <w:spacing w:before="60" w:after="60" w:line="228" w:lineRule="auto"/>
              <w:rPr>
                <w:lang w:eastAsia="en-US"/>
              </w:rPr>
            </w:pPr>
            <w:r w:rsidRPr="006D6445">
              <w:t>IV квартал 2015 р. — IV квартал 2020 р.</w:t>
            </w:r>
          </w:p>
        </w:tc>
        <w:tc>
          <w:tcPr>
            <w:tcW w:w="1562" w:type="dxa"/>
          </w:tcPr>
          <w:p w:rsidR="003A7F1E" w:rsidRPr="006D6445" w:rsidRDefault="003A7F1E" w:rsidP="003A7F1E">
            <w:pPr>
              <w:widowControl w:val="0"/>
              <w:spacing w:before="60" w:after="60" w:line="228" w:lineRule="auto"/>
              <w:rPr>
                <w:lang w:eastAsia="en-US"/>
              </w:rPr>
            </w:pPr>
            <w:r w:rsidRPr="006D6445">
              <w:t>міські та обласні держадміністрації</w:t>
            </w:r>
          </w:p>
          <w:p w:rsidR="003A7F1E" w:rsidRPr="006D6445" w:rsidRDefault="003A7F1E" w:rsidP="003A7F1E">
            <w:pPr>
              <w:widowControl w:val="0"/>
              <w:spacing w:before="60" w:after="60" w:line="228" w:lineRule="auto"/>
              <w:rPr>
                <w:lang w:eastAsia="en-US"/>
              </w:rPr>
            </w:pPr>
            <w:r w:rsidRPr="006D6445">
              <w:t>Мінмолодьспорт</w:t>
            </w:r>
          </w:p>
        </w:tc>
      </w:tr>
      <w:tr w:rsidR="003A7F1E" w:rsidRPr="006D6445" w:rsidTr="005042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shd w:val="clear" w:color="auto" w:fill="D9D9D9" w:themeFill="background1" w:themeFillShade="D9"/>
          </w:tcPr>
          <w:p w:rsidR="003A7F1E" w:rsidRPr="006D6445" w:rsidRDefault="003A7F1E" w:rsidP="003A7F1E">
            <w:pPr>
              <w:widowControl w:val="0"/>
              <w:spacing w:before="120" w:after="60" w:line="228" w:lineRule="auto"/>
              <w:rPr>
                <w:lang w:eastAsia="en-US"/>
              </w:rPr>
            </w:pPr>
            <w:r w:rsidRPr="006D6445">
              <w:t xml:space="preserve">68. Забезпечення запобігання соціальному сирітству та </w:t>
            </w:r>
            <w:r w:rsidRPr="006D6445">
              <w:lastRenderedPageBreak/>
              <w:t>інституціалізації дітей</w:t>
            </w:r>
          </w:p>
        </w:tc>
        <w:tc>
          <w:tcPr>
            <w:tcW w:w="3685" w:type="dxa"/>
            <w:gridSpan w:val="3"/>
          </w:tcPr>
          <w:p w:rsidR="003A7F1E" w:rsidRPr="006D6445" w:rsidRDefault="003A7F1E" w:rsidP="003A7F1E">
            <w:pPr>
              <w:widowControl w:val="0"/>
              <w:spacing w:before="120" w:after="60" w:line="228" w:lineRule="auto"/>
              <w:ind w:right="-105"/>
              <w:rPr>
                <w:lang w:eastAsia="en-US"/>
              </w:rPr>
            </w:pPr>
            <w:r w:rsidRPr="006D6445">
              <w:lastRenderedPageBreak/>
              <w:t xml:space="preserve">1) розроблення відомчого наказу щодо механізму визначення моніторингу стану житла, закріпленого за дітьми-сиротами та дітьми, позбавленими батьківського піклування, та посилення органами опіки </w:t>
            </w:r>
            <w:r w:rsidRPr="006D6445">
              <w:lastRenderedPageBreak/>
              <w:t>контролю за його збереженням та використанням</w:t>
            </w:r>
          </w:p>
        </w:tc>
        <w:tc>
          <w:tcPr>
            <w:tcW w:w="1415" w:type="dxa"/>
            <w:gridSpan w:val="2"/>
          </w:tcPr>
          <w:p w:rsidR="003A7F1E" w:rsidRPr="006D6445" w:rsidRDefault="003A7F1E" w:rsidP="003A7F1E">
            <w:pPr>
              <w:spacing w:before="120" w:after="60" w:line="228" w:lineRule="auto"/>
              <w:rPr>
                <w:lang w:eastAsia="en-US"/>
              </w:rPr>
            </w:pPr>
            <w:r w:rsidRPr="006D6445">
              <w:lastRenderedPageBreak/>
              <w:t>забезпечено належний стан житла, закріпленого за дітьми-</w:t>
            </w:r>
            <w:r w:rsidRPr="006D6445">
              <w:lastRenderedPageBreak/>
              <w:t>сиротами та дітьми, позбавленими батьківського піклування на момент їх виходу з-під опіки</w:t>
            </w:r>
          </w:p>
        </w:tc>
        <w:tc>
          <w:tcPr>
            <w:tcW w:w="1278" w:type="dxa"/>
            <w:gridSpan w:val="2"/>
          </w:tcPr>
          <w:p w:rsidR="003A7F1E" w:rsidRPr="006D6445" w:rsidRDefault="003A7F1E" w:rsidP="003A7F1E">
            <w:pPr>
              <w:widowControl w:val="0"/>
              <w:spacing w:before="120" w:after="60" w:line="228" w:lineRule="auto"/>
              <w:rPr>
                <w:lang w:eastAsia="en-US"/>
              </w:rPr>
            </w:pPr>
            <w:r w:rsidRPr="006D6445">
              <w:lastRenderedPageBreak/>
              <w:t>IV квартал 2016 р. — IV квартал 2020 р.</w:t>
            </w:r>
          </w:p>
        </w:tc>
        <w:tc>
          <w:tcPr>
            <w:tcW w:w="1562" w:type="dxa"/>
          </w:tcPr>
          <w:p w:rsidR="003A7F1E" w:rsidRPr="006D6445" w:rsidRDefault="003A7F1E" w:rsidP="003A7F1E">
            <w:pPr>
              <w:widowControl w:val="0"/>
              <w:spacing w:before="120" w:after="60" w:line="228" w:lineRule="auto"/>
              <w:rPr>
                <w:lang w:eastAsia="en-US"/>
              </w:rPr>
            </w:pPr>
            <w:r w:rsidRPr="006D6445">
              <w:t>Мінсоцполітики</w:t>
            </w:r>
          </w:p>
          <w:p w:rsidR="003A7F1E" w:rsidRPr="006D6445" w:rsidRDefault="003A7F1E" w:rsidP="003A7F1E">
            <w:pPr>
              <w:widowControl w:val="0"/>
              <w:spacing w:before="120" w:after="60" w:line="228" w:lineRule="auto"/>
              <w:rPr>
                <w:lang w:eastAsia="en-US"/>
              </w:rPr>
            </w:pPr>
            <w:r w:rsidRPr="006D6445">
              <w:t xml:space="preserve">Київська міська, обласні та районні </w:t>
            </w:r>
            <w:r w:rsidRPr="006D6445">
              <w:lastRenderedPageBreak/>
              <w:t>держадміністрації</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120" w:line="228" w:lineRule="auto"/>
              <w:ind w:left="720"/>
              <w:rPr>
                <w:lang w:eastAsia="en-US"/>
              </w:rPr>
            </w:pPr>
          </w:p>
        </w:tc>
        <w:tc>
          <w:tcPr>
            <w:tcW w:w="3685" w:type="dxa"/>
            <w:gridSpan w:val="3"/>
          </w:tcPr>
          <w:p w:rsidR="003A7F1E" w:rsidRPr="006D6445" w:rsidRDefault="003A7F1E" w:rsidP="003A7F1E">
            <w:pPr>
              <w:spacing w:before="120" w:line="228" w:lineRule="auto"/>
              <w:rPr>
                <w:lang w:eastAsia="en-US"/>
              </w:rPr>
            </w:pPr>
            <w:r w:rsidRPr="006D6445">
              <w:t>2) розроблення та подання на розгляд Кабінету Міністрів України змін до законодавства щодо наставництва над дітьми сиротами, дітьми, позбавленими батьківського піклування, які виховуються в інтернатних закладах, з метою їх соціалізації та підготовки до самостійного життя</w:t>
            </w:r>
          </w:p>
        </w:tc>
        <w:tc>
          <w:tcPr>
            <w:tcW w:w="1415" w:type="dxa"/>
            <w:gridSpan w:val="2"/>
          </w:tcPr>
          <w:p w:rsidR="003A7F1E" w:rsidRPr="006D6445" w:rsidRDefault="003A7F1E" w:rsidP="003A7F1E">
            <w:pPr>
              <w:spacing w:before="120" w:line="228" w:lineRule="auto"/>
              <w:rPr>
                <w:lang w:eastAsia="en-US"/>
              </w:rPr>
            </w:pPr>
            <w:r w:rsidRPr="006D6445">
              <w:t>внесено зміни до Закону України “Про забезпечення організаційно-правових умов соціального захисту дітей-сиріт та дітей, позбавлених батьківського піклування” та розроблено положення про наставництво</w:t>
            </w:r>
          </w:p>
        </w:tc>
        <w:tc>
          <w:tcPr>
            <w:tcW w:w="1278" w:type="dxa"/>
            <w:gridSpan w:val="2"/>
          </w:tcPr>
          <w:p w:rsidR="003A7F1E" w:rsidRPr="006D6445" w:rsidRDefault="003A7F1E" w:rsidP="003A7F1E">
            <w:pPr>
              <w:spacing w:before="120" w:line="228" w:lineRule="auto"/>
              <w:rPr>
                <w:lang w:eastAsia="en-US"/>
              </w:rPr>
            </w:pPr>
            <w:r w:rsidRPr="006D6445">
              <w:t>IV квартал 2016 р.</w:t>
            </w:r>
          </w:p>
        </w:tc>
        <w:tc>
          <w:tcPr>
            <w:tcW w:w="1562" w:type="dxa"/>
          </w:tcPr>
          <w:p w:rsidR="003A7F1E" w:rsidRPr="006D6445" w:rsidRDefault="003A7F1E" w:rsidP="003A7F1E">
            <w:pPr>
              <w:spacing w:before="120" w:line="228" w:lineRule="auto"/>
              <w:rPr>
                <w:lang w:eastAsia="en-US"/>
              </w:rPr>
            </w:pPr>
            <w:r w:rsidRPr="006D6445">
              <w:t>Мінсоцполітики</w:t>
            </w:r>
          </w:p>
          <w:p w:rsidR="003A7F1E" w:rsidRPr="006D6445" w:rsidRDefault="003A7F1E" w:rsidP="003A7F1E">
            <w:pPr>
              <w:spacing w:before="120" w:line="228" w:lineRule="auto"/>
              <w:rPr>
                <w:lang w:eastAsia="en-US"/>
              </w:rPr>
            </w:pPr>
            <w:r w:rsidRPr="006D6445">
              <w:t>МОН</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pStyle w:val="BodyTextIndent1"/>
              <w:spacing w:before="120" w:after="0" w:line="228" w:lineRule="auto"/>
              <w:ind w:left="720"/>
              <w:rPr>
                <w:rFonts w:ascii="Times New Roman" w:hAnsi="Times New Roman" w:cs="Times New Roman"/>
                <w:sz w:val="20"/>
                <w:szCs w:val="20"/>
              </w:rPr>
            </w:pPr>
          </w:p>
        </w:tc>
        <w:tc>
          <w:tcPr>
            <w:tcW w:w="3685" w:type="dxa"/>
            <w:gridSpan w:val="3"/>
          </w:tcPr>
          <w:p w:rsidR="003A7F1E" w:rsidRPr="006D6445" w:rsidRDefault="003A7F1E" w:rsidP="003A7F1E">
            <w:pPr>
              <w:spacing w:before="120" w:line="228" w:lineRule="auto"/>
              <w:rPr>
                <w:snapToGrid w:val="0"/>
                <w:lang w:eastAsia="en-US"/>
              </w:rPr>
            </w:pPr>
            <w:r w:rsidRPr="006D6445">
              <w:rPr>
                <w:snapToGrid w:val="0"/>
              </w:rPr>
              <w:t>3) розроблення та подання на розгляд Кабінету Міністрів України законопроекту про внесення змін до Сімейного кодексу України і прийняття нормативно-правового акта щодо запровадження патронату над дітьми та послуг із сімейного патронату як альтернативи послугам притулку, центрам соціально-психологічної реабілітації, інтернатам</w:t>
            </w:r>
          </w:p>
        </w:tc>
        <w:tc>
          <w:tcPr>
            <w:tcW w:w="1415" w:type="dxa"/>
            <w:gridSpan w:val="2"/>
          </w:tcPr>
          <w:p w:rsidR="003A7F1E" w:rsidRPr="006D6445" w:rsidRDefault="003A7F1E" w:rsidP="003A7F1E">
            <w:pPr>
              <w:spacing w:before="120" w:line="228" w:lineRule="auto"/>
              <w:rPr>
                <w:lang w:eastAsia="en-US"/>
              </w:rPr>
            </w:pPr>
            <w:r w:rsidRPr="006D6445">
              <w:rPr>
                <w:snapToGrid w:val="0"/>
              </w:rPr>
              <w:t>розвинуто нові види послуг для дітей та сімей з дітьми на рівні громади, зокрема з тимчасового догляду та виховання дітей, які перебувають у складних життєвих обставинах, у сім’ях патронатних вихователів</w:t>
            </w:r>
          </w:p>
        </w:tc>
        <w:tc>
          <w:tcPr>
            <w:tcW w:w="1278" w:type="dxa"/>
            <w:gridSpan w:val="2"/>
          </w:tcPr>
          <w:p w:rsidR="003A7F1E" w:rsidRPr="006D6445" w:rsidRDefault="003A7F1E" w:rsidP="003A7F1E">
            <w:pPr>
              <w:spacing w:before="120" w:line="228" w:lineRule="auto"/>
              <w:rPr>
                <w:bCs/>
                <w:lang w:eastAsia="en-US"/>
              </w:rPr>
            </w:pPr>
            <w:r w:rsidRPr="006D6445">
              <w:rPr>
                <w:bCs/>
              </w:rPr>
              <w:t xml:space="preserve">IV </w:t>
            </w:r>
            <w:r w:rsidRPr="006D6445">
              <w:t xml:space="preserve">квартал </w:t>
            </w:r>
            <w:r w:rsidRPr="006D6445">
              <w:rPr>
                <w:bCs/>
              </w:rPr>
              <w:t>2017 р.</w:t>
            </w:r>
          </w:p>
        </w:tc>
        <w:tc>
          <w:tcPr>
            <w:tcW w:w="1562" w:type="dxa"/>
          </w:tcPr>
          <w:p w:rsidR="003A7F1E" w:rsidRPr="006D6445" w:rsidRDefault="003A7F1E" w:rsidP="003A7F1E">
            <w:pPr>
              <w:spacing w:before="120" w:line="228" w:lineRule="auto"/>
              <w:rPr>
                <w:bCs/>
                <w:lang w:eastAsia="en-US"/>
              </w:rPr>
            </w:pPr>
            <w:r w:rsidRPr="006D6445">
              <w:rPr>
                <w:bCs/>
              </w:rPr>
              <w:t>Мінсоцполітики</w:t>
            </w:r>
          </w:p>
          <w:p w:rsidR="003A7F1E" w:rsidRPr="006D6445" w:rsidRDefault="003A7F1E" w:rsidP="003A7F1E">
            <w:pPr>
              <w:spacing w:before="120" w:line="228" w:lineRule="auto"/>
              <w:rPr>
                <w:bCs/>
                <w:lang w:eastAsia="en-US"/>
              </w:rPr>
            </w:pPr>
            <w:r w:rsidRPr="006D6445">
              <w:rPr>
                <w:bCs/>
              </w:rPr>
              <w:t>інші центральні органи виконавчої влади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widowControl w:val="0"/>
              <w:spacing w:before="60" w:line="228" w:lineRule="auto"/>
              <w:ind w:left="720"/>
              <w:rPr>
                <w:lang w:eastAsia="en-US"/>
              </w:rPr>
            </w:pPr>
          </w:p>
        </w:tc>
        <w:tc>
          <w:tcPr>
            <w:tcW w:w="3685" w:type="dxa"/>
            <w:gridSpan w:val="3"/>
          </w:tcPr>
          <w:p w:rsidR="003A7F1E" w:rsidRPr="006D6445" w:rsidRDefault="003A7F1E" w:rsidP="003A7F1E">
            <w:pPr>
              <w:spacing w:before="60" w:line="228" w:lineRule="auto"/>
              <w:rPr>
                <w:snapToGrid w:val="0"/>
                <w:lang w:eastAsia="en-US"/>
              </w:rPr>
            </w:pPr>
            <w:r w:rsidRPr="006D6445">
              <w:rPr>
                <w:snapToGrid w:val="0"/>
              </w:rPr>
              <w:t xml:space="preserve">4) розроблення та запровадження навчальних модулів та програм підготовки спеціалістів за фахом </w:t>
            </w:r>
            <w:r w:rsidRPr="006D6445">
              <w:rPr>
                <w:bCs/>
              </w:rPr>
              <w:t>“</w:t>
            </w:r>
            <w:r w:rsidRPr="006D6445">
              <w:rPr>
                <w:snapToGrid w:val="0"/>
              </w:rPr>
              <w:t>соціальна робота</w:t>
            </w:r>
            <w:r w:rsidRPr="006D6445">
              <w:rPr>
                <w:bCs/>
              </w:rPr>
              <w:t>”</w:t>
            </w:r>
            <w:r w:rsidRPr="006D6445">
              <w:rPr>
                <w:snapToGrid w:val="0"/>
              </w:rPr>
              <w:t xml:space="preserve">, </w:t>
            </w:r>
            <w:r w:rsidRPr="006D6445">
              <w:rPr>
                <w:bCs/>
              </w:rPr>
              <w:t>“</w:t>
            </w:r>
            <w:r w:rsidRPr="006D6445">
              <w:rPr>
                <w:snapToGrid w:val="0"/>
              </w:rPr>
              <w:t>соціальний працівник</w:t>
            </w:r>
            <w:r w:rsidRPr="006D6445">
              <w:rPr>
                <w:bCs/>
              </w:rPr>
              <w:t>”</w:t>
            </w:r>
            <w:r w:rsidRPr="006D6445">
              <w:rPr>
                <w:snapToGrid w:val="0"/>
              </w:rPr>
              <w:t xml:space="preserve"> щодо роботи з сім’ями, які опинилися у складних життєвих обставинах</w:t>
            </w:r>
          </w:p>
        </w:tc>
        <w:tc>
          <w:tcPr>
            <w:tcW w:w="1415" w:type="dxa"/>
            <w:gridSpan w:val="2"/>
          </w:tcPr>
          <w:p w:rsidR="003A7F1E" w:rsidRPr="006D6445" w:rsidRDefault="003A7F1E" w:rsidP="003A7F1E">
            <w:pPr>
              <w:widowControl w:val="0"/>
              <w:spacing w:before="60" w:line="228" w:lineRule="auto"/>
              <w:rPr>
                <w:lang w:eastAsia="en-US"/>
              </w:rPr>
            </w:pPr>
            <w:r w:rsidRPr="006D6445">
              <w:t xml:space="preserve">у вищих навчальних закладах запроваджено відповідні навчальні модулі та </w:t>
            </w:r>
            <w:r w:rsidRPr="006D6445">
              <w:lastRenderedPageBreak/>
              <w:t xml:space="preserve">програми </w:t>
            </w:r>
          </w:p>
        </w:tc>
        <w:tc>
          <w:tcPr>
            <w:tcW w:w="1278" w:type="dxa"/>
            <w:gridSpan w:val="2"/>
          </w:tcPr>
          <w:p w:rsidR="003A7F1E" w:rsidRPr="006D6445" w:rsidRDefault="003A7F1E" w:rsidP="003A7F1E">
            <w:pPr>
              <w:widowControl w:val="0"/>
              <w:spacing w:before="60" w:line="228" w:lineRule="auto"/>
              <w:rPr>
                <w:lang w:eastAsia="en-US"/>
              </w:rPr>
            </w:pPr>
            <w:r w:rsidRPr="006D6445">
              <w:lastRenderedPageBreak/>
              <w:t>III квартал 2016 р.</w:t>
            </w:r>
          </w:p>
        </w:tc>
        <w:tc>
          <w:tcPr>
            <w:tcW w:w="1562" w:type="dxa"/>
          </w:tcPr>
          <w:p w:rsidR="003A7F1E" w:rsidRPr="006D6445" w:rsidRDefault="003A7F1E" w:rsidP="003A7F1E">
            <w:pPr>
              <w:widowControl w:val="0"/>
              <w:spacing w:before="60" w:line="228" w:lineRule="auto"/>
              <w:rPr>
                <w:lang w:eastAsia="en-US"/>
              </w:rPr>
            </w:pPr>
            <w:r w:rsidRPr="006D6445">
              <w:t>МОН</w:t>
            </w:r>
          </w:p>
          <w:p w:rsidR="003A7F1E" w:rsidRPr="006D6445" w:rsidRDefault="003A7F1E" w:rsidP="003A7F1E">
            <w:pPr>
              <w:widowControl w:val="0"/>
              <w:spacing w:before="60" w:line="228" w:lineRule="auto"/>
              <w:rPr>
                <w:lang w:eastAsia="en-US"/>
              </w:rPr>
            </w:pPr>
            <w:r w:rsidRPr="006D6445">
              <w:rPr>
                <w:rStyle w:val="hps"/>
              </w:rPr>
              <w:t>Мінсоцполітики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lang w:eastAsia="en-US"/>
              </w:rPr>
            </w:pPr>
          </w:p>
        </w:tc>
        <w:tc>
          <w:tcPr>
            <w:tcW w:w="3685" w:type="dxa"/>
            <w:gridSpan w:val="3"/>
          </w:tcPr>
          <w:p w:rsidR="003A7F1E" w:rsidRPr="006D6445" w:rsidRDefault="003A7F1E" w:rsidP="003A7F1E">
            <w:pPr>
              <w:spacing w:before="60" w:after="60" w:line="228" w:lineRule="auto"/>
              <w:rPr>
                <w:lang w:eastAsia="en-US"/>
              </w:rPr>
            </w:pPr>
            <w:r w:rsidRPr="006D6445">
              <w:t>6) розроблення відповідних змін до законодавства у частині уніфікації та приведення у відповідність статусів “дитини, розлученої із сім’єю” та “дитини, позбавленої батьківського піклування”, як результат — поширення гарантії соціальної допомоги на дітей-біженців та дітей, які визнані особами, які потребують додаткового захисту</w:t>
            </w:r>
          </w:p>
        </w:tc>
        <w:tc>
          <w:tcPr>
            <w:tcW w:w="1415" w:type="dxa"/>
            <w:gridSpan w:val="2"/>
          </w:tcPr>
          <w:p w:rsidR="003A7F1E" w:rsidRPr="006D6445" w:rsidRDefault="003A7F1E" w:rsidP="003A7F1E">
            <w:pPr>
              <w:spacing w:before="60" w:after="60" w:line="228" w:lineRule="auto"/>
              <w:rPr>
                <w:lang w:eastAsia="en-US"/>
              </w:rPr>
            </w:pPr>
            <w:r w:rsidRPr="006D6445">
              <w:t xml:space="preserve">внесено відповідні зміни до постанови Кабінету Міністрів України від 24 вересня 2008 р. № 866 “Питання діяльності органів опіки та піклування, пов’язаної із захистом прав дитини” </w:t>
            </w:r>
          </w:p>
        </w:tc>
        <w:tc>
          <w:tcPr>
            <w:tcW w:w="1278" w:type="dxa"/>
            <w:gridSpan w:val="2"/>
          </w:tcPr>
          <w:p w:rsidR="003A7F1E" w:rsidRPr="006D6445" w:rsidRDefault="003A7F1E" w:rsidP="003A7F1E">
            <w:pPr>
              <w:spacing w:before="60" w:after="60" w:line="228" w:lineRule="auto"/>
              <w:rPr>
                <w:bCs/>
                <w:lang w:eastAsia="en-US"/>
              </w:rPr>
            </w:pPr>
            <w:r w:rsidRPr="006D6445">
              <w:t>IV квартал 2015 р.</w:t>
            </w:r>
          </w:p>
        </w:tc>
        <w:tc>
          <w:tcPr>
            <w:tcW w:w="1562" w:type="dxa"/>
          </w:tcPr>
          <w:p w:rsidR="003A7F1E" w:rsidRPr="006D6445" w:rsidRDefault="003A7F1E" w:rsidP="003A7F1E">
            <w:pPr>
              <w:spacing w:before="60" w:after="60" w:line="228" w:lineRule="auto"/>
              <w:rPr>
                <w:lang w:eastAsia="en-US"/>
              </w:rPr>
            </w:pPr>
            <w:r w:rsidRPr="006D6445">
              <w:t>Кабінет Міністрів України</w:t>
            </w:r>
          </w:p>
          <w:p w:rsidR="003A7F1E" w:rsidRPr="006D6445" w:rsidRDefault="003A7F1E" w:rsidP="003A7F1E">
            <w:pPr>
              <w:spacing w:before="60" w:after="60" w:line="228" w:lineRule="auto"/>
              <w:rPr>
                <w:lang w:eastAsia="en-US"/>
              </w:rPr>
            </w:pPr>
            <w:r w:rsidRPr="006D6445">
              <w:t>Мінсоцполітики</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lang w:eastAsia="en-US"/>
              </w:rPr>
            </w:pPr>
          </w:p>
        </w:tc>
        <w:tc>
          <w:tcPr>
            <w:tcW w:w="3685" w:type="dxa"/>
            <w:gridSpan w:val="3"/>
          </w:tcPr>
          <w:p w:rsidR="003A7F1E" w:rsidRPr="006D6445" w:rsidRDefault="003A7F1E" w:rsidP="003A7F1E">
            <w:pPr>
              <w:spacing w:before="60" w:after="60" w:line="228" w:lineRule="auto"/>
            </w:pPr>
            <w:r w:rsidRPr="006D6445">
              <w:t>7) розроблення відомчого нормативно-правового акта щодо застосування законодавства з питань представництва</w:t>
            </w:r>
          </w:p>
          <w:p w:rsidR="003A7F1E" w:rsidRPr="006D6445" w:rsidRDefault="003A7F1E" w:rsidP="003A7F1E">
            <w:pPr>
              <w:spacing w:before="60" w:after="60" w:line="228" w:lineRule="auto"/>
              <w:rPr>
                <w:lang w:eastAsia="en-US"/>
              </w:rPr>
            </w:pPr>
            <w:r w:rsidRPr="006D6445">
              <w:t xml:space="preserve">інтересів </w:t>
            </w:r>
            <w:r w:rsidRPr="006D6445">
              <w:rPr>
                <w:rStyle w:val="rvts0"/>
              </w:rPr>
              <w:t>дітей без супроводу батьків або осіб, які їх замінюють</w:t>
            </w:r>
          </w:p>
        </w:tc>
        <w:tc>
          <w:tcPr>
            <w:tcW w:w="1415" w:type="dxa"/>
            <w:gridSpan w:val="2"/>
          </w:tcPr>
          <w:p w:rsidR="003A7F1E" w:rsidRPr="006D6445" w:rsidRDefault="003A7F1E" w:rsidP="003A7F1E">
            <w:pPr>
              <w:spacing w:after="60" w:line="228" w:lineRule="auto"/>
              <w:rPr>
                <w:lang w:eastAsia="en-US"/>
              </w:rPr>
            </w:pPr>
            <w:r w:rsidRPr="006D6445">
              <w:rPr>
                <w:noProof/>
              </w:rPr>
              <mc:AlternateContent>
                <mc:Choice Requires="wps">
                  <w:drawing>
                    <wp:anchor distT="0" distB="0" distL="114300" distR="114300" simplePos="0" relativeHeight="251908096" behindDoc="0" locked="0" layoutInCell="1" allowOverlap="1" wp14:anchorId="2ED73B6A" wp14:editId="120F158C">
                      <wp:simplePos x="0" y="0"/>
                      <wp:positionH relativeFrom="column">
                        <wp:posOffset>1421765</wp:posOffset>
                      </wp:positionH>
                      <wp:positionV relativeFrom="paragraph">
                        <wp:posOffset>908050</wp:posOffset>
                      </wp:positionV>
                      <wp:extent cx="147320" cy="88900"/>
                      <wp:effectExtent l="12065" t="12700" r="12065" b="12700"/>
                      <wp:wrapNone/>
                      <wp:docPr id="15559" name="Надпись 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D73B6A" id="Надпись 15559" o:spid="_x0000_s1118" type="#_x0000_t202" style="position:absolute;left:0;text-align:left;margin-left:111.95pt;margin-top:71.5pt;width:11.6pt;height: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ynQgIAAGQEAAAOAAAAZHJzL2Uyb0RvYy54bWysVM2O0zAQviPxDpbvNGlpaBs1XS1dipCW&#10;H2nhAVzHaSwcj7HdJuXGnVfgHThw4MYrdN+IsdPtVstthQ+WnfF8M/PNN5lfdI0iO2GdBF3Q4SCl&#10;RGgOpdSbgn76uHo2pcR5pkumQIuC7oWjF4unT+atycUIalClsARBtMtbU9Dae5MnieO1aJgbgBEa&#10;jRXYhnm82k1SWtYieqOSUZq+SFqwpbHAhXP49ao30kXEryrB/fuqcsITVVDMzcfdxn0d9mQxZ/nG&#10;MlNLfkyDPSKLhkmNQU9QV8wzsrXyH6hGcgsOKj/g0CRQVZKLWANWM0wfVHNTMyNiLUiOMyea3P+D&#10;5e92HyyRJfYuy7IZJZo12KbDj8PPw6/Dn8Pv22+330lvQ65a43J0uTHo5LuX0KFfrNuZa+CfHdGw&#10;rJneiEtroa0FKzHXYWA5OXPtcVwAWbdvocSAbOshAnWVbQKRSA1BdOzZ/tQn0XnCQ8jx5PkILRxN&#10;0+ksjW1MWH7na6zzrwU0JBwKalEFEZvtrp0PubD87kkI5UDJciWVihe7WS+VJTuGilnFFdN/8Exp&#10;0hZ0lo2yvvxHQDTSo/SVbLCINKxejIG0V7qMwvRMqv6MKSt9ZDEQ11Pou3UXmzeZBOdA8RrKPfJq&#10;oZc6jiYearBfKWlR5gV1X7bMCkrUG429mQ3H4zAX8TLOJoFWe25Zn1uY5ghVUE9Jf1z6fpa2xspN&#10;jZF6NWi4xH5WMpJ9n9Uxf5Ry7MFx7MKsnN/jq/ufw+IvAAAA//8DAFBLAwQUAAYACAAAACEAlC/e&#10;7+AAAAALAQAADwAAAGRycy9kb3ducmV2LnhtbEyPwU7DMBBE70j8g7VIXFDr1C0thDhVVYE4t3Dh&#10;5sbbJCJeJ7HbpHw9y6kcd+ZpdiZbj64RZ+xD7UnDbJqAQCq8ranU8PnxNnkCEaIhaxpPqOGCAdb5&#10;7U1mUusH2uF5H0vBIRRSo6GKsU2lDEWFzoSpb5HYO/remchnX0rbm4HDXSNVkiylMzXxh8q0uK2w&#10;+N6fnAY/vF6cxy5RD18/7n276XZH1Wl9fzduXkBEHOMVhr/6XB1y7nTwJ7JBNBqUmj8zysZizqOY&#10;UIvVDMSBlcdVAjLP5P8N+S8AAAD//wMAUEsBAi0AFAAGAAgAAAAhALaDOJL+AAAA4QEAABMAAAAA&#10;AAAAAAAAAAAAAAAAAFtDb250ZW50X1R5cGVzXS54bWxQSwECLQAUAAYACAAAACEAOP0h/9YAAACU&#10;AQAACwAAAAAAAAAAAAAAAAAvAQAAX3JlbHMvLnJlbHNQSwECLQAUAAYACAAAACEAGSi8p0ICAABk&#10;BAAADgAAAAAAAAAAAAAAAAAuAgAAZHJzL2Uyb0RvYy54bWxQSwECLQAUAAYACAAAACEAlC/e7+AA&#10;AAALAQAADwAAAAAAAAAAAAAAAACcBAAAZHJzL2Rvd25yZXYueG1sUEsFBgAAAAAEAAQA8wAAAKkF&#10;AAAAAA==&#10;" strokecolor="white">
                      <v:textbox>
                        <w:txbxContent>
                          <w:p w:rsidR="00477AC0" w:rsidRDefault="00477AC0" w:rsidP="003A7F1E"/>
                        </w:txbxContent>
                      </v:textbox>
                    </v:shape>
                  </w:pict>
                </mc:Fallback>
              </mc:AlternateContent>
            </w:r>
            <w:r w:rsidRPr="006D6445">
              <w:rPr>
                <w:noProof/>
              </w:rPr>
              <mc:AlternateContent>
                <mc:Choice Requires="wps">
                  <w:drawing>
                    <wp:anchor distT="0" distB="0" distL="114300" distR="114300" simplePos="0" relativeHeight="251909120" behindDoc="0" locked="0" layoutInCell="1" allowOverlap="1" wp14:anchorId="67BA4CA3" wp14:editId="711AEC91">
                      <wp:simplePos x="0" y="0"/>
                      <wp:positionH relativeFrom="column">
                        <wp:posOffset>1274445</wp:posOffset>
                      </wp:positionH>
                      <wp:positionV relativeFrom="paragraph">
                        <wp:posOffset>908050</wp:posOffset>
                      </wp:positionV>
                      <wp:extent cx="147320" cy="88900"/>
                      <wp:effectExtent l="7620" t="12700" r="6985" b="12700"/>
                      <wp:wrapNone/>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BA4CA3" id="Надпись 37" o:spid="_x0000_s1119" type="#_x0000_t202" style="position:absolute;left:0;text-align:left;margin-left:100.35pt;margin-top:71.5pt;width:11.6pt;height:7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pePwIAAF4EAAAOAAAAZHJzL2Uyb0RvYy54bWysVM2O0zAQviPxDpbvNG23pW3UdLV0KUJa&#10;fqSFB3AcJ7FwPMZ2myw37rwC78CBAzdeoftGjJ22VMtthQ+WnRl/M/N9M1ledo0iO2GdBJ3R0WBI&#10;idAcCqmrjH78sHk2p8R5pgumQIuM3glHL1dPnyxbk4ox1KAKYQmCaJe2JqO19yZNEsdr0TA3ACM0&#10;GkuwDfN4tVVSWNYieqOS8XD4PGnBFsYCF87h1+veSFcRvywF9+/K0glPVEYxNx93G/c87MlqydLK&#10;MlNLfkiDPSKLhkmNQU9Q18wzsrXyH6hGcgsOSj/g0CRQlpKLWANWMxo+qOa2ZkbEWpAcZ040uf8H&#10;y9/u3lsii4xezCjRrEGN9t/3P/Y/97/3v+6/3n8jaECWWuNSdL416O67F9Ch2rFiZ26Af3JEw7pm&#10;uhJX1kJbC1ZglqPwMjl72uO4AJK3b6DAaGzrIQJ1pW0ChUgKQXRU6+6kkOg84SHkZHYxRgtH03y+&#10;GEYBE5Ye3xrr/CsBDQmHjFrUP2Kz3Y3zIReWHl1CKAdKFhupVLzYKl8rS3YMe2UTV0z/gZvSpM3o&#10;Yjqe9uU/AqKRHpteyQaLGIbVt2Eg7aUuYkt6JlV/xpSVPrAYiOsp9F3eRdlm86M6ORR3yKuFvslx&#10;KPFQg/1CSYsNnlH3ecusoES91qjNYjSZhImIl8l0Fmi155b83MI0R6iMekr649r3U7Q1VlY1Ruq7&#10;QcMV6lnKSHYQvs/qkD82cdTgMHBhSs7v0evvb2H1BwAA//8DAFBLAwQUAAYACAAAACEAu6Tfb94A&#10;AAALAQAADwAAAGRycy9kb3ducmV2LnhtbEyPwU7DMBBE70j8g7VIXBC1cYFCiFNVFYhzCxdubrxN&#10;IuJ1ErtNyteznMpxZ55mZ/Ll5FtxxCE2gQzczRQIpDK4hioDnx9vt08gYrLkbBsIDZwwwrK4vMht&#10;5sJIGzxuUyU4hGJmDdQpdZmUsazR2zgLHRJ7+zB4m/gcKukGO3K4b6VW6lF62xB/qG2H6xrL7+3B&#10;Gwjj68kH7JW++frx7+tVv9nr3pjrq2n1AiLhlM4w/NXn6lBwp104kIuiNcDpC0bZuJ/zKCa0nj+D&#10;2LHysFAgi1z+31D8AgAA//8DAFBLAQItABQABgAIAAAAIQC2gziS/gAAAOEBAAATAAAAAAAAAAAA&#10;AAAAAAAAAABbQ29udGVudF9UeXBlc10ueG1sUEsBAi0AFAAGAAgAAAAhADj9If/WAAAAlAEAAAsA&#10;AAAAAAAAAAAAAAAALwEAAF9yZWxzLy5yZWxzUEsBAi0AFAAGAAgAAAAhAFQ9+l4/AgAAXgQAAA4A&#10;AAAAAAAAAAAAAAAALgIAAGRycy9lMm9Eb2MueG1sUEsBAi0AFAAGAAgAAAAhALuk32/eAAAACwEA&#10;AA8AAAAAAAAAAAAAAAAAmQQAAGRycy9kb3ducmV2LnhtbFBLBQYAAAAABAAEAPMAAACkBQAAAAA=&#10;" strokecolor="white">
                      <v:textbox>
                        <w:txbxContent>
                          <w:p w:rsidR="00477AC0" w:rsidRDefault="00477AC0" w:rsidP="003A7F1E"/>
                        </w:txbxContent>
                      </v:textbox>
                    </v:shape>
                  </w:pict>
                </mc:Fallback>
              </mc:AlternateContent>
            </w:r>
            <w:r w:rsidRPr="006D6445">
              <w:t>прийнято відомчий нормативно-правовий акт</w:t>
            </w:r>
          </w:p>
        </w:tc>
        <w:tc>
          <w:tcPr>
            <w:tcW w:w="1278" w:type="dxa"/>
            <w:gridSpan w:val="2"/>
          </w:tcPr>
          <w:p w:rsidR="003A7F1E" w:rsidRPr="006D6445" w:rsidRDefault="003A7F1E" w:rsidP="003A7F1E">
            <w:pPr>
              <w:spacing w:before="60" w:after="60" w:line="228" w:lineRule="auto"/>
              <w:rPr>
                <w:lang w:eastAsia="en-US"/>
              </w:rPr>
            </w:pPr>
            <w:r w:rsidRPr="006D6445">
              <w:t>I квартал 2016 р.</w:t>
            </w:r>
          </w:p>
        </w:tc>
        <w:tc>
          <w:tcPr>
            <w:tcW w:w="1562" w:type="dxa"/>
          </w:tcPr>
          <w:p w:rsidR="003A7F1E" w:rsidRPr="006D6445" w:rsidRDefault="003A7F1E" w:rsidP="003A7F1E">
            <w:pPr>
              <w:spacing w:before="60" w:after="60" w:line="228" w:lineRule="auto"/>
              <w:rPr>
                <w:lang w:eastAsia="en-US"/>
              </w:rPr>
            </w:pPr>
            <w:r w:rsidRPr="006D6445">
              <w:t>Мінсоцполітики</w:t>
            </w:r>
          </w:p>
          <w:p w:rsidR="003A7F1E" w:rsidRPr="006D6445" w:rsidRDefault="003A7F1E" w:rsidP="003A7F1E">
            <w:pPr>
              <w:spacing w:before="60" w:after="60" w:line="228" w:lineRule="auto"/>
            </w:pPr>
            <w:r w:rsidRPr="006D6445">
              <w:t>Мін’юст</w:t>
            </w:r>
          </w:p>
          <w:p w:rsidR="003A7F1E" w:rsidRPr="006D6445" w:rsidRDefault="003A7F1E" w:rsidP="003A7F1E">
            <w:pPr>
              <w:spacing w:before="60" w:after="60" w:line="228" w:lineRule="auto"/>
            </w:pPr>
            <w:r w:rsidRPr="006D6445">
              <w:t>МОН</w:t>
            </w:r>
          </w:p>
          <w:p w:rsidR="003A7F1E" w:rsidRPr="006D6445" w:rsidRDefault="003A7F1E" w:rsidP="003A7F1E">
            <w:pPr>
              <w:spacing w:before="60" w:after="60" w:line="228" w:lineRule="auto"/>
            </w:pPr>
            <w:r w:rsidRPr="006D6445">
              <w:t>МОЗ</w:t>
            </w:r>
          </w:p>
          <w:p w:rsidR="003A7F1E" w:rsidRPr="006D6445" w:rsidRDefault="003A7F1E" w:rsidP="003A7F1E">
            <w:pPr>
              <w:spacing w:before="60" w:after="60" w:line="228" w:lineRule="auto"/>
              <w:rPr>
                <w:lang w:eastAsia="en-US"/>
              </w:rPr>
            </w:pPr>
            <w:r w:rsidRPr="006D6445">
              <w:t>МВС</w:t>
            </w:r>
          </w:p>
        </w:tc>
      </w:tr>
      <w:tr w:rsidR="003A7F1E" w:rsidRPr="006D6445" w:rsidTr="00C437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85" w:type="dxa"/>
          </w:tcPr>
          <w:p w:rsidR="003A7F1E" w:rsidRPr="006D6445" w:rsidRDefault="003A7F1E" w:rsidP="003A7F1E">
            <w:pPr>
              <w:spacing w:before="60" w:after="60" w:line="228" w:lineRule="auto"/>
              <w:ind w:left="720"/>
              <w:rPr>
                <w:lang w:eastAsia="en-US"/>
              </w:rPr>
            </w:pPr>
          </w:p>
        </w:tc>
        <w:tc>
          <w:tcPr>
            <w:tcW w:w="3685" w:type="dxa"/>
            <w:gridSpan w:val="3"/>
          </w:tcPr>
          <w:p w:rsidR="003A7F1E" w:rsidRPr="006D6445" w:rsidRDefault="003A7F1E" w:rsidP="003A7F1E">
            <w:pPr>
              <w:spacing w:before="60" w:after="60" w:line="228" w:lineRule="auto"/>
              <w:rPr>
                <w:lang w:eastAsia="en-US"/>
              </w:rPr>
            </w:pPr>
            <w:r w:rsidRPr="006D6445">
              <w:t xml:space="preserve">8) затвердження примірного положення про Центр соціальної підтримки дітей та сімей на районному рівні як комплекс сімейно орієнтованих послуг з попередження інституціалізації </w:t>
            </w:r>
          </w:p>
        </w:tc>
        <w:tc>
          <w:tcPr>
            <w:tcW w:w="1415" w:type="dxa"/>
            <w:gridSpan w:val="2"/>
          </w:tcPr>
          <w:p w:rsidR="003A7F1E" w:rsidRPr="006D6445" w:rsidRDefault="003A7F1E" w:rsidP="003A7F1E">
            <w:pPr>
              <w:spacing w:before="60" w:after="60" w:line="228" w:lineRule="auto"/>
              <w:rPr>
                <w:lang w:eastAsia="en-US"/>
              </w:rPr>
            </w:pPr>
            <w:r w:rsidRPr="006D6445">
              <w:t>у районах, де створено і діють центри соціальної підтримки дітей та сімей, дітей не направлено до інтернатних закладів</w:t>
            </w:r>
          </w:p>
          <w:p w:rsidR="003A7F1E" w:rsidRPr="006D6445" w:rsidRDefault="003A7F1E" w:rsidP="003A7F1E">
            <w:pPr>
              <w:spacing w:before="60" w:after="60" w:line="228" w:lineRule="auto"/>
              <w:rPr>
                <w:lang w:eastAsia="en-US"/>
              </w:rPr>
            </w:pPr>
            <w:r w:rsidRPr="006D6445">
              <w:t>місцеві органи влади комплексно вирішують проблеми дітей та постійно шукають рішення для кожної дитини, а не направляють її в обласний інтернат</w:t>
            </w:r>
          </w:p>
        </w:tc>
        <w:tc>
          <w:tcPr>
            <w:tcW w:w="1278" w:type="dxa"/>
            <w:gridSpan w:val="2"/>
          </w:tcPr>
          <w:p w:rsidR="003A7F1E" w:rsidRPr="006D6445" w:rsidRDefault="003A7F1E" w:rsidP="003A7F1E">
            <w:pPr>
              <w:spacing w:after="60" w:line="228" w:lineRule="auto"/>
              <w:rPr>
                <w:lang w:eastAsia="en-US"/>
              </w:rPr>
            </w:pPr>
            <w:r w:rsidRPr="006D6445">
              <w:rPr>
                <w:noProof/>
              </w:rPr>
              <mc:AlternateContent>
                <mc:Choice Requires="wps">
                  <w:drawing>
                    <wp:anchor distT="0" distB="0" distL="114300" distR="114300" simplePos="0" relativeHeight="251910144" behindDoc="0" locked="0" layoutInCell="1" allowOverlap="1" wp14:anchorId="30F27156" wp14:editId="5FF2B10E">
                      <wp:simplePos x="0" y="0"/>
                      <wp:positionH relativeFrom="column">
                        <wp:posOffset>90170</wp:posOffset>
                      </wp:positionH>
                      <wp:positionV relativeFrom="paragraph">
                        <wp:posOffset>2094230</wp:posOffset>
                      </wp:positionV>
                      <wp:extent cx="147320" cy="88900"/>
                      <wp:effectExtent l="6985" t="5080" r="7620" b="10795"/>
                      <wp:wrapNone/>
                      <wp:docPr id="15560" name="Надпись 15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F27156" id="Надпись 15560" o:spid="_x0000_s1120" type="#_x0000_t202" style="position:absolute;left:0;text-align:left;margin-left:7.1pt;margin-top:164.9pt;width:11.6pt;height: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knQgIAAGQEAAAOAAAAZHJzL2Uyb0RvYy54bWysVEtu2zAQ3RfoHQjua9mundiC5SB16qJA&#10;+gHSHoCiKIkoxWFJ2pK7y75X6B266KK7XsG5UYeU4xjpLigXBKnhvHnzZkaLi65RZCusk6AzOhoM&#10;KRGaQyF1ldHPn9YvZpQ4z3TBFGiR0Z1w9GL5/NmiNakYQw2qEJYgiHZpazJae2/SJHG8Fg1zAzBC&#10;o7EE2zCPV1slhWUtojcqGQ+HZ0kLtjAWuHAOv171RrqM+GUpuP9Qlk54ojKK3HzcbdzzsCfLBUsr&#10;y0wt+YEGewKLhkmNQY9QV8wzsrHyH6hGcgsOSj/g0CRQlpKLmANmMxo+yuamZkbEXFAcZ44yuf8H&#10;y99vP1oiC6zddHqGCmnWYJn2P/Y/97/2f/a/727vvpPehlq1xqXocmPQyXevoEO/mLcz18C/OKJh&#10;VTNdiUtroa0FK5DrKKicnLj2OC6A5O07KDAg23iIQF1pmyAkSkMQHRntjnUSnSc8hJycvxyjhaNp&#10;NpsPYxkTlt77Guv8GwENCYeMWuyCiM22184HLiy9fxJCOVCyWEul4sVW+UpZsmXYMeu4Iv1Hz5Qm&#10;bUbn0/G0T/8JEI302PpKNpjEMKy+GYNor3URG9MzqfozUlb6oGIQrpfQd3kXi3c+D85B4hyKHepq&#10;oW91HE081GC/UdJim2fUfd0wKyhRbzXWZj6aTMJcxMtkeh5ktaeW/NTCNEeojHpK+uPK97O0MVZW&#10;NUbqu0HDJdazlFHsB1YH/tjKsQaHsQuzcnqPrx5+Dsu/AAAA//8DAFBLAwQUAAYACAAAACEA+OV4&#10;m90AAAAJAQAADwAAAGRycy9kb3ducmV2LnhtbEyPPU/DMBCGdyT+g3VILIg6OBGUEKeqKhBzCwub&#10;G1+TiPicxG6T8us5JjqdXt2j96NYza4TJxxD60nDwyIBgVR521Kt4fPj7X4JIkRD1nSeUMMZA6zK&#10;66vC5NZPtMXTLtaCTSjkRkMTY59LGaoGnQkL3yPx7+BHZyLLsZZ2NBObu06qJHmUzrTECY3pcdNg&#10;9b07Og1+ej07j0Oi7r5+3PtmPWwPatD69mZev4CIOMd/GP7qc3UoudPeH8kG0bHOFJMaUvXMExhI&#10;nzIQe75ZugRZFvJyQfkLAAD//wMAUEsBAi0AFAAGAAgAAAAhALaDOJL+AAAA4QEAABMAAAAAAAAA&#10;AAAAAAAAAAAAAFtDb250ZW50X1R5cGVzXS54bWxQSwECLQAUAAYACAAAACEAOP0h/9YAAACUAQAA&#10;CwAAAAAAAAAAAAAAAAAvAQAAX3JlbHMvLnJlbHNQSwECLQAUAAYACAAAACEAxyzZJ0ICAABkBAAA&#10;DgAAAAAAAAAAAAAAAAAuAgAAZHJzL2Uyb0RvYy54bWxQSwECLQAUAAYACAAAACEA+OV4m90AAAAJ&#10;AQAADwAAAAAAAAAAAAAAAACcBAAAZHJzL2Rvd25yZXYueG1sUEsFBgAAAAAEAAQA8wAAAKYFAAAA&#10;AA==&#10;" strokecolor="white">
                      <v:textbox>
                        <w:txbxContent>
                          <w:p w:rsidR="00477AC0" w:rsidRDefault="00477AC0" w:rsidP="003A7F1E"/>
                        </w:txbxContent>
                      </v:textbox>
                    </v:shape>
                  </w:pict>
                </mc:Fallback>
              </mc:AlternateContent>
            </w:r>
            <w:r w:rsidRPr="006D6445">
              <w:rPr>
                <w:noProof/>
              </w:rPr>
              <mc:AlternateContent>
                <mc:Choice Requires="wps">
                  <w:drawing>
                    <wp:anchor distT="0" distB="0" distL="114300" distR="114300" simplePos="0" relativeHeight="251911168" behindDoc="0" locked="0" layoutInCell="1" allowOverlap="1" wp14:anchorId="7C7F447E" wp14:editId="397390E2">
                      <wp:simplePos x="0" y="0"/>
                      <wp:positionH relativeFrom="column">
                        <wp:posOffset>237490</wp:posOffset>
                      </wp:positionH>
                      <wp:positionV relativeFrom="paragraph">
                        <wp:posOffset>2094230</wp:posOffset>
                      </wp:positionV>
                      <wp:extent cx="147320" cy="88900"/>
                      <wp:effectExtent l="11430" t="5080" r="12700" b="10795"/>
                      <wp:wrapNone/>
                      <wp:docPr id="15561" name="Надпись 15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88900"/>
                              </a:xfrm>
                              <a:prstGeom prst="rect">
                                <a:avLst/>
                              </a:prstGeom>
                              <a:solidFill>
                                <a:srgbClr val="FFFFFF"/>
                              </a:solidFill>
                              <a:ln w="9525">
                                <a:solidFill>
                                  <a:srgbClr val="FFFFFF"/>
                                </a:solidFill>
                                <a:miter lim="800000"/>
                                <a:headEnd/>
                                <a:tailEnd/>
                              </a:ln>
                            </wps:spPr>
                            <wps:txbx>
                              <w:txbxContent>
                                <w:p w:rsidR="00477AC0" w:rsidRDefault="00477AC0" w:rsidP="003A7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7F447E" id="Надпись 15561" o:spid="_x0000_s1121" type="#_x0000_t202" style="position:absolute;left:0;text-align:left;margin-left:18.7pt;margin-top:164.9pt;width:11.6pt;height:7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UQQQIAAGQEAAAOAAAAZHJzL2Uyb0RvYy54bWysVEtu2zAQ3RfoHQjua8mundiC5SB16qJA&#10;+gHSHoCmKIkoxWFJ2pK7y75X6B266KK7XsG5UYeU4xjpLigXBKnhvJl580bzi65RZCusk6BzOhyk&#10;lAjNoZC6yunnT6sXU0qcZ7pgCrTI6U44erF4/mzemkyMoAZVCEsQRLusNTmtvTdZkjhei4a5ARih&#10;0ViCbZjHq62SwrIW0RuVjNL0LGnBFsYCF87h16veSBcRvywF9x/K0glPVE4xNx93G/d12JPFnGWV&#10;ZaaW/JAGe0IWDZMagx6hrphnZGPlP1CN5BYclH7AoUmgLCUXsQasZpg+quamZkbEWpAcZ440uf8H&#10;y99vP1oiC+zdZHI2pESzBtu0/7H/uf+1/7P/fXd79530NuSqNS5DlxuDTr57BR36xbqduQb+xREN&#10;y5rpSlxaC20tWIG5DgPLyYlrj+MCyLp9BwUGZBsPEagrbROIRGoIomPPdsc+ic4THkKOz1+O0MLR&#10;NJ3O0tjGhGX3vsY6/0ZAQ8IhpxZVELHZ9tr5kAvL7p+EUA6ULFZSqXix1XqpLNkyVMwqrpj+o2dK&#10;kzans8lo0pf/BIhGepS+kg0WkYbVizGQ9loXUZieSdWfMWWlDywG4noKfbfuYvOm0TlQvIZih7xa&#10;6KWOo4mHGuw3SlqUeU7d1w2zghL1VmNvZsPxOMxFvIwn54FWe2pZn1qY5giVU09Jf1z6fpY2xsqq&#10;xki9GjRcYj9LGcl+yOqQP0o59uAwdmFWTu/x1cPPYfEXAAD//wMAUEsDBBQABgAIAAAAIQACPqiK&#10;3wAAAAkBAAAPAAAAZHJzL2Rvd25yZXYueG1sTI9BT8MwDIXvSPyHyEhc0JbQTd0oTadpAnHe4MIt&#10;a7y2onHaJls7fj3mBCfLfk/P38s3k2vFBYfQeNLwOFcgkEpvG6o0fLy/ztYgQjRkTesJNVwxwKa4&#10;vclNZv1Ie7wcYiU4hEJmNNQxdpmUoazRmTD3HRJrJz84E3kdKmkHM3K4a2WiVCqdaYg/1KbDXY3l&#10;1+HsNPjx5eo89ip5+Px2b7ttvz8lvdb3d9P2GUTEKf6Z4Ref0aFgpqM/kw2i1bBYLdnJM3niCmxI&#10;VQriyIflYg2yyOX/BsUPAAAA//8DAFBLAQItABQABgAIAAAAIQC2gziS/gAAAOEBAAATAAAAAAAA&#10;AAAAAAAAAAAAAABbQ29udGVudF9UeXBlc10ueG1sUEsBAi0AFAAGAAgAAAAhADj9If/WAAAAlAEA&#10;AAsAAAAAAAAAAAAAAAAALwEAAF9yZWxzLy5yZWxzUEsBAi0AFAAGAAgAAAAhACW4RRBBAgAAZAQA&#10;AA4AAAAAAAAAAAAAAAAALgIAAGRycy9lMm9Eb2MueG1sUEsBAi0AFAAGAAgAAAAhAAI+qIrfAAAA&#10;CQEAAA8AAAAAAAAAAAAAAAAAmwQAAGRycy9kb3ducmV2LnhtbFBLBQYAAAAABAAEAPMAAACnBQAA&#10;AAA=&#10;" strokecolor="white">
                      <v:textbox>
                        <w:txbxContent>
                          <w:p w:rsidR="00477AC0" w:rsidRDefault="00477AC0" w:rsidP="003A7F1E"/>
                        </w:txbxContent>
                      </v:textbox>
                    </v:shape>
                  </w:pict>
                </mc:Fallback>
              </mc:AlternateContent>
            </w:r>
            <w:r w:rsidRPr="006D6445">
              <w:t>IV квартал 2016 р.</w:t>
            </w:r>
          </w:p>
        </w:tc>
        <w:tc>
          <w:tcPr>
            <w:tcW w:w="1562" w:type="dxa"/>
          </w:tcPr>
          <w:p w:rsidR="003A7F1E" w:rsidRPr="006D6445" w:rsidRDefault="003A7F1E" w:rsidP="003A7F1E">
            <w:pPr>
              <w:spacing w:before="60" w:after="60" w:line="228" w:lineRule="auto"/>
              <w:rPr>
                <w:lang w:eastAsia="en-US"/>
              </w:rPr>
            </w:pPr>
            <w:r w:rsidRPr="006D6445">
              <w:t xml:space="preserve">Кабінет Міністрів України </w:t>
            </w:r>
          </w:p>
          <w:p w:rsidR="003A7F1E" w:rsidRPr="006D6445" w:rsidRDefault="003A7F1E" w:rsidP="003A7F1E">
            <w:pPr>
              <w:spacing w:before="60" w:after="60" w:line="228" w:lineRule="auto"/>
            </w:pPr>
            <w:r w:rsidRPr="006D6445">
              <w:t>Мінфін</w:t>
            </w:r>
          </w:p>
          <w:p w:rsidR="003A7F1E" w:rsidRPr="006D6445" w:rsidRDefault="003A7F1E" w:rsidP="003A7F1E">
            <w:pPr>
              <w:spacing w:before="60" w:after="60" w:line="228" w:lineRule="auto"/>
            </w:pPr>
            <w:r w:rsidRPr="006D6445">
              <w:t>місцеві ограни виконавчої влади або органи місцевого самоврядування</w:t>
            </w:r>
          </w:p>
          <w:p w:rsidR="003A7F1E" w:rsidRPr="006D6445" w:rsidRDefault="003A7F1E" w:rsidP="003A7F1E">
            <w:pPr>
              <w:spacing w:before="60" w:after="60" w:line="228" w:lineRule="auto"/>
              <w:rPr>
                <w:lang w:eastAsia="en-US"/>
              </w:rPr>
            </w:pPr>
            <w:r w:rsidRPr="006D6445">
              <w:t>представництво благодійної організації “Надія і житло для дітей” в Україні (за згодою)</w:t>
            </w:r>
          </w:p>
        </w:tc>
      </w:tr>
    </w:tbl>
    <w:p w:rsidR="008B224F" w:rsidRPr="003A7F1E" w:rsidRDefault="008B224F" w:rsidP="00E11F43">
      <w:pPr>
        <w:spacing w:line="360" w:lineRule="auto"/>
        <w:ind w:firstLine="709"/>
        <w:contextualSpacing/>
        <w:rPr>
          <w:sz w:val="28"/>
          <w:szCs w:val="28"/>
        </w:rPr>
      </w:pPr>
    </w:p>
    <w:p w:rsidR="00E71305" w:rsidRDefault="00E71305" w:rsidP="00E11F43">
      <w:pPr>
        <w:spacing w:line="360" w:lineRule="auto"/>
        <w:ind w:firstLine="709"/>
        <w:contextualSpacing/>
        <w:rPr>
          <w:sz w:val="28"/>
          <w:szCs w:val="28"/>
          <w:lang w:val="uk-UA"/>
        </w:rPr>
      </w:pPr>
    </w:p>
    <w:p w:rsidR="002B3B2D" w:rsidRDefault="002B3B2D" w:rsidP="00E11F43">
      <w:pPr>
        <w:spacing w:line="360" w:lineRule="auto"/>
        <w:ind w:firstLine="709"/>
        <w:contextualSpacing/>
        <w:rPr>
          <w:sz w:val="28"/>
          <w:szCs w:val="28"/>
          <w:lang w:val="uk-UA"/>
        </w:rPr>
      </w:pPr>
    </w:p>
    <w:p w:rsidR="002B3B2D" w:rsidRDefault="002B3B2D" w:rsidP="00E11F43">
      <w:pPr>
        <w:spacing w:line="360" w:lineRule="auto"/>
        <w:ind w:firstLine="709"/>
        <w:contextualSpacing/>
        <w:rPr>
          <w:sz w:val="28"/>
          <w:szCs w:val="28"/>
          <w:lang w:val="uk-UA"/>
        </w:rPr>
      </w:pPr>
    </w:p>
    <w:p w:rsidR="002B3B2D" w:rsidRDefault="002B3B2D" w:rsidP="00E11F43">
      <w:pPr>
        <w:spacing w:line="360" w:lineRule="auto"/>
        <w:ind w:firstLine="709"/>
        <w:contextualSpacing/>
        <w:rPr>
          <w:sz w:val="28"/>
          <w:szCs w:val="28"/>
          <w:lang w:val="uk-UA"/>
        </w:rPr>
      </w:pPr>
    </w:p>
    <w:p w:rsidR="007126FD" w:rsidRDefault="007126FD" w:rsidP="00E11F43">
      <w:pPr>
        <w:spacing w:line="360" w:lineRule="auto"/>
        <w:ind w:firstLine="709"/>
        <w:contextualSpacing/>
        <w:rPr>
          <w:sz w:val="28"/>
          <w:szCs w:val="28"/>
          <w:lang w:val="uk-UA"/>
        </w:rPr>
      </w:pPr>
    </w:p>
    <w:p w:rsidR="002B3B2D" w:rsidRDefault="002B3B2D" w:rsidP="002B3B2D">
      <w:pPr>
        <w:spacing w:line="360" w:lineRule="auto"/>
        <w:contextualSpacing/>
        <w:rPr>
          <w:sz w:val="28"/>
          <w:szCs w:val="28"/>
          <w:lang w:val="uk-UA"/>
        </w:rPr>
      </w:pPr>
      <w:r>
        <w:rPr>
          <w:noProof/>
          <w:sz w:val="28"/>
          <w:szCs w:val="28"/>
        </w:rPr>
        <w:drawing>
          <wp:inline distT="0" distB="0" distL="0" distR="0">
            <wp:extent cx="5943600" cy="2924175"/>
            <wp:effectExtent l="0" t="0" r="0" b="9525"/>
            <wp:docPr id="15562" name="Рисунок 1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2B3B2D" w:rsidRDefault="002B3B2D" w:rsidP="002B3B2D">
      <w:pPr>
        <w:spacing w:line="360" w:lineRule="auto"/>
        <w:contextualSpacing/>
        <w:rPr>
          <w:sz w:val="28"/>
          <w:szCs w:val="28"/>
          <w:lang w:val="uk-UA"/>
        </w:rPr>
      </w:pPr>
      <w:r>
        <w:rPr>
          <w:noProof/>
          <w:sz w:val="28"/>
          <w:szCs w:val="28"/>
        </w:rPr>
        <w:drawing>
          <wp:inline distT="0" distB="0" distL="0" distR="0">
            <wp:extent cx="5934710" cy="2682875"/>
            <wp:effectExtent l="0" t="0" r="8890" b="3175"/>
            <wp:docPr id="15563" name="Рисунок 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710" cy="2682875"/>
                    </a:xfrm>
                    <a:prstGeom prst="rect">
                      <a:avLst/>
                    </a:prstGeom>
                    <a:noFill/>
                    <a:ln>
                      <a:noFill/>
                    </a:ln>
                  </pic:spPr>
                </pic:pic>
              </a:graphicData>
            </a:graphic>
          </wp:inline>
        </w:drawing>
      </w:r>
    </w:p>
    <w:p w:rsidR="002B3B2D" w:rsidRDefault="002B3B2D" w:rsidP="002B3B2D">
      <w:pPr>
        <w:spacing w:line="360" w:lineRule="auto"/>
        <w:contextualSpacing/>
        <w:rPr>
          <w:sz w:val="28"/>
          <w:szCs w:val="28"/>
          <w:lang w:val="uk-UA"/>
        </w:rPr>
      </w:pPr>
      <w:r>
        <w:rPr>
          <w:noProof/>
          <w:sz w:val="28"/>
          <w:szCs w:val="28"/>
        </w:rPr>
        <w:lastRenderedPageBreak/>
        <w:drawing>
          <wp:inline distT="0" distB="0" distL="0" distR="0">
            <wp:extent cx="5943600" cy="2863850"/>
            <wp:effectExtent l="0" t="0" r="0" b="0"/>
            <wp:docPr id="15564" name="Рисунок 1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863850"/>
                    </a:xfrm>
                    <a:prstGeom prst="rect">
                      <a:avLst/>
                    </a:prstGeom>
                    <a:noFill/>
                    <a:ln>
                      <a:noFill/>
                    </a:ln>
                  </pic:spPr>
                </pic:pic>
              </a:graphicData>
            </a:graphic>
          </wp:inline>
        </w:drawing>
      </w:r>
    </w:p>
    <w:p w:rsidR="002B3B2D" w:rsidRDefault="004F1B26" w:rsidP="002B3B2D">
      <w:pPr>
        <w:spacing w:line="360" w:lineRule="auto"/>
        <w:contextualSpacing/>
        <w:rPr>
          <w:sz w:val="28"/>
          <w:szCs w:val="28"/>
          <w:lang w:val="uk-UA"/>
        </w:rPr>
      </w:pPr>
      <w:r>
        <w:rPr>
          <w:noProof/>
          <w:sz w:val="28"/>
          <w:szCs w:val="28"/>
        </w:rPr>
        <w:lastRenderedPageBreak/>
        <w:drawing>
          <wp:inline distT="0" distB="0" distL="0" distR="0">
            <wp:extent cx="5934710" cy="3597275"/>
            <wp:effectExtent l="0" t="0" r="8890" b="3175"/>
            <wp:docPr id="15565" name="Рисунок 1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710" cy="3597275"/>
                    </a:xfrm>
                    <a:prstGeom prst="rect">
                      <a:avLst/>
                    </a:prstGeom>
                    <a:noFill/>
                    <a:ln>
                      <a:noFill/>
                    </a:ln>
                  </pic:spPr>
                </pic:pic>
              </a:graphicData>
            </a:graphic>
          </wp:inline>
        </w:drawing>
      </w:r>
      <w:r>
        <w:rPr>
          <w:noProof/>
          <w:sz w:val="28"/>
          <w:szCs w:val="28"/>
        </w:rPr>
        <w:drawing>
          <wp:inline distT="0" distB="0" distL="0" distR="0">
            <wp:extent cx="5926455" cy="2613660"/>
            <wp:effectExtent l="0" t="0" r="0" b="0"/>
            <wp:docPr id="15566" name="Рисунок 1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26455" cy="2613660"/>
                    </a:xfrm>
                    <a:prstGeom prst="rect">
                      <a:avLst/>
                    </a:prstGeom>
                    <a:noFill/>
                    <a:ln>
                      <a:noFill/>
                    </a:ln>
                  </pic:spPr>
                </pic:pic>
              </a:graphicData>
            </a:graphic>
          </wp:inline>
        </w:drawing>
      </w:r>
      <w:r>
        <w:rPr>
          <w:noProof/>
          <w:sz w:val="28"/>
          <w:szCs w:val="28"/>
        </w:rPr>
        <w:drawing>
          <wp:inline distT="0" distB="0" distL="0" distR="0">
            <wp:extent cx="5934710" cy="2199640"/>
            <wp:effectExtent l="0" t="0" r="8890" b="0"/>
            <wp:docPr id="15568" name="Рисунок 1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2199640"/>
                    </a:xfrm>
                    <a:prstGeom prst="rect">
                      <a:avLst/>
                    </a:prstGeom>
                    <a:noFill/>
                    <a:ln>
                      <a:noFill/>
                    </a:ln>
                  </pic:spPr>
                </pic:pic>
              </a:graphicData>
            </a:graphic>
          </wp:inline>
        </w:drawing>
      </w:r>
    </w:p>
    <w:p w:rsidR="002B3B2D" w:rsidRDefault="002B3B2D" w:rsidP="002B3B2D">
      <w:pPr>
        <w:spacing w:line="360" w:lineRule="auto"/>
        <w:contextualSpacing/>
        <w:rPr>
          <w:sz w:val="28"/>
          <w:szCs w:val="28"/>
          <w:lang w:val="uk-UA"/>
        </w:rPr>
      </w:pPr>
    </w:p>
    <w:p w:rsidR="004F1B26" w:rsidRPr="00BA1008" w:rsidRDefault="004F1B26" w:rsidP="004F1B26">
      <w:pPr>
        <w:spacing w:line="360" w:lineRule="auto"/>
        <w:ind w:firstLine="709"/>
        <w:contextualSpacing/>
        <w:rPr>
          <w:rFonts w:cs="Century Gothic"/>
          <w:bCs/>
          <w:color w:val="000000"/>
          <w:sz w:val="28"/>
          <w:szCs w:val="28"/>
          <w:lang w:val="uk-UA"/>
        </w:rPr>
      </w:pPr>
      <w:r>
        <w:rPr>
          <w:sz w:val="28"/>
          <w:szCs w:val="28"/>
          <w:lang w:val="uk-UA"/>
        </w:rPr>
        <w:lastRenderedPageBreak/>
        <w:t xml:space="preserve">2.6 Оцінка виконання </w:t>
      </w:r>
      <w:r w:rsidRPr="00BA1008">
        <w:rPr>
          <w:sz w:val="28"/>
          <w:szCs w:val="28"/>
          <w:lang w:val="uk-UA"/>
        </w:rPr>
        <w:t>п</w:t>
      </w:r>
      <w:r w:rsidRPr="00BA1008">
        <w:rPr>
          <w:rFonts w:cs="Century Gothic"/>
          <w:bCs/>
          <w:color w:val="000000"/>
          <w:sz w:val="28"/>
          <w:szCs w:val="28"/>
        </w:rPr>
        <w:t>ринцип</w:t>
      </w:r>
      <w:r w:rsidRPr="00BA1008">
        <w:rPr>
          <w:rFonts w:cs="Century Gothic"/>
          <w:bCs/>
          <w:color w:val="000000"/>
          <w:sz w:val="28"/>
          <w:szCs w:val="28"/>
          <w:lang w:val="uk-UA"/>
        </w:rPr>
        <w:t>ів</w:t>
      </w:r>
      <w:r w:rsidRPr="00BA1008">
        <w:rPr>
          <w:rFonts w:cs="Century Gothic"/>
          <w:bCs/>
          <w:color w:val="000000"/>
          <w:sz w:val="28"/>
          <w:szCs w:val="28"/>
        </w:rPr>
        <w:t xml:space="preserve"> публічно</w:t>
      </w:r>
      <w:r w:rsidRPr="00BA1008">
        <w:rPr>
          <w:rFonts w:cs="Century Gothic"/>
          <w:bCs/>
          <w:color w:val="000000"/>
          <w:sz w:val="28"/>
          <w:szCs w:val="28"/>
          <w:lang w:val="uk-UA"/>
        </w:rPr>
        <w:t>го</w:t>
      </w:r>
      <w:r w:rsidRPr="00BA1008">
        <w:rPr>
          <w:rFonts w:cs="Century Gothic"/>
          <w:bCs/>
          <w:color w:val="000000"/>
          <w:sz w:val="28"/>
          <w:szCs w:val="28"/>
        </w:rPr>
        <w:t xml:space="preserve"> </w:t>
      </w:r>
      <w:r w:rsidRPr="00BA1008">
        <w:rPr>
          <w:rFonts w:cs="Century Gothic"/>
          <w:bCs/>
          <w:color w:val="000000"/>
          <w:sz w:val="28"/>
          <w:szCs w:val="28"/>
          <w:lang w:val="uk-UA"/>
        </w:rPr>
        <w:t xml:space="preserve">управління </w:t>
      </w:r>
      <w:r w:rsidRPr="00BA1008">
        <w:rPr>
          <w:rFonts w:cs="Century Gothic"/>
          <w:bCs/>
          <w:color w:val="000000"/>
          <w:sz w:val="28"/>
          <w:szCs w:val="28"/>
        </w:rPr>
        <w:t>SIGMA</w:t>
      </w:r>
      <w:r w:rsidRPr="00BA1008">
        <w:rPr>
          <w:rFonts w:cs="Century Gothic"/>
          <w:bCs/>
          <w:color w:val="000000"/>
          <w:sz w:val="28"/>
          <w:szCs w:val="28"/>
          <w:lang w:val="uk-UA"/>
        </w:rPr>
        <w:t xml:space="preserve"> в Україні</w:t>
      </w:r>
    </w:p>
    <w:p w:rsidR="004F1B26" w:rsidRDefault="004F1B26" w:rsidP="00E11F43">
      <w:pPr>
        <w:spacing w:line="360" w:lineRule="auto"/>
        <w:ind w:firstLine="709"/>
        <w:contextualSpacing/>
        <w:rPr>
          <w:sz w:val="28"/>
          <w:szCs w:val="28"/>
          <w:lang w:val="uk-UA"/>
        </w:rPr>
      </w:pPr>
    </w:p>
    <w:p w:rsidR="004F1B26" w:rsidRDefault="004F1B26" w:rsidP="00E11F43">
      <w:pPr>
        <w:spacing w:line="360" w:lineRule="auto"/>
        <w:ind w:firstLine="709"/>
        <w:contextualSpacing/>
        <w:rPr>
          <w:sz w:val="28"/>
          <w:szCs w:val="28"/>
          <w:lang w:val="uk-UA"/>
        </w:rPr>
      </w:pPr>
    </w:p>
    <w:p w:rsidR="004F1B26" w:rsidRDefault="004F1B26" w:rsidP="004F1B26">
      <w:pPr>
        <w:spacing w:line="360" w:lineRule="auto"/>
        <w:contextualSpacing/>
        <w:rPr>
          <w:sz w:val="28"/>
          <w:szCs w:val="28"/>
          <w:lang w:val="uk-UA"/>
        </w:rPr>
      </w:pPr>
      <w:r>
        <w:rPr>
          <w:noProof/>
          <w:sz w:val="28"/>
          <w:szCs w:val="28"/>
        </w:rPr>
        <w:drawing>
          <wp:inline distT="0" distB="0" distL="0" distR="0">
            <wp:extent cx="5934710" cy="3968115"/>
            <wp:effectExtent l="0" t="0" r="8890" b="0"/>
            <wp:docPr id="15569" name="Рисунок 1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710" cy="3968115"/>
                    </a:xfrm>
                    <a:prstGeom prst="rect">
                      <a:avLst/>
                    </a:prstGeom>
                    <a:noFill/>
                    <a:ln>
                      <a:noFill/>
                    </a:ln>
                  </pic:spPr>
                </pic:pic>
              </a:graphicData>
            </a:graphic>
          </wp:inline>
        </w:drawing>
      </w:r>
    </w:p>
    <w:p w:rsidR="004F1B26" w:rsidRPr="00AC6789" w:rsidRDefault="004F1B26" w:rsidP="004F1B26">
      <w:pPr>
        <w:spacing w:line="360" w:lineRule="auto"/>
        <w:contextualSpacing/>
        <w:jc w:val="center"/>
        <w:rPr>
          <w:b/>
          <w:sz w:val="32"/>
          <w:szCs w:val="32"/>
          <w:lang w:val="uk-UA"/>
        </w:rPr>
      </w:pPr>
      <w:r w:rsidRPr="00AC6789">
        <w:rPr>
          <w:b/>
          <w:sz w:val="32"/>
          <w:szCs w:val="32"/>
        </w:rPr>
        <w:t>Стратегічні засади реформування державного управління</w:t>
      </w:r>
    </w:p>
    <w:p w:rsidR="004F1B26" w:rsidRDefault="004F1B26" w:rsidP="004F1B26">
      <w:pPr>
        <w:spacing w:line="360" w:lineRule="auto"/>
        <w:contextualSpacing/>
        <w:rPr>
          <w:sz w:val="28"/>
          <w:szCs w:val="28"/>
          <w:lang w:val="uk-UA"/>
        </w:rPr>
      </w:pPr>
      <w:r>
        <w:rPr>
          <w:noProof/>
          <w:sz w:val="28"/>
          <w:szCs w:val="28"/>
        </w:rPr>
        <w:drawing>
          <wp:inline distT="0" distB="0" distL="0" distR="0">
            <wp:extent cx="5934710" cy="3166110"/>
            <wp:effectExtent l="0" t="0" r="8890" b="0"/>
            <wp:docPr id="15570" name="Рисунок 1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710" cy="3166110"/>
                    </a:xfrm>
                    <a:prstGeom prst="rect">
                      <a:avLst/>
                    </a:prstGeom>
                    <a:noFill/>
                    <a:ln>
                      <a:noFill/>
                    </a:ln>
                  </pic:spPr>
                </pic:pic>
              </a:graphicData>
            </a:graphic>
          </wp:inline>
        </w:drawing>
      </w:r>
    </w:p>
    <w:p w:rsidR="00AC6789" w:rsidRDefault="00AC6789" w:rsidP="00AC6789">
      <w:pPr>
        <w:spacing w:line="276" w:lineRule="auto"/>
        <w:rPr>
          <w:sz w:val="28"/>
          <w:szCs w:val="28"/>
          <w:lang w:val="uk-UA"/>
        </w:rPr>
      </w:pPr>
      <w:r>
        <w:rPr>
          <w:noProof/>
          <w:sz w:val="28"/>
          <w:szCs w:val="28"/>
        </w:rPr>
        <w:lastRenderedPageBreak/>
        <mc:AlternateContent>
          <mc:Choice Requires="wpg">
            <w:drawing>
              <wp:anchor distT="0" distB="0" distL="114300" distR="114300" simplePos="0" relativeHeight="251915264" behindDoc="0" locked="0" layoutInCell="1" allowOverlap="1">
                <wp:simplePos x="0" y="0"/>
                <wp:positionH relativeFrom="column">
                  <wp:posOffset>-1833</wp:posOffset>
                </wp:positionH>
                <wp:positionV relativeFrom="paragraph">
                  <wp:posOffset>-387434</wp:posOffset>
                </wp:positionV>
                <wp:extent cx="6038215" cy="5029200"/>
                <wp:effectExtent l="0" t="0" r="19685" b="19050"/>
                <wp:wrapNone/>
                <wp:docPr id="15574" name="Группа 15574"/>
                <wp:cNvGraphicFramePr/>
                <a:graphic xmlns:a="http://schemas.openxmlformats.org/drawingml/2006/main">
                  <a:graphicData uri="http://schemas.microsoft.com/office/word/2010/wordprocessingGroup">
                    <wpg:wgp>
                      <wpg:cNvGrpSpPr/>
                      <wpg:grpSpPr>
                        <a:xfrm>
                          <a:off x="0" y="0"/>
                          <a:ext cx="6038215" cy="5029200"/>
                          <a:chOff x="0" y="0"/>
                          <a:chExt cx="6038215" cy="5029200"/>
                        </a:xfrm>
                      </wpg:grpSpPr>
                      <wps:wsp>
                        <wps:cNvPr id="15571" name="Скругленный прямоугольник 15571"/>
                        <wps:cNvSpPr/>
                        <wps:spPr>
                          <a:xfrm>
                            <a:off x="0" y="0"/>
                            <a:ext cx="6038215" cy="5029200"/>
                          </a:xfrm>
                          <a:prstGeom prst="roundRect">
                            <a:avLst/>
                          </a:prstGeom>
                          <a:solidFill>
                            <a:srgbClr val="BEC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2" name="Скругленный прямоугольник 15572"/>
                        <wps:cNvSpPr/>
                        <wps:spPr>
                          <a:xfrm>
                            <a:off x="517585" y="138023"/>
                            <a:ext cx="4960189" cy="500332"/>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AC6789">
                              <w:pPr>
                                <w:jc w:val="center"/>
                              </w:pPr>
                              <w:r w:rsidRPr="00AC6789">
                                <w:rPr>
                                  <w:b/>
                                  <w:color w:val="000000" w:themeColor="text1"/>
                                  <w:sz w:val="28"/>
                                  <w:szCs w:val="28"/>
                                </w:rPr>
                                <w:t>Реформ</w:t>
                              </w:r>
                              <w:r w:rsidRPr="00AC6789">
                                <w:rPr>
                                  <w:b/>
                                  <w:color w:val="000000" w:themeColor="text1"/>
                                  <w:sz w:val="28"/>
                                  <w:szCs w:val="28"/>
                                  <w:lang w:val="uk-UA"/>
                                </w:rPr>
                                <w:t>а</w:t>
                              </w:r>
                              <w:r w:rsidRPr="00AC6789">
                                <w:rPr>
                                  <w:b/>
                                  <w:color w:val="000000" w:themeColor="text1"/>
                                  <w:sz w:val="28"/>
                                  <w:szCs w:val="28"/>
                                </w:rPr>
                                <w:t xml:space="preserve"> державного управління</w:t>
                              </w:r>
                              <w:r w:rsidRPr="00136101">
                                <w:rPr>
                                  <w:color w:val="000000" w:themeColor="text1"/>
                                  <w:sz w:val="28"/>
                                  <w:szCs w:val="28"/>
                                </w:rPr>
                                <w:t xml:space="preserve"> </w:t>
                              </w:r>
                              <w:r>
                                <w:rPr>
                                  <w:color w:val="000000" w:themeColor="text1"/>
                                  <w:sz w:val="28"/>
                                  <w:szCs w:val="28"/>
                                  <w:lang w:val="uk-UA"/>
                                </w:rPr>
                                <w:t>визначена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3" name="Скругленный прямоугольник 15573"/>
                        <wps:cNvSpPr/>
                        <wps:spPr>
                          <a:xfrm>
                            <a:off x="224287" y="759125"/>
                            <a:ext cx="5633049" cy="395089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136101" w:rsidRDefault="00477AC0" w:rsidP="00AC6789">
                              <w:pPr>
                                <w:spacing w:line="276" w:lineRule="auto"/>
                                <w:rPr>
                                  <w:bCs/>
                                  <w:color w:val="000000" w:themeColor="text1"/>
                                  <w:sz w:val="28"/>
                                  <w:szCs w:val="28"/>
                                  <w:shd w:val="clear" w:color="auto" w:fill="FFFFFF"/>
                                  <w:lang w:val="uk-UA"/>
                                </w:rPr>
                              </w:pPr>
                              <w:r w:rsidRPr="00136101">
                                <w:rPr>
                                  <w:color w:val="000000" w:themeColor="text1"/>
                                  <w:sz w:val="28"/>
                                  <w:szCs w:val="28"/>
                                </w:rPr>
                                <w:t>Указ Президента України № 5/2015 від 12 січня 2015 року</w:t>
                              </w:r>
                              <w:r w:rsidRPr="00136101">
                                <w:rPr>
                                  <w:bCs/>
                                  <w:color w:val="000000" w:themeColor="text1"/>
                                  <w:sz w:val="28"/>
                                  <w:szCs w:val="28"/>
                                  <w:shd w:val="clear" w:color="auto" w:fill="FFFFFF"/>
                                </w:rPr>
                                <w:t xml:space="preserve"> </w:t>
                              </w:r>
                              <w:r w:rsidRPr="00136101">
                                <w:rPr>
                                  <w:bCs/>
                                  <w:color w:val="000000" w:themeColor="text1"/>
                                  <w:sz w:val="28"/>
                                  <w:szCs w:val="28"/>
                                  <w:shd w:val="clear" w:color="auto" w:fill="FFFFFF"/>
                                  <w:lang w:val="uk-UA"/>
                                </w:rPr>
                                <w:t>«</w:t>
                              </w:r>
                              <w:r w:rsidRPr="00136101">
                                <w:rPr>
                                  <w:bCs/>
                                  <w:color w:val="000000" w:themeColor="text1"/>
                                  <w:sz w:val="28"/>
                                  <w:szCs w:val="28"/>
                                  <w:shd w:val="clear" w:color="auto" w:fill="FFFFFF"/>
                                </w:rPr>
                                <w:t>Про Стратегію сталого розвитку "Україна - 2020"</w:t>
                              </w:r>
                              <w:r w:rsidRPr="00136101">
                                <w:rPr>
                                  <w:bCs/>
                                  <w:color w:val="000000" w:themeColor="text1"/>
                                  <w:sz w:val="28"/>
                                  <w:szCs w:val="28"/>
                                  <w:shd w:val="clear" w:color="auto" w:fill="FFFFFF"/>
                                  <w:lang w:val="uk-UA"/>
                                </w:rPr>
                                <w:t>»</w:t>
                              </w:r>
                            </w:p>
                            <w:p w:rsidR="00477AC0" w:rsidRPr="00136101" w:rsidRDefault="00477AC0" w:rsidP="00AC6789">
                              <w:pPr>
                                <w:shd w:val="clear" w:color="auto" w:fill="FFFFFF"/>
                                <w:spacing w:before="300" w:after="450"/>
                                <w:rPr>
                                  <w:color w:val="000000" w:themeColor="text1"/>
                                  <w:sz w:val="28"/>
                                  <w:szCs w:val="28"/>
                                </w:rPr>
                              </w:pPr>
                              <w:r w:rsidRPr="00136101">
                                <w:rPr>
                                  <w:bCs/>
                                  <w:color w:val="000000" w:themeColor="text1"/>
                                  <w:sz w:val="28"/>
                                  <w:szCs w:val="28"/>
                                  <w:shd w:val="clear" w:color="auto" w:fill="FFFFFF"/>
                                  <w:lang w:val="uk-UA"/>
                                </w:rPr>
                                <w:t xml:space="preserve">Постанова </w:t>
                              </w:r>
                              <w:r w:rsidRPr="00136101">
                                <w:rPr>
                                  <w:bCs/>
                                  <w:iCs/>
                                  <w:color w:val="000000" w:themeColor="text1"/>
                                  <w:sz w:val="28"/>
                                  <w:szCs w:val="28"/>
                                </w:rPr>
                                <w:t>Верховної Ради України</w:t>
                              </w:r>
                              <w:r w:rsidRPr="00136101">
                                <w:rPr>
                                  <w:bCs/>
                                  <w:iCs/>
                                  <w:color w:val="000000" w:themeColor="text1"/>
                                  <w:sz w:val="28"/>
                                  <w:szCs w:val="28"/>
                                  <w:lang w:val="uk-UA"/>
                                </w:rPr>
                                <w:t xml:space="preserve"> «</w:t>
                              </w:r>
                              <w:r w:rsidRPr="00136101">
                                <w:rPr>
                                  <w:bCs/>
                                  <w:color w:val="000000" w:themeColor="text1"/>
                                  <w:sz w:val="28"/>
                                  <w:szCs w:val="28"/>
                                </w:rPr>
                                <w:t>Про Програму діяльності Кабінету Міністрів України</w:t>
                              </w:r>
                              <w:r w:rsidRPr="00136101">
                                <w:rPr>
                                  <w:bCs/>
                                  <w:color w:val="000000" w:themeColor="text1"/>
                                  <w:sz w:val="28"/>
                                  <w:szCs w:val="28"/>
                                  <w:lang w:val="uk-UA"/>
                                </w:rPr>
                                <w:t xml:space="preserve">» </w:t>
                              </w:r>
                              <w:r w:rsidRPr="00136101">
                                <w:rPr>
                                  <w:color w:val="000000" w:themeColor="text1"/>
                                  <w:sz w:val="28"/>
                                  <w:szCs w:val="28"/>
                                </w:rPr>
                                <w:t>№ 1099-VIII від 14 квітня 2016 року</w:t>
                              </w:r>
                            </w:p>
                            <w:p w:rsidR="00477AC0" w:rsidRPr="00136101" w:rsidRDefault="00477AC0" w:rsidP="00AC6789">
                              <w:pPr>
                                <w:shd w:val="clear" w:color="auto" w:fill="FFFFFF"/>
                                <w:spacing w:before="300" w:after="450"/>
                                <w:rPr>
                                  <w:color w:val="000000" w:themeColor="text1"/>
                                  <w:sz w:val="28"/>
                                  <w:szCs w:val="28"/>
                                  <w:lang w:val="uk-UA"/>
                                </w:rPr>
                              </w:pPr>
                              <w:r w:rsidRPr="00136101">
                                <w:rPr>
                                  <w:color w:val="000000" w:themeColor="text1"/>
                                  <w:sz w:val="28"/>
                                  <w:szCs w:val="28"/>
                                </w:rPr>
                                <w:t>Розпорядження КМУ № 275-р від 3 квітня 2017 року</w:t>
                              </w:r>
                              <w:r w:rsidRPr="00136101">
                                <w:rPr>
                                  <w:color w:val="000000" w:themeColor="text1"/>
                                  <w:sz w:val="28"/>
                                  <w:szCs w:val="28"/>
                                  <w:lang w:val="uk-UA"/>
                                </w:rPr>
                                <w:t xml:space="preserve"> «</w:t>
                              </w:r>
                              <w:r w:rsidRPr="00136101">
                                <w:rPr>
                                  <w:bCs/>
                                  <w:color w:val="000000" w:themeColor="text1"/>
                                  <w:sz w:val="28"/>
                                  <w:szCs w:val="28"/>
                                </w:rPr>
                                <w:t>Про затвердження середньострокового плану пріоритетних дій Уряду до 2020 року та плану пріоритетних дій Уряду на 2017 рік</w:t>
                              </w:r>
                              <w:r w:rsidRPr="00136101">
                                <w:rPr>
                                  <w:color w:val="000000" w:themeColor="text1"/>
                                  <w:sz w:val="28"/>
                                  <w:szCs w:val="28"/>
                                  <w:lang w:val="uk-UA"/>
                                </w:rPr>
                                <w:t>»</w:t>
                              </w:r>
                            </w:p>
                            <w:p w:rsidR="00477AC0" w:rsidRPr="00136101" w:rsidRDefault="00477AC0" w:rsidP="00AC6789">
                              <w:pPr>
                                <w:shd w:val="clear" w:color="auto" w:fill="FFFFFF"/>
                                <w:spacing w:before="300" w:after="450"/>
                                <w:rPr>
                                  <w:color w:val="000000" w:themeColor="text1"/>
                                  <w:sz w:val="28"/>
                                  <w:szCs w:val="28"/>
                                  <w:lang w:val="uk-UA"/>
                                </w:rPr>
                              </w:pPr>
                              <w:r w:rsidRPr="00136101">
                                <w:rPr>
                                  <w:color w:val="000000" w:themeColor="text1"/>
                                  <w:sz w:val="28"/>
                                  <w:szCs w:val="28"/>
                                  <w:shd w:val="clear" w:color="auto" w:fill="FFFFFF"/>
                                </w:rPr>
                                <w:t>Стратегі</w:t>
                              </w:r>
                              <w:r w:rsidRPr="00136101">
                                <w:rPr>
                                  <w:color w:val="000000" w:themeColor="text1"/>
                                  <w:sz w:val="28"/>
                                  <w:szCs w:val="28"/>
                                  <w:shd w:val="clear" w:color="auto" w:fill="FFFFFF"/>
                                  <w:lang w:val="uk-UA"/>
                                </w:rPr>
                                <w:t>я</w:t>
                              </w:r>
                              <w:r w:rsidRPr="00136101">
                                <w:rPr>
                                  <w:color w:val="000000" w:themeColor="text1"/>
                                  <w:sz w:val="28"/>
                                  <w:szCs w:val="28"/>
                                  <w:shd w:val="clear" w:color="auto" w:fill="FFFFFF"/>
                                </w:rPr>
                                <w:t xml:space="preserve"> реформування державного управління на 2016—2020 роки, схвалену розпорядженням Кабінету Міністрів України від 24 червня 2016 року № 474.</w:t>
                              </w:r>
                            </w:p>
                            <w:p w:rsidR="00477AC0" w:rsidRPr="00AC6789" w:rsidRDefault="00477AC0" w:rsidP="00AC6789">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Группа 15574" o:spid="_x0000_s1122" style="position:absolute;left:0;text-align:left;margin-left:-.15pt;margin-top:-30.5pt;width:475.45pt;height:396pt;z-index:251915264" coordsize="6038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z2Q3AMAAH8PAAAOAAAAZHJzL2Uyb0RvYy54bWzsV81u3DYQvhfIOxC8x/pb7WoXlgPXiY0C&#10;RmLEKXLmUtQPIJEqybXWPRXosQV66BP0DQoEBdr8voL8RhlSP7txjNb1FjkUtgEtyeEMh98MPw73&#10;H62rEl0wqQrBY+ztuRgxTkVS8CzG3744fhhhpDThCSkFZzG+ZAo/Onjw1X5TL5gvclEmTCIwwtWi&#10;qWOca10vHEfRnFVE7YmacRCmQlZEQ1dmTiJJA9ar0vFdd+o0Qia1FJQpBaOPOyE+sPbTlFH9LE0V&#10;06iMMfim7Vfa79J8nYN9ssgkqfOC9m6QO3hRkYLDoqOpx0QTtJLFZ6aqgkqhRKr3qKgckaYFZXYP&#10;sBvPvbabEylWtd1LtmiyeoQJoL2G053N0qcXZxIVCcQuDGcTjDipIEztr1c/XP3YfoD/31EnAaSa&#10;OluAwomsz+sz2Q9kXc9sfp3KyvzCttDaYnw5YszWGlEYnLpB5HshRhRkoevPIYpdFGgOofpMj+ZP&#10;/kHTGRZ2jH+jO00NGaU2oKndQDvPSc1sLJTBYAs0bwTtt/a1he1V+6b9o33Xvrv6qf0LtR9g8Jf2&#10;bfseEH3Vvm/fXP0Mwj/b1xZZz+zeOAtWR1jVQgHCu2I6IkMWtVT6hIkKmUaMIbF48hxOh01acnGq&#10;NHgB84d5ZmklyiI5LsrSdmS2PColuiBwkr5+cuRObdhAZWsaRGDw3Lb0ZcmMcsmfsxSyDOLv2xXt&#10;+WajPUIp49rrRDlJWLdM6MKfgcesYhjBaNieNWgsp+DeaLs3MMzsjAy2OzP9fKPKLD2Myu7fOdYp&#10;jxp2ZcH1qFwVXMibDJSwq37lbj64vwWNaS5FcgnpJEVHTqqmxwUE6ZQofUYksBHwFjCsfgaftBRN&#10;jEXfwigX8vubxs18yHeQYtQAu8VYfbcikmFUfsPhJMy9ycTQoe1MwpkPHbktWW5L+Ko6EhB2yHTw&#10;zjbNfF0OzVSK6iUQ8aFZFUSEU1g7xlTLoXOkO9YFKqfs8NBOAwqsiT7l5zU1xg2qJv9erF8SWfeZ&#10;qoE4norh9JHFtVzt5hpNLg5XWqSFTeQNrj3ewATdKfsilODvRgn+v6KE0JuFERAq8KkXRK4fGG1I&#10;7542J/Op60XzgXDdILDm/1Nu+PTELbMh5++pIca7UINeL9f2co7GW+KeLf53bBHsxhb2vBvCu1UB&#10;4fsTP5pZtpiFc88PP2WLcBoE7qRni2AeutE86i+wobobSoS7lxK3oAtTMxgW22KQrRqgu9n1+iae&#10;6TTvK5FNxdShdYtKZEM34w10Tzdfim7s6wVeeba+7V+k5hm53bfFzObdfPARAAD//wMAUEsDBBQA&#10;BgAIAAAAIQBbHlpV4AAAAAkBAAAPAAAAZHJzL2Rvd25yZXYueG1sTI9BS8NAEIXvgv9hGcFbu4mh&#10;0cZsSinqqQhtBeltm50modnZkN0m6b93POlpmHmPN9/LV5NtxYC9bxwpiOcRCKTSmYYqBV+H99kL&#10;CB80Gd06QgU39LAq7u9ynRk30g6HfagEh5DPtII6hC6T0pc1Wu3nrkNi7ex6qwOvfSVNr0cOt618&#10;iqJUWt0Qf6h1h5say8v+ahV8jHpcJ/HbsL2cN7fjYfH5vY1RqceHaf0KIuAU/szwi8/oUDDTyV3J&#10;eNEqmCVs5JHGXIn15SJKQZwUPCd8kUUu/zcofgAAAP//AwBQSwECLQAUAAYACAAAACEAtoM4kv4A&#10;AADhAQAAEwAAAAAAAAAAAAAAAAAAAAAAW0NvbnRlbnRfVHlwZXNdLnhtbFBLAQItABQABgAIAAAA&#10;IQA4/SH/1gAAAJQBAAALAAAAAAAAAAAAAAAAAC8BAABfcmVscy8ucmVsc1BLAQItABQABgAIAAAA&#10;IQDS6z2Q3AMAAH8PAAAOAAAAAAAAAAAAAAAAAC4CAABkcnMvZTJvRG9jLnhtbFBLAQItABQABgAI&#10;AAAAIQBbHlpV4AAAAAkBAAAPAAAAAAAAAAAAAAAAADYGAABkcnMvZG93bnJldi54bWxQSwUGAAAA&#10;AAQABADzAAAAQwcAAAAA&#10;">
                <v:roundrect id="Скругленный прямоугольник 15571" o:spid="_x0000_s1123" style="position:absolute;width:60382;height:50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3vGxgAAAN4AAAAPAAAAZHJzL2Rvd25yZXYueG1sRE/basJA&#10;EH0X+g/LFPoiurGgjamr1EKlBETqpc9DdpoEs7Mxu+r277sFwbc5nOvMFsE04kKdqy0rGA0TEMSF&#10;1TWXCva7j0EKwnlkjY1lUvBLDhbzh94MM22v/EWXrS9FDGGXoYLK+zaT0hUVGXRD2xJH7sd2Bn2E&#10;XSl1h9cYbhr5nCQTabDm2FBhS+8VFcft2SjIV4ed/E5OYZpvQr42x03aX0qlnh7D2ysIT8HfxTf3&#10;p47zx+OXEfy/E2+Q8z8AAAD//wMAUEsBAi0AFAAGAAgAAAAhANvh9svuAAAAhQEAABMAAAAAAAAA&#10;AAAAAAAAAAAAAFtDb250ZW50X1R5cGVzXS54bWxQSwECLQAUAAYACAAAACEAWvQsW78AAAAVAQAA&#10;CwAAAAAAAAAAAAAAAAAfAQAAX3JlbHMvLnJlbHNQSwECLQAUAAYACAAAACEAkUd7xsYAAADeAAAA&#10;DwAAAAAAAAAAAAAAAAAHAgAAZHJzL2Rvd25yZXYueG1sUEsFBgAAAAADAAMAtwAAAPoCAAAAAA==&#10;" fillcolor="#bec060" strokecolor="#1f4d78 [1604]" strokeweight="1pt">
                  <v:stroke joinstyle="miter"/>
                </v:roundrect>
                <v:roundrect id="Скругленный прямоугольник 15572" o:spid="_x0000_s1124" style="position:absolute;left:5175;top:1380;width:49602;height:50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8DpwgAAAN4AAAAPAAAAZHJzL2Rvd25yZXYueG1sRE9Ni8Iw&#10;EL0v+B/CCHtbU110pRrFFQXxpquex2Zsg82k20St/94Igrd5vM8ZTxtbiivV3jhW0O0kIIgzpw3n&#10;CnZ/y68hCB+QNZaOScGdPEwnrY8xptrdeEPXbchFDGGfooIihCqV0mcFWfQdVxFH7uRqiyHCOpe6&#10;xlsMt6XsJclAWjQcGwqsaF5Qdt5erIL/cN8sv81CJ379u58dVwc7NFapz3YzG4EI1IS3+OVe6Ti/&#10;3//pwfOdeIOcPAAAAP//AwBQSwECLQAUAAYACAAAACEA2+H2y+4AAACFAQAAEwAAAAAAAAAAAAAA&#10;AAAAAAAAW0NvbnRlbnRfVHlwZXNdLnhtbFBLAQItABQABgAIAAAAIQBa9CxbvwAAABUBAAALAAAA&#10;AAAAAAAAAAAAAB8BAABfcmVscy8ucmVsc1BLAQItABQABgAIAAAAIQAxI8DpwgAAAN4AAAAPAAAA&#10;AAAAAAAAAAAAAAcCAABkcnMvZG93bnJldi54bWxQSwUGAAAAAAMAAwC3AAAA9gIAAAAA&#10;" fillcolor="white [3212]" strokecolor="#1f4d78 [1604]" strokeweight="1pt">
                  <v:stroke joinstyle="miter"/>
                  <v:textbox>
                    <w:txbxContent>
                      <w:p w:rsidR="00477AC0" w:rsidRDefault="00477AC0" w:rsidP="00AC6789">
                        <w:pPr>
                          <w:jc w:val="center"/>
                        </w:pPr>
                        <w:r w:rsidRPr="00AC6789">
                          <w:rPr>
                            <w:b/>
                            <w:color w:val="000000" w:themeColor="text1"/>
                            <w:sz w:val="28"/>
                            <w:szCs w:val="28"/>
                          </w:rPr>
                          <w:t>Реформ</w:t>
                        </w:r>
                        <w:r w:rsidRPr="00AC6789">
                          <w:rPr>
                            <w:b/>
                            <w:color w:val="000000" w:themeColor="text1"/>
                            <w:sz w:val="28"/>
                            <w:szCs w:val="28"/>
                            <w:lang w:val="uk-UA"/>
                          </w:rPr>
                          <w:t>а</w:t>
                        </w:r>
                        <w:r w:rsidRPr="00AC6789">
                          <w:rPr>
                            <w:b/>
                            <w:color w:val="000000" w:themeColor="text1"/>
                            <w:sz w:val="28"/>
                            <w:szCs w:val="28"/>
                          </w:rPr>
                          <w:t xml:space="preserve"> державного управління</w:t>
                        </w:r>
                        <w:r w:rsidRPr="00136101">
                          <w:rPr>
                            <w:color w:val="000000" w:themeColor="text1"/>
                            <w:sz w:val="28"/>
                            <w:szCs w:val="28"/>
                          </w:rPr>
                          <w:t xml:space="preserve"> </w:t>
                        </w:r>
                        <w:r>
                          <w:rPr>
                            <w:color w:val="000000" w:themeColor="text1"/>
                            <w:sz w:val="28"/>
                            <w:szCs w:val="28"/>
                            <w:lang w:val="uk-UA"/>
                          </w:rPr>
                          <w:t>визначена</w:t>
                        </w:r>
                      </w:p>
                    </w:txbxContent>
                  </v:textbox>
                </v:roundrect>
                <v:roundrect id="Скругленный прямоугольник 15573" o:spid="_x0000_s1125" style="position:absolute;left:2242;top:7591;width:56331;height:39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0sRxAAAAN4AAAAPAAAAZHJzL2Rvd25yZXYueG1sRE/dasIw&#10;FL4X9g7hDHY301l0Uk1lDMUJA9H5AMfmrC1tTmqSavf2y2Dg3fn4fs9yNZhWXMn52rKCl3ECgriw&#10;uuZSwelr8zwH4QOyxtYyKfghD6v8YbTETNsbH+h6DKWIIewzVFCF0GVS+qIig35sO+LIfVtnMETo&#10;Sqkd3mK4aeUkSWbSYM2xocKO3isqmmNvFMz6Yb9LL25Xpttz/Wkau972Vqmnx+FtASLQEO7if/eH&#10;jvOn09cU/t6JN8j8FwAA//8DAFBLAQItABQABgAIAAAAIQDb4fbL7gAAAIUBAAATAAAAAAAAAAAA&#10;AAAAAAAAAABbQ29udGVudF9UeXBlc10ueG1sUEsBAi0AFAAGAAgAAAAhAFr0LFu/AAAAFQEAAAsA&#10;AAAAAAAAAAAAAAAAHwEAAF9yZWxzLy5yZWxzUEsBAi0AFAAGAAgAAAAhAFxXSxHEAAAA3gAAAA8A&#10;AAAAAAAAAAAAAAAABwIAAGRycy9kb3ducmV2LnhtbFBLBQYAAAAAAwADALcAAAD4AgAAAAA=&#10;" fillcolor="white [3212]" strokecolor="black [3213]" strokeweight="1pt">
                  <v:stroke joinstyle="miter"/>
                  <v:textbox>
                    <w:txbxContent>
                      <w:p w:rsidR="00477AC0" w:rsidRPr="00136101" w:rsidRDefault="00477AC0" w:rsidP="00AC6789">
                        <w:pPr>
                          <w:spacing w:line="276" w:lineRule="auto"/>
                          <w:rPr>
                            <w:bCs/>
                            <w:color w:val="000000" w:themeColor="text1"/>
                            <w:sz w:val="28"/>
                            <w:szCs w:val="28"/>
                            <w:shd w:val="clear" w:color="auto" w:fill="FFFFFF"/>
                            <w:lang w:val="uk-UA"/>
                          </w:rPr>
                        </w:pPr>
                        <w:r w:rsidRPr="00136101">
                          <w:rPr>
                            <w:color w:val="000000" w:themeColor="text1"/>
                            <w:sz w:val="28"/>
                            <w:szCs w:val="28"/>
                          </w:rPr>
                          <w:t>Указ Президента України № 5/2015 від 12 січня 2015 року</w:t>
                        </w:r>
                        <w:r w:rsidRPr="00136101">
                          <w:rPr>
                            <w:bCs/>
                            <w:color w:val="000000" w:themeColor="text1"/>
                            <w:sz w:val="28"/>
                            <w:szCs w:val="28"/>
                            <w:shd w:val="clear" w:color="auto" w:fill="FFFFFF"/>
                          </w:rPr>
                          <w:t xml:space="preserve"> </w:t>
                        </w:r>
                        <w:r w:rsidRPr="00136101">
                          <w:rPr>
                            <w:bCs/>
                            <w:color w:val="000000" w:themeColor="text1"/>
                            <w:sz w:val="28"/>
                            <w:szCs w:val="28"/>
                            <w:shd w:val="clear" w:color="auto" w:fill="FFFFFF"/>
                            <w:lang w:val="uk-UA"/>
                          </w:rPr>
                          <w:t>«</w:t>
                        </w:r>
                        <w:r w:rsidRPr="00136101">
                          <w:rPr>
                            <w:bCs/>
                            <w:color w:val="000000" w:themeColor="text1"/>
                            <w:sz w:val="28"/>
                            <w:szCs w:val="28"/>
                            <w:shd w:val="clear" w:color="auto" w:fill="FFFFFF"/>
                          </w:rPr>
                          <w:t>Про Стратегію сталого розвитку "Україна - 2020"</w:t>
                        </w:r>
                        <w:r w:rsidRPr="00136101">
                          <w:rPr>
                            <w:bCs/>
                            <w:color w:val="000000" w:themeColor="text1"/>
                            <w:sz w:val="28"/>
                            <w:szCs w:val="28"/>
                            <w:shd w:val="clear" w:color="auto" w:fill="FFFFFF"/>
                            <w:lang w:val="uk-UA"/>
                          </w:rPr>
                          <w:t>»</w:t>
                        </w:r>
                      </w:p>
                      <w:p w:rsidR="00477AC0" w:rsidRPr="00136101" w:rsidRDefault="00477AC0" w:rsidP="00AC6789">
                        <w:pPr>
                          <w:shd w:val="clear" w:color="auto" w:fill="FFFFFF"/>
                          <w:spacing w:before="300" w:after="450"/>
                          <w:rPr>
                            <w:color w:val="000000" w:themeColor="text1"/>
                            <w:sz w:val="28"/>
                            <w:szCs w:val="28"/>
                          </w:rPr>
                        </w:pPr>
                        <w:r w:rsidRPr="00136101">
                          <w:rPr>
                            <w:bCs/>
                            <w:color w:val="000000" w:themeColor="text1"/>
                            <w:sz w:val="28"/>
                            <w:szCs w:val="28"/>
                            <w:shd w:val="clear" w:color="auto" w:fill="FFFFFF"/>
                            <w:lang w:val="uk-UA"/>
                          </w:rPr>
                          <w:t xml:space="preserve">Постанова </w:t>
                        </w:r>
                        <w:r w:rsidRPr="00136101">
                          <w:rPr>
                            <w:bCs/>
                            <w:iCs/>
                            <w:color w:val="000000" w:themeColor="text1"/>
                            <w:sz w:val="28"/>
                            <w:szCs w:val="28"/>
                          </w:rPr>
                          <w:t>Верховної Ради України</w:t>
                        </w:r>
                        <w:r w:rsidRPr="00136101">
                          <w:rPr>
                            <w:bCs/>
                            <w:iCs/>
                            <w:color w:val="000000" w:themeColor="text1"/>
                            <w:sz w:val="28"/>
                            <w:szCs w:val="28"/>
                            <w:lang w:val="uk-UA"/>
                          </w:rPr>
                          <w:t xml:space="preserve"> «</w:t>
                        </w:r>
                        <w:r w:rsidRPr="00136101">
                          <w:rPr>
                            <w:bCs/>
                            <w:color w:val="000000" w:themeColor="text1"/>
                            <w:sz w:val="28"/>
                            <w:szCs w:val="28"/>
                          </w:rPr>
                          <w:t>Про Програму діяльності Кабінету Міністрів України</w:t>
                        </w:r>
                        <w:r w:rsidRPr="00136101">
                          <w:rPr>
                            <w:bCs/>
                            <w:color w:val="000000" w:themeColor="text1"/>
                            <w:sz w:val="28"/>
                            <w:szCs w:val="28"/>
                            <w:lang w:val="uk-UA"/>
                          </w:rPr>
                          <w:t xml:space="preserve">» </w:t>
                        </w:r>
                        <w:r w:rsidRPr="00136101">
                          <w:rPr>
                            <w:color w:val="000000" w:themeColor="text1"/>
                            <w:sz w:val="28"/>
                            <w:szCs w:val="28"/>
                          </w:rPr>
                          <w:t>№ 1099-VIII від 14 квітня 2016 року</w:t>
                        </w:r>
                      </w:p>
                      <w:p w:rsidR="00477AC0" w:rsidRPr="00136101" w:rsidRDefault="00477AC0" w:rsidP="00AC6789">
                        <w:pPr>
                          <w:shd w:val="clear" w:color="auto" w:fill="FFFFFF"/>
                          <w:spacing w:before="300" w:after="450"/>
                          <w:rPr>
                            <w:color w:val="000000" w:themeColor="text1"/>
                            <w:sz w:val="28"/>
                            <w:szCs w:val="28"/>
                            <w:lang w:val="uk-UA"/>
                          </w:rPr>
                        </w:pPr>
                        <w:r w:rsidRPr="00136101">
                          <w:rPr>
                            <w:color w:val="000000" w:themeColor="text1"/>
                            <w:sz w:val="28"/>
                            <w:szCs w:val="28"/>
                          </w:rPr>
                          <w:t>Розпорядження КМУ № 275-р від 3 квітня 2017 року</w:t>
                        </w:r>
                        <w:r w:rsidRPr="00136101">
                          <w:rPr>
                            <w:color w:val="000000" w:themeColor="text1"/>
                            <w:sz w:val="28"/>
                            <w:szCs w:val="28"/>
                            <w:lang w:val="uk-UA"/>
                          </w:rPr>
                          <w:t xml:space="preserve"> «</w:t>
                        </w:r>
                        <w:r w:rsidRPr="00136101">
                          <w:rPr>
                            <w:bCs/>
                            <w:color w:val="000000" w:themeColor="text1"/>
                            <w:sz w:val="28"/>
                            <w:szCs w:val="28"/>
                          </w:rPr>
                          <w:t>Про затвердження середньострокового плану пріоритетних дій Уряду до 2020 року та плану пріоритетних дій Уряду на 2017 рік</w:t>
                        </w:r>
                        <w:r w:rsidRPr="00136101">
                          <w:rPr>
                            <w:color w:val="000000" w:themeColor="text1"/>
                            <w:sz w:val="28"/>
                            <w:szCs w:val="28"/>
                            <w:lang w:val="uk-UA"/>
                          </w:rPr>
                          <w:t>»</w:t>
                        </w:r>
                      </w:p>
                      <w:p w:rsidR="00477AC0" w:rsidRPr="00136101" w:rsidRDefault="00477AC0" w:rsidP="00AC6789">
                        <w:pPr>
                          <w:shd w:val="clear" w:color="auto" w:fill="FFFFFF"/>
                          <w:spacing w:before="300" w:after="450"/>
                          <w:rPr>
                            <w:color w:val="000000" w:themeColor="text1"/>
                            <w:sz w:val="28"/>
                            <w:szCs w:val="28"/>
                            <w:lang w:val="uk-UA"/>
                          </w:rPr>
                        </w:pPr>
                        <w:r w:rsidRPr="00136101">
                          <w:rPr>
                            <w:color w:val="000000" w:themeColor="text1"/>
                            <w:sz w:val="28"/>
                            <w:szCs w:val="28"/>
                            <w:shd w:val="clear" w:color="auto" w:fill="FFFFFF"/>
                          </w:rPr>
                          <w:t>Стратегі</w:t>
                        </w:r>
                        <w:r w:rsidRPr="00136101">
                          <w:rPr>
                            <w:color w:val="000000" w:themeColor="text1"/>
                            <w:sz w:val="28"/>
                            <w:szCs w:val="28"/>
                            <w:shd w:val="clear" w:color="auto" w:fill="FFFFFF"/>
                            <w:lang w:val="uk-UA"/>
                          </w:rPr>
                          <w:t>я</w:t>
                        </w:r>
                        <w:r w:rsidRPr="00136101">
                          <w:rPr>
                            <w:color w:val="000000" w:themeColor="text1"/>
                            <w:sz w:val="28"/>
                            <w:szCs w:val="28"/>
                            <w:shd w:val="clear" w:color="auto" w:fill="FFFFFF"/>
                          </w:rPr>
                          <w:t xml:space="preserve"> реформування державного управління на 2016—2020 роки, схвалену розпорядженням Кабінету Міністрів України від 24 червня 2016 року № 474.</w:t>
                        </w:r>
                      </w:p>
                      <w:p w:rsidR="00477AC0" w:rsidRPr="00AC6789" w:rsidRDefault="00477AC0" w:rsidP="00AC6789">
                        <w:pPr>
                          <w:jc w:val="center"/>
                          <w:rPr>
                            <w:lang w:val="uk-UA"/>
                          </w:rPr>
                        </w:pPr>
                      </w:p>
                    </w:txbxContent>
                  </v:textbox>
                </v:roundrect>
              </v:group>
            </w:pict>
          </mc:Fallback>
        </mc:AlternateContent>
      </w: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6F52A0" w:rsidRDefault="006F52A0" w:rsidP="00AC6789">
      <w:pPr>
        <w:spacing w:line="276" w:lineRule="auto"/>
        <w:rPr>
          <w:sz w:val="28"/>
          <w:szCs w:val="28"/>
          <w:lang w:val="uk-UA"/>
        </w:rPr>
      </w:pPr>
    </w:p>
    <w:p w:rsidR="00AC6789" w:rsidRDefault="00AC6789" w:rsidP="00AC6789">
      <w:pPr>
        <w:spacing w:line="276" w:lineRule="auto"/>
        <w:rPr>
          <w:sz w:val="28"/>
          <w:szCs w:val="28"/>
          <w:lang w:val="uk-UA"/>
        </w:rPr>
      </w:pPr>
      <w:r>
        <w:rPr>
          <w:noProof/>
          <w:sz w:val="28"/>
          <w:szCs w:val="28"/>
        </w:rPr>
        <w:drawing>
          <wp:inline distT="0" distB="0" distL="0" distR="0">
            <wp:extent cx="5866130" cy="2372360"/>
            <wp:effectExtent l="0" t="0" r="1270" b="8890"/>
            <wp:docPr id="15575" name="Рисунок 1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66130" cy="2372360"/>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AC6789" w:rsidRDefault="006F52A0" w:rsidP="00AC6789">
      <w:pPr>
        <w:spacing w:line="276" w:lineRule="auto"/>
        <w:rPr>
          <w:sz w:val="28"/>
          <w:szCs w:val="28"/>
          <w:lang w:val="uk-UA"/>
        </w:rPr>
      </w:pPr>
      <w:r>
        <w:rPr>
          <w:noProof/>
          <w:sz w:val="28"/>
          <w:szCs w:val="28"/>
        </w:rPr>
        <w:lastRenderedPageBreak/>
        <w:drawing>
          <wp:inline distT="0" distB="0" distL="0" distR="0">
            <wp:extent cx="5900420" cy="2777490"/>
            <wp:effectExtent l="0" t="0" r="5080" b="3810"/>
            <wp:docPr id="15576" name="Рисунок 1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0420" cy="2777490"/>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6F52A0" w:rsidRDefault="006F52A0" w:rsidP="00AC6789">
      <w:pPr>
        <w:spacing w:line="276" w:lineRule="auto"/>
        <w:rPr>
          <w:sz w:val="28"/>
          <w:szCs w:val="28"/>
          <w:lang w:val="uk-UA"/>
        </w:rPr>
      </w:pPr>
      <w:r>
        <w:rPr>
          <w:noProof/>
          <w:sz w:val="28"/>
          <w:szCs w:val="28"/>
        </w:rPr>
        <w:drawing>
          <wp:inline distT="0" distB="0" distL="0" distR="0">
            <wp:extent cx="5924550" cy="1276350"/>
            <wp:effectExtent l="0" t="0" r="0" b="0"/>
            <wp:docPr id="15577" name="Рисунок 1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4550" cy="1276350"/>
                    </a:xfrm>
                    <a:prstGeom prst="rect">
                      <a:avLst/>
                    </a:prstGeom>
                    <a:noFill/>
                    <a:ln>
                      <a:noFill/>
                    </a:ln>
                  </pic:spPr>
                </pic:pic>
              </a:graphicData>
            </a:graphic>
          </wp:inline>
        </w:drawing>
      </w: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r>
        <w:rPr>
          <w:noProof/>
          <w:sz w:val="28"/>
          <w:szCs w:val="28"/>
        </w:rPr>
        <w:drawing>
          <wp:inline distT="0" distB="0" distL="0" distR="0">
            <wp:extent cx="5848985" cy="2863850"/>
            <wp:effectExtent l="0" t="0" r="0" b="0"/>
            <wp:docPr id="15578" name="Рисунок 1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48985" cy="2863850"/>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AC6789" w:rsidRDefault="006F52A0" w:rsidP="00AC6789">
      <w:pPr>
        <w:spacing w:line="276" w:lineRule="auto"/>
        <w:rPr>
          <w:sz w:val="28"/>
          <w:szCs w:val="28"/>
          <w:lang w:val="uk-UA"/>
        </w:rPr>
      </w:pPr>
      <w:r>
        <w:rPr>
          <w:noProof/>
          <w:sz w:val="28"/>
          <w:szCs w:val="28"/>
        </w:rPr>
        <w:lastRenderedPageBreak/>
        <w:drawing>
          <wp:inline distT="0" distB="0" distL="0" distR="0">
            <wp:extent cx="5848985" cy="2312035"/>
            <wp:effectExtent l="0" t="0" r="0" b="0"/>
            <wp:docPr id="15579" name="Рисунок 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48985" cy="2312035"/>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AC6789" w:rsidRDefault="006F52A0" w:rsidP="00AC6789">
      <w:pPr>
        <w:spacing w:line="276" w:lineRule="auto"/>
        <w:rPr>
          <w:sz w:val="28"/>
          <w:szCs w:val="28"/>
          <w:lang w:val="uk-UA"/>
        </w:rPr>
      </w:pPr>
      <w:r>
        <w:rPr>
          <w:noProof/>
          <w:sz w:val="28"/>
          <w:szCs w:val="28"/>
        </w:rPr>
        <w:drawing>
          <wp:inline distT="0" distB="0" distL="0" distR="0">
            <wp:extent cx="5952490" cy="1889125"/>
            <wp:effectExtent l="0" t="0" r="0" b="0"/>
            <wp:docPr id="15580" name="Рисунок 1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52490" cy="1889125"/>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6F52A0" w:rsidRDefault="006F52A0" w:rsidP="00AC6789">
      <w:pPr>
        <w:spacing w:line="276" w:lineRule="auto"/>
        <w:rPr>
          <w:sz w:val="28"/>
          <w:szCs w:val="28"/>
          <w:lang w:val="uk-UA"/>
        </w:rPr>
      </w:pPr>
    </w:p>
    <w:p w:rsidR="00AC6789" w:rsidRDefault="006F52A0" w:rsidP="00AC6789">
      <w:pPr>
        <w:spacing w:line="276" w:lineRule="auto"/>
        <w:rPr>
          <w:sz w:val="28"/>
          <w:szCs w:val="28"/>
          <w:lang w:val="uk-UA"/>
        </w:rPr>
      </w:pPr>
      <w:r>
        <w:rPr>
          <w:noProof/>
          <w:sz w:val="28"/>
          <w:szCs w:val="28"/>
        </w:rPr>
        <w:drawing>
          <wp:inline distT="0" distB="0" distL="0" distR="0">
            <wp:extent cx="5909310" cy="2933065"/>
            <wp:effectExtent l="0" t="0" r="0" b="635"/>
            <wp:docPr id="15581" name="Рисунок 1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9310" cy="2933065"/>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AC6789" w:rsidRDefault="00AC6789"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r>
        <w:rPr>
          <w:noProof/>
          <w:sz w:val="28"/>
          <w:szCs w:val="28"/>
        </w:rPr>
        <w:lastRenderedPageBreak/>
        <w:drawing>
          <wp:inline distT="0" distB="0" distL="0" distR="0">
            <wp:extent cx="5770880" cy="1682115"/>
            <wp:effectExtent l="0" t="0" r="1270" b="0"/>
            <wp:docPr id="15582" name="Рисунок 1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0880" cy="1682115"/>
                    </a:xfrm>
                    <a:prstGeom prst="rect">
                      <a:avLst/>
                    </a:prstGeom>
                    <a:noFill/>
                    <a:ln>
                      <a:noFill/>
                    </a:ln>
                  </pic:spPr>
                </pic:pic>
              </a:graphicData>
            </a:graphic>
          </wp:inline>
        </w:drawing>
      </w:r>
    </w:p>
    <w:p w:rsidR="00AC6789" w:rsidRDefault="00AC6789" w:rsidP="00AC6789">
      <w:pPr>
        <w:spacing w:line="276" w:lineRule="auto"/>
        <w:rPr>
          <w:sz w:val="28"/>
          <w:szCs w:val="28"/>
          <w:lang w:val="uk-UA"/>
        </w:rPr>
      </w:pPr>
    </w:p>
    <w:p w:rsidR="006F52A0" w:rsidRDefault="00C26D63" w:rsidP="00AC6789">
      <w:pPr>
        <w:spacing w:line="276" w:lineRule="auto"/>
        <w:rPr>
          <w:sz w:val="28"/>
          <w:szCs w:val="28"/>
          <w:lang w:val="uk-UA"/>
        </w:rPr>
      </w:pPr>
      <w:r>
        <w:rPr>
          <w:noProof/>
          <w:sz w:val="28"/>
          <w:szCs w:val="28"/>
        </w:rPr>
        <w:drawing>
          <wp:inline distT="0" distB="0" distL="0" distR="0">
            <wp:extent cx="5934710" cy="1915160"/>
            <wp:effectExtent l="0" t="0" r="8890" b="8890"/>
            <wp:docPr id="15583" name="Рисунок 15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710" cy="1915160"/>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r>
        <w:rPr>
          <w:noProof/>
          <w:sz w:val="28"/>
          <w:szCs w:val="28"/>
        </w:rPr>
        <mc:AlternateContent>
          <mc:Choice Requires="wpg">
            <w:drawing>
              <wp:anchor distT="0" distB="0" distL="114300" distR="114300" simplePos="0" relativeHeight="251917312" behindDoc="0" locked="0" layoutInCell="1" allowOverlap="1" wp14:anchorId="48E8CDB2" wp14:editId="262803B3">
                <wp:simplePos x="0" y="0"/>
                <wp:positionH relativeFrom="column">
                  <wp:posOffset>58480</wp:posOffset>
                </wp:positionH>
                <wp:positionV relativeFrom="paragraph">
                  <wp:posOffset>12424</wp:posOffset>
                </wp:positionV>
                <wp:extent cx="6038215" cy="5029200"/>
                <wp:effectExtent l="0" t="0" r="19685" b="19050"/>
                <wp:wrapNone/>
                <wp:docPr id="15584" name="Группа 15584"/>
                <wp:cNvGraphicFramePr/>
                <a:graphic xmlns:a="http://schemas.openxmlformats.org/drawingml/2006/main">
                  <a:graphicData uri="http://schemas.microsoft.com/office/word/2010/wordprocessingGroup">
                    <wpg:wgp>
                      <wpg:cNvGrpSpPr/>
                      <wpg:grpSpPr>
                        <a:xfrm>
                          <a:off x="0" y="0"/>
                          <a:ext cx="6038215" cy="5029200"/>
                          <a:chOff x="0" y="0"/>
                          <a:chExt cx="6038215" cy="5029200"/>
                        </a:xfrm>
                      </wpg:grpSpPr>
                      <wps:wsp>
                        <wps:cNvPr id="15585" name="Скругленный прямоугольник 15585"/>
                        <wps:cNvSpPr/>
                        <wps:spPr>
                          <a:xfrm>
                            <a:off x="0" y="0"/>
                            <a:ext cx="6038215" cy="5029200"/>
                          </a:xfrm>
                          <a:prstGeom prst="roundRect">
                            <a:avLst/>
                          </a:prstGeom>
                          <a:solidFill>
                            <a:srgbClr val="BEC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6" name="Скругленный прямоугольник 15586"/>
                        <wps:cNvSpPr/>
                        <wps:spPr>
                          <a:xfrm>
                            <a:off x="517585" y="69011"/>
                            <a:ext cx="4960189" cy="569344"/>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77AC0" w:rsidRPr="00C26D63" w:rsidRDefault="00477AC0" w:rsidP="00C26D63">
                              <w:pPr>
                                <w:jc w:val="center"/>
                                <w:rPr>
                                  <w:b/>
                                  <w:color w:val="000000" w:themeColor="text1"/>
                                  <w:sz w:val="28"/>
                                  <w:szCs w:val="28"/>
                                </w:rPr>
                              </w:pPr>
                              <w:r w:rsidRPr="00C26D63">
                                <w:rPr>
                                  <w:b/>
                                  <w:color w:val="000000" w:themeColor="text1"/>
                                  <w:sz w:val="28"/>
                                  <w:szCs w:val="28"/>
                                </w:rPr>
                                <w:t>Забезпеч</w:t>
                              </w:r>
                              <w:r w:rsidRPr="00C26D63">
                                <w:rPr>
                                  <w:b/>
                                  <w:color w:val="000000" w:themeColor="text1"/>
                                  <w:sz w:val="28"/>
                                  <w:szCs w:val="28"/>
                                  <w:lang w:val="uk-UA"/>
                                </w:rPr>
                                <w:t xml:space="preserve">ення </w:t>
                              </w:r>
                              <w:r w:rsidRPr="00C26D63">
                                <w:rPr>
                                  <w:b/>
                                  <w:color w:val="000000" w:themeColor="text1"/>
                                  <w:sz w:val="28"/>
                                  <w:szCs w:val="28"/>
                                </w:rPr>
                                <w:t>відкрит</w:t>
                              </w:r>
                              <w:r w:rsidRPr="00C26D63">
                                <w:rPr>
                                  <w:b/>
                                  <w:color w:val="000000" w:themeColor="text1"/>
                                  <w:sz w:val="28"/>
                                  <w:szCs w:val="28"/>
                                  <w:lang w:val="uk-UA"/>
                                </w:rPr>
                                <w:t xml:space="preserve">ості </w:t>
                              </w:r>
                              <w:r w:rsidRPr="00C26D63">
                                <w:rPr>
                                  <w:b/>
                                  <w:color w:val="000000" w:themeColor="text1"/>
                                  <w:sz w:val="28"/>
                                  <w:szCs w:val="28"/>
                                </w:rPr>
                                <w:t xml:space="preserve">процесу прийняття рішень </w:t>
                              </w:r>
                              <w:r w:rsidRPr="00C26D63">
                                <w:rPr>
                                  <w:b/>
                                  <w:color w:val="000000" w:themeColor="text1"/>
                                  <w:sz w:val="28"/>
                                  <w:szCs w:val="28"/>
                                  <w:lang w:val="uk-UA"/>
                                </w:rPr>
                                <w:t>У</w:t>
                              </w:r>
                              <w:r w:rsidRPr="00C26D63">
                                <w:rPr>
                                  <w:b/>
                                  <w:color w:val="000000" w:themeColor="text1"/>
                                  <w:sz w:val="28"/>
                                  <w:szCs w:val="28"/>
                                </w:rPr>
                                <w:t xml:space="preserve">рядом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 name="Скругленный прямоугольник 15587"/>
                        <wps:cNvSpPr/>
                        <wps:spPr>
                          <a:xfrm>
                            <a:off x="224287" y="759125"/>
                            <a:ext cx="5633049" cy="3950898"/>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7AC0" w:rsidRDefault="00477AC0" w:rsidP="00C26D63">
                              <w:pPr>
                                <w:jc w:val="center"/>
                                <w:rPr>
                                  <w:color w:val="000000" w:themeColor="text1"/>
                                  <w:sz w:val="28"/>
                                  <w:szCs w:val="28"/>
                                </w:rPr>
                              </w:pPr>
                              <w:r>
                                <w:rPr>
                                  <w:color w:val="000000" w:themeColor="text1"/>
                                  <w:sz w:val="28"/>
                                  <w:szCs w:val="28"/>
                                  <w:lang w:val="uk-UA"/>
                                </w:rPr>
                                <w:t>П</w:t>
                              </w:r>
                              <w:r w:rsidRPr="00C26D63">
                                <w:rPr>
                                  <w:color w:val="000000" w:themeColor="text1"/>
                                  <w:sz w:val="28"/>
                                  <w:szCs w:val="28"/>
                                </w:rPr>
                                <w:t xml:space="preserve">орядок проведення засідань </w:t>
                              </w:r>
                              <w:r>
                                <w:rPr>
                                  <w:color w:val="000000" w:themeColor="text1"/>
                                  <w:sz w:val="28"/>
                                  <w:szCs w:val="28"/>
                                  <w:lang w:val="uk-UA"/>
                                </w:rPr>
                                <w:t xml:space="preserve">КМУ визначено </w:t>
                              </w:r>
                              <w:r w:rsidRPr="00C26D63">
                                <w:rPr>
                                  <w:color w:val="000000" w:themeColor="text1"/>
                                  <w:sz w:val="28"/>
                                  <w:szCs w:val="28"/>
                                </w:rPr>
                                <w:t>Регламент</w:t>
                              </w:r>
                              <w:r>
                                <w:rPr>
                                  <w:color w:val="000000" w:themeColor="text1"/>
                                  <w:sz w:val="28"/>
                                  <w:szCs w:val="28"/>
                                  <w:lang w:val="uk-UA"/>
                                </w:rPr>
                                <w:t xml:space="preserve">ом </w:t>
                              </w:r>
                              <w:r w:rsidRPr="00C26D63">
                                <w:rPr>
                                  <w:color w:val="000000" w:themeColor="text1"/>
                                  <w:sz w:val="28"/>
                                  <w:szCs w:val="28"/>
                                </w:rPr>
                                <w:t xml:space="preserve"> КМУ</w:t>
                              </w:r>
                            </w:p>
                            <w:p w:rsidR="00477AC0" w:rsidRDefault="00477AC0" w:rsidP="00C26D63">
                              <w:pPr>
                                <w:jc w:val="center"/>
                                <w:rPr>
                                  <w:color w:val="000000" w:themeColor="text1"/>
                                  <w:sz w:val="28"/>
                                  <w:szCs w:val="28"/>
                                </w:rPr>
                              </w:pPr>
                              <w:r w:rsidRPr="00C26D63">
                                <w:rPr>
                                  <w:color w:val="000000" w:themeColor="text1"/>
                                  <w:sz w:val="28"/>
                                  <w:szCs w:val="28"/>
                                </w:rPr>
                                <w:t xml:space="preserve"> встановлює </w:t>
                              </w:r>
                            </w:p>
                            <w:p w:rsidR="00477AC0" w:rsidRDefault="00477AC0" w:rsidP="00C26D63">
                              <w:pPr>
                                <w:jc w:val="center"/>
                                <w:rPr>
                                  <w:color w:val="000000" w:themeColor="text1"/>
                                  <w:sz w:val="28"/>
                                  <w:szCs w:val="28"/>
                                  <w:lang w:val="uk-UA"/>
                                </w:rPr>
                              </w:pPr>
                              <w:r>
                                <w:rPr>
                                  <w:color w:val="000000" w:themeColor="text1"/>
                                  <w:sz w:val="28"/>
                                  <w:szCs w:val="28"/>
                                  <w:lang w:val="uk-UA"/>
                                </w:rPr>
                                <w:t xml:space="preserve">Постанова Кабінету Міністрів України </w:t>
                              </w:r>
                            </w:p>
                            <w:p w:rsidR="00477AC0" w:rsidRDefault="00477AC0" w:rsidP="00C26D63">
                              <w:pPr>
                                <w:jc w:val="center"/>
                                <w:rPr>
                                  <w:b/>
                                  <w:bCs/>
                                  <w:color w:val="333333"/>
                                  <w:sz w:val="32"/>
                                  <w:szCs w:val="32"/>
                                  <w:lang w:val="uk-UA"/>
                                </w:rPr>
                              </w:pPr>
                              <w:r>
                                <w:rPr>
                                  <w:color w:val="000000" w:themeColor="text1"/>
                                  <w:sz w:val="28"/>
                                  <w:szCs w:val="28"/>
                                  <w:lang w:val="uk-UA"/>
                                </w:rPr>
                                <w:t>«</w:t>
                              </w:r>
                              <w:bookmarkStart w:id="40" w:name="n3"/>
                              <w:bookmarkEnd w:id="40"/>
                              <w:r w:rsidRPr="00C26D63">
                                <w:rPr>
                                  <w:b/>
                                  <w:bCs/>
                                  <w:color w:val="333333"/>
                                  <w:sz w:val="32"/>
                                  <w:szCs w:val="32"/>
                                </w:rPr>
                                <w:t>Про затвердження Регламенту Кабінету Міністрів України</w:t>
                              </w:r>
                              <w:r>
                                <w:rPr>
                                  <w:b/>
                                  <w:bCs/>
                                  <w:color w:val="333333"/>
                                  <w:sz w:val="32"/>
                                  <w:szCs w:val="32"/>
                                  <w:lang w:val="uk-UA"/>
                                </w:rPr>
                                <w:t>»</w:t>
                              </w:r>
                            </w:p>
                            <w:p w:rsidR="00477AC0" w:rsidRPr="00C26D63" w:rsidRDefault="00477AC0" w:rsidP="00C26D63">
                              <w:pPr>
                                <w:jc w:val="center"/>
                                <w:rPr>
                                  <w:b/>
                                  <w:bCs/>
                                  <w:color w:val="000000" w:themeColor="text1"/>
                                  <w:sz w:val="28"/>
                                  <w:szCs w:val="28"/>
                                  <w:shd w:val="clear" w:color="auto" w:fill="FFFFFF"/>
                                </w:rPr>
                              </w:pPr>
                              <w:r>
                                <w:rPr>
                                  <w:b/>
                                  <w:bCs/>
                                  <w:color w:val="333333"/>
                                  <w:shd w:val="clear" w:color="auto" w:fill="FFFFFF"/>
                                </w:rPr>
                                <w:t>від 18 липня 2007 р. № 950</w:t>
                              </w:r>
                            </w:p>
                            <w:p w:rsidR="00477AC0" w:rsidRDefault="00477AC0" w:rsidP="00C26D63">
                              <w:pPr>
                                <w:jc w:val="center"/>
                                <w:rPr>
                                  <w:color w:val="000000" w:themeColor="text1"/>
                                  <w:sz w:val="28"/>
                                  <w:szCs w:val="28"/>
                                  <w:lang w:val="uk-UA"/>
                                </w:rPr>
                              </w:pPr>
                            </w:p>
                            <w:p w:rsidR="00477AC0" w:rsidRDefault="00477AC0" w:rsidP="00C26D63">
                              <w:pPr>
                                <w:jc w:val="center"/>
                                <w:rPr>
                                  <w:color w:val="000000" w:themeColor="text1"/>
                                  <w:sz w:val="28"/>
                                  <w:szCs w:val="28"/>
                                </w:rPr>
                              </w:pPr>
                              <w:r>
                                <w:rPr>
                                  <w:color w:val="000000" w:themeColor="text1"/>
                                  <w:sz w:val="28"/>
                                  <w:szCs w:val="28"/>
                                  <w:lang w:val="uk-UA"/>
                                </w:rPr>
                                <w:t>В</w:t>
                              </w:r>
                              <w:r w:rsidRPr="00C26D63">
                                <w:rPr>
                                  <w:color w:val="000000" w:themeColor="text1"/>
                                  <w:sz w:val="28"/>
                                  <w:szCs w:val="28"/>
                                </w:rPr>
                                <w:t>ідповідальність за правову експертизу проектів актів під час проведення міжміністерських консультацій</w:t>
                              </w:r>
                            </w:p>
                            <w:p w:rsidR="00477AC0" w:rsidRDefault="00477AC0" w:rsidP="00C26D63">
                              <w:pPr>
                                <w:jc w:val="center"/>
                                <w:rPr>
                                  <w:color w:val="000000" w:themeColor="text1"/>
                                  <w:sz w:val="28"/>
                                  <w:szCs w:val="28"/>
                                  <w:lang w:val="uk-UA"/>
                                </w:rPr>
                              </w:pPr>
                              <w:r>
                                <w:rPr>
                                  <w:color w:val="000000" w:themeColor="text1"/>
                                  <w:sz w:val="28"/>
                                  <w:szCs w:val="28"/>
                                  <w:lang w:val="uk-UA"/>
                                </w:rPr>
                                <w:t>Несе Міністерство юстиції України</w:t>
                              </w:r>
                            </w:p>
                            <w:p w:rsidR="00477AC0" w:rsidRDefault="00477AC0" w:rsidP="00C26D63">
                              <w:pPr>
                                <w:jc w:val="center"/>
                                <w:rPr>
                                  <w:color w:val="000000" w:themeColor="text1"/>
                                  <w:sz w:val="28"/>
                                  <w:szCs w:val="28"/>
                                  <w:lang w:val="uk-UA"/>
                                </w:rPr>
                              </w:pPr>
                            </w:p>
                            <w:p w:rsidR="00477AC0" w:rsidRDefault="00477AC0" w:rsidP="00C26D63">
                              <w:pPr>
                                <w:jc w:val="center"/>
                                <w:rPr>
                                  <w:color w:val="000000" w:themeColor="text1"/>
                                  <w:sz w:val="28"/>
                                  <w:szCs w:val="28"/>
                                  <w:lang w:val="uk-UA"/>
                                </w:rPr>
                              </w:pPr>
                              <w:r>
                                <w:rPr>
                                  <w:color w:val="000000" w:themeColor="text1"/>
                                  <w:sz w:val="28"/>
                                  <w:szCs w:val="28"/>
                                  <w:lang w:val="uk-UA"/>
                                </w:rPr>
                                <w:t xml:space="preserve">Указ Президента України </w:t>
                              </w:r>
                            </w:p>
                            <w:p w:rsidR="00477AC0" w:rsidRDefault="00477AC0" w:rsidP="00C26D63">
                              <w:pPr>
                                <w:jc w:val="center"/>
                                <w:rPr>
                                  <w:color w:val="000000" w:themeColor="text1"/>
                                  <w:sz w:val="28"/>
                                  <w:szCs w:val="28"/>
                                  <w:lang w:val="uk-UA"/>
                                </w:rPr>
                              </w:pPr>
                              <w:r>
                                <w:rPr>
                                  <w:color w:val="000000" w:themeColor="text1"/>
                                  <w:sz w:val="28"/>
                                  <w:szCs w:val="28"/>
                                  <w:lang w:val="uk-UA"/>
                                </w:rPr>
                                <w:t>від 10.06.1997 р.</w:t>
                              </w:r>
                            </w:p>
                            <w:p w:rsidR="00477AC0" w:rsidRPr="008F5B1E" w:rsidRDefault="00477AC0" w:rsidP="00C26D63">
                              <w:pPr>
                                <w:jc w:val="center"/>
                                <w:rPr>
                                  <w:b/>
                                  <w:bCs/>
                                  <w:color w:val="212529"/>
                                  <w:sz w:val="26"/>
                                  <w:szCs w:val="26"/>
                                  <w:shd w:val="clear" w:color="auto" w:fill="FFFFFF"/>
                                </w:rPr>
                              </w:pPr>
                              <w:r w:rsidRPr="008F5B1E">
                                <w:rPr>
                                  <w:b/>
                                  <w:bCs/>
                                  <w:color w:val="212529"/>
                                  <w:sz w:val="26"/>
                                  <w:szCs w:val="26"/>
                                  <w:shd w:val="clear" w:color="auto" w:fill="FFFFFF"/>
                                </w:rPr>
                                <w:t xml:space="preserve">Про порядок офіційного оприлюднення нормативно-правових </w:t>
                              </w:r>
                              <w:r w:rsidRPr="008F5B1E">
                                <w:rPr>
                                  <w:b/>
                                  <w:bCs/>
                                  <w:color w:val="212529"/>
                                  <w:sz w:val="26"/>
                                  <w:szCs w:val="26"/>
                                  <w:shd w:val="clear" w:color="auto" w:fill="FFFFFF"/>
                                </w:rPr>
                                <w:br/>
                                <w:t xml:space="preserve">                 актів та набрання ними чинності</w:t>
                              </w:r>
                            </w:p>
                            <w:p w:rsidR="00477AC0" w:rsidRDefault="00477AC0" w:rsidP="00C26D63">
                              <w:pPr>
                                <w:jc w:val="center"/>
                                <w:rPr>
                                  <w:color w:val="212529"/>
                                  <w:shd w:val="clear" w:color="auto" w:fill="FFFFFF"/>
                                </w:rPr>
                              </w:pPr>
                              <w:r w:rsidRPr="008F5B1E">
                                <w:rPr>
                                  <w:color w:val="212529"/>
                                  <w:shd w:val="clear" w:color="auto" w:fill="FFFFFF"/>
                                  <w:lang w:val="uk-UA"/>
                                </w:rPr>
                                <w:t>З</w:t>
                              </w:r>
                              <w:r w:rsidRPr="008F5B1E">
                                <w:rPr>
                                  <w:color w:val="212529"/>
                                  <w:shd w:val="clear" w:color="auto" w:fill="FFFFFF"/>
                                </w:rPr>
                                <w:t xml:space="preserve">акони України,  інші акти Верховної  Ради </w:t>
                              </w:r>
                              <w:r w:rsidRPr="008F5B1E">
                                <w:rPr>
                                  <w:color w:val="212529"/>
                                </w:rPr>
                                <w:br/>
                              </w:r>
                              <w:r w:rsidRPr="008F5B1E">
                                <w:rPr>
                                  <w:color w:val="212529"/>
                                  <w:shd w:val="clear" w:color="auto" w:fill="FFFFFF"/>
                                </w:rPr>
                                <w:t>України, акти  Президента  України,  Кабінету Міністрів України</w:t>
                              </w:r>
                            </w:p>
                            <w:p w:rsidR="00477AC0" w:rsidRPr="008F5B1E" w:rsidRDefault="00477AC0" w:rsidP="00C26D63">
                              <w:pPr>
                                <w:jc w:val="center"/>
                                <w:rPr>
                                  <w:color w:val="000000" w:themeColor="text1"/>
                                  <w:lang w:val="uk-UA"/>
                                </w:rPr>
                              </w:pPr>
                              <w:r>
                                <w:rPr>
                                  <w:color w:val="212529"/>
                                  <w:shd w:val="clear" w:color="auto" w:fill="FFFFFF"/>
                                  <w:lang w:val="uk-UA"/>
                                </w:rPr>
                                <w:t xml:space="preserve">підлягають публікації в офіційних друкованих виданнях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E8CDB2" id="Группа 15584" o:spid="_x0000_s1126" style="position:absolute;left:0;text-align:left;margin-left:4.6pt;margin-top:1pt;width:475.45pt;height:396pt;z-index:251917312" coordsize="60382,5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dm3gMAAH4PAAAOAAAAZHJzL2Uyb0RvYy54bWzsV8tu3DYU3RfoPwjc13qMpJkRLAeuExsF&#10;jMSIE2TNoagHIJEsyfGMuwqQZQp0kS/IHxQICrR5/oL8R72kHjN1jDb1oC1Q2AY0pC7vg+deHl3u&#10;31s3tXNBpao4S5G/5yGHMsKzihUpevrk+JsZcpTGLMM1ZzRFl1Shewdff7W/EgkNeMnrjEoHjDCV&#10;rESKSq1F4rqKlLTBao8LykCYc9lgDVNZuJnEK7De1G7gebG74jITkhOqFLy93wnRgbWf55ToR3mu&#10;qHbqFEFs2j6lfS7M0z3Yx0khsSgr0oeBbxFFgysGTkdT97HGzlJWn5lqKiK54rneI7xxeZ5XhNo9&#10;wG5879puTiRfCruXIlkVYoQJoL2G063NkocXZ9KpMshdFM1C5DDcQJraV1fPr160n+D/Z6eTAFIr&#10;USSgcCLFuTiT/Yuim5nNr3PZmF/YlrO2GF+OGNO1dgi8jL3JLPAj5BCQRV4whyx2WSAlpOozPVI+&#10;+AtNd3DsmvjGcFYCKkptQFO7gXZeYkFtLpTBYAs02EsP2uv2rYXtTfuu/aX90H64etn+5rSf4OVP&#10;7fv2IyD6pv3Yvrv6EYS/tm8tspHZvQkWrI6wqkQBwrtiOiKDEyGVPqG8ccwgRVBYLHsMp8MWLb44&#10;VRqigPXDOuNa8brKjqu6thNZLI5q6VxgOEnfPjjyYps2UNlaBhkYIrcjfVlTo1yzxzSHKoP8B9aj&#10;Pd90tIcJoUz7najEGe3cRB78GXiMF8MIRsPOrEFjOYfwRtu9gWFlZ2Sw3Znp1xtVaulhVPb+LLBO&#10;edSwnjnTo3JTMS5vMlDDrnrP3XoIfwsaM1zw7BLKSfKOnJQgxxUk6RQrfYYlsBHwFjCsfgSPvOar&#10;FPF+hJySyx9uem/WQ72DFDkrYLcUqe+XWFLk1N8xOAlzPwwNHdpJGE0DmMhtyWJbwpbNEYe0+8Dl&#10;gtihWa/rYZhL3jwDIj40XkGEGQHfKSJaDpMj3bEuUDmhh4d2GVCgwPqUnQtijBtUTf09WT/DUvSV&#10;qoE4HvLh9OHkWq12a40m44dLzfPKFvIG1x5vYILulP0rlBDvRgnx36KEyJ9GMyAh4NN47vm23qC6&#10;e9YM57Hnz+Y938bzSRj2BTmw9XDkb08Nfzxwi2Io+TtmSNEuzKDXi7X9Ns8mQ0XckcX/jiymu5HF&#10;dCiNL+ofgiAMZuARyGIazf3Adh8btojiycQLe7aYzCNvNp/9F3RhWgZD6lsMstUCdB92vb6JZzrN&#10;u0Zk0zB1aH1BI7KhG/uJ2HxD73qTf743sZcXuOTZ9ra/kJpb5Pbc9jKba/PB7wAAAP//AwBQSwME&#10;FAAGAAgAAAAhAH1jGTzfAAAABwEAAA8AAABkcnMvZG93bnJldi54bWxMj0FLw0AUhO+C/2F5gje7&#10;m6i1idmUUtRTKdgKxds2eU1Cs29Ddpuk/97nSY/DDDPfZMvJtmLA3jeONEQzBQKpcGVDlYav/fvD&#10;AoQPhkrTOkINV/SwzG9vMpOWbqRPHHahElxCPjUa6hC6VEpf1GiNn7kOib2T660JLPtKlr0Zudy2&#10;MlZqLq1piBdq0+G6xuK8u1gNH6MZV4/R27A5n9bX7/3z9rCJUOv7u2n1CiLgFP7C8IvP6JAz09Fd&#10;qPSi1ZDEHNQQ8yF2k7mKQBw1vCRPCmSeyf/8+Q8AAAD//wMAUEsBAi0AFAAGAAgAAAAhALaDOJL+&#10;AAAA4QEAABMAAAAAAAAAAAAAAAAAAAAAAFtDb250ZW50X1R5cGVzXS54bWxQSwECLQAUAAYACAAA&#10;ACEAOP0h/9YAAACUAQAACwAAAAAAAAAAAAAAAAAvAQAAX3JlbHMvLnJlbHNQSwECLQAUAAYACAAA&#10;ACEAZg5XZt4DAAB+DwAADgAAAAAAAAAAAAAAAAAuAgAAZHJzL2Uyb0RvYy54bWxQSwECLQAUAAYA&#10;CAAAACEAfWMZPN8AAAAHAQAADwAAAAAAAAAAAAAAAAA4BgAAZHJzL2Rvd25yZXYueG1sUEsFBgAA&#10;AAAEAAQA8wAAAEQHAAAAAA==&#10;">
                <v:roundrect id="Скругленный прямоугольник 15585" o:spid="_x0000_s1127" style="position:absolute;width:60382;height:502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Q3ixQAAAN4AAAAPAAAAZHJzL2Rvd25yZXYueG1sRE/basJA&#10;EH0v+A/LCL4U3SikxOgqbaGlBIp4fR6yYxLMzsbsVrd/3y0U+jaHc53lOphW3Kh3jWUF00kCgri0&#10;uuFKwWH/Ns5AOI+ssbVMCr7JwXo1eFhiru2dt3Tb+UrEEHY5Kqi973IpXVmTQTexHXHkzrY36CPs&#10;K6l7vMdw08pZkjxJgw3Hhho7eq2pvOy+jILi/biXp+Qa5sUmFJ/msskeX6RSo2F4XoDwFPy/+M/9&#10;oeP8NM1S+H0n3iBXPwAAAP//AwBQSwECLQAUAAYACAAAACEA2+H2y+4AAACFAQAAEwAAAAAAAAAA&#10;AAAAAAAAAAAAW0NvbnRlbnRfVHlwZXNdLnhtbFBLAQItABQABgAIAAAAIQBa9CxbvwAAABUBAAAL&#10;AAAAAAAAAAAAAAAAAB8BAABfcmVscy8ucmVsc1BLAQItABQABgAIAAAAIQDbqQ3ixQAAAN4AAAAP&#10;AAAAAAAAAAAAAAAAAAcCAABkcnMvZG93bnJldi54bWxQSwUGAAAAAAMAAwC3AAAA+QIAAAAA&#10;" fillcolor="#bec060" strokecolor="#1f4d78 [1604]" strokeweight="1pt">
                  <v:stroke joinstyle="miter"/>
                </v:roundrect>
                <v:roundrect id="Скругленный прямоугольник 15586" o:spid="_x0000_s1128" style="position:absolute;left:5175;top:690;width:49602;height:56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bNwgAAAN4AAAAPAAAAZHJzL2Rvd25yZXYueG1sRE9Li8Iw&#10;EL4L+x/CLHjTdBWlVKO4oiDefOyex2a2DdtMahO1/nsjCN7m43vOdN7aSlyp8caxgq9+AoI4d9pw&#10;oeB4WPdSED4ga6wck4I7eZjPPjpTzLS78Y6u+1CIGMI+QwVlCHUmpc9Lsuj7riaO3J9rLIYIm0Lq&#10;Bm8x3FZykCRjadFwbCixpmVJ+f/+YhWcw323HpqVTvz2+2dx2vza1Filup/tYgIiUBve4pd7o+P8&#10;0Sgdw/OdeIOcPQAAAP//AwBQSwECLQAUAAYACAAAACEA2+H2y+4AAACFAQAAEwAAAAAAAAAAAAAA&#10;AAAAAAAAW0NvbnRlbnRfVHlwZXNdLnhtbFBLAQItABQABgAIAAAAIQBa9CxbvwAAABUBAAALAAAA&#10;AAAAAAAAAAAAAB8BAABfcmVscy8ucmVsc1BLAQItABQABgAIAAAAIQB7zbbNwgAAAN4AAAAPAAAA&#10;AAAAAAAAAAAAAAcCAABkcnMvZG93bnJldi54bWxQSwUGAAAAAAMAAwC3AAAA9gIAAAAA&#10;" fillcolor="white [3212]" strokecolor="#1f4d78 [1604]" strokeweight="1pt">
                  <v:stroke joinstyle="miter"/>
                  <v:textbox>
                    <w:txbxContent>
                      <w:p w:rsidR="00477AC0" w:rsidRPr="00C26D63" w:rsidRDefault="00477AC0" w:rsidP="00C26D63">
                        <w:pPr>
                          <w:jc w:val="center"/>
                          <w:rPr>
                            <w:b/>
                            <w:color w:val="000000" w:themeColor="text1"/>
                            <w:sz w:val="28"/>
                            <w:szCs w:val="28"/>
                          </w:rPr>
                        </w:pPr>
                        <w:r w:rsidRPr="00C26D63">
                          <w:rPr>
                            <w:b/>
                            <w:color w:val="000000" w:themeColor="text1"/>
                            <w:sz w:val="28"/>
                            <w:szCs w:val="28"/>
                          </w:rPr>
                          <w:t>Забезпеч</w:t>
                        </w:r>
                        <w:r w:rsidRPr="00C26D63">
                          <w:rPr>
                            <w:b/>
                            <w:color w:val="000000" w:themeColor="text1"/>
                            <w:sz w:val="28"/>
                            <w:szCs w:val="28"/>
                            <w:lang w:val="uk-UA"/>
                          </w:rPr>
                          <w:t xml:space="preserve">ення </w:t>
                        </w:r>
                        <w:r w:rsidRPr="00C26D63">
                          <w:rPr>
                            <w:b/>
                            <w:color w:val="000000" w:themeColor="text1"/>
                            <w:sz w:val="28"/>
                            <w:szCs w:val="28"/>
                          </w:rPr>
                          <w:t>відкрит</w:t>
                        </w:r>
                        <w:r w:rsidRPr="00C26D63">
                          <w:rPr>
                            <w:b/>
                            <w:color w:val="000000" w:themeColor="text1"/>
                            <w:sz w:val="28"/>
                            <w:szCs w:val="28"/>
                            <w:lang w:val="uk-UA"/>
                          </w:rPr>
                          <w:t xml:space="preserve">ості </w:t>
                        </w:r>
                        <w:r w:rsidRPr="00C26D63">
                          <w:rPr>
                            <w:b/>
                            <w:color w:val="000000" w:themeColor="text1"/>
                            <w:sz w:val="28"/>
                            <w:szCs w:val="28"/>
                          </w:rPr>
                          <w:t xml:space="preserve">процесу прийняття рішень </w:t>
                        </w:r>
                        <w:r w:rsidRPr="00C26D63">
                          <w:rPr>
                            <w:b/>
                            <w:color w:val="000000" w:themeColor="text1"/>
                            <w:sz w:val="28"/>
                            <w:szCs w:val="28"/>
                            <w:lang w:val="uk-UA"/>
                          </w:rPr>
                          <w:t>У</w:t>
                        </w:r>
                        <w:r w:rsidRPr="00C26D63">
                          <w:rPr>
                            <w:b/>
                            <w:color w:val="000000" w:themeColor="text1"/>
                            <w:sz w:val="28"/>
                            <w:szCs w:val="28"/>
                          </w:rPr>
                          <w:t xml:space="preserve">рядом </w:t>
                        </w:r>
                      </w:p>
                    </w:txbxContent>
                  </v:textbox>
                </v:roundrect>
                <v:roundrect id="Скругленный прямоугольник 15587" o:spid="_x0000_s1129" style="position:absolute;left:2242;top:7591;width:56331;height:39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01xAAAAN4AAAAPAAAAZHJzL2Rvd25yZXYueG1sRE/dasIw&#10;FL4X9g7hDHan6RSdVFMZQ3HCQKY+wLE5a0ubk5qk2r39MhC8Ox/f71muetOIKzlfWVbwOkpAEOdW&#10;V1woOB03wzkIH5A1NpZJwS95WGVPgyWm2t74m66HUIgYwj5FBWUIbSqlz0sy6Ee2JY7cj3UGQ4Su&#10;kNrhLYabRo6TZCYNVhwbSmzpo6S8PnRGwazr97vJxe2KyfZcfZnarredVerluX9fgAjUh4f47v7U&#10;cf50On+D/3fiDTL7AwAA//8DAFBLAQItABQABgAIAAAAIQDb4fbL7gAAAIUBAAATAAAAAAAAAAAA&#10;AAAAAAAAAABbQ29udGVudF9UeXBlc10ueG1sUEsBAi0AFAAGAAgAAAAhAFr0LFu/AAAAFQEAAAsA&#10;AAAAAAAAAAAAAAAAHwEAAF9yZWxzLy5yZWxzUEsBAi0AFAAGAAgAAAAhABa5PTXEAAAA3gAAAA8A&#10;AAAAAAAAAAAAAAAABwIAAGRycy9kb3ducmV2LnhtbFBLBQYAAAAAAwADALcAAAD4AgAAAAA=&#10;" fillcolor="white [3212]" strokecolor="black [3213]" strokeweight="1pt">
                  <v:stroke joinstyle="miter"/>
                  <v:textbox>
                    <w:txbxContent>
                      <w:p w:rsidR="00477AC0" w:rsidRDefault="00477AC0" w:rsidP="00C26D63">
                        <w:pPr>
                          <w:jc w:val="center"/>
                          <w:rPr>
                            <w:color w:val="000000" w:themeColor="text1"/>
                            <w:sz w:val="28"/>
                            <w:szCs w:val="28"/>
                          </w:rPr>
                        </w:pPr>
                        <w:r>
                          <w:rPr>
                            <w:color w:val="000000" w:themeColor="text1"/>
                            <w:sz w:val="28"/>
                            <w:szCs w:val="28"/>
                            <w:lang w:val="uk-UA"/>
                          </w:rPr>
                          <w:t>П</w:t>
                        </w:r>
                        <w:r w:rsidRPr="00C26D63">
                          <w:rPr>
                            <w:color w:val="000000" w:themeColor="text1"/>
                            <w:sz w:val="28"/>
                            <w:szCs w:val="28"/>
                          </w:rPr>
                          <w:t xml:space="preserve">орядок проведення засідань </w:t>
                        </w:r>
                        <w:r>
                          <w:rPr>
                            <w:color w:val="000000" w:themeColor="text1"/>
                            <w:sz w:val="28"/>
                            <w:szCs w:val="28"/>
                            <w:lang w:val="uk-UA"/>
                          </w:rPr>
                          <w:t xml:space="preserve">КМУ визначено </w:t>
                        </w:r>
                        <w:r w:rsidRPr="00C26D63">
                          <w:rPr>
                            <w:color w:val="000000" w:themeColor="text1"/>
                            <w:sz w:val="28"/>
                            <w:szCs w:val="28"/>
                          </w:rPr>
                          <w:t>Регламент</w:t>
                        </w:r>
                        <w:r>
                          <w:rPr>
                            <w:color w:val="000000" w:themeColor="text1"/>
                            <w:sz w:val="28"/>
                            <w:szCs w:val="28"/>
                            <w:lang w:val="uk-UA"/>
                          </w:rPr>
                          <w:t xml:space="preserve">ом </w:t>
                        </w:r>
                        <w:r w:rsidRPr="00C26D63">
                          <w:rPr>
                            <w:color w:val="000000" w:themeColor="text1"/>
                            <w:sz w:val="28"/>
                            <w:szCs w:val="28"/>
                          </w:rPr>
                          <w:t xml:space="preserve"> КМУ</w:t>
                        </w:r>
                      </w:p>
                      <w:p w:rsidR="00477AC0" w:rsidRDefault="00477AC0" w:rsidP="00C26D63">
                        <w:pPr>
                          <w:jc w:val="center"/>
                          <w:rPr>
                            <w:color w:val="000000" w:themeColor="text1"/>
                            <w:sz w:val="28"/>
                            <w:szCs w:val="28"/>
                          </w:rPr>
                        </w:pPr>
                        <w:r w:rsidRPr="00C26D63">
                          <w:rPr>
                            <w:color w:val="000000" w:themeColor="text1"/>
                            <w:sz w:val="28"/>
                            <w:szCs w:val="28"/>
                          </w:rPr>
                          <w:t xml:space="preserve"> встановлює </w:t>
                        </w:r>
                      </w:p>
                      <w:p w:rsidR="00477AC0" w:rsidRDefault="00477AC0" w:rsidP="00C26D63">
                        <w:pPr>
                          <w:jc w:val="center"/>
                          <w:rPr>
                            <w:color w:val="000000" w:themeColor="text1"/>
                            <w:sz w:val="28"/>
                            <w:szCs w:val="28"/>
                            <w:lang w:val="uk-UA"/>
                          </w:rPr>
                        </w:pPr>
                        <w:r>
                          <w:rPr>
                            <w:color w:val="000000" w:themeColor="text1"/>
                            <w:sz w:val="28"/>
                            <w:szCs w:val="28"/>
                            <w:lang w:val="uk-UA"/>
                          </w:rPr>
                          <w:t xml:space="preserve">Постанова Кабінету Міністрів України </w:t>
                        </w:r>
                      </w:p>
                      <w:p w:rsidR="00477AC0" w:rsidRDefault="00477AC0" w:rsidP="00C26D63">
                        <w:pPr>
                          <w:jc w:val="center"/>
                          <w:rPr>
                            <w:b/>
                            <w:bCs/>
                            <w:color w:val="333333"/>
                            <w:sz w:val="32"/>
                            <w:szCs w:val="32"/>
                            <w:lang w:val="uk-UA"/>
                          </w:rPr>
                        </w:pPr>
                        <w:r>
                          <w:rPr>
                            <w:color w:val="000000" w:themeColor="text1"/>
                            <w:sz w:val="28"/>
                            <w:szCs w:val="28"/>
                            <w:lang w:val="uk-UA"/>
                          </w:rPr>
                          <w:t>«</w:t>
                        </w:r>
                        <w:bookmarkStart w:id="41" w:name="n3"/>
                        <w:bookmarkEnd w:id="41"/>
                        <w:r w:rsidRPr="00C26D63">
                          <w:rPr>
                            <w:b/>
                            <w:bCs/>
                            <w:color w:val="333333"/>
                            <w:sz w:val="32"/>
                            <w:szCs w:val="32"/>
                          </w:rPr>
                          <w:t>Про затвердження Регламенту Кабінету Міністрів України</w:t>
                        </w:r>
                        <w:r>
                          <w:rPr>
                            <w:b/>
                            <w:bCs/>
                            <w:color w:val="333333"/>
                            <w:sz w:val="32"/>
                            <w:szCs w:val="32"/>
                            <w:lang w:val="uk-UA"/>
                          </w:rPr>
                          <w:t>»</w:t>
                        </w:r>
                      </w:p>
                      <w:p w:rsidR="00477AC0" w:rsidRPr="00C26D63" w:rsidRDefault="00477AC0" w:rsidP="00C26D63">
                        <w:pPr>
                          <w:jc w:val="center"/>
                          <w:rPr>
                            <w:b/>
                            <w:bCs/>
                            <w:color w:val="000000" w:themeColor="text1"/>
                            <w:sz w:val="28"/>
                            <w:szCs w:val="28"/>
                            <w:shd w:val="clear" w:color="auto" w:fill="FFFFFF"/>
                          </w:rPr>
                        </w:pPr>
                        <w:r>
                          <w:rPr>
                            <w:b/>
                            <w:bCs/>
                            <w:color w:val="333333"/>
                            <w:shd w:val="clear" w:color="auto" w:fill="FFFFFF"/>
                          </w:rPr>
                          <w:t>від 18 липня 2007 р. № 950</w:t>
                        </w:r>
                      </w:p>
                      <w:p w:rsidR="00477AC0" w:rsidRDefault="00477AC0" w:rsidP="00C26D63">
                        <w:pPr>
                          <w:jc w:val="center"/>
                          <w:rPr>
                            <w:color w:val="000000" w:themeColor="text1"/>
                            <w:sz w:val="28"/>
                            <w:szCs w:val="28"/>
                            <w:lang w:val="uk-UA"/>
                          </w:rPr>
                        </w:pPr>
                      </w:p>
                      <w:p w:rsidR="00477AC0" w:rsidRDefault="00477AC0" w:rsidP="00C26D63">
                        <w:pPr>
                          <w:jc w:val="center"/>
                          <w:rPr>
                            <w:color w:val="000000" w:themeColor="text1"/>
                            <w:sz w:val="28"/>
                            <w:szCs w:val="28"/>
                          </w:rPr>
                        </w:pPr>
                        <w:r>
                          <w:rPr>
                            <w:color w:val="000000" w:themeColor="text1"/>
                            <w:sz w:val="28"/>
                            <w:szCs w:val="28"/>
                            <w:lang w:val="uk-UA"/>
                          </w:rPr>
                          <w:t>В</w:t>
                        </w:r>
                        <w:r w:rsidRPr="00C26D63">
                          <w:rPr>
                            <w:color w:val="000000" w:themeColor="text1"/>
                            <w:sz w:val="28"/>
                            <w:szCs w:val="28"/>
                          </w:rPr>
                          <w:t>ідповідальність за правову експертизу проектів актів під час проведення міжміністерських консультацій</w:t>
                        </w:r>
                      </w:p>
                      <w:p w:rsidR="00477AC0" w:rsidRDefault="00477AC0" w:rsidP="00C26D63">
                        <w:pPr>
                          <w:jc w:val="center"/>
                          <w:rPr>
                            <w:color w:val="000000" w:themeColor="text1"/>
                            <w:sz w:val="28"/>
                            <w:szCs w:val="28"/>
                            <w:lang w:val="uk-UA"/>
                          </w:rPr>
                        </w:pPr>
                        <w:r>
                          <w:rPr>
                            <w:color w:val="000000" w:themeColor="text1"/>
                            <w:sz w:val="28"/>
                            <w:szCs w:val="28"/>
                            <w:lang w:val="uk-UA"/>
                          </w:rPr>
                          <w:t>Несе Міністерство юстиції України</w:t>
                        </w:r>
                      </w:p>
                      <w:p w:rsidR="00477AC0" w:rsidRDefault="00477AC0" w:rsidP="00C26D63">
                        <w:pPr>
                          <w:jc w:val="center"/>
                          <w:rPr>
                            <w:color w:val="000000" w:themeColor="text1"/>
                            <w:sz w:val="28"/>
                            <w:szCs w:val="28"/>
                            <w:lang w:val="uk-UA"/>
                          </w:rPr>
                        </w:pPr>
                      </w:p>
                      <w:p w:rsidR="00477AC0" w:rsidRDefault="00477AC0" w:rsidP="00C26D63">
                        <w:pPr>
                          <w:jc w:val="center"/>
                          <w:rPr>
                            <w:color w:val="000000" w:themeColor="text1"/>
                            <w:sz w:val="28"/>
                            <w:szCs w:val="28"/>
                            <w:lang w:val="uk-UA"/>
                          </w:rPr>
                        </w:pPr>
                        <w:r>
                          <w:rPr>
                            <w:color w:val="000000" w:themeColor="text1"/>
                            <w:sz w:val="28"/>
                            <w:szCs w:val="28"/>
                            <w:lang w:val="uk-UA"/>
                          </w:rPr>
                          <w:t xml:space="preserve">Указ Президента України </w:t>
                        </w:r>
                      </w:p>
                      <w:p w:rsidR="00477AC0" w:rsidRDefault="00477AC0" w:rsidP="00C26D63">
                        <w:pPr>
                          <w:jc w:val="center"/>
                          <w:rPr>
                            <w:color w:val="000000" w:themeColor="text1"/>
                            <w:sz w:val="28"/>
                            <w:szCs w:val="28"/>
                            <w:lang w:val="uk-UA"/>
                          </w:rPr>
                        </w:pPr>
                        <w:r>
                          <w:rPr>
                            <w:color w:val="000000" w:themeColor="text1"/>
                            <w:sz w:val="28"/>
                            <w:szCs w:val="28"/>
                            <w:lang w:val="uk-UA"/>
                          </w:rPr>
                          <w:t>від 10.06.1997 р.</w:t>
                        </w:r>
                      </w:p>
                      <w:p w:rsidR="00477AC0" w:rsidRPr="008F5B1E" w:rsidRDefault="00477AC0" w:rsidP="00C26D63">
                        <w:pPr>
                          <w:jc w:val="center"/>
                          <w:rPr>
                            <w:b/>
                            <w:bCs/>
                            <w:color w:val="212529"/>
                            <w:sz w:val="26"/>
                            <w:szCs w:val="26"/>
                            <w:shd w:val="clear" w:color="auto" w:fill="FFFFFF"/>
                          </w:rPr>
                        </w:pPr>
                        <w:r w:rsidRPr="008F5B1E">
                          <w:rPr>
                            <w:b/>
                            <w:bCs/>
                            <w:color w:val="212529"/>
                            <w:sz w:val="26"/>
                            <w:szCs w:val="26"/>
                            <w:shd w:val="clear" w:color="auto" w:fill="FFFFFF"/>
                          </w:rPr>
                          <w:t xml:space="preserve">Про порядок офіційного оприлюднення нормативно-правових </w:t>
                        </w:r>
                        <w:r w:rsidRPr="008F5B1E">
                          <w:rPr>
                            <w:b/>
                            <w:bCs/>
                            <w:color w:val="212529"/>
                            <w:sz w:val="26"/>
                            <w:szCs w:val="26"/>
                            <w:shd w:val="clear" w:color="auto" w:fill="FFFFFF"/>
                          </w:rPr>
                          <w:br/>
                          <w:t xml:space="preserve">                 актів та набрання ними чинності</w:t>
                        </w:r>
                      </w:p>
                      <w:p w:rsidR="00477AC0" w:rsidRDefault="00477AC0" w:rsidP="00C26D63">
                        <w:pPr>
                          <w:jc w:val="center"/>
                          <w:rPr>
                            <w:color w:val="212529"/>
                            <w:shd w:val="clear" w:color="auto" w:fill="FFFFFF"/>
                          </w:rPr>
                        </w:pPr>
                        <w:r w:rsidRPr="008F5B1E">
                          <w:rPr>
                            <w:color w:val="212529"/>
                            <w:shd w:val="clear" w:color="auto" w:fill="FFFFFF"/>
                            <w:lang w:val="uk-UA"/>
                          </w:rPr>
                          <w:t>З</w:t>
                        </w:r>
                        <w:r w:rsidRPr="008F5B1E">
                          <w:rPr>
                            <w:color w:val="212529"/>
                            <w:shd w:val="clear" w:color="auto" w:fill="FFFFFF"/>
                          </w:rPr>
                          <w:t xml:space="preserve">акони України,  інші акти Верховної  Ради </w:t>
                        </w:r>
                        <w:r w:rsidRPr="008F5B1E">
                          <w:rPr>
                            <w:color w:val="212529"/>
                          </w:rPr>
                          <w:br/>
                        </w:r>
                        <w:r w:rsidRPr="008F5B1E">
                          <w:rPr>
                            <w:color w:val="212529"/>
                            <w:shd w:val="clear" w:color="auto" w:fill="FFFFFF"/>
                          </w:rPr>
                          <w:t>України, акти  Президента  України,  Кабінету Міністрів України</w:t>
                        </w:r>
                      </w:p>
                      <w:p w:rsidR="00477AC0" w:rsidRPr="008F5B1E" w:rsidRDefault="00477AC0" w:rsidP="00C26D63">
                        <w:pPr>
                          <w:jc w:val="center"/>
                          <w:rPr>
                            <w:color w:val="000000" w:themeColor="text1"/>
                            <w:lang w:val="uk-UA"/>
                          </w:rPr>
                        </w:pPr>
                        <w:r>
                          <w:rPr>
                            <w:color w:val="212529"/>
                            <w:shd w:val="clear" w:color="auto" w:fill="FFFFFF"/>
                            <w:lang w:val="uk-UA"/>
                          </w:rPr>
                          <w:t xml:space="preserve">підлягають публікації в офіційних друкованих виданнях </w:t>
                        </w:r>
                      </w:p>
                    </w:txbxContent>
                  </v:textbox>
                </v:roundrect>
              </v:group>
            </w:pict>
          </mc:Fallback>
        </mc:AlternateContent>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6F52A0" w:rsidP="00AC6789">
      <w:pPr>
        <w:spacing w:line="276" w:lineRule="auto"/>
        <w:rPr>
          <w:sz w:val="28"/>
          <w:szCs w:val="28"/>
          <w:lang w:val="uk-UA"/>
        </w:rPr>
      </w:pPr>
    </w:p>
    <w:p w:rsidR="006F52A0" w:rsidRDefault="008F5B1E" w:rsidP="00AC6789">
      <w:pPr>
        <w:spacing w:line="276" w:lineRule="auto"/>
        <w:rPr>
          <w:sz w:val="28"/>
          <w:szCs w:val="28"/>
          <w:lang w:val="uk-UA"/>
        </w:rPr>
      </w:pPr>
      <w:r>
        <w:rPr>
          <w:noProof/>
          <w:sz w:val="28"/>
          <w:szCs w:val="28"/>
        </w:rPr>
        <w:lastRenderedPageBreak/>
        <w:drawing>
          <wp:inline distT="0" distB="0" distL="0" distR="0">
            <wp:extent cx="5866130" cy="2872740"/>
            <wp:effectExtent l="0" t="0" r="1270" b="3810"/>
            <wp:docPr id="15588" name="Рисунок 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6130" cy="2872740"/>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r>
        <w:rPr>
          <w:noProof/>
          <w:sz w:val="28"/>
          <w:szCs w:val="28"/>
        </w:rPr>
        <w:drawing>
          <wp:inline distT="0" distB="0" distL="0" distR="0">
            <wp:extent cx="5848985" cy="2251710"/>
            <wp:effectExtent l="0" t="0" r="0" b="0"/>
            <wp:docPr id="15590" name="Рисунок 1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48985" cy="2251710"/>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r>
        <w:rPr>
          <w:noProof/>
          <w:sz w:val="28"/>
          <w:szCs w:val="28"/>
        </w:rPr>
        <w:drawing>
          <wp:inline distT="0" distB="0" distL="0" distR="0">
            <wp:extent cx="5848350" cy="1628775"/>
            <wp:effectExtent l="0" t="0" r="0" b="9525"/>
            <wp:docPr id="15591" name="Рисунок 1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350" cy="1628775"/>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r>
        <w:rPr>
          <w:noProof/>
          <w:sz w:val="28"/>
          <w:szCs w:val="28"/>
        </w:rPr>
        <w:lastRenderedPageBreak/>
        <w:drawing>
          <wp:inline distT="0" distB="0" distL="0" distR="0">
            <wp:extent cx="5943600" cy="1682115"/>
            <wp:effectExtent l="0" t="0" r="0" b="0"/>
            <wp:docPr id="15592" name="Рисунок 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682115"/>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r>
        <w:rPr>
          <w:noProof/>
          <w:sz w:val="28"/>
          <w:szCs w:val="28"/>
        </w:rPr>
        <w:drawing>
          <wp:inline distT="0" distB="0" distL="0" distR="0">
            <wp:extent cx="5852160" cy="1463040"/>
            <wp:effectExtent l="0" t="0" r="0" b="3810"/>
            <wp:docPr id="15593" name="Рисунок 1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160" cy="1463040"/>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BB23E0" w:rsidRDefault="00BB23E0" w:rsidP="00AC6789">
      <w:pPr>
        <w:spacing w:line="276" w:lineRule="auto"/>
        <w:rPr>
          <w:sz w:val="28"/>
          <w:szCs w:val="28"/>
          <w:lang w:val="uk-UA"/>
        </w:rPr>
      </w:pPr>
      <w:r>
        <w:rPr>
          <w:noProof/>
          <w:sz w:val="28"/>
          <w:szCs w:val="28"/>
        </w:rPr>
        <w:drawing>
          <wp:inline distT="0" distB="0" distL="0" distR="0">
            <wp:extent cx="5857875" cy="3076575"/>
            <wp:effectExtent l="0" t="0" r="9525" b="9525"/>
            <wp:docPr id="15594" name="Рисунок 1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7875" cy="3076575"/>
                    </a:xfrm>
                    <a:prstGeom prst="rect">
                      <a:avLst/>
                    </a:prstGeom>
                    <a:noFill/>
                    <a:ln>
                      <a:noFill/>
                    </a:ln>
                  </pic:spPr>
                </pic:pic>
              </a:graphicData>
            </a:graphic>
          </wp:inline>
        </w:drawing>
      </w:r>
    </w:p>
    <w:p w:rsidR="00BB23E0" w:rsidRDefault="00BB23E0" w:rsidP="00AC6789">
      <w:pPr>
        <w:spacing w:line="276" w:lineRule="auto"/>
        <w:rPr>
          <w:sz w:val="28"/>
          <w:szCs w:val="28"/>
          <w:lang w:val="uk-UA"/>
        </w:rPr>
      </w:pPr>
    </w:p>
    <w:p w:rsidR="008F5B1E" w:rsidRDefault="008F5B1E" w:rsidP="00AC6789">
      <w:pPr>
        <w:spacing w:line="276" w:lineRule="auto"/>
        <w:rPr>
          <w:sz w:val="28"/>
          <w:szCs w:val="28"/>
          <w:lang w:val="uk-UA"/>
        </w:rPr>
      </w:pPr>
    </w:p>
    <w:p w:rsidR="008F5B1E" w:rsidRDefault="008F5B1E"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r>
        <w:rPr>
          <w:noProof/>
          <w:sz w:val="28"/>
          <w:szCs w:val="28"/>
        </w:rPr>
        <w:lastRenderedPageBreak/>
        <w:drawing>
          <wp:inline distT="0" distB="0" distL="0" distR="0">
            <wp:extent cx="5900420" cy="3735070"/>
            <wp:effectExtent l="0" t="0" r="5080" b="0"/>
            <wp:docPr id="15595" name="Рисунок 1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0420" cy="3735070"/>
                    </a:xfrm>
                    <a:prstGeom prst="rect">
                      <a:avLst/>
                    </a:prstGeom>
                    <a:noFill/>
                    <a:ln>
                      <a:noFill/>
                    </a:ln>
                  </pic:spPr>
                </pic:pic>
              </a:graphicData>
            </a:graphic>
          </wp:inline>
        </w:drawing>
      </w:r>
    </w:p>
    <w:p w:rsidR="00BB23E0" w:rsidRDefault="00BB23E0" w:rsidP="00AC6789">
      <w:pPr>
        <w:spacing w:line="276" w:lineRule="auto"/>
        <w:rPr>
          <w:sz w:val="28"/>
          <w:szCs w:val="28"/>
          <w:lang w:val="uk-UA"/>
        </w:rPr>
      </w:pPr>
    </w:p>
    <w:p w:rsidR="00BB23E0" w:rsidRDefault="00BB23E0" w:rsidP="00AC6789">
      <w:pPr>
        <w:spacing w:line="276" w:lineRule="auto"/>
        <w:rPr>
          <w:sz w:val="28"/>
          <w:szCs w:val="28"/>
          <w:lang w:val="uk-UA"/>
        </w:rPr>
      </w:pPr>
      <w:r>
        <w:rPr>
          <w:noProof/>
          <w:sz w:val="28"/>
          <w:szCs w:val="28"/>
        </w:rPr>
        <w:drawing>
          <wp:inline distT="0" distB="0" distL="0" distR="0">
            <wp:extent cx="5796915" cy="2820670"/>
            <wp:effectExtent l="0" t="0" r="0" b="0"/>
            <wp:docPr id="15596" name="Рисунок 15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6915" cy="2820670"/>
                    </a:xfrm>
                    <a:prstGeom prst="rect">
                      <a:avLst/>
                    </a:prstGeom>
                    <a:noFill/>
                    <a:ln>
                      <a:noFill/>
                    </a:ln>
                  </pic:spPr>
                </pic:pic>
              </a:graphicData>
            </a:graphic>
          </wp:inline>
        </w:drawing>
      </w:r>
    </w:p>
    <w:p w:rsidR="008F5B1E" w:rsidRDefault="00BB23E0" w:rsidP="00BB23E0">
      <w:pPr>
        <w:spacing w:line="276" w:lineRule="auto"/>
        <w:ind w:firstLine="851"/>
        <w:rPr>
          <w:sz w:val="28"/>
          <w:szCs w:val="28"/>
          <w:lang w:val="uk-UA"/>
        </w:rPr>
      </w:pPr>
      <w:r>
        <w:rPr>
          <w:noProof/>
          <w:sz w:val="28"/>
          <w:szCs w:val="28"/>
        </w:rPr>
        <w:drawing>
          <wp:inline distT="0" distB="0" distL="0" distR="0">
            <wp:extent cx="4432705" cy="2045864"/>
            <wp:effectExtent l="0" t="0" r="6350" b="0"/>
            <wp:docPr id="15597" name="Рисунок 1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441378" cy="2049867"/>
                    </a:xfrm>
                    <a:prstGeom prst="rect">
                      <a:avLst/>
                    </a:prstGeom>
                    <a:noFill/>
                    <a:ln>
                      <a:noFill/>
                    </a:ln>
                  </pic:spPr>
                </pic:pic>
              </a:graphicData>
            </a:graphic>
          </wp:inline>
        </w:drawing>
      </w:r>
    </w:p>
    <w:p w:rsidR="00BB23E0" w:rsidRDefault="0052053A" w:rsidP="00AC6789">
      <w:pPr>
        <w:spacing w:line="276" w:lineRule="auto"/>
        <w:rPr>
          <w:sz w:val="28"/>
          <w:szCs w:val="28"/>
          <w:lang w:val="uk-UA"/>
        </w:rPr>
      </w:pPr>
      <w:r>
        <w:rPr>
          <w:noProof/>
          <w:sz w:val="28"/>
          <w:szCs w:val="28"/>
        </w:rPr>
        <w:lastRenderedPageBreak/>
        <w:drawing>
          <wp:inline distT="0" distB="0" distL="0" distR="0">
            <wp:extent cx="5736590" cy="3898900"/>
            <wp:effectExtent l="0" t="0" r="0" b="6350"/>
            <wp:docPr id="15598" name="Рисунок 15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6590" cy="3898900"/>
                    </a:xfrm>
                    <a:prstGeom prst="rect">
                      <a:avLst/>
                    </a:prstGeom>
                    <a:noFill/>
                    <a:ln>
                      <a:noFill/>
                    </a:ln>
                  </pic:spPr>
                </pic:pic>
              </a:graphicData>
            </a:graphic>
          </wp:inline>
        </w:drawing>
      </w:r>
    </w:p>
    <w:p w:rsidR="008F5B1E" w:rsidRDefault="008F5B1E" w:rsidP="00AC6789">
      <w:pPr>
        <w:spacing w:line="276" w:lineRule="auto"/>
        <w:rPr>
          <w:sz w:val="28"/>
          <w:szCs w:val="28"/>
          <w:lang w:val="uk-UA"/>
        </w:rPr>
      </w:pPr>
    </w:p>
    <w:p w:rsidR="008F5B1E" w:rsidRDefault="0052053A" w:rsidP="00AC6789">
      <w:pPr>
        <w:spacing w:line="276" w:lineRule="auto"/>
        <w:rPr>
          <w:sz w:val="28"/>
          <w:szCs w:val="28"/>
          <w:lang w:val="uk-UA"/>
        </w:rPr>
      </w:pPr>
      <w:r>
        <w:rPr>
          <w:noProof/>
          <w:sz w:val="28"/>
          <w:szCs w:val="28"/>
        </w:rPr>
        <w:drawing>
          <wp:inline distT="0" distB="0" distL="0" distR="0">
            <wp:extent cx="5736590" cy="3088005"/>
            <wp:effectExtent l="0" t="0" r="0" b="0"/>
            <wp:docPr id="15599" name="Рисунок 1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6590" cy="3088005"/>
                    </a:xfrm>
                    <a:prstGeom prst="rect">
                      <a:avLst/>
                    </a:prstGeom>
                    <a:noFill/>
                    <a:ln>
                      <a:noFill/>
                    </a:ln>
                  </pic:spPr>
                </pic:pic>
              </a:graphicData>
            </a:graphic>
          </wp:inline>
        </w:drawing>
      </w: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r>
        <w:rPr>
          <w:noProof/>
          <w:sz w:val="28"/>
          <w:szCs w:val="28"/>
        </w:rPr>
        <w:lastRenderedPageBreak/>
        <w:drawing>
          <wp:inline distT="0" distB="0" distL="0" distR="0">
            <wp:extent cx="5779770" cy="3959225"/>
            <wp:effectExtent l="0" t="0" r="0" b="3175"/>
            <wp:docPr id="15600" name="Рисунок 1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79770" cy="3959225"/>
                    </a:xfrm>
                    <a:prstGeom prst="rect">
                      <a:avLst/>
                    </a:prstGeom>
                    <a:noFill/>
                    <a:ln>
                      <a:noFill/>
                    </a:ln>
                  </pic:spPr>
                </pic:pic>
              </a:graphicData>
            </a:graphic>
          </wp:inline>
        </w:drawing>
      </w: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r>
        <w:rPr>
          <w:noProof/>
          <w:sz w:val="28"/>
          <w:szCs w:val="28"/>
        </w:rPr>
        <w:drawing>
          <wp:inline distT="0" distB="0" distL="0" distR="0">
            <wp:extent cx="5781675" cy="3048000"/>
            <wp:effectExtent l="0" t="0" r="9525" b="0"/>
            <wp:docPr id="15601" name="Рисунок 1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1675" cy="3048000"/>
                    </a:xfrm>
                    <a:prstGeom prst="rect">
                      <a:avLst/>
                    </a:prstGeom>
                    <a:noFill/>
                    <a:ln>
                      <a:noFill/>
                    </a:ln>
                  </pic:spPr>
                </pic:pic>
              </a:graphicData>
            </a:graphic>
          </wp:inline>
        </w:drawing>
      </w: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r>
        <w:rPr>
          <w:noProof/>
          <w:sz w:val="28"/>
          <w:szCs w:val="28"/>
        </w:rPr>
        <w:lastRenderedPageBreak/>
        <w:drawing>
          <wp:inline distT="0" distB="0" distL="0" distR="0">
            <wp:extent cx="5953125" cy="2124075"/>
            <wp:effectExtent l="0" t="0" r="9525" b="9525"/>
            <wp:docPr id="15602" name="Рисунок 1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53125" cy="2124075"/>
                    </a:xfrm>
                    <a:prstGeom prst="rect">
                      <a:avLst/>
                    </a:prstGeom>
                    <a:noFill/>
                    <a:ln>
                      <a:noFill/>
                    </a:ln>
                  </pic:spPr>
                </pic:pic>
              </a:graphicData>
            </a:graphic>
          </wp:inline>
        </w:drawing>
      </w:r>
    </w:p>
    <w:p w:rsidR="0052053A" w:rsidRDefault="0052053A" w:rsidP="00AC6789">
      <w:pPr>
        <w:spacing w:line="276" w:lineRule="auto"/>
        <w:rPr>
          <w:sz w:val="28"/>
          <w:szCs w:val="28"/>
          <w:lang w:val="uk-UA"/>
        </w:rPr>
      </w:pPr>
      <w:r>
        <w:rPr>
          <w:noProof/>
          <w:sz w:val="28"/>
          <w:szCs w:val="28"/>
        </w:rPr>
        <w:drawing>
          <wp:inline distT="0" distB="0" distL="0" distR="0">
            <wp:extent cx="5779770" cy="4140835"/>
            <wp:effectExtent l="0" t="0" r="0" b="0"/>
            <wp:docPr id="15603" name="Рисунок 1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79770" cy="4140835"/>
                    </a:xfrm>
                    <a:prstGeom prst="rect">
                      <a:avLst/>
                    </a:prstGeom>
                    <a:noFill/>
                    <a:ln>
                      <a:noFill/>
                    </a:ln>
                  </pic:spPr>
                </pic:pic>
              </a:graphicData>
            </a:graphic>
          </wp:inline>
        </w:drawing>
      </w:r>
    </w:p>
    <w:p w:rsidR="0052053A" w:rsidRDefault="0052053A" w:rsidP="00AC6789">
      <w:pPr>
        <w:spacing w:line="276" w:lineRule="auto"/>
        <w:rPr>
          <w:sz w:val="28"/>
          <w:szCs w:val="28"/>
          <w:lang w:val="uk-UA"/>
        </w:rPr>
      </w:pPr>
      <w:r>
        <w:rPr>
          <w:noProof/>
          <w:sz w:val="28"/>
          <w:szCs w:val="28"/>
        </w:rPr>
        <w:drawing>
          <wp:inline distT="0" distB="0" distL="0" distR="0">
            <wp:extent cx="5745480" cy="2587625"/>
            <wp:effectExtent l="0" t="0" r="7620" b="3175"/>
            <wp:docPr id="15604" name="Рисунок 1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45480" cy="2587625"/>
                    </a:xfrm>
                    <a:prstGeom prst="rect">
                      <a:avLst/>
                    </a:prstGeom>
                    <a:noFill/>
                    <a:ln>
                      <a:noFill/>
                    </a:ln>
                  </pic:spPr>
                </pic:pic>
              </a:graphicData>
            </a:graphic>
          </wp:inline>
        </w:drawing>
      </w:r>
    </w:p>
    <w:p w:rsidR="0052053A" w:rsidRDefault="00E02262" w:rsidP="00AC6789">
      <w:pPr>
        <w:spacing w:line="276" w:lineRule="auto"/>
        <w:rPr>
          <w:sz w:val="28"/>
          <w:szCs w:val="28"/>
          <w:lang w:val="uk-UA"/>
        </w:rPr>
      </w:pPr>
      <w:r>
        <w:rPr>
          <w:noProof/>
          <w:sz w:val="28"/>
          <w:szCs w:val="28"/>
        </w:rPr>
        <w:lastRenderedPageBreak/>
        <w:drawing>
          <wp:inline distT="0" distB="0" distL="0" distR="0">
            <wp:extent cx="5796915" cy="2812415"/>
            <wp:effectExtent l="0" t="0" r="0" b="6985"/>
            <wp:docPr id="15605" name="Рисунок 1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96915" cy="2812415"/>
                    </a:xfrm>
                    <a:prstGeom prst="rect">
                      <a:avLst/>
                    </a:prstGeom>
                    <a:noFill/>
                    <a:ln>
                      <a:noFill/>
                    </a:ln>
                  </pic:spPr>
                </pic:pic>
              </a:graphicData>
            </a:graphic>
          </wp:inline>
        </w:drawing>
      </w:r>
    </w:p>
    <w:p w:rsidR="0052053A" w:rsidRDefault="00E02262" w:rsidP="00AC6789">
      <w:pPr>
        <w:spacing w:line="276" w:lineRule="auto"/>
        <w:rPr>
          <w:sz w:val="28"/>
          <w:szCs w:val="28"/>
          <w:lang w:val="uk-UA"/>
        </w:rPr>
      </w:pPr>
      <w:r>
        <w:rPr>
          <w:noProof/>
          <w:sz w:val="28"/>
          <w:szCs w:val="28"/>
        </w:rPr>
        <w:drawing>
          <wp:inline distT="0" distB="0" distL="0" distR="0">
            <wp:extent cx="5857240" cy="4020185"/>
            <wp:effectExtent l="0" t="0" r="0" b="0"/>
            <wp:docPr id="15606" name="Рисунок 1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57240" cy="4020185"/>
                    </a:xfrm>
                    <a:prstGeom prst="rect">
                      <a:avLst/>
                    </a:prstGeom>
                    <a:noFill/>
                    <a:ln>
                      <a:noFill/>
                    </a:ln>
                  </pic:spPr>
                </pic:pic>
              </a:graphicData>
            </a:graphic>
          </wp:inline>
        </w:drawing>
      </w: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52053A" w:rsidRDefault="0052053A" w:rsidP="00AC6789">
      <w:pPr>
        <w:spacing w:line="276" w:lineRule="auto"/>
        <w:rPr>
          <w:sz w:val="28"/>
          <w:szCs w:val="28"/>
          <w:lang w:val="uk-UA"/>
        </w:rPr>
      </w:pPr>
    </w:p>
    <w:p w:rsidR="00E02262" w:rsidRDefault="00E02262" w:rsidP="00AC6789">
      <w:pPr>
        <w:spacing w:line="276" w:lineRule="auto"/>
        <w:rPr>
          <w:sz w:val="28"/>
          <w:szCs w:val="28"/>
          <w:lang w:val="uk-UA"/>
        </w:rPr>
      </w:pPr>
    </w:p>
    <w:p w:rsidR="00E02262" w:rsidRDefault="00E02262" w:rsidP="00AC6789">
      <w:pPr>
        <w:spacing w:line="276" w:lineRule="auto"/>
        <w:rPr>
          <w:sz w:val="28"/>
          <w:szCs w:val="28"/>
          <w:lang w:val="uk-UA"/>
        </w:rPr>
      </w:pPr>
    </w:p>
    <w:p w:rsidR="00E02262" w:rsidRDefault="00E02262" w:rsidP="00AC6789">
      <w:pPr>
        <w:spacing w:line="276" w:lineRule="auto"/>
        <w:rPr>
          <w:sz w:val="28"/>
          <w:szCs w:val="28"/>
          <w:lang w:val="uk-UA"/>
        </w:rPr>
      </w:pPr>
    </w:p>
    <w:p w:rsidR="00E02262" w:rsidRDefault="00E02262" w:rsidP="00AC6789">
      <w:pPr>
        <w:spacing w:line="276" w:lineRule="auto"/>
        <w:rPr>
          <w:sz w:val="28"/>
          <w:szCs w:val="28"/>
          <w:lang w:val="uk-UA"/>
        </w:rPr>
      </w:pPr>
      <w:r>
        <w:rPr>
          <w:noProof/>
          <w:sz w:val="28"/>
          <w:szCs w:val="28"/>
        </w:rPr>
        <w:lastRenderedPageBreak/>
        <w:drawing>
          <wp:inline distT="0" distB="0" distL="0" distR="0">
            <wp:extent cx="5848985" cy="3623310"/>
            <wp:effectExtent l="0" t="0" r="0" b="0"/>
            <wp:docPr id="15607" name="Рисунок 1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48985" cy="3623310"/>
                    </a:xfrm>
                    <a:prstGeom prst="rect">
                      <a:avLst/>
                    </a:prstGeom>
                    <a:noFill/>
                    <a:ln>
                      <a:noFill/>
                    </a:ln>
                  </pic:spPr>
                </pic:pic>
              </a:graphicData>
            </a:graphic>
          </wp:inline>
        </w:drawing>
      </w:r>
    </w:p>
    <w:p w:rsidR="004F1B26" w:rsidRDefault="004F1B26" w:rsidP="004F1B26">
      <w:pPr>
        <w:spacing w:line="360" w:lineRule="auto"/>
        <w:contextualSpacing/>
        <w:rPr>
          <w:sz w:val="28"/>
          <w:szCs w:val="28"/>
          <w:lang w:val="uk-UA"/>
        </w:rPr>
      </w:pPr>
    </w:p>
    <w:p w:rsidR="00E02262" w:rsidRDefault="00E02262"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4F1B26">
      <w:pPr>
        <w:spacing w:line="360" w:lineRule="auto"/>
        <w:contextualSpacing/>
        <w:rPr>
          <w:sz w:val="28"/>
          <w:szCs w:val="28"/>
          <w:lang w:val="uk-UA"/>
        </w:rPr>
      </w:pPr>
    </w:p>
    <w:p w:rsidR="004F1B26" w:rsidRDefault="004F1B26"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r>
        <w:rPr>
          <w:sz w:val="28"/>
          <w:szCs w:val="28"/>
          <w:lang w:val="uk-UA"/>
        </w:rPr>
        <w:lastRenderedPageBreak/>
        <w:t>2.7 Напрямки роботи по удосконаленню «Електронної демократії»</w:t>
      </w:r>
    </w:p>
    <w:p w:rsidR="00E02262" w:rsidRDefault="00E02262" w:rsidP="00E11F43">
      <w:pPr>
        <w:spacing w:line="360" w:lineRule="auto"/>
        <w:ind w:firstLine="709"/>
        <w:contextualSpacing/>
        <w:rPr>
          <w:sz w:val="28"/>
          <w:szCs w:val="28"/>
          <w:lang w:val="uk-UA"/>
        </w:rPr>
      </w:pPr>
    </w:p>
    <w:p w:rsidR="00E02262" w:rsidRDefault="00E02262" w:rsidP="00E11F43">
      <w:pPr>
        <w:spacing w:line="360" w:lineRule="auto"/>
        <w:ind w:firstLine="709"/>
        <w:contextualSpacing/>
        <w:rPr>
          <w:sz w:val="28"/>
          <w:szCs w:val="28"/>
          <w:lang w:val="uk-UA"/>
        </w:rPr>
      </w:pPr>
    </w:p>
    <w:tbl>
      <w:tblPr>
        <w:tblStyle w:val="ad"/>
        <w:tblW w:w="0" w:type="auto"/>
        <w:tblLook w:val="04A0" w:firstRow="1" w:lastRow="0" w:firstColumn="1" w:lastColumn="0" w:noHBand="0" w:noVBand="1"/>
      </w:tblPr>
      <w:tblGrid>
        <w:gridCol w:w="9345"/>
      </w:tblGrid>
      <w:tr w:rsidR="00E02262" w:rsidTr="00E02262">
        <w:tc>
          <w:tcPr>
            <w:tcW w:w="9345" w:type="dxa"/>
          </w:tcPr>
          <w:p w:rsidR="00E02262" w:rsidRPr="00EE7208" w:rsidRDefault="00E02262" w:rsidP="00CA3A43">
            <w:pPr>
              <w:pStyle w:val="a9"/>
              <w:numPr>
                <w:ilvl w:val="0"/>
                <w:numId w:val="14"/>
              </w:numPr>
              <w:shd w:val="clear" w:color="auto" w:fill="FFFFFF"/>
              <w:spacing w:after="0" w:line="300" w:lineRule="auto"/>
              <w:ind w:left="714" w:hanging="357"/>
              <w:textAlignment w:val="top"/>
              <w:rPr>
                <w:rStyle w:val="af"/>
                <w:rFonts w:ascii="Times New Roman" w:hAnsi="Times New Roman"/>
                <w:iCs w:val="0"/>
                <w:color w:val="000000" w:themeColor="text1"/>
                <w:sz w:val="24"/>
                <w:szCs w:val="24"/>
              </w:rPr>
            </w:pPr>
            <w:r w:rsidRPr="00E02262">
              <w:rPr>
                <w:rStyle w:val="af"/>
                <w:rFonts w:ascii="Times New Roman" w:eastAsiaTheme="majorEastAsia" w:hAnsi="Times New Roman"/>
                <w:i w:val="0"/>
                <w:color w:val="000000" w:themeColor="text1"/>
                <w:sz w:val="24"/>
                <w:szCs w:val="24"/>
                <w:bdr w:val="none" w:sz="0" w:space="0" w:color="auto" w:frame="1"/>
                <w:lang w:val="uk-UA"/>
              </w:rPr>
              <w:t>м</w:t>
            </w:r>
            <w:r w:rsidRPr="00E02262">
              <w:rPr>
                <w:rStyle w:val="af"/>
                <w:rFonts w:ascii="Times New Roman" w:eastAsiaTheme="majorEastAsia" w:hAnsi="Times New Roman"/>
                <w:i w:val="0"/>
                <w:color w:val="000000" w:themeColor="text1"/>
                <w:sz w:val="24"/>
                <w:szCs w:val="24"/>
                <w:bdr w:val="none" w:sz="0" w:space="0" w:color="auto" w:frame="1"/>
              </w:rPr>
              <w:t>одернізація публічних послуг та розвиток взаємодії влади, громадян і бізнесу за допомогою інформаційно-комунікаційних технологій</w:t>
            </w:r>
            <w:r>
              <w:rPr>
                <w:rStyle w:val="af"/>
                <w:rFonts w:ascii="Times New Roman" w:eastAsiaTheme="majorEastAsia" w:hAnsi="Times New Roman"/>
                <w:i w:val="0"/>
                <w:color w:val="000000" w:themeColor="text1"/>
                <w:sz w:val="24"/>
                <w:szCs w:val="24"/>
                <w:bdr w:val="none" w:sz="0" w:space="0" w:color="auto" w:frame="1"/>
                <w:lang w:val="uk-UA"/>
              </w:rPr>
              <w:t>;</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запровадження електронних послуг, у тому числі адміністративних, в усіх сферах суспільного життя, а також надання інтегрованих електронних послуг за життєвими та бізнес-ситуаціями;</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реалізація принципу єдиного вікна (</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one-stop-shop</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 шляхом забезпечення розвитку та функціонування Єдиного державного порталу адміністративних послуг як єдиної точки доступу фізичних та юридичних осіб до електронних послуг;</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електронних публічних закупівель, електронних договорів і рахунків, електронних аукціонів;</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стимулювання використання електронних послуг фізичними та юридичними особами;</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формування та розвиток інфраструктури відкритих даних на базі єдиного державного веб-порталу відкритих даних, інтегрованих з ним інших веб-порталів відкритих даних, публічних інтерфейсів прикладного програмування (API), відкритих стандартів та форматів;</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оприлюднення та регулярне оновлення наборів даних у формі відкритих даних відповідно до суспільного інтересу, кращих світових практик, встановлених вимог щодо якості даних і відкритості та прозорості діяльності;</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стимулювання розвитку на базі відкритих даних загальнодоступних проектів і сервісів (соціальних, громадських, медійних та комерційних), у тому числі у співпраці з органами влади, для підвищення відкритості та ефективності їх діяльності, надання якісних послуг та розвитку інноваційного бізнесу;</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інституту електронних звернень та електронних петицій;</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 xml:space="preserve">розвиток інструментів </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відкритий бюджет</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 xml:space="preserve">, </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громадський бюджет</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w:t>
            </w:r>
            <w:r>
              <w:rPr>
                <w:rFonts w:ascii="Times New Roman" w:hAnsi="Times New Roman"/>
                <w:color w:val="000000" w:themeColor="text1"/>
                <w:sz w:val="24"/>
                <w:szCs w:val="24"/>
                <w:lang w:val="uk-UA"/>
              </w:rPr>
              <w:t xml:space="preserve"> </w:t>
            </w:r>
            <w:r w:rsidRPr="00E02262">
              <w:rPr>
                <w:rFonts w:ascii="Times New Roman" w:hAnsi="Times New Roman"/>
                <w:color w:val="000000" w:themeColor="text1"/>
                <w:sz w:val="24"/>
                <w:szCs w:val="24"/>
              </w:rPr>
              <w:t>он-лайн обговорення проектів нормативно-правових актів та інших інструментів участі громадян у прийнятті управлінських рішень;</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запровадження електронних форм зворотного зв’язку на офіційних веб-сайтах органів влади, у тому числі тематичних, для отримання якісного зворотного зв’язку з різних питань;</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широке залучення громадських об’єднань та профільних асоціацій до планування розвитку та моніторингу стану розвитку електронного урядування;</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стимулювання використання електронних інструментів залучення громадян та підтримка громадських ініціатив у сфері електронного урядування;</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електронних довірчих послуг відповідно до вимог </w:t>
            </w:r>
            <w:r w:rsidRPr="00E02262">
              <w:rPr>
                <w:rFonts w:ascii="Times New Roman" w:hAnsi="Times New Roman"/>
                <w:color w:val="000000" w:themeColor="text1"/>
                <w:sz w:val="24"/>
                <w:szCs w:val="24"/>
                <w:bdr w:val="none" w:sz="0" w:space="0" w:color="auto" w:frame="1"/>
              </w:rPr>
              <w:t xml:space="preserve">Регламенту (ЄС) </w:t>
            </w:r>
            <w:r w:rsidRPr="00E02262">
              <w:rPr>
                <w:rFonts w:ascii="Times New Roman" w:hAnsi="Times New Roman"/>
                <w:color w:val="000000" w:themeColor="text1"/>
                <w:sz w:val="24"/>
                <w:szCs w:val="24"/>
                <w:bdr w:val="none" w:sz="0" w:space="0" w:color="auto" w:frame="1"/>
              </w:rPr>
              <w:lastRenderedPageBreak/>
              <w:t>№ 910/2014 Європейського Парламенту та Ради від 23 липня 2014 року</w:t>
            </w:r>
            <w:r w:rsidRPr="00E02262">
              <w:rPr>
                <w:rFonts w:ascii="Times New Roman" w:hAnsi="Times New Roman"/>
                <w:color w:val="000000" w:themeColor="text1"/>
                <w:sz w:val="24"/>
                <w:szCs w:val="24"/>
              </w:rPr>
              <w:t> про електронну ідентифікацію та довірчі послуги для електронних транзакцій в межах внутрішнього ринку та про скасування Директиви 1999/93/ЄС;</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сприяння наповненню єдиного демографічного реєстру та поширенню паспортів громадянина України у формі ID-карти;</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існуючих та запровадження нових схем і засобів електронної ідентифікації та встановлення рівнів довіри до них (у тому числі Mobile ID, Bank ID);</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 xml:space="preserve">реалізація принципу </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single-sign-on</w:t>
            </w:r>
            <w:r>
              <w:rPr>
                <w:rFonts w:ascii="Times New Roman" w:hAnsi="Times New Roman"/>
                <w:color w:val="000000" w:themeColor="text1"/>
                <w:sz w:val="24"/>
                <w:szCs w:val="24"/>
                <w:lang w:val="uk-UA"/>
              </w:rPr>
              <w:t>»</w:t>
            </w:r>
            <w:r w:rsidRPr="00E02262">
              <w:rPr>
                <w:rFonts w:ascii="Times New Roman" w:hAnsi="Times New Roman"/>
                <w:color w:val="000000" w:themeColor="text1"/>
                <w:sz w:val="24"/>
                <w:szCs w:val="24"/>
              </w:rPr>
              <w:t xml:space="preserve"> шляхом впровадження інтегрованої системи електронної ідентифікації та автентифікації і повторного використання в інформаційно-телекомунікаційних системах органів влади;</w:t>
            </w:r>
          </w:p>
          <w:p w:rsidR="00E02262" w:rsidRPr="00E02262" w:rsidRDefault="00E02262" w:rsidP="00CA3A43">
            <w:pPr>
              <w:pStyle w:val="a9"/>
              <w:numPr>
                <w:ilvl w:val="0"/>
                <w:numId w:val="14"/>
              </w:numPr>
              <w:shd w:val="clear" w:color="auto" w:fill="FFFFFF"/>
              <w:spacing w:after="0" w:line="300" w:lineRule="auto"/>
              <w:ind w:left="714" w:hanging="357"/>
              <w:textAlignment w:val="top"/>
              <w:rPr>
                <w:rFonts w:ascii="Times New Roman" w:hAnsi="Times New Roman"/>
                <w:color w:val="000000" w:themeColor="text1"/>
                <w:sz w:val="24"/>
                <w:szCs w:val="24"/>
              </w:rPr>
            </w:pPr>
            <w:r w:rsidRPr="00E02262">
              <w:rPr>
                <w:rStyle w:val="af"/>
                <w:rFonts w:ascii="Times New Roman" w:eastAsiaTheme="majorEastAsia" w:hAnsi="Times New Roman"/>
                <w:i w:val="0"/>
                <w:color w:val="000000" w:themeColor="text1"/>
                <w:sz w:val="24"/>
                <w:szCs w:val="24"/>
                <w:bdr w:val="none" w:sz="0" w:space="0" w:color="auto" w:frame="1"/>
              </w:rPr>
              <w:t>модернізація державного управління за допомогою інформаційно-комунікаційних технологій:</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запровадження системи електронної взаємодії державних електронних інформаційних ресурсів;</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електронної взаємодії суб’єктів владних повноважень на базі системи електронної взаємодії державних електронних інформаційних ресурсів, у тому числі підключення базових державних реєстрів і баз даних, центрів надання адміністративних послуг, а також розвиток транскордонної електронної взаємодії;</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організаційної, технічної та семантичної інтероперабельності інформаційно-телекомунікаційних систем органів влади, у тому числі поширення унікального номера запису в реєстрі єдиного демографічного реєстру для зв’язування даних в різних державних реєстрах та базах даних;</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розвиток систем внутрішнього електронного документообігу в органах влади та системи електронної взаємодії органів виконавчої влади;</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запровадження державного електронного архіву та електронних архівів органів влади і визначення порядку передачі електронних документів в державний електронний архів та порядку їх архівного зберігання;</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визначення порядку приймання-передачі електронних документів до державних архівних установ, архівних установ районних держадміністрацій та міських рад;</w:t>
            </w:r>
          </w:p>
          <w:p w:rsidR="00E02262" w:rsidRPr="00E02262" w:rsidRDefault="00E02262" w:rsidP="00CA3A43">
            <w:pPr>
              <w:pStyle w:val="a9"/>
              <w:numPr>
                <w:ilvl w:val="0"/>
                <w:numId w:val="14"/>
              </w:numPr>
              <w:spacing w:after="0" w:line="300" w:lineRule="auto"/>
              <w:ind w:left="714" w:hanging="357"/>
              <w:textAlignment w:val="top"/>
              <w:rPr>
                <w:rFonts w:ascii="Times New Roman" w:hAnsi="Times New Roman"/>
                <w:color w:val="000000" w:themeColor="text1"/>
                <w:sz w:val="24"/>
                <w:szCs w:val="24"/>
              </w:rPr>
            </w:pPr>
            <w:r w:rsidRPr="00E02262">
              <w:rPr>
                <w:rFonts w:ascii="Times New Roman" w:hAnsi="Times New Roman"/>
                <w:color w:val="000000" w:themeColor="text1"/>
                <w:sz w:val="24"/>
                <w:szCs w:val="24"/>
              </w:rPr>
              <w:t>визначення вимог до формату уніфікованого інформаційного об’єкта, що призначений для обміну електронними документами;</w:t>
            </w:r>
          </w:p>
          <w:p w:rsidR="00E02262" w:rsidRPr="00E02262" w:rsidRDefault="00E02262" w:rsidP="00CA3A43">
            <w:pPr>
              <w:pStyle w:val="a9"/>
              <w:numPr>
                <w:ilvl w:val="0"/>
                <w:numId w:val="14"/>
              </w:numPr>
              <w:spacing w:after="0" w:line="300" w:lineRule="auto"/>
              <w:ind w:left="714" w:hanging="357"/>
              <w:rPr>
                <w:sz w:val="28"/>
                <w:szCs w:val="28"/>
                <w:lang w:val="uk-UA"/>
              </w:rPr>
            </w:pPr>
            <w:r w:rsidRPr="00E02262">
              <w:rPr>
                <w:rFonts w:ascii="Times New Roman" w:hAnsi="Times New Roman"/>
                <w:color w:val="000000" w:themeColor="text1"/>
                <w:sz w:val="24"/>
                <w:szCs w:val="24"/>
              </w:rPr>
              <w:t>забезпечення розвитку електронного урядування у базових галузях України є запровадження інформаційно-телекомунікаційних систем підтримки прийняття управлінських рішень та автоматизації адміністративних процесів (зокрема з використанням перспективних геоінформаційних технологій, Інтернету речей, технологій опрацювання даних великих обсягів (Big Data) і Blockchain) тощо</w:t>
            </w:r>
          </w:p>
        </w:tc>
      </w:tr>
    </w:tbl>
    <w:p w:rsidR="00E02262" w:rsidRDefault="00E02262" w:rsidP="00E11F43">
      <w:pPr>
        <w:spacing w:line="360" w:lineRule="auto"/>
        <w:ind w:firstLine="709"/>
        <w:contextualSpacing/>
        <w:rPr>
          <w:sz w:val="28"/>
          <w:szCs w:val="28"/>
          <w:lang w:val="uk-UA"/>
        </w:rPr>
      </w:pPr>
    </w:p>
    <w:p w:rsidR="00E02262" w:rsidRDefault="00EE7208" w:rsidP="00E11F43">
      <w:pPr>
        <w:spacing w:line="360" w:lineRule="auto"/>
        <w:ind w:firstLine="709"/>
        <w:contextualSpacing/>
        <w:rPr>
          <w:sz w:val="28"/>
          <w:szCs w:val="28"/>
          <w:lang w:val="uk-UA"/>
        </w:rPr>
      </w:pPr>
      <w:r>
        <w:rPr>
          <w:sz w:val="28"/>
          <w:szCs w:val="28"/>
          <w:lang w:val="uk-UA"/>
        </w:rPr>
        <w:lastRenderedPageBreak/>
        <w:t>2.8 Парадигма публічного управління за «Україна 2030: доктрина збалансованого розвитку»</w:t>
      </w:r>
    </w:p>
    <w:p w:rsidR="00EE7208" w:rsidRDefault="00EE7208" w:rsidP="00E11F43">
      <w:pPr>
        <w:spacing w:line="360" w:lineRule="auto"/>
        <w:ind w:firstLine="709"/>
        <w:contextualSpacing/>
        <w:rPr>
          <w:sz w:val="28"/>
          <w:szCs w:val="28"/>
          <w:lang w:val="uk-UA"/>
        </w:rPr>
      </w:pPr>
    </w:p>
    <w:p w:rsidR="00EE7208" w:rsidRDefault="00EE7208" w:rsidP="00EE7208">
      <w:pPr>
        <w:spacing w:line="360" w:lineRule="auto"/>
        <w:ind w:firstLine="142"/>
        <w:contextualSpacing/>
        <w:rPr>
          <w:sz w:val="28"/>
          <w:szCs w:val="28"/>
          <w:lang w:val="uk-UA"/>
        </w:rPr>
      </w:pPr>
      <w:r>
        <w:rPr>
          <w:noProof/>
          <w:sz w:val="28"/>
          <w:szCs w:val="28"/>
        </w:rPr>
        <w:drawing>
          <wp:inline distT="0" distB="0" distL="0" distR="0">
            <wp:extent cx="5934710" cy="3217545"/>
            <wp:effectExtent l="0" t="0" r="8890" b="1905"/>
            <wp:docPr id="15608" name="Рисунок 1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4710" cy="3217545"/>
                    </a:xfrm>
                    <a:prstGeom prst="rect">
                      <a:avLst/>
                    </a:prstGeom>
                    <a:noFill/>
                    <a:ln>
                      <a:noFill/>
                    </a:ln>
                  </pic:spPr>
                </pic:pic>
              </a:graphicData>
            </a:graphic>
          </wp:inline>
        </w:drawing>
      </w:r>
    </w:p>
    <w:p w:rsidR="00EE7208" w:rsidRDefault="00EE7208" w:rsidP="00EE7208">
      <w:pPr>
        <w:spacing w:line="360" w:lineRule="auto"/>
        <w:ind w:firstLine="142"/>
        <w:contextualSpacing/>
        <w:rPr>
          <w:sz w:val="28"/>
          <w:szCs w:val="28"/>
          <w:lang w:val="uk-UA"/>
        </w:rPr>
      </w:pPr>
      <w:r>
        <w:rPr>
          <w:noProof/>
          <w:sz w:val="28"/>
          <w:szCs w:val="28"/>
        </w:rPr>
        <w:drawing>
          <wp:inline distT="0" distB="0" distL="0" distR="0">
            <wp:extent cx="5934710" cy="4338955"/>
            <wp:effectExtent l="0" t="0" r="8890" b="4445"/>
            <wp:docPr id="15609" name="Рисунок 1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4710" cy="4338955"/>
                    </a:xfrm>
                    <a:prstGeom prst="rect">
                      <a:avLst/>
                    </a:prstGeom>
                    <a:noFill/>
                    <a:ln>
                      <a:noFill/>
                    </a:ln>
                  </pic:spPr>
                </pic:pic>
              </a:graphicData>
            </a:graphic>
          </wp:inline>
        </w:drawing>
      </w:r>
    </w:p>
    <w:p w:rsidR="00EE7208" w:rsidRDefault="00EE7208" w:rsidP="00E11F43">
      <w:pPr>
        <w:spacing w:line="360" w:lineRule="auto"/>
        <w:ind w:firstLine="709"/>
        <w:contextualSpacing/>
        <w:rPr>
          <w:sz w:val="28"/>
          <w:szCs w:val="28"/>
          <w:lang w:val="uk-UA"/>
        </w:rPr>
      </w:pPr>
    </w:p>
    <w:p w:rsidR="00EE7208" w:rsidRDefault="00EE7208" w:rsidP="00E97B54">
      <w:pPr>
        <w:spacing w:line="360" w:lineRule="auto"/>
        <w:contextualSpacing/>
        <w:jc w:val="center"/>
        <w:rPr>
          <w:sz w:val="28"/>
          <w:szCs w:val="28"/>
          <w:lang w:val="uk-UA"/>
        </w:rPr>
      </w:pPr>
      <w:r>
        <w:rPr>
          <w:sz w:val="28"/>
          <w:szCs w:val="28"/>
          <w:lang w:val="uk-UA"/>
        </w:rPr>
        <w:lastRenderedPageBreak/>
        <w:t>ВИСНОВКИ</w:t>
      </w:r>
    </w:p>
    <w:p w:rsidR="00EE7208" w:rsidRDefault="00EE7208" w:rsidP="00E97B54">
      <w:pPr>
        <w:spacing w:line="360" w:lineRule="auto"/>
        <w:ind w:firstLine="709"/>
        <w:contextualSpacing/>
        <w:jc w:val="center"/>
        <w:rPr>
          <w:sz w:val="28"/>
          <w:szCs w:val="28"/>
          <w:lang w:val="uk-UA"/>
        </w:rPr>
      </w:pPr>
    </w:p>
    <w:p w:rsidR="00EE7208" w:rsidRDefault="00EE7208" w:rsidP="00E97B54">
      <w:pPr>
        <w:spacing w:line="360" w:lineRule="auto"/>
        <w:ind w:firstLine="709"/>
        <w:contextualSpacing/>
        <w:jc w:val="center"/>
        <w:rPr>
          <w:sz w:val="28"/>
          <w:szCs w:val="28"/>
          <w:lang w:val="uk-UA"/>
        </w:rPr>
      </w:pPr>
    </w:p>
    <w:p w:rsidR="00E97B54" w:rsidRDefault="00E97B54" w:rsidP="00E97B54">
      <w:pPr>
        <w:spacing w:line="360" w:lineRule="auto"/>
        <w:ind w:firstLineChars="252" w:firstLine="706"/>
        <w:contextualSpacing/>
        <w:rPr>
          <w:sz w:val="28"/>
          <w:szCs w:val="28"/>
          <w:lang w:val="uk-UA"/>
        </w:rPr>
      </w:pPr>
      <w:r w:rsidRPr="00E97B54">
        <w:rPr>
          <w:sz w:val="28"/>
          <w:szCs w:val="28"/>
          <w:lang w:val="uk-UA"/>
        </w:rPr>
        <w:t>Україн</w:t>
      </w:r>
      <w:r>
        <w:rPr>
          <w:sz w:val="28"/>
          <w:szCs w:val="28"/>
          <w:lang w:val="uk-UA"/>
        </w:rPr>
        <w:t>ський народ прагне кращого життя. Відповідно до статті 25 Загальної Декларації прав людини 1948 р. кожна людина має право на достатній рівень життя. Та, на жаль, головними проблемами є бідність, недостатня збалансованість економіки та публічне управління, яке не задовольняє сподівання українського народу, а ні в частині забезпечення необхідного рівня життя та добробуту, а ні забезпечення інших прав і свобод людини, включаючи право на участь в управлінні спільними, в т.ч. державними справами.</w:t>
      </w:r>
    </w:p>
    <w:p w:rsidR="00823B75" w:rsidRDefault="00E97B54" w:rsidP="00E97B54">
      <w:pPr>
        <w:spacing w:line="360" w:lineRule="auto"/>
        <w:ind w:firstLineChars="252" w:firstLine="706"/>
        <w:contextualSpacing/>
        <w:rPr>
          <w:sz w:val="28"/>
          <w:szCs w:val="28"/>
          <w:lang w:val="uk-UA"/>
        </w:rPr>
      </w:pPr>
      <w:r>
        <w:rPr>
          <w:sz w:val="28"/>
          <w:szCs w:val="28"/>
          <w:lang w:val="uk-UA"/>
        </w:rPr>
        <w:t xml:space="preserve">Саме тому актуальним є пошук ефективної економічної моделі сталого розвитку України та ефективної моделі публічного управління, яке, вирішуючи поставлене завдання, виходило б з пріоритетів прав та свобод, охоронюваних законом інтересів пересічних громадян. Тим більше, що ст. 3 Конституції України </w:t>
      </w:r>
      <w:r w:rsidR="00823B75">
        <w:rPr>
          <w:sz w:val="28"/>
          <w:szCs w:val="28"/>
          <w:lang w:val="uk-UA"/>
        </w:rPr>
        <w:t>не лише визнає життя, здоров’я, права і свободи людини найвищою соціальною цінністю, а й покладає на державу обов’язок їхнього забезпечення, а на державні органи, - загальну спрямованість.</w:t>
      </w:r>
    </w:p>
    <w:p w:rsidR="00080A35" w:rsidRDefault="00823B75" w:rsidP="00E97B54">
      <w:pPr>
        <w:spacing w:line="360" w:lineRule="auto"/>
        <w:ind w:firstLineChars="252" w:firstLine="706"/>
        <w:contextualSpacing/>
        <w:rPr>
          <w:color w:val="000000"/>
          <w:sz w:val="28"/>
          <w:szCs w:val="28"/>
          <w:lang w:val="uk-UA" w:eastAsia="en-US" w:bidi="en-US"/>
        </w:rPr>
      </w:pPr>
      <w:r w:rsidRPr="00080A35">
        <w:rPr>
          <w:sz w:val="28"/>
          <w:szCs w:val="28"/>
          <w:lang w:val="uk-UA"/>
        </w:rPr>
        <w:t xml:space="preserve">Україна обирає модель сучасного європейського публічного управління, відмінного від адміністративно-командної системи управління радянської епохи. Перш за все, змінюється парадигма та спрямованість такого управління: від вирішення завдань державного значення, які визначалися одноосібно під керівництвом монопартії, без урахування потреб та інтересів пересічнх громадян, їх прагнень та сфери приватного; з присіканням активності представників громадськості та й самої громадськості вцілому, - до парадигми забезпечення пріоритеності прав людини, здійснення публічного управління на основі новітньої концепції </w:t>
      </w:r>
      <w:r w:rsidRPr="00080A35">
        <w:rPr>
          <w:sz w:val="28"/>
          <w:szCs w:val="28"/>
          <w:lang w:val="en-US"/>
        </w:rPr>
        <w:t>Good</w:t>
      </w:r>
      <w:r w:rsidRPr="00080A35">
        <w:rPr>
          <w:sz w:val="28"/>
          <w:szCs w:val="28"/>
          <w:lang w:val="uk-UA"/>
        </w:rPr>
        <w:t xml:space="preserve"> </w:t>
      </w:r>
      <w:r w:rsidRPr="00080A35">
        <w:rPr>
          <w:color w:val="000000"/>
          <w:sz w:val="28"/>
          <w:szCs w:val="28"/>
          <w:lang w:val="en-US" w:eastAsia="en-US" w:bidi="en-US"/>
        </w:rPr>
        <w:t>Governance</w:t>
      </w:r>
      <w:r w:rsidRPr="00080A35">
        <w:rPr>
          <w:color w:val="000000"/>
          <w:sz w:val="28"/>
          <w:szCs w:val="28"/>
          <w:lang w:val="uk-UA" w:eastAsia="en-US" w:bidi="en-US"/>
        </w:rPr>
        <w:t xml:space="preserve"> як доброго демократичного управління, в основі якого – спільне вирішення проблемних питань, визначення пріоритетних напрямків </w:t>
      </w:r>
      <w:r w:rsidRPr="00080A35">
        <w:rPr>
          <w:color w:val="000000"/>
          <w:sz w:val="28"/>
          <w:szCs w:val="28"/>
          <w:lang w:val="uk-UA" w:eastAsia="en-US" w:bidi="en-US"/>
        </w:rPr>
        <w:lastRenderedPageBreak/>
        <w:t>розвитку, реалізації програм, тощо на основі спільного вирішення оптимального досягнення результату</w:t>
      </w:r>
      <w:r w:rsidR="00080A35">
        <w:rPr>
          <w:color w:val="000000"/>
          <w:sz w:val="28"/>
          <w:szCs w:val="28"/>
          <w:lang w:val="uk-UA" w:eastAsia="en-US" w:bidi="en-US"/>
        </w:rPr>
        <w:t xml:space="preserve"> (в рамках здійснення права на належне управління, закріпленого Хартією прав Європейського Союзу)</w:t>
      </w:r>
      <w:r w:rsidRPr="00080A35">
        <w:rPr>
          <w:color w:val="000000"/>
          <w:sz w:val="28"/>
          <w:szCs w:val="28"/>
          <w:lang w:val="uk-UA" w:eastAsia="en-US" w:bidi="en-US"/>
        </w:rPr>
        <w:t>, в т.ч. шляхом здійснення публічних обговорень та громадських слухань</w:t>
      </w:r>
      <w:r w:rsidR="00080A35" w:rsidRPr="00080A35">
        <w:rPr>
          <w:color w:val="000000"/>
          <w:sz w:val="28"/>
          <w:szCs w:val="28"/>
          <w:lang w:val="uk-UA" w:eastAsia="en-US" w:bidi="en-US"/>
        </w:rPr>
        <w:t>, що є як проявом народовладдя, широкої участі населення в управлінні спільними справами, так і здійсненням права кожної особи на участь в демократичних інституціях.</w:t>
      </w:r>
    </w:p>
    <w:p w:rsidR="00080A35" w:rsidRDefault="00080A35" w:rsidP="00E97B54">
      <w:pPr>
        <w:spacing w:line="360" w:lineRule="auto"/>
        <w:ind w:firstLineChars="252" w:firstLine="706"/>
        <w:contextualSpacing/>
        <w:rPr>
          <w:color w:val="000000"/>
          <w:sz w:val="28"/>
          <w:szCs w:val="28"/>
          <w:lang w:val="uk-UA" w:eastAsia="en-US" w:bidi="en-US"/>
        </w:rPr>
      </w:pPr>
      <w:r>
        <w:rPr>
          <w:color w:val="000000"/>
          <w:sz w:val="28"/>
          <w:szCs w:val="28"/>
          <w:lang w:val="uk-UA" w:eastAsia="en-US" w:bidi="en-US"/>
        </w:rPr>
        <w:t xml:space="preserve">Європейські стандарти демократичного публічного управління </w:t>
      </w:r>
      <w:r w:rsidRPr="00080A35">
        <w:rPr>
          <w:sz w:val="28"/>
          <w:szCs w:val="28"/>
          <w:lang w:val="en-US"/>
        </w:rPr>
        <w:t>Good</w:t>
      </w:r>
      <w:r w:rsidRPr="00080A35">
        <w:rPr>
          <w:sz w:val="28"/>
          <w:szCs w:val="28"/>
          <w:lang w:val="uk-UA"/>
        </w:rPr>
        <w:t xml:space="preserve"> </w:t>
      </w:r>
      <w:r w:rsidRPr="00080A35">
        <w:rPr>
          <w:color w:val="000000"/>
          <w:sz w:val="28"/>
          <w:szCs w:val="28"/>
          <w:lang w:val="en-US" w:eastAsia="en-US" w:bidi="en-US"/>
        </w:rPr>
        <w:t>Governance</w:t>
      </w:r>
      <w:r>
        <w:rPr>
          <w:color w:val="000000"/>
          <w:sz w:val="28"/>
          <w:szCs w:val="28"/>
          <w:lang w:val="uk-UA" w:eastAsia="en-US" w:bidi="en-US"/>
        </w:rPr>
        <w:t xml:space="preserve"> було визначено в 12 Принципах державного управління, які містять засади, критерії, принципи та індикатори, як елементи системи, яка реалізовується на платформі Європейського адміністративного простору.</w:t>
      </w:r>
    </w:p>
    <w:p w:rsidR="00644AC4" w:rsidRPr="00763266" w:rsidRDefault="00080A35" w:rsidP="00644AC4">
      <w:pPr>
        <w:spacing w:line="360" w:lineRule="auto"/>
        <w:ind w:firstLineChars="252" w:firstLine="706"/>
        <w:contextualSpacing/>
        <w:rPr>
          <w:sz w:val="28"/>
          <w:szCs w:val="28"/>
          <w:lang w:val="uk-UA"/>
        </w:rPr>
      </w:pPr>
      <w:r>
        <w:rPr>
          <w:color w:val="000000"/>
          <w:sz w:val="28"/>
          <w:szCs w:val="28"/>
          <w:lang w:val="uk-UA" w:eastAsia="en-US" w:bidi="en-US"/>
        </w:rPr>
        <w:t xml:space="preserve">Принцип забезпечення прав і свобод людини було реалізовано в </w:t>
      </w:r>
      <w:r w:rsidRPr="00971918">
        <w:rPr>
          <w:sz w:val="28"/>
          <w:szCs w:val="28"/>
          <w:lang w:val="uk-UA"/>
        </w:rPr>
        <w:t>Засадах державної політики України в галузі прав людини, затверджених Постановою Верховної Ради України  визначено</w:t>
      </w:r>
      <w:r w:rsidR="00644AC4">
        <w:rPr>
          <w:sz w:val="28"/>
          <w:szCs w:val="28"/>
          <w:lang w:val="uk-UA"/>
        </w:rPr>
        <w:t xml:space="preserve">, в яких визначено серед принципів </w:t>
      </w:r>
      <w:r w:rsidRPr="00E44286">
        <w:rPr>
          <w:sz w:val="28"/>
          <w:szCs w:val="28"/>
          <w:lang w:val="uk-UA"/>
        </w:rPr>
        <w:t>визнання прав і основних свобод людини і громадянина такими, що дані людині від народження і є невід’ємними; забезпечення верховенства прав і основних свобод людини у відносинах з державою; забезпечення рівності всіх людей перед законом і судом; в</w:t>
      </w:r>
      <w:r w:rsidRPr="00E44286">
        <w:rPr>
          <w:sz w:val="28"/>
          <w:szCs w:val="28"/>
        </w:rPr>
        <w:t>изнання верховенства права, за яким проголошення і реалізація прав і основних свобод людини і громадянина засновано лише на законі</w:t>
      </w:r>
      <w:r w:rsidRPr="00E44286">
        <w:rPr>
          <w:sz w:val="28"/>
          <w:szCs w:val="28"/>
          <w:lang w:val="uk-UA"/>
        </w:rPr>
        <w:t>; н</w:t>
      </w:r>
      <w:r w:rsidRPr="00E44286">
        <w:rPr>
          <w:sz w:val="28"/>
          <w:szCs w:val="28"/>
        </w:rPr>
        <w:t xml:space="preserve">едопущення звуження змісту та обсягу проголошених </w:t>
      </w:r>
      <w:r w:rsidRPr="00763266">
        <w:rPr>
          <w:sz w:val="28"/>
          <w:szCs w:val="28"/>
        </w:rPr>
        <w:t>Конституцією України прав і основних свобод людини і громадянина</w:t>
      </w:r>
      <w:r w:rsidR="00644AC4" w:rsidRPr="00763266">
        <w:rPr>
          <w:sz w:val="28"/>
          <w:szCs w:val="28"/>
          <w:lang w:val="uk-UA"/>
        </w:rPr>
        <w:t xml:space="preserve">, також і </w:t>
      </w:r>
      <w:r w:rsidRPr="00763266">
        <w:rPr>
          <w:sz w:val="28"/>
          <w:szCs w:val="28"/>
          <w:lang w:val="uk-UA"/>
        </w:rPr>
        <w:t>визнання презумпції особистої свободи людини відповідно до принципу, згідно з яким дозволено все, крім того, що прямо забороняється законом;</w:t>
      </w:r>
      <w:r w:rsidR="00644AC4" w:rsidRPr="00763266">
        <w:rPr>
          <w:sz w:val="28"/>
          <w:szCs w:val="28"/>
          <w:lang w:val="uk-UA"/>
        </w:rPr>
        <w:t xml:space="preserve"> </w:t>
      </w:r>
      <w:r w:rsidRPr="00763266">
        <w:rPr>
          <w:sz w:val="28"/>
          <w:szCs w:val="28"/>
          <w:lang w:val="uk-UA"/>
        </w:rPr>
        <w:t>визнання обмеженості свободи держави, її органів і посадових осіб відповідно до принципу, згідно з яким дозволено лише те, що прямо передбачається законом.</w:t>
      </w:r>
      <w:r w:rsidR="00644AC4" w:rsidRPr="00763266">
        <w:rPr>
          <w:sz w:val="28"/>
          <w:szCs w:val="28"/>
          <w:lang w:val="uk-UA"/>
        </w:rPr>
        <w:t xml:space="preserve"> Відповідно до них о</w:t>
      </w:r>
      <w:r w:rsidRPr="00763266">
        <w:rPr>
          <w:sz w:val="28"/>
          <w:szCs w:val="28"/>
          <w:lang w:val="uk-UA"/>
        </w:rPr>
        <w:t>сновн</w:t>
      </w:r>
      <w:r w:rsidR="00644AC4" w:rsidRPr="00763266">
        <w:rPr>
          <w:sz w:val="28"/>
          <w:szCs w:val="28"/>
          <w:lang w:val="uk-UA"/>
        </w:rPr>
        <w:t>ими</w:t>
      </w:r>
      <w:r w:rsidRPr="00763266">
        <w:rPr>
          <w:sz w:val="28"/>
          <w:szCs w:val="28"/>
          <w:lang w:val="uk-UA"/>
        </w:rPr>
        <w:t xml:space="preserve"> напрям</w:t>
      </w:r>
      <w:r w:rsidR="00644AC4" w:rsidRPr="00763266">
        <w:rPr>
          <w:sz w:val="28"/>
          <w:szCs w:val="28"/>
          <w:lang w:val="uk-UA"/>
        </w:rPr>
        <w:t xml:space="preserve">ками </w:t>
      </w:r>
      <w:r w:rsidRPr="00763266">
        <w:rPr>
          <w:sz w:val="28"/>
          <w:szCs w:val="28"/>
          <w:lang w:val="uk-UA"/>
        </w:rPr>
        <w:t>державної політики в галузі прав людини</w:t>
      </w:r>
      <w:r w:rsidR="00644AC4" w:rsidRPr="00763266">
        <w:rPr>
          <w:sz w:val="28"/>
          <w:szCs w:val="28"/>
          <w:lang w:val="uk-UA"/>
        </w:rPr>
        <w:t xml:space="preserve"> визначено</w:t>
      </w:r>
      <w:r w:rsidR="00644AC4">
        <w:rPr>
          <w:sz w:val="28"/>
          <w:szCs w:val="28"/>
          <w:lang w:val="uk-UA"/>
        </w:rPr>
        <w:t xml:space="preserve"> </w:t>
      </w:r>
      <w:r w:rsidRPr="00971918">
        <w:rPr>
          <w:sz w:val="28"/>
          <w:szCs w:val="28"/>
          <w:lang w:val="uk-UA"/>
        </w:rPr>
        <w:t>з</w:t>
      </w:r>
      <w:r w:rsidRPr="00E44286">
        <w:rPr>
          <w:sz w:val="28"/>
          <w:szCs w:val="28"/>
          <w:lang w:val="uk-UA"/>
        </w:rPr>
        <w:t>абезпечення верховенства прав і основних свобод людини у відносинах з державою</w:t>
      </w:r>
      <w:r w:rsidRPr="00971918">
        <w:rPr>
          <w:sz w:val="28"/>
          <w:szCs w:val="28"/>
          <w:lang w:val="uk-UA"/>
        </w:rPr>
        <w:t>; с</w:t>
      </w:r>
      <w:r w:rsidRPr="00E44286">
        <w:rPr>
          <w:sz w:val="28"/>
          <w:szCs w:val="28"/>
          <w:lang w:val="uk-UA"/>
        </w:rPr>
        <w:t>творення належних умов, вироблення механізмів і процедур для повної і безперешкодної реалізації кожною особою своїх прав та законних інтересів</w:t>
      </w:r>
      <w:r w:rsidRPr="00971918">
        <w:rPr>
          <w:sz w:val="28"/>
          <w:szCs w:val="28"/>
          <w:lang w:val="uk-UA"/>
        </w:rPr>
        <w:t xml:space="preserve">; </w:t>
      </w:r>
      <w:r w:rsidRPr="00971918">
        <w:rPr>
          <w:sz w:val="28"/>
          <w:szCs w:val="28"/>
          <w:lang w:val="uk-UA"/>
        </w:rPr>
        <w:lastRenderedPageBreak/>
        <w:t>п</w:t>
      </w:r>
      <w:r w:rsidRPr="00E44286">
        <w:rPr>
          <w:sz w:val="28"/>
          <w:szCs w:val="28"/>
          <w:lang w:val="uk-UA"/>
        </w:rPr>
        <w:t>риведення законодавства України у відповідність з універсальними стандартами прав людини Організації Об’єднаних Націй та Ради Європи</w:t>
      </w:r>
      <w:r w:rsidRPr="00971918">
        <w:rPr>
          <w:sz w:val="28"/>
          <w:szCs w:val="28"/>
          <w:lang w:val="uk-UA"/>
        </w:rPr>
        <w:t>; р</w:t>
      </w:r>
      <w:r w:rsidRPr="00E44286">
        <w:rPr>
          <w:sz w:val="28"/>
          <w:szCs w:val="28"/>
          <w:lang w:val="uk-UA"/>
        </w:rPr>
        <w:t>еформування адміністративного та адміністративно</w:t>
      </w:r>
      <w:r>
        <w:rPr>
          <w:sz w:val="28"/>
          <w:szCs w:val="28"/>
          <w:lang w:val="uk-UA"/>
        </w:rPr>
        <w:t xml:space="preserve">го </w:t>
      </w:r>
      <w:r w:rsidRPr="00E44286">
        <w:rPr>
          <w:sz w:val="28"/>
          <w:szCs w:val="28"/>
          <w:lang w:val="uk-UA"/>
        </w:rPr>
        <w:t>процесуального законодавства з метою належного забезпечення реалізації громадянами своїх прав та законних інтересів у сфері діяльності виконавчої влади, їх дієвої охорони та захисту в суді у разі їх порушення</w:t>
      </w:r>
      <w:r w:rsidRPr="00971918">
        <w:rPr>
          <w:sz w:val="28"/>
          <w:szCs w:val="28"/>
          <w:lang w:val="uk-UA"/>
        </w:rPr>
        <w:t>; с</w:t>
      </w:r>
      <w:r w:rsidRPr="00E44286">
        <w:rPr>
          <w:sz w:val="28"/>
          <w:szCs w:val="28"/>
          <w:lang w:val="uk-UA"/>
        </w:rPr>
        <w:t xml:space="preserve">творення системи адміністративної юстиції з метою захисту прав і основних свобод людини і </w:t>
      </w:r>
      <w:r w:rsidRPr="00763266">
        <w:rPr>
          <w:sz w:val="28"/>
          <w:szCs w:val="28"/>
          <w:lang w:val="uk-UA"/>
        </w:rPr>
        <w:t>громадянина; недопущення звуження змісту та обсягу існуючих прав і основних свобод людини, проголошених Конституцією України, законами України та підзаконними нормативними актами; розроблення механізмів реалізації конституційного положення про право людини і громадянина на кваліфіковану правову допомогу, в тому числі безоплатну; забезпечення захисту людини і громадянина від посягань з боку іншої людини та посягань з боку держави</w:t>
      </w:r>
      <w:r w:rsidR="00644AC4" w:rsidRPr="00763266">
        <w:rPr>
          <w:sz w:val="28"/>
          <w:szCs w:val="28"/>
          <w:lang w:val="uk-UA"/>
        </w:rPr>
        <w:t xml:space="preserve">. </w:t>
      </w:r>
    </w:p>
    <w:p w:rsidR="00644AC4" w:rsidRDefault="00644AC4" w:rsidP="00644AC4">
      <w:pPr>
        <w:spacing w:line="360" w:lineRule="auto"/>
        <w:ind w:firstLineChars="252" w:firstLine="706"/>
        <w:contextualSpacing/>
        <w:rPr>
          <w:sz w:val="28"/>
          <w:szCs w:val="28"/>
          <w:lang w:val="uk-UA"/>
        </w:rPr>
      </w:pPr>
      <w:r w:rsidRPr="00763266">
        <w:rPr>
          <w:sz w:val="28"/>
          <w:szCs w:val="28"/>
          <w:lang w:val="uk-UA"/>
        </w:rPr>
        <w:t xml:space="preserve">З цих підстав не можна говорити, що до прийняття рішення про реалізацію 12 Принципів публічного управління, вироблених для ЄС та для країн, які мають намір вступити до ЄС Україна була </w:t>
      </w:r>
      <w:r w:rsidRPr="00763266">
        <w:rPr>
          <w:sz w:val="28"/>
          <w:szCs w:val="28"/>
          <w:lang w:val="en-US"/>
        </w:rPr>
        <w:t>tabula</w:t>
      </w:r>
      <w:r w:rsidRPr="00763266">
        <w:rPr>
          <w:sz w:val="28"/>
          <w:szCs w:val="28"/>
          <w:lang w:val="uk-UA"/>
        </w:rPr>
        <w:t xml:space="preserve"> </w:t>
      </w:r>
      <w:r w:rsidRPr="00763266">
        <w:rPr>
          <w:sz w:val="28"/>
          <w:szCs w:val="28"/>
          <w:lang w:val="en-US"/>
        </w:rPr>
        <w:t>rasa</w:t>
      </w:r>
      <w:r w:rsidRPr="00763266">
        <w:rPr>
          <w:sz w:val="28"/>
          <w:szCs w:val="28"/>
          <w:lang w:val="uk-UA"/>
        </w:rPr>
        <w:t>, однак, мають місце прогалини в практичній реалізації визначених пріоритетів</w:t>
      </w:r>
      <w:r>
        <w:rPr>
          <w:sz w:val="28"/>
          <w:szCs w:val="28"/>
          <w:lang w:val="uk-UA"/>
        </w:rPr>
        <w:t>.</w:t>
      </w:r>
    </w:p>
    <w:p w:rsidR="00644AC4" w:rsidRDefault="00644AC4" w:rsidP="00644AC4">
      <w:pPr>
        <w:spacing w:line="360" w:lineRule="auto"/>
        <w:ind w:firstLineChars="252" w:firstLine="706"/>
        <w:contextualSpacing/>
        <w:rPr>
          <w:sz w:val="28"/>
          <w:szCs w:val="28"/>
          <w:lang w:val="uk-UA"/>
        </w:rPr>
      </w:pPr>
      <w:r>
        <w:rPr>
          <w:sz w:val="28"/>
          <w:szCs w:val="28"/>
          <w:lang w:val="uk-UA"/>
        </w:rPr>
        <w:t>Одною з головних проблем виявилася проблема реалізації права на належне управління та на участь в управлінні спільними суспільними, державними справами. Було сформовано інструментарій – виборче право, яке було неодноразово реформовано з намаганням удосконалити його на основі принципів рівності, законності та справедливості; законодавство про державну службу, про центральні органи виконавчої влади, звернення громадян, про політичні партії, про громадські організації, про засоби масової інформації, про місцеве самоврядування,</w:t>
      </w:r>
      <w:r w:rsidR="00D140D7">
        <w:rPr>
          <w:sz w:val="28"/>
          <w:szCs w:val="28"/>
          <w:lang w:val="uk-UA"/>
        </w:rPr>
        <w:t xml:space="preserve"> яке містить інструменти участі громадськості в управління, серед яких порядок проведення громадських слухань </w:t>
      </w:r>
      <w:r>
        <w:rPr>
          <w:sz w:val="28"/>
          <w:szCs w:val="28"/>
          <w:lang w:val="uk-UA"/>
        </w:rPr>
        <w:t xml:space="preserve">та багато ін. як інструменти забезпечення прав людини </w:t>
      </w:r>
      <w:r>
        <w:rPr>
          <w:sz w:val="28"/>
          <w:szCs w:val="28"/>
          <w:lang w:val="uk-UA"/>
        </w:rPr>
        <w:lastRenderedPageBreak/>
        <w:t>на активну участь у вирішенні управлінських питань в демократичному громадському суспільстві.</w:t>
      </w:r>
    </w:p>
    <w:p w:rsidR="00D140D7" w:rsidRPr="00FA725E" w:rsidRDefault="00D140D7" w:rsidP="00644AC4">
      <w:pPr>
        <w:spacing w:line="360" w:lineRule="auto"/>
        <w:ind w:firstLineChars="252" w:firstLine="706"/>
        <w:contextualSpacing/>
        <w:rPr>
          <w:color w:val="000000" w:themeColor="text1"/>
          <w:sz w:val="28"/>
          <w:szCs w:val="28"/>
          <w:lang w:val="uk-UA"/>
        </w:rPr>
      </w:pPr>
      <w:r w:rsidRPr="00FA725E">
        <w:rPr>
          <w:sz w:val="28"/>
          <w:szCs w:val="28"/>
          <w:lang w:val="uk-UA"/>
        </w:rPr>
        <w:t xml:space="preserve">Проте, виявилися </w:t>
      </w:r>
      <w:r w:rsidRPr="00FA725E">
        <w:rPr>
          <w:color w:val="000000" w:themeColor="text1"/>
          <w:sz w:val="28"/>
          <w:szCs w:val="28"/>
          <w:lang w:val="uk-UA"/>
        </w:rPr>
        <w:t>прогалини в прозорості діяльності державних органів, підзвітності, відповідальності, професійності, публічності, доступності інформації ЗМІ та суспільству, патріотизму і толерантності, служінні інтересам народу, суспільтва, держави та її громадян, доброчесності.</w:t>
      </w:r>
    </w:p>
    <w:p w:rsidR="00AE20C5" w:rsidRDefault="00D140D7" w:rsidP="00763266">
      <w:pPr>
        <w:spacing w:line="360" w:lineRule="auto"/>
        <w:ind w:firstLineChars="252" w:firstLine="706"/>
        <w:contextualSpacing/>
        <w:rPr>
          <w:sz w:val="28"/>
          <w:szCs w:val="28"/>
          <w:lang w:val="uk-UA"/>
        </w:rPr>
      </w:pPr>
      <w:r w:rsidRPr="00FA725E">
        <w:rPr>
          <w:color w:val="000000" w:themeColor="text1"/>
          <w:sz w:val="28"/>
          <w:szCs w:val="28"/>
          <w:lang w:val="uk-UA"/>
        </w:rPr>
        <w:t xml:space="preserve">Ці положення містяться в Принципах. Тому імплементації підлягають (в контексті запровадження дієвих механізмів захисту прав особи, в т.ч. права на належне управління, а також захисту суспільних інтересів): </w:t>
      </w:r>
      <w:r w:rsidR="00AE20C5" w:rsidRPr="00FA725E">
        <w:rPr>
          <w:color w:val="000000" w:themeColor="text1"/>
          <w:sz w:val="28"/>
          <w:szCs w:val="28"/>
          <w:lang w:val="uk-UA"/>
        </w:rPr>
        <w:t>визнання права громадян на здійснення суспільного контролю за діяльністю владних</w:t>
      </w:r>
      <w:r w:rsidR="00AE20C5" w:rsidRPr="00763266">
        <w:rPr>
          <w:color w:val="000000" w:themeColor="text1"/>
          <w:sz w:val="28"/>
          <w:szCs w:val="28"/>
          <w:lang w:val="uk-UA"/>
        </w:rPr>
        <w:t xml:space="preserve"> органів;</w:t>
      </w:r>
      <w:r w:rsidR="00763266" w:rsidRPr="00763266">
        <w:rPr>
          <w:color w:val="000000" w:themeColor="text1"/>
          <w:sz w:val="28"/>
          <w:szCs w:val="28"/>
          <w:lang w:val="uk-UA"/>
        </w:rPr>
        <w:t xml:space="preserve"> </w:t>
      </w:r>
      <w:r w:rsidR="00AE20C5" w:rsidRPr="00763266">
        <w:rPr>
          <w:color w:val="000000" w:themeColor="text1"/>
          <w:sz w:val="28"/>
          <w:szCs w:val="28"/>
          <w:lang w:val="uk-UA"/>
        </w:rPr>
        <w:t xml:space="preserve">забезпечення невід’ємних прав </w:t>
      </w:r>
      <w:r w:rsidR="00763266" w:rsidRPr="00763266">
        <w:rPr>
          <w:color w:val="000000" w:themeColor="text1"/>
          <w:sz w:val="28"/>
          <w:szCs w:val="28"/>
          <w:lang w:val="uk-UA"/>
        </w:rPr>
        <w:t xml:space="preserve">особи; </w:t>
      </w:r>
      <w:r w:rsidR="00AE20C5" w:rsidRPr="00763266">
        <w:rPr>
          <w:color w:val="000000" w:themeColor="text1"/>
          <w:sz w:val="28"/>
          <w:szCs w:val="28"/>
          <w:lang w:val="uk-UA"/>
        </w:rPr>
        <w:t>забезпечення права громадян на розумне врядування та створення сприятливого для людини життєвого простору;</w:t>
      </w:r>
      <w:r w:rsidR="00763266" w:rsidRPr="00763266">
        <w:rPr>
          <w:color w:val="000000" w:themeColor="text1"/>
          <w:sz w:val="28"/>
          <w:szCs w:val="28"/>
          <w:lang w:val="uk-UA"/>
        </w:rPr>
        <w:t xml:space="preserve"> </w:t>
      </w:r>
      <w:r w:rsidR="00AE20C5" w:rsidRPr="00763266">
        <w:rPr>
          <w:color w:val="000000" w:themeColor="text1"/>
          <w:sz w:val="28"/>
          <w:szCs w:val="28"/>
          <w:lang w:val="uk-UA"/>
        </w:rPr>
        <w:t xml:space="preserve">виконання сервісних функцій з обслуговування потреб </w:t>
      </w:r>
      <w:r w:rsidR="00763266" w:rsidRPr="00763266">
        <w:rPr>
          <w:color w:val="000000" w:themeColor="text1"/>
          <w:sz w:val="28"/>
          <w:szCs w:val="28"/>
          <w:lang w:val="uk-UA"/>
        </w:rPr>
        <w:t xml:space="preserve">особи, громади, </w:t>
      </w:r>
      <w:r w:rsidR="00AE20C5" w:rsidRPr="00763266">
        <w:rPr>
          <w:color w:val="000000" w:themeColor="text1"/>
          <w:sz w:val="28"/>
          <w:szCs w:val="28"/>
          <w:lang w:val="uk-UA"/>
        </w:rPr>
        <w:t xml:space="preserve">бізнесу, </w:t>
      </w:r>
      <w:r w:rsidR="00763266" w:rsidRPr="00763266">
        <w:rPr>
          <w:color w:val="000000" w:themeColor="text1"/>
          <w:sz w:val="28"/>
          <w:szCs w:val="28"/>
          <w:lang w:val="uk-UA"/>
        </w:rPr>
        <w:t xml:space="preserve">підтримка останнього </w:t>
      </w:r>
      <w:r w:rsidR="00AE20C5" w:rsidRPr="00763266">
        <w:rPr>
          <w:color w:val="000000" w:themeColor="text1"/>
          <w:sz w:val="28"/>
          <w:szCs w:val="28"/>
          <w:lang w:val="uk-UA"/>
        </w:rPr>
        <w:t>у стратегічних секторах економіки</w:t>
      </w:r>
      <w:r w:rsidR="00763266">
        <w:rPr>
          <w:sz w:val="28"/>
          <w:szCs w:val="28"/>
          <w:lang w:val="uk-UA"/>
        </w:rPr>
        <w:t>.</w:t>
      </w:r>
    </w:p>
    <w:p w:rsidR="00763266" w:rsidRPr="00617BC8" w:rsidRDefault="00763266" w:rsidP="00763266">
      <w:pPr>
        <w:spacing w:line="360" w:lineRule="auto"/>
        <w:ind w:firstLineChars="252" w:firstLine="706"/>
        <w:contextualSpacing/>
        <w:rPr>
          <w:color w:val="000000" w:themeColor="text1"/>
          <w:sz w:val="28"/>
          <w:szCs w:val="28"/>
          <w:lang w:val="uk-UA" w:eastAsia="en-US" w:bidi="en-US"/>
        </w:rPr>
      </w:pPr>
      <w:r w:rsidRPr="00617BC8">
        <w:rPr>
          <w:color w:val="000000" w:themeColor="text1"/>
          <w:sz w:val="28"/>
          <w:szCs w:val="28"/>
          <w:lang w:val="uk-UA"/>
        </w:rPr>
        <w:t>Наразі в Україні проводиться впровадження стратегії діджиталізації, виконання якої покладено на Міністерство цифрової трансформації, зокрема, «електронної демократії», яка, при нормативному закріпленні покладання на органи державної влади забезпечити «публічність» та «прозорість» дій, рішень та очікуваних наслідків їх здійснення, «відповідальність» - обов’язок дати відповідь та пояснення аргументів, які було покладено в обгрунтування тих чи інших дій та рішень; застовування «інструментів», зокрема, індикаторів оцінки забезпечення досягнення цілей Принципів (</w:t>
      </w:r>
      <w:r w:rsidRPr="00617BC8">
        <w:rPr>
          <w:color w:val="000000" w:themeColor="text1"/>
          <w:sz w:val="28"/>
          <w:szCs w:val="28"/>
          <w:lang w:val="en-US"/>
        </w:rPr>
        <w:t>Sigma</w:t>
      </w:r>
      <w:r w:rsidRPr="00617BC8">
        <w:rPr>
          <w:color w:val="000000" w:themeColor="text1"/>
          <w:sz w:val="28"/>
          <w:szCs w:val="28"/>
          <w:lang w:val="uk-UA"/>
        </w:rPr>
        <w:t xml:space="preserve">) при здійсненні публічного управління значно прискорює досягнення мети </w:t>
      </w:r>
      <w:r w:rsidRPr="00617BC8">
        <w:rPr>
          <w:color w:val="000000" w:themeColor="text1"/>
          <w:sz w:val="28"/>
          <w:szCs w:val="28"/>
          <w:lang w:val="en-US"/>
        </w:rPr>
        <w:t>Good</w:t>
      </w:r>
      <w:r w:rsidRPr="00617BC8">
        <w:rPr>
          <w:color w:val="000000" w:themeColor="text1"/>
          <w:sz w:val="28"/>
          <w:szCs w:val="28"/>
          <w:lang w:val="uk-UA"/>
        </w:rPr>
        <w:t xml:space="preserve"> </w:t>
      </w:r>
      <w:r w:rsidRPr="00617BC8">
        <w:rPr>
          <w:color w:val="000000" w:themeColor="text1"/>
          <w:sz w:val="28"/>
          <w:szCs w:val="28"/>
          <w:lang w:val="en-US" w:eastAsia="en-US" w:bidi="en-US"/>
        </w:rPr>
        <w:t>Governance</w:t>
      </w:r>
      <w:r w:rsidRPr="00617BC8">
        <w:rPr>
          <w:color w:val="000000" w:themeColor="text1"/>
          <w:sz w:val="28"/>
          <w:szCs w:val="28"/>
          <w:lang w:val="uk-UA" w:eastAsia="en-US" w:bidi="en-US"/>
        </w:rPr>
        <w:t>, яке має всеосяжне забезпечення прав і свобод людини і громадянина.</w:t>
      </w:r>
    </w:p>
    <w:p w:rsidR="00617BC8" w:rsidRPr="00617BC8" w:rsidRDefault="00763266" w:rsidP="00617BC8">
      <w:pPr>
        <w:spacing w:line="360" w:lineRule="auto"/>
        <w:ind w:firstLineChars="252" w:firstLine="706"/>
        <w:contextualSpacing/>
        <w:rPr>
          <w:color w:val="000000" w:themeColor="text1"/>
          <w:sz w:val="28"/>
          <w:szCs w:val="28"/>
          <w:lang w:val="uk-UA"/>
        </w:rPr>
      </w:pPr>
      <w:r w:rsidRPr="00617BC8">
        <w:rPr>
          <w:color w:val="000000" w:themeColor="text1"/>
          <w:sz w:val="28"/>
          <w:szCs w:val="28"/>
          <w:lang w:val="uk-UA" w:eastAsia="en-US" w:bidi="en-US"/>
        </w:rPr>
        <w:t>Тому, вважаємо, що національним проявом імплементації євр</w:t>
      </w:r>
      <w:r w:rsidR="00617BC8" w:rsidRPr="00617BC8">
        <w:rPr>
          <w:color w:val="000000" w:themeColor="text1"/>
          <w:sz w:val="28"/>
          <w:szCs w:val="28"/>
          <w:lang w:val="uk-UA" w:eastAsia="en-US" w:bidi="en-US"/>
        </w:rPr>
        <w:t>о</w:t>
      </w:r>
      <w:r w:rsidRPr="00617BC8">
        <w:rPr>
          <w:color w:val="000000" w:themeColor="text1"/>
          <w:sz w:val="28"/>
          <w:szCs w:val="28"/>
          <w:lang w:val="uk-UA" w:eastAsia="en-US" w:bidi="en-US"/>
        </w:rPr>
        <w:t xml:space="preserve">пейських стандартів </w:t>
      </w:r>
      <w:r w:rsidR="00617BC8" w:rsidRPr="00617BC8">
        <w:rPr>
          <w:color w:val="000000" w:themeColor="text1"/>
          <w:sz w:val="28"/>
          <w:szCs w:val="28"/>
          <w:lang w:val="uk-UA" w:eastAsia="en-US" w:bidi="en-US"/>
        </w:rPr>
        <w:t xml:space="preserve">публічного управління має бути, в першу чергу, подальша розбудова Е-Уряду, в т.ч. </w:t>
      </w:r>
      <w:r w:rsidR="00617BC8" w:rsidRPr="00617BC8">
        <w:rPr>
          <w:rStyle w:val="af"/>
          <w:rFonts w:eastAsiaTheme="majorEastAsia"/>
          <w:i w:val="0"/>
          <w:color w:val="000000" w:themeColor="text1"/>
          <w:sz w:val="28"/>
          <w:szCs w:val="28"/>
          <w:bdr w:val="none" w:sz="0" w:space="0" w:color="auto" w:frame="1"/>
          <w:lang w:val="uk-UA"/>
        </w:rPr>
        <w:t>м</w:t>
      </w:r>
      <w:r w:rsidR="00F56C1D" w:rsidRPr="00617BC8">
        <w:rPr>
          <w:rStyle w:val="af"/>
          <w:rFonts w:eastAsiaTheme="majorEastAsia"/>
          <w:i w:val="0"/>
          <w:color w:val="000000" w:themeColor="text1"/>
          <w:sz w:val="28"/>
          <w:szCs w:val="28"/>
          <w:bdr w:val="none" w:sz="0" w:space="0" w:color="auto" w:frame="1"/>
          <w:lang w:val="uk-UA"/>
        </w:rPr>
        <w:t xml:space="preserve">одернізація публічних послуг та </w:t>
      </w:r>
      <w:r w:rsidR="00F56C1D" w:rsidRPr="00617BC8">
        <w:rPr>
          <w:rStyle w:val="af"/>
          <w:rFonts w:eastAsiaTheme="majorEastAsia"/>
          <w:i w:val="0"/>
          <w:color w:val="000000" w:themeColor="text1"/>
          <w:sz w:val="28"/>
          <w:szCs w:val="28"/>
          <w:bdr w:val="none" w:sz="0" w:space="0" w:color="auto" w:frame="1"/>
          <w:lang w:val="uk-UA"/>
        </w:rPr>
        <w:lastRenderedPageBreak/>
        <w:t>розвиток взаємодії влади, громадян і бізнесу за допомогою інформаційно-комунікаційних технологій</w:t>
      </w:r>
      <w:r w:rsidR="00617BC8" w:rsidRPr="00617BC8">
        <w:rPr>
          <w:rStyle w:val="af"/>
          <w:rFonts w:eastAsiaTheme="majorEastAsia"/>
          <w:i w:val="0"/>
          <w:color w:val="000000" w:themeColor="text1"/>
          <w:sz w:val="28"/>
          <w:szCs w:val="28"/>
          <w:bdr w:val="none" w:sz="0" w:space="0" w:color="auto" w:frame="1"/>
          <w:lang w:val="uk-UA"/>
        </w:rPr>
        <w:t xml:space="preserve">; </w:t>
      </w:r>
      <w:r w:rsidR="00F56C1D" w:rsidRPr="00617BC8">
        <w:rPr>
          <w:color w:val="000000" w:themeColor="text1"/>
          <w:sz w:val="28"/>
          <w:szCs w:val="28"/>
          <w:lang w:val="uk-UA"/>
        </w:rPr>
        <w:t>запровадження електронних послуг, у тому числі адміністративних, в усіх сферах суспільного життя, а також надання інтегрованих електронних послуг за життєвими та бізнес-ситуаціями;</w:t>
      </w:r>
      <w:r w:rsidR="00617BC8" w:rsidRPr="00617BC8">
        <w:rPr>
          <w:color w:val="000000" w:themeColor="text1"/>
          <w:sz w:val="28"/>
          <w:szCs w:val="28"/>
          <w:lang w:val="uk-UA"/>
        </w:rPr>
        <w:t xml:space="preserve"> </w:t>
      </w:r>
      <w:r w:rsidR="00F56C1D" w:rsidRPr="00617BC8">
        <w:rPr>
          <w:color w:val="000000" w:themeColor="text1"/>
          <w:sz w:val="28"/>
          <w:szCs w:val="28"/>
          <w:lang w:val="uk-UA"/>
        </w:rPr>
        <w:t>реалізація принципу єдиного вікна (</w:t>
      </w:r>
      <w:r w:rsidR="00617BC8" w:rsidRPr="00617BC8">
        <w:rPr>
          <w:color w:val="000000" w:themeColor="text1"/>
          <w:sz w:val="28"/>
          <w:szCs w:val="28"/>
          <w:lang w:val="uk-UA"/>
        </w:rPr>
        <w:t>«</w:t>
      </w:r>
      <w:r w:rsidR="00F56C1D" w:rsidRPr="00617BC8">
        <w:rPr>
          <w:color w:val="000000" w:themeColor="text1"/>
          <w:sz w:val="28"/>
          <w:szCs w:val="28"/>
        </w:rPr>
        <w:t>one</w:t>
      </w:r>
      <w:r w:rsidR="00F56C1D" w:rsidRPr="00617BC8">
        <w:rPr>
          <w:color w:val="000000" w:themeColor="text1"/>
          <w:sz w:val="28"/>
          <w:szCs w:val="28"/>
          <w:lang w:val="uk-UA"/>
        </w:rPr>
        <w:t>-</w:t>
      </w:r>
      <w:r w:rsidR="00F56C1D" w:rsidRPr="00617BC8">
        <w:rPr>
          <w:color w:val="000000" w:themeColor="text1"/>
          <w:sz w:val="28"/>
          <w:szCs w:val="28"/>
        </w:rPr>
        <w:t>stop</w:t>
      </w:r>
      <w:r w:rsidR="00F56C1D" w:rsidRPr="00617BC8">
        <w:rPr>
          <w:color w:val="000000" w:themeColor="text1"/>
          <w:sz w:val="28"/>
          <w:szCs w:val="28"/>
          <w:lang w:val="uk-UA"/>
        </w:rPr>
        <w:t>-</w:t>
      </w:r>
      <w:r w:rsidR="00F56C1D" w:rsidRPr="00617BC8">
        <w:rPr>
          <w:color w:val="000000" w:themeColor="text1"/>
          <w:sz w:val="28"/>
          <w:szCs w:val="28"/>
        </w:rPr>
        <w:t>shop</w:t>
      </w:r>
      <w:r w:rsidR="00617BC8" w:rsidRPr="00617BC8">
        <w:rPr>
          <w:color w:val="000000" w:themeColor="text1"/>
          <w:sz w:val="28"/>
          <w:szCs w:val="28"/>
          <w:lang w:val="uk-UA"/>
        </w:rPr>
        <w:t>»</w:t>
      </w:r>
      <w:r w:rsidR="00F56C1D" w:rsidRPr="00617BC8">
        <w:rPr>
          <w:color w:val="000000" w:themeColor="text1"/>
          <w:sz w:val="28"/>
          <w:szCs w:val="28"/>
          <w:lang w:val="uk-UA"/>
        </w:rPr>
        <w:t>) шляхом забезпечення розвитку та функціонування Єдиного державного порталу адміністративних послуг як єдиної точки доступу фізичних та юридичних осіб до електронних послуг;</w:t>
      </w:r>
      <w:r w:rsidR="00617BC8" w:rsidRPr="00617BC8">
        <w:rPr>
          <w:color w:val="000000" w:themeColor="text1"/>
          <w:sz w:val="28"/>
          <w:szCs w:val="28"/>
          <w:lang w:val="uk-UA"/>
        </w:rPr>
        <w:t xml:space="preserve"> </w:t>
      </w:r>
      <w:r w:rsidR="00F56C1D" w:rsidRPr="00617BC8">
        <w:rPr>
          <w:color w:val="000000" w:themeColor="text1"/>
          <w:sz w:val="28"/>
          <w:szCs w:val="28"/>
          <w:lang w:val="uk-UA"/>
        </w:rPr>
        <w:t>оприлюднення та регулярне оновлення наборів даних у формі відкритих даних відповідно до суспільного інтересу, кращих світових практик, встановлених вимог щодо якості даних і відкритості та прозорості діяльності;</w:t>
      </w:r>
      <w:r w:rsidR="00617BC8" w:rsidRPr="00617BC8">
        <w:rPr>
          <w:color w:val="000000" w:themeColor="text1"/>
          <w:sz w:val="28"/>
          <w:szCs w:val="28"/>
          <w:lang w:val="uk-UA"/>
        </w:rPr>
        <w:t xml:space="preserve"> </w:t>
      </w:r>
      <w:r w:rsidR="00F56C1D" w:rsidRPr="00617BC8">
        <w:rPr>
          <w:color w:val="000000" w:themeColor="text1"/>
          <w:sz w:val="28"/>
          <w:szCs w:val="28"/>
          <w:lang w:val="uk-UA"/>
        </w:rPr>
        <w:t>стимулювання розвитку на базі відкритих даних загальнодоступних проектів і сервісів (соціальних, громадських, медійних та комерційних), у тому числі у співпраці з органами влади, для підвищення відкритості та ефективності їх діяльності, надання якісних послуг та розвитку інноваційного бізнесу;</w:t>
      </w:r>
      <w:r w:rsidR="00617BC8" w:rsidRPr="00617BC8">
        <w:rPr>
          <w:color w:val="000000" w:themeColor="text1"/>
          <w:sz w:val="28"/>
          <w:szCs w:val="28"/>
          <w:lang w:val="uk-UA"/>
        </w:rPr>
        <w:t xml:space="preserve"> </w:t>
      </w:r>
      <w:r w:rsidR="00F56C1D" w:rsidRPr="00617BC8">
        <w:rPr>
          <w:color w:val="000000" w:themeColor="text1"/>
          <w:sz w:val="28"/>
          <w:szCs w:val="28"/>
          <w:lang w:val="uk-UA"/>
        </w:rPr>
        <w:t>розвиток інституту електронних звернень та електронних петицій;</w:t>
      </w:r>
      <w:r w:rsidR="00617BC8" w:rsidRPr="00617BC8">
        <w:rPr>
          <w:color w:val="000000" w:themeColor="text1"/>
          <w:sz w:val="28"/>
          <w:szCs w:val="28"/>
          <w:lang w:val="uk-UA"/>
        </w:rPr>
        <w:t xml:space="preserve"> </w:t>
      </w:r>
      <w:r w:rsidR="00F56C1D" w:rsidRPr="00617BC8">
        <w:rPr>
          <w:color w:val="000000" w:themeColor="text1"/>
          <w:sz w:val="28"/>
          <w:szCs w:val="28"/>
          <w:lang w:val="uk-UA"/>
        </w:rPr>
        <w:t xml:space="preserve">розвиток інструментів </w:t>
      </w:r>
      <w:r w:rsidR="00617BC8" w:rsidRPr="00617BC8">
        <w:rPr>
          <w:color w:val="000000" w:themeColor="text1"/>
          <w:sz w:val="28"/>
          <w:szCs w:val="28"/>
          <w:lang w:val="uk-UA"/>
        </w:rPr>
        <w:t>«</w:t>
      </w:r>
      <w:r w:rsidR="00F56C1D" w:rsidRPr="00617BC8">
        <w:rPr>
          <w:color w:val="000000" w:themeColor="text1"/>
          <w:sz w:val="28"/>
          <w:szCs w:val="28"/>
          <w:lang w:val="uk-UA"/>
        </w:rPr>
        <w:t>відкритий бюджет</w:t>
      </w:r>
      <w:r w:rsidR="00617BC8" w:rsidRPr="00617BC8">
        <w:rPr>
          <w:color w:val="000000" w:themeColor="text1"/>
          <w:sz w:val="28"/>
          <w:szCs w:val="28"/>
          <w:lang w:val="uk-UA"/>
        </w:rPr>
        <w:t>»</w:t>
      </w:r>
      <w:r w:rsidR="00F56C1D" w:rsidRPr="00617BC8">
        <w:rPr>
          <w:color w:val="000000" w:themeColor="text1"/>
          <w:sz w:val="28"/>
          <w:szCs w:val="28"/>
          <w:lang w:val="uk-UA"/>
        </w:rPr>
        <w:t xml:space="preserve">, </w:t>
      </w:r>
      <w:r w:rsidR="00617BC8" w:rsidRPr="00617BC8">
        <w:rPr>
          <w:color w:val="000000" w:themeColor="text1"/>
          <w:sz w:val="28"/>
          <w:szCs w:val="28"/>
          <w:lang w:val="uk-UA"/>
        </w:rPr>
        <w:t>«</w:t>
      </w:r>
      <w:r w:rsidR="00F56C1D" w:rsidRPr="00617BC8">
        <w:rPr>
          <w:color w:val="000000" w:themeColor="text1"/>
          <w:sz w:val="28"/>
          <w:szCs w:val="28"/>
          <w:lang w:val="uk-UA"/>
        </w:rPr>
        <w:t>громадський бюджет</w:t>
      </w:r>
      <w:r w:rsidR="00617BC8" w:rsidRPr="00617BC8">
        <w:rPr>
          <w:color w:val="000000" w:themeColor="text1"/>
          <w:sz w:val="28"/>
          <w:szCs w:val="28"/>
          <w:lang w:val="uk-UA"/>
        </w:rPr>
        <w:t>»</w:t>
      </w:r>
      <w:r w:rsidR="00F56C1D" w:rsidRPr="00617BC8">
        <w:rPr>
          <w:color w:val="000000" w:themeColor="text1"/>
          <w:sz w:val="28"/>
          <w:szCs w:val="28"/>
          <w:lang w:val="uk-UA"/>
        </w:rPr>
        <w:t>,</w:t>
      </w:r>
      <w:r w:rsidR="00617BC8" w:rsidRPr="00617BC8">
        <w:rPr>
          <w:color w:val="000000" w:themeColor="text1"/>
          <w:sz w:val="28"/>
          <w:szCs w:val="28"/>
          <w:lang w:val="uk-UA"/>
        </w:rPr>
        <w:t xml:space="preserve"> </w:t>
      </w:r>
      <w:r w:rsidR="00F56C1D" w:rsidRPr="00617BC8">
        <w:rPr>
          <w:color w:val="000000" w:themeColor="text1"/>
          <w:sz w:val="28"/>
          <w:szCs w:val="28"/>
          <w:lang w:val="uk-UA"/>
        </w:rPr>
        <w:t>он-лайн обговорення проектів нормативно-правових актів та інших інструментів участі громадян у прийнятті управлінських рішень;</w:t>
      </w:r>
      <w:r w:rsidR="00617BC8" w:rsidRPr="00617BC8">
        <w:rPr>
          <w:color w:val="000000" w:themeColor="text1"/>
          <w:sz w:val="28"/>
          <w:szCs w:val="28"/>
          <w:lang w:val="uk-UA"/>
        </w:rPr>
        <w:t xml:space="preserve"> </w:t>
      </w:r>
      <w:r w:rsidR="00F56C1D" w:rsidRPr="00617BC8">
        <w:rPr>
          <w:color w:val="000000" w:themeColor="text1"/>
          <w:sz w:val="28"/>
          <w:szCs w:val="28"/>
          <w:lang w:val="uk-UA"/>
        </w:rPr>
        <w:t>запровадження електронних форм зворотного зв’язку на офіційних веб-сайтах органів влади, у тому числі тематичних, для отримання якісного зворотного зв’язку з різних питань;</w:t>
      </w:r>
      <w:r w:rsidR="00617BC8" w:rsidRPr="00617BC8">
        <w:rPr>
          <w:color w:val="000000" w:themeColor="text1"/>
          <w:sz w:val="28"/>
          <w:szCs w:val="28"/>
          <w:lang w:val="uk-UA"/>
        </w:rPr>
        <w:t xml:space="preserve"> </w:t>
      </w:r>
      <w:r w:rsidR="00F56C1D" w:rsidRPr="00617BC8">
        <w:rPr>
          <w:color w:val="000000" w:themeColor="text1"/>
          <w:sz w:val="28"/>
          <w:szCs w:val="28"/>
          <w:lang w:val="uk-UA"/>
        </w:rPr>
        <w:t>широке залучення громадських об’єднань та профільних асоціацій до планування розвитку та моніторингу стану розвитку електронного урядування;</w:t>
      </w:r>
      <w:r w:rsidR="00617BC8" w:rsidRPr="00617BC8">
        <w:rPr>
          <w:color w:val="000000" w:themeColor="text1"/>
          <w:sz w:val="28"/>
          <w:szCs w:val="28"/>
          <w:lang w:val="uk-UA"/>
        </w:rPr>
        <w:t xml:space="preserve"> </w:t>
      </w:r>
      <w:r w:rsidR="00F56C1D" w:rsidRPr="00617BC8">
        <w:rPr>
          <w:color w:val="000000" w:themeColor="text1"/>
          <w:sz w:val="28"/>
          <w:szCs w:val="28"/>
          <w:lang w:val="uk-UA"/>
        </w:rPr>
        <w:t>стимулювання використання електронних інструментів залучення громадян та підтримка громадських ініціатив у сфері електронного урядування;</w:t>
      </w:r>
      <w:r w:rsidR="00617BC8" w:rsidRPr="00617BC8">
        <w:rPr>
          <w:color w:val="000000" w:themeColor="text1"/>
          <w:sz w:val="28"/>
          <w:szCs w:val="28"/>
          <w:lang w:val="uk-UA"/>
        </w:rPr>
        <w:t xml:space="preserve"> </w:t>
      </w:r>
      <w:r w:rsidR="00F56C1D" w:rsidRPr="00617BC8">
        <w:rPr>
          <w:color w:val="000000" w:themeColor="text1"/>
          <w:sz w:val="28"/>
          <w:szCs w:val="28"/>
          <w:lang w:val="uk-UA"/>
        </w:rPr>
        <w:t>запровадження системи електронної взаємодії державних електронних інформаційних ресурсів;</w:t>
      </w:r>
      <w:r w:rsidR="00617BC8" w:rsidRPr="00617BC8">
        <w:rPr>
          <w:color w:val="000000" w:themeColor="text1"/>
          <w:sz w:val="28"/>
          <w:szCs w:val="28"/>
          <w:lang w:val="uk-UA"/>
        </w:rPr>
        <w:t xml:space="preserve"> </w:t>
      </w:r>
      <w:r w:rsidR="00F56C1D" w:rsidRPr="00617BC8">
        <w:rPr>
          <w:color w:val="000000" w:themeColor="text1"/>
          <w:sz w:val="28"/>
          <w:szCs w:val="28"/>
          <w:lang w:val="uk-UA"/>
        </w:rPr>
        <w:t xml:space="preserve">розвиток електронної взаємодії суб’єктів владних повноважень на базі системи електронної взаємодії державних електронних інформаційних ресурсів, у тому числі підключення базових державних реєстрів і баз даних, </w:t>
      </w:r>
      <w:r w:rsidR="00F56C1D" w:rsidRPr="00617BC8">
        <w:rPr>
          <w:color w:val="000000" w:themeColor="text1"/>
          <w:sz w:val="28"/>
          <w:szCs w:val="28"/>
          <w:lang w:val="uk-UA"/>
        </w:rPr>
        <w:lastRenderedPageBreak/>
        <w:t>центрів надання адміністративних послуг, а також розвиток транскордонної електронної взаємодії</w:t>
      </w:r>
      <w:r w:rsidR="00617BC8" w:rsidRPr="00617BC8">
        <w:rPr>
          <w:color w:val="000000" w:themeColor="text1"/>
          <w:sz w:val="28"/>
          <w:szCs w:val="28"/>
          <w:lang w:val="uk-UA"/>
        </w:rPr>
        <w:t xml:space="preserve">; </w:t>
      </w:r>
      <w:r w:rsidR="00F56C1D" w:rsidRPr="00617BC8">
        <w:rPr>
          <w:color w:val="000000" w:themeColor="text1"/>
          <w:sz w:val="28"/>
          <w:szCs w:val="28"/>
          <w:lang w:val="uk-UA"/>
        </w:rPr>
        <w:t>забезпечення розвитку електронного урядування у базових галузях України є запровадження інформаційно-телекомунікаційних систем підтримки прийняття управлінських рішень та автоматизації адміністративних процесів (зокрема з використанням перспективних геоінформаційних технологій, Інтернету речей, технологій опрацювання даних великих обсягів (</w:t>
      </w:r>
      <w:r w:rsidR="00F56C1D" w:rsidRPr="00617BC8">
        <w:rPr>
          <w:color w:val="000000" w:themeColor="text1"/>
          <w:sz w:val="28"/>
          <w:szCs w:val="28"/>
        </w:rPr>
        <w:t>Big</w:t>
      </w:r>
      <w:r w:rsidR="00F56C1D" w:rsidRPr="00617BC8">
        <w:rPr>
          <w:color w:val="000000" w:themeColor="text1"/>
          <w:sz w:val="28"/>
          <w:szCs w:val="28"/>
          <w:lang w:val="uk-UA"/>
        </w:rPr>
        <w:t xml:space="preserve"> </w:t>
      </w:r>
      <w:r w:rsidR="00F56C1D" w:rsidRPr="00617BC8">
        <w:rPr>
          <w:color w:val="000000" w:themeColor="text1"/>
          <w:sz w:val="28"/>
          <w:szCs w:val="28"/>
        </w:rPr>
        <w:t>Data</w:t>
      </w:r>
      <w:r w:rsidR="00F56C1D" w:rsidRPr="00617BC8">
        <w:rPr>
          <w:color w:val="000000" w:themeColor="text1"/>
          <w:sz w:val="28"/>
          <w:szCs w:val="28"/>
          <w:lang w:val="uk-UA"/>
        </w:rPr>
        <w:t xml:space="preserve">) і </w:t>
      </w:r>
      <w:r w:rsidR="00F56C1D" w:rsidRPr="00617BC8">
        <w:rPr>
          <w:color w:val="000000" w:themeColor="text1"/>
          <w:sz w:val="28"/>
          <w:szCs w:val="28"/>
        </w:rPr>
        <w:t>Blockchain</w:t>
      </w:r>
      <w:r w:rsidR="00F56C1D" w:rsidRPr="00617BC8">
        <w:rPr>
          <w:color w:val="000000" w:themeColor="text1"/>
          <w:sz w:val="28"/>
          <w:szCs w:val="28"/>
          <w:lang w:val="uk-UA"/>
        </w:rPr>
        <w:t>)</w:t>
      </w:r>
      <w:r w:rsidR="00617BC8" w:rsidRPr="00617BC8">
        <w:rPr>
          <w:color w:val="000000" w:themeColor="text1"/>
          <w:sz w:val="28"/>
          <w:szCs w:val="28"/>
          <w:lang w:val="uk-UA"/>
        </w:rPr>
        <w:t xml:space="preserve">; </w:t>
      </w:r>
      <w:r w:rsidR="0000787F" w:rsidRPr="00617BC8">
        <w:rPr>
          <w:color w:val="000000" w:themeColor="text1"/>
          <w:sz w:val="28"/>
          <w:szCs w:val="28"/>
          <w:lang w:val="uk-UA"/>
        </w:rPr>
        <w:t xml:space="preserve">підвищення якості адміністративних та управлінських процесів, забезпечення контролю за результативністю діяльності органів державної влади та місцевого самоврядування з одночасним забезпеченням належного рівня інформаційної безпеки; забезпечення відкритості інформації про діяльність органів державної влади та органів місцевого самоврядування, розширення доступу до неї та надання можливості безпосередньої участі людини і громадянина та інститутів громадянського суспільства у процесах підготовки та експертизи проектів рішень, що приймаються на всіх рівнях державного управління. </w:t>
      </w:r>
    </w:p>
    <w:p w:rsidR="00617BC8" w:rsidRDefault="00617BC8">
      <w:pPr>
        <w:spacing w:after="160" w:line="259" w:lineRule="auto"/>
        <w:jc w:val="left"/>
        <w:rPr>
          <w:caps/>
          <w:sz w:val="28"/>
          <w:szCs w:val="28"/>
          <w:lang w:val="uk-UA"/>
        </w:rPr>
      </w:pPr>
      <w:r>
        <w:rPr>
          <w:caps/>
          <w:sz w:val="28"/>
          <w:szCs w:val="28"/>
          <w:lang w:val="uk-UA"/>
        </w:rPr>
        <w:br w:type="page"/>
      </w:r>
    </w:p>
    <w:p w:rsidR="001405C8" w:rsidRPr="005D253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r w:rsidRPr="005D253B">
        <w:rPr>
          <w:rFonts w:ascii="Times New Roman" w:hAnsi="Times New Roman" w:cs="Times New Roman"/>
          <w:caps/>
          <w:sz w:val="28"/>
          <w:szCs w:val="28"/>
          <w:lang w:val="uk-UA"/>
        </w:rPr>
        <w:lastRenderedPageBreak/>
        <w:t>ПЕРЕЛІК використаних джерел</w:t>
      </w:r>
    </w:p>
    <w:p w:rsidR="001405C8" w:rsidRPr="005D253B" w:rsidRDefault="001405C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center"/>
        <w:rPr>
          <w:rFonts w:ascii="Times New Roman" w:hAnsi="Times New Roman" w:cs="Times New Roman"/>
          <w:caps/>
          <w:sz w:val="28"/>
          <w:szCs w:val="28"/>
          <w:lang w:val="uk-UA"/>
        </w:rPr>
      </w:pPr>
    </w:p>
    <w:p w:rsidR="004F30F8" w:rsidRPr="005D253B" w:rsidRDefault="004F30F8" w:rsidP="001405C8">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contextualSpacing/>
        <w:jc w:val="center"/>
        <w:rPr>
          <w:rFonts w:ascii="Times New Roman" w:hAnsi="Times New Roman" w:cs="Times New Roman"/>
          <w:caps/>
          <w:sz w:val="28"/>
          <w:szCs w:val="28"/>
          <w:lang w:val="uk-UA"/>
        </w:rPr>
      </w:pPr>
    </w:p>
    <w:p w:rsidR="00131099" w:rsidRPr="00131099" w:rsidRDefault="00131099" w:rsidP="00131099">
      <w:pPr>
        <w:pStyle w:val="a9"/>
        <w:widowControl w:val="0"/>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r w:rsidRPr="001E1A3B">
        <w:rPr>
          <w:rFonts w:ascii="Times New Roman" w:hAnsi="Times New Roman"/>
          <w:color w:val="000000" w:themeColor="text1"/>
          <w:sz w:val="28"/>
          <w:szCs w:val="28"/>
          <w:lang w:val="uk-UA"/>
        </w:rPr>
        <w:t>Амосов О. Публічне адміністрування в Україні: зв’язок з архетипами та пріоритети розвитку</w:t>
      </w:r>
      <w:r w:rsidRPr="00131099">
        <w:rPr>
          <w:rFonts w:ascii="Times New Roman" w:hAnsi="Times New Roman"/>
          <w:color w:val="000000" w:themeColor="text1"/>
          <w:sz w:val="28"/>
          <w:szCs w:val="28"/>
          <w:lang w:val="uk-UA"/>
        </w:rPr>
        <w:t xml:space="preserve">. </w:t>
      </w:r>
      <w:r w:rsidRPr="001E1A3B">
        <w:rPr>
          <w:rFonts w:ascii="Times New Roman" w:hAnsi="Times New Roman"/>
          <w:i/>
          <w:color w:val="000000" w:themeColor="text1"/>
          <w:sz w:val="28"/>
          <w:szCs w:val="28"/>
          <w:lang w:val="uk-UA"/>
        </w:rPr>
        <w:t>Публічне управління: теорія та практ</w:t>
      </w:r>
      <w:r w:rsidRPr="00131099">
        <w:rPr>
          <w:rFonts w:ascii="Times New Roman" w:hAnsi="Times New Roman"/>
          <w:i/>
          <w:color w:val="000000" w:themeColor="text1"/>
          <w:sz w:val="28"/>
          <w:szCs w:val="28"/>
        </w:rPr>
        <w:t>ика: збірник наукових праць Асоціації докторів наук з державного управління</w:t>
      </w:r>
      <w:r w:rsidRPr="00131099">
        <w:rPr>
          <w:rFonts w:ascii="Times New Roman" w:hAnsi="Times New Roman"/>
          <w:color w:val="000000" w:themeColor="text1"/>
          <w:sz w:val="28"/>
          <w:szCs w:val="28"/>
        </w:rPr>
        <w:t>. 2014. № 2(18) С. 6</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rPr>
        <w:t>13.</w:t>
      </w:r>
      <w:r w:rsidRPr="00131099">
        <w:rPr>
          <w:rFonts w:ascii="Times New Roman" w:hAnsi="Times New Roman"/>
          <w:color w:val="000000" w:themeColor="text1"/>
          <w:sz w:val="28"/>
          <w:szCs w:val="28"/>
          <w:lang w:val="uk-UA"/>
        </w:rPr>
        <w:t xml:space="preserve"> </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Базилевський С. Європейська практика запровадження громадського контролю діяльності органів місцевого самоврядування. </w:t>
      </w:r>
      <w:r w:rsidRPr="001E1A3B">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матеріали 14-ї регіон. наук.-прак</w:t>
      </w:r>
      <w:r w:rsidRPr="00131099">
        <w:rPr>
          <w:rFonts w:ascii="Times New Roman" w:hAnsi="Times New Roman"/>
          <w:color w:val="000000" w:themeColor="text1"/>
          <w:sz w:val="28"/>
          <w:szCs w:val="28"/>
          <w:lang w:val="uk-UA"/>
        </w:rPr>
        <w:t>т</w:t>
      </w:r>
      <w:r w:rsidRPr="00131099">
        <w:rPr>
          <w:rFonts w:ascii="Times New Roman" w:hAnsi="Times New Roman"/>
          <w:color w:val="000000" w:themeColor="text1"/>
          <w:sz w:val="28"/>
          <w:szCs w:val="28"/>
        </w:rPr>
        <w:t xml:space="preserve">. </w:t>
      </w:r>
      <w:r w:rsidR="001E1A3B">
        <w:rPr>
          <w:rFonts w:ascii="Times New Roman" w:hAnsi="Times New Roman"/>
          <w:color w:val="000000" w:themeColor="text1"/>
          <w:sz w:val="28"/>
          <w:szCs w:val="28"/>
          <w:lang w:val="uk-UA"/>
        </w:rPr>
        <w:t>к</w:t>
      </w:r>
      <w:r w:rsidRPr="00131099">
        <w:rPr>
          <w:rFonts w:ascii="Times New Roman" w:hAnsi="Times New Roman"/>
          <w:color w:val="000000" w:themeColor="text1"/>
          <w:sz w:val="28"/>
          <w:szCs w:val="28"/>
        </w:rPr>
        <w:t>онф</w:t>
      </w:r>
      <w:r w:rsidR="001E1A3B">
        <w:rPr>
          <w:rFonts w:ascii="Times New Roman" w:hAnsi="Times New Roman"/>
          <w:color w:val="000000" w:themeColor="text1"/>
          <w:sz w:val="28"/>
          <w:szCs w:val="28"/>
          <w:lang w:val="uk-UA"/>
        </w:rPr>
        <w:t>еренція (</w:t>
      </w:r>
      <w:r w:rsidRPr="00131099">
        <w:rPr>
          <w:rFonts w:ascii="Times New Roman" w:hAnsi="Times New Roman"/>
          <w:color w:val="000000" w:themeColor="text1"/>
          <w:sz w:val="28"/>
          <w:szCs w:val="28"/>
        </w:rPr>
        <w:t>18 трав</w:t>
      </w:r>
      <w:r w:rsidR="001E1A3B">
        <w:rPr>
          <w:rFonts w:ascii="Times New Roman" w:hAnsi="Times New Roman"/>
          <w:color w:val="000000" w:themeColor="text1"/>
          <w:sz w:val="28"/>
          <w:szCs w:val="28"/>
          <w:lang w:val="uk-UA"/>
        </w:rPr>
        <w:t>ня</w:t>
      </w:r>
      <w:r w:rsidRPr="00131099">
        <w:rPr>
          <w:rFonts w:ascii="Times New Roman" w:hAnsi="Times New Roman"/>
          <w:color w:val="000000" w:themeColor="text1"/>
          <w:sz w:val="28"/>
          <w:szCs w:val="28"/>
        </w:rPr>
        <w:t xml:space="preserve"> 2017 р., м. Дніпро</w:t>
      </w:r>
      <w:r w:rsidR="001E1A3B">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rPr>
        <w:t xml:space="preserve"> / за</w:t>
      </w:r>
      <w:r w:rsidRPr="00131099">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заг. ред. Л.Л. Прокопенка. Дніпро: ДРІДУНАДУ</w:t>
      </w:r>
      <w:r w:rsidR="001E1A3B">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2017.  С. 165-168.</w:t>
      </w:r>
    </w:p>
    <w:p w:rsidR="00131099" w:rsidRPr="00131099" w:rsidRDefault="00131099" w:rsidP="00131099">
      <w:pPr>
        <w:pStyle w:val="a9"/>
        <w:widowControl w:val="0"/>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r w:rsidRPr="00131099">
        <w:rPr>
          <w:rStyle w:val="72"/>
          <w:rFonts w:eastAsia="Calibri"/>
          <w:b w:val="0"/>
          <w:color w:val="000000" w:themeColor="text1"/>
          <w:sz w:val="28"/>
          <w:szCs w:val="28"/>
        </w:rPr>
        <w:t>Безверхнюк Т</w:t>
      </w:r>
      <w:r w:rsidRPr="00131099">
        <w:rPr>
          <w:rFonts w:ascii="Times New Roman" w:hAnsi="Times New Roman"/>
          <w:color w:val="000000" w:themeColor="text1"/>
          <w:sz w:val="28"/>
          <w:szCs w:val="28"/>
          <w:lang w:val="uk-UA" w:eastAsia="uk-UA" w:bidi="uk-UA"/>
        </w:rPr>
        <w:t xml:space="preserve">. </w:t>
      </w:r>
      <w:r w:rsidRPr="00131099">
        <w:rPr>
          <w:rStyle w:val="72"/>
          <w:rFonts w:eastAsia="Calibri"/>
          <w:b w:val="0"/>
          <w:color w:val="000000" w:themeColor="text1"/>
          <w:sz w:val="28"/>
          <w:szCs w:val="28"/>
        </w:rPr>
        <w:t>М</w:t>
      </w:r>
      <w:r w:rsidRPr="00131099">
        <w:rPr>
          <w:rFonts w:ascii="Times New Roman" w:hAnsi="Times New Roman"/>
          <w:color w:val="000000" w:themeColor="text1"/>
          <w:sz w:val="28"/>
          <w:szCs w:val="28"/>
          <w:lang w:val="uk-UA" w:eastAsia="uk-UA" w:bidi="uk-UA"/>
        </w:rPr>
        <w:t xml:space="preserve">. Європейські стандарти врядування на регіональному рівні : монографія / Т. М. Безверхнюк, С. Є. Саханенко, Е. X. </w:t>
      </w:r>
      <w:r w:rsidRPr="00131099">
        <w:rPr>
          <w:rFonts w:ascii="Times New Roman" w:hAnsi="Times New Roman"/>
          <w:color w:val="000000" w:themeColor="text1"/>
          <w:sz w:val="28"/>
          <w:szCs w:val="28"/>
          <w:lang w:bidi="ru-RU"/>
        </w:rPr>
        <w:t xml:space="preserve">Топалова </w:t>
      </w:r>
      <w:r w:rsidRPr="00131099">
        <w:rPr>
          <w:rFonts w:ascii="Times New Roman" w:hAnsi="Times New Roman"/>
          <w:color w:val="000000" w:themeColor="text1"/>
          <w:sz w:val="28"/>
          <w:szCs w:val="28"/>
          <w:lang w:val="uk-UA" w:eastAsia="uk-UA" w:bidi="uk-UA"/>
        </w:rPr>
        <w:t>/ за заг. ред. Т. М. Безверхнюк. Одеса : ОРІДУ НАДУ, 2008. 328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 Болотіна Є.В., Бирюків К.В. Становлення Європейської моделі публічного адміністрування в Україні. </w:t>
      </w:r>
      <w:r w:rsidRPr="00131099">
        <w:rPr>
          <w:i/>
          <w:color w:val="000000" w:themeColor="text1"/>
          <w:sz w:val="28"/>
          <w:szCs w:val="28"/>
          <w:lang w:val="uk-UA"/>
        </w:rPr>
        <w:t>Научный вестник ДГМА</w:t>
      </w:r>
      <w:r w:rsidRPr="00131099">
        <w:rPr>
          <w:color w:val="000000" w:themeColor="text1"/>
          <w:sz w:val="28"/>
          <w:szCs w:val="28"/>
          <w:lang w:val="uk-UA"/>
        </w:rPr>
        <w:t xml:space="preserve">. </w:t>
      </w:r>
      <w:r w:rsidR="001E1A3B">
        <w:rPr>
          <w:color w:val="000000" w:themeColor="text1"/>
          <w:sz w:val="28"/>
          <w:szCs w:val="28"/>
          <w:lang w:val="uk-UA"/>
        </w:rPr>
        <w:t xml:space="preserve">2016. </w:t>
      </w:r>
      <w:r w:rsidRPr="00131099">
        <w:rPr>
          <w:color w:val="000000" w:themeColor="text1"/>
          <w:sz w:val="28"/>
          <w:szCs w:val="28"/>
          <w:lang w:val="uk-UA"/>
        </w:rPr>
        <w:t>№ 2 (20Е). С. 137-143.</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21"/>
          <w:color w:val="000000" w:themeColor="text1"/>
          <w:sz w:val="28"/>
          <w:szCs w:val="28"/>
        </w:rPr>
        <w:t>Бориславська О. Децентралізація публічної влади: досвід європейських країн та перспективи Укра</w:t>
      </w:r>
      <w:r w:rsidRPr="00131099">
        <w:rPr>
          <w:rStyle w:val="21"/>
          <w:color w:val="000000" w:themeColor="text1"/>
          <w:sz w:val="28"/>
          <w:szCs w:val="28"/>
        </w:rPr>
        <w:softHyphen/>
        <w:t>їни / О. Бориславська, І. Заверуха, А. Школик та ін.; Центр політико-правових реформ. Київ : Москаленко O.М., 2012. 212 с.</w:t>
      </w:r>
    </w:p>
    <w:p w:rsidR="00131099" w:rsidRPr="00131099" w:rsidRDefault="00131099" w:rsidP="00131099">
      <w:pPr>
        <w:pStyle w:val="a9"/>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r w:rsidRPr="00131099">
        <w:rPr>
          <w:rFonts w:ascii="Times New Roman" w:hAnsi="Times New Roman"/>
          <w:color w:val="000000" w:themeColor="text1"/>
          <w:sz w:val="28"/>
          <w:szCs w:val="28"/>
        </w:rPr>
        <w:t>Босак О. З. Становлення та розвиток системи публічного управління в Україні: монографія. Нац. акад. держ. упр. при Президентові України</w:t>
      </w:r>
      <w:r w:rsidR="001E1A3B">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К</w:t>
      </w:r>
      <w:r w:rsidRPr="00131099">
        <w:rPr>
          <w:rFonts w:ascii="Times New Roman" w:hAnsi="Times New Roman"/>
          <w:color w:val="000000" w:themeColor="text1"/>
          <w:sz w:val="28"/>
          <w:szCs w:val="28"/>
          <w:lang w:val="uk-UA"/>
        </w:rPr>
        <w:t>иїв</w:t>
      </w:r>
      <w:r w:rsidRPr="00131099">
        <w:rPr>
          <w:rFonts w:ascii="Times New Roman" w:hAnsi="Times New Roman"/>
          <w:color w:val="000000" w:themeColor="text1"/>
          <w:sz w:val="28"/>
          <w:szCs w:val="28"/>
        </w:rPr>
        <w:t xml:space="preserve">: К.І.С., 2009. 240 с.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bCs/>
          <w:color w:val="000000" w:themeColor="text1"/>
          <w:sz w:val="28"/>
          <w:szCs w:val="28"/>
          <w:shd w:val="clear" w:color="auto" w:fill="F9F9F9"/>
          <w:lang w:val="uk-UA"/>
        </w:rPr>
        <w:t xml:space="preserve">Бучин М.А. </w:t>
      </w:r>
      <w:r w:rsidRPr="00131099">
        <w:rPr>
          <w:color w:val="000000" w:themeColor="text1"/>
          <w:sz w:val="28"/>
          <w:szCs w:val="28"/>
          <w:lang w:val="uk-UA"/>
        </w:rPr>
        <w:t xml:space="preserve">Еволюція демократичних принципів виборів та особливості їхньої реалізації в Україні: автореф. …дис. на здобуття наукового ступеня доктора політичних наук. Спеціальність : 23.00.02. Львів, </w:t>
      </w:r>
      <w:r w:rsidRPr="00131099">
        <w:rPr>
          <w:color w:val="000000" w:themeColor="text1"/>
          <w:sz w:val="28"/>
          <w:szCs w:val="28"/>
          <w:lang w:val="uk-UA"/>
        </w:rPr>
        <w:lastRenderedPageBreak/>
        <w:t>2016. 488 с.</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Весельська М. Досвід публічного управління європейських країн для розробки методики оцінювання публічних службовців України. </w:t>
      </w:r>
      <w:r w:rsidRPr="001E1A3B">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матеріали 14-ї регіон. наук.-практ. конф. 18 трав. 2017 р., м. Дніпро / зазаг. ред. Л.Л. Прокопенка. Дніпро : ДРІДУНАДУ 2017. С. 183-185.</w:t>
      </w:r>
    </w:p>
    <w:p w:rsidR="00131099" w:rsidRPr="00131099" w:rsidRDefault="00131099" w:rsidP="00131099">
      <w:pPr>
        <w:widowControl w:val="0"/>
        <w:numPr>
          <w:ilvl w:val="0"/>
          <w:numId w:val="15"/>
        </w:numPr>
        <w:spacing w:line="360" w:lineRule="auto"/>
        <w:ind w:left="0" w:firstLine="709"/>
        <w:contextualSpacing/>
        <w:rPr>
          <w:rStyle w:val="6"/>
          <w:rFonts w:ascii="Times New Roman" w:eastAsia="Times New Roman" w:hAnsi="Times New Roman" w:cs="Times New Roman"/>
          <w:b w:val="0"/>
          <w:bCs w:val="0"/>
          <w:color w:val="000000" w:themeColor="text1"/>
          <w:sz w:val="28"/>
          <w:szCs w:val="28"/>
          <w:lang w:val="ru-RU" w:eastAsia="ru-RU" w:bidi="ar-SA"/>
        </w:rPr>
      </w:pPr>
      <w:r w:rsidRPr="00131099">
        <w:rPr>
          <w:rStyle w:val="6"/>
          <w:rFonts w:ascii="Times New Roman" w:hAnsi="Times New Roman" w:cs="Times New Roman"/>
          <w:b w:val="0"/>
          <w:color w:val="000000" w:themeColor="text1"/>
          <w:sz w:val="28"/>
          <w:szCs w:val="28"/>
        </w:rPr>
        <w:t>Взаємодія органів державної влади та громадянського суспільства: навч. посіб. / за наук. ред. докт. соц. наук, проф. Ю.П. Сурміна, докт. іст. наук, проф. А.М. Михненка; авт. кол.: Ю.П. Сурмін, А.М. Михненко, Т.П. Крушельницька та ін. Київ: НАДУ, 2011. 388 с.</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Волкова А. Стандарти надання публічних послуг: досвід Великої Британії.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матеріали 14-ї регіон. наук.-прак</w:t>
      </w:r>
      <w:r w:rsidRPr="00131099">
        <w:rPr>
          <w:rFonts w:ascii="Times New Roman" w:hAnsi="Times New Roman"/>
          <w:color w:val="000000" w:themeColor="text1"/>
          <w:sz w:val="28"/>
          <w:szCs w:val="28"/>
          <w:lang w:val="uk-UA"/>
        </w:rPr>
        <w:t>т</w:t>
      </w:r>
      <w:r w:rsidRPr="00131099">
        <w:rPr>
          <w:rFonts w:ascii="Times New Roman" w:hAnsi="Times New Roman"/>
          <w:color w:val="000000" w:themeColor="text1"/>
          <w:sz w:val="28"/>
          <w:szCs w:val="28"/>
        </w:rPr>
        <w:t xml:space="preserve">. </w:t>
      </w:r>
      <w:r w:rsidR="001C4958">
        <w:rPr>
          <w:rFonts w:ascii="Times New Roman" w:hAnsi="Times New Roman"/>
          <w:color w:val="000000" w:themeColor="text1"/>
          <w:sz w:val="28"/>
          <w:szCs w:val="28"/>
          <w:lang w:val="uk-UA"/>
        </w:rPr>
        <w:t>к</w:t>
      </w:r>
      <w:r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еренція (</w:t>
      </w:r>
      <w:r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ня</w:t>
      </w:r>
      <w:r w:rsidRPr="00131099">
        <w:rPr>
          <w:rFonts w:ascii="Times New Roman" w:hAnsi="Times New Roman"/>
          <w:color w:val="000000" w:themeColor="text1"/>
          <w:sz w:val="28"/>
          <w:szCs w:val="28"/>
        </w:rPr>
        <w:t xml:space="preserve"> 2017 р., м. Дніпро</w:t>
      </w:r>
      <w:r w:rsidR="001C4958">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заг. ред. Л.Л. Прокопенка. Дніпро: ДРІДУНАДУ 2017. С. 188-192.</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Вуколов В. Цифровий розвиток України в контексті єдиного цифрового ринку ЄС.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w:t>
      </w:r>
      <w:r w:rsidR="001C4958" w:rsidRPr="00131099">
        <w:rPr>
          <w:rFonts w:ascii="Times New Roman" w:hAnsi="Times New Roman"/>
          <w:color w:val="000000" w:themeColor="text1"/>
          <w:sz w:val="28"/>
          <w:szCs w:val="28"/>
        </w:rPr>
        <w:t>матеріали 14-ї регіон. наук.-прак</w:t>
      </w:r>
      <w:r w:rsidR="001C4958" w:rsidRPr="00131099">
        <w:rPr>
          <w:rFonts w:ascii="Times New Roman" w:hAnsi="Times New Roman"/>
          <w:color w:val="000000" w:themeColor="text1"/>
          <w:sz w:val="28"/>
          <w:szCs w:val="28"/>
          <w:lang w:val="uk-UA"/>
        </w:rPr>
        <w:t>т</w:t>
      </w:r>
      <w:r w:rsidR="001C4958" w:rsidRPr="00131099">
        <w:rPr>
          <w:rFonts w:ascii="Times New Roman" w:hAnsi="Times New Roman"/>
          <w:color w:val="000000" w:themeColor="text1"/>
          <w:sz w:val="28"/>
          <w:szCs w:val="28"/>
        </w:rPr>
        <w:t xml:space="preserve">. </w:t>
      </w:r>
      <w:r w:rsidR="001C4958">
        <w:rPr>
          <w:rFonts w:ascii="Times New Roman" w:hAnsi="Times New Roman"/>
          <w:color w:val="000000" w:themeColor="text1"/>
          <w:sz w:val="28"/>
          <w:szCs w:val="28"/>
          <w:lang w:val="uk-UA"/>
        </w:rPr>
        <w:t>к</w:t>
      </w:r>
      <w:r w:rsidR="001C4958"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еренція (</w:t>
      </w:r>
      <w:r w:rsidR="001C4958"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ня</w:t>
      </w:r>
      <w:r w:rsidR="001C4958" w:rsidRPr="00131099">
        <w:rPr>
          <w:rFonts w:ascii="Times New Roman" w:hAnsi="Times New Roman"/>
          <w:color w:val="000000" w:themeColor="text1"/>
          <w:sz w:val="28"/>
          <w:szCs w:val="28"/>
        </w:rPr>
        <w:t xml:space="preserve"> 2017 р., м. Дніпро</w:t>
      </w:r>
      <w:r w:rsidR="001C4958">
        <w:rPr>
          <w:rFonts w:ascii="Times New Roman" w:hAnsi="Times New Roman"/>
          <w:color w:val="000000" w:themeColor="text1"/>
          <w:sz w:val="28"/>
          <w:szCs w:val="28"/>
          <w:lang w:val="uk-UA"/>
        </w:rPr>
        <w:t>)</w:t>
      </w:r>
      <w:r w:rsidR="001C4958"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001C4958" w:rsidRPr="00131099">
        <w:rPr>
          <w:rFonts w:ascii="Times New Roman" w:hAnsi="Times New Roman"/>
          <w:color w:val="000000" w:themeColor="text1"/>
          <w:sz w:val="28"/>
          <w:szCs w:val="28"/>
        </w:rPr>
        <w:t>заг. ред. Л.Л. Прокопенка. Дніпро: ДРІДУНАДУ 2017</w:t>
      </w:r>
      <w:r w:rsidRPr="00131099">
        <w:rPr>
          <w:rFonts w:ascii="Times New Roman" w:hAnsi="Times New Roman"/>
          <w:color w:val="000000" w:themeColor="text1"/>
          <w:sz w:val="28"/>
          <w:szCs w:val="28"/>
        </w:rPr>
        <w:t>. С. 192-194.</w:t>
      </w:r>
    </w:p>
    <w:p w:rsidR="00131099" w:rsidRPr="00131099" w:rsidRDefault="00131099" w:rsidP="00131099">
      <w:pPr>
        <w:pStyle w:val="a9"/>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lang w:val="uk-UA"/>
        </w:rPr>
      </w:pPr>
      <w:r w:rsidRPr="00131099">
        <w:rPr>
          <w:rFonts w:ascii="Times New Roman" w:hAnsi="Times New Roman"/>
          <w:color w:val="000000" w:themeColor="text1"/>
          <w:sz w:val="28"/>
          <w:szCs w:val="28"/>
          <w:lang w:val="uk-UA"/>
        </w:rPr>
        <w:t xml:space="preserve">Глосарій Програми розвитку ООН. </w:t>
      </w:r>
      <w:r w:rsidRPr="00131099">
        <w:rPr>
          <w:rFonts w:ascii="Times New Roman" w:hAnsi="Times New Roman"/>
          <w:color w:val="000000" w:themeColor="text1"/>
          <w:sz w:val="28"/>
          <w:szCs w:val="28"/>
          <w:lang w:val="en-US"/>
        </w:rPr>
        <w:t>URL</w:t>
      </w:r>
      <w:r w:rsidRPr="00131099">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lang w:val="en-US"/>
        </w:rPr>
        <w:t>http</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lang w:val="en-US"/>
        </w:rPr>
        <w:t>www</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lang w:val="en-US"/>
        </w:rPr>
        <w:t>unpan</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lang w:val="en-US"/>
        </w:rPr>
        <w:t>org</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lang w:val="en-US"/>
        </w:rPr>
        <w:t>Directories</w:t>
      </w:r>
      <w:r w:rsidRPr="00131099">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lang w:val="en-US"/>
        </w:rPr>
        <w:t>UNPublicAdministrationGlossary</w:t>
      </w:r>
      <w:r w:rsidRPr="00131099">
        <w:rPr>
          <w:rFonts w:ascii="Times New Roman" w:hAnsi="Times New Roman"/>
          <w:color w:val="000000" w:themeColor="text1"/>
          <w:sz w:val="28"/>
          <w:szCs w:val="28"/>
          <w:lang w:val="uk-UA"/>
        </w:rPr>
        <w:t>/</w:t>
      </w:r>
      <w:r w:rsidR="001C4958">
        <w:rPr>
          <w:rFonts w:ascii="Times New Roman" w:hAnsi="Times New Roman"/>
          <w:color w:val="000000" w:themeColor="text1"/>
          <w:sz w:val="28"/>
          <w:szCs w:val="28"/>
          <w:lang w:val="uk-UA"/>
        </w:rPr>
        <w:t xml:space="preserve"> (дата звернення (</w:t>
      </w:r>
      <w:r w:rsidR="001C4958" w:rsidRPr="001C4958">
        <w:rPr>
          <w:rFonts w:ascii="Times New Roman" w:hAnsi="Times New Roman"/>
          <w:color w:val="000000" w:themeColor="text1"/>
          <w:sz w:val="28"/>
          <w:szCs w:val="28"/>
          <w:lang w:val="uk-UA"/>
        </w:rPr>
        <w:t>дата звернення</w:t>
      </w:r>
      <w:r w:rsidR="001C4958">
        <w:rPr>
          <w:color w:val="000000" w:themeColor="text1"/>
          <w:sz w:val="28"/>
          <w:szCs w:val="28"/>
          <w:lang w:val="uk-UA"/>
        </w:rPr>
        <w:t xml:space="preserve"> </w:t>
      </w:r>
      <w:r w:rsidR="001C4958">
        <w:rPr>
          <w:rFonts w:ascii="Times New Roman" w:hAnsi="Times New Roman"/>
          <w:color w:val="000000" w:themeColor="text1"/>
          <w:sz w:val="28"/>
          <w:szCs w:val="28"/>
          <w:lang w:val="uk-UA"/>
        </w:rPr>
        <w:t>01.09.2020 р.).</w:t>
      </w:r>
      <w:r w:rsidRPr="00131099">
        <w:rPr>
          <w:rFonts w:ascii="Times New Roman" w:hAnsi="Times New Roman"/>
          <w:color w:val="000000" w:themeColor="text1"/>
          <w:sz w:val="28"/>
          <w:szCs w:val="28"/>
          <w:lang w:val="uk-UA"/>
        </w:rPr>
        <w:t xml:space="preserve">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Горбатюк С. Є. Теорія цінностей як методологічна основа аксіології соціогуманітарної безпеки. </w:t>
      </w:r>
      <w:r w:rsidRPr="00131099">
        <w:rPr>
          <w:i/>
          <w:color w:val="000000" w:themeColor="text1"/>
          <w:sz w:val="28"/>
          <w:szCs w:val="28"/>
          <w:lang w:val="uk-UA"/>
        </w:rPr>
        <w:t>Вісник Національної академії державного управління при Президентові України</w:t>
      </w:r>
      <w:r w:rsidRPr="00131099">
        <w:rPr>
          <w:color w:val="000000" w:themeColor="text1"/>
          <w:sz w:val="28"/>
          <w:szCs w:val="28"/>
          <w:lang w:val="uk-UA"/>
        </w:rPr>
        <w:t xml:space="preserve">. 2016. №4. С. 20–30.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Декларація про державний суверенітет України: прийнята Верховною Радою України 16.07.1990 р. </w:t>
      </w:r>
      <w:r w:rsidRPr="00131099">
        <w:rPr>
          <w:bCs/>
          <w:i/>
          <w:color w:val="000000" w:themeColor="text1"/>
          <w:sz w:val="28"/>
          <w:szCs w:val="28"/>
          <w:shd w:val="clear" w:color="auto" w:fill="FFFFFF"/>
          <w:lang w:val="uk-UA"/>
        </w:rPr>
        <w:t xml:space="preserve">Відомості Верховної Ради УРСР </w:t>
      </w:r>
      <w:r w:rsidRPr="00131099">
        <w:rPr>
          <w:bCs/>
          <w:i/>
          <w:color w:val="000000" w:themeColor="text1"/>
          <w:sz w:val="28"/>
          <w:szCs w:val="28"/>
          <w:shd w:val="clear" w:color="auto" w:fill="FFFFFF"/>
          <w:lang w:val="uk-UA"/>
        </w:rPr>
        <w:lastRenderedPageBreak/>
        <w:t>(ВВР).</w:t>
      </w:r>
      <w:r w:rsidRPr="00131099">
        <w:rPr>
          <w:bCs/>
          <w:color w:val="000000" w:themeColor="text1"/>
          <w:sz w:val="28"/>
          <w:szCs w:val="28"/>
          <w:shd w:val="clear" w:color="auto" w:fill="FFFFFF"/>
          <w:lang w:val="uk-UA"/>
        </w:rPr>
        <w:t xml:space="preserve"> 1990. № 31. Ст. 429.</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Декларація про європейську політику у галузі нових інформаційних технологій : Міжнародний документ від 06.05.1999</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C4958">
        <w:rPr>
          <w:color w:val="000000" w:themeColor="text1"/>
          <w:sz w:val="28"/>
          <w:szCs w:val="28"/>
          <w:lang w:val="en-US"/>
        </w:rPr>
        <w:t>http</w:t>
      </w:r>
      <w:r w:rsidRPr="001C4958">
        <w:rPr>
          <w:color w:val="000000" w:themeColor="text1"/>
          <w:sz w:val="28"/>
          <w:szCs w:val="28"/>
        </w:rPr>
        <w:t>://</w:t>
      </w:r>
      <w:r w:rsidRPr="001C4958">
        <w:rPr>
          <w:color w:val="000000" w:themeColor="text1"/>
          <w:sz w:val="28"/>
          <w:szCs w:val="28"/>
          <w:lang w:val="en-US"/>
        </w:rPr>
        <w:t>zakon</w:t>
      </w:r>
      <w:r w:rsidRPr="001C4958">
        <w:rPr>
          <w:color w:val="000000" w:themeColor="text1"/>
          <w:sz w:val="28"/>
          <w:szCs w:val="28"/>
        </w:rPr>
        <w:t>3.</w:t>
      </w:r>
      <w:r w:rsidRPr="001C4958">
        <w:rPr>
          <w:color w:val="000000" w:themeColor="text1"/>
          <w:sz w:val="28"/>
          <w:szCs w:val="28"/>
          <w:lang w:val="en-US"/>
        </w:rPr>
        <w:t>rada</w:t>
      </w:r>
      <w:r w:rsidRPr="001C4958">
        <w:rPr>
          <w:color w:val="000000" w:themeColor="text1"/>
          <w:sz w:val="28"/>
          <w:szCs w:val="28"/>
        </w:rPr>
        <w:t>.</w:t>
      </w:r>
      <w:r w:rsidRPr="001C4958">
        <w:rPr>
          <w:color w:val="000000" w:themeColor="text1"/>
          <w:sz w:val="28"/>
          <w:szCs w:val="28"/>
          <w:lang w:val="en-US"/>
        </w:rPr>
        <w:t>gov</w:t>
      </w:r>
      <w:r w:rsidRPr="001C4958">
        <w:rPr>
          <w:color w:val="000000" w:themeColor="text1"/>
          <w:sz w:val="28"/>
          <w:szCs w:val="28"/>
        </w:rPr>
        <w:t>.</w:t>
      </w:r>
      <w:r w:rsidRPr="001C4958">
        <w:rPr>
          <w:color w:val="000000" w:themeColor="text1"/>
          <w:sz w:val="28"/>
          <w:szCs w:val="28"/>
          <w:lang w:val="en-US"/>
        </w:rPr>
        <w:t>ua</w:t>
      </w:r>
      <w:r w:rsidRPr="001C4958">
        <w:rPr>
          <w:color w:val="000000" w:themeColor="text1"/>
          <w:sz w:val="28"/>
          <w:szCs w:val="28"/>
        </w:rPr>
        <w:t>/</w:t>
      </w:r>
      <w:r w:rsidRPr="001C4958">
        <w:rPr>
          <w:color w:val="000000" w:themeColor="text1"/>
          <w:sz w:val="28"/>
          <w:szCs w:val="28"/>
          <w:lang w:val="en-US"/>
        </w:rPr>
        <w:t>laws</w:t>
      </w:r>
      <w:r w:rsidRPr="001C4958">
        <w:rPr>
          <w:color w:val="000000" w:themeColor="text1"/>
          <w:sz w:val="28"/>
          <w:szCs w:val="28"/>
        </w:rPr>
        <w:t xml:space="preserve">/ </w:t>
      </w:r>
      <w:r w:rsidRPr="001C4958">
        <w:rPr>
          <w:color w:val="000000" w:themeColor="text1"/>
          <w:sz w:val="28"/>
          <w:szCs w:val="28"/>
          <w:lang w:val="en-US"/>
        </w:rPr>
        <w:t>show</w:t>
      </w:r>
      <w:r w:rsidRPr="001C4958">
        <w:rPr>
          <w:color w:val="000000" w:themeColor="text1"/>
          <w:sz w:val="28"/>
          <w:szCs w:val="28"/>
        </w:rPr>
        <w:t xml:space="preserve">/994_040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25"/>
          <w:rFonts w:ascii="Times New Roman" w:hAnsi="Times New Roman" w:cs="Times New Roman"/>
          <w:b w:val="0"/>
          <w:color w:val="000000" w:themeColor="text1"/>
          <w:sz w:val="28"/>
          <w:szCs w:val="28"/>
        </w:rPr>
        <w:t xml:space="preserve">Демократичні </w:t>
      </w:r>
      <w:r w:rsidRPr="00131099">
        <w:rPr>
          <w:color w:val="000000" w:themeColor="text1"/>
          <w:sz w:val="28"/>
          <w:szCs w:val="28"/>
          <w:lang w:val="uk-UA" w:eastAsia="uk-UA" w:bidi="uk-UA"/>
        </w:rPr>
        <w:t>стандарти врядування й публічного адміністрування : матеріали наук.-практ. конф. за міжнар. участю, 4 квіт. 2008 р. У 2 ч. Ч. 1 / за наук. ред. В. С. Загорського, А. В. Ліпенцева ; Львів. регіон. ін-т держ. упр. Нац. акад. держ. упр. при Президентові України. Львів. : ЛРІДУ НАДУ, 2008. 561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Директива 1999/93/ЄС Європейського парламенту та Ради</w:t>
      </w:r>
      <w:r w:rsidR="001C4958">
        <w:rPr>
          <w:color w:val="000000" w:themeColor="text1"/>
          <w:sz w:val="28"/>
          <w:szCs w:val="28"/>
          <w:lang w:val="uk-UA"/>
        </w:rPr>
        <w:t xml:space="preserve"> </w:t>
      </w:r>
      <w:r w:rsidRPr="00131099">
        <w:rPr>
          <w:color w:val="000000" w:themeColor="text1"/>
          <w:sz w:val="28"/>
          <w:szCs w:val="28"/>
        </w:rPr>
        <w:t>«Про систему електронних підписів, що застосовується в межах Співтовариства»: Міжнародний документ, Вимоги від 13.12.1999</w:t>
      </w:r>
      <w:r w:rsidR="001C4958">
        <w:rPr>
          <w:color w:val="000000" w:themeColor="text1"/>
          <w:sz w:val="28"/>
          <w:szCs w:val="28"/>
          <w:lang w:val="uk-UA"/>
        </w:rPr>
        <w:t xml:space="preserve"> р.</w:t>
      </w:r>
      <w:r w:rsidRPr="00131099">
        <w:rPr>
          <w:color w:val="000000" w:themeColor="text1"/>
          <w:sz w:val="28"/>
          <w:szCs w:val="28"/>
        </w:rPr>
        <w:t xml:space="preserve"> № 1999/93/ЄС</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 xml:space="preserve">http://zakon3.rada.gov.ua/laws/show/994_240 </w:t>
      </w:r>
      <w:r w:rsidR="001C4958">
        <w:rPr>
          <w:color w:val="000000" w:themeColor="text1"/>
          <w:sz w:val="28"/>
          <w:szCs w:val="28"/>
          <w:lang w:val="uk-UA"/>
        </w:rPr>
        <w:t>(01.09.2020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Договір про Європейський Союз: Договір, Міжнародний документ від 07.02.1992 № 994_029. URL: </w:t>
      </w:r>
      <w:r w:rsidR="001C4958" w:rsidRPr="001C4958">
        <w:rPr>
          <w:color w:val="000000" w:themeColor="text1"/>
          <w:sz w:val="28"/>
          <w:szCs w:val="28"/>
        </w:rPr>
        <w:t>http://zakon3.rada.gov.ua/laws/show/994_029</w:t>
      </w:r>
      <w:r w:rsidR="001C4958">
        <w:rPr>
          <w:color w:val="000000" w:themeColor="text1"/>
          <w:sz w:val="28"/>
          <w:szCs w:val="28"/>
          <w:lang w:val="uk-UA"/>
        </w:rPr>
        <w:t xml:space="preserve"> (дата звернення 01.09.2020 р.).</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25"/>
          <w:rFonts w:ascii="Times New Roman" w:hAnsi="Times New Roman" w:cs="Times New Roman"/>
          <w:b w:val="0"/>
          <w:color w:val="000000" w:themeColor="text1"/>
          <w:sz w:val="28"/>
          <w:szCs w:val="28"/>
        </w:rPr>
        <w:t xml:space="preserve">Енциклопедія </w:t>
      </w:r>
      <w:r w:rsidRPr="00131099">
        <w:rPr>
          <w:color w:val="000000" w:themeColor="text1"/>
          <w:sz w:val="28"/>
          <w:szCs w:val="28"/>
          <w:lang w:val="uk-UA" w:eastAsia="uk-UA" w:bidi="uk-UA"/>
        </w:rPr>
        <w:t>державного управління : у 8 т. / наук.-ред. кол.: Ю. В. Ковбасюк (голова)</w:t>
      </w:r>
      <w:r w:rsidR="001C4958">
        <w:rPr>
          <w:color w:val="000000" w:themeColor="text1"/>
          <w:sz w:val="28"/>
          <w:szCs w:val="28"/>
          <w:lang w:val="uk-UA" w:eastAsia="uk-UA" w:bidi="uk-UA"/>
        </w:rPr>
        <w:t xml:space="preserve">. </w:t>
      </w:r>
      <w:r w:rsidRPr="00131099">
        <w:rPr>
          <w:color w:val="000000" w:themeColor="text1"/>
          <w:sz w:val="28"/>
          <w:szCs w:val="28"/>
          <w:lang w:val="uk-UA" w:eastAsia="uk-UA" w:bidi="uk-UA"/>
        </w:rPr>
        <w:t xml:space="preserve">Нац. акад. держ. упр. при Президентові України. Київ. : НАДУ, 2011. Т. 8 : Публічне врядування / </w:t>
      </w:r>
      <w:r w:rsidR="001C4958">
        <w:rPr>
          <w:color w:val="000000" w:themeColor="text1"/>
          <w:sz w:val="28"/>
          <w:szCs w:val="28"/>
          <w:lang w:val="uk-UA" w:eastAsia="uk-UA" w:bidi="uk-UA"/>
        </w:rPr>
        <w:t xml:space="preserve">за ред. </w:t>
      </w:r>
      <w:r w:rsidRPr="00131099">
        <w:rPr>
          <w:color w:val="000000" w:themeColor="text1"/>
          <w:sz w:val="28"/>
          <w:szCs w:val="28"/>
          <w:lang w:val="uk-UA" w:eastAsia="uk-UA" w:bidi="uk-UA"/>
        </w:rPr>
        <w:t>В. С. Загорський; Львів. регіон. ін-т держ. упр. Нац. акад. держ. упр. при Президентові України. Львів: ЛРІДУ НАДУ, 2011. 630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6"/>
          <w:rFonts w:ascii="Times New Roman" w:hAnsi="Times New Roman" w:cs="Times New Roman"/>
          <w:b w:val="0"/>
          <w:color w:val="000000" w:themeColor="text1"/>
          <w:sz w:val="28"/>
          <w:szCs w:val="28"/>
        </w:rPr>
        <w:t>Європейська інтеграція: навчальний посібник для сту</w:t>
      </w:r>
      <w:r w:rsidRPr="00131099">
        <w:rPr>
          <w:rStyle w:val="6"/>
          <w:rFonts w:ascii="Times New Roman" w:hAnsi="Times New Roman" w:cs="Times New Roman"/>
          <w:b w:val="0"/>
          <w:color w:val="000000" w:themeColor="text1"/>
          <w:sz w:val="28"/>
          <w:szCs w:val="28"/>
        </w:rPr>
        <w:softHyphen/>
        <w:t xml:space="preserve">дентів вищих навчальних закладів та слухачів магістерської підготовки за напрямом «Державне управління» </w:t>
      </w:r>
      <w:r w:rsidRPr="00131099">
        <w:rPr>
          <w:rStyle w:val="62"/>
          <w:color w:val="000000" w:themeColor="text1"/>
          <w:sz w:val="28"/>
          <w:szCs w:val="28"/>
        </w:rPr>
        <w:t xml:space="preserve">/ </w:t>
      </w:r>
      <w:r w:rsidRPr="00131099">
        <w:rPr>
          <w:rStyle w:val="6"/>
          <w:rFonts w:ascii="Times New Roman" w:hAnsi="Times New Roman" w:cs="Times New Roman"/>
          <w:b w:val="0"/>
          <w:color w:val="000000" w:themeColor="text1"/>
          <w:sz w:val="28"/>
          <w:szCs w:val="28"/>
        </w:rPr>
        <w:t>кол. авт.; за заг. ред. проф. І.А. Грицяка та Д.І. Дзвінчука. Івано-Фран</w:t>
      </w:r>
      <w:r w:rsidRPr="00131099">
        <w:rPr>
          <w:rStyle w:val="6"/>
          <w:rFonts w:ascii="Times New Roman" w:hAnsi="Times New Roman" w:cs="Times New Roman"/>
          <w:b w:val="0"/>
          <w:color w:val="000000" w:themeColor="text1"/>
          <w:sz w:val="28"/>
          <w:szCs w:val="28"/>
        </w:rPr>
        <w:softHyphen/>
        <w:t>ківськ: Місто НВ, 2013. 464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Європейська комісія «За демократію через право» (Венеціанська комісія). Проект Консультативного висновку щодо Закону «Про визначення критерію для обмеження повноважень несення державної служби, доступу до документів та оприлюднення інформації про колабораціонізм із органами </w:t>
      </w:r>
      <w:r w:rsidRPr="00131099">
        <w:rPr>
          <w:color w:val="000000" w:themeColor="text1"/>
          <w:sz w:val="28"/>
          <w:szCs w:val="28"/>
        </w:rPr>
        <w:lastRenderedPageBreak/>
        <w:t xml:space="preserve">державної безпеки» (Закону «Про люстрацію») Колишньої Югославської Республіки Македонія: Висновок № 694/2012. Страсбург. </w:t>
      </w:r>
      <w:r w:rsidRPr="001C4958">
        <w:rPr>
          <w:color w:val="000000" w:themeColor="text1"/>
          <w:sz w:val="28"/>
          <w:szCs w:val="28"/>
        </w:rPr>
        <w:t>30.11.2012</w:t>
      </w:r>
      <w:r w:rsidRPr="00131099">
        <w:rPr>
          <w:color w:val="000000" w:themeColor="text1"/>
          <w:sz w:val="28"/>
          <w:szCs w:val="28"/>
          <w:lang w:val="uk-UA"/>
        </w:rPr>
        <w:t xml:space="preserve"> р. </w:t>
      </w:r>
      <w:r w:rsidRPr="001C4958">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C4958">
        <w:rPr>
          <w:color w:val="000000" w:themeColor="text1"/>
          <w:sz w:val="28"/>
          <w:szCs w:val="28"/>
        </w:rPr>
        <w:t xml:space="preserve"> </w:t>
      </w:r>
      <w:r w:rsidR="001C4958" w:rsidRPr="001C4958">
        <w:rPr>
          <w:color w:val="000000" w:themeColor="text1"/>
          <w:sz w:val="28"/>
          <w:szCs w:val="28"/>
          <w:lang w:val="en-US"/>
        </w:rPr>
        <w:t>http</w:t>
      </w:r>
      <w:r w:rsidR="001C4958" w:rsidRPr="001C4958">
        <w:rPr>
          <w:color w:val="000000" w:themeColor="text1"/>
          <w:sz w:val="28"/>
          <w:szCs w:val="28"/>
        </w:rPr>
        <w:t>://</w:t>
      </w:r>
      <w:r w:rsidR="001C4958" w:rsidRPr="001C4958">
        <w:rPr>
          <w:color w:val="000000" w:themeColor="text1"/>
          <w:sz w:val="28"/>
          <w:szCs w:val="28"/>
          <w:lang w:val="en-US"/>
        </w:rPr>
        <w:t>www</w:t>
      </w:r>
      <w:r w:rsidR="001C4958" w:rsidRPr="001C4958">
        <w:rPr>
          <w:color w:val="000000" w:themeColor="text1"/>
          <w:sz w:val="28"/>
          <w:szCs w:val="28"/>
        </w:rPr>
        <w:t>.</w:t>
      </w:r>
      <w:r w:rsidR="001C4958" w:rsidRPr="001C4958">
        <w:rPr>
          <w:color w:val="000000" w:themeColor="text1"/>
          <w:sz w:val="28"/>
          <w:szCs w:val="28"/>
          <w:lang w:val="en-US"/>
        </w:rPr>
        <w:t>scourtgov</w:t>
      </w:r>
      <w:r w:rsidR="001C4958" w:rsidRPr="001C4958">
        <w:rPr>
          <w:color w:val="000000" w:themeColor="text1"/>
          <w:sz w:val="28"/>
          <w:szCs w:val="28"/>
        </w:rPr>
        <w:t>.</w:t>
      </w:r>
      <w:r w:rsidR="001C4958" w:rsidRPr="001C4958">
        <w:rPr>
          <w:color w:val="000000" w:themeColor="text1"/>
          <w:sz w:val="28"/>
          <w:szCs w:val="28"/>
          <w:lang w:val="en-US"/>
        </w:rPr>
        <w:t>ua</w:t>
      </w:r>
      <w:r w:rsidR="001C4958" w:rsidRPr="001C4958">
        <w:rPr>
          <w:color w:val="000000" w:themeColor="text1"/>
          <w:sz w:val="28"/>
          <w:szCs w:val="28"/>
        </w:rPr>
        <w:t>/</w:t>
      </w:r>
      <w:r w:rsidR="001C4958" w:rsidRPr="001C4958">
        <w:rPr>
          <w:color w:val="000000" w:themeColor="text1"/>
          <w:sz w:val="28"/>
          <w:szCs w:val="28"/>
          <w:lang w:val="en-US"/>
        </w:rPr>
        <w:t>clients</w:t>
      </w:r>
      <w:r w:rsidR="001C4958" w:rsidRPr="001C4958">
        <w:rPr>
          <w:color w:val="000000" w:themeColor="text1"/>
          <w:sz w:val="28"/>
          <w:szCs w:val="28"/>
        </w:rPr>
        <w:t>/</w:t>
      </w:r>
      <w:r w:rsidR="001C4958" w:rsidRPr="001C4958">
        <w:rPr>
          <w:color w:val="000000" w:themeColor="text1"/>
          <w:sz w:val="28"/>
          <w:szCs w:val="28"/>
          <w:lang w:val="en-US"/>
        </w:rPr>
        <w:t>vsu</w:t>
      </w:r>
      <w:r w:rsidR="001C4958" w:rsidRPr="001C4958">
        <w:rPr>
          <w:color w:val="000000" w:themeColor="text1"/>
          <w:sz w:val="28"/>
          <w:szCs w:val="28"/>
        </w:rPr>
        <w:t>/</w:t>
      </w:r>
      <w:r w:rsidR="001C4958" w:rsidRPr="001C4958">
        <w:rPr>
          <w:color w:val="000000" w:themeColor="text1"/>
          <w:sz w:val="28"/>
          <w:szCs w:val="28"/>
          <w:lang w:val="en-US"/>
        </w:rPr>
        <w:t>vsu</w:t>
      </w:r>
      <w:r w:rsidR="001C4958" w:rsidRPr="001C4958">
        <w:rPr>
          <w:color w:val="000000" w:themeColor="text1"/>
          <w:sz w:val="28"/>
          <w:szCs w:val="28"/>
        </w:rPr>
        <w:t>.</w:t>
      </w:r>
      <w:r w:rsidR="001C4958" w:rsidRPr="001C4958">
        <w:rPr>
          <w:color w:val="000000" w:themeColor="text1"/>
          <w:sz w:val="28"/>
          <w:szCs w:val="28"/>
          <w:lang w:val="en-US"/>
        </w:rPr>
        <w:t>nsf</w:t>
      </w:r>
      <w:r w:rsidR="001C4958" w:rsidRPr="001C4958">
        <w:rPr>
          <w:color w:val="000000" w:themeColor="text1"/>
          <w:sz w:val="28"/>
          <w:szCs w:val="28"/>
        </w:rPr>
        <w:t>/(</w:t>
      </w:r>
      <w:r w:rsidR="001C4958" w:rsidRPr="001C4958">
        <w:rPr>
          <w:color w:val="000000" w:themeColor="text1"/>
          <w:sz w:val="28"/>
          <w:szCs w:val="28"/>
          <w:lang w:val="en-US"/>
        </w:rPr>
        <w:t>documents</w:t>
      </w:r>
      <w:r w:rsidR="001C4958" w:rsidRPr="001C4958">
        <w:rPr>
          <w:color w:val="000000" w:themeColor="text1"/>
          <w:sz w:val="28"/>
          <w:szCs w:val="28"/>
        </w:rPr>
        <w:t>)/9</w:t>
      </w:r>
      <w:r w:rsidR="001C4958" w:rsidRPr="001C4958">
        <w:rPr>
          <w:color w:val="000000" w:themeColor="text1"/>
          <w:sz w:val="28"/>
          <w:szCs w:val="28"/>
          <w:lang w:val="en-US"/>
        </w:rPr>
        <w:t>CCC</w:t>
      </w:r>
      <w:r w:rsidR="001C4958" w:rsidRPr="001C4958">
        <w:rPr>
          <w:color w:val="000000" w:themeColor="text1"/>
          <w:sz w:val="28"/>
          <w:szCs w:val="28"/>
        </w:rPr>
        <w:t>052</w:t>
      </w:r>
      <w:r w:rsidR="001C4958" w:rsidRPr="001C4958">
        <w:rPr>
          <w:color w:val="000000" w:themeColor="text1"/>
          <w:sz w:val="28"/>
          <w:szCs w:val="28"/>
          <w:lang w:val="en-US"/>
        </w:rPr>
        <w:t>FF</w:t>
      </w:r>
      <w:r w:rsidR="001C4958" w:rsidRPr="001C4958">
        <w:rPr>
          <w:color w:val="000000" w:themeColor="text1"/>
          <w:sz w:val="28"/>
          <w:szCs w:val="28"/>
        </w:rPr>
        <w:t>67</w:t>
      </w:r>
      <w:r w:rsidR="001C4958" w:rsidRPr="001C4958">
        <w:rPr>
          <w:color w:val="000000" w:themeColor="text1"/>
          <w:sz w:val="28"/>
          <w:szCs w:val="28"/>
          <w:lang w:val="en-US"/>
        </w:rPr>
        <w:t>F</w:t>
      </w:r>
      <w:r w:rsidR="001C4958" w:rsidRPr="001C4958">
        <w:rPr>
          <w:color w:val="000000" w:themeColor="text1"/>
          <w:sz w:val="28"/>
          <w:szCs w:val="28"/>
        </w:rPr>
        <w:t>623</w:t>
      </w:r>
      <w:r w:rsidR="001C4958" w:rsidRPr="001C4958">
        <w:rPr>
          <w:color w:val="000000" w:themeColor="text1"/>
          <w:sz w:val="28"/>
          <w:szCs w:val="28"/>
          <w:lang w:val="en-US"/>
        </w:rPr>
        <w:t>FC</w:t>
      </w:r>
      <w:r w:rsidR="001C4958" w:rsidRPr="001C4958">
        <w:rPr>
          <w:color w:val="000000" w:themeColor="text1"/>
          <w:sz w:val="28"/>
          <w:szCs w:val="28"/>
        </w:rPr>
        <w:t>22</w:t>
      </w:r>
      <w:r w:rsidR="001C4958">
        <w:rPr>
          <w:color w:val="000000" w:themeColor="text1"/>
          <w:sz w:val="28"/>
          <w:szCs w:val="28"/>
          <w:lang w:val="uk-UA"/>
        </w:rPr>
        <w:t>-</w:t>
      </w:r>
      <w:r w:rsidR="001C4958" w:rsidRPr="001C4958">
        <w:rPr>
          <w:color w:val="000000" w:themeColor="text1"/>
          <w:sz w:val="28"/>
          <w:szCs w:val="28"/>
        </w:rPr>
        <w:t>57</w:t>
      </w:r>
      <w:r w:rsidR="001C4958" w:rsidRPr="001C4958">
        <w:rPr>
          <w:color w:val="000000" w:themeColor="text1"/>
          <w:sz w:val="28"/>
          <w:szCs w:val="28"/>
          <w:lang w:val="en-US"/>
        </w:rPr>
        <w:t>D</w:t>
      </w:r>
      <w:r w:rsidR="001C4958" w:rsidRPr="001C4958">
        <w:rPr>
          <w:color w:val="000000" w:themeColor="text1"/>
          <w:sz w:val="28"/>
          <w:szCs w:val="28"/>
        </w:rPr>
        <w:t>9</w:t>
      </w:r>
      <w:r w:rsidR="001C4958" w:rsidRPr="001C4958">
        <w:rPr>
          <w:color w:val="000000" w:themeColor="text1"/>
          <w:sz w:val="28"/>
          <w:szCs w:val="28"/>
          <w:lang w:val="en-US"/>
        </w:rPr>
        <w:t>E</w:t>
      </w:r>
      <w:r w:rsidR="001C4958" w:rsidRPr="001C4958">
        <w:rPr>
          <w:color w:val="000000" w:themeColor="text1"/>
          <w:sz w:val="28"/>
          <w:szCs w:val="28"/>
        </w:rPr>
        <w:t>0041</w:t>
      </w:r>
      <w:r w:rsidR="001C4958" w:rsidRPr="001C4958">
        <w:rPr>
          <w:color w:val="000000" w:themeColor="text1"/>
          <w:sz w:val="28"/>
          <w:szCs w:val="28"/>
          <w:lang w:val="en-US"/>
        </w:rPr>
        <w:t>D</w:t>
      </w:r>
      <w:r w:rsidR="001C4958" w:rsidRPr="001C4958">
        <w:rPr>
          <w:color w:val="000000" w:themeColor="text1"/>
          <w:sz w:val="28"/>
          <w:szCs w:val="28"/>
        </w:rPr>
        <w:t>022</w:t>
      </w:r>
      <w:r w:rsidR="001C4958">
        <w:rPr>
          <w:color w:val="000000" w:themeColor="text1"/>
          <w:sz w:val="28"/>
          <w:szCs w:val="28"/>
          <w:lang w:val="uk-UA"/>
        </w:rPr>
        <w:t xml:space="preserve"> (дата звернення 01.09.2020 р.).</w:t>
      </w:r>
      <w:r w:rsidR="001C4958" w:rsidRPr="00131099">
        <w:rPr>
          <w:color w:val="000000" w:themeColor="text1"/>
          <w:sz w:val="28"/>
          <w:szCs w:val="28"/>
          <w:lang w:val="uk-UA"/>
        </w:rPr>
        <w:t xml:space="preserve">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Європейська стратегія щодо інновацій та доброго врядування на місцевому рівні</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lang w:val="en-US"/>
        </w:rPr>
        <w:t>http</w:t>
      </w:r>
      <w:r w:rsidRPr="001C4958">
        <w:rPr>
          <w:color w:val="000000" w:themeColor="text1"/>
          <w:sz w:val="28"/>
          <w:szCs w:val="28"/>
        </w:rPr>
        <w:t>://</w:t>
      </w:r>
      <w:r w:rsidRPr="00131099">
        <w:rPr>
          <w:color w:val="000000" w:themeColor="text1"/>
          <w:sz w:val="28"/>
          <w:szCs w:val="28"/>
          <w:lang w:val="en-US"/>
        </w:rPr>
        <w:t>irgo</w:t>
      </w:r>
      <w:r w:rsidRPr="001C4958">
        <w:rPr>
          <w:color w:val="000000" w:themeColor="text1"/>
          <w:sz w:val="28"/>
          <w:szCs w:val="28"/>
        </w:rPr>
        <w:t>.</w:t>
      </w:r>
      <w:r w:rsidRPr="00131099">
        <w:rPr>
          <w:color w:val="000000" w:themeColor="text1"/>
          <w:sz w:val="28"/>
          <w:szCs w:val="28"/>
          <w:lang w:val="en-US"/>
        </w:rPr>
        <w:t>org</w:t>
      </w:r>
      <w:r w:rsidRPr="001C4958">
        <w:rPr>
          <w:color w:val="000000" w:themeColor="text1"/>
          <w:sz w:val="28"/>
          <w:szCs w:val="28"/>
        </w:rPr>
        <w:t>.</w:t>
      </w:r>
      <w:r w:rsidRPr="00131099">
        <w:rPr>
          <w:color w:val="000000" w:themeColor="text1"/>
          <w:sz w:val="28"/>
          <w:szCs w:val="28"/>
          <w:lang w:val="en-US"/>
        </w:rPr>
        <w:t>ua</w:t>
      </w:r>
      <w:r w:rsidRPr="001C4958">
        <w:rPr>
          <w:color w:val="000000" w:themeColor="text1"/>
          <w:sz w:val="28"/>
          <w:szCs w:val="28"/>
        </w:rPr>
        <w:t>/</w:t>
      </w:r>
      <w:r w:rsidRPr="00131099">
        <w:rPr>
          <w:color w:val="000000" w:themeColor="text1"/>
          <w:sz w:val="28"/>
          <w:szCs w:val="28"/>
          <w:lang w:val="en-US"/>
        </w:rPr>
        <w:t>politika</w:t>
      </w:r>
      <w:r w:rsidRPr="001C4958">
        <w:rPr>
          <w:color w:val="000000" w:themeColor="text1"/>
          <w:sz w:val="28"/>
          <w:szCs w:val="28"/>
        </w:rPr>
        <w:t>-</w:t>
      </w:r>
      <w:r w:rsidRPr="00131099">
        <w:rPr>
          <w:color w:val="000000" w:themeColor="text1"/>
          <w:sz w:val="28"/>
          <w:szCs w:val="28"/>
          <w:lang w:val="en-US"/>
        </w:rPr>
        <w:t>i</w:t>
      </w:r>
      <w:r w:rsidRPr="001C4958">
        <w:rPr>
          <w:color w:val="000000" w:themeColor="text1"/>
          <w:sz w:val="28"/>
          <w:szCs w:val="28"/>
        </w:rPr>
        <w:t>-</w:t>
      </w:r>
      <w:r w:rsidRPr="00131099">
        <w:rPr>
          <w:color w:val="000000" w:themeColor="text1"/>
          <w:sz w:val="28"/>
          <w:szCs w:val="28"/>
          <w:lang w:val="en-US"/>
        </w:rPr>
        <w:t>vlast</w:t>
      </w:r>
      <w:r w:rsidRPr="001C4958">
        <w:rPr>
          <w:color w:val="000000" w:themeColor="text1"/>
          <w:sz w:val="28"/>
          <w:szCs w:val="28"/>
        </w:rPr>
        <w:t>/</w:t>
      </w:r>
      <w:r w:rsidRPr="00131099">
        <w:rPr>
          <w:color w:val="000000" w:themeColor="text1"/>
          <w:sz w:val="28"/>
          <w:szCs w:val="28"/>
          <w:lang w:val="en-US"/>
        </w:rPr>
        <w:t>yevropejska</w:t>
      </w:r>
      <w:r w:rsidRPr="001C4958">
        <w:rPr>
          <w:color w:val="000000" w:themeColor="text1"/>
          <w:sz w:val="28"/>
          <w:szCs w:val="28"/>
        </w:rPr>
        <w:t>-</w:t>
      </w:r>
      <w:r w:rsidRPr="00131099">
        <w:rPr>
          <w:color w:val="000000" w:themeColor="text1"/>
          <w:sz w:val="28"/>
          <w:szCs w:val="28"/>
          <w:lang w:val="en-US"/>
        </w:rPr>
        <w:t>strategiya</w:t>
      </w:r>
      <w:r w:rsidRPr="001C4958">
        <w:rPr>
          <w:color w:val="000000" w:themeColor="text1"/>
          <w:sz w:val="28"/>
          <w:szCs w:val="28"/>
        </w:rPr>
        <w:t>-</w:t>
      </w:r>
      <w:r w:rsidRPr="00131099">
        <w:rPr>
          <w:color w:val="000000" w:themeColor="text1"/>
          <w:sz w:val="28"/>
          <w:szCs w:val="28"/>
          <w:lang w:val="en-US"/>
        </w:rPr>
        <w:t>shhodo</w:t>
      </w:r>
      <w:r w:rsidRPr="001C4958">
        <w:rPr>
          <w:color w:val="000000" w:themeColor="text1"/>
          <w:sz w:val="28"/>
          <w:szCs w:val="28"/>
        </w:rPr>
        <w:t>-</w:t>
      </w:r>
      <w:r w:rsidRPr="00131099">
        <w:rPr>
          <w:color w:val="000000" w:themeColor="text1"/>
          <w:sz w:val="28"/>
          <w:szCs w:val="28"/>
          <w:lang w:val="en-US"/>
        </w:rPr>
        <w:t>innovacij</w:t>
      </w:r>
      <w:r w:rsidRPr="001C4958">
        <w:rPr>
          <w:color w:val="000000" w:themeColor="text1"/>
          <w:sz w:val="28"/>
          <w:szCs w:val="28"/>
        </w:rPr>
        <w:t>-</w:t>
      </w:r>
      <w:r w:rsidRPr="00131099">
        <w:rPr>
          <w:color w:val="000000" w:themeColor="text1"/>
          <w:sz w:val="28"/>
          <w:szCs w:val="28"/>
          <w:lang w:val="en-US"/>
        </w:rPr>
        <w:t>tadobrogo</w:t>
      </w:r>
      <w:r w:rsidRPr="001C4958">
        <w:rPr>
          <w:color w:val="000000" w:themeColor="text1"/>
          <w:sz w:val="28"/>
          <w:szCs w:val="28"/>
        </w:rPr>
        <w:t>-</w:t>
      </w:r>
      <w:r w:rsidRPr="00131099">
        <w:rPr>
          <w:color w:val="000000" w:themeColor="text1"/>
          <w:sz w:val="28"/>
          <w:szCs w:val="28"/>
          <w:lang w:val="en-US"/>
        </w:rPr>
        <w:t>vryaduvannya</w:t>
      </w:r>
      <w:r w:rsidRPr="001C4958">
        <w:rPr>
          <w:color w:val="000000" w:themeColor="text1"/>
          <w:sz w:val="28"/>
          <w:szCs w:val="28"/>
        </w:rPr>
        <w:t>-</w:t>
      </w:r>
      <w:r w:rsidRPr="00131099">
        <w:rPr>
          <w:color w:val="000000" w:themeColor="text1"/>
          <w:sz w:val="28"/>
          <w:szCs w:val="28"/>
          <w:lang w:val="en-US"/>
        </w:rPr>
        <w:t>na</w:t>
      </w:r>
      <w:r w:rsidRPr="001C4958">
        <w:rPr>
          <w:color w:val="000000" w:themeColor="text1"/>
          <w:sz w:val="28"/>
          <w:szCs w:val="28"/>
        </w:rPr>
        <w:t>-</w:t>
      </w:r>
      <w:r w:rsidRPr="00131099">
        <w:rPr>
          <w:color w:val="000000" w:themeColor="text1"/>
          <w:sz w:val="28"/>
          <w:szCs w:val="28"/>
          <w:lang w:val="en-US"/>
        </w:rPr>
        <w:t>miscevomu</w:t>
      </w:r>
      <w:r w:rsidRPr="001C4958">
        <w:rPr>
          <w:color w:val="000000" w:themeColor="text1"/>
          <w:sz w:val="28"/>
          <w:szCs w:val="28"/>
        </w:rPr>
        <w:t>-</w:t>
      </w:r>
      <w:r w:rsidRPr="00131099">
        <w:rPr>
          <w:color w:val="000000" w:themeColor="text1"/>
          <w:sz w:val="28"/>
          <w:szCs w:val="28"/>
          <w:lang w:val="en-US"/>
        </w:rPr>
        <w:t>rivni</w:t>
      </w:r>
      <w:r w:rsidRPr="001C4958">
        <w:rPr>
          <w:color w:val="000000" w:themeColor="text1"/>
          <w:sz w:val="28"/>
          <w:szCs w:val="28"/>
        </w:rPr>
        <w:t xml:space="preserve"> </w:t>
      </w:r>
      <w:r w:rsidR="001C4958">
        <w:rPr>
          <w:color w:val="000000" w:themeColor="text1"/>
          <w:sz w:val="28"/>
          <w:szCs w:val="28"/>
          <w:lang w:val="uk-UA"/>
        </w:rPr>
        <w:t>(дата звернення 01.09.2020 р.).</w:t>
      </w:r>
    </w:p>
    <w:p w:rsidR="00131099" w:rsidRPr="00131099" w:rsidRDefault="00131099" w:rsidP="00131099">
      <w:pPr>
        <w:pStyle w:val="a9"/>
        <w:widowControl w:val="0"/>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r w:rsidRPr="00131099">
        <w:rPr>
          <w:rStyle w:val="72"/>
          <w:rFonts w:eastAsia="Calibri"/>
          <w:b w:val="0"/>
          <w:color w:val="000000" w:themeColor="text1"/>
          <w:sz w:val="28"/>
          <w:szCs w:val="28"/>
        </w:rPr>
        <w:t xml:space="preserve">Європейська </w:t>
      </w:r>
      <w:r w:rsidRPr="00131099">
        <w:rPr>
          <w:rFonts w:ascii="Times New Roman" w:hAnsi="Times New Roman"/>
          <w:color w:val="000000" w:themeColor="text1"/>
          <w:sz w:val="28"/>
          <w:szCs w:val="28"/>
          <w:lang w:val="uk-UA" w:eastAsia="uk-UA" w:bidi="uk-UA"/>
        </w:rPr>
        <w:t xml:space="preserve">хартія регіональної демократії: науково-практичний коментар / автори-уклад. : Т. М. Безверхнюк та ін. ; Асоціація досліди. держ. упр. Одеса : </w:t>
      </w:r>
      <w:r w:rsidRPr="00131099">
        <w:rPr>
          <w:rFonts w:ascii="Times New Roman" w:hAnsi="Times New Roman"/>
          <w:color w:val="000000" w:themeColor="text1"/>
          <w:sz w:val="28"/>
          <w:szCs w:val="28"/>
          <w:lang w:bidi="ru-RU"/>
        </w:rPr>
        <w:t xml:space="preserve">ХОББИТ </w:t>
      </w:r>
      <w:r w:rsidRPr="00131099">
        <w:rPr>
          <w:rFonts w:ascii="Times New Roman" w:hAnsi="Times New Roman"/>
          <w:color w:val="000000" w:themeColor="text1"/>
          <w:sz w:val="28"/>
          <w:szCs w:val="28"/>
          <w:lang w:val="uk-UA" w:eastAsia="uk-UA" w:bidi="uk-UA"/>
        </w:rPr>
        <w:t>ПЛЮС, 2008. 186 с.</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33"/>
          <w:rFonts w:eastAsiaTheme="majorEastAsia"/>
          <w:b w:val="0"/>
          <w:color w:val="000000" w:themeColor="text1"/>
          <w:sz w:val="28"/>
          <w:szCs w:val="28"/>
        </w:rPr>
        <w:t xml:space="preserve">Європейське врядування: Білакнига.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Pr="00131099">
        <w:rPr>
          <w:rStyle w:val="33"/>
          <w:rFonts w:eastAsiaTheme="majorEastAsia"/>
          <w:b w:val="0"/>
          <w:bCs w:val="0"/>
          <w:color w:val="000000" w:themeColor="text1"/>
          <w:sz w:val="28"/>
          <w:szCs w:val="28"/>
          <w:lang w:val="en-US" w:eastAsia="en-US" w:bidi="en-US"/>
        </w:rPr>
        <w:t>http</w:t>
      </w:r>
      <w:r w:rsidRPr="00131099">
        <w:rPr>
          <w:rStyle w:val="33"/>
          <w:rFonts w:eastAsiaTheme="majorEastAsia"/>
          <w:b w:val="0"/>
          <w:bCs w:val="0"/>
          <w:color w:val="000000" w:themeColor="text1"/>
          <w:sz w:val="28"/>
          <w:szCs w:val="28"/>
          <w:lang w:eastAsia="en-US" w:bidi="en-US"/>
        </w:rPr>
        <w:t>://</w:t>
      </w:r>
      <w:r w:rsidRPr="00131099">
        <w:rPr>
          <w:rStyle w:val="33"/>
          <w:rFonts w:eastAsiaTheme="majorEastAsia"/>
          <w:b w:val="0"/>
          <w:bCs w:val="0"/>
          <w:color w:val="000000" w:themeColor="text1"/>
          <w:sz w:val="28"/>
          <w:szCs w:val="28"/>
          <w:lang w:val="en-US" w:eastAsia="en-US" w:bidi="en-US"/>
        </w:rPr>
        <w:t>www</w:t>
      </w:r>
      <w:r w:rsidRPr="00131099">
        <w:rPr>
          <w:rStyle w:val="33"/>
          <w:rFonts w:eastAsiaTheme="majorEastAsia"/>
          <w:b w:val="0"/>
          <w:bCs w:val="0"/>
          <w:color w:val="000000" w:themeColor="text1"/>
          <w:sz w:val="28"/>
          <w:szCs w:val="28"/>
          <w:lang w:eastAsia="en-US" w:bidi="en-US"/>
        </w:rPr>
        <w:t>.</w:t>
      </w:r>
      <w:r w:rsidRPr="00131099">
        <w:rPr>
          <w:rStyle w:val="33"/>
          <w:rFonts w:eastAsiaTheme="majorEastAsia"/>
          <w:b w:val="0"/>
          <w:bCs w:val="0"/>
          <w:color w:val="000000" w:themeColor="text1"/>
          <w:sz w:val="28"/>
          <w:szCs w:val="28"/>
          <w:lang w:val="en-US" w:eastAsia="en-US" w:bidi="en-US"/>
        </w:rPr>
        <w:t>pravo</w:t>
      </w:r>
      <w:r w:rsidRPr="00131099">
        <w:rPr>
          <w:rStyle w:val="33"/>
          <w:rFonts w:eastAsiaTheme="majorEastAsia"/>
          <w:b w:val="0"/>
          <w:bCs w:val="0"/>
          <w:color w:val="000000" w:themeColor="text1"/>
          <w:sz w:val="28"/>
          <w:szCs w:val="28"/>
          <w:lang w:eastAsia="en-US" w:bidi="en-US"/>
        </w:rPr>
        <w:t>.</w:t>
      </w:r>
      <w:r w:rsidRPr="00131099">
        <w:rPr>
          <w:rStyle w:val="33"/>
          <w:rFonts w:eastAsiaTheme="majorEastAsia"/>
          <w:b w:val="0"/>
          <w:bCs w:val="0"/>
          <w:color w:val="000000" w:themeColor="text1"/>
          <w:sz w:val="28"/>
          <w:szCs w:val="28"/>
          <w:lang w:val="en-US" w:eastAsia="en-US" w:bidi="en-US"/>
        </w:rPr>
        <w:t>org</w:t>
      </w:r>
      <w:r w:rsidRPr="00131099">
        <w:rPr>
          <w:rStyle w:val="33"/>
          <w:rFonts w:eastAsiaTheme="majorEastAsia"/>
          <w:b w:val="0"/>
          <w:color w:val="000000" w:themeColor="text1"/>
          <w:sz w:val="28"/>
          <w:szCs w:val="28"/>
          <w:lang w:eastAsia="en-US" w:bidi="en-US"/>
        </w:rPr>
        <w:t xml:space="preserve">. </w:t>
      </w:r>
      <w:r w:rsidRPr="00131099">
        <w:rPr>
          <w:rStyle w:val="33"/>
          <w:rFonts w:eastAsiaTheme="majorEastAsia"/>
          <w:b w:val="0"/>
          <w:color w:val="000000" w:themeColor="text1"/>
          <w:sz w:val="28"/>
          <w:szCs w:val="28"/>
          <w:lang w:val="en-US" w:eastAsia="en-US" w:bidi="en-US"/>
        </w:rPr>
        <w:t>ua</w:t>
      </w:r>
      <w:r w:rsidRPr="00131099">
        <w:rPr>
          <w:rStyle w:val="33"/>
          <w:rFonts w:eastAsiaTheme="majorEastAsia"/>
          <w:b w:val="0"/>
          <w:color w:val="000000" w:themeColor="text1"/>
          <w:sz w:val="28"/>
          <w:szCs w:val="28"/>
          <w:lang w:eastAsia="en-US" w:bidi="en-US"/>
        </w:rPr>
        <w:t>/</w:t>
      </w:r>
      <w:r w:rsidRPr="00131099">
        <w:rPr>
          <w:rStyle w:val="33"/>
          <w:rFonts w:eastAsiaTheme="majorEastAsia"/>
          <w:b w:val="0"/>
          <w:color w:val="000000" w:themeColor="text1"/>
          <w:sz w:val="28"/>
          <w:szCs w:val="28"/>
          <w:lang w:val="en-US" w:eastAsia="en-US" w:bidi="en-US"/>
        </w:rPr>
        <w:t>files</w:t>
      </w:r>
      <w:r w:rsidRPr="00131099">
        <w:rPr>
          <w:rStyle w:val="33"/>
          <w:rFonts w:eastAsiaTheme="majorEastAsia"/>
          <w:b w:val="0"/>
          <w:color w:val="000000" w:themeColor="text1"/>
          <w:sz w:val="28"/>
          <w:szCs w:val="28"/>
          <w:lang w:eastAsia="en-US" w:bidi="en-US"/>
        </w:rPr>
        <w:t>/</w:t>
      </w:r>
      <w:r w:rsidRPr="00131099">
        <w:rPr>
          <w:rStyle w:val="33"/>
          <w:rFonts w:eastAsiaTheme="majorEastAsia"/>
          <w:b w:val="0"/>
          <w:color w:val="000000" w:themeColor="text1"/>
          <w:sz w:val="28"/>
          <w:szCs w:val="28"/>
          <w:lang w:val="en-US" w:eastAsia="en-US" w:bidi="en-US"/>
        </w:rPr>
        <w:t>konstutyc</w:t>
      </w:r>
      <w:r w:rsidRPr="00131099">
        <w:rPr>
          <w:rStyle w:val="33"/>
          <w:rFonts w:eastAsiaTheme="majorEastAsia"/>
          <w:b w:val="0"/>
          <w:color w:val="000000" w:themeColor="text1"/>
          <w:sz w:val="28"/>
          <w:szCs w:val="28"/>
          <w:lang w:eastAsia="en-US" w:bidi="en-US"/>
        </w:rPr>
        <w:t>/</w:t>
      </w:r>
      <w:r w:rsidRPr="00131099">
        <w:rPr>
          <w:rStyle w:val="33"/>
          <w:rFonts w:eastAsiaTheme="majorEastAsia"/>
          <w:b w:val="0"/>
          <w:color w:val="000000" w:themeColor="text1"/>
          <w:sz w:val="28"/>
          <w:szCs w:val="28"/>
          <w:lang w:val="en-US" w:eastAsia="en-US" w:bidi="en-US"/>
        </w:rPr>
        <w:t>WHITE</w:t>
      </w:r>
      <w:r w:rsidRPr="00131099">
        <w:rPr>
          <w:rStyle w:val="33"/>
          <w:rFonts w:eastAsiaTheme="majorEastAsia"/>
          <w:b w:val="0"/>
          <w:color w:val="000000" w:themeColor="text1"/>
          <w:sz w:val="28"/>
          <w:szCs w:val="28"/>
          <w:lang w:eastAsia="en-US" w:bidi="en-US"/>
        </w:rPr>
        <w:t>_</w:t>
      </w:r>
      <w:r w:rsidRPr="00131099">
        <w:rPr>
          <w:rStyle w:val="33"/>
          <w:rFonts w:eastAsiaTheme="majorEastAsia"/>
          <w:b w:val="0"/>
          <w:color w:val="000000" w:themeColor="text1"/>
          <w:sz w:val="28"/>
          <w:szCs w:val="28"/>
          <w:lang w:val="en-US" w:eastAsia="en-US" w:bidi="en-US"/>
        </w:rPr>
        <w:t>BOOK</w:t>
      </w:r>
      <w:r w:rsidRPr="00131099">
        <w:rPr>
          <w:rStyle w:val="33"/>
          <w:rFonts w:eastAsiaTheme="majorEastAsia"/>
          <w:b w:val="0"/>
          <w:color w:val="000000" w:themeColor="text1"/>
          <w:sz w:val="28"/>
          <w:szCs w:val="28"/>
          <w:lang w:eastAsia="en-US" w:bidi="en-US"/>
        </w:rPr>
        <w:t>_</w:t>
      </w:r>
      <w:r w:rsidRPr="00131099">
        <w:rPr>
          <w:rStyle w:val="33"/>
          <w:rFonts w:eastAsiaTheme="majorEastAsia"/>
          <w:b w:val="0"/>
          <w:color w:val="000000" w:themeColor="text1"/>
          <w:sz w:val="28"/>
          <w:szCs w:val="28"/>
          <w:lang w:val="en-US" w:eastAsia="en-US" w:bidi="en-US"/>
        </w:rPr>
        <w:t>UKR</w:t>
      </w:r>
      <w:r w:rsidRPr="00131099">
        <w:rPr>
          <w:rStyle w:val="33"/>
          <w:rFonts w:eastAsiaTheme="majorEastAsia"/>
          <w:b w:val="0"/>
          <w:color w:val="000000" w:themeColor="text1"/>
          <w:sz w:val="28"/>
          <w:szCs w:val="28"/>
          <w:lang w:eastAsia="en-US" w:bidi="en-US"/>
        </w:rPr>
        <w:t>_</w:t>
      </w:r>
      <w:r w:rsidRPr="00131099">
        <w:rPr>
          <w:rStyle w:val="33"/>
          <w:rFonts w:eastAsiaTheme="majorEastAsia"/>
          <w:b w:val="0"/>
          <w:color w:val="000000" w:themeColor="text1"/>
          <w:sz w:val="28"/>
          <w:szCs w:val="28"/>
          <w:lang w:val="en-US" w:eastAsia="en-US" w:bidi="en-US"/>
        </w:rPr>
        <w:t>REV</w:t>
      </w:r>
      <w:r w:rsidRPr="00131099">
        <w:rPr>
          <w:rStyle w:val="33"/>
          <w:rFonts w:eastAsiaTheme="majorEastAsia"/>
          <w:b w:val="0"/>
          <w:color w:val="000000" w:themeColor="text1"/>
          <w:sz w:val="28"/>
          <w:szCs w:val="28"/>
          <w:lang w:eastAsia="en-US" w:bidi="en-US"/>
        </w:rPr>
        <w:t>.</w:t>
      </w:r>
      <w:r w:rsidRPr="00131099">
        <w:rPr>
          <w:rStyle w:val="33"/>
          <w:rFonts w:eastAsiaTheme="majorEastAsia"/>
          <w:b w:val="0"/>
          <w:color w:val="000000" w:themeColor="text1"/>
          <w:sz w:val="28"/>
          <w:szCs w:val="28"/>
          <w:lang w:val="en-US" w:eastAsia="en-US" w:bidi="en-US"/>
        </w:rPr>
        <w:t>pdf</w:t>
      </w:r>
      <w:r w:rsidR="001C4958">
        <w:rPr>
          <w:rStyle w:val="33"/>
          <w:rFonts w:eastAsiaTheme="majorEastAsia"/>
          <w:b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bCs/>
          <w:color w:val="000000" w:themeColor="text1"/>
          <w:sz w:val="28"/>
          <w:szCs w:val="28"/>
          <w:shd w:val="clear" w:color="auto" w:fill="F9F9F9"/>
        </w:rPr>
        <w:t>Європейський демократичний доробок</w:t>
      </w:r>
      <w:r w:rsidRPr="00131099">
        <w:rPr>
          <w:color w:val="000000" w:themeColor="text1"/>
          <w:sz w:val="28"/>
          <w:szCs w:val="28"/>
          <w:shd w:val="clear" w:color="auto" w:fill="F9F9F9"/>
        </w:rPr>
        <w:t> у галузі виборчого права: матеріали Венеціанської комісії, ОБСЄ/ БДІПЛ, ПАРЄ / пер. О. Россоха, Л. Колісецька ; ред. Ю. Ключковський. К</w:t>
      </w:r>
      <w:r w:rsidRPr="00131099">
        <w:rPr>
          <w:color w:val="000000" w:themeColor="text1"/>
          <w:sz w:val="28"/>
          <w:szCs w:val="28"/>
          <w:shd w:val="clear" w:color="auto" w:fill="F9F9F9"/>
          <w:lang w:val="uk-UA"/>
        </w:rPr>
        <w:t>иїв</w:t>
      </w:r>
      <w:r w:rsidRPr="00131099">
        <w:rPr>
          <w:color w:val="000000" w:themeColor="text1"/>
          <w:sz w:val="28"/>
          <w:szCs w:val="28"/>
          <w:shd w:val="clear" w:color="auto" w:fill="F9F9F9"/>
        </w:rPr>
        <w:t xml:space="preserve"> : Фада, ЛТД, 2008. 340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21"/>
          <w:color w:val="000000" w:themeColor="text1"/>
          <w:sz w:val="28"/>
          <w:szCs w:val="28"/>
        </w:rPr>
        <w:t xml:space="preserve">Європейський досвід державного управління / [за заг. ред. О. Оболенського, С. Сьоміна, А. Чемериса. </w:t>
      </w:r>
      <w:r w:rsidRPr="00131099">
        <w:rPr>
          <w:rStyle w:val="21"/>
          <w:color w:val="000000" w:themeColor="text1"/>
          <w:sz w:val="28"/>
          <w:szCs w:val="28"/>
          <w:lang w:bidi="ru-RU"/>
        </w:rPr>
        <w:t xml:space="preserve">Київ </w:t>
      </w:r>
      <w:r w:rsidRPr="00131099">
        <w:rPr>
          <w:rStyle w:val="21"/>
          <w:color w:val="000000" w:themeColor="text1"/>
          <w:sz w:val="28"/>
          <w:szCs w:val="28"/>
        </w:rPr>
        <w:t>: Вид-во НАДУ, 2007. 76 с.</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lang w:val="en-US"/>
        </w:rPr>
      </w:pPr>
      <w:r w:rsidRPr="00131099">
        <w:rPr>
          <w:rStyle w:val="6"/>
          <w:rFonts w:ascii="Times New Roman" w:hAnsi="Times New Roman" w:cs="Times New Roman"/>
          <w:b w:val="0"/>
          <w:color w:val="000000" w:themeColor="text1"/>
          <w:sz w:val="28"/>
          <w:szCs w:val="28"/>
        </w:rPr>
        <w:t>Європейський простір: портал проєвропейського гро</w:t>
      </w:r>
      <w:r w:rsidRPr="00131099">
        <w:rPr>
          <w:rStyle w:val="6"/>
          <w:rFonts w:ascii="Times New Roman" w:hAnsi="Times New Roman" w:cs="Times New Roman"/>
          <w:b w:val="0"/>
          <w:color w:val="000000" w:themeColor="text1"/>
          <w:sz w:val="28"/>
          <w:szCs w:val="28"/>
        </w:rPr>
        <w:softHyphen/>
        <w:t xml:space="preserve">мадянського суспільства України. </w:t>
      </w:r>
      <w:r w:rsidRPr="00131099">
        <w:rPr>
          <w:rStyle w:val="6"/>
          <w:rFonts w:ascii="Times New Roman" w:hAnsi="Times New Roman" w:cs="Times New Roman"/>
          <w:b w:val="0"/>
          <w:color w:val="000000" w:themeColor="text1"/>
          <w:sz w:val="28"/>
          <w:szCs w:val="28"/>
          <w:lang w:val="en-US" w:eastAsia="en-US" w:bidi="en-US"/>
        </w:rPr>
        <w:t>URL</w:t>
      </w:r>
      <w:r w:rsidRPr="001C4958">
        <w:rPr>
          <w:rStyle w:val="6"/>
          <w:rFonts w:ascii="Times New Roman" w:hAnsi="Times New Roman" w:cs="Times New Roman"/>
          <w:b w:val="0"/>
          <w:color w:val="000000" w:themeColor="text1"/>
          <w:sz w:val="28"/>
          <w:szCs w:val="28"/>
          <w:lang w:val="en-US" w:eastAsia="en-US" w:bidi="en-US"/>
        </w:rPr>
        <w:t xml:space="preserve">: </w:t>
      </w:r>
      <w:r w:rsidRPr="00131099">
        <w:rPr>
          <w:rStyle w:val="6"/>
          <w:rFonts w:ascii="Times New Roman" w:eastAsiaTheme="majorEastAsia" w:hAnsi="Times New Roman" w:cs="Times New Roman"/>
          <w:b w:val="0"/>
          <w:bCs w:val="0"/>
          <w:color w:val="000000" w:themeColor="text1"/>
          <w:sz w:val="28"/>
          <w:szCs w:val="28"/>
          <w:lang w:val="en-US" w:eastAsia="en-US" w:bidi="en-US"/>
        </w:rPr>
        <w:t>https</w:t>
      </w:r>
      <w:r w:rsidRPr="001C4958">
        <w:rPr>
          <w:rStyle w:val="6"/>
          <w:rFonts w:ascii="Times New Roman" w:eastAsiaTheme="majorEastAsia" w:hAnsi="Times New Roman" w:cs="Times New Roman"/>
          <w:b w:val="0"/>
          <w:bCs w:val="0"/>
          <w:color w:val="000000" w:themeColor="text1"/>
          <w:sz w:val="28"/>
          <w:szCs w:val="28"/>
          <w:lang w:val="en-US" w:eastAsia="en-US" w:bidi="en-US"/>
        </w:rPr>
        <w:t>://</w:t>
      </w:r>
      <w:r w:rsidRPr="00131099">
        <w:rPr>
          <w:rStyle w:val="6"/>
          <w:rFonts w:ascii="Times New Roman" w:eastAsiaTheme="majorEastAsia" w:hAnsi="Times New Roman" w:cs="Times New Roman"/>
          <w:b w:val="0"/>
          <w:bCs w:val="0"/>
          <w:color w:val="000000" w:themeColor="text1"/>
          <w:sz w:val="28"/>
          <w:szCs w:val="28"/>
          <w:lang w:val="en-US" w:eastAsia="en-US" w:bidi="en-US"/>
        </w:rPr>
        <w:t>eu</w:t>
      </w:r>
      <w:r w:rsidRPr="001C4958">
        <w:rPr>
          <w:rStyle w:val="6"/>
          <w:rFonts w:ascii="Times New Roman" w:eastAsiaTheme="majorEastAsia" w:hAnsi="Times New Roman" w:cs="Times New Roman"/>
          <w:b w:val="0"/>
          <w:bCs w:val="0"/>
          <w:color w:val="000000" w:themeColor="text1"/>
          <w:sz w:val="28"/>
          <w:szCs w:val="28"/>
          <w:lang w:val="en-US" w:eastAsia="en-US" w:bidi="en-US"/>
        </w:rPr>
        <w:t>.</w:t>
      </w:r>
      <w:r w:rsidRPr="00131099">
        <w:rPr>
          <w:rStyle w:val="6"/>
          <w:rFonts w:ascii="Times New Roman" w:eastAsiaTheme="majorEastAsia" w:hAnsi="Times New Roman" w:cs="Times New Roman"/>
          <w:b w:val="0"/>
          <w:bCs w:val="0"/>
          <w:color w:val="000000" w:themeColor="text1"/>
          <w:sz w:val="28"/>
          <w:szCs w:val="28"/>
          <w:lang w:val="en-US" w:eastAsia="en-US" w:bidi="en-US"/>
        </w:rPr>
        <w:t>prostir</w:t>
      </w:r>
      <w:r w:rsidRPr="001C4958">
        <w:rPr>
          <w:rStyle w:val="6"/>
          <w:rFonts w:ascii="Times New Roman" w:eastAsiaTheme="majorEastAsia" w:hAnsi="Times New Roman" w:cs="Times New Roman"/>
          <w:b w:val="0"/>
          <w:bCs w:val="0"/>
          <w:color w:val="000000" w:themeColor="text1"/>
          <w:sz w:val="28"/>
          <w:szCs w:val="28"/>
          <w:lang w:val="en-US" w:eastAsia="en-US" w:bidi="en-US"/>
        </w:rPr>
        <w:t>.</w:t>
      </w:r>
      <w:r w:rsidRPr="00131099">
        <w:rPr>
          <w:rStyle w:val="6"/>
          <w:rFonts w:ascii="Times New Roman" w:eastAsiaTheme="majorEastAsia" w:hAnsi="Times New Roman" w:cs="Times New Roman"/>
          <w:b w:val="0"/>
          <w:bCs w:val="0"/>
          <w:color w:val="000000" w:themeColor="text1"/>
          <w:sz w:val="28"/>
          <w:szCs w:val="28"/>
          <w:lang w:val="en-US" w:eastAsia="en-US" w:bidi="en-US"/>
        </w:rPr>
        <w:t>ua</w:t>
      </w:r>
      <w:r w:rsidRPr="001C4958">
        <w:rPr>
          <w:rStyle w:val="6"/>
          <w:rFonts w:ascii="Times New Roman" w:eastAsiaTheme="majorEastAsia" w:hAnsi="Times New Roman" w:cs="Times New Roman"/>
          <w:b w:val="0"/>
          <w:bCs w:val="0"/>
          <w:color w:val="000000" w:themeColor="text1"/>
          <w:sz w:val="28"/>
          <w:szCs w:val="28"/>
          <w:lang w:val="en-US" w:eastAsia="en-US" w:bidi="en-US"/>
        </w:rPr>
        <w:t>/</w:t>
      </w:r>
      <w:r w:rsidRPr="001C4958">
        <w:rPr>
          <w:rStyle w:val="6"/>
          <w:rFonts w:ascii="Times New Roman" w:hAnsi="Times New Roman" w:cs="Times New Roman"/>
          <w:b w:val="0"/>
          <w:color w:val="000000" w:themeColor="text1"/>
          <w:sz w:val="28"/>
          <w:szCs w:val="28"/>
          <w:lang w:val="en-US" w:eastAsia="en-US" w:bidi="en-US"/>
        </w:rPr>
        <w:t xml:space="preserve"> </w:t>
      </w:r>
      <w:r w:rsidRPr="00131099">
        <w:rPr>
          <w:rStyle w:val="6"/>
          <w:rFonts w:ascii="Times New Roman" w:hAnsi="Times New Roman" w:cs="Times New Roman"/>
          <w:b w:val="0"/>
          <w:color w:val="000000" w:themeColor="text1"/>
          <w:sz w:val="28"/>
          <w:szCs w:val="28"/>
          <w:lang w:val="en-US" w:eastAsia="en-US" w:bidi="en-US"/>
        </w:rPr>
        <w:t>library</w:t>
      </w:r>
      <w:r w:rsidRPr="001C4958">
        <w:rPr>
          <w:rStyle w:val="6"/>
          <w:rFonts w:ascii="Times New Roman" w:hAnsi="Times New Roman" w:cs="Times New Roman"/>
          <w:b w:val="0"/>
          <w:color w:val="000000" w:themeColor="text1"/>
          <w:sz w:val="28"/>
          <w:szCs w:val="28"/>
          <w:lang w:val="en-US" w:eastAsia="en-US" w:bidi="en-US"/>
        </w:rPr>
        <w:t>/233804.</w:t>
      </w:r>
      <w:r w:rsidRPr="00131099">
        <w:rPr>
          <w:rStyle w:val="6"/>
          <w:rFonts w:ascii="Times New Roman" w:hAnsi="Times New Roman" w:cs="Times New Roman"/>
          <w:b w:val="0"/>
          <w:color w:val="000000" w:themeColor="text1"/>
          <w:sz w:val="28"/>
          <w:szCs w:val="28"/>
          <w:lang w:val="en-US" w:eastAsia="en-US" w:bidi="en-US"/>
        </w:rPr>
        <w:t>html</w:t>
      </w:r>
      <w:r w:rsidR="001C4958">
        <w:rPr>
          <w:rStyle w:val="6"/>
          <w:rFonts w:ascii="Times New Roman" w:hAnsi="Times New Roman" w:cs="Times New Roman"/>
          <w:b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Європейський Союз у XXI столітті: функціонування та розвиток: монографія / за заг. ред. чл.-кор. НАН України, проф. В.С. Загорського, проф. О.Я. Красівського. Львів: ЛРІДУ НАДУ, 2016. 632 с. </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Європейські принципи і стандарти підготовки публічних управлінців: орієнтири для України</w:t>
      </w:r>
      <w:r w:rsidRPr="00131099">
        <w:rPr>
          <w:color w:val="000000" w:themeColor="text1"/>
          <w:sz w:val="28"/>
          <w:szCs w:val="28"/>
          <w:lang w:val="uk-UA"/>
        </w:rPr>
        <w:t xml:space="preserve">. Інститут «Вища школа державного управління».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C4958">
        <w:rPr>
          <w:bCs/>
          <w:color w:val="000000" w:themeColor="text1"/>
          <w:sz w:val="28"/>
          <w:szCs w:val="28"/>
        </w:rPr>
        <w:t xml:space="preserve"> </w:t>
      </w:r>
      <w:r w:rsidRPr="00131099">
        <w:rPr>
          <w:bCs/>
          <w:color w:val="000000" w:themeColor="text1"/>
          <w:sz w:val="28"/>
          <w:szCs w:val="28"/>
          <w:lang w:val="uk-UA"/>
        </w:rPr>
        <w:t xml:space="preserve"> </w:t>
      </w:r>
      <w:r w:rsidR="001C4958" w:rsidRPr="001C4958">
        <w:rPr>
          <w:bCs/>
          <w:color w:val="000000" w:themeColor="text1"/>
          <w:sz w:val="28"/>
          <w:szCs w:val="28"/>
          <w:lang w:val="uk-UA"/>
        </w:rPr>
        <w:t>http://hspa.edu.ua/?lang=ukr&amp;tip=osn&amp;page=2&amp;tipn=News-&amp;newsid=35&amp;PageNumber=5</w:t>
      </w:r>
      <w:r w:rsidR="001C4958">
        <w:rPr>
          <w:bCs/>
          <w:color w:val="000000" w:themeColor="text1"/>
          <w:sz w:val="28"/>
          <w:szCs w:val="28"/>
          <w:lang w:val="uk-UA"/>
        </w:rPr>
        <w:t xml:space="preserve"> </w:t>
      </w:r>
      <w:r w:rsidR="001C4958">
        <w:rPr>
          <w:color w:val="000000" w:themeColor="text1"/>
          <w:sz w:val="28"/>
          <w:szCs w:val="28"/>
          <w:lang w:val="uk-UA"/>
        </w:rPr>
        <w:t>(дата звернення 01.09.2020 р.).</w:t>
      </w:r>
    </w:p>
    <w:p w:rsidR="00131099" w:rsidRPr="001C4958" w:rsidRDefault="00131099" w:rsidP="00131099">
      <w:pPr>
        <w:pStyle w:val="a9"/>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bookmarkStart w:id="41" w:name="_Ref531637619"/>
      <w:r w:rsidRPr="00131099">
        <w:rPr>
          <w:rFonts w:ascii="Times New Roman" w:hAnsi="Times New Roman"/>
          <w:bCs/>
          <w:color w:val="000000" w:themeColor="text1"/>
          <w:sz w:val="28"/>
          <w:szCs w:val="28"/>
        </w:rPr>
        <w:lastRenderedPageBreak/>
        <w:t>Загальна декларація прав людини</w:t>
      </w:r>
      <w:r w:rsidRPr="00131099">
        <w:rPr>
          <w:rFonts w:ascii="Times New Roman" w:hAnsi="Times New Roman"/>
          <w:bCs/>
          <w:color w:val="000000" w:themeColor="text1"/>
          <w:sz w:val="28"/>
          <w:szCs w:val="28"/>
          <w:lang w:val="uk-UA"/>
        </w:rPr>
        <w:t xml:space="preserve">. Документ ООН від 10.12.1948 р. </w:t>
      </w:r>
      <w:r w:rsidRPr="00131099">
        <w:rPr>
          <w:rFonts w:ascii="Times New Roman" w:hAnsi="Times New Roman"/>
          <w:color w:val="000000" w:themeColor="text1"/>
          <w:sz w:val="28"/>
          <w:szCs w:val="28"/>
          <w:lang w:val="en-US"/>
        </w:rPr>
        <w:t>URL</w:t>
      </w:r>
      <w:r w:rsidRPr="00131099">
        <w:rPr>
          <w:rFonts w:ascii="Times New Roman" w:hAnsi="Times New Roman"/>
          <w:color w:val="000000" w:themeColor="text1"/>
          <w:sz w:val="28"/>
          <w:szCs w:val="28"/>
        </w:rPr>
        <w:t>:</w:t>
      </w:r>
      <w:r w:rsidRPr="00131099">
        <w:rPr>
          <w:rFonts w:ascii="Times New Roman" w:hAnsi="Times New Roman"/>
          <w:color w:val="000000" w:themeColor="text1"/>
          <w:sz w:val="28"/>
          <w:szCs w:val="28"/>
          <w:lang w:val="uk-UA"/>
        </w:rPr>
        <w:t xml:space="preserve"> </w:t>
      </w:r>
      <w:r w:rsidRPr="00131099">
        <w:rPr>
          <w:rStyle w:val="a8"/>
          <w:rFonts w:ascii="Times New Roman" w:hAnsi="Times New Roman"/>
          <w:color w:val="000000" w:themeColor="text1"/>
          <w:sz w:val="28"/>
          <w:szCs w:val="28"/>
          <w:u w:val="none"/>
          <w:lang w:val="uk-UA"/>
        </w:rPr>
        <w:t>http://zakon.rada.gov.ua/laws/show/995_015</w:t>
      </w:r>
      <w:bookmarkEnd w:id="41"/>
      <w:r w:rsidRPr="00131099">
        <w:rPr>
          <w:rFonts w:ascii="Times New Roman" w:hAnsi="Times New Roman"/>
          <w:color w:val="000000" w:themeColor="text1"/>
          <w:sz w:val="28"/>
          <w:szCs w:val="28"/>
          <w:shd w:val="clear" w:color="auto" w:fill="FFFFFF"/>
          <w:lang w:val="uk-UA"/>
        </w:rPr>
        <w:t xml:space="preserve"> </w:t>
      </w:r>
      <w:r w:rsidR="001C4958" w:rsidRPr="001C4958">
        <w:rPr>
          <w:rFonts w:ascii="Times New Roman" w:hAnsi="Times New Roman"/>
          <w:color w:val="000000" w:themeColor="text1"/>
          <w:sz w:val="28"/>
          <w:szCs w:val="28"/>
          <w:lang w:val="uk-UA"/>
        </w:rPr>
        <w:t>(дата звернення 01.09.2020 р.).</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lang w:val="uk-UA"/>
        </w:rPr>
        <w:t xml:space="preserve">Зілінська А.С. Становлення публічного управління в Україні за європейськими стандартами.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C4958">
        <w:rPr>
          <w:bCs/>
          <w:color w:val="000000" w:themeColor="text1"/>
          <w:sz w:val="28"/>
          <w:szCs w:val="28"/>
        </w:rPr>
        <w:t xml:space="preserve"> </w:t>
      </w:r>
      <w:r w:rsidR="001C4958" w:rsidRPr="001C4958">
        <w:rPr>
          <w:color w:val="000000" w:themeColor="text1"/>
          <w:sz w:val="28"/>
          <w:szCs w:val="28"/>
          <w:lang w:val="uk-UA"/>
        </w:rPr>
        <w:t>http://www.repository.hneu.edu.-ua/bitstream/123456789-/20661/1AF.pdf</w:t>
      </w:r>
      <w:r w:rsidR="001C4958">
        <w:rPr>
          <w:color w:val="000000" w:themeColor="text1"/>
          <w:sz w:val="28"/>
          <w:szCs w:val="28"/>
          <w:lang w:val="uk-UA"/>
        </w:rPr>
        <w:t xml:space="preserve"> (дата звернення 01.09.2020 р.).</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Ільчанінова Н. Європейська практика надання адміністративних послуг: поради для України.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матеріали 14-ї регіон. наук.-практ. </w:t>
      </w:r>
      <w:r w:rsidR="001C4958">
        <w:rPr>
          <w:rFonts w:ascii="Times New Roman" w:hAnsi="Times New Roman"/>
          <w:color w:val="000000" w:themeColor="text1"/>
          <w:sz w:val="28"/>
          <w:szCs w:val="28"/>
          <w:lang w:val="uk-UA"/>
        </w:rPr>
        <w:t>к</w:t>
      </w:r>
      <w:r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еренції (</w:t>
      </w:r>
      <w:r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 xml:space="preserve">ня </w:t>
      </w:r>
      <w:r w:rsidRPr="00131099">
        <w:rPr>
          <w:rFonts w:ascii="Times New Roman" w:hAnsi="Times New Roman"/>
          <w:color w:val="000000" w:themeColor="text1"/>
          <w:sz w:val="28"/>
          <w:szCs w:val="28"/>
        </w:rPr>
        <w:t>2017 р., м. Дніпро</w:t>
      </w:r>
      <w:r w:rsidR="001C4958">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заг. ред. Л.Л. Прокопенка. Дніпро: ДРІДУНАДУ 2017.  С. 221-225.</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Когутюк В.Ю. Теоретико-методологічні засади розвитку державного управління виборчим процесом в Україні (на основі досвіду країн ЄС): дис. на здобуття наукового ступеня кандидата наук з державного управління. Київ, 2016. 250 с.</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Козак В. Публічне управління в умовах децентралізації: досвід країн ЄС.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w:t>
      </w:r>
      <w:r w:rsidR="001C4958" w:rsidRPr="00131099">
        <w:rPr>
          <w:rFonts w:ascii="Times New Roman" w:hAnsi="Times New Roman"/>
          <w:color w:val="000000" w:themeColor="text1"/>
          <w:sz w:val="28"/>
          <w:szCs w:val="28"/>
        </w:rPr>
        <w:t xml:space="preserve">матеріали 14-ї регіон. наук.-практ. </w:t>
      </w:r>
      <w:r w:rsidR="001C4958">
        <w:rPr>
          <w:rFonts w:ascii="Times New Roman" w:hAnsi="Times New Roman"/>
          <w:color w:val="000000" w:themeColor="text1"/>
          <w:sz w:val="28"/>
          <w:szCs w:val="28"/>
          <w:lang w:val="uk-UA"/>
        </w:rPr>
        <w:t>к</w:t>
      </w:r>
      <w:r w:rsidR="001C4958"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еренції (</w:t>
      </w:r>
      <w:r w:rsidR="001C4958"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 xml:space="preserve">ня </w:t>
      </w:r>
      <w:r w:rsidR="001C4958" w:rsidRPr="00131099">
        <w:rPr>
          <w:rFonts w:ascii="Times New Roman" w:hAnsi="Times New Roman"/>
          <w:color w:val="000000" w:themeColor="text1"/>
          <w:sz w:val="28"/>
          <w:szCs w:val="28"/>
        </w:rPr>
        <w:t>2017 р., м. Дніпро</w:t>
      </w:r>
      <w:r w:rsidR="001C4958">
        <w:rPr>
          <w:rFonts w:ascii="Times New Roman" w:hAnsi="Times New Roman"/>
          <w:color w:val="000000" w:themeColor="text1"/>
          <w:sz w:val="28"/>
          <w:szCs w:val="28"/>
          <w:lang w:val="uk-UA"/>
        </w:rPr>
        <w:t>)</w:t>
      </w:r>
      <w:r w:rsidR="001C4958"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001C4958" w:rsidRPr="00131099">
        <w:rPr>
          <w:rFonts w:ascii="Times New Roman" w:hAnsi="Times New Roman"/>
          <w:color w:val="000000" w:themeColor="text1"/>
          <w:sz w:val="28"/>
          <w:szCs w:val="28"/>
        </w:rPr>
        <w:t>заг. ред. Л.Л. Прокопенка. Дніпро: ДРІДУНАДУ 2017.</w:t>
      </w:r>
      <w:r w:rsidR="001C4958">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С. 229-233.</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Колодій А. Ф. Управління виборчим процесом як складова демократичного врядування (на прикладі виборів народних депутатів України) / А. Ф. Колодій, М. А. Наход. Київ : НАДУ, 2012. 66 с</w:t>
      </w:r>
      <w:r w:rsidRPr="00131099">
        <w:rPr>
          <w:color w:val="000000" w:themeColor="text1"/>
          <w:sz w:val="28"/>
          <w:szCs w:val="28"/>
          <w:lang w:val="uk-UA"/>
        </w:rPr>
        <w:t>.</w:t>
      </w:r>
    </w:p>
    <w:p w:rsidR="001C4958" w:rsidRPr="001C4958" w:rsidRDefault="00131099" w:rsidP="001C4958">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 xml:space="preserve">Конвенція Організації Об’єднаних Націй проти корупції : Конвенція від 31.10.2003.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C4958">
        <w:rPr>
          <w:color w:val="000000" w:themeColor="text1"/>
          <w:sz w:val="28"/>
          <w:szCs w:val="28"/>
        </w:rPr>
        <w:t xml:space="preserve"> </w:t>
      </w:r>
      <w:r w:rsidR="001C4958" w:rsidRPr="001C4958">
        <w:rPr>
          <w:color w:val="000000" w:themeColor="text1"/>
          <w:sz w:val="28"/>
          <w:szCs w:val="28"/>
          <w:lang w:val="en-US"/>
        </w:rPr>
        <w:t>http</w:t>
      </w:r>
      <w:r w:rsidR="001C4958" w:rsidRPr="001C4958">
        <w:rPr>
          <w:color w:val="000000" w:themeColor="text1"/>
          <w:sz w:val="28"/>
          <w:szCs w:val="28"/>
        </w:rPr>
        <w:t>://</w:t>
      </w:r>
      <w:r w:rsidR="001C4958" w:rsidRPr="001C4958">
        <w:rPr>
          <w:color w:val="000000" w:themeColor="text1"/>
          <w:sz w:val="28"/>
          <w:szCs w:val="28"/>
          <w:lang w:val="en-US"/>
        </w:rPr>
        <w:t>search</w:t>
      </w:r>
      <w:r w:rsidR="001C4958" w:rsidRPr="001C4958">
        <w:rPr>
          <w:color w:val="000000" w:themeColor="text1"/>
          <w:sz w:val="28"/>
          <w:szCs w:val="28"/>
        </w:rPr>
        <w:t>.</w:t>
      </w:r>
      <w:r w:rsidR="001C4958" w:rsidRPr="001C4958">
        <w:rPr>
          <w:color w:val="000000" w:themeColor="text1"/>
          <w:sz w:val="28"/>
          <w:szCs w:val="28"/>
          <w:lang w:val="en-US"/>
        </w:rPr>
        <w:t>ligazakon</w:t>
      </w:r>
      <w:r w:rsidR="001C4958" w:rsidRPr="001C4958">
        <w:rPr>
          <w:color w:val="000000" w:themeColor="text1"/>
          <w:sz w:val="28"/>
          <w:szCs w:val="28"/>
        </w:rPr>
        <w:t>.</w:t>
      </w:r>
      <w:r w:rsidR="001C4958" w:rsidRPr="001C4958">
        <w:rPr>
          <w:color w:val="000000" w:themeColor="text1"/>
          <w:sz w:val="28"/>
          <w:szCs w:val="28"/>
          <w:lang w:val="en-US"/>
        </w:rPr>
        <w:t>ua</w:t>
      </w:r>
      <w:r w:rsidR="001C4958" w:rsidRPr="001C4958">
        <w:rPr>
          <w:color w:val="000000" w:themeColor="text1"/>
          <w:sz w:val="28"/>
          <w:szCs w:val="28"/>
        </w:rPr>
        <w:t>/</w:t>
      </w:r>
      <w:r w:rsidR="001C4958" w:rsidRPr="001C4958">
        <w:rPr>
          <w:color w:val="000000" w:themeColor="text1"/>
          <w:sz w:val="28"/>
          <w:szCs w:val="28"/>
          <w:lang w:val="en-US"/>
        </w:rPr>
        <w:t>l</w:t>
      </w:r>
      <w:r w:rsidR="001C4958" w:rsidRPr="001C4958">
        <w:rPr>
          <w:color w:val="000000" w:themeColor="text1"/>
          <w:sz w:val="28"/>
          <w:szCs w:val="28"/>
        </w:rPr>
        <w:t>_</w:t>
      </w:r>
      <w:r w:rsidR="001C4958" w:rsidRPr="001C4958">
        <w:rPr>
          <w:color w:val="000000" w:themeColor="text1"/>
          <w:sz w:val="28"/>
          <w:szCs w:val="28"/>
          <w:lang w:val="en-US"/>
        </w:rPr>
        <w:t>doc</w:t>
      </w:r>
      <w:r w:rsidR="001C4958" w:rsidRPr="001C4958">
        <w:rPr>
          <w:color w:val="000000" w:themeColor="text1"/>
          <w:sz w:val="28"/>
          <w:szCs w:val="28"/>
        </w:rPr>
        <w:t>2.</w:t>
      </w:r>
      <w:r w:rsidR="001C4958" w:rsidRPr="001C4958">
        <w:rPr>
          <w:color w:val="000000" w:themeColor="text1"/>
          <w:sz w:val="28"/>
          <w:szCs w:val="28"/>
          <w:lang w:val="en-US"/>
        </w:rPr>
        <w:t>nsf</w:t>
      </w:r>
      <w:r w:rsidR="001C4958" w:rsidRPr="001C4958">
        <w:rPr>
          <w:color w:val="000000" w:themeColor="text1"/>
          <w:sz w:val="28"/>
          <w:szCs w:val="28"/>
        </w:rPr>
        <w:t>/</w:t>
      </w:r>
      <w:r w:rsidR="001C4958" w:rsidRPr="001C4958">
        <w:rPr>
          <w:color w:val="000000" w:themeColor="text1"/>
          <w:sz w:val="28"/>
          <w:szCs w:val="28"/>
          <w:lang w:val="en-US"/>
        </w:rPr>
        <w:t>link</w:t>
      </w:r>
      <w:r w:rsidR="001C4958" w:rsidRPr="001C4958">
        <w:rPr>
          <w:color w:val="000000" w:themeColor="text1"/>
          <w:sz w:val="28"/>
          <w:szCs w:val="28"/>
        </w:rPr>
        <w:t>1/</w:t>
      </w:r>
      <w:r w:rsidR="001C4958" w:rsidRPr="001C4958">
        <w:rPr>
          <w:color w:val="000000" w:themeColor="text1"/>
          <w:sz w:val="28"/>
          <w:szCs w:val="28"/>
          <w:lang w:val="uk-UA"/>
        </w:rPr>
        <w:t>-</w:t>
      </w:r>
      <w:r w:rsidR="001C4958" w:rsidRPr="001C4958">
        <w:rPr>
          <w:color w:val="000000" w:themeColor="text1"/>
          <w:sz w:val="28"/>
          <w:szCs w:val="28"/>
          <w:lang w:val="en-US"/>
        </w:rPr>
        <w:t>MU</w:t>
      </w:r>
      <w:r w:rsidR="001C4958" w:rsidRPr="001C4958">
        <w:rPr>
          <w:color w:val="000000" w:themeColor="text1"/>
          <w:sz w:val="28"/>
          <w:szCs w:val="28"/>
        </w:rPr>
        <w:t>03129.</w:t>
      </w:r>
      <w:r w:rsidR="001C4958" w:rsidRPr="001C4958">
        <w:rPr>
          <w:color w:val="000000" w:themeColor="text1"/>
          <w:sz w:val="28"/>
          <w:szCs w:val="28"/>
          <w:lang w:val="en-US"/>
        </w:rPr>
        <w:t>html</w:t>
      </w:r>
      <w:r w:rsidR="001C4958">
        <w:rPr>
          <w:color w:val="000000" w:themeColor="text1"/>
          <w:sz w:val="28"/>
          <w:szCs w:val="28"/>
          <w:lang w:val="uk-UA"/>
        </w:rPr>
        <w:t xml:space="preserve"> (дата звернення 01.09.2020 р.).</w:t>
      </w:r>
    </w:p>
    <w:p w:rsidR="001C4958" w:rsidRPr="001C4958" w:rsidRDefault="00131099" w:rsidP="001C4958">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Конвенція про захист права на організацію та процедури визначення умов зайнятості на державній службі № 151 : Міжнародний документ від 27.06.1978 № 151</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color w:val="000000" w:themeColor="text1"/>
          <w:sz w:val="28"/>
          <w:szCs w:val="28"/>
        </w:rPr>
        <w:t xml:space="preserve"> </w:t>
      </w:r>
      <w:r w:rsidR="001C4958" w:rsidRPr="001C4958">
        <w:rPr>
          <w:color w:val="000000" w:themeColor="text1"/>
          <w:sz w:val="28"/>
          <w:szCs w:val="28"/>
        </w:rPr>
        <w:t>http://zakon4.rada.gov.ua</w:t>
      </w:r>
      <w:r w:rsidR="001C4958">
        <w:rPr>
          <w:color w:val="000000" w:themeColor="text1"/>
          <w:sz w:val="28"/>
          <w:szCs w:val="28"/>
          <w:lang w:val="uk-UA"/>
        </w:rPr>
        <w:t>-</w:t>
      </w:r>
      <w:r w:rsidR="001C4958" w:rsidRPr="001C4958">
        <w:rPr>
          <w:color w:val="000000" w:themeColor="text1"/>
          <w:sz w:val="28"/>
          <w:szCs w:val="28"/>
        </w:rPr>
        <w:lastRenderedPageBreak/>
        <w:t>/laws/show/993_187</w:t>
      </w:r>
      <w:r w:rsidR="001C4958">
        <w:rPr>
          <w:color w:val="000000" w:themeColor="text1"/>
          <w:sz w:val="28"/>
          <w:szCs w:val="28"/>
          <w:lang w:val="uk-UA"/>
        </w:rPr>
        <w:t xml:space="preserve"> (дата звернення 01.09.2020 р.).</w:t>
      </w:r>
    </w:p>
    <w:p w:rsidR="00131099" w:rsidRPr="00131099" w:rsidRDefault="00131099" w:rsidP="00131099">
      <w:pPr>
        <w:pStyle w:val="a9"/>
        <w:numPr>
          <w:ilvl w:val="0"/>
          <w:numId w:val="15"/>
        </w:numPr>
        <w:shd w:val="clear" w:color="auto" w:fill="FFFFFF"/>
        <w:autoSpaceDE w:val="0"/>
        <w:autoSpaceDN w:val="0"/>
        <w:spacing w:after="0" w:line="360" w:lineRule="auto"/>
        <w:ind w:left="0" w:firstLine="709"/>
        <w:jc w:val="both"/>
        <w:rPr>
          <w:rStyle w:val="a8"/>
          <w:rFonts w:ascii="Times New Roman" w:hAnsi="Times New Roman"/>
          <w:color w:val="000000" w:themeColor="text1"/>
          <w:sz w:val="28"/>
          <w:szCs w:val="28"/>
          <w:u w:val="none"/>
          <w:lang w:val="uk-UA"/>
        </w:rPr>
      </w:pPr>
      <w:r w:rsidRPr="00131099">
        <w:rPr>
          <w:rStyle w:val="a8"/>
          <w:rFonts w:ascii="Times New Roman" w:hAnsi="Times New Roman"/>
          <w:color w:val="000000" w:themeColor="text1"/>
          <w:sz w:val="28"/>
          <w:szCs w:val="28"/>
          <w:u w:val="none"/>
          <w:lang w:val="uk-UA"/>
        </w:rPr>
        <w:t xml:space="preserve">Конституція України від 28.06.1996 р. </w:t>
      </w:r>
      <w:r w:rsidRPr="00131099">
        <w:rPr>
          <w:rStyle w:val="a8"/>
          <w:rFonts w:ascii="Times New Roman" w:hAnsi="Times New Roman"/>
          <w:i/>
          <w:color w:val="000000" w:themeColor="text1"/>
          <w:sz w:val="28"/>
          <w:szCs w:val="28"/>
          <w:u w:val="none"/>
          <w:lang w:val="uk-UA"/>
        </w:rPr>
        <w:t>Відомості Верховної Ради України</w:t>
      </w:r>
      <w:r w:rsidRPr="00131099">
        <w:rPr>
          <w:rStyle w:val="a8"/>
          <w:rFonts w:ascii="Times New Roman" w:hAnsi="Times New Roman"/>
          <w:color w:val="000000" w:themeColor="text1"/>
          <w:sz w:val="28"/>
          <w:szCs w:val="28"/>
          <w:u w:val="none"/>
          <w:lang w:val="uk-UA"/>
        </w:rPr>
        <w:t>. 1996. № 30. Ст. 141.</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Крамаренко І. Досвід реформування публічного управління системою середньої освіти Польщі.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w:t>
      </w:r>
      <w:r w:rsidR="001C4958" w:rsidRPr="00131099">
        <w:rPr>
          <w:rFonts w:ascii="Times New Roman" w:hAnsi="Times New Roman"/>
          <w:color w:val="000000" w:themeColor="text1"/>
          <w:sz w:val="28"/>
          <w:szCs w:val="28"/>
        </w:rPr>
        <w:t xml:space="preserve">матеріали 14-ї регіон. наук.-практ. </w:t>
      </w:r>
      <w:r w:rsidR="001C4958">
        <w:rPr>
          <w:rFonts w:ascii="Times New Roman" w:hAnsi="Times New Roman"/>
          <w:color w:val="000000" w:themeColor="text1"/>
          <w:sz w:val="28"/>
          <w:szCs w:val="28"/>
          <w:lang w:val="uk-UA"/>
        </w:rPr>
        <w:t>к</w:t>
      </w:r>
      <w:r w:rsidR="001C4958"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еренції (</w:t>
      </w:r>
      <w:r w:rsidR="001C4958"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 xml:space="preserve">ня </w:t>
      </w:r>
      <w:r w:rsidR="001C4958" w:rsidRPr="00131099">
        <w:rPr>
          <w:rFonts w:ascii="Times New Roman" w:hAnsi="Times New Roman"/>
          <w:color w:val="000000" w:themeColor="text1"/>
          <w:sz w:val="28"/>
          <w:szCs w:val="28"/>
        </w:rPr>
        <w:t>2017 р., м. Дніпро</w:t>
      </w:r>
      <w:r w:rsidR="001C4958">
        <w:rPr>
          <w:rFonts w:ascii="Times New Roman" w:hAnsi="Times New Roman"/>
          <w:color w:val="000000" w:themeColor="text1"/>
          <w:sz w:val="28"/>
          <w:szCs w:val="28"/>
          <w:lang w:val="uk-UA"/>
        </w:rPr>
        <w:t>)</w:t>
      </w:r>
      <w:r w:rsidR="001C4958"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001C4958" w:rsidRPr="00131099">
        <w:rPr>
          <w:rFonts w:ascii="Times New Roman" w:hAnsi="Times New Roman"/>
          <w:color w:val="000000" w:themeColor="text1"/>
          <w:sz w:val="28"/>
          <w:szCs w:val="28"/>
        </w:rPr>
        <w:t>заг. ред. Л.Л. Прокопенка. Дніпро: ДРІДУНАДУ 2017.</w:t>
      </w:r>
      <w:r w:rsidRPr="00131099">
        <w:rPr>
          <w:rFonts w:ascii="Times New Roman" w:hAnsi="Times New Roman"/>
          <w:color w:val="000000" w:themeColor="text1"/>
          <w:sz w:val="28"/>
          <w:szCs w:val="28"/>
        </w:rPr>
        <w:t xml:space="preserve"> С. 235-238.</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К</w:t>
      </w:r>
      <w:r w:rsidRPr="00131099">
        <w:rPr>
          <w:rFonts w:ascii="Times New Roman" w:hAnsi="Times New Roman"/>
          <w:color w:val="000000" w:themeColor="text1"/>
          <w:sz w:val="28"/>
          <w:szCs w:val="28"/>
          <w:lang w:val="uk-UA"/>
        </w:rPr>
        <w:t xml:space="preserve">расівський </w:t>
      </w:r>
      <w:r w:rsidRPr="00131099">
        <w:rPr>
          <w:rFonts w:ascii="Times New Roman" w:hAnsi="Times New Roman"/>
          <w:color w:val="000000" w:themeColor="text1"/>
          <w:sz w:val="28"/>
          <w:szCs w:val="28"/>
        </w:rPr>
        <w:t>Д</w:t>
      </w:r>
      <w:r w:rsidRPr="00131099">
        <w:rPr>
          <w:rFonts w:ascii="Times New Roman" w:hAnsi="Times New Roman"/>
          <w:color w:val="000000" w:themeColor="text1"/>
          <w:sz w:val="28"/>
          <w:szCs w:val="28"/>
          <w:lang w:val="uk-UA"/>
        </w:rPr>
        <w:t>.</w:t>
      </w:r>
      <w:r w:rsidRPr="00131099">
        <w:rPr>
          <w:rFonts w:ascii="Times New Roman" w:hAnsi="Times New Roman"/>
          <w:color w:val="000000" w:themeColor="text1"/>
          <w:sz w:val="28"/>
          <w:szCs w:val="28"/>
        </w:rPr>
        <w:t xml:space="preserve"> Громадські організації як чинник сталого розвитку держави: уроки для України.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w:t>
      </w:r>
      <w:r w:rsidR="001C4958" w:rsidRPr="00131099">
        <w:rPr>
          <w:rFonts w:ascii="Times New Roman" w:hAnsi="Times New Roman"/>
          <w:color w:val="000000" w:themeColor="text1"/>
          <w:sz w:val="28"/>
          <w:szCs w:val="28"/>
        </w:rPr>
        <w:t xml:space="preserve">матеріали 14-ї регіон. наук.-практ. </w:t>
      </w:r>
      <w:r w:rsidR="001C4958">
        <w:rPr>
          <w:rFonts w:ascii="Times New Roman" w:hAnsi="Times New Roman"/>
          <w:color w:val="000000" w:themeColor="text1"/>
          <w:sz w:val="28"/>
          <w:szCs w:val="28"/>
          <w:lang w:val="uk-UA"/>
        </w:rPr>
        <w:t>к</w:t>
      </w:r>
      <w:r w:rsidR="001C4958"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еренції (</w:t>
      </w:r>
      <w:r w:rsidR="001C4958"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 xml:space="preserve">ня </w:t>
      </w:r>
      <w:r w:rsidR="001C4958" w:rsidRPr="00131099">
        <w:rPr>
          <w:rFonts w:ascii="Times New Roman" w:hAnsi="Times New Roman"/>
          <w:color w:val="000000" w:themeColor="text1"/>
          <w:sz w:val="28"/>
          <w:szCs w:val="28"/>
        </w:rPr>
        <w:t>2017 р., м. Дніпро</w:t>
      </w:r>
      <w:r w:rsidR="001C4958">
        <w:rPr>
          <w:rFonts w:ascii="Times New Roman" w:hAnsi="Times New Roman"/>
          <w:color w:val="000000" w:themeColor="text1"/>
          <w:sz w:val="28"/>
          <w:szCs w:val="28"/>
          <w:lang w:val="uk-UA"/>
        </w:rPr>
        <w:t>)</w:t>
      </w:r>
      <w:r w:rsidR="001C4958"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001C4958" w:rsidRPr="00131099">
        <w:rPr>
          <w:rFonts w:ascii="Times New Roman" w:hAnsi="Times New Roman"/>
          <w:color w:val="000000" w:themeColor="text1"/>
          <w:sz w:val="28"/>
          <w:szCs w:val="28"/>
        </w:rPr>
        <w:t>заг. ред. Л.Л. Прокопенка. Дніпро: ДРІДУНАДУ 2017.</w:t>
      </w:r>
      <w:r w:rsidRPr="00131099">
        <w:rPr>
          <w:rFonts w:ascii="Times New Roman" w:hAnsi="Times New Roman"/>
          <w:color w:val="000000" w:themeColor="text1"/>
          <w:sz w:val="28"/>
          <w:szCs w:val="28"/>
        </w:rPr>
        <w:t xml:space="preserve"> С. 238-241 </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К</w:t>
      </w:r>
      <w:r w:rsidRPr="00131099">
        <w:rPr>
          <w:rFonts w:ascii="Times New Roman" w:hAnsi="Times New Roman"/>
          <w:color w:val="000000" w:themeColor="text1"/>
          <w:sz w:val="28"/>
          <w:szCs w:val="28"/>
          <w:lang w:val="uk-UA"/>
        </w:rPr>
        <w:t>риворучко</w:t>
      </w:r>
      <w:r w:rsidRPr="00131099">
        <w:rPr>
          <w:rFonts w:ascii="Times New Roman" w:hAnsi="Times New Roman"/>
          <w:color w:val="000000" w:themeColor="text1"/>
          <w:sz w:val="28"/>
          <w:szCs w:val="28"/>
        </w:rPr>
        <w:t xml:space="preserve"> І</w:t>
      </w:r>
      <w:r w:rsidRPr="00131099">
        <w:rPr>
          <w:rFonts w:ascii="Times New Roman" w:hAnsi="Times New Roman"/>
          <w:color w:val="000000" w:themeColor="text1"/>
          <w:sz w:val="28"/>
          <w:szCs w:val="28"/>
          <w:lang w:val="uk-UA"/>
        </w:rPr>
        <w:t xml:space="preserve">. </w:t>
      </w:r>
      <w:r w:rsidRPr="00131099">
        <w:rPr>
          <w:rFonts w:ascii="Times New Roman" w:hAnsi="Times New Roman"/>
          <w:color w:val="000000" w:themeColor="text1"/>
          <w:sz w:val="28"/>
          <w:szCs w:val="28"/>
        </w:rPr>
        <w:t xml:space="preserve">Вплив європейських принципів належної адміністрації та належного урядування на визначення змісту принципів адміністративної процедури в Україні. </w:t>
      </w:r>
      <w:r w:rsidRPr="001C4958">
        <w:rPr>
          <w:rFonts w:ascii="Times New Roman" w:hAnsi="Times New Roman"/>
          <w:i/>
          <w:color w:val="000000" w:themeColor="text1"/>
          <w:sz w:val="28"/>
          <w:szCs w:val="28"/>
        </w:rPr>
        <w:t>Актуальні проблеми європейської інтеграції та євроатлантичного співробітництва України</w:t>
      </w:r>
      <w:r w:rsidRPr="00131099">
        <w:rPr>
          <w:rFonts w:ascii="Times New Roman" w:hAnsi="Times New Roman"/>
          <w:color w:val="000000" w:themeColor="text1"/>
          <w:sz w:val="28"/>
          <w:szCs w:val="28"/>
        </w:rPr>
        <w:t xml:space="preserve">: </w:t>
      </w:r>
      <w:r w:rsidR="001C4958" w:rsidRPr="00131099">
        <w:rPr>
          <w:rFonts w:ascii="Times New Roman" w:hAnsi="Times New Roman"/>
          <w:color w:val="000000" w:themeColor="text1"/>
          <w:sz w:val="28"/>
          <w:szCs w:val="28"/>
        </w:rPr>
        <w:t xml:space="preserve">матеріали 14-ї регіон. наук.-практ. </w:t>
      </w:r>
      <w:r w:rsidR="001C4958">
        <w:rPr>
          <w:rFonts w:ascii="Times New Roman" w:hAnsi="Times New Roman"/>
          <w:color w:val="000000" w:themeColor="text1"/>
          <w:sz w:val="28"/>
          <w:szCs w:val="28"/>
          <w:lang w:val="uk-UA"/>
        </w:rPr>
        <w:t>к</w:t>
      </w:r>
      <w:r w:rsidR="001C4958" w:rsidRPr="00131099">
        <w:rPr>
          <w:rFonts w:ascii="Times New Roman" w:hAnsi="Times New Roman"/>
          <w:color w:val="000000" w:themeColor="text1"/>
          <w:sz w:val="28"/>
          <w:szCs w:val="28"/>
        </w:rPr>
        <w:t>онф</w:t>
      </w:r>
      <w:r w:rsidR="001C4958">
        <w:rPr>
          <w:rFonts w:ascii="Times New Roman" w:hAnsi="Times New Roman"/>
          <w:color w:val="000000" w:themeColor="text1"/>
          <w:sz w:val="28"/>
          <w:szCs w:val="28"/>
          <w:lang w:val="uk-UA"/>
        </w:rPr>
        <w:t>еренції (</w:t>
      </w:r>
      <w:r w:rsidR="001C4958" w:rsidRPr="00131099">
        <w:rPr>
          <w:rFonts w:ascii="Times New Roman" w:hAnsi="Times New Roman"/>
          <w:color w:val="000000" w:themeColor="text1"/>
          <w:sz w:val="28"/>
          <w:szCs w:val="28"/>
        </w:rPr>
        <w:t>18 трав</w:t>
      </w:r>
      <w:r w:rsidR="001C4958">
        <w:rPr>
          <w:rFonts w:ascii="Times New Roman" w:hAnsi="Times New Roman"/>
          <w:color w:val="000000" w:themeColor="text1"/>
          <w:sz w:val="28"/>
          <w:szCs w:val="28"/>
          <w:lang w:val="uk-UA"/>
        </w:rPr>
        <w:t xml:space="preserve">ня </w:t>
      </w:r>
      <w:r w:rsidR="001C4958" w:rsidRPr="00131099">
        <w:rPr>
          <w:rFonts w:ascii="Times New Roman" w:hAnsi="Times New Roman"/>
          <w:color w:val="000000" w:themeColor="text1"/>
          <w:sz w:val="28"/>
          <w:szCs w:val="28"/>
        </w:rPr>
        <w:t>2017 р., м. Дніпро</w:t>
      </w:r>
      <w:r w:rsidR="001C4958">
        <w:rPr>
          <w:rFonts w:ascii="Times New Roman" w:hAnsi="Times New Roman"/>
          <w:color w:val="000000" w:themeColor="text1"/>
          <w:sz w:val="28"/>
          <w:szCs w:val="28"/>
          <w:lang w:val="uk-UA"/>
        </w:rPr>
        <w:t>)</w:t>
      </w:r>
      <w:r w:rsidR="001C4958" w:rsidRPr="00131099">
        <w:rPr>
          <w:rFonts w:ascii="Times New Roman" w:hAnsi="Times New Roman"/>
          <w:color w:val="000000" w:themeColor="text1"/>
          <w:sz w:val="28"/>
          <w:szCs w:val="28"/>
        </w:rPr>
        <w:t xml:space="preserve"> / за</w:t>
      </w:r>
      <w:r w:rsidR="001C4958">
        <w:rPr>
          <w:rFonts w:ascii="Times New Roman" w:hAnsi="Times New Roman"/>
          <w:color w:val="000000" w:themeColor="text1"/>
          <w:sz w:val="28"/>
          <w:szCs w:val="28"/>
          <w:lang w:val="uk-UA"/>
        </w:rPr>
        <w:t xml:space="preserve"> </w:t>
      </w:r>
      <w:r w:rsidR="001C4958" w:rsidRPr="00131099">
        <w:rPr>
          <w:rFonts w:ascii="Times New Roman" w:hAnsi="Times New Roman"/>
          <w:color w:val="000000" w:themeColor="text1"/>
          <w:sz w:val="28"/>
          <w:szCs w:val="28"/>
        </w:rPr>
        <w:t>заг. ред. Л.Л. Прокопенка. Дніпро: ДРІДУНАДУ 2017.</w:t>
      </w:r>
      <w:r w:rsidRPr="00131099">
        <w:rPr>
          <w:rFonts w:ascii="Times New Roman" w:hAnsi="Times New Roman"/>
          <w:color w:val="000000" w:themeColor="text1"/>
          <w:sz w:val="28"/>
          <w:szCs w:val="28"/>
        </w:rPr>
        <w:t xml:space="preserve"> С. 241-243.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Луцький І.М. Актуальні проблеми організаційно-правових засад управління складних адміністративних систем на практиці європейського досвіду та України. </w:t>
      </w:r>
      <w:r w:rsidRPr="00131099">
        <w:rPr>
          <w:i/>
          <w:color w:val="000000" w:themeColor="text1"/>
          <w:sz w:val="28"/>
          <w:szCs w:val="28"/>
          <w:lang w:val="uk-UA"/>
        </w:rPr>
        <w:t>Економіка і держава</w:t>
      </w:r>
      <w:r w:rsidRPr="00131099">
        <w:rPr>
          <w:color w:val="000000" w:themeColor="text1"/>
          <w:sz w:val="28"/>
          <w:szCs w:val="28"/>
          <w:lang w:val="uk-UA"/>
        </w:rPr>
        <w:t>. 2009. № 3. С. 69–71.</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Мельниченко Б. Адаптація європейських стандартів публічного управління в соціально-культурній сфері в Україні. </w:t>
      </w:r>
      <w:r w:rsidRPr="00131099">
        <w:rPr>
          <w:i/>
          <w:color w:val="000000" w:themeColor="text1"/>
          <w:sz w:val="28"/>
          <w:szCs w:val="28"/>
          <w:lang w:val="en-US"/>
        </w:rPr>
        <w:t>Jurnalul</w:t>
      </w:r>
      <w:r w:rsidRPr="00131099">
        <w:rPr>
          <w:i/>
          <w:color w:val="000000" w:themeColor="text1"/>
          <w:sz w:val="28"/>
          <w:szCs w:val="28"/>
          <w:lang w:val="uk-UA"/>
        </w:rPr>
        <w:t xml:space="preserve"> </w:t>
      </w:r>
      <w:r w:rsidRPr="00131099">
        <w:rPr>
          <w:i/>
          <w:color w:val="000000" w:themeColor="text1"/>
          <w:sz w:val="28"/>
          <w:szCs w:val="28"/>
          <w:lang w:val="en-US"/>
        </w:rPr>
        <w:t>juridic</w:t>
      </w:r>
      <w:r w:rsidRPr="00131099">
        <w:rPr>
          <w:i/>
          <w:color w:val="000000" w:themeColor="text1"/>
          <w:sz w:val="28"/>
          <w:szCs w:val="28"/>
          <w:lang w:val="uk-UA"/>
        </w:rPr>
        <w:t xml:space="preserve"> </w:t>
      </w:r>
      <w:r w:rsidRPr="00131099">
        <w:rPr>
          <w:i/>
          <w:color w:val="000000" w:themeColor="text1"/>
          <w:sz w:val="28"/>
          <w:szCs w:val="28"/>
          <w:lang w:val="en-US"/>
        </w:rPr>
        <w:t>national</w:t>
      </w:r>
      <w:r w:rsidRPr="00131099">
        <w:rPr>
          <w:i/>
          <w:color w:val="000000" w:themeColor="text1"/>
          <w:sz w:val="28"/>
          <w:szCs w:val="28"/>
          <w:lang w:val="uk-UA"/>
        </w:rPr>
        <w:t xml:space="preserve">: </w:t>
      </w:r>
      <w:r w:rsidRPr="00131099">
        <w:rPr>
          <w:i/>
          <w:color w:val="000000" w:themeColor="text1"/>
          <w:sz w:val="28"/>
          <w:szCs w:val="28"/>
          <w:lang w:val="en-US"/>
        </w:rPr>
        <w:t>teorie</w:t>
      </w:r>
      <w:r w:rsidRPr="00131099">
        <w:rPr>
          <w:i/>
          <w:color w:val="000000" w:themeColor="text1"/>
          <w:sz w:val="28"/>
          <w:szCs w:val="28"/>
          <w:lang w:val="uk-UA"/>
        </w:rPr>
        <w:t xml:space="preserve"> </w:t>
      </w:r>
      <w:r w:rsidRPr="00131099">
        <w:rPr>
          <w:i/>
          <w:color w:val="000000" w:themeColor="text1"/>
          <w:sz w:val="28"/>
          <w:szCs w:val="28"/>
          <w:lang w:val="en-US"/>
        </w:rPr>
        <w:t>si</w:t>
      </w:r>
      <w:r w:rsidRPr="00131099">
        <w:rPr>
          <w:i/>
          <w:color w:val="000000" w:themeColor="text1"/>
          <w:sz w:val="28"/>
          <w:szCs w:val="28"/>
          <w:lang w:val="uk-UA"/>
        </w:rPr>
        <w:t xml:space="preserve"> </w:t>
      </w:r>
      <w:r w:rsidRPr="00131099">
        <w:rPr>
          <w:i/>
          <w:color w:val="000000" w:themeColor="text1"/>
          <w:sz w:val="28"/>
          <w:szCs w:val="28"/>
          <w:lang w:val="en-US"/>
        </w:rPr>
        <w:t>practica</w:t>
      </w:r>
      <w:r w:rsidRPr="00131099">
        <w:rPr>
          <w:color w:val="000000" w:themeColor="text1"/>
          <w:sz w:val="28"/>
          <w:szCs w:val="28"/>
          <w:lang w:val="uk-UA"/>
        </w:rPr>
        <w:t xml:space="preserve">. </w:t>
      </w:r>
      <w:r w:rsidRPr="00131099">
        <w:rPr>
          <w:color w:val="000000" w:themeColor="text1"/>
          <w:sz w:val="28"/>
          <w:szCs w:val="28"/>
          <w:lang w:val="en-US"/>
        </w:rPr>
        <w:t>Februarie</w:t>
      </w:r>
      <w:r w:rsidRPr="00131099">
        <w:rPr>
          <w:color w:val="000000" w:themeColor="text1"/>
          <w:sz w:val="28"/>
          <w:szCs w:val="28"/>
          <w:lang w:val="uk-UA"/>
        </w:rPr>
        <w:t xml:space="preserve"> 2018. </w:t>
      </w:r>
      <w:r w:rsidRPr="00131099">
        <w:rPr>
          <w:color w:val="000000" w:themeColor="text1"/>
          <w:sz w:val="28"/>
          <w:szCs w:val="28"/>
          <w:lang w:val="en-US"/>
        </w:rPr>
        <w:t>P</w:t>
      </w:r>
      <w:r w:rsidRPr="00131099">
        <w:rPr>
          <w:color w:val="000000" w:themeColor="text1"/>
          <w:sz w:val="28"/>
          <w:szCs w:val="28"/>
          <w:lang w:val="uk-UA"/>
        </w:rPr>
        <w:t>. 63-66/</w:t>
      </w:r>
    </w:p>
    <w:p w:rsidR="00131099" w:rsidRPr="00131099" w:rsidRDefault="00131099" w:rsidP="00131099">
      <w:pPr>
        <w:pStyle w:val="a9"/>
        <w:numPr>
          <w:ilvl w:val="0"/>
          <w:numId w:val="15"/>
        </w:numPr>
        <w:spacing w:after="0" w:line="360" w:lineRule="auto"/>
        <w:ind w:left="0" w:firstLine="709"/>
        <w:jc w:val="both"/>
        <w:rPr>
          <w:rFonts w:ascii="Times New Roman" w:hAnsi="Times New Roman"/>
          <w:color w:val="000000" w:themeColor="text1"/>
          <w:sz w:val="28"/>
          <w:szCs w:val="28"/>
        </w:rPr>
      </w:pPr>
      <w:r w:rsidRPr="00131099">
        <w:rPr>
          <w:rStyle w:val="21"/>
          <w:rFonts w:eastAsia="Calibri"/>
          <w:color w:val="000000" w:themeColor="text1"/>
          <w:sz w:val="28"/>
          <w:szCs w:val="28"/>
          <w:lang w:bidi="ru-RU"/>
        </w:rPr>
        <w:t xml:space="preserve">Мельниченко </w:t>
      </w:r>
      <w:r w:rsidRPr="00131099">
        <w:rPr>
          <w:rStyle w:val="25"/>
          <w:rFonts w:ascii="Times New Roman" w:hAnsi="Times New Roman" w:cs="Times New Roman"/>
          <w:b w:val="0"/>
          <w:color w:val="000000" w:themeColor="text1"/>
          <w:sz w:val="28"/>
          <w:szCs w:val="28"/>
        </w:rPr>
        <w:t>Б.Б. Основні принципи діяльності органів публічного управління в Україні: адаптація до європейських стандартів.</w:t>
      </w:r>
      <w:r w:rsidRPr="00131099">
        <w:rPr>
          <w:rStyle w:val="af2"/>
          <w:rFonts w:eastAsiaTheme="majorEastAsia"/>
          <w:b w:val="0"/>
          <w:color w:val="000000" w:themeColor="text1"/>
          <w:sz w:val="28"/>
          <w:szCs w:val="28"/>
        </w:rPr>
        <w:t xml:space="preserve"> Актуальні проблеми вітчизняної юриспруденції </w:t>
      </w:r>
      <w:r w:rsidRPr="00131099">
        <w:rPr>
          <w:rStyle w:val="af2"/>
          <w:rFonts w:eastAsiaTheme="majorEastAsia"/>
          <w:b w:val="0"/>
          <w:i w:val="0"/>
          <w:color w:val="000000" w:themeColor="text1"/>
          <w:sz w:val="28"/>
          <w:szCs w:val="28"/>
        </w:rPr>
        <w:t xml:space="preserve">2017. № 6. Том 2. С. 118-121 </w:t>
      </w:r>
    </w:p>
    <w:p w:rsidR="001C4958" w:rsidRPr="001C4958" w:rsidRDefault="00131099" w:rsidP="001C4958">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 xml:space="preserve">Методичні рекомендації з актуальних питань європейської </w:t>
      </w:r>
      <w:r w:rsidRPr="00131099">
        <w:rPr>
          <w:color w:val="000000" w:themeColor="text1"/>
          <w:sz w:val="28"/>
          <w:szCs w:val="28"/>
        </w:rPr>
        <w:lastRenderedPageBreak/>
        <w:t xml:space="preserve">інтеграції України. </w:t>
      </w:r>
      <w:r w:rsidRPr="00131099">
        <w:rPr>
          <w:color w:val="000000" w:themeColor="text1"/>
          <w:sz w:val="28"/>
          <w:szCs w:val="28"/>
          <w:lang w:val="en-US"/>
        </w:rPr>
        <w:t>URL</w:t>
      </w:r>
      <w:r w:rsidRPr="001C4958">
        <w:rPr>
          <w:color w:val="000000" w:themeColor="text1"/>
          <w:sz w:val="28"/>
          <w:szCs w:val="28"/>
        </w:rPr>
        <w:t xml:space="preserve">: </w:t>
      </w:r>
      <w:r w:rsidR="001C4958" w:rsidRPr="001C4958">
        <w:rPr>
          <w:color w:val="000000" w:themeColor="text1"/>
          <w:sz w:val="28"/>
          <w:szCs w:val="28"/>
          <w:lang w:val="en-US"/>
        </w:rPr>
        <w:t>https</w:t>
      </w:r>
      <w:r w:rsidR="001C4958" w:rsidRPr="001C4958">
        <w:rPr>
          <w:color w:val="000000" w:themeColor="text1"/>
          <w:sz w:val="28"/>
          <w:szCs w:val="28"/>
        </w:rPr>
        <w:t>://</w:t>
      </w:r>
      <w:r w:rsidR="001C4958" w:rsidRPr="001C4958">
        <w:rPr>
          <w:color w:val="000000" w:themeColor="text1"/>
          <w:sz w:val="28"/>
          <w:szCs w:val="28"/>
          <w:lang w:val="en-US"/>
        </w:rPr>
        <w:t>erudyt</w:t>
      </w:r>
      <w:r w:rsidR="001C4958" w:rsidRPr="001C4958">
        <w:rPr>
          <w:color w:val="000000" w:themeColor="text1"/>
          <w:sz w:val="28"/>
          <w:szCs w:val="28"/>
        </w:rPr>
        <w:t>.</w:t>
      </w:r>
      <w:r w:rsidR="001C4958" w:rsidRPr="001C4958">
        <w:rPr>
          <w:color w:val="000000" w:themeColor="text1"/>
          <w:sz w:val="28"/>
          <w:szCs w:val="28"/>
          <w:lang w:val="en-US"/>
        </w:rPr>
        <w:t>net</w:t>
      </w:r>
      <w:r w:rsidR="001C4958" w:rsidRPr="001C4958">
        <w:rPr>
          <w:color w:val="000000" w:themeColor="text1"/>
          <w:sz w:val="28"/>
          <w:szCs w:val="28"/>
        </w:rPr>
        <w:t>/</w:t>
      </w:r>
      <w:r w:rsidR="001C4958" w:rsidRPr="001C4958">
        <w:rPr>
          <w:color w:val="000000" w:themeColor="text1"/>
          <w:sz w:val="28"/>
          <w:szCs w:val="28"/>
          <w:lang w:val="en-US"/>
        </w:rPr>
        <w:t>vixovni</w:t>
      </w:r>
      <w:r w:rsidR="001C4958" w:rsidRPr="001C4958">
        <w:rPr>
          <w:color w:val="000000" w:themeColor="text1"/>
          <w:sz w:val="28"/>
          <w:szCs w:val="28"/>
        </w:rPr>
        <w:t>-</w:t>
      </w:r>
      <w:r w:rsidR="001C4958" w:rsidRPr="001C4958">
        <w:rPr>
          <w:color w:val="000000" w:themeColor="text1"/>
          <w:sz w:val="28"/>
          <w:szCs w:val="28"/>
          <w:lang w:val="en-US"/>
        </w:rPr>
        <w:t>zaxodi</w:t>
      </w:r>
      <w:r w:rsidR="001C4958" w:rsidRPr="001C4958">
        <w:rPr>
          <w:color w:val="000000" w:themeColor="text1"/>
          <w:sz w:val="28"/>
          <w:szCs w:val="28"/>
        </w:rPr>
        <w:t>/</w:t>
      </w:r>
      <w:r w:rsidR="001C4958" w:rsidRPr="001C4958">
        <w:rPr>
          <w:color w:val="000000" w:themeColor="text1"/>
          <w:sz w:val="28"/>
          <w:szCs w:val="28"/>
          <w:lang w:val="en-US"/>
        </w:rPr>
        <w:t>konspekti</w:t>
      </w:r>
      <w:r w:rsidR="001C4958" w:rsidRPr="001C4958">
        <w:rPr>
          <w:color w:val="000000" w:themeColor="text1"/>
          <w:sz w:val="28"/>
          <w:szCs w:val="28"/>
        </w:rPr>
        <w:t>-</w:t>
      </w:r>
      <w:r w:rsidR="001C4958" w:rsidRPr="001C4958">
        <w:rPr>
          <w:color w:val="000000" w:themeColor="text1"/>
          <w:sz w:val="28"/>
          <w:szCs w:val="28"/>
          <w:lang w:val="en-US"/>
        </w:rPr>
        <w:t>do</w:t>
      </w:r>
      <w:r w:rsidR="001C4958" w:rsidRPr="001C4958">
        <w:rPr>
          <w:color w:val="000000" w:themeColor="text1"/>
          <w:sz w:val="28"/>
          <w:szCs w:val="28"/>
        </w:rPr>
        <w:t>-1-</w:t>
      </w:r>
      <w:r w:rsidR="001C4958" w:rsidRPr="001C4958">
        <w:rPr>
          <w:color w:val="000000" w:themeColor="text1"/>
          <w:sz w:val="28"/>
          <w:szCs w:val="28"/>
          <w:lang w:val="en-US"/>
        </w:rPr>
        <w:t>veresnya</w:t>
      </w:r>
      <w:r w:rsidR="001C4958" w:rsidRPr="001C4958">
        <w:rPr>
          <w:color w:val="000000" w:themeColor="text1"/>
          <w:sz w:val="28"/>
          <w:szCs w:val="28"/>
        </w:rPr>
        <w:t>/</w:t>
      </w:r>
      <w:r w:rsidR="001C4958" w:rsidRPr="001C4958">
        <w:rPr>
          <w:color w:val="000000" w:themeColor="text1"/>
          <w:sz w:val="28"/>
          <w:szCs w:val="28"/>
          <w:lang w:val="en-US"/>
        </w:rPr>
        <w:t>metodychnirekomendatsiji</w:t>
      </w:r>
      <w:r w:rsidR="001C4958" w:rsidRPr="001C4958">
        <w:rPr>
          <w:color w:val="000000" w:themeColor="text1"/>
          <w:sz w:val="28"/>
          <w:szCs w:val="28"/>
        </w:rPr>
        <w:t>-</w:t>
      </w:r>
      <w:r w:rsidR="001C4958" w:rsidRPr="001C4958">
        <w:rPr>
          <w:color w:val="000000" w:themeColor="text1"/>
          <w:sz w:val="28"/>
          <w:szCs w:val="28"/>
          <w:lang w:val="en-US"/>
        </w:rPr>
        <w:t>schodo</w:t>
      </w:r>
      <w:r w:rsidR="001C4958" w:rsidRPr="001C4958">
        <w:rPr>
          <w:color w:val="000000" w:themeColor="text1"/>
          <w:sz w:val="28"/>
          <w:szCs w:val="28"/>
        </w:rPr>
        <w:t>-</w:t>
      </w:r>
      <w:r w:rsidR="001C4958" w:rsidRPr="001C4958">
        <w:rPr>
          <w:color w:val="000000" w:themeColor="text1"/>
          <w:sz w:val="28"/>
          <w:szCs w:val="28"/>
          <w:lang w:val="en-US"/>
        </w:rPr>
        <w:t>orhanizatsiji</w:t>
      </w:r>
      <w:r w:rsidR="001C4958" w:rsidRPr="001C4958">
        <w:rPr>
          <w:color w:val="000000" w:themeColor="text1"/>
          <w:sz w:val="28"/>
          <w:szCs w:val="28"/>
        </w:rPr>
        <w:t>-</w:t>
      </w:r>
      <w:r w:rsidR="001C4958" w:rsidRPr="001C4958">
        <w:rPr>
          <w:color w:val="000000" w:themeColor="text1"/>
          <w:sz w:val="28"/>
          <w:szCs w:val="28"/>
          <w:lang w:val="en-US"/>
        </w:rPr>
        <w:t>informatsijnopros</w:t>
      </w:r>
      <w:r w:rsidR="001C4958" w:rsidRPr="001C4958">
        <w:rPr>
          <w:color w:val="000000" w:themeColor="text1"/>
          <w:sz w:val="28"/>
          <w:szCs w:val="28"/>
          <w:lang w:val="uk-UA"/>
        </w:rPr>
        <w:t>-</w:t>
      </w:r>
      <w:r w:rsidR="001C4958" w:rsidRPr="001C4958">
        <w:rPr>
          <w:color w:val="000000" w:themeColor="text1"/>
          <w:sz w:val="28"/>
          <w:szCs w:val="28"/>
          <w:lang w:val="en-US"/>
        </w:rPr>
        <w:t>vitny</w:t>
      </w:r>
      <w:r w:rsidR="001C4958" w:rsidRPr="001C4958">
        <w:rPr>
          <w:color w:val="000000" w:themeColor="text1"/>
          <w:sz w:val="28"/>
          <w:szCs w:val="28"/>
          <w:lang w:val="uk-UA"/>
        </w:rPr>
        <w:t>-</w:t>
      </w:r>
      <w:r w:rsidR="001C4958" w:rsidRPr="001C4958">
        <w:rPr>
          <w:color w:val="000000" w:themeColor="text1"/>
          <w:sz w:val="28"/>
          <w:szCs w:val="28"/>
          <w:lang w:val="en-US"/>
        </w:rPr>
        <w:t>tskoji</w:t>
      </w:r>
      <w:r w:rsidR="001C4958" w:rsidRPr="001C4958">
        <w:rPr>
          <w:color w:val="000000" w:themeColor="text1"/>
          <w:sz w:val="28"/>
          <w:szCs w:val="28"/>
        </w:rPr>
        <w:t>-</w:t>
      </w:r>
      <w:r w:rsidR="001C4958" w:rsidRPr="001C4958">
        <w:rPr>
          <w:color w:val="000000" w:themeColor="text1"/>
          <w:sz w:val="28"/>
          <w:szCs w:val="28"/>
          <w:lang w:val="en-US"/>
        </w:rPr>
        <w:t>roboty</w:t>
      </w:r>
      <w:r w:rsidR="001C4958" w:rsidRPr="001C4958">
        <w:rPr>
          <w:color w:val="000000" w:themeColor="text1"/>
          <w:sz w:val="28"/>
          <w:szCs w:val="28"/>
        </w:rPr>
        <w:t>-</w:t>
      </w:r>
      <w:r w:rsidR="001C4958" w:rsidRPr="001C4958">
        <w:rPr>
          <w:color w:val="000000" w:themeColor="text1"/>
          <w:sz w:val="28"/>
          <w:szCs w:val="28"/>
          <w:lang w:val="en-US"/>
        </w:rPr>
        <w:t>zuchnivskoyu</w:t>
      </w:r>
      <w:r w:rsidR="001C4958" w:rsidRPr="001C4958">
        <w:rPr>
          <w:color w:val="000000" w:themeColor="text1"/>
          <w:sz w:val="28"/>
          <w:szCs w:val="28"/>
        </w:rPr>
        <w:t>-</w:t>
      </w:r>
      <w:r w:rsidR="001C4958" w:rsidRPr="001C4958">
        <w:rPr>
          <w:color w:val="000000" w:themeColor="text1"/>
          <w:sz w:val="28"/>
          <w:szCs w:val="28"/>
          <w:lang w:val="en-US"/>
        </w:rPr>
        <w:t>moloddyu</w:t>
      </w:r>
      <w:r w:rsidR="001C4958" w:rsidRPr="001C4958">
        <w:rPr>
          <w:color w:val="000000" w:themeColor="text1"/>
          <w:sz w:val="28"/>
          <w:szCs w:val="28"/>
        </w:rPr>
        <w:t>-</w:t>
      </w:r>
      <w:r w:rsidR="001C4958" w:rsidRPr="001C4958">
        <w:rPr>
          <w:color w:val="000000" w:themeColor="text1"/>
          <w:sz w:val="28"/>
          <w:szCs w:val="28"/>
          <w:lang w:val="en-US"/>
        </w:rPr>
        <w:t>pedahohichnoyu</w:t>
      </w:r>
      <w:r w:rsidR="001C4958" w:rsidRPr="001C4958">
        <w:rPr>
          <w:color w:val="000000" w:themeColor="text1"/>
          <w:sz w:val="28"/>
          <w:szCs w:val="28"/>
        </w:rPr>
        <w:t>-</w:t>
      </w:r>
      <w:r w:rsidR="001C4958" w:rsidRPr="001C4958">
        <w:rPr>
          <w:color w:val="000000" w:themeColor="text1"/>
          <w:sz w:val="28"/>
          <w:szCs w:val="28"/>
          <w:lang w:val="en-US"/>
        </w:rPr>
        <w:t>ta</w:t>
      </w:r>
      <w:r w:rsidR="001C4958" w:rsidRPr="001C4958">
        <w:rPr>
          <w:color w:val="000000" w:themeColor="text1"/>
          <w:sz w:val="28"/>
          <w:szCs w:val="28"/>
        </w:rPr>
        <w:t>-</w:t>
      </w:r>
      <w:r w:rsidR="001C4958" w:rsidRPr="001C4958">
        <w:rPr>
          <w:color w:val="000000" w:themeColor="text1"/>
          <w:sz w:val="28"/>
          <w:szCs w:val="28"/>
          <w:lang w:val="en-US"/>
        </w:rPr>
        <w:t>batkivskoyu</w:t>
      </w:r>
      <w:r w:rsidR="001C4958" w:rsidRPr="001C4958">
        <w:rPr>
          <w:color w:val="000000" w:themeColor="text1"/>
          <w:sz w:val="28"/>
          <w:szCs w:val="28"/>
        </w:rPr>
        <w:t>-</w:t>
      </w:r>
      <w:r w:rsidR="001C4958" w:rsidRPr="001C4958">
        <w:rPr>
          <w:color w:val="000000" w:themeColor="text1"/>
          <w:sz w:val="28"/>
          <w:szCs w:val="28"/>
          <w:lang w:val="en-US"/>
        </w:rPr>
        <w:t>hroma</w:t>
      </w:r>
      <w:r w:rsidR="001C4958" w:rsidRPr="001C4958">
        <w:rPr>
          <w:color w:val="000000" w:themeColor="text1"/>
          <w:sz w:val="28"/>
          <w:szCs w:val="28"/>
          <w:lang w:val="uk-UA"/>
        </w:rPr>
        <w:t>-</w:t>
      </w:r>
      <w:r w:rsidR="001C4958" w:rsidRPr="001C4958">
        <w:rPr>
          <w:color w:val="000000" w:themeColor="text1"/>
          <w:sz w:val="28"/>
          <w:szCs w:val="28"/>
          <w:lang w:val="en-US"/>
        </w:rPr>
        <w:t>dskistyu</w:t>
      </w:r>
      <w:r w:rsidR="001C4958" w:rsidRPr="001C4958">
        <w:rPr>
          <w:color w:val="000000" w:themeColor="text1"/>
          <w:sz w:val="28"/>
          <w:szCs w:val="28"/>
        </w:rPr>
        <w:t>-</w:t>
      </w:r>
      <w:r w:rsidR="001C4958" w:rsidRPr="001C4958">
        <w:rPr>
          <w:color w:val="000000" w:themeColor="text1"/>
          <w:sz w:val="28"/>
          <w:szCs w:val="28"/>
          <w:lang w:val="en-US"/>
        </w:rPr>
        <w:t>z</w:t>
      </w:r>
      <w:r w:rsidR="001C4958" w:rsidRPr="001C4958">
        <w:rPr>
          <w:color w:val="000000" w:themeColor="text1"/>
          <w:sz w:val="28"/>
          <w:szCs w:val="28"/>
        </w:rPr>
        <w:t>-</w:t>
      </w:r>
      <w:r w:rsidR="001C4958" w:rsidRPr="001C4958">
        <w:rPr>
          <w:color w:val="000000" w:themeColor="text1"/>
          <w:sz w:val="28"/>
          <w:szCs w:val="28"/>
          <w:lang w:val="en-US"/>
        </w:rPr>
        <w:t>aktualnyhpytan</w:t>
      </w:r>
      <w:r w:rsidR="001C4958" w:rsidRPr="001C4958">
        <w:rPr>
          <w:color w:val="000000" w:themeColor="text1"/>
          <w:sz w:val="28"/>
          <w:szCs w:val="28"/>
        </w:rPr>
        <w:t>-</w:t>
      </w:r>
      <w:r w:rsidR="001C4958" w:rsidRPr="001C4958">
        <w:rPr>
          <w:color w:val="000000" w:themeColor="text1"/>
          <w:sz w:val="28"/>
          <w:szCs w:val="28"/>
          <w:lang w:val="en-US"/>
        </w:rPr>
        <w:t>jevropejskoji</w:t>
      </w:r>
      <w:r w:rsidR="001C4958" w:rsidRPr="001C4958">
        <w:rPr>
          <w:color w:val="000000" w:themeColor="text1"/>
          <w:sz w:val="28"/>
          <w:szCs w:val="28"/>
        </w:rPr>
        <w:t>-</w:t>
      </w:r>
      <w:r w:rsidR="001C4958" w:rsidRPr="001C4958">
        <w:rPr>
          <w:color w:val="000000" w:themeColor="text1"/>
          <w:sz w:val="28"/>
          <w:szCs w:val="28"/>
          <w:lang w:val="en-US"/>
        </w:rPr>
        <w:t>intehratsiji</w:t>
      </w:r>
      <w:r w:rsidR="001C4958" w:rsidRPr="001C4958">
        <w:rPr>
          <w:color w:val="000000" w:themeColor="text1"/>
          <w:sz w:val="28"/>
          <w:szCs w:val="28"/>
        </w:rPr>
        <w:t>-</w:t>
      </w:r>
      <w:r w:rsidR="001C4958" w:rsidRPr="001C4958">
        <w:rPr>
          <w:color w:val="000000" w:themeColor="text1"/>
          <w:sz w:val="28"/>
          <w:szCs w:val="28"/>
          <w:lang w:val="en-US"/>
        </w:rPr>
        <w:t>uk</w:t>
      </w:r>
      <w:r w:rsidR="001C4958" w:rsidRPr="001C4958">
        <w:rPr>
          <w:color w:val="000000" w:themeColor="text1"/>
          <w:sz w:val="28"/>
          <w:szCs w:val="28"/>
        </w:rPr>
        <w:t>.</w:t>
      </w:r>
      <w:r w:rsidR="001C4958" w:rsidRPr="001C4958">
        <w:rPr>
          <w:color w:val="000000" w:themeColor="text1"/>
          <w:sz w:val="28"/>
          <w:szCs w:val="28"/>
          <w:lang w:val="en-US"/>
        </w:rPr>
        <w:t>html</w:t>
      </w:r>
      <w:r w:rsidR="001C4958">
        <w:rPr>
          <w:color w:val="000000" w:themeColor="text1"/>
          <w:sz w:val="28"/>
          <w:szCs w:val="28"/>
          <w:lang w:val="uk-UA"/>
        </w:rPr>
        <w:t xml:space="preserve"> (дата звернення 01.09.2020 р.).</w:t>
      </w:r>
    </w:p>
    <w:p w:rsidR="001C4958" w:rsidRPr="001C4958"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Міжнародний стандарт. Соціальна відповідальність (</w:t>
      </w:r>
      <w:r w:rsidRPr="00131099">
        <w:rPr>
          <w:color w:val="000000" w:themeColor="text1"/>
          <w:sz w:val="28"/>
          <w:szCs w:val="28"/>
        </w:rPr>
        <w:t>SA</w:t>
      </w:r>
      <w:r w:rsidRPr="00131099">
        <w:rPr>
          <w:color w:val="000000" w:themeColor="text1"/>
          <w:sz w:val="28"/>
          <w:szCs w:val="28"/>
          <w:lang w:val="uk-UA"/>
        </w:rPr>
        <w:t>8000) : міжнародний документ від 01.10.2007 (</w:t>
      </w:r>
      <w:r w:rsidRPr="00131099">
        <w:rPr>
          <w:color w:val="000000" w:themeColor="text1"/>
          <w:sz w:val="28"/>
          <w:szCs w:val="28"/>
        </w:rPr>
        <w:t>S</w:t>
      </w:r>
      <w:r w:rsidRPr="00131099">
        <w:rPr>
          <w:color w:val="000000" w:themeColor="text1"/>
          <w:sz w:val="28"/>
          <w:szCs w:val="28"/>
          <w:lang w:val="uk-UA"/>
        </w:rPr>
        <w:t xml:space="preserve">А8000:2001).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http</w:t>
      </w:r>
      <w:r w:rsidRPr="00131099">
        <w:rPr>
          <w:color w:val="000000" w:themeColor="text1"/>
          <w:sz w:val="28"/>
          <w:szCs w:val="28"/>
          <w:lang w:val="uk-UA"/>
        </w:rPr>
        <w:t>://</w:t>
      </w:r>
      <w:r w:rsidRPr="00131099">
        <w:rPr>
          <w:color w:val="000000" w:themeColor="text1"/>
          <w:sz w:val="28"/>
          <w:szCs w:val="28"/>
        </w:rPr>
        <w:t>za</w:t>
      </w:r>
      <w:r w:rsidR="001C4958">
        <w:rPr>
          <w:color w:val="000000" w:themeColor="text1"/>
          <w:sz w:val="28"/>
          <w:szCs w:val="28"/>
          <w:lang w:val="uk-UA"/>
        </w:rPr>
        <w:t>-</w:t>
      </w:r>
      <w:r w:rsidRPr="00131099">
        <w:rPr>
          <w:color w:val="000000" w:themeColor="text1"/>
          <w:sz w:val="28"/>
          <w:szCs w:val="28"/>
        </w:rPr>
        <w:t>kon</w:t>
      </w:r>
      <w:r w:rsidRPr="00131099">
        <w:rPr>
          <w:color w:val="000000" w:themeColor="text1"/>
          <w:sz w:val="28"/>
          <w:szCs w:val="28"/>
          <w:lang w:val="uk-UA"/>
        </w:rPr>
        <w:t>3.</w:t>
      </w:r>
      <w:r w:rsidRPr="00131099">
        <w:rPr>
          <w:color w:val="000000" w:themeColor="text1"/>
          <w:sz w:val="28"/>
          <w:szCs w:val="28"/>
        </w:rPr>
        <w:t>rada</w:t>
      </w:r>
      <w:r w:rsidRPr="00131099">
        <w:rPr>
          <w:color w:val="000000" w:themeColor="text1"/>
          <w:sz w:val="28"/>
          <w:szCs w:val="28"/>
          <w:lang w:val="uk-UA"/>
        </w:rPr>
        <w:t>.</w:t>
      </w:r>
      <w:r w:rsidRPr="00131099">
        <w:rPr>
          <w:color w:val="000000" w:themeColor="text1"/>
          <w:sz w:val="28"/>
          <w:szCs w:val="28"/>
        </w:rPr>
        <w:t>gov</w:t>
      </w:r>
      <w:r w:rsidRPr="00131099">
        <w:rPr>
          <w:color w:val="000000" w:themeColor="text1"/>
          <w:sz w:val="28"/>
          <w:szCs w:val="28"/>
          <w:lang w:val="uk-UA"/>
        </w:rPr>
        <w:t>.</w:t>
      </w:r>
      <w:r w:rsidRPr="00131099">
        <w:rPr>
          <w:color w:val="000000" w:themeColor="text1"/>
          <w:sz w:val="28"/>
          <w:szCs w:val="28"/>
        </w:rPr>
        <w:t>ua</w:t>
      </w:r>
      <w:r w:rsidRPr="00131099">
        <w:rPr>
          <w:color w:val="000000" w:themeColor="text1"/>
          <w:sz w:val="28"/>
          <w:szCs w:val="28"/>
          <w:lang w:val="uk-UA"/>
        </w:rPr>
        <w:t>/</w:t>
      </w:r>
      <w:r w:rsidRPr="00131099">
        <w:rPr>
          <w:color w:val="000000" w:themeColor="text1"/>
          <w:sz w:val="28"/>
          <w:szCs w:val="28"/>
        </w:rPr>
        <w:t>laws</w:t>
      </w:r>
      <w:r w:rsidRPr="00131099">
        <w:rPr>
          <w:color w:val="000000" w:themeColor="text1"/>
          <w:sz w:val="28"/>
          <w:szCs w:val="28"/>
          <w:lang w:val="uk-UA"/>
        </w:rPr>
        <w:t xml:space="preserve">/ </w:t>
      </w:r>
      <w:r w:rsidRPr="00131099">
        <w:rPr>
          <w:color w:val="000000" w:themeColor="text1"/>
          <w:sz w:val="28"/>
          <w:szCs w:val="28"/>
        </w:rPr>
        <w:t>show</w:t>
      </w:r>
      <w:r w:rsidRPr="00131099">
        <w:rPr>
          <w:color w:val="000000" w:themeColor="text1"/>
          <w:sz w:val="28"/>
          <w:szCs w:val="28"/>
          <w:lang w:val="uk-UA"/>
        </w:rPr>
        <w:t>/</w:t>
      </w:r>
      <w:r w:rsidRPr="00131099">
        <w:rPr>
          <w:color w:val="000000" w:themeColor="text1"/>
          <w:sz w:val="28"/>
          <w:szCs w:val="28"/>
        </w:rPr>
        <w:t>n</w:t>
      </w:r>
      <w:r w:rsidRPr="00131099">
        <w:rPr>
          <w:color w:val="000000" w:themeColor="text1"/>
          <w:sz w:val="28"/>
          <w:szCs w:val="28"/>
          <w:lang w:val="uk-UA"/>
        </w:rPr>
        <w:t xml:space="preserve">0015697-07 </w:t>
      </w:r>
      <w:r w:rsidR="001C4958">
        <w:rPr>
          <w:color w:val="000000" w:themeColor="text1"/>
          <w:sz w:val="28"/>
          <w:szCs w:val="28"/>
          <w:lang w:val="uk-UA"/>
        </w:rPr>
        <w:t>(дата звернення 01.09.2020 р.).</w:t>
      </w:r>
    </w:p>
    <w:p w:rsidR="001C4958" w:rsidRPr="001C4958" w:rsidRDefault="00131099" w:rsidP="001C4958">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Модельний кодекс поведінки для державних службовців (додаток до Рекомендацій Комітету міністрів Ради Європи від 11.05.2000 №R (2000) 10 щодо кодексів поведінки для державних службовців)</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001C4958" w:rsidRPr="001C4958">
        <w:rPr>
          <w:color w:val="000000" w:themeColor="text1"/>
          <w:sz w:val="28"/>
          <w:szCs w:val="28"/>
        </w:rPr>
        <w:t>http://komitet.in.ua/?p=853</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72"/>
          <w:b w:val="0"/>
          <w:color w:val="000000" w:themeColor="text1"/>
          <w:sz w:val="28"/>
          <w:szCs w:val="28"/>
        </w:rPr>
        <w:t xml:space="preserve">Муніципальний </w:t>
      </w:r>
      <w:r w:rsidRPr="00131099">
        <w:rPr>
          <w:color w:val="000000" w:themeColor="text1"/>
          <w:sz w:val="28"/>
          <w:szCs w:val="28"/>
          <w:lang w:val="uk-UA" w:eastAsia="uk-UA" w:bidi="uk-UA"/>
        </w:rPr>
        <w:t>менеджмент : навч. посіб. / за заг. і наук. ред. Ю. П. Шарова. Київ : Атіка, 2009.  404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72"/>
          <w:b w:val="0"/>
          <w:color w:val="000000" w:themeColor="text1"/>
          <w:sz w:val="28"/>
          <w:szCs w:val="28"/>
        </w:rPr>
        <w:t xml:space="preserve">Національна </w:t>
      </w:r>
      <w:r w:rsidRPr="00131099">
        <w:rPr>
          <w:color w:val="000000" w:themeColor="text1"/>
          <w:sz w:val="28"/>
          <w:szCs w:val="28"/>
          <w:lang w:val="uk-UA" w:eastAsia="uk-UA" w:bidi="uk-UA"/>
        </w:rPr>
        <w:t xml:space="preserve">стандартизація : ДСТУ 1.0:2003, ДСТУ 1.1:2001, ДСТУ 1.2:2003, ДСТУ 1.5:2003, ДСТУ 1.7:2001, ДСТУ 1.13:2001, ДСТУ </w:t>
      </w:r>
      <w:r w:rsidRPr="00131099">
        <w:rPr>
          <w:color w:val="000000" w:themeColor="text1"/>
          <w:sz w:val="28"/>
          <w:szCs w:val="28"/>
          <w:lang w:val="en-US" w:eastAsia="en-US" w:bidi="en-US"/>
        </w:rPr>
        <w:t>ISO</w:t>
      </w:r>
      <w:r w:rsidRPr="00131099">
        <w:rPr>
          <w:color w:val="000000" w:themeColor="text1"/>
          <w:sz w:val="28"/>
          <w:szCs w:val="28"/>
          <w:lang w:val="uk-UA" w:eastAsia="en-US" w:bidi="en-US"/>
        </w:rPr>
        <w:t>/</w:t>
      </w:r>
      <w:r w:rsidRPr="00131099">
        <w:rPr>
          <w:color w:val="000000" w:themeColor="text1"/>
          <w:sz w:val="28"/>
          <w:szCs w:val="28"/>
          <w:lang w:val="en-US" w:eastAsia="en-US" w:bidi="en-US"/>
        </w:rPr>
        <w:t>IEC</w:t>
      </w:r>
      <w:r w:rsidRPr="00131099">
        <w:rPr>
          <w:color w:val="000000" w:themeColor="text1"/>
          <w:sz w:val="28"/>
          <w:szCs w:val="28"/>
          <w:lang w:val="uk-UA" w:eastAsia="en-US" w:bidi="en-US"/>
        </w:rPr>
        <w:t xml:space="preserve"> </w:t>
      </w:r>
      <w:r w:rsidRPr="00131099">
        <w:rPr>
          <w:color w:val="000000" w:themeColor="text1"/>
          <w:sz w:val="28"/>
          <w:szCs w:val="28"/>
          <w:lang w:val="en-US" w:eastAsia="en-US" w:bidi="en-US"/>
        </w:rPr>
        <w:t>Guide</w:t>
      </w:r>
      <w:r w:rsidRPr="00131099">
        <w:rPr>
          <w:color w:val="000000" w:themeColor="text1"/>
          <w:sz w:val="28"/>
          <w:szCs w:val="28"/>
          <w:lang w:val="uk-UA" w:eastAsia="en-US" w:bidi="en-US"/>
        </w:rPr>
        <w:t xml:space="preserve"> </w:t>
      </w:r>
      <w:r w:rsidRPr="00131099">
        <w:rPr>
          <w:color w:val="000000" w:themeColor="text1"/>
          <w:sz w:val="28"/>
          <w:szCs w:val="28"/>
          <w:lang w:val="uk-UA" w:eastAsia="uk-UA" w:bidi="uk-UA"/>
        </w:rPr>
        <w:t>59:2000. Київ : Держспоживстандарт України, 2003. III, 200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6"/>
          <w:rFonts w:ascii="Times New Roman" w:hAnsi="Times New Roman" w:cs="Times New Roman"/>
          <w:b w:val="0"/>
          <w:color w:val="000000" w:themeColor="text1"/>
          <w:sz w:val="28"/>
          <w:szCs w:val="28"/>
        </w:rPr>
        <w:t xml:space="preserve">Пахлова С.Є. Специфіка публічного управління у сфері культури: український та європейський досвід. </w:t>
      </w:r>
      <w:r w:rsidRPr="001C4958">
        <w:rPr>
          <w:rStyle w:val="6"/>
          <w:rFonts w:ascii="Times New Roman" w:hAnsi="Times New Roman" w:cs="Times New Roman"/>
          <w:b w:val="0"/>
          <w:i/>
          <w:color w:val="000000" w:themeColor="text1"/>
          <w:sz w:val="28"/>
          <w:szCs w:val="28"/>
        </w:rPr>
        <w:t>Теорія та прак</w:t>
      </w:r>
      <w:r w:rsidRPr="001C4958">
        <w:rPr>
          <w:rStyle w:val="6"/>
          <w:rFonts w:ascii="Times New Roman" w:hAnsi="Times New Roman" w:cs="Times New Roman"/>
          <w:b w:val="0"/>
          <w:i/>
          <w:color w:val="000000" w:themeColor="text1"/>
          <w:sz w:val="28"/>
          <w:szCs w:val="28"/>
        </w:rPr>
        <w:softHyphen/>
        <w:t>тика державного управління</w:t>
      </w:r>
      <w:r w:rsidRPr="00131099">
        <w:rPr>
          <w:rStyle w:val="6"/>
          <w:rFonts w:ascii="Times New Roman" w:hAnsi="Times New Roman" w:cs="Times New Roman"/>
          <w:b w:val="0"/>
          <w:color w:val="000000" w:themeColor="text1"/>
          <w:sz w:val="28"/>
          <w:szCs w:val="28"/>
        </w:rPr>
        <w:t>. 2010. Вип. 4. С. 343-350.</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Пірен М. І. Європейські цінності та їх реалізація у сфері державної служби та кадрової політики України. </w:t>
      </w:r>
      <w:r w:rsidRPr="00131099">
        <w:rPr>
          <w:i/>
          <w:color w:val="000000" w:themeColor="text1"/>
          <w:sz w:val="28"/>
          <w:szCs w:val="28"/>
        </w:rPr>
        <w:t>Збірник наукових праць Національної академії державного управління при Президентові України</w:t>
      </w:r>
      <w:r w:rsidRPr="00131099">
        <w:rPr>
          <w:color w:val="000000" w:themeColor="text1"/>
          <w:sz w:val="28"/>
          <w:szCs w:val="28"/>
        </w:rPr>
        <w:t>. 2015. Вип. 1. С. 78–90.</w:t>
      </w:r>
    </w:p>
    <w:p w:rsidR="00131099" w:rsidRPr="00131099" w:rsidRDefault="00131099" w:rsidP="00131099">
      <w:pPr>
        <w:pStyle w:val="a9"/>
        <w:numPr>
          <w:ilvl w:val="0"/>
          <w:numId w:val="15"/>
        </w:numPr>
        <w:shd w:val="clear" w:color="auto" w:fill="FFFFFF"/>
        <w:autoSpaceDE w:val="0"/>
        <w:autoSpaceDN w:val="0"/>
        <w:spacing w:after="0" w:line="360" w:lineRule="auto"/>
        <w:ind w:left="0" w:firstLine="709"/>
        <w:jc w:val="both"/>
        <w:rPr>
          <w:rFonts w:ascii="Times New Roman" w:hAnsi="Times New Roman"/>
          <w:color w:val="000000" w:themeColor="text1"/>
          <w:sz w:val="28"/>
          <w:szCs w:val="28"/>
        </w:rPr>
      </w:pPr>
      <w:r w:rsidRPr="00131099">
        <w:rPr>
          <w:rFonts w:ascii="Times New Roman" w:hAnsi="Times New Roman"/>
          <w:color w:val="000000" w:themeColor="text1"/>
          <w:sz w:val="28"/>
          <w:szCs w:val="28"/>
        </w:rPr>
        <w:t xml:space="preserve">Попов С. А. Державно-управлінські нововведення: теорія, методологія, практика: монографія Одеса: ОРІДУ НАДУ, 2014.  296 с.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color w:val="000000" w:themeColor="text1"/>
          <w:sz w:val="28"/>
          <w:szCs w:val="28"/>
        </w:rPr>
        <w:t>Попов С. А. Державно-управлінські нововведення: теорія, методологія, практика: монографія</w:t>
      </w:r>
      <w:r w:rsidR="001C4958">
        <w:rPr>
          <w:color w:val="000000" w:themeColor="text1"/>
          <w:sz w:val="28"/>
          <w:szCs w:val="28"/>
          <w:lang w:val="uk-UA"/>
        </w:rPr>
        <w:t>.</w:t>
      </w:r>
      <w:r w:rsidRPr="00131099">
        <w:rPr>
          <w:color w:val="000000" w:themeColor="text1"/>
          <w:sz w:val="28"/>
          <w:szCs w:val="28"/>
        </w:rPr>
        <w:t xml:space="preserve"> Одеса: ОРІДУ НАДУ, 2014. 296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Принципи державного управління. 2017 р. </w:t>
      </w:r>
      <w:r w:rsidRPr="00131099">
        <w:rPr>
          <w:rStyle w:val="33"/>
          <w:rFonts w:eastAsiaTheme="majorEastAsia"/>
          <w:b w:val="0"/>
          <w:color w:val="000000" w:themeColor="text1"/>
          <w:sz w:val="28"/>
          <w:szCs w:val="28"/>
          <w:lang w:val="en-US" w:eastAsia="en-US" w:bidi="en-US"/>
        </w:rPr>
        <w:t>URL</w:t>
      </w:r>
      <w:r w:rsidRPr="00F47821">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001C4958" w:rsidRPr="001C4958">
        <w:rPr>
          <w:color w:val="000000" w:themeColor="text1"/>
          <w:sz w:val="28"/>
          <w:szCs w:val="28"/>
          <w:lang w:val="uk-UA"/>
        </w:rPr>
        <w:lastRenderedPageBreak/>
        <w:t>http://www.sigmaweb.org/publications/Principles-of-Public-Administration-Over-view-2017-Ukrainian.pdf</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Про державно-приватне партнерство: Закон України від 01.07.2010 № 2404-VI</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 xml:space="preserve">Режим доступу: </w:t>
      </w:r>
      <w:r w:rsidR="001C4958" w:rsidRPr="001C4958">
        <w:rPr>
          <w:color w:val="000000" w:themeColor="text1"/>
          <w:sz w:val="28"/>
          <w:szCs w:val="28"/>
        </w:rPr>
        <w:t>http://zakon3.rada.gov.ua</w:t>
      </w:r>
      <w:r w:rsidR="001C4958" w:rsidRPr="001C4958">
        <w:rPr>
          <w:color w:val="000000" w:themeColor="text1"/>
          <w:sz w:val="28"/>
          <w:szCs w:val="28"/>
          <w:lang w:val="uk-UA"/>
        </w:rPr>
        <w:t>-</w:t>
      </w:r>
      <w:r w:rsidR="001C4958" w:rsidRPr="001C4958">
        <w:rPr>
          <w:color w:val="000000" w:themeColor="text1"/>
          <w:sz w:val="28"/>
          <w:szCs w:val="28"/>
        </w:rPr>
        <w:t>/laws/show/2404-17</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Про державну службу: Закон України від 10.12.2015 № 889-VІІІ</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C4958">
        <w:rPr>
          <w:color w:val="000000" w:themeColor="text1"/>
          <w:sz w:val="28"/>
          <w:szCs w:val="28"/>
        </w:rPr>
        <w:t xml:space="preserve"> </w:t>
      </w:r>
      <w:r w:rsidR="001C4958" w:rsidRPr="001C4958">
        <w:rPr>
          <w:color w:val="000000" w:themeColor="text1"/>
          <w:sz w:val="28"/>
          <w:szCs w:val="28"/>
          <w:lang w:val="en-US"/>
        </w:rPr>
        <w:t>http</w:t>
      </w:r>
      <w:r w:rsidR="001C4958" w:rsidRPr="001C4958">
        <w:rPr>
          <w:color w:val="000000" w:themeColor="text1"/>
          <w:sz w:val="28"/>
          <w:szCs w:val="28"/>
        </w:rPr>
        <w:t>://</w:t>
      </w:r>
      <w:r w:rsidR="001C4958" w:rsidRPr="001C4958">
        <w:rPr>
          <w:color w:val="000000" w:themeColor="text1"/>
          <w:sz w:val="28"/>
          <w:szCs w:val="28"/>
          <w:lang w:val="en-US"/>
        </w:rPr>
        <w:t>zakon</w:t>
      </w:r>
      <w:r w:rsidR="001C4958" w:rsidRPr="001C4958">
        <w:rPr>
          <w:color w:val="000000" w:themeColor="text1"/>
          <w:sz w:val="28"/>
          <w:szCs w:val="28"/>
        </w:rPr>
        <w:t>5.</w:t>
      </w:r>
      <w:r w:rsidR="001C4958" w:rsidRPr="001C4958">
        <w:rPr>
          <w:color w:val="000000" w:themeColor="text1"/>
          <w:sz w:val="28"/>
          <w:szCs w:val="28"/>
          <w:lang w:val="en-US"/>
        </w:rPr>
        <w:t>rada</w:t>
      </w:r>
      <w:r w:rsidR="001C4958" w:rsidRPr="001C4958">
        <w:rPr>
          <w:color w:val="000000" w:themeColor="text1"/>
          <w:sz w:val="28"/>
          <w:szCs w:val="28"/>
        </w:rPr>
        <w:t>.</w:t>
      </w:r>
      <w:r w:rsidR="001C4958" w:rsidRPr="001C4958">
        <w:rPr>
          <w:color w:val="000000" w:themeColor="text1"/>
          <w:sz w:val="28"/>
          <w:szCs w:val="28"/>
          <w:lang w:val="en-US"/>
        </w:rPr>
        <w:t>gov</w:t>
      </w:r>
      <w:r w:rsidR="001C4958" w:rsidRPr="001C4958">
        <w:rPr>
          <w:color w:val="000000" w:themeColor="text1"/>
          <w:sz w:val="28"/>
          <w:szCs w:val="28"/>
        </w:rPr>
        <w:t>.</w:t>
      </w:r>
      <w:r w:rsidR="001C4958" w:rsidRPr="001C4958">
        <w:rPr>
          <w:color w:val="000000" w:themeColor="text1"/>
          <w:sz w:val="28"/>
          <w:szCs w:val="28"/>
          <w:lang w:val="en-US"/>
        </w:rPr>
        <w:t>ua</w:t>
      </w:r>
      <w:r w:rsidR="001C4958" w:rsidRPr="001C4958">
        <w:rPr>
          <w:color w:val="000000" w:themeColor="text1"/>
          <w:sz w:val="28"/>
          <w:szCs w:val="28"/>
        </w:rPr>
        <w:t>/</w:t>
      </w:r>
      <w:r w:rsidR="001C4958" w:rsidRPr="001C4958">
        <w:rPr>
          <w:color w:val="000000" w:themeColor="text1"/>
          <w:sz w:val="28"/>
          <w:szCs w:val="28"/>
          <w:lang w:val="en-US"/>
        </w:rPr>
        <w:t>laws</w:t>
      </w:r>
      <w:r w:rsidR="001C4958" w:rsidRPr="001C4958">
        <w:rPr>
          <w:color w:val="000000" w:themeColor="text1"/>
          <w:sz w:val="28"/>
          <w:szCs w:val="28"/>
        </w:rPr>
        <w:t>/</w:t>
      </w:r>
      <w:r w:rsidR="001C4958" w:rsidRPr="001C4958">
        <w:rPr>
          <w:color w:val="000000" w:themeColor="text1"/>
          <w:sz w:val="28"/>
          <w:szCs w:val="28"/>
          <w:lang w:val="en-US"/>
        </w:rPr>
        <w:t>show</w:t>
      </w:r>
      <w:r w:rsidR="001C4958" w:rsidRPr="001C4958">
        <w:rPr>
          <w:color w:val="000000" w:themeColor="text1"/>
          <w:sz w:val="28"/>
          <w:szCs w:val="28"/>
        </w:rPr>
        <w:t>/889-19</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33"/>
          <w:rFonts w:eastAsiaTheme="majorEastAsia"/>
          <w:b w:val="0"/>
          <w:color w:val="000000" w:themeColor="text1"/>
          <w:sz w:val="28"/>
          <w:szCs w:val="28"/>
        </w:rPr>
        <w:t xml:space="preserve">Про забезпечення участі громадськості у формуванні та реалізації державної політики: Постанова Кабінету Міністрів Українивід 3 листопада2010 р. № 996.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 xml:space="preserve">: </w:t>
      </w:r>
      <w:r w:rsidR="001C4958" w:rsidRPr="001C4958">
        <w:rPr>
          <w:rStyle w:val="33"/>
          <w:rFonts w:eastAsiaTheme="majorEastAsia"/>
          <w:b w:val="0"/>
          <w:bCs w:val="0"/>
          <w:color w:val="000000" w:themeColor="text1"/>
          <w:sz w:val="28"/>
          <w:szCs w:val="28"/>
          <w:lang w:val="en-US" w:eastAsia="en-US" w:bidi="en-US"/>
        </w:rPr>
        <w:t>http</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zakon</w:t>
      </w:r>
      <w:r w:rsidR="001C4958" w:rsidRPr="001C4958">
        <w:rPr>
          <w:rStyle w:val="33"/>
          <w:rFonts w:eastAsiaTheme="majorEastAsia"/>
          <w:b w:val="0"/>
          <w:bCs w:val="0"/>
          <w:color w:val="000000" w:themeColor="text1"/>
          <w:sz w:val="28"/>
          <w:szCs w:val="28"/>
          <w:lang w:val="ru-RU" w:eastAsia="en-US" w:bidi="en-US"/>
        </w:rPr>
        <w:t>2.</w:t>
      </w:r>
      <w:r w:rsidR="001C4958" w:rsidRPr="001C4958">
        <w:rPr>
          <w:rStyle w:val="33"/>
          <w:rFonts w:eastAsiaTheme="majorEastAsia"/>
          <w:b w:val="0"/>
          <w:bCs w:val="0"/>
          <w:color w:val="000000" w:themeColor="text1"/>
          <w:sz w:val="28"/>
          <w:szCs w:val="28"/>
          <w:lang w:val="en-US" w:eastAsia="en-US" w:bidi="en-US"/>
        </w:rPr>
        <w:t>rada</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gov</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ua</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laws</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show</w:t>
      </w:r>
      <w:r w:rsidR="001C4958" w:rsidRPr="001C4958">
        <w:rPr>
          <w:rStyle w:val="33"/>
          <w:rFonts w:eastAsiaTheme="majorEastAsia"/>
          <w:b w:val="0"/>
          <w:bCs w:val="0"/>
          <w:color w:val="000000" w:themeColor="text1"/>
          <w:sz w:val="28"/>
          <w:szCs w:val="28"/>
          <w:lang w:val="ru-RU" w:eastAsia="en-US" w:bidi="en-US"/>
        </w:rPr>
        <w:t>/996-2010-</w:t>
      </w:r>
      <w:r w:rsidR="001C4958" w:rsidRPr="001C4958">
        <w:rPr>
          <w:rStyle w:val="33"/>
          <w:rFonts w:eastAsiaTheme="majorEastAsia"/>
          <w:b w:val="0"/>
          <w:bCs w:val="0"/>
          <w:color w:val="000000" w:themeColor="text1"/>
          <w:sz w:val="28"/>
          <w:szCs w:val="28"/>
          <w:lang w:val="en-US" w:eastAsia="en-US" w:bidi="en-US"/>
        </w:rPr>
        <w:t>n</w:t>
      </w:r>
      <w:r w:rsidR="001C4958">
        <w:rPr>
          <w:rStyle w:val="33"/>
          <w:rFonts w:eastAsiaTheme="majorEastAsia"/>
          <w:b w:val="0"/>
          <w:bCs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Про запобігання корупції: Закон України від 14.10.2014 № 1700-</w:t>
      </w:r>
      <w:r w:rsidRPr="00131099">
        <w:rPr>
          <w:color w:val="000000" w:themeColor="text1"/>
          <w:sz w:val="28"/>
          <w:szCs w:val="28"/>
        </w:rPr>
        <w:t>VII</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001C4958" w:rsidRPr="001C4958">
        <w:rPr>
          <w:color w:val="000000" w:themeColor="text1"/>
          <w:sz w:val="28"/>
          <w:szCs w:val="28"/>
        </w:rPr>
        <w:t>http</w:t>
      </w:r>
      <w:r w:rsidR="001C4958" w:rsidRPr="001C4958">
        <w:rPr>
          <w:color w:val="000000" w:themeColor="text1"/>
          <w:sz w:val="28"/>
          <w:szCs w:val="28"/>
          <w:lang w:val="uk-UA"/>
        </w:rPr>
        <w:t>://</w:t>
      </w:r>
      <w:r w:rsidR="001C4958" w:rsidRPr="001C4958">
        <w:rPr>
          <w:color w:val="000000" w:themeColor="text1"/>
          <w:sz w:val="28"/>
          <w:szCs w:val="28"/>
        </w:rPr>
        <w:t>zakon</w:t>
      </w:r>
      <w:r w:rsidR="001C4958" w:rsidRPr="001C4958">
        <w:rPr>
          <w:color w:val="000000" w:themeColor="text1"/>
          <w:sz w:val="28"/>
          <w:szCs w:val="28"/>
          <w:lang w:val="uk-UA"/>
        </w:rPr>
        <w:t>3.</w:t>
      </w:r>
      <w:r w:rsidR="001C4958" w:rsidRPr="001C4958">
        <w:rPr>
          <w:color w:val="000000" w:themeColor="text1"/>
          <w:sz w:val="28"/>
          <w:szCs w:val="28"/>
        </w:rPr>
        <w:t>rada</w:t>
      </w:r>
      <w:r w:rsidR="001C4958" w:rsidRPr="001C4958">
        <w:rPr>
          <w:color w:val="000000" w:themeColor="text1"/>
          <w:sz w:val="28"/>
          <w:szCs w:val="28"/>
          <w:lang w:val="uk-UA"/>
        </w:rPr>
        <w:t>.</w:t>
      </w:r>
      <w:r w:rsidR="001C4958" w:rsidRPr="001C4958">
        <w:rPr>
          <w:color w:val="000000" w:themeColor="text1"/>
          <w:sz w:val="28"/>
          <w:szCs w:val="28"/>
        </w:rPr>
        <w:t>gov</w:t>
      </w:r>
      <w:r w:rsidR="001C4958" w:rsidRPr="001C4958">
        <w:rPr>
          <w:color w:val="000000" w:themeColor="text1"/>
          <w:sz w:val="28"/>
          <w:szCs w:val="28"/>
          <w:lang w:val="uk-UA"/>
        </w:rPr>
        <w:t>.</w:t>
      </w:r>
      <w:r w:rsidR="001C4958" w:rsidRPr="001C4958">
        <w:rPr>
          <w:color w:val="000000" w:themeColor="text1"/>
          <w:sz w:val="28"/>
          <w:szCs w:val="28"/>
        </w:rPr>
        <w:t>ua</w:t>
      </w:r>
      <w:r w:rsidR="001C4958" w:rsidRPr="001C4958">
        <w:rPr>
          <w:color w:val="000000" w:themeColor="text1"/>
          <w:sz w:val="28"/>
          <w:szCs w:val="28"/>
          <w:lang w:val="uk-UA"/>
        </w:rPr>
        <w:t>/</w:t>
      </w:r>
      <w:r w:rsidR="001C4958" w:rsidRPr="001C4958">
        <w:rPr>
          <w:color w:val="000000" w:themeColor="text1"/>
          <w:sz w:val="28"/>
          <w:szCs w:val="28"/>
        </w:rPr>
        <w:t>laws</w:t>
      </w:r>
      <w:r w:rsidR="001C4958" w:rsidRPr="001C4958">
        <w:rPr>
          <w:color w:val="000000" w:themeColor="text1"/>
          <w:sz w:val="28"/>
          <w:szCs w:val="28"/>
          <w:lang w:val="uk-UA"/>
        </w:rPr>
        <w:t>/</w:t>
      </w:r>
      <w:r w:rsidR="001C4958" w:rsidRPr="001C4958">
        <w:rPr>
          <w:color w:val="000000" w:themeColor="text1"/>
          <w:sz w:val="28"/>
          <w:szCs w:val="28"/>
        </w:rPr>
        <w:t>show</w:t>
      </w:r>
      <w:r w:rsidR="001C4958" w:rsidRPr="001C4958">
        <w:rPr>
          <w:color w:val="000000" w:themeColor="text1"/>
          <w:sz w:val="28"/>
          <w:szCs w:val="28"/>
          <w:lang w:val="uk-UA"/>
        </w:rPr>
        <w:t>/1700-18</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Про засади державної антикорупційної політики в Україні (Антикорупційна стратегія) на 2014- 2017 роки : Закон України від 14.10.2014 № 1699-</w:t>
      </w:r>
      <w:r w:rsidRPr="00131099">
        <w:rPr>
          <w:color w:val="000000" w:themeColor="text1"/>
          <w:sz w:val="28"/>
          <w:szCs w:val="28"/>
        </w:rPr>
        <w:t>VII</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http</w:t>
      </w:r>
      <w:r w:rsidRPr="00131099">
        <w:rPr>
          <w:color w:val="000000" w:themeColor="text1"/>
          <w:sz w:val="28"/>
          <w:szCs w:val="28"/>
          <w:lang w:val="uk-UA"/>
        </w:rPr>
        <w:t xml:space="preserve">:// </w:t>
      </w:r>
      <w:r w:rsidRPr="00131099">
        <w:rPr>
          <w:color w:val="000000" w:themeColor="text1"/>
          <w:sz w:val="28"/>
          <w:szCs w:val="28"/>
        </w:rPr>
        <w:t>zakon</w:t>
      </w:r>
      <w:r w:rsidRPr="00131099">
        <w:rPr>
          <w:color w:val="000000" w:themeColor="text1"/>
          <w:sz w:val="28"/>
          <w:szCs w:val="28"/>
          <w:lang w:val="uk-UA"/>
        </w:rPr>
        <w:t>3.</w:t>
      </w:r>
      <w:r w:rsidRPr="00131099">
        <w:rPr>
          <w:color w:val="000000" w:themeColor="text1"/>
          <w:sz w:val="28"/>
          <w:szCs w:val="28"/>
        </w:rPr>
        <w:t>rada</w:t>
      </w:r>
      <w:r w:rsidRPr="00131099">
        <w:rPr>
          <w:color w:val="000000" w:themeColor="text1"/>
          <w:sz w:val="28"/>
          <w:szCs w:val="28"/>
          <w:lang w:val="uk-UA"/>
        </w:rPr>
        <w:t>.</w:t>
      </w:r>
      <w:r w:rsidRPr="00131099">
        <w:rPr>
          <w:color w:val="000000" w:themeColor="text1"/>
          <w:sz w:val="28"/>
          <w:szCs w:val="28"/>
        </w:rPr>
        <w:t>gov</w:t>
      </w:r>
      <w:r w:rsidRPr="00131099">
        <w:rPr>
          <w:color w:val="000000" w:themeColor="text1"/>
          <w:sz w:val="28"/>
          <w:szCs w:val="28"/>
          <w:lang w:val="uk-UA"/>
        </w:rPr>
        <w:t>.</w:t>
      </w:r>
      <w:r w:rsidRPr="00131099">
        <w:rPr>
          <w:color w:val="000000" w:themeColor="text1"/>
          <w:sz w:val="28"/>
          <w:szCs w:val="28"/>
        </w:rPr>
        <w:t>ua</w:t>
      </w:r>
      <w:r w:rsidRPr="00131099">
        <w:rPr>
          <w:color w:val="000000" w:themeColor="text1"/>
          <w:sz w:val="28"/>
          <w:szCs w:val="28"/>
          <w:lang w:val="uk-UA"/>
        </w:rPr>
        <w:t>/</w:t>
      </w:r>
      <w:r w:rsidRPr="00131099">
        <w:rPr>
          <w:color w:val="000000" w:themeColor="text1"/>
          <w:sz w:val="28"/>
          <w:szCs w:val="28"/>
        </w:rPr>
        <w:t>laws</w:t>
      </w:r>
      <w:r w:rsidRPr="00131099">
        <w:rPr>
          <w:color w:val="000000" w:themeColor="text1"/>
          <w:sz w:val="28"/>
          <w:szCs w:val="28"/>
          <w:lang w:val="uk-UA"/>
        </w:rPr>
        <w:t>/</w:t>
      </w:r>
      <w:r w:rsidRPr="00131099">
        <w:rPr>
          <w:color w:val="000000" w:themeColor="text1"/>
          <w:sz w:val="28"/>
          <w:szCs w:val="28"/>
        </w:rPr>
        <w:t>show</w:t>
      </w:r>
      <w:r w:rsidRPr="00131099">
        <w:rPr>
          <w:color w:val="000000" w:themeColor="text1"/>
          <w:sz w:val="28"/>
          <w:szCs w:val="28"/>
          <w:lang w:val="uk-UA"/>
        </w:rPr>
        <w:t>/1699-18</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6"/>
          <w:rFonts w:ascii="Times New Roman" w:hAnsi="Times New Roman" w:cs="Times New Roman"/>
          <w:b w:val="0"/>
          <w:color w:val="000000" w:themeColor="text1"/>
          <w:sz w:val="28"/>
          <w:szCs w:val="28"/>
        </w:rPr>
        <w:t>Про затвердження Державної стратегії регіональ</w:t>
      </w:r>
      <w:r w:rsidRPr="00131099">
        <w:rPr>
          <w:rStyle w:val="6"/>
          <w:rFonts w:ascii="Times New Roman" w:hAnsi="Times New Roman" w:cs="Times New Roman"/>
          <w:b w:val="0"/>
          <w:color w:val="000000" w:themeColor="text1"/>
          <w:sz w:val="28"/>
          <w:szCs w:val="28"/>
        </w:rPr>
        <w:softHyphen/>
        <w:t>ного розвитку на період до 2020 року: Постанова Кабі</w:t>
      </w:r>
      <w:r w:rsidRPr="00131099">
        <w:rPr>
          <w:rStyle w:val="6"/>
          <w:rFonts w:ascii="Times New Roman" w:hAnsi="Times New Roman" w:cs="Times New Roman"/>
          <w:b w:val="0"/>
          <w:color w:val="000000" w:themeColor="text1"/>
          <w:sz w:val="28"/>
          <w:szCs w:val="28"/>
        </w:rPr>
        <w:softHyphen/>
        <w:t xml:space="preserve">нету Міністрів України від 6 серпня 2014 р. № 385. </w:t>
      </w:r>
      <w:r w:rsidRPr="00131099">
        <w:rPr>
          <w:rStyle w:val="6"/>
          <w:rFonts w:ascii="Times New Roman" w:hAnsi="Times New Roman" w:cs="Times New Roman"/>
          <w:b w:val="0"/>
          <w:color w:val="000000" w:themeColor="text1"/>
          <w:sz w:val="28"/>
          <w:szCs w:val="28"/>
          <w:lang w:val="en-US" w:eastAsia="en-US" w:bidi="en-US"/>
        </w:rPr>
        <w:t>URL</w:t>
      </w:r>
      <w:r w:rsidRPr="00131099">
        <w:rPr>
          <w:rStyle w:val="6"/>
          <w:rFonts w:ascii="Times New Roman" w:hAnsi="Times New Roman" w:cs="Times New Roman"/>
          <w:b w:val="0"/>
          <w:color w:val="000000" w:themeColor="text1"/>
          <w:sz w:val="28"/>
          <w:szCs w:val="28"/>
          <w:lang w:val="ru-RU" w:eastAsia="en-US" w:bidi="en-US"/>
        </w:rPr>
        <w:t xml:space="preserve">: </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http</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zakon</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2.</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rada</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gov</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ua</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laws</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show</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/385-2014-</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n</w:t>
      </w:r>
      <w:r w:rsidR="001C4958">
        <w:rPr>
          <w:rStyle w:val="6"/>
          <w:rFonts w:ascii="Times New Roman" w:eastAsiaTheme="majorEastAsia" w:hAnsi="Times New Roman" w:cs="Times New Roman"/>
          <w:b w:val="0"/>
          <w:bCs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Про затвердження Методики визначення критеріїв євроінтеграційної складової державних цільових програм : наказ Міністерства економіки та з питань європейської інтеграції України від 16.03.2005 № 62.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001C4958" w:rsidRPr="001C4958">
        <w:rPr>
          <w:color w:val="000000" w:themeColor="text1"/>
          <w:sz w:val="28"/>
          <w:szCs w:val="28"/>
        </w:rPr>
        <w:t>http</w:t>
      </w:r>
      <w:r w:rsidR="001C4958" w:rsidRPr="001C4958">
        <w:rPr>
          <w:color w:val="000000" w:themeColor="text1"/>
          <w:sz w:val="28"/>
          <w:szCs w:val="28"/>
          <w:lang w:val="uk-UA"/>
        </w:rPr>
        <w:t>://</w:t>
      </w:r>
      <w:r w:rsidR="001C4958" w:rsidRPr="001C4958">
        <w:rPr>
          <w:color w:val="000000" w:themeColor="text1"/>
          <w:sz w:val="28"/>
          <w:szCs w:val="28"/>
        </w:rPr>
        <w:t>zakon</w:t>
      </w:r>
      <w:r w:rsidR="001C4958" w:rsidRPr="001C4958">
        <w:rPr>
          <w:color w:val="000000" w:themeColor="text1"/>
          <w:sz w:val="28"/>
          <w:szCs w:val="28"/>
          <w:lang w:val="uk-UA"/>
        </w:rPr>
        <w:t>0.</w:t>
      </w:r>
      <w:r w:rsidR="001C4958" w:rsidRPr="001C4958">
        <w:rPr>
          <w:color w:val="000000" w:themeColor="text1"/>
          <w:sz w:val="28"/>
          <w:szCs w:val="28"/>
        </w:rPr>
        <w:t>rada</w:t>
      </w:r>
      <w:r w:rsidR="001C4958" w:rsidRPr="001C4958">
        <w:rPr>
          <w:color w:val="000000" w:themeColor="text1"/>
          <w:sz w:val="28"/>
          <w:szCs w:val="28"/>
          <w:lang w:val="uk-UA"/>
        </w:rPr>
        <w:t>.</w:t>
      </w:r>
      <w:r w:rsidR="001C4958" w:rsidRPr="001C4958">
        <w:rPr>
          <w:color w:val="000000" w:themeColor="text1"/>
          <w:sz w:val="28"/>
          <w:szCs w:val="28"/>
        </w:rPr>
        <w:t>gov</w:t>
      </w:r>
      <w:r w:rsidR="001C4958" w:rsidRPr="001C4958">
        <w:rPr>
          <w:color w:val="000000" w:themeColor="text1"/>
          <w:sz w:val="28"/>
          <w:szCs w:val="28"/>
          <w:lang w:val="uk-UA"/>
        </w:rPr>
        <w:t>.</w:t>
      </w:r>
      <w:r w:rsidR="001C4958" w:rsidRPr="001C4958">
        <w:rPr>
          <w:color w:val="000000" w:themeColor="text1"/>
          <w:sz w:val="28"/>
          <w:szCs w:val="28"/>
        </w:rPr>
        <w:t>ua</w:t>
      </w:r>
      <w:r w:rsidR="001C4958" w:rsidRPr="001C4958">
        <w:rPr>
          <w:color w:val="000000" w:themeColor="text1"/>
          <w:sz w:val="28"/>
          <w:szCs w:val="28"/>
          <w:lang w:val="uk-UA"/>
        </w:rPr>
        <w:t>/</w:t>
      </w:r>
      <w:r w:rsidR="001C4958" w:rsidRPr="001C4958">
        <w:rPr>
          <w:color w:val="000000" w:themeColor="text1"/>
          <w:sz w:val="28"/>
          <w:szCs w:val="28"/>
        </w:rPr>
        <w:t>laws</w:t>
      </w:r>
      <w:r w:rsidR="001C4958" w:rsidRPr="001C4958">
        <w:rPr>
          <w:color w:val="000000" w:themeColor="text1"/>
          <w:sz w:val="28"/>
          <w:szCs w:val="28"/>
          <w:lang w:val="uk-UA"/>
        </w:rPr>
        <w:t>/</w:t>
      </w:r>
      <w:r w:rsidR="001C4958" w:rsidRPr="001C4958">
        <w:rPr>
          <w:color w:val="000000" w:themeColor="text1"/>
          <w:sz w:val="28"/>
          <w:szCs w:val="28"/>
        </w:rPr>
        <w:t>show</w:t>
      </w:r>
      <w:r w:rsidR="001C4958" w:rsidRPr="001C4958">
        <w:rPr>
          <w:color w:val="000000" w:themeColor="text1"/>
          <w:sz w:val="28"/>
          <w:szCs w:val="28"/>
          <w:lang w:val="uk-UA"/>
        </w:rPr>
        <w:t>/</w:t>
      </w:r>
      <w:r w:rsidR="001C4958" w:rsidRPr="001C4958">
        <w:rPr>
          <w:color w:val="000000" w:themeColor="text1"/>
          <w:sz w:val="28"/>
          <w:szCs w:val="28"/>
        </w:rPr>
        <w:t>z</w:t>
      </w:r>
      <w:r w:rsidR="001C4958" w:rsidRPr="001C4958">
        <w:rPr>
          <w:color w:val="000000" w:themeColor="text1"/>
          <w:sz w:val="28"/>
          <w:szCs w:val="28"/>
          <w:lang w:val="uk-UA"/>
        </w:rPr>
        <w:t>0438-05</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Про затвердження Національної стратегії у сфері прав людини : </w:t>
      </w:r>
      <w:r w:rsidRPr="00131099">
        <w:rPr>
          <w:color w:val="000000" w:themeColor="text1"/>
          <w:sz w:val="28"/>
          <w:szCs w:val="28"/>
          <w:lang w:val="uk-UA"/>
        </w:rPr>
        <w:lastRenderedPageBreak/>
        <w:t xml:space="preserve">Указ Президента України від 25.08.2015 № 501/2015.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http</w:t>
      </w:r>
      <w:r w:rsidRPr="00131099">
        <w:rPr>
          <w:color w:val="000000" w:themeColor="text1"/>
          <w:sz w:val="28"/>
          <w:szCs w:val="28"/>
          <w:lang w:val="uk-UA"/>
        </w:rPr>
        <w:t>://</w:t>
      </w:r>
      <w:r w:rsidRPr="00131099">
        <w:rPr>
          <w:color w:val="000000" w:themeColor="text1"/>
          <w:sz w:val="28"/>
          <w:szCs w:val="28"/>
        </w:rPr>
        <w:t>zakon</w:t>
      </w:r>
      <w:r w:rsidRPr="00131099">
        <w:rPr>
          <w:color w:val="000000" w:themeColor="text1"/>
          <w:sz w:val="28"/>
          <w:szCs w:val="28"/>
          <w:lang w:val="uk-UA"/>
        </w:rPr>
        <w:t>5.</w:t>
      </w:r>
      <w:r w:rsidRPr="00131099">
        <w:rPr>
          <w:color w:val="000000" w:themeColor="text1"/>
          <w:sz w:val="28"/>
          <w:szCs w:val="28"/>
        </w:rPr>
        <w:t>rada</w:t>
      </w:r>
      <w:r w:rsidRPr="00131099">
        <w:rPr>
          <w:color w:val="000000" w:themeColor="text1"/>
          <w:sz w:val="28"/>
          <w:szCs w:val="28"/>
          <w:lang w:val="uk-UA"/>
        </w:rPr>
        <w:t>.</w:t>
      </w:r>
      <w:r w:rsidRPr="00131099">
        <w:rPr>
          <w:color w:val="000000" w:themeColor="text1"/>
          <w:sz w:val="28"/>
          <w:szCs w:val="28"/>
        </w:rPr>
        <w:t>gov</w:t>
      </w:r>
      <w:r w:rsidRPr="00131099">
        <w:rPr>
          <w:color w:val="000000" w:themeColor="text1"/>
          <w:sz w:val="28"/>
          <w:szCs w:val="28"/>
          <w:lang w:val="uk-UA"/>
        </w:rPr>
        <w:t>.</w:t>
      </w:r>
      <w:r w:rsidRPr="00131099">
        <w:rPr>
          <w:color w:val="000000" w:themeColor="text1"/>
          <w:sz w:val="28"/>
          <w:szCs w:val="28"/>
        </w:rPr>
        <w:t>ua</w:t>
      </w:r>
      <w:r w:rsidRPr="00131099">
        <w:rPr>
          <w:color w:val="000000" w:themeColor="text1"/>
          <w:sz w:val="28"/>
          <w:szCs w:val="28"/>
          <w:lang w:val="uk-UA"/>
        </w:rPr>
        <w:t>/</w:t>
      </w:r>
      <w:r w:rsidRPr="00131099">
        <w:rPr>
          <w:color w:val="000000" w:themeColor="text1"/>
          <w:sz w:val="28"/>
          <w:szCs w:val="28"/>
        </w:rPr>
        <w:t>laws</w:t>
      </w:r>
      <w:r w:rsidRPr="00131099">
        <w:rPr>
          <w:color w:val="000000" w:themeColor="text1"/>
          <w:sz w:val="28"/>
          <w:szCs w:val="28"/>
          <w:lang w:val="uk-UA"/>
        </w:rPr>
        <w:t xml:space="preserve">/ </w:t>
      </w:r>
      <w:r w:rsidRPr="00131099">
        <w:rPr>
          <w:color w:val="000000" w:themeColor="text1"/>
          <w:sz w:val="28"/>
          <w:szCs w:val="28"/>
        </w:rPr>
        <w:t>show</w:t>
      </w:r>
      <w:r w:rsidRPr="00131099">
        <w:rPr>
          <w:color w:val="000000" w:themeColor="text1"/>
          <w:sz w:val="28"/>
          <w:szCs w:val="28"/>
          <w:lang w:val="uk-UA"/>
        </w:rPr>
        <w:t>/501/2015</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Про затвердження Правил етичної поведінки державних службовців : Постанова Кабінету Міністрів України від 11.02.2016 р. № 65.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lang w:val="en-US"/>
        </w:rPr>
        <w:t>http</w:t>
      </w:r>
      <w:r w:rsidRPr="00131099">
        <w:rPr>
          <w:color w:val="000000" w:themeColor="text1"/>
          <w:sz w:val="28"/>
          <w:szCs w:val="28"/>
          <w:lang w:val="uk-UA"/>
        </w:rPr>
        <w:t>://</w:t>
      </w:r>
      <w:r w:rsidRPr="00131099">
        <w:rPr>
          <w:color w:val="000000" w:themeColor="text1"/>
          <w:sz w:val="28"/>
          <w:szCs w:val="28"/>
          <w:lang w:val="en-US"/>
        </w:rPr>
        <w:t>www</w:t>
      </w:r>
      <w:r w:rsidRPr="00131099">
        <w:rPr>
          <w:color w:val="000000" w:themeColor="text1"/>
          <w:sz w:val="28"/>
          <w:szCs w:val="28"/>
          <w:lang w:val="uk-UA"/>
        </w:rPr>
        <w:t>.</w:t>
      </w:r>
      <w:r w:rsidRPr="00131099">
        <w:rPr>
          <w:color w:val="000000" w:themeColor="text1"/>
          <w:sz w:val="28"/>
          <w:szCs w:val="28"/>
          <w:lang w:val="en-US"/>
        </w:rPr>
        <w:t>kmu</w:t>
      </w:r>
      <w:r w:rsidRPr="00131099">
        <w:rPr>
          <w:color w:val="000000" w:themeColor="text1"/>
          <w:sz w:val="28"/>
          <w:szCs w:val="28"/>
          <w:lang w:val="uk-UA"/>
        </w:rPr>
        <w:t>.</w:t>
      </w:r>
      <w:r w:rsidRPr="00131099">
        <w:rPr>
          <w:color w:val="000000" w:themeColor="text1"/>
          <w:sz w:val="28"/>
          <w:szCs w:val="28"/>
          <w:lang w:val="en-US"/>
        </w:rPr>
        <w:t>gov</w:t>
      </w:r>
      <w:r w:rsidRPr="00131099">
        <w:rPr>
          <w:color w:val="000000" w:themeColor="text1"/>
          <w:sz w:val="28"/>
          <w:szCs w:val="28"/>
          <w:lang w:val="uk-UA"/>
        </w:rPr>
        <w:t>.</w:t>
      </w:r>
      <w:r w:rsidRPr="00131099">
        <w:rPr>
          <w:color w:val="000000" w:themeColor="text1"/>
          <w:sz w:val="28"/>
          <w:szCs w:val="28"/>
          <w:lang w:val="en-US"/>
        </w:rPr>
        <w:t>ua</w:t>
      </w:r>
      <w:r w:rsidRPr="00131099">
        <w:rPr>
          <w:color w:val="000000" w:themeColor="text1"/>
          <w:sz w:val="28"/>
          <w:szCs w:val="28"/>
          <w:lang w:val="uk-UA"/>
        </w:rPr>
        <w:t>/</w:t>
      </w:r>
      <w:r w:rsidRPr="00131099">
        <w:rPr>
          <w:color w:val="000000" w:themeColor="text1"/>
          <w:sz w:val="28"/>
          <w:szCs w:val="28"/>
          <w:lang w:val="en-US"/>
        </w:rPr>
        <w:t>control</w:t>
      </w:r>
      <w:r w:rsidRPr="00131099">
        <w:rPr>
          <w:color w:val="000000" w:themeColor="text1"/>
          <w:sz w:val="28"/>
          <w:szCs w:val="28"/>
          <w:lang w:val="uk-UA"/>
        </w:rPr>
        <w:t xml:space="preserve">/ </w:t>
      </w:r>
      <w:r w:rsidRPr="00131099">
        <w:rPr>
          <w:color w:val="000000" w:themeColor="text1"/>
          <w:sz w:val="28"/>
          <w:szCs w:val="28"/>
          <w:lang w:val="en-US"/>
        </w:rPr>
        <w:t>uk</w:t>
      </w:r>
      <w:r w:rsidRPr="00131099">
        <w:rPr>
          <w:color w:val="000000" w:themeColor="text1"/>
          <w:sz w:val="28"/>
          <w:szCs w:val="28"/>
          <w:lang w:val="uk-UA"/>
        </w:rPr>
        <w:t>/</w:t>
      </w:r>
      <w:r w:rsidRPr="00131099">
        <w:rPr>
          <w:color w:val="000000" w:themeColor="text1"/>
          <w:sz w:val="28"/>
          <w:szCs w:val="28"/>
          <w:lang w:val="en-US"/>
        </w:rPr>
        <w:t>cardnpd</w:t>
      </w:r>
      <w:r w:rsidRPr="00131099">
        <w:rPr>
          <w:color w:val="000000" w:themeColor="text1"/>
          <w:sz w:val="28"/>
          <w:szCs w:val="28"/>
          <w:lang w:val="uk-UA"/>
        </w:rPr>
        <w:t>?</w:t>
      </w:r>
      <w:r w:rsidRPr="00131099">
        <w:rPr>
          <w:color w:val="000000" w:themeColor="text1"/>
          <w:sz w:val="28"/>
          <w:szCs w:val="28"/>
          <w:lang w:val="en-US"/>
        </w:rPr>
        <w:t>docid</w:t>
      </w:r>
      <w:r w:rsidRPr="00131099">
        <w:rPr>
          <w:color w:val="000000" w:themeColor="text1"/>
          <w:sz w:val="28"/>
          <w:szCs w:val="28"/>
          <w:lang w:val="uk-UA"/>
        </w:rPr>
        <w:t>=248839311</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Про затвердження Стратегії реформування державної служби та служби в органах місцевого самоврядування в Україні на період до 2017 року та плану заходів щодо її реалізації : Розпорядження Кабінету Міністрів України від 18.03.2015 № 227-р.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http</w:t>
      </w:r>
      <w:r w:rsidRPr="00131099">
        <w:rPr>
          <w:color w:val="000000" w:themeColor="text1"/>
          <w:sz w:val="28"/>
          <w:szCs w:val="28"/>
          <w:lang w:val="uk-UA"/>
        </w:rPr>
        <w:t xml:space="preserve">:// </w:t>
      </w:r>
      <w:r w:rsidRPr="00131099">
        <w:rPr>
          <w:color w:val="000000" w:themeColor="text1"/>
          <w:sz w:val="28"/>
          <w:szCs w:val="28"/>
        </w:rPr>
        <w:t>zakon</w:t>
      </w:r>
      <w:r w:rsidRPr="00131099">
        <w:rPr>
          <w:color w:val="000000" w:themeColor="text1"/>
          <w:sz w:val="28"/>
          <w:szCs w:val="28"/>
          <w:lang w:val="uk-UA"/>
        </w:rPr>
        <w:t>3.</w:t>
      </w:r>
      <w:r w:rsidRPr="00131099">
        <w:rPr>
          <w:color w:val="000000" w:themeColor="text1"/>
          <w:sz w:val="28"/>
          <w:szCs w:val="28"/>
        </w:rPr>
        <w:t>rada</w:t>
      </w:r>
      <w:r w:rsidRPr="00131099">
        <w:rPr>
          <w:color w:val="000000" w:themeColor="text1"/>
          <w:sz w:val="28"/>
          <w:szCs w:val="28"/>
          <w:lang w:val="uk-UA"/>
        </w:rPr>
        <w:t>.</w:t>
      </w:r>
      <w:r w:rsidRPr="00131099">
        <w:rPr>
          <w:color w:val="000000" w:themeColor="text1"/>
          <w:sz w:val="28"/>
          <w:szCs w:val="28"/>
        </w:rPr>
        <w:t>gov</w:t>
      </w:r>
      <w:r w:rsidRPr="00131099">
        <w:rPr>
          <w:color w:val="000000" w:themeColor="text1"/>
          <w:sz w:val="28"/>
          <w:szCs w:val="28"/>
          <w:lang w:val="uk-UA"/>
        </w:rPr>
        <w:t>.</w:t>
      </w:r>
      <w:r w:rsidRPr="00131099">
        <w:rPr>
          <w:color w:val="000000" w:themeColor="text1"/>
          <w:sz w:val="28"/>
          <w:szCs w:val="28"/>
        </w:rPr>
        <w:t>ua</w:t>
      </w:r>
      <w:r w:rsidRPr="00131099">
        <w:rPr>
          <w:color w:val="000000" w:themeColor="text1"/>
          <w:sz w:val="28"/>
          <w:szCs w:val="28"/>
          <w:lang w:val="uk-UA"/>
        </w:rPr>
        <w:t>/</w:t>
      </w:r>
      <w:r w:rsidRPr="00131099">
        <w:rPr>
          <w:color w:val="000000" w:themeColor="text1"/>
          <w:sz w:val="28"/>
          <w:szCs w:val="28"/>
        </w:rPr>
        <w:t>laws</w:t>
      </w:r>
      <w:r w:rsidRPr="00131099">
        <w:rPr>
          <w:color w:val="000000" w:themeColor="text1"/>
          <w:sz w:val="28"/>
          <w:szCs w:val="28"/>
          <w:lang w:val="uk-UA"/>
        </w:rPr>
        <w:t>/</w:t>
      </w:r>
      <w:r w:rsidRPr="00131099">
        <w:rPr>
          <w:color w:val="000000" w:themeColor="text1"/>
          <w:sz w:val="28"/>
          <w:szCs w:val="28"/>
        </w:rPr>
        <w:t>show</w:t>
      </w:r>
      <w:r w:rsidRPr="00131099">
        <w:rPr>
          <w:color w:val="000000" w:themeColor="text1"/>
          <w:sz w:val="28"/>
          <w:szCs w:val="28"/>
          <w:lang w:val="uk-UA"/>
        </w:rPr>
        <w:t>/227-2015-%</w:t>
      </w:r>
      <w:r w:rsidRPr="00131099">
        <w:rPr>
          <w:color w:val="000000" w:themeColor="text1"/>
          <w:sz w:val="28"/>
          <w:szCs w:val="28"/>
        </w:rPr>
        <w:t>D</w:t>
      </w:r>
      <w:r w:rsidRPr="00131099">
        <w:rPr>
          <w:color w:val="000000" w:themeColor="text1"/>
          <w:sz w:val="28"/>
          <w:szCs w:val="28"/>
          <w:lang w:val="uk-UA"/>
        </w:rPr>
        <w:t>1%80</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21"/>
          <w:color w:val="000000" w:themeColor="text1"/>
          <w:sz w:val="28"/>
          <w:szCs w:val="28"/>
        </w:rPr>
        <w:t xml:space="preserve">Про місцеві ради народних депутатів та місцеве і регіональне самоврядування : Закон УРСР від 7 грудня 1990 р. </w:t>
      </w:r>
      <w:r w:rsidRPr="00131099">
        <w:rPr>
          <w:rStyle w:val="21"/>
          <w:i/>
          <w:color w:val="000000" w:themeColor="text1"/>
          <w:sz w:val="28"/>
          <w:szCs w:val="28"/>
        </w:rPr>
        <w:t>Відомості Верховної Ради Української РСР</w:t>
      </w:r>
      <w:r w:rsidRPr="00131099">
        <w:rPr>
          <w:rStyle w:val="21"/>
          <w:color w:val="000000" w:themeColor="text1"/>
          <w:sz w:val="28"/>
          <w:szCs w:val="28"/>
        </w:rPr>
        <w:t xml:space="preserve">. 1991. № </w:t>
      </w:r>
      <w:r w:rsidRPr="00131099">
        <w:rPr>
          <w:rStyle w:val="22pt"/>
          <w:color w:val="000000" w:themeColor="text1"/>
          <w:sz w:val="28"/>
          <w:szCs w:val="28"/>
        </w:rPr>
        <w:t xml:space="preserve">2. </w:t>
      </w:r>
      <w:r w:rsidRPr="00131099">
        <w:rPr>
          <w:rStyle w:val="21"/>
          <w:color w:val="000000" w:themeColor="text1"/>
          <w:sz w:val="28"/>
          <w:szCs w:val="28"/>
        </w:rPr>
        <w:t>Ст. 5.</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Про Національну стратегію розвитку освіти в Україні на період до 2021 року: Указ Президента України від 25.06.2013 №344/2013</w:t>
      </w:r>
      <w:r w:rsidRPr="00131099">
        <w:rPr>
          <w:color w:val="000000" w:themeColor="text1"/>
          <w:sz w:val="28"/>
          <w:szCs w:val="28"/>
          <w:lang w:val="uk-UA"/>
        </w:rPr>
        <w:t>.</w:t>
      </w:r>
      <w:r w:rsidRPr="00131099">
        <w:rPr>
          <w:color w:val="000000" w:themeColor="text1"/>
          <w:sz w:val="28"/>
          <w:szCs w:val="28"/>
        </w:rPr>
        <w:t xml:space="preserve">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en-US" w:eastAsia="en-US" w:bidi="en-US"/>
        </w:rPr>
        <w:t>:</w:t>
      </w:r>
      <w:r w:rsidRPr="00131099">
        <w:rPr>
          <w:rStyle w:val="33"/>
          <w:rFonts w:eastAsiaTheme="majorEastAsia"/>
          <w:b w:val="0"/>
          <w:color w:val="000000" w:themeColor="text1"/>
          <w:sz w:val="28"/>
          <w:szCs w:val="28"/>
          <w:lang w:eastAsia="en-US" w:bidi="en-US"/>
        </w:rPr>
        <w:t xml:space="preserve"> </w:t>
      </w:r>
      <w:r w:rsidRPr="001C4958">
        <w:rPr>
          <w:color w:val="000000" w:themeColor="text1"/>
          <w:sz w:val="28"/>
          <w:szCs w:val="28"/>
          <w:lang w:val="en-US"/>
        </w:rPr>
        <w:t>http://zakon5.rada.gov. ua/laws/show/344/2013</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Про основи національної безпеки України: Закон України від 19.06.2003 № 964-IV. URL: </w:t>
      </w:r>
      <w:r w:rsidR="001C4958" w:rsidRPr="001C4958">
        <w:rPr>
          <w:color w:val="000000" w:themeColor="text1"/>
          <w:sz w:val="28"/>
          <w:szCs w:val="28"/>
        </w:rPr>
        <w:t>http://zakon3.rada.gov.ua/laws/show/964-15</w:t>
      </w:r>
      <w:r w:rsidR="001C4958">
        <w:rPr>
          <w:color w:val="000000" w:themeColor="text1"/>
          <w:sz w:val="28"/>
          <w:szCs w:val="28"/>
          <w:lang w:val="uk-UA"/>
        </w:rPr>
        <w:t xml:space="preserve"> (дата звернення 01.09.2020 р.).</w:t>
      </w:r>
    </w:p>
    <w:p w:rsidR="00131099" w:rsidRPr="00131099" w:rsidRDefault="00131099" w:rsidP="00131099">
      <w:pPr>
        <w:pStyle w:val="rvps6"/>
        <w:numPr>
          <w:ilvl w:val="0"/>
          <w:numId w:val="15"/>
        </w:numPr>
        <w:shd w:val="clear" w:color="auto" w:fill="FFFFFF"/>
        <w:spacing w:before="0" w:beforeAutospacing="0" w:after="0" w:afterAutospacing="0" w:line="360" w:lineRule="auto"/>
        <w:ind w:left="0" w:firstLine="709"/>
        <w:contextualSpacing/>
        <w:jc w:val="both"/>
        <w:rPr>
          <w:color w:val="000000" w:themeColor="text1"/>
          <w:sz w:val="28"/>
          <w:szCs w:val="28"/>
        </w:rPr>
      </w:pPr>
      <w:r w:rsidRPr="00131099">
        <w:rPr>
          <w:rStyle w:val="rvts23"/>
          <w:bCs/>
          <w:color w:val="000000" w:themeColor="text1"/>
          <w:sz w:val="28"/>
          <w:szCs w:val="28"/>
        </w:rPr>
        <w:t>Про проголошення незалежності України</w:t>
      </w:r>
      <w:r w:rsidRPr="00131099">
        <w:rPr>
          <w:rStyle w:val="rvts23"/>
          <w:bCs/>
          <w:color w:val="000000" w:themeColor="text1"/>
          <w:sz w:val="28"/>
          <w:szCs w:val="28"/>
          <w:lang w:val="uk-UA"/>
        </w:rPr>
        <w:t xml:space="preserve">: </w:t>
      </w:r>
      <w:r w:rsidRPr="00131099">
        <w:rPr>
          <w:rFonts w:eastAsiaTheme="majorEastAsia"/>
          <w:color w:val="000000" w:themeColor="text1"/>
          <w:sz w:val="28"/>
          <w:szCs w:val="28"/>
          <w:lang w:val="uk-UA"/>
        </w:rPr>
        <w:t xml:space="preserve">Постанова </w:t>
      </w:r>
      <w:r w:rsidRPr="00131099">
        <w:rPr>
          <w:rFonts w:eastAsiaTheme="majorEastAsia"/>
          <w:color w:val="000000" w:themeColor="text1"/>
          <w:sz w:val="28"/>
          <w:szCs w:val="28"/>
        </w:rPr>
        <w:t>Верховної Ради Української РСР</w:t>
      </w:r>
      <w:r w:rsidRPr="00131099">
        <w:rPr>
          <w:rFonts w:eastAsiaTheme="majorEastAsia"/>
          <w:color w:val="000000" w:themeColor="text1"/>
          <w:sz w:val="28"/>
          <w:szCs w:val="28"/>
          <w:lang w:val="uk-UA"/>
        </w:rPr>
        <w:t xml:space="preserve"> від 24.08.1991 р. </w:t>
      </w:r>
      <w:bookmarkStart w:id="42" w:name="n4"/>
      <w:bookmarkEnd w:id="42"/>
      <w:r w:rsidRPr="00131099">
        <w:rPr>
          <w:i/>
          <w:color w:val="000000" w:themeColor="text1"/>
          <w:sz w:val="28"/>
          <w:szCs w:val="28"/>
        </w:rPr>
        <w:t>Відомості Верховної Ради України</w:t>
      </w:r>
      <w:r w:rsidRPr="00131099">
        <w:rPr>
          <w:color w:val="000000" w:themeColor="text1"/>
          <w:sz w:val="28"/>
          <w:szCs w:val="28"/>
        </w:rPr>
        <w:t>. 1991. № 38. Ст. 502</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6"/>
          <w:rFonts w:ascii="Times New Roman" w:hAnsi="Times New Roman" w:cs="Times New Roman"/>
          <w:b w:val="0"/>
          <w:color w:val="000000" w:themeColor="text1"/>
          <w:sz w:val="28"/>
          <w:szCs w:val="28"/>
        </w:rPr>
        <w:t xml:space="preserve">Про програму </w:t>
      </w:r>
      <w:r w:rsidRPr="00131099">
        <w:rPr>
          <w:rStyle w:val="6"/>
          <w:rFonts w:ascii="Times New Roman" w:hAnsi="Times New Roman" w:cs="Times New Roman"/>
          <w:b w:val="0"/>
          <w:color w:val="000000" w:themeColor="text1"/>
          <w:sz w:val="28"/>
          <w:szCs w:val="28"/>
          <w:lang w:bidi="ru-RU"/>
        </w:rPr>
        <w:t xml:space="preserve">«Креативна </w:t>
      </w:r>
      <w:r w:rsidRPr="00131099">
        <w:rPr>
          <w:rStyle w:val="6"/>
          <w:rFonts w:ascii="Times New Roman" w:hAnsi="Times New Roman" w:cs="Times New Roman"/>
          <w:b w:val="0"/>
          <w:color w:val="000000" w:themeColor="text1"/>
          <w:sz w:val="28"/>
          <w:szCs w:val="28"/>
        </w:rPr>
        <w:t xml:space="preserve">Європа». </w:t>
      </w:r>
      <w:r w:rsidRPr="00131099">
        <w:rPr>
          <w:rStyle w:val="6"/>
          <w:rFonts w:ascii="Times New Roman" w:hAnsi="Times New Roman" w:cs="Times New Roman"/>
          <w:b w:val="0"/>
          <w:color w:val="000000" w:themeColor="text1"/>
          <w:sz w:val="28"/>
          <w:szCs w:val="28"/>
          <w:lang w:val="en-US" w:eastAsia="en-US" w:bidi="en-US"/>
        </w:rPr>
        <w:t>URL</w:t>
      </w:r>
      <w:r w:rsidRPr="001C4958">
        <w:rPr>
          <w:rStyle w:val="6"/>
          <w:rFonts w:ascii="Times New Roman" w:hAnsi="Times New Roman" w:cs="Times New Roman"/>
          <w:b w:val="0"/>
          <w:color w:val="000000" w:themeColor="text1"/>
          <w:sz w:val="28"/>
          <w:szCs w:val="28"/>
          <w:lang w:val="ru-RU" w:eastAsia="en-US" w:bidi="en-US"/>
        </w:rPr>
        <w:t xml:space="preserve">: </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https</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ec</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europa</w:t>
      </w:r>
      <w:r w:rsidR="001C4958" w:rsidRPr="001C4958">
        <w:rPr>
          <w:rStyle w:val="6"/>
          <w:rFonts w:ascii="Times New Roman" w:eastAsiaTheme="majorEastAsia" w:hAnsi="Times New Roman" w:cs="Times New Roman"/>
          <w:b w:val="0"/>
          <w:bCs w:val="0"/>
          <w:color w:val="000000" w:themeColor="text1"/>
          <w:sz w:val="28"/>
          <w:szCs w:val="28"/>
          <w:lang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eu</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programmes</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creative</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001C4958" w:rsidRPr="001C4958">
        <w:rPr>
          <w:rStyle w:val="6"/>
          <w:rFonts w:ascii="Times New Roman" w:eastAsiaTheme="majorEastAsia" w:hAnsi="Times New Roman" w:cs="Times New Roman"/>
          <w:b w:val="0"/>
          <w:bCs w:val="0"/>
          <w:color w:val="000000" w:themeColor="text1"/>
          <w:sz w:val="28"/>
          <w:szCs w:val="28"/>
          <w:lang w:val="en-US" w:eastAsia="en-US" w:bidi="en-US"/>
        </w:rPr>
        <w:t>europe</w:t>
      </w:r>
      <w:r w:rsidR="001C4958" w:rsidRPr="001C4958">
        <w:rPr>
          <w:rStyle w:val="6"/>
          <w:rFonts w:ascii="Times New Roman" w:eastAsiaTheme="majorEastAsia" w:hAnsi="Times New Roman" w:cs="Times New Roman"/>
          <w:b w:val="0"/>
          <w:bCs w:val="0"/>
          <w:color w:val="000000" w:themeColor="text1"/>
          <w:sz w:val="28"/>
          <w:szCs w:val="28"/>
          <w:lang w:val="ru-RU" w:eastAsia="en-US" w:bidi="en-US"/>
        </w:rPr>
        <w:t>/</w:t>
      </w:r>
      <w:r w:rsidRPr="001C4958">
        <w:rPr>
          <w:rStyle w:val="6"/>
          <w:rFonts w:ascii="Times New Roman" w:hAnsi="Times New Roman" w:cs="Times New Roman"/>
          <w:b w:val="0"/>
          <w:color w:val="000000" w:themeColor="text1"/>
          <w:sz w:val="28"/>
          <w:szCs w:val="28"/>
          <w:lang w:val="ru-RU" w:eastAsia="en-US" w:bidi="en-US"/>
        </w:rPr>
        <w:t>.</w:t>
      </w:r>
      <w:r w:rsidR="001C4958">
        <w:rPr>
          <w:rStyle w:val="6"/>
          <w:rFonts w:ascii="Times New Roman" w:hAnsi="Times New Roman" w:cs="Times New Roman"/>
          <w:b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rStyle w:val="72"/>
          <w:b w:val="0"/>
          <w:color w:val="000000" w:themeColor="text1"/>
          <w:sz w:val="28"/>
          <w:szCs w:val="28"/>
        </w:rPr>
        <w:t xml:space="preserve">Про ратифікацію </w:t>
      </w:r>
      <w:r w:rsidRPr="00131099">
        <w:rPr>
          <w:color w:val="000000" w:themeColor="text1"/>
          <w:sz w:val="28"/>
          <w:szCs w:val="28"/>
          <w:lang w:val="uk-UA" w:eastAsia="uk-UA" w:bidi="uk-UA"/>
        </w:rPr>
        <w:t xml:space="preserve">Європейської хартії місцевого самоврядування : Закон України від 15.07.1997 р. </w:t>
      </w:r>
      <w:r w:rsidRPr="00131099">
        <w:rPr>
          <w:color w:val="000000" w:themeColor="text1"/>
          <w:sz w:val="28"/>
          <w:szCs w:val="28"/>
          <w:lang w:val="en-US"/>
        </w:rPr>
        <w:t>URL</w:t>
      </w:r>
      <w:r w:rsidRPr="00131099">
        <w:rPr>
          <w:color w:val="000000" w:themeColor="text1"/>
          <w:sz w:val="28"/>
          <w:szCs w:val="28"/>
          <w:lang w:val="uk-UA"/>
        </w:rPr>
        <w:t xml:space="preserve">: </w:t>
      </w:r>
      <w:r w:rsidRPr="00131099">
        <w:rPr>
          <w:color w:val="000000" w:themeColor="text1"/>
          <w:sz w:val="28"/>
          <w:szCs w:val="28"/>
          <w:lang w:val="uk-UA" w:eastAsia="uk-UA" w:bidi="uk-UA"/>
        </w:rPr>
        <w:t xml:space="preserve">  </w:t>
      </w:r>
      <w:r w:rsidR="001C4958" w:rsidRPr="001C4958">
        <w:rPr>
          <w:color w:val="000000" w:themeColor="text1"/>
          <w:sz w:val="28"/>
          <w:szCs w:val="28"/>
          <w:lang w:val="uk-UA" w:eastAsia="uk-UA" w:bidi="uk-UA"/>
        </w:rPr>
        <w:t>https://zakon.rada.gov.ua/laws/show-/452/97-%D0%B2%D1%80#Text</w:t>
      </w:r>
      <w:r w:rsidR="001C4958">
        <w:rPr>
          <w:color w:val="000000" w:themeColor="text1"/>
          <w:sz w:val="28"/>
          <w:szCs w:val="28"/>
          <w:lang w:val="uk-UA" w:eastAsia="uk-UA" w:bidi="uk-UA"/>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lastRenderedPageBreak/>
        <w:t xml:space="preserve">Про рішення Ради національної безпеки і оборони України від </w:t>
      </w:r>
      <w:r w:rsidR="001C4958">
        <w:rPr>
          <w:color w:val="000000" w:themeColor="text1"/>
          <w:sz w:val="28"/>
          <w:szCs w:val="28"/>
          <w:lang w:val="uk-UA"/>
        </w:rPr>
        <w:t>0</w:t>
      </w:r>
      <w:r w:rsidRPr="00131099">
        <w:rPr>
          <w:color w:val="000000" w:themeColor="text1"/>
          <w:sz w:val="28"/>
          <w:szCs w:val="28"/>
        </w:rPr>
        <w:t>6</w:t>
      </w:r>
      <w:r w:rsidR="001C4958">
        <w:rPr>
          <w:color w:val="000000" w:themeColor="text1"/>
          <w:sz w:val="28"/>
          <w:szCs w:val="28"/>
          <w:lang w:val="uk-UA"/>
        </w:rPr>
        <w:t>.05.</w:t>
      </w:r>
      <w:r w:rsidRPr="00131099">
        <w:rPr>
          <w:color w:val="000000" w:themeColor="text1"/>
          <w:sz w:val="28"/>
          <w:szCs w:val="28"/>
        </w:rPr>
        <w:t>2015 р</w:t>
      </w:r>
      <w:r w:rsidR="001C4958">
        <w:rPr>
          <w:color w:val="000000" w:themeColor="text1"/>
          <w:sz w:val="28"/>
          <w:szCs w:val="28"/>
          <w:lang w:val="uk-UA"/>
        </w:rPr>
        <w:t>.</w:t>
      </w:r>
      <w:r w:rsidRPr="00131099">
        <w:rPr>
          <w:color w:val="000000" w:themeColor="text1"/>
          <w:sz w:val="28"/>
          <w:szCs w:val="28"/>
        </w:rPr>
        <w:t xml:space="preserve"> «Про стратегію національної безпеки України»: Указ Президента України від 26.05.2015 №287/2015. URL: </w:t>
      </w:r>
      <w:r w:rsidR="001C4958" w:rsidRPr="001C4958">
        <w:rPr>
          <w:color w:val="000000" w:themeColor="text1"/>
          <w:sz w:val="28"/>
          <w:szCs w:val="28"/>
        </w:rPr>
        <w:t>http://zakon2.rada</w:t>
      </w:r>
      <w:r w:rsidR="001C4958">
        <w:rPr>
          <w:color w:val="000000" w:themeColor="text1"/>
          <w:sz w:val="28"/>
          <w:szCs w:val="28"/>
          <w:lang w:val="uk-UA"/>
        </w:rPr>
        <w:t>-</w:t>
      </w:r>
      <w:r w:rsidR="001C4958" w:rsidRPr="001C4958">
        <w:rPr>
          <w:color w:val="000000" w:themeColor="text1"/>
          <w:sz w:val="28"/>
          <w:szCs w:val="28"/>
        </w:rPr>
        <w:t>.gov.ua/laws/card/287/2015</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Про сприяння розвитку громадянського суспільства в Україні: Указ Президента України від 26.02.2016</w:t>
      </w:r>
      <w:r w:rsidRPr="00131099">
        <w:rPr>
          <w:color w:val="000000" w:themeColor="text1"/>
          <w:sz w:val="28"/>
          <w:szCs w:val="28"/>
          <w:lang w:val="uk-UA"/>
        </w:rPr>
        <w:t xml:space="preserve"> р. </w:t>
      </w:r>
      <w:r w:rsidRPr="00131099">
        <w:rPr>
          <w:color w:val="000000" w:themeColor="text1"/>
          <w:sz w:val="28"/>
          <w:szCs w:val="28"/>
        </w:rPr>
        <w:t>№ 68/2016</w:t>
      </w:r>
      <w:r w:rsidRPr="00131099">
        <w:rPr>
          <w:color w:val="000000" w:themeColor="text1"/>
          <w:sz w:val="28"/>
          <w:szCs w:val="28"/>
          <w:lang w:val="uk-UA"/>
        </w:rPr>
        <w:t xml:space="preserve">.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rPr>
        <w:t>http://zakon3</w:t>
      </w:r>
      <w:r w:rsidR="001C4958">
        <w:rPr>
          <w:color w:val="000000" w:themeColor="text1"/>
          <w:sz w:val="28"/>
          <w:szCs w:val="28"/>
          <w:lang w:val="uk-UA"/>
        </w:rPr>
        <w:t>-</w:t>
      </w:r>
      <w:r w:rsidRPr="00131099">
        <w:rPr>
          <w:color w:val="000000" w:themeColor="text1"/>
          <w:sz w:val="28"/>
          <w:szCs w:val="28"/>
        </w:rPr>
        <w:t>.rada.gov.ua/laws/ show/68/2016</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Про Стратегію сталого розвитку «Україна – 2020»: Указ Президента України від 12.01.2015 №5/2015. </w:t>
      </w:r>
      <w:r w:rsidRPr="00131099">
        <w:rPr>
          <w:color w:val="000000" w:themeColor="text1"/>
          <w:sz w:val="28"/>
          <w:szCs w:val="28"/>
          <w:lang w:val="en-US"/>
        </w:rPr>
        <w:t>URL</w:t>
      </w:r>
      <w:r w:rsidRPr="001C4958">
        <w:rPr>
          <w:color w:val="000000" w:themeColor="text1"/>
          <w:sz w:val="28"/>
          <w:szCs w:val="28"/>
        </w:rPr>
        <w:t xml:space="preserve">: </w:t>
      </w:r>
      <w:r w:rsidR="001C4958" w:rsidRPr="001C4958">
        <w:rPr>
          <w:color w:val="000000" w:themeColor="text1"/>
          <w:sz w:val="28"/>
          <w:szCs w:val="28"/>
          <w:lang w:val="en-US"/>
        </w:rPr>
        <w:t>http</w:t>
      </w:r>
      <w:r w:rsidR="001C4958" w:rsidRPr="001C4958">
        <w:rPr>
          <w:color w:val="000000" w:themeColor="text1"/>
          <w:sz w:val="28"/>
          <w:szCs w:val="28"/>
        </w:rPr>
        <w:t>://</w:t>
      </w:r>
      <w:r w:rsidR="001C4958" w:rsidRPr="001C4958">
        <w:rPr>
          <w:color w:val="000000" w:themeColor="text1"/>
          <w:sz w:val="28"/>
          <w:szCs w:val="28"/>
          <w:lang w:val="en-US"/>
        </w:rPr>
        <w:t>zakon</w:t>
      </w:r>
      <w:r w:rsidR="001C4958" w:rsidRPr="001C4958">
        <w:rPr>
          <w:color w:val="000000" w:themeColor="text1"/>
          <w:sz w:val="28"/>
          <w:szCs w:val="28"/>
        </w:rPr>
        <w:t>5</w:t>
      </w:r>
      <w:r w:rsidR="001C4958">
        <w:rPr>
          <w:color w:val="000000" w:themeColor="text1"/>
          <w:sz w:val="28"/>
          <w:szCs w:val="28"/>
          <w:lang w:val="uk-UA"/>
        </w:rPr>
        <w:t>-</w:t>
      </w:r>
      <w:r w:rsidR="001C4958" w:rsidRPr="001C4958">
        <w:rPr>
          <w:color w:val="000000" w:themeColor="text1"/>
          <w:sz w:val="28"/>
          <w:szCs w:val="28"/>
        </w:rPr>
        <w:t>.</w:t>
      </w:r>
      <w:r w:rsidR="001C4958" w:rsidRPr="001C4958">
        <w:rPr>
          <w:color w:val="000000" w:themeColor="text1"/>
          <w:sz w:val="28"/>
          <w:szCs w:val="28"/>
          <w:lang w:val="en-US"/>
        </w:rPr>
        <w:t>rada</w:t>
      </w:r>
      <w:r w:rsidR="001C4958" w:rsidRPr="001C4958">
        <w:rPr>
          <w:color w:val="000000" w:themeColor="text1"/>
          <w:sz w:val="28"/>
          <w:szCs w:val="28"/>
        </w:rPr>
        <w:t>.</w:t>
      </w:r>
      <w:r w:rsidR="001C4958" w:rsidRPr="001C4958">
        <w:rPr>
          <w:color w:val="000000" w:themeColor="text1"/>
          <w:sz w:val="28"/>
          <w:szCs w:val="28"/>
          <w:lang w:val="en-US"/>
        </w:rPr>
        <w:t>gov</w:t>
      </w:r>
      <w:r w:rsidR="001C4958" w:rsidRPr="001C4958">
        <w:rPr>
          <w:color w:val="000000" w:themeColor="text1"/>
          <w:sz w:val="28"/>
          <w:szCs w:val="28"/>
        </w:rPr>
        <w:t>.</w:t>
      </w:r>
      <w:r w:rsidR="001C4958" w:rsidRPr="001C4958">
        <w:rPr>
          <w:color w:val="000000" w:themeColor="text1"/>
          <w:sz w:val="28"/>
          <w:szCs w:val="28"/>
          <w:lang w:val="en-US"/>
        </w:rPr>
        <w:t>ua</w:t>
      </w:r>
      <w:r w:rsidR="001C4958" w:rsidRPr="001C4958">
        <w:rPr>
          <w:color w:val="000000" w:themeColor="text1"/>
          <w:sz w:val="28"/>
          <w:szCs w:val="28"/>
        </w:rPr>
        <w:t>/</w:t>
      </w:r>
      <w:r w:rsidR="001C4958" w:rsidRPr="001C4958">
        <w:rPr>
          <w:color w:val="000000" w:themeColor="text1"/>
          <w:sz w:val="28"/>
          <w:szCs w:val="28"/>
          <w:lang w:val="en-US"/>
        </w:rPr>
        <w:t>laws</w:t>
      </w:r>
      <w:r w:rsidR="001C4958" w:rsidRPr="001C4958">
        <w:rPr>
          <w:color w:val="000000" w:themeColor="text1"/>
          <w:sz w:val="28"/>
          <w:szCs w:val="28"/>
        </w:rPr>
        <w:t>/</w:t>
      </w:r>
      <w:r w:rsidR="001C4958" w:rsidRPr="001C4958">
        <w:rPr>
          <w:color w:val="000000" w:themeColor="text1"/>
          <w:sz w:val="28"/>
          <w:szCs w:val="28"/>
          <w:lang w:val="en-US"/>
        </w:rPr>
        <w:t>show</w:t>
      </w:r>
      <w:r w:rsidR="001C4958" w:rsidRPr="001C4958">
        <w:rPr>
          <w:color w:val="000000" w:themeColor="text1"/>
          <w:sz w:val="28"/>
          <w:szCs w:val="28"/>
        </w:rPr>
        <w:t>/5/2015/</w:t>
      </w:r>
      <w:r w:rsidR="001C4958" w:rsidRPr="001C4958">
        <w:rPr>
          <w:color w:val="000000" w:themeColor="text1"/>
          <w:sz w:val="28"/>
          <w:szCs w:val="28"/>
          <w:lang w:val="en-US"/>
        </w:rPr>
        <w:t>paran</w:t>
      </w:r>
      <w:r w:rsidR="001C4958" w:rsidRPr="001C4958">
        <w:rPr>
          <w:color w:val="000000" w:themeColor="text1"/>
          <w:sz w:val="28"/>
          <w:szCs w:val="28"/>
        </w:rPr>
        <w:t>10#</w:t>
      </w:r>
      <w:r w:rsidR="001C4958" w:rsidRPr="001C4958">
        <w:rPr>
          <w:color w:val="000000" w:themeColor="text1"/>
          <w:sz w:val="28"/>
          <w:szCs w:val="28"/>
          <w:lang w:val="en-US"/>
        </w:rPr>
        <w:t>n</w:t>
      </w:r>
      <w:r w:rsidR="001C4958" w:rsidRPr="001C4958">
        <w:rPr>
          <w:color w:val="000000" w:themeColor="text1"/>
          <w:sz w:val="28"/>
          <w:szCs w:val="28"/>
        </w:rPr>
        <w:t>10</w:t>
      </w:r>
      <w:r w:rsidR="001C4958">
        <w:rPr>
          <w:color w:val="000000" w:themeColor="text1"/>
          <w:sz w:val="28"/>
          <w:szCs w:val="28"/>
          <w:lang w:val="uk-UA"/>
        </w:rPr>
        <w:t xml:space="preserve"> (дата звернення 01.09.2020 р.).</w:t>
      </w:r>
    </w:p>
    <w:p w:rsidR="00131099" w:rsidRPr="001C4958"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21"/>
          <w:color w:val="000000" w:themeColor="text1"/>
          <w:sz w:val="28"/>
          <w:szCs w:val="28"/>
        </w:rPr>
        <w:t xml:space="preserve">Про схвалення Концепції реформування місцевого самоврядування та територіальної організації влади в Україні : Розпорядження Кабінету Міністрів України від 1 квітня 2014 р. № 333-р. </w:t>
      </w:r>
      <w:r w:rsidRPr="00131099">
        <w:rPr>
          <w:color w:val="000000" w:themeColor="text1"/>
          <w:sz w:val="28"/>
          <w:szCs w:val="28"/>
          <w:lang w:val="en-US"/>
        </w:rPr>
        <w:t>URL</w:t>
      </w:r>
      <w:r w:rsidRPr="001C4958">
        <w:rPr>
          <w:color w:val="000000" w:themeColor="text1"/>
          <w:sz w:val="28"/>
          <w:szCs w:val="28"/>
        </w:rPr>
        <w:t xml:space="preserve">: </w:t>
      </w:r>
      <w:r w:rsidRPr="00131099">
        <w:rPr>
          <w:rStyle w:val="21"/>
          <w:color w:val="000000" w:themeColor="text1"/>
          <w:sz w:val="28"/>
          <w:szCs w:val="28"/>
        </w:rPr>
        <w:t xml:space="preserve"> </w:t>
      </w:r>
      <w:r w:rsidR="001C4958" w:rsidRPr="001C4958">
        <w:rPr>
          <w:rStyle w:val="21"/>
          <w:rFonts w:eastAsiaTheme="majorEastAsia"/>
          <w:color w:val="000000" w:themeColor="text1"/>
          <w:sz w:val="28"/>
          <w:szCs w:val="28"/>
          <w:lang w:val="en-US" w:eastAsia="en-US" w:bidi="en-US"/>
        </w:rPr>
        <w:t>http</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zakon</w:t>
      </w:r>
      <w:r w:rsidR="001C4958" w:rsidRPr="001C4958">
        <w:rPr>
          <w:rStyle w:val="21"/>
          <w:rFonts w:eastAsiaTheme="majorEastAsia"/>
          <w:color w:val="000000" w:themeColor="text1"/>
          <w:sz w:val="28"/>
          <w:szCs w:val="28"/>
          <w:lang w:eastAsia="en-US" w:bidi="en-US"/>
        </w:rPr>
        <w:t>2</w:t>
      </w:r>
      <w:r w:rsid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rada</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gov</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ua</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laws</w:t>
      </w:r>
      <w:r w:rsidR="001C4958" w:rsidRPr="001C4958">
        <w:rPr>
          <w:rStyle w:val="21"/>
          <w:rFonts w:eastAsiaTheme="majorEastAsia"/>
          <w:color w:val="000000" w:themeColor="text1"/>
          <w:sz w:val="28"/>
          <w:szCs w:val="28"/>
          <w:lang w:eastAsia="en-US" w:bidi="en-US"/>
        </w:rPr>
        <w:t>/</w:t>
      </w:r>
      <w:r w:rsidR="001C4958" w:rsidRPr="001C4958">
        <w:rPr>
          <w:rStyle w:val="21"/>
          <w:rFonts w:eastAsiaTheme="majorEastAsia"/>
          <w:color w:val="000000" w:themeColor="text1"/>
          <w:sz w:val="28"/>
          <w:szCs w:val="28"/>
          <w:lang w:val="en-US" w:eastAsia="en-US" w:bidi="en-US"/>
        </w:rPr>
        <w:t>show</w:t>
      </w:r>
      <w:r w:rsidR="001C4958" w:rsidRPr="001C4958">
        <w:rPr>
          <w:rStyle w:val="21"/>
          <w:rFonts w:eastAsiaTheme="majorEastAsia"/>
          <w:color w:val="000000" w:themeColor="text1"/>
          <w:sz w:val="28"/>
          <w:szCs w:val="28"/>
          <w:lang w:eastAsia="en-US" w:bidi="en-US"/>
        </w:rPr>
        <w:t>/333-2014-%</w:t>
      </w:r>
      <w:r w:rsidR="001C4958" w:rsidRPr="001C4958">
        <w:rPr>
          <w:rStyle w:val="21"/>
          <w:rFonts w:eastAsiaTheme="majorEastAsia"/>
          <w:color w:val="000000" w:themeColor="text1"/>
          <w:sz w:val="28"/>
          <w:szCs w:val="28"/>
          <w:lang w:val="en-US" w:eastAsia="en-US" w:bidi="en-US"/>
        </w:rPr>
        <w:t>D</w:t>
      </w:r>
      <w:r w:rsidR="001C4958" w:rsidRPr="001C4958">
        <w:rPr>
          <w:rStyle w:val="21"/>
          <w:rFonts w:eastAsiaTheme="majorEastAsia"/>
          <w:color w:val="000000" w:themeColor="text1"/>
          <w:sz w:val="28"/>
          <w:szCs w:val="28"/>
          <w:lang w:eastAsia="en-US" w:bidi="en-US"/>
        </w:rPr>
        <w:t>180(2014):</w:t>
      </w:r>
      <w:r w:rsidR="001C4958" w:rsidRPr="001C4958">
        <w:rPr>
          <w:rStyle w:val="21"/>
          <w:rFonts w:eastAsiaTheme="majorEastAsia"/>
          <w:color w:val="000000" w:themeColor="text1"/>
          <w:sz w:val="28"/>
          <w:szCs w:val="28"/>
          <w:lang w:val="en-US" w:eastAsia="en-US" w:bidi="en-US"/>
        </w:rPr>
        <w:t>n</w:t>
      </w:r>
      <w:r w:rsidR="001C4958" w:rsidRPr="001C4958">
        <w:rPr>
          <w:rStyle w:val="21"/>
          <w:rFonts w:eastAsiaTheme="majorEastAsia"/>
          <w:color w:val="000000" w:themeColor="text1"/>
          <w:sz w:val="28"/>
          <w:szCs w:val="28"/>
          <w:lang w:eastAsia="en-US" w:bidi="en-US"/>
        </w:rPr>
        <w:t>8</w:t>
      </w:r>
      <w:r w:rsidR="001C4958">
        <w:rPr>
          <w:rStyle w:val="21"/>
          <w:rFonts w:eastAsiaTheme="majorEastAsia"/>
          <w:color w:val="000000" w:themeColor="text1"/>
          <w:sz w:val="28"/>
          <w:szCs w:val="28"/>
          <w:lang w:eastAsia="en-US" w:bidi="en-US"/>
        </w:rPr>
        <w:t xml:space="preserve"> </w:t>
      </w:r>
      <w:r w:rsidR="001C4958">
        <w:rPr>
          <w:color w:val="000000" w:themeColor="text1"/>
          <w:sz w:val="28"/>
          <w:szCs w:val="28"/>
          <w:lang w:val="uk-UA"/>
        </w:rPr>
        <w:t>(дата звернення 01.09.2020 р.).</w:t>
      </w:r>
      <w:r w:rsidRPr="00131099">
        <w:rPr>
          <w:rStyle w:val="21"/>
          <w:color w:val="000000" w:themeColor="text1"/>
          <w:sz w:val="28"/>
          <w:szCs w:val="28"/>
          <w:lang w:eastAsia="en-US" w:bidi="en-US"/>
        </w:rPr>
        <w:t>.</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shd w:val="clear" w:color="auto" w:fill="F9F9F9"/>
          <w:lang w:val="uk-UA"/>
        </w:rPr>
        <w:t xml:space="preserve">Проблеми застосування міжнародних стандартів у правовій системі України / під заг. ред. Є. Б. Кубка; Юрид. фірма «Салком», Наук.-аналіт. центр. </w:t>
      </w:r>
      <w:r w:rsidRPr="00131099">
        <w:rPr>
          <w:color w:val="000000" w:themeColor="text1"/>
          <w:sz w:val="28"/>
          <w:szCs w:val="28"/>
          <w:shd w:val="clear" w:color="auto" w:fill="F9F9F9"/>
        </w:rPr>
        <w:t>К</w:t>
      </w:r>
      <w:r w:rsidRPr="00131099">
        <w:rPr>
          <w:color w:val="000000" w:themeColor="text1"/>
          <w:sz w:val="28"/>
          <w:szCs w:val="28"/>
          <w:shd w:val="clear" w:color="auto" w:fill="F9F9F9"/>
          <w:lang w:val="uk-UA"/>
        </w:rPr>
        <w:t>иїв</w:t>
      </w:r>
      <w:r w:rsidRPr="00131099">
        <w:rPr>
          <w:color w:val="000000" w:themeColor="text1"/>
          <w:sz w:val="28"/>
          <w:szCs w:val="28"/>
          <w:shd w:val="clear" w:color="auto" w:fill="F9F9F9"/>
        </w:rPr>
        <w:t>: Юридична практика, 2013. 602 с.</w:t>
      </w:r>
    </w:p>
    <w:p w:rsidR="00131099" w:rsidRPr="00131099" w:rsidRDefault="00131099" w:rsidP="00131099">
      <w:pPr>
        <w:widowControl w:val="0"/>
        <w:numPr>
          <w:ilvl w:val="0"/>
          <w:numId w:val="15"/>
        </w:numPr>
        <w:spacing w:line="360" w:lineRule="auto"/>
        <w:ind w:left="0" w:firstLine="709"/>
        <w:contextualSpacing/>
        <w:rPr>
          <w:rStyle w:val="25"/>
          <w:rFonts w:ascii="Times New Roman" w:eastAsia="Times New Roman" w:hAnsi="Times New Roman" w:cs="Times New Roman"/>
          <w:b w:val="0"/>
          <w:bCs w:val="0"/>
          <w:color w:val="000000" w:themeColor="text1"/>
          <w:sz w:val="28"/>
          <w:szCs w:val="28"/>
          <w:lang w:val="ru-RU" w:eastAsia="ru-RU" w:bidi="ar-SA"/>
        </w:rPr>
      </w:pPr>
      <w:r w:rsidRPr="00131099">
        <w:rPr>
          <w:color w:val="000000" w:themeColor="text1"/>
          <w:sz w:val="28"/>
          <w:szCs w:val="28"/>
        </w:rPr>
        <w:t>П</w:t>
      </w:r>
      <w:r w:rsidRPr="00131099">
        <w:rPr>
          <w:color w:val="000000" w:themeColor="text1"/>
          <w:sz w:val="28"/>
          <w:szCs w:val="28"/>
          <w:lang w:val="uk-UA"/>
        </w:rPr>
        <w:t xml:space="preserve">рудиус Л.В. </w:t>
      </w:r>
      <w:r w:rsidRPr="00131099">
        <w:rPr>
          <w:color w:val="000000" w:themeColor="text1"/>
          <w:sz w:val="28"/>
          <w:szCs w:val="28"/>
        </w:rPr>
        <w:t>Гармонізація державної служби України з міжнародними стандартами та нормами ЄС</w:t>
      </w:r>
      <w:r w:rsidRPr="00131099">
        <w:rPr>
          <w:color w:val="000000" w:themeColor="text1"/>
          <w:sz w:val="28"/>
          <w:szCs w:val="28"/>
          <w:lang w:val="uk-UA"/>
        </w:rPr>
        <w:t xml:space="preserve">. </w:t>
      </w:r>
      <w:r w:rsidRPr="00131099">
        <w:rPr>
          <w:i/>
          <w:color w:val="000000" w:themeColor="text1"/>
          <w:sz w:val="28"/>
          <w:szCs w:val="28"/>
          <w:shd w:val="clear" w:color="auto" w:fill="FFFFFF"/>
        </w:rPr>
        <w:t>Аспекти публічного управління</w:t>
      </w:r>
      <w:r w:rsidRPr="00131099">
        <w:rPr>
          <w:color w:val="000000" w:themeColor="text1"/>
          <w:sz w:val="28"/>
          <w:szCs w:val="28"/>
          <w:shd w:val="clear" w:color="auto" w:fill="FFFFFF"/>
        </w:rPr>
        <w:t>. 2016. № 6-7.</w:t>
      </w:r>
      <w:r w:rsidRPr="00131099">
        <w:rPr>
          <w:color w:val="000000" w:themeColor="text1"/>
          <w:sz w:val="28"/>
          <w:szCs w:val="28"/>
          <w:shd w:val="clear" w:color="auto" w:fill="FFFFFF"/>
          <w:lang w:val="uk-UA"/>
        </w:rPr>
        <w:t xml:space="preserve"> С. 66-76.</w:t>
      </w:r>
      <w:r w:rsidRPr="00131099">
        <w:rPr>
          <w:color w:val="000000" w:themeColor="text1"/>
          <w:sz w:val="28"/>
          <w:szCs w:val="28"/>
        </w:rPr>
        <w:t xml:space="preserve">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33"/>
          <w:rFonts w:eastAsiaTheme="majorEastAsia"/>
          <w:b w:val="0"/>
          <w:color w:val="000000" w:themeColor="text1"/>
          <w:sz w:val="28"/>
          <w:szCs w:val="28"/>
        </w:rPr>
        <w:t>Публічне адміністрування в Україні: навч. посіб. / за заг. ред. д. філос. н., проф. В.В. Корженка, к.е.н., доц. Н.М. Мельтюхової. Харків: Вид-во ХарРІНАДУ «Магістр», 2012. 256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Розв</w:t>
      </w:r>
      <w:r w:rsidR="001C4958">
        <w:rPr>
          <w:color w:val="000000" w:themeColor="text1"/>
          <w:sz w:val="28"/>
          <w:szCs w:val="28"/>
        </w:rPr>
        <w:t>иток публічного права в Україні</w:t>
      </w:r>
      <w:r w:rsidRPr="00131099">
        <w:rPr>
          <w:color w:val="000000" w:themeColor="text1"/>
          <w:sz w:val="28"/>
          <w:szCs w:val="28"/>
        </w:rPr>
        <w:t>: (доповідь за 2005-2006 роки) / за заг. ред. </w:t>
      </w:r>
      <w:r w:rsidRPr="001C4958">
        <w:rPr>
          <w:bCs/>
          <w:iCs/>
          <w:color w:val="000000" w:themeColor="text1"/>
          <w:sz w:val="28"/>
          <w:szCs w:val="28"/>
          <w:bdr w:val="none" w:sz="0" w:space="0" w:color="auto" w:frame="1"/>
        </w:rPr>
        <w:t>Н.В. Александрової</w:t>
      </w:r>
      <w:r w:rsidRPr="00131099">
        <w:rPr>
          <w:color w:val="000000" w:themeColor="text1"/>
          <w:sz w:val="28"/>
          <w:szCs w:val="28"/>
        </w:rPr>
        <w:t>, І.Б. Коліушка. К</w:t>
      </w:r>
      <w:r w:rsidRPr="00131099">
        <w:rPr>
          <w:color w:val="000000" w:themeColor="text1"/>
          <w:sz w:val="28"/>
          <w:szCs w:val="28"/>
          <w:lang w:val="uk-UA"/>
        </w:rPr>
        <w:t>иїв</w:t>
      </w:r>
      <w:r w:rsidR="001C4958">
        <w:rPr>
          <w:color w:val="000000" w:themeColor="text1"/>
          <w:sz w:val="28"/>
          <w:szCs w:val="28"/>
          <w:lang w:val="uk-UA"/>
        </w:rPr>
        <w:t xml:space="preserve">, </w:t>
      </w:r>
      <w:r w:rsidRPr="00131099">
        <w:rPr>
          <w:color w:val="000000" w:themeColor="text1"/>
          <w:sz w:val="28"/>
          <w:szCs w:val="28"/>
        </w:rPr>
        <w:t>2007. 494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72"/>
          <w:b w:val="0"/>
          <w:color w:val="000000" w:themeColor="text1"/>
          <w:sz w:val="28"/>
          <w:szCs w:val="28"/>
        </w:rPr>
        <w:t>Саханова А</w:t>
      </w:r>
      <w:r w:rsidRPr="00131099">
        <w:rPr>
          <w:color w:val="000000" w:themeColor="text1"/>
          <w:sz w:val="28"/>
          <w:szCs w:val="28"/>
          <w:lang w:val="uk-UA" w:eastAsia="uk-UA" w:bidi="uk-UA"/>
        </w:rPr>
        <w:t xml:space="preserve">. </w:t>
      </w:r>
      <w:r w:rsidRPr="00131099">
        <w:rPr>
          <w:rStyle w:val="72"/>
          <w:b w:val="0"/>
          <w:color w:val="000000" w:themeColor="text1"/>
          <w:sz w:val="28"/>
          <w:szCs w:val="28"/>
        </w:rPr>
        <w:t>Н</w:t>
      </w:r>
      <w:r w:rsidRPr="00131099">
        <w:rPr>
          <w:color w:val="000000" w:themeColor="text1"/>
          <w:sz w:val="28"/>
          <w:szCs w:val="28"/>
          <w:lang w:val="uk-UA" w:eastAsia="uk-UA" w:bidi="uk-UA"/>
        </w:rPr>
        <w:t xml:space="preserve">. Новая парадигма </w:t>
      </w:r>
      <w:r w:rsidRPr="00131099">
        <w:rPr>
          <w:color w:val="000000" w:themeColor="text1"/>
          <w:sz w:val="28"/>
          <w:szCs w:val="28"/>
          <w:lang w:bidi="ru-RU"/>
        </w:rPr>
        <w:t xml:space="preserve">государственного </w:t>
      </w:r>
      <w:r w:rsidRPr="00131099">
        <w:rPr>
          <w:color w:val="000000" w:themeColor="text1"/>
          <w:sz w:val="28"/>
          <w:szCs w:val="28"/>
          <w:lang w:val="uk-UA" w:eastAsia="uk-UA" w:bidi="uk-UA"/>
        </w:rPr>
        <w:t xml:space="preserve">управлення </w:t>
      </w:r>
      <w:r w:rsidRPr="00131099">
        <w:rPr>
          <w:color w:val="000000" w:themeColor="text1"/>
          <w:sz w:val="28"/>
          <w:szCs w:val="28"/>
          <w:lang w:eastAsia="en-US" w:bidi="en-US"/>
        </w:rPr>
        <w:t>«</w:t>
      </w:r>
      <w:r w:rsidRPr="00131099">
        <w:rPr>
          <w:color w:val="000000" w:themeColor="text1"/>
          <w:sz w:val="28"/>
          <w:szCs w:val="28"/>
          <w:lang w:val="en-US" w:eastAsia="en-US" w:bidi="en-US"/>
        </w:rPr>
        <w:t>Good</w:t>
      </w:r>
      <w:r w:rsidRPr="00131099">
        <w:rPr>
          <w:color w:val="000000" w:themeColor="text1"/>
          <w:sz w:val="28"/>
          <w:szCs w:val="28"/>
          <w:lang w:eastAsia="en-US" w:bidi="en-US"/>
        </w:rPr>
        <w:t xml:space="preserve"> </w:t>
      </w:r>
      <w:r w:rsidRPr="00131099">
        <w:rPr>
          <w:color w:val="000000" w:themeColor="text1"/>
          <w:sz w:val="28"/>
          <w:szCs w:val="28"/>
          <w:lang w:val="en-US" w:eastAsia="en-US" w:bidi="en-US"/>
        </w:rPr>
        <w:t>Governance</w:t>
      </w:r>
      <w:r w:rsidRPr="00131099">
        <w:rPr>
          <w:color w:val="000000" w:themeColor="text1"/>
          <w:sz w:val="28"/>
          <w:szCs w:val="28"/>
          <w:lang w:eastAsia="en-US" w:bidi="en-US"/>
        </w:rPr>
        <w:t xml:space="preserve">»: </w:t>
      </w:r>
      <w:r w:rsidRPr="00131099">
        <w:rPr>
          <w:color w:val="000000" w:themeColor="text1"/>
          <w:sz w:val="28"/>
          <w:szCs w:val="28"/>
          <w:lang w:bidi="ru-RU"/>
        </w:rPr>
        <w:t xml:space="preserve">пример Японии </w:t>
      </w:r>
      <w:r w:rsidRPr="00131099">
        <w:rPr>
          <w:color w:val="000000" w:themeColor="text1"/>
          <w:sz w:val="28"/>
          <w:szCs w:val="28"/>
          <w:lang w:val="uk-UA" w:eastAsia="uk-UA" w:bidi="uk-UA"/>
        </w:rPr>
        <w:t xml:space="preserve">как перспектива для </w:t>
      </w:r>
      <w:r w:rsidRPr="00131099">
        <w:rPr>
          <w:color w:val="000000" w:themeColor="text1"/>
          <w:sz w:val="28"/>
          <w:szCs w:val="28"/>
          <w:lang w:bidi="ru-RU"/>
        </w:rPr>
        <w:t>стран СНГ</w:t>
      </w:r>
      <w:r w:rsidRPr="00131099">
        <w:rPr>
          <w:color w:val="000000" w:themeColor="text1"/>
          <w:sz w:val="28"/>
          <w:szCs w:val="28"/>
          <w:lang w:val="uk-UA" w:bidi="ru-RU"/>
        </w:rPr>
        <w:t xml:space="preserve">. </w:t>
      </w:r>
      <w:r w:rsidRPr="00131099">
        <w:rPr>
          <w:i/>
          <w:color w:val="000000" w:themeColor="text1"/>
          <w:sz w:val="28"/>
          <w:szCs w:val="28"/>
          <w:lang w:bidi="ru-RU"/>
        </w:rPr>
        <w:t>Менеджмент в России и за рубежом</w:t>
      </w:r>
      <w:r w:rsidRPr="00131099">
        <w:rPr>
          <w:color w:val="000000" w:themeColor="text1"/>
          <w:sz w:val="28"/>
          <w:szCs w:val="28"/>
          <w:lang w:bidi="ru-RU"/>
        </w:rPr>
        <w:t>. 2004. № 1.</w:t>
      </w:r>
      <w:r w:rsidRPr="00131099">
        <w:rPr>
          <w:color w:val="000000" w:themeColor="text1"/>
          <w:sz w:val="28"/>
          <w:szCs w:val="28"/>
          <w:lang w:val="uk-UA" w:bidi="ru-RU"/>
        </w:rPr>
        <w:t xml:space="preserve"> С. 18-24.</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lastRenderedPageBreak/>
        <w:t xml:space="preserve">Сахань О.М., Шевчук Н.В. Європейські цінності як запорука процвітання суспільства: український вибір. </w:t>
      </w:r>
      <w:r w:rsidRPr="00131099">
        <w:rPr>
          <w:i/>
          <w:color w:val="000000" w:themeColor="text1"/>
          <w:sz w:val="28"/>
          <w:szCs w:val="28"/>
        </w:rPr>
        <w:t>Вісник Національного університету «Юридична академія України імені Ярослава Мудрого»</w:t>
      </w:r>
      <w:r w:rsidRPr="00131099">
        <w:rPr>
          <w:i/>
          <w:color w:val="000000" w:themeColor="text1"/>
          <w:sz w:val="28"/>
          <w:szCs w:val="28"/>
          <w:lang w:val="uk-UA"/>
        </w:rPr>
        <w:t xml:space="preserve">. </w:t>
      </w:r>
      <w:r w:rsidRPr="00131099">
        <w:rPr>
          <w:color w:val="000000" w:themeColor="text1"/>
          <w:sz w:val="28"/>
          <w:szCs w:val="28"/>
        </w:rPr>
        <w:t>2018</w:t>
      </w:r>
      <w:r w:rsidRPr="00131099">
        <w:rPr>
          <w:color w:val="000000" w:themeColor="text1"/>
          <w:sz w:val="28"/>
          <w:szCs w:val="28"/>
          <w:lang w:val="uk-UA"/>
        </w:rPr>
        <w:t xml:space="preserve">. </w:t>
      </w:r>
      <w:r w:rsidRPr="00131099">
        <w:rPr>
          <w:color w:val="000000" w:themeColor="text1"/>
          <w:sz w:val="28"/>
          <w:szCs w:val="28"/>
        </w:rPr>
        <w:t>№ 2 (37)</w:t>
      </w:r>
      <w:r w:rsidRPr="00131099">
        <w:rPr>
          <w:color w:val="000000" w:themeColor="text1"/>
          <w:sz w:val="28"/>
          <w:szCs w:val="28"/>
          <w:lang w:val="uk-UA"/>
        </w:rPr>
        <w:t>. С. 177-196.</w:t>
      </w:r>
      <w:r w:rsidRPr="00131099">
        <w:rPr>
          <w:color w:val="000000" w:themeColor="text1"/>
          <w:sz w:val="28"/>
          <w:szCs w:val="28"/>
        </w:rPr>
        <w:t xml:space="preserve">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Стандарти європейсь</w:t>
      </w:r>
      <w:r w:rsidR="001C4958">
        <w:rPr>
          <w:color w:val="000000" w:themeColor="text1"/>
          <w:sz w:val="28"/>
          <w:szCs w:val="28"/>
        </w:rPr>
        <w:t>кого врядування: навч</w:t>
      </w:r>
      <w:r w:rsidR="001C4958">
        <w:rPr>
          <w:color w:val="000000" w:themeColor="text1"/>
          <w:sz w:val="28"/>
          <w:szCs w:val="28"/>
          <w:lang w:val="uk-UA"/>
        </w:rPr>
        <w:t xml:space="preserve">альний </w:t>
      </w:r>
      <w:r w:rsidR="001C4958">
        <w:rPr>
          <w:color w:val="000000" w:themeColor="text1"/>
          <w:sz w:val="28"/>
          <w:szCs w:val="28"/>
        </w:rPr>
        <w:t>посіб</w:t>
      </w:r>
      <w:r w:rsidR="001C4958">
        <w:rPr>
          <w:color w:val="000000" w:themeColor="text1"/>
          <w:sz w:val="28"/>
          <w:szCs w:val="28"/>
          <w:lang w:val="uk-UA"/>
        </w:rPr>
        <w:t xml:space="preserve">ник </w:t>
      </w:r>
      <w:r w:rsidR="001C4958">
        <w:rPr>
          <w:color w:val="000000" w:themeColor="text1"/>
          <w:sz w:val="28"/>
          <w:szCs w:val="28"/>
        </w:rPr>
        <w:t>/</w:t>
      </w:r>
      <w:r w:rsidR="001C4958">
        <w:rPr>
          <w:color w:val="000000" w:themeColor="text1"/>
          <w:sz w:val="28"/>
          <w:szCs w:val="28"/>
          <w:lang w:val="uk-UA"/>
        </w:rPr>
        <w:t xml:space="preserve"> </w:t>
      </w:r>
      <w:r w:rsidRPr="00131099">
        <w:rPr>
          <w:color w:val="000000" w:themeColor="text1"/>
          <w:sz w:val="28"/>
          <w:szCs w:val="28"/>
        </w:rPr>
        <w:t>за заг. ред. І. А. Грицяка. К</w:t>
      </w:r>
      <w:r w:rsidRPr="00131099">
        <w:rPr>
          <w:color w:val="000000" w:themeColor="text1"/>
          <w:sz w:val="28"/>
          <w:szCs w:val="28"/>
          <w:lang w:val="uk-UA"/>
        </w:rPr>
        <w:t>иїв</w:t>
      </w:r>
      <w:r w:rsidRPr="00131099">
        <w:rPr>
          <w:color w:val="000000" w:themeColor="text1"/>
          <w:sz w:val="28"/>
          <w:szCs w:val="28"/>
        </w:rPr>
        <w:t>: НАДУ, 2011. 184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33"/>
          <w:rFonts w:eastAsiaTheme="majorEastAsia"/>
          <w:b w:val="0"/>
          <w:color w:val="000000" w:themeColor="text1"/>
          <w:sz w:val="28"/>
          <w:szCs w:val="28"/>
        </w:rPr>
        <w:t>Стандарти європейського врядування: навч. посіб. / за заг. ред. І.А. Гриняка. К.: НАДУ, 2011. 184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rPr>
        <w:t xml:space="preserve">Стасевська О. А. Система цінностей як основа буття сучасного українського суспільства. </w:t>
      </w:r>
      <w:r w:rsidRPr="00131099">
        <w:rPr>
          <w:i/>
          <w:color w:val="000000" w:themeColor="text1"/>
          <w:sz w:val="28"/>
          <w:szCs w:val="28"/>
        </w:rPr>
        <w:t>Вісник Національної юридичної академії України імені Ярослава Мудрого</w:t>
      </w:r>
      <w:r w:rsidRPr="00131099">
        <w:rPr>
          <w:color w:val="000000" w:themeColor="text1"/>
          <w:sz w:val="28"/>
          <w:szCs w:val="28"/>
        </w:rPr>
        <w:t>. Серія: Філософія, філософія права, політологія, соціологія: зб. наук. пр. Харків: Право, 2014. №1(20). С. 62–76.</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Сучасні європейські культурно-історичні цінності в контексті викликів глобалізації: монографія / кер. авт. кол. і наук. ред. А. І. Кудряченко; ДУ «Інститут всесвітньої історії НАН України». Київ: Фенікс, 2014. </w:t>
      </w:r>
      <w:r w:rsidRPr="00131099">
        <w:rPr>
          <w:color w:val="000000" w:themeColor="text1"/>
          <w:sz w:val="28"/>
          <w:szCs w:val="28"/>
        </w:rPr>
        <w:t>444 с.</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6"/>
          <w:rFonts w:ascii="Times New Roman" w:hAnsi="Times New Roman" w:cs="Times New Roman"/>
          <w:b w:val="0"/>
          <w:color w:val="000000" w:themeColor="text1"/>
          <w:sz w:val="28"/>
          <w:szCs w:val="28"/>
        </w:rPr>
        <w:t xml:space="preserve">Трицяк І.А. Публічне управління в Україні: становлення за європейськими стандартами. </w:t>
      </w:r>
      <w:r w:rsidRPr="001C4958">
        <w:rPr>
          <w:rStyle w:val="6"/>
          <w:rFonts w:ascii="Times New Roman" w:hAnsi="Times New Roman" w:cs="Times New Roman"/>
          <w:b w:val="0"/>
          <w:i/>
          <w:color w:val="000000" w:themeColor="text1"/>
          <w:sz w:val="28"/>
          <w:szCs w:val="28"/>
        </w:rPr>
        <w:t>Вісник Академії митної служби України. Серія «Державне управління».</w:t>
      </w:r>
      <w:r w:rsidRPr="00131099">
        <w:rPr>
          <w:rStyle w:val="6"/>
          <w:rFonts w:ascii="Times New Roman" w:hAnsi="Times New Roman" w:cs="Times New Roman"/>
          <w:b w:val="0"/>
          <w:color w:val="000000" w:themeColor="text1"/>
          <w:sz w:val="28"/>
          <w:szCs w:val="28"/>
        </w:rPr>
        <w:t xml:space="preserve"> 2010. № </w:t>
      </w:r>
      <w:r w:rsidRPr="001C4958">
        <w:rPr>
          <w:rStyle w:val="62"/>
          <w:i w:val="0"/>
          <w:color w:val="000000" w:themeColor="text1"/>
          <w:sz w:val="28"/>
          <w:szCs w:val="28"/>
        </w:rPr>
        <w:t>2</w:t>
      </w:r>
      <w:r w:rsidRPr="00131099">
        <w:rPr>
          <w:rStyle w:val="62"/>
          <w:color w:val="000000" w:themeColor="text1"/>
          <w:sz w:val="28"/>
          <w:szCs w:val="28"/>
        </w:rPr>
        <w:t xml:space="preserve">. </w:t>
      </w:r>
      <w:r w:rsidRPr="001C4958">
        <w:rPr>
          <w:rStyle w:val="62"/>
          <w:i w:val="0"/>
          <w:color w:val="000000" w:themeColor="text1"/>
          <w:sz w:val="28"/>
          <w:szCs w:val="28"/>
        </w:rPr>
        <w:t>С</w:t>
      </w:r>
      <w:r w:rsidRPr="00131099">
        <w:rPr>
          <w:rStyle w:val="62"/>
          <w:color w:val="000000" w:themeColor="text1"/>
          <w:sz w:val="28"/>
          <w:szCs w:val="28"/>
        </w:rPr>
        <w:t>.</w:t>
      </w:r>
      <w:r w:rsidRPr="00131099">
        <w:rPr>
          <w:rStyle w:val="6"/>
          <w:rFonts w:ascii="Times New Roman" w:hAnsi="Times New Roman" w:cs="Times New Roman"/>
          <w:b w:val="0"/>
          <w:color w:val="000000" w:themeColor="text1"/>
          <w:sz w:val="28"/>
          <w:szCs w:val="28"/>
        </w:rPr>
        <w:t xml:space="preserve"> 5-11.</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Угода, Міжнародний документ від 21.036.2014</w:t>
      </w:r>
      <w:r w:rsidR="001C4958">
        <w:rPr>
          <w:color w:val="000000" w:themeColor="text1"/>
          <w:sz w:val="28"/>
          <w:szCs w:val="28"/>
          <w:lang w:val="uk-UA"/>
        </w:rPr>
        <w:t xml:space="preserve"> р.</w:t>
      </w:r>
      <w:r w:rsidRPr="00131099">
        <w:rPr>
          <w:color w:val="000000" w:themeColor="text1"/>
          <w:sz w:val="28"/>
          <w:szCs w:val="28"/>
          <w:lang w:val="uk-UA"/>
        </w:rPr>
        <w:t xml:space="preserve"> № 984_011. </w:t>
      </w:r>
      <w:r w:rsidRPr="00131099">
        <w:rPr>
          <w:color w:val="000000" w:themeColor="text1"/>
          <w:sz w:val="28"/>
          <w:szCs w:val="28"/>
        </w:rPr>
        <w:t>URL</w:t>
      </w:r>
      <w:r w:rsidRPr="00131099">
        <w:rPr>
          <w:color w:val="000000" w:themeColor="text1"/>
          <w:sz w:val="28"/>
          <w:szCs w:val="28"/>
          <w:lang w:val="uk-UA"/>
        </w:rPr>
        <w:t xml:space="preserve">: </w:t>
      </w:r>
      <w:r w:rsidR="001C4958" w:rsidRPr="001C4958">
        <w:rPr>
          <w:color w:val="000000" w:themeColor="text1"/>
          <w:sz w:val="28"/>
          <w:szCs w:val="28"/>
        </w:rPr>
        <w:t>http</w:t>
      </w:r>
      <w:r w:rsidR="001C4958" w:rsidRPr="001C4958">
        <w:rPr>
          <w:color w:val="000000" w:themeColor="text1"/>
          <w:sz w:val="28"/>
          <w:szCs w:val="28"/>
          <w:lang w:val="uk-UA"/>
        </w:rPr>
        <w:t>://</w:t>
      </w:r>
      <w:r w:rsidR="001C4958" w:rsidRPr="001C4958">
        <w:rPr>
          <w:color w:val="000000" w:themeColor="text1"/>
          <w:sz w:val="28"/>
          <w:szCs w:val="28"/>
        </w:rPr>
        <w:t>zakon</w:t>
      </w:r>
      <w:r w:rsidR="001C4958" w:rsidRPr="001C4958">
        <w:rPr>
          <w:color w:val="000000" w:themeColor="text1"/>
          <w:sz w:val="28"/>
          <w:szCs w:val="28"/>
          <w:lang w:val="uk-UA"/>
        </w:rPr>
        <w:t>3.</w:t>
      </w:r>
      <w:r w:rsidR="001C4958" w:rsidRPr="001C4958">
        <w:rPr>
          <w:color w:val="000000" w:themeColor="text1"/>
          <w:sz w:val="28"/>
          <w:szCs w:val="28"/>
        </w:rPr>
        <w:t>rada</w:t>
      </w:r>
      <w:r w:rsidR="001C4958" w:rsidRPr="001C4958">
        <w:rPr>
          <w:color w:val="000000" w:themeColor="text1"/>
          <w:sz w:val="28"/>
          <w:szCs w:val="28"/>
          <w:lang w:val="uk-UA"/>
        </w:rPr>
        <w:t>.</w:t>
      </w:r>
      <w:r w:rsidR="001C4958" w:rsidRPr="001C4958">
        <w:rPr>
          <w:color w:val="000000" w:themeColor="text1"/>
          <w:sz w:val="28"/>
          <w:szCs w:val="28"/>
        </w:rPr>
        <w:t>gov</w:t>
      </w:r>
      <w:r w:rsidR="001C4958" w:rsidRPr="001C4958">
        <w:rPr>
          <w:color w:val="000000" w:themeColor="text1"/>
          <w:sz w:val="28"/>
          <w:szCs w:val="28"/>
          <w:lang w:val="uk-UA"/>
        </w:rPr>
        <w:t>.</w:t>
      </w:r>
      <w:r w:rsidR="001C4958" w:rsidRPr="001C4958">
        <w:rPr>
          <w:color w:val="000000" w:themeColor="text1"/>
          <w:sz w:val="28"/>
          <w:szCs w:val="28"/>
        </w:rPr>
        <w:t>ua</w:t>
      </w:r>
      <w:r w:rsidR="001C4958" w:rsidRPr="001C4958">
        <w:rPr>
          <w:color w:val="000000" w:themeColor="text1"/>
          <w:sz w:val="28"/>
          <w:szCs w:val="28"/>
          <w:lang w:val="uk-UA"/>
        </w:rPr>
        <w:t>/</w:t>
      </w:r>
      <w:r w:rsidR="001C4958" w:rsidRPr="001C4958">
        <w:rPr>
          <w:color w:val="000000" w:themeColor="text1"/>
          <w:sz w:val="28"/>
          <w:szCs w:val="28"/>
        </w:rPr>
        <w:t>laws</w:t>
      </w:r>
      <w:r w:rsidR="001C4958" w:rsidRPr="001C4958">
        <w:rPr>
          <w:color w:val="000000" w:themeColor="text1"/>
          <w:sz w:val="28"/>
          <w:szCs w:val="28"/>
          <w:lang w:val="uk-UA"/>
        </w:rPr>
        <w:t>/</w:t>
      </w:r>
      <w:r w:rsidR="001C4958" w:rsidRPr="001C4958">
        <w:rPr>
          <w:color w:val="000000" w:themeColor="text1"/>
          <w:sz w:val="28"/>
          <w:szCs w:val="28"/>
        </w:rPr>
        <w:t>show</w:t>
      </w:r>
      <w:r w:rsidR="001C4958" w:rsidRPr="001C4958">
        <w:rPr>
          <w:color w:val="000000" w:themeColor="text1"/>
          <w:sz w:val="28"/>
          <w:szCs w:val="28"/>
          <w:lang w:val="uk-UA"/>
        </w:rPr>
        <w:t>/</w:t>
      </w:r>
      <w:r w:rsidR="001C4958">
        <w:rPr>
          <w:color w:val="000000" w:themeColor="text1"/>
          <w:sz w:val="28"/>
          <w:szCs w:val="28"/>
          <w:lang w:val="uk-UA"/>
        </w:rPr>
        <w:t>-</w:t>
      </w:r>
      <w:r w:rsidR="001C4958" w:rsidRPr="001C4958">
        <w:rPr>
          <w:color w:val="000000" w:themeColor="text1"/>
          <w:sz w:val="28"/>
          <w:szCs w:val="28"/>
          <w:lang w:val="uk-UA"/>
        </w:rPr>
        <w:t>984_011</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rStyle w:val="33"/>
          <w:rFonts w:eastAsiaTheme="majorEastAsia"/>
          <w:b w:val="0"/>
          <w:color w:val="000000" w:themeColor="text1"/>
          <w:sz w:val="28"/>
          <w:szCs w:val="28"/>
        </w:rPr>
        <w:t xml:space="preserve">Центр адаптації державної служби до стандартів Європейського Союзу. </w:t>
      </w:r>
      <w:r w:rsidRPr="00131099">
        <w:rPr>
          <w:rStyle w:val="33"/>
          <w:rFonts w:eastAsiaTheme="majorEastAsia"/>
          <w:b w:val="0"/>
          <w:color w:val="000000" w:themeColor="text1"/>
          <w:sz w:val="28"/>
          <w:szCs w:val="28"/>
          <w:lang w:val="en-US" w:eastAsia="en-US" w:bidi="en-US"/>
        </w:rPr>
        <w:t>URL</w:t>
      </w:r>
      <w:r w:rsidRPr="00131099">
        <w:rPr>
          <w:rStyle w:val="33"/>
          <w:rFonts w:eastAsiaTheme="majorEastAsia"/>
          <w:b w:val="0"/>
          <w:color w:val="000000" w:themeColor="text1"/>
          <w:sz w:val="28"/>
          <w:szCs w:val="28"/>
          <w:lang w:val="ru-RU" w:eastAsia="en-US" w:bidi="en-US"/>
        </w:rPr>
        <w:t xml:space="preserve">: </w:t>
      </w:r>
      <w:r w:rsidRPr="00131099">
        <w:rPr>
          <w:rStyle w:val="33"/>
          <w:rFonts w:eastAsiaTheme="majorEastAsia"/>
          <w:b w:val="0"/>
          <w:bCs w:val="0"/>
          <w:color w:val="000000" w:themeColor="text1"/>
          <w:sz w:val="28"/>
          <w:szCs w:val="28"/>
          <w:lang w:val="en-US" w:eastAsia="en-US" w:bidi="en-US"/>
        </w:rPr>
        <w:t>http</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www</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center</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gov</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ua</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pro</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tsentr</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bCs w:val="0"/>
          <w:color w:val="000000" w:themeColor="text1"/>
          <w:sz w:val="28"/>
          <w:szCs w:val="28"/>
          <w:lang w:val="en-US" w:eastAsia="en-US" w:bidi="en-US"/>
        </w:rPr>
        <w:t>proekti</w:t>
      </w:r>
      <w:r w:rsidRPr="00131099">
        <w:rPr>
          <w:rStyle w:val="33"/>
          <w:rFonts w:eastAsiaTheme="majorEastAsia"/>
          <w:b w:val="0"/>
          <w:bCs w:val="0"/>
          <w:color w:val="000000" w:themeColor="text1"/>
          <w:sz w:val="28"/>
          <w:szCs w:val="28"/>
          <w:lang w:val="ru-RU" w:eastAsia="en-US" w:bidi="en-US"/>
        </w:rPr>
        <w:t>/</w:t>
      </w:r>
      <w:r w:rsidRPr="00131099">
        <w:rPr>
          <w:rStyle w:val="33"/>
          <w:rFonts w:eastAsiaTheme="majorEastAsia"/>
          <w:b w:val="0"/>
          <w:color w:val="000000" w:themeColor="text1"/>
          <w:sz w:val="28"/>
          <w:szCs w:val="28"/>
          <w:lang w:val="ru-RU" w:eastAsia="en-US" w:bidi="en-US"/>
        </w:rPr>
        <w:t xml:space="preserve"> </w:t>
      </w:r>
      <w:r w:rsidRPr="00131099">
        <w:rPr>
          <w:rStyle w:val="33"/>
          <w:rFonts w:eastAsiaTheme="majorEastAsia"/>
          <w:b w:val="0"/>
          <w:color w:val="000000" w:themeColor="text1"/>
          <w:sz w:val="28"/>
          <w:szCs w:val="28"/>
          <w:lang w:val="en-US" w:eastAsia="en-US" w:bidi="en-US"/>
        </w:rPr>
        <w:t>sigma</w:t>
      </w:r>
      <w:r w:rsidR="001C4958">
        <w:rPr>
          <w:rStyle w:val="33"/>
          <w:rFonts w:eastAsiaTheme="majorEastAsia"/>
          <w:b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Шаров Ю. Інноваційні інструменти публічного адміністрування. </w:t>
      </w:r>
      <w:r w:rsidRPr="00131099">
        <w:rPr>
          <w:i/>
          <w:color w:val="000000" w:themeColor="text1"/>
          <w:sz w:val="28"/>
          <w:szCs w:val="28"/>
          <w:lang w:val="uk-UA"/>
        </w:rPr>
        <w:t xml:space="preserve">Публічне управління: теорія та практика. </w:t>
      </w:r>
      <w:r w:rsidRPr="00131099">
        <w:rPr>
          <w:color w:val="000000" w:themeColor="text1"/>
          <w:sz w:val="28"/>
          <w:szCs w:val="28"/>
          <w:lang w:val="uk-UA"/>
        </w:rPr>
        <w:t>2010. Вип. 1</w:t>
      </w:r>
      <w:r w:rsidR="001C4958">
        <w:rPr>
          <w:color w:val="000000" w:themeColor="text1"/>
          <w:sz w:val="28"/>
          <w:szCs w:val="28"/>
          <w:lang w:val="uk-UA"/>
        </w:rPr>
        <w:t>.</w:t>
      </w:r>
      <w:r w:rsidRPr="00131099">
        <w:rPr>
          <w:color w:val="000000" w:themeColor="text1"/>
          <w:sz w:val="28"/>
          <w:szCs w:val="28"/>
          <w:lang w:val="uk-UA"/>
        </w:rPr>
        <w:t xml:space="preserve"> С. 5-9.</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72"/>
          <w:b w:val="0"/>
          <w:color w:val="000000" w:themeColor="text1"/>
          <w:sz w:val="28"/>
          <w:szCs w:val="28"/>
          <w:lang w:bidi="ru-RU"/>
        </w:rPr>
        <w:lastRenderedPageBreak/>
        <w:t>Шаров Ю</w:t>
      </w:r>
      <w:r w:rsidRPr="00131099">
        <w:rPr>
          <w:color w:val="000000" w:themeColor="text1"/>
          <w:sz w:val="28"/>
          <w:szCs w:val="28"/>
          <w:lang w:bidi="ru-RU"/>
        </w:rPr>
        <w:t xml:space="preserve">. </w:t>
      </w:r>
      <w:r w:rsidRPr="00131099">
        <w:rPr>
          <w:rStyle w:val="72"/>
          <w:b w:val="0"/>
          <w:color w:val="000000" w:themeColor="text1"/>
          <w:sz w:val="28"/>
          <w:szCs w:val="28"/>
          <w:lang w:bidi="ru-RU"/>
        </w:rPr>
        <w:t>П</w:t>
      </w:r>
      <w:r w:rsidRPr="00131099">
        <w:rPr>
          <w:color w:val="000000" w:themeColor="text1"/>
          <w:sz w:val="28"/>
          <w:szCs w:val="28"/>
          <w:lang w:bidi="ru-RU"/>
        </w:rPr>
        <w:t xml:space="preserve">. </w:t>
      </w:r>
      <w:r w:rsidRPr="00131099">
        <w:rPr>
          <w:color w:val="000000" w:themeColor="text1"/>
          <w:sz w:val="28"/>
          <w:szCs w:val="28"/>
          <w:lang w:val="uk-UA" w:eastAsia="uk-UA" w:bidi="uk-UA"/>
        </w:rPr>
        <w:t xml:space="preserve">Стратегічне планування </w:t>
      </w:r>
      <w:r w:rsidRPr="00131099">
        <w:rPr>
          <w:color w:val="000000" w:themeColor="text1"/>
          <w:sz w:val="28"/>
          <w:szCs w:val="28"/>
          <w:lang w:bidi="ru-RU"/>
        </w:rPr>
        <w:t xml:space="preserve">в </w:t>
      </w:r>
      <w:r w:rsidRPr="00131099">
        <w:rPr>
          <w:color w:val="000000" w:themeColor="text1"/>
          <w:sz w:val="28"/>
          <w:szCs w:val="28"/>
          <w:lang w:val="uk-UA" w:eastAsia="uk-UA" w:bidi="uk-UA"/>
        </w:rPr>
        <w:t xml:space="preserve">муніципальному менеджменті: концептуальні аспекти. </w:t>
      </w:r>
      <w:r w:rsidRPr="00131099">
        <w:rPr>
          <w:color w:val="000000" w:themeColor="text1"/>
          <w:sz w:val="28"/>
          <w:szCs w:val="28"/>
          <w:lang w:bidi="ru-RU"/>
        </w:rPr>
        <w:t>К</w:t>
      </w:r>
      <w:r w:rsidRPr="00131099">
        <w:rPr>
          <w:color w:val="000000" w:themeColor="text1"/>
          <w:sz w:val="28"/>
          <w:szCs w:val="28"/>
          <w:lang w:val="uk-UA" w:bidi="ru-RU"/>
        </w:rPr>
        <w:t>иїв</w:t>
      </w:r>
      <w:r w:rsidRPr="00131099">
        <w:rPr>
          <w:color w:val="000000" w:themeColor="text1"/>
          <w:sz w:val="28"/>
          <w:szCs w:val="28"/>
          <w:lang w:val="uk-UA" w:eastAsia="uk-UA" w:bidi="uk-UA"/>
        </w:rPr>
        <w:t>: Вид-во УАДУ, 2001. 302 с.</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Шаров Ю., Чикаренко І. Європейські стандарти публічного управління: проекція на муніципальний рівень. </w:t>
      </w:r>
      <w:r w:rsidRPr="00131099">
        <w:rPr>
          <w:color w:val="000000" w:themeColor="text1"/>
          <w:sz w:val="28"/>
          <w:szCs w:val="28"/>
          <w:lang w:val="en-US"/>
        </w:rPr>
        <w:t>URL</w:t>
      </w:r>
      <w:r w:rsidRPr="001C4958">
        <w:rPr>
          <w:color w:val="000000" w:themeColor="text1"/>
          <w:sz w:val="28"/>
          <w:szCs w:val="28"/>
          <w:lang w:val="uk-UA"/>
        </w:rPr>
        <w:t xml:space="preserve">: </w:t>
      </w:r>
      <w:r w:rsidRPr="00131099">
        <w:rPr>
          <w:rStyle w:val="21"/>
          <w:color w:val="000000" w:themeColor="text1"/>
          <w:sz w:val="28"/>
          <w:szCs w:val="28"/>
        </w:rPr>
        <w:t xml:space="preserve"> </w:t>
      </w:r>
      <w:r w:rsidRPr="00131099">
        <w:rPr>
          <w:color w:val="000000" w:themeColor="text1"/>
          <w:sz w:val="28"/>
          <w:szCs w:val="28"/>
          <w:lang w:val="uk-UA"/>
        </w:rPr>
        <w:t xml:space="preserve"> </w:t>
      </w:r>
      <w:r w:rsidR="001C4958" w:rsidRPr="001C4958">
        <w:rPr>
          <w:color w:val="000000" w:themeColor="text1"/>
          <w:sz w:val="28"/>
          <w:szCs w:val="28"/>
          <w:lang w:val="uk-UA"/>
        </w:rPr>
        <w:t>http://www.dridu.dp.ua-/vidavnictvo/2010/2010_01</w:t>
      </w:r>
      <w:r w:rsidR="001C4958">
        <w:rPr>
          <w:color w:val="000000" w:themeColor="text1"/>
          <w:sz w:val="28"/>
          <w:szCs w:val="28"/>
          <w:lang w:val="uk-UA"/>
        </w:rPr>
        <w:t xml:space="preserve"> </w:t>
      </w:r>
      <w:r w:rsidR="001C4958" w:rsidRPr="001C4958">
        <w:rPr>
          <w:color w:val="000000" w:themeColor="text1"/>
          <w:sz w:val="28"/>
          <w:szCs w:val="28"/>
          <w:lang w:val="uk-UA"/>
        </w:rPr>
        <w:t>(4)/10syppmr.pdf</w:t>
      </w:r>
      <w:r w:rsidR="001C4958">
        <w:rPr>
          <w:color w:val="000000" w:themeColor="text1"/>
          <w:sz w:val="28"/>
          <w:szCs w:val="28"/>
          <w:lang w:val="uk-UA"/>
        </w:rPr>
        <w:t xml:space="preserve"> (дата звернення 01.09.2020 р.).</w:t>
      </w:r>
    </w:p>
    <w:p w:rsid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uk-UA"/>
        </w:rPr>
        <w:t xml:space="preserve">Шевченко О.О., Коваленко М.М. Наближення публічного управління в Україні до Європейських стандартів. </w:t>
      </w:r>
      <w:r w:rsidRPr="001C4958">
        <w:rPr>
          <w:i/>
          <w:color w:val="000000" w:themeColor="text1"/>
          <w:sz w:val="28"/>
          <w:szCs w:val="28"/>
        </w:rPr>
        <w:t>Вчені записки ТНУ імені В.І. Вернадського. Серія: Державне управління</w:t>
      </w:r>
      <w:r w:rsidRPr="001C4958">
        <w:rPr>
          <w:i/>
          <w:color w:val="000000" w:themeColor="text1"/>
          <w:sz w:val="28"/>
          <w:szCs w:val="28"/>
          <w:lang w:val="uk-UA"/>
        </w:rPr>
        <w:t>.</w:t>
      </w:r>
      <w:r w:rsidRPr="00131099">
        <w:rPr>
          <w:color w:val="000000" w:themeColor="text1"/>
          <w:sz w:val="28"/>
          <w:szCs w:val="28"/>
          <w:lang w:val="uk-UA"/>
        </w:rPr>
        <w:t xml:space="preserve"> </w:t>
      </w:r>
      <w:r w:rsidRPr="00131099">
        <w:rPr>
          <w:color w:val="000000" w:themeColor="text1"/>
          <w:sz w:val="28"/>
          <w:szCs w:val="28"/>
        </w:rPr>
        <w:t>2017</w:t>
      </w:r>
      <w:r w:rsidRPr="00131099">
        <w:rPr>
          <w:color w:val="000000" w:themeColor="text1"/>
          <w:sz w:val="28"/>
          <w:szCs w:val="28"/>
          <w:lang w:val="uk-UA"/>
        </w:rPr>
        <w:t xml:space="preserve">. </w:t>
      </w:r>
      <w:r w:rsidRPr="00131099">
        <w:rPr>
          <w:color w:val="000000" w:themeColor="text1"/>
          <w:sz w:val="28"/>
          <w:szCs w:val="28"/>
        </w:rPr>
        <w:t>Том 28 (67) № 1</w:t>
      </w:r>
      <w:r w:rsidRPr="00131099">
        <w:rPr>
          <w:color w:val="000000" w:themeColor="text1"/>
          <w:sz w:val="28"/>
          <w:szCs w:val="28"/>
          <w:lang w:val="uk-UA"/>
        </w:rPr>
        <w:t>. С. 27-32.</w:t>
      </w:r>
    </w:p>
    <w:p w:rsidR="00131099" w:rsidRPr="00131099" w:rsidRDefault="00131099" w:rsidP="00131099">
      <w:pPr>
        <w:pStyle w:val="a9"/>
        <w:widowControl w:val="0"/>
        <w:numPr>
          <w:ilvl w:val="0"/>
          <w:numId w:val="15"/>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en-US"/>
        </w:rPr>
      </w:pPr>
      <w:r w:rsidRPr="00131099">
        <w:rPr>
          <w:rFonts w:ascii="Times New Roman" w:eastAsiaTheme="majorEastAsia" w:hAnsi="Times New Roman"/>
          <w:bCs/>
          <w:color w:val="000000" w:themeColor="text1"/>
          <w:sz w:val="28"/>
          <w:szCs w:val="28"/>
          <w:bdr w:val="none" w:sz="0" w:space="0" w:color="auto" w:frame="1"/>
          <w:lang w:val="en-US"/>
        </w:rPr>
        <w:t>Aderibigbe Adejare</w:t>
      </w:r>
      <w:r w:rsidRPr="00131099">
        <w:rPr>
          <w:rFonts w:ascii="Times New Roman" w:hAnsi="Times New Roman"/>
          <w:bCs/>
          <w:color w:val="000000" w:themeColor="text1"/>
          <w:sz w:val="28"/>
          <w:szCs w:val="28"/>
          <w:lang w:val="en-US"/>
        </w:rPr>
        <w:t xml:space="preserve">, </w:t>
      </w:r>
      <w:r w:rsidRPr="00131099">
        <w:rPr>
          <w:rFonts w:ascii="Times New Roman" w:eastAsiaTheme="majorEastAsia" w:hAnsi="Times New Roman"/>
          <w:bCs/>
          <w:color w:val="000000" w:themeColor="text1"/>
          <w:sz w:val="28"/>
          <w:szCs w:val="28"/>
          <w:bdr w:val="none" w:sz="0" w:space="0" w:color="auto" w:frame="1"/>
          <w:lang w:val="en-US"/>
        </w:rPr>
        <w:t>John Oluwafemi Olla</w:t>
      </w:r>
      <w:r w:rsidRPr="00131099">
        <w:rPr>
          <w:rFonts w:ascii="Times New Roman" w:hAnsi="Times New Roman"/>
          <w:bCs/>
          <w:color w:val="000000" w:themeColor="text1"/>
          <w:sz w:val="28"/>
          <w:szCs w:val="28"/>
          <w:lang w:val="en-US"/>
        </w:rPr>
        <w:t xml:space="preserve">, </w:t>
      </w:r>
      <w:r w:rsidRPr="00131099">
        <w:rPr>
          <w:rFonts w:ascii="Times New Roman" w:eastAsiaTheme="majorEastAsia" w:hAnsi="Times New Roman"/>
          <w:bCs/>
          <w:color w:val="000000" w:themeColor="text1"/>
          <w:sz w:val="28"/>
          <w:szCs w:val="28"/>
          <w:bdr w:val="none" w:sz="0" w:space="0" w:color="auto" w:frame="1"/>
          <w:lang w:val="en-US"/>
        </w:rPr>
        <w:t>John Oluwafemi</w:t>
      </w:r>
      <w:r w:rsidRPr="00131099">
        <w:rPr>
          <w:rFonts w:ascii="Times New Roman" w:hAnsi="Times New Roman"/>
          <w:bCs/>
          <w:color w:val="000000" w:themeColor="text1"/>
          <w:sz w:val="28"/>
          <w:szCs w:val="28"/>
          <w:lang w:val="en-US"/>
        </w:rPr>
        <w:t>. Towards A</w:t>
      </w:r>
      <w:r w:rsidR="001C4958">
        <w:rPr>
          <w:rFonts w:ascii="Times New Roman" w:hAnsi="Times New Roman"/>
          <w:bCs/>
          <w:color w:val="000000" w:themeColor="text1"/>
          <w:sz w:val="28"/>
          <w:szCs w:val="28"/>
          <w:lang w:val="uk-UA"/>
        </w:rPr>
        <w:t xml:space="preserve"> </w:t>
      </w:r>
      <w:r w:rsidRPr="00131099">
        <w:rPr>
          <w:rFonts w:ascii="Times New Roman" w:hAnsi="Times New Roman"/>
          <w:bCs/>
          <w:color w:val="000000" w:themeColor="text1"/>
          <w:sz w:val="28"/>
          <w:szCs w:val="28"/>
          <w:lang w:val="en-US"/>
        </w:rPr>
        <w:t xml:space="preserve">Theoretical Definition of Public Administration. </w:t>
      </w:r>
      <w:r w:rsidRPr="001C4958">
        <w:rPr>
          <w:rFonts w:ascii="Times New Roman" w:eastAsiaTheme="majorEastAsia" w:hAnsi="Times New Roman"/>
          <w:i/>
          <w:color w:val="000000" w:themeColor="text1"/>
          <w:sz w:val="28"/>
          <w:szCs w:val="28"/>
          <w:bdr w:val="none" w:sz="0" w:space="0" w:color="auto" w:frame="1"/>
          <w:lang w:val="en-US"/>
        </w:rPr>
        <w:t>IOSR Journal of Business and Management</w:t>
      </w:r>
      <w:r w:rsidRPr="00131099">
        <w:rPr>
          <w:rFonts w:ascii="Times New Roman" w:hAnsi="Times New Roman"/>
          <w:color w:val="000000" w:themeColor="text1"/>
          <w:sz w:val="28"/>
          <w:szCs w:val="28"/>
          <w:lang w:val="en-US"/>
        </w:rPr>
        <w:t>. 2014. March. 16(3) pp. 65-70.</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Bergling P., Bejstam L., Ederlov J., Wennerstrom E., Sannerholm R. Rule of Law in Public Administration: Problems and Ways Ahead in Peace Building and Development. </w:t>
      </w:r>
      <w:r w:rsidRPr="00131099">
        <w:rPr>
          <w:rStyle w:val="A12"/>
          <w:rFonts w:eastAsiaTheme="majorEastAsia" w:cs="Times New Roman"/>
          <w:color w:val="000000" w:themeColor="text1"/>
          <w:lang w:val="en-US"/>
        </w:rPr>
        <w:t>URL</w:t>
      </w:r>
      <w:r w:rsidRPr="001C4958">
        <w:rPr>
          <w:rStyle w:val="A12"/>
          <w:rFonts w:eastAsiaTheme="majorEastAsia" w:cs="Times New Roman"/>
          <w:color w:val="000000" w:themeColor="text1"/>
        </w:rPr>
        <w:t xml:space="preserve">: </w:t>
      </w:r>
      <w:r w:rsidR="001C4958" w:rsidRPr="001C4958">
        <w:rPr>
          <w:color w:val="000000" w:themeColor="text1"/>
          <w:sz w:val="28"/>
          <w:szCs w:val="28"/>
          <w:lang w:val="en-US"/>
        </w:rPr>
        <w:t>https</w:t>
      </w:r>
      <w:r w:rsidR="001C4958" w:rsidRPr="001C4958">
        <w:rPr>
          <w:color w:val="000000" w:themeColor="text1"/>
          <w:sz w:val="28"/>
          <w:szCs w:val="28"/>
        </w:rPr>
        <w:t>://</w:t>
      </w:r>
      <w:r w:rsidR="001C4958" w:rsidRPr="001C4958">
        <w:rPr>
          <w:color w:val="000000" w:themeColor="text1"/>
          <w:sz w:val="28"/>
          <w:szCs w:val="28"/>
          <w:lang w:val="en-US"/>
        </w:rPr>
        <w:t>fba</w:t>
      </w:r>
      <w:r w:rsidR="001C4958" w:rsidRPr="001C4958">
        <w:rPr>
          <w:color w:val="000000" w:themeColor="text1"/>
          <w:sz w:val="28"/>
          <w:szCs w:val="28"/>
        </w:rPr>
        <w:t>.</w:t>
      </w:r>
      <w:r w:rsidR="001C4958" w:rsidRPr="001C4958">
        <w:rPr>
          <w:color w:val="000000" w:themeColor="text1"/>
          <w:sz w:val="28"/>
          <w:szCs w:val="28"/>
          <w:lang w:val="en-US"/>
        </w:rPr>
        <w:t>se</w:t>
      </w:r>
      <w:r w:rsidR="001C4958" w:rsidRPr="001C4958">
        <w:rPr>
          <w:color w:val="000000" w:themeColor="text1"/>
          <w:sz w:val="28"/>
          <w:szCs w:val="28"/>
        </w:rPr>
        <w:t>/</w:t>
      </w:r>
      <w:r w:rsidR="001C4958" w:rsidRPr="001C4958">
        <w:rPr>
          <w:color w:val="000000" w:themeColor="text1"/>
          <w:sz w:val="28"/>
          <w:szCs w:val="28"/>
          <w:lang w:val="en-US"/>
        </w:rPr>
        <w:t>globalassets</w:t>
      </w:r>
      <w:r w:rsidR="001C4958" w:rsidRPr="001C4958">
        <w:rPr>
          <w:color w:val="000000" w:themeColor="text1"/>
          <w:sz w:val="28"/>
          <w:szCs w:val="28"/>
        </w:rPr>
        <w:t>/</w:t>
      </w:r>
      <w:r w:rsidR="001C4958" w:rsidRPr="001C4958">
        <w:rPr>
          <w:color w:val="000000" w:themeColor="text1"/>
          <w:sz w:val="28"/>
          <w:szCs w:val="28"/>
          <w:lang w:val="en-US"/>
        </w:rPr>
        <w:t>rule</w:t>
      </w:r>
      <w:r w:rsidR="001C4958" w:rsidRPr="001C4958">
        <w:rPr>
          <w:color w:val="000000" w:themeColor="text1"/>
          <w:sz w:val="28"/>
          <w:szCs w:val="28"/>
          <w:lang w:val="uk-UA"/>
        </w:rPr>
        <w:t>-</w:t>
      </w:r>
      <w:r w:rsidR="001C4958" w:rsidRPr="001C4958">
        <w:rPr>
          <w:color w:val="000000" w:themeColor="text1"/>
          <w:sz w:val="28"/>
          <w:szCs w:val="28"/>
        </w:rPr>
        <w:t>_</w:t>
      </w:r>
      <w:r w:rsidR="001C4958" w:rsidRPr="001C4958">
        <w:rPr>
          <w:color w:val="000000" w:themeColor="text1"/>
          <w:sz w:val="28"/>
          <w:szCs w:val="28"/>
          <w:lang w:val="en-US"/>
        </w:rPr>
        <w:t>of</w:t>
      </w:r>
      <w:r w:rsidR="001C4958" w:rsidRPr="001C4958">
        <w:rPr>
          <w:color w:val="000000" w:themeColor="text1"/>
          <w:sz w:val="28"/>
          <w:szCs w:val="28"/>
        </w:rPr>
        <w:t>_</w:t>
      </w:r>
      <w:r w:rsidR="001C4958" w:rsidRPr="001C4958">
        <w:rPr>
          <w:color w:val="000000" w:themeColor="text1"/>
          <w:sz w:val="28"/>
          <w:szCs w:val="28"/>
          <w:lang w:val="en-US"/>
        </w:rPr>
        <w:t>law</w:t>
      </w:r>
      <w:r w:rsidR="001C4958" w:rsidRPr="001C4958">
        <w:rPr>
          <w:color w:val="000000" w:themeColor="text1"/>
          <w:sz w:val="28"/>
          <w:szCs w:val="28"/>
        </w:rPr>
        <w:t>_</w:t>
      </w:r>
      <w:r w:rsidR="001C4958" w:rsidRPr="001C4958">
        <w:rPr>
          <w:color w:val="000000" w:themeColor="text1"/>
          <w:sz w:val="28"/>
          <w:szCs w:val="28"/>
          <w:lang w:val="en-US"/>
        </w:rPr>
        <w:t>in</w:t>
      </w:r>
      <w:r w:rsidR="001C4958" w:rsidRPr="001C4958">
        <w:rPr>
          <w:color w:val="000000" w:themeColor="text1"/>
          <w:sz w:val="28"/>
          <w:szCs w:val="28"/>
        </w:rPr>
        <w:t>_</w:t>
      </w:r>
      <w:r w:rsidR="001C4958" w:rsidRPr="001C4958">
        <w:rPr>
          <w:color w:val="000000" w:themeColor="text1"/>
          <w:sz w:val="28"/>
          <w:szCs w:val="28"/>
          <w:lang w:val="en-US"/>
        </w:rPr>
        <w:t>public</w:t>
      </w:r>
      <w:r w:rsidR="001C4958" w:rsidRPr="001C4958">
        <w:rPr>
          <w:color w:val="000000" w:themeColor="text1"/>
          <w:sz w:val="28"/>
          <w:szCs w:val="28"/>
        </w:rPr>
        <w:t>_</w:t>
      </w:r>
      <w:r w:rsidR="001C4958" w:rsidRPr="001C4958">
        <w:rPr>
          <w:color w:val="000000" w:themeColor="text1"/>
          <w:sz w:val="28"/>
          <w:szCs w:val="28"/>
          <w:lang w:val="en-US"/>
        </w:rPr>
        <w:t>adm</w:t>
      </w:r>
      <w:r w:rsidR="001C4958">
        <w:rPr>
          <w:color w:val="000000" w:themeColor="text1"/>
          <w:sz w:val="28"/>
          <w:szCs w:val="28"/>
          <w:lang w:val="uk-UA"/>
        </w:rPr>
        <w:t>-</w:t>
      </w:r>
      <w:r w:rsidR="001C4958" w:rsidRPr="001C4958">
        <w:rPr>
          <w:color w:val="000000" w:themeColor="text1"/>
          <w:sz w:val="28"/>
          <w:szCs w:val="28"/>
          <w:lang w:val="en-US"/>
        </w:rPr>
        <w:t>inistration</w:t>
      </w:r>
      <w:r w:rsidR="001C4958" w:rsidRPr="001C4958">
        <w:rPr>
          <w:color w:val="000000" w:themeColor="text1"/>
          <w:sz w:val="28"/>
          <w:szCs w:val="28"/>
        </w:rPr>
        <w:t>.</w:t>
      </w:r>
      <w:r w:rsidR="001C4958" w:rsidRPr="001C4958">
        <w:rPr>
          <w:color w:val="000000" w:themeColor="text1"/>
          <w:sz w:val="28"/>
          <w:szCs w:val="28"/>
          <w:lang w:val="en-US"/>
        </w:rPr>
        <w:t>pdf</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rPr>
      </w:pPr>
      <w:r w:rsidRPr="00131099">
        <w:rPr>
          <w:rStyle w:val="21"/>
          <w:color w:val="000000" w:themeColor="text1"/>
          <w:sz w:val="28"/>
          <w:szCs w:val="28"/>
          <w:lang w:val="en-US" w:eastAsia="en-US" w:bidi="en-US"/>
        </w:rPr>
        <w:t>Cohen J. Administrative Decentralization: Strategies for Developing Countries</w:t>
      </w:r>
      <w:r w:rsidRPr="00131099">
        <w:rPr>
          <w:rStyle w:val="21"/>
          <w:color w:val="000000" w:themeColor="text1"/>
          <w:sz w:val="28"/>
          <w:szCs w:val="28"/>
          <w:lang w:eastAsia="en-US" w:bidi="en-US"/>
        </w:rPr>
        <w:t xml:space="preserve">. </w:t>
      </w:r>
      <w:r w:rsidRPr="00131099">
        <w:rPr>
          <w:rStyle w:val="21"/>
          <w:i/>
          <w:color w:val="000000" w:themeColor="text1"/>
          <w:sz w:val="28"/>
          <w:szCs w:val="28"/>
          <w:lang w:val="en-US" w:eastAsia="en-US" w:bidi="en-US"/>
        </w:rPr>
        <w:t>Kumarian Press</w:t>
      </w:r>
      <w:r w:rsidRPr="00131099">
        <w:rPr>
          <w:rStyle w:val="21"/>
          <w:color w:val="000000" w:themeColor="text1"/>
          <w:sz w:val="28"/>
          <w:szCs w:val="28"/>
          <w:lang w:val="en-US" w:eastAsia="en-US" w:bidi="en-US"/>
        </w:rPr>
        <w:t xml:space="preserve"> (published for and on behalf of the United Nations), Draft Proof for Publication. 1999. June. </w:t>
      </w:r>
      <w:r w:rsidRPr="00131099">
        <w:rPr>
          <w:rStyle w:val="21"/>
          <w:color w:val="000000" w:themeColor="text1"/>
          <w:sz w:val="28"/>
          <w:szCs w:val="28"/>
          <w:lang w:eastAsia="en-US" w:bidi="en-US"/>
        </w:rPr>
        <w:t>Р</w:t>
      </w:r>
      <w:r w:rsidRPr="00131099">
        <w:rPr>
          <w:rStyle w:val="21"/>
          <w:color w:val="000000" w:themeColor="text1"/>
          <w:sz w:val="28"/>
          <w:szCs w:val="28"/>
          <w:lang w:val="ru-RU" w:eastAsia="en-US" w:bidi="en-US"/>
        </w:rPr>
        <w:t>.16-20.</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Delanty G. Formations of European modernity: a historical and political sociology of Europe. Houndmills, Basingstoke, Hampshire; New York: Palgrave Macmillan, 2013. </w:t>
      </w:r>
      <w:r w:rsidR="001C4958">
        <w:rPr>
          <w:color w:val="000000" w:themeColor="text1"/>
          <w:sz w:val="28"/>
          <w:szCs w:val="28"/>
          <w:lang w:val="en-US"/>
        </w:rPr>
        <w:t>XII</w:t>
      </w:r>
      <w:r w:rsidRPr="00131099">
        <w:rPr>
          <w:color w:val="000000" w:themeColor="text1"/>
          <w:sz w:val="28"/>
          <w:szCs w:val="28"/>
          <w:lang w:val="en-US"/>
        </w:rPr>
        <w:t xml:space="preserve">, 337 p. </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Dmytriiev Iu.V., European mechanisms of Managing corruption Risks in Public Administration. </w:t>
      </w:r>
      <w:r w:rsidRPr="00131099">
        <w:rPr>
          <w:rStyle w:val="A12"/>
          <w:rFonts w:eastAsiaTheme="majorEastAsia" w:cs="Times New Roman"/>
          <w:color w:val="000000" w:themeColor="text1"/>
          <w:lang w:val="en-US"/>
        </w:rPr>
        <w:t>URL</w:t>
      </w:r>
      <w:r w:rsidRPr="001C4958">
        <w:rPr>
          <w:rStyle w:val="A12"/>
          <w:rFonts w:eastAsiaTheme="majorEastAsia" w:cs="Times New Roman"/>
          <w:color w:val="000000" w:themeColor="text1"/>
        </w:rPr>
        <w:t xml:space="preserve">: </w:t>
      </w:r>
      <w:r w:rsidR="001C4958" w:rsidRPr="001C4958">
        <w:rPr>
          <w:rStyle w:val="A12"/>
          <w:rFonts w:eastAsiaTheme="majorEastAsia" w:cs="Times New Roman"/>
          <w:color w:val="000000" w:themeColor="text1"/>
          <w:lang w:val="en-US"/>
        </w:rPr>
        <w:t>http</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www</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kbuapa</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kharkov</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ua</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e</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book</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tpdu</w:t>
      </w:r>
      <w:r w:rsidR="001C4958" w:rsidRPr="001C4958">
        <w:rPr>
          <w:rStyle w:val="A12"/>
          <w:rFonts w:eastAsiaTheme="majorEastAsia" w:cs="Times New Roman"/>
          <w:color w:val="000000" w:themeColor="text1"/>
        </w:rPr>
        <w:t>/2016-2/</w:t>
      </w:r>
      <w:r w:rsidR="001C4958" w:rsidRPr="001C4958">
        <w:rPr>
          <w:rStyle w:val="A12"/>
          <w:rFonts w:eastAsiaTheme="majorEastAsia" w:cs="Times New Roman"/>
          <w:color w:val="000000" w:themeColor="text1"/>
          <w:lang w:val="en-US"/>
        </w:rPr>
        <w:t>doc</w:t>
      </w:r>
      <w:r w:rsidR="001C4958" w:rsidRPr="001C4958">
        <w:rPr>
          <w:rStyle w:val="A12"/>
          <w:rFonts w:eastAsiaTheme="majorEastAsia" w:cs="Times New Roman"/>
          <w:color w:val="000000" w:themeColor="text1"/>
        </w:rPr>
        <w:t>/5/501</w:t>
      </w:r>
      <w:r w:rsidR="001C4958" w:rsidRPr="001C4958">
        <w:rPr>
          <w:rStyle w:val="A12"/>
          <w:rFonts w:eastAsiaTheme="majorEastAsia" w:cs="Times New Roman"/>
          <w:color w:val="000000" w:themeColor="text1"/>
          <w:lang w:val="en-US"/>
        </w:rPr>
        <w:t>e</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pdf</w:t>
      </w:r>
      <w:r w:rsidR="001C4958">
        <w:rPr>
          <w:rStyle w:val="A12"/>
          <w:rFonts w:eastAsiaTheme="majorEastAsia" w:cs="Times New Roman"/>
          <w:color w:val="000000" w:themeColor="text1"/>
          <w:lang w:val="uk-UA"/>
        </w:rPr>
        <w:t xml:space="preserve"> </w:t>
      </w:r>
      <w:r w:rsidR="001C4958">
        <w:rPr>
          <w:color w:val="000000" w:themeColor="text1"/>
          <w:sz w:val="28"/>
          <w:szCs w:val="28"/>
          <w:lang w:val="uk-UA"/>
        </w:rPr>
        <w:t>(дата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Giddens A. The Consequences of Modernity. Cambridge, UK: Polity Press, 1990. </w:t>
      </w:r>
      <w:r w:rsidR="001C4958">
        <w:rPr>
          <w:color w:val="000000" w:themeColor="text1"/>
          <w:sz w:val="28"/>
          <w:szCs w:val="28"/>
          <w:lang w:val="en-US"/>
        </w:rPr>
        <w:t>IX</w:t>
      </w:r>
      <w:r w:rsidRPr="00131099">
        <w:rPr>
          <w:color w:val="000000" w:themeColor="text1"/>
          <w:sz w:val="28"/>
          <w:szCs w:val="28"/>
          <w:lang w:val="en-US"/>
        </w:rPr>
        <w:t xml:space="preserve">, 186 p. </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HabermasJ. Citizenship and National Identity: Some Reflections on the Future Europe. </w:t>
      </w:r>
      <w:r w:rsidRPr="00131099">
        <w:rPr>
          <w:i/>
          <w:color w:val="000000" w:themeColor="text1"/>
          <w:sz w:val="28"/>
          <w:szCs w:val="28"/>
          <w:lang w:val="en-US"/>
        </w:rPr>
        <w:t>Praxis Internationale</w:t>
      </w:r>
      <w:r w:rsidRPr="00131099">
        <w:rPr>
          <w:color w:val="000000" w:themeColor="text1"/>
          <w:sz w:val="28"/>
          <w:szCs w:val="28"/>
          <w:lang w:val="en-US"/>
        </w:rPr>
        <w:t xml:space="preserve">. 1992. Vol. 12, No. 1. P. 1–19. </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lastRenderedPageBreak/>
        <w:t xml:space="preserve">Human capital development in the digital Era: </w:t>
      </w:r>
      <w:r w:rsidRPr="00131099">
        <w:rPr>
          <w:bCs/>
          <w:color w:val="000000" w:themeColor="text1"/>
          <w:sz w:val="28"/>
          <w:szCs w:val="28"/>
          <w:lang w:val="en-US"/>
        </w:rPr>
        <w:t xml:space="preserve">Organization for Security and Cooperation in Europe. </w:t>
      </w:r>
      <w:r w:rsidRPr="00131099">
        <w:rPr>
          <w:color w:val="000000" w:themeColor="text1"/>
          <w:sz w:val="28"/>
          <w:szCs w:val="28"/>
          <w:lang w:val="en-US"/>
        </w:rPr>
        <w:t xml:space="preserve">7 December 2018. </w:t>
      </w:r>
      <w:r w:rsidRPr="00131099">
        <w:rPr>
          <w:bCs/>
          <w:color w:val="000000" w:themeColor="text1"/>
          <w:sz w:val="28"/>
          <w:szCs w:val="28"/>
          <w:lang w:val="en-US"/>
        </w:rPr>
        <w:t xml:space="preserve">Ministerial Council. Milan 2018. Decision No. 5/18/ </w:t>
      </w:r>
      <w:r w:rsidRPr="00131099">
        <w:rPr>
          <w:rStyle w:val="33"/>
          <w:rFonts w:eastAsiaTheme="majorEastAsia"/>
          <w:b w:val="0"/>
          <w:color w:val="000000" w:themeColor="text1"/>
          <w:sz w:val="28"/>
          <w:szCs w:val="28"/>
          <w:lang w:val="en-US" w:eastAsia="en-US" w:bidi="en-US"/>
        </w:rPr>
        <w:t>URL:</w:t>
      </w:r>
      <w:r w:rsidRPr="00131099">
        <w:rPr>
          <w:bCs/>
          <w:color w:val="000000" w:themeColor="text1"/>
          <w:sz w:val="28"/>
          <w:szCs w:val="28"/>
          <w:lang w:val="en-US"/>
        </w:rPr>
        <w:t xml:space="preserve"> </w:t>
      </w:r>
      <w:r w:rsidR="001C4958" w:rsidRPr="001C4958">
        <w:rPr>
          <w:bCs/>
          <w:color w:val="000000" w:themeColor="text1"/>
          <w:sz w:val="28"/>
          <w:szCs w:val="28"/>
          <w:lang w:val="uk-UA"/>
        </w:rPr>
        <w:t>https://www.osce.org/files/f/documents-/b/0/405899.pdf</w:t>
      </w:r>
      <w:r w:rsidR="001C4958">
        <w:rPr>
          <w:bCs/>
          <w:color w:val="000000" w:themeColor="text1"/>
          <w:sz w:val="28"/>
          <w:szCs w:val="28"/>
          <w:lang w:val="uk-UA"/>
        </w:rPr>
        <w:t xml:space="preserve"> </w:t>
      </w:r>
      <w:r w:rsidR="001C4958">
        <w:rPr>
          <w:color w:val="000000" w:themeColor="text1"/>
          <w:sz w:val="28"/>
          <w:szCs w:val="28"/>
          <w:lang w:val="uk-UA"/>
        </w:rPr>
        <w:t>(дата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ISO</w:t>
      </w:r>
      <w:r w:rsidRPr="00131099">
        <w:rPr>
          <w:color w:val="000000" w:themeColor="text1"/>
          <w:sz w:val="28"/>
          <w:szCs w:val="28"/>
          <w:lang w:val="uk-UA"/>
        </w:rPr>
        <w:t xml:space="preserve"> 9000, Стандарт якості. </w:t>
      </w:r>
      <w:r w:rsidRPr="00131099">
        <w:rPr>
          <w:rStyle w:val="33"/>
          <w:rFonts w:eastAsiaTheme="majorEastAsia"/>
          <w:b w:val="0"/>
          <w:color w:val="000000" w:themeColor="text1"/>
          <w:sz w:val="28"/>
          <w:szCs w:val="28"/>
          <w:lang w:val="de-DE" w:eastAsia="en-US" w:bidi="en-US"/>
        </w:rPr>
        <w:t>URL</w:t>
      </w:r>
      <w:r w:rsidRPr="00131099">
        <w:rPr>
          <w:rStyle w:val="33"/>
          <w:rFonts w:eastAsiaTheme="majorEastAsia"/>
          <w:b w:val="0"/>
          <w:color w:val="000000" w:themeColor="text1"/>
          <w:sz w:val="28"/>
          <w:szCs w:val="28"/>
          <w:lang w:eastAsia="en-US" w:bidi="en-US"/>
        </w:rPr>
        <w:t xml:space="preserve">: </w:t>
      </w:r>
      <w:r w:rsidRPr="00131099">
        <w:rPr>
          <w:color w:val="000000" w:themeColor="text1"/>
          <w:sz w:val="28"/>
          <w:szCs w:val="28"/>
          <w:lang w:val="de-DE"/>
        </w:rPr>
        <w:t>http</w:t>
      </w:r>
      <w:r w:rsidRPr="00131099">
        <w:rPr>
          <w:color w:val="000000" w:themeColor="text1"/>
          <w:sz w:val="28"/>
          <w:szCs w:val="28"/>
          <w:lang w:val="uk-UA"/>
        </w:rPr>
        <w:t>://</w:t>
      </w:r>
      <w:r w:rsidRPr="00131099">
        <w:rPr>
          <w:color w:val="000000" w:themeColor="text1"/>
          <w:sz w:val="28"/>
          <w:szCs w:val="28"/>
          <w:lang w:val="de-DE"/>
        </w:rPr>
        <w:t>www</w:t>
      </w:r>
      <w:r w:rsidRPr="00131099">
        <w:rPr>
          <w:color w:val="000000" w:themeColor="text1"/>
          <w:sz w:val="28"/>
          <w:szCs w:val="28"/>
          <w:lang w:val="uk-UA"/>
        </w:rPr>
        <w:t>.</w:t>
      </w:r>
      <w:r w:rsidRPr="00131099">
        <w:rPr>
          <w:color w:val="000000" w:themeColor="text1"/>
          <w:sz w:val="28"/>
          <w:szCs w:val="28"/>
          <w:lang w:val="de-DE"/>
        </w:rPr>
        <w:t>iso</w:t>
      </w:r>
      <w:r w:rsidRPr="00131099">
        <w:rPr>
          <w:color w:val="000000" w:themeColor="text1"/>
          <w:sz w:val="28"/>
          <w:szCs w:val="28"/>
          <w:lang w:val="uk-UA"/>
        </w:rPr>
        <w:t>.</w:t>
      </w:r>
      <w:r w:rsidRPr="00131099">
        <w:rPr>
          <w:color w:val="000000" w:themeColor="text1"/>
          <w:sz w:val="28"/>
          <w:szCs w:val="28"/>
          <w:lang w:val="de-DE"/>
        </w:rPr>
        <w:t>org</w:t>
      </w:r>
      <w:r w:rsidRPr="00131099">
        <w:rPr>
          <w:color w:val="000000" w:themeColor="text1"/>
          <w:sz w:val="28"/>
          <w:szCs w:val="28"/>
          <w:lang w:val="uk-UA"/>
        </w:rPr>
        <w:t>/</w:t>
      </w:r>
      <w:r w:rsidRPr="00131099">
        <w:rPr>
          <w:color w:val="000000" w:themeColor="text1"/>
          <w:sz w:val="28"/>
          <w:szCs w:val="28"/>
          <w:lang w:val="de-DE"/>
        </w:rPr>
        <w:t>iso</w:t>
      </w:r>
      <w:r w:rsidRPr="00131099">
        <w:rPr>
          <w:color w:val="000000" w:themeColor="text1"/>
          <w:sz w:val="28"/>
          <w:szCs w:val="28"/>
          <w:lang w:val="uk-UA"/>
        </w:rPr>
        <w:t xml:space="preserve">/ </w:t>
      </w:r>
      <w:r w:rsidRPr="00131099">
        <w:rPr>
          <w:color w:val="000000" w:themeColor="text1"/>
          <w:sz w:val="28"/>
          <w:szCs w:val="28"/>
          <w:lang w:val="de-DE"/>
        </w:rPr>
        <w:t>ru</w:t>
      </w:r>
      <w:r w:rsidRPr="00131099">
        <w:rPr>
          <w:color w:val="000000" w:themeColor="text1"/>
          <w:sz w:val="28"/>
          <w:szCs w:val="28"/>
          <w:lang w:val="uk-UA"/>
        </w:rPr>
        <w:t>/</w:t>
      </w:r>
      <w:r w:rsidRPr="00131099">
        <w:rPr>
          <w:color w:val="000000" w:themeColor="text1"/>
          <w:sz w:val="28"/>
          <w:szCs w:val="28"/>
          <w:lang w:val="de-DE"/>
        </w:rPr>
        <w:t>iso</w:t>
      </w:r>
      <w:r w:rsidRPr="00131099">
        <w:rPr>
          <w:color w:val="000000" w:themeColor="text1"/>
          <w:sz w:val="28"/>
          <w:szCs w:val="28"/>
          <w:lang w:val="uk-UA"/>
        </w:rPr>
        <w:t>_9000</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ISO 9001 Public sector.</w:t>
      </w:r>
      <w:r w:rsidRPr="00131099">
        <w:rPr>
          <w:rStyle w:val="33"/>
          <w:rFonts w:eastAsiaTheme="majorEastAsia"/>
          <w:b w:val="0"/>
          <w:color w:val="000000" w:themeColor="text1"/>
          <w:sz w:val="28"/>
          <w:szCs w:val="28"/>
          <w:lang w:val="en-US" w:eastAsia="en-US" w:bidi="en-US"/>
        </w:rPr>
        <w:t xml:space="preserve"> URL</w:t>
      </w:r>
      <w:r w:rsidRPr="00477AC0">
        <w:rPr>
          <w:rStyle w:val="33"/>
          <w:rFonts w:eastAsiaTheme="majorEastAsia"/>
          <w:b w:val="0"/>
          <w:color w:val="000000" w:themeColor="text1"/>
          <w:sz w:val="28"/>
          <w:szCs w:val="28"/>
          <w:lang w:val="en-US" w:eastAsia="en-US" w:bidi="en-US"/>
        </w:rPr>
        <w:t>:</w:t>
      </w:r>
      <w:r w:rsidRPr="00477AC0">
        <w:rPr>
          <w:bCs/>
          <w:color w:val="000000" w:themeColor="text1"/>
          <w:sz w:val="28"/>
          <w:szCs w:val="28"/>
          <w:lang w:val="en-US"/>
        </w:rPr>
        <w:t xml:space="preserve"> </w:t>
      </w:r>
      <w:r w:rsidRPr="00477AC0">
        <w:rPr>
          <w:color w:val="000000" w:themeColor="text1"/>
          <w:sz w:val="28"/>
          <w:szCs w:val="28"/>
          <w:lang w:val="en-US"/>
        </w:rPr>
        <w:t xml:space="preserve"> </w:t>
      </w:r>
      <w:r w:rsidR="001C4958" w:rsidRPr="001C4958">
        <w:rPr>
          <w:color w:val="000000" w:themeColor="text1"/>
          <w:sz w:val="28"/>
          <w:szCs w:val="28"/>
          <w:lang w:val="en-US"/>
        </w:rPr>
        <w:t>https</w:t>
      </w:r>
      <w:r w:rsidR="001C4958" w:rsidRPr="00477AC0">
        <w:rPr>
          <w:color w:val="000000" w:themeColor="text1"/>
          <w:sz w:val="28"/>
          <w:szCs w:val="28"/>
          <w:lang w:val="en-US"/>
        </w:rPr>
        <w:t>://</w:t>
      </w:r>
      <w:r w:rsidR="001C4958" w:rsidRPr="001C4958">
        <w:rPr>
          <w:color w:val="000000" w:themeColor="text1"/>
          <w:sz w:val="28"/>
          <w:szCs w:val="28"/>
          <w:lang w:val="en-US"/>
        </w:rPr>
        <w:t>www</w:t>
      </w:r>
      <w:r w:rsidR="001C4958" w:rsidRPr="00477AC0">
        <w:rPr>
          <w:color w:val="000000" w:themeColor="text1"/>
          <w:sz w:val="28"/>
          <w:szCs w:val="28"/>
          <w:lang w:val="en-US"/>
        </w:rPr>
        <w:t>.</w:t>
      </w:r>
      <w:r w:rsidR="001C4958" w:rsidRPr="001C4958">
        <w:rPr>
          <w:color w:val="000000" w:themeColor="text1"/>
          <w:sz w:val="28"/>
          <w:szCs w:val="28"/>
          <w:lang w:val="en-US"/>
        </w:rPr>
        <w:t>nqa</w:t>
      </w:r>
      <w:r w:rsidR="001C4958" w:rsidRPr="00477AC0">
        <w:rPr>
          <w:color w:val="000000" w:themeColor="text1"/>
          <w:sz w:val="28"/>
          <w:szCs w:val="28"/>
          <w:lang w:val="en-US"/>
        </w:rPr>
        <w:t>.</w:t>
      </w:r>
      <w:r w:rsidR="001C4958" w:rsidRPr="001C4958">
        <w:rPr>
          <w:color w:val="000000" w:themeColor="text1"/>
          <w:sz w:val="28"/>
          <w:szCs w:val="28"/>
          <w:lang w:val="en-US"/>
        </w:rPr>
        <w:t>com</w:t>
      </w:r>
      <w:r w:rsidR="001C4958" w:rsidRPr="00477AC0">
        <w:rPr>
          <w:color w:val="000000" w:themeColor="text1"/>
          <w:sz w:val="28"/>
          <w:szCs w:val="28"/>
          <w:lang w:val="en-US"/>
        </w:rPr>
        <w:t>/</w:t>
      </w:r>
      <w:r w:rsidR="001C4958" w:rsidRPr="001C4958">
        <w:rPr>
          <w:color w:val="000000" w:themeColor="text1"/>
          <w:sz w:val="28"/>
          <w:szCs w:val="28"/>
          <w:lang w:val="en-US"/>
        </w:rPr>
        <w:t>en</w:t>
      </w:r>
      <w:r w:rsidR="001C4958" w:rsidRPr="00477AC0">
        <w:rPr>
          <w:color w:val="000000" w:themeColor="text1"/>
          <w:sz w:val="28"/>
          <w:szCs w:val="28"/>
          <w:lang w:val="en-US"/>
        </w:rPr>
        <w:t>-</w:t>
      </w:r>
      <w:r w:rsidR="001C4958" w:rsidRPr="001C4958">
        <w:rPr>
          <w:color w:val="000000" w:themeColor="text1"/>
          <w:sz w:val="28"/>
          <w:szCs w:val="28"/>
          <w:lang w:val="en-US"/>
        </w:rPr>
        <w:t>us</w:t>
      </w:r>
      <w:r w:rsidR="001C4958" w:rsidRPr="00477AC0">
        <w:rPr>
          <w:color w:val="000000" w:themeColor="text1"/>
          <w:sz w:val="28"/>
          <w:szCs w:val="28"/>
          <w:lang w:val="en-US"/>
        </w:rPr>
        <w:t>/</w:t>
      </w:r>
      <w:r w:rsidR="001C4958" w:rsidRPr="001C4958">
        <w:rPr>
          <w:color w:val="000000" w:themeColor="text1"/>
          <w:sz w:val="28"/>
          <w:szCs w:val="28"/>
          <w:lang w:val="en-US"/>
        </w:rPr>
        <w:t>certification</w:t>
      </w:r>
      <w:r w:rsidR="001C4958" w:rsidRPr="00477AC0">
        <w:rPr>
          <w:color w:val="000000" w:themeColor="text1"/>
          <w:sz w:val="28"/>
          <w:szCs w:val="28"/>
          <w:lang w:val="en-US"/>
        </w:rPr>
        <w:t>/</w:t>
      </w:r>
      <w:r w:rsidR="001C4958" w:rsidRPr="001C4958">
        <w:rPr>
          <w:color w:val="000000" w:themeColor="text1"/>
          <w:sz w:val="28"/>
          <w:szCs w:val="28"/>
          <w:lang w:val="en-US"/>
        </w:rPr>
        <w:t>sectors</w:t>
      </w:r>
      <w:r w:rsidR="001C4958" w:rsidRPr="00477AC0">
        <w:rPr>
          <w:color w:val="000000" w:themeColor="text1"/>
          <w:sz w:val="28"/>
          <w:szCs w:val="28"/>
          <w:lang w:val="en-US"/>
        </w:rPr>
        <w:t>/</w:t>
      </w:r>
      <w:r w:rsidR="001C4958" w:rsidRPr="001C4958">
        <w:rPr>
          <w:color w:val="000000" w:themeColor="text1"/>
          <w:sz w:val="28"/>
          <w:szCs w:val="28"/>
          <w:lang w:val="en-US"/>
        </w:rPr>
        <w:t>public</w:t>
      </w:r>
      <w:r w:rsidR="001C4958" w:rsidRPr="00477AC0">
        <w:rPr>
          <w:color w:val="000000" w:themeColor="text1"/>
          <w:sz w:val="28"/>
          <w:szCs w:val="28"/>
          <w:lang w:val="en-US"/>
        </w:rPr>
        <w:t>-</w:t>
      </w:r>
      <w:r w:rsidR="001C4958" w:rsidRPr="001C4958">
        <w:rPr>
          <w:color w:val="000000" w:themeColor="text1"/>
          <w:sz w:val="28"/>
          <w:szCs w:val="28"/>
          <w:lang w:val="en-US"/>
        </w:rPr>
        <w:t>sector</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rFonts w:eastAsiaTheme="majorEastAsia"/>
          <w:bCs/>
          <w:color w:val="000000" w:themeColor="text1"/>
          <w:sz w:val="28"/>
          <w:szCs w:val="28"/>
          <w:bdr w:val="none" w:sz="0" w:space="0" w:color="auto" w:frame="1"/>
          <w:lang w:val="en-US"/>
        </w:rPr>
        <w:t>Jelena</w:t>
      </w:r>
      <w:r w:rsidRPr="001C4958">
        <w:rPr>
          <w:rFonts w:eastAsiaTheme="majorEastAsia"/>
          <w:bCs/>
          <w:color w:val="000000" w:themeColor="text1"/>
          <w:sz w:val="28"/>
          <w:szCs w:val="28"/>
          <w:bdr w:val="none" w:sz="0" w:space="0" w:color="auto" w:frame="1"/>
          <w:lang w:val="uk-UA"/>
        </w:rPr>
        <w:t xml:space="preserve"> </w:t>
      </w:r>
      <w:r w:rsidRPr="00131099">
        <w:rPr>
          <w:rFonts w:eastAsiaTheme="majorEastAsia"/>
          <w:bCs/>
          <w:color w:val="000000" w:themeColor="text1"/>
          <w:sz w:val="28"/>
          <w:szCs w:val="28"/>
          <w:bdr w:val="none" w:sz="0" w:space="0" w:color="auto" w:frame="1"/>
          <w:lang w:val="en-US"/>
        </w:rPr>
        <w:t>Ruso</w:t>
      </w:r>
      <w:r w:rsidRPr="001C4958">
        <w:rPr>
          <w:bCs/>
          <w:color w:val="000000" w:themeColor="text1"/>
          <w:sz w:val="28"/>
          <w:szCs w:val="28"/>
          <w:lang w:val="uk-UA"/>
        </w:rPr>
        <w:t xml:space="preserve">, </w:t>
      </w:r>
      <w:r w:rsidRPr="00131099">
        <w:rPr>
          <w:rFonts w:eastAsiaTheme="majorEastAsia"/>
          <w:bCs/>
          <w:color w:val="000000" w:themeColor="text1"/>
          <w:sz w:val="28"/>
          <w:szCs w:val="28"/>
          <w:bdr w:val="none" w:sz="0" w:space="0" w:color="auto" w:frame="1"/>
          <w:lang w:val="en-US"/>
        </w:rPr>
        <w:t>Ivana</w:t>
      </w:r>
      <w:r w:rsidRPr="001C4958">
        <w:rPr>
          <w:rFonts w:eastAsiaTheme="majorEastAsia"/>
          <w:bCs/>
          <w:color w:val="000000" w:themeColor="text1"/>
          <w:sz w:val="28"/>
          <w:szCs w:val="28"/>
          <w:bdr w:val="none" w:sz="0" w:space="0" w:color="auto" w:frame="1"/>
          <w:lang w:val="uk-UA"/>
        </w:rPr>
        <w:t xml:space="preserve"> </w:t>
      </w:r>
      <w:r w:rsidRPr="00131099">
        <w:rPr>
          <w:rFonts w:eastAsiaTheme="majorEastAsia"/>
          <w:bCs/>
          <w:color w:val="000000" w:themeColor="text1"/>
          <w:sz w:val="28"/>
          <w:szCs w:val="28"/>
          <w:bdr w:val="none" w:sz="0" w:space="0" w:color="auto" w:frame="1"/>
          <w:lang w:val="en-US"/>
        </w:rPr>
        <w:t>Mijatovic</w:t>
      </w:r>
      <w:r w:rsidRPr="001C4958">
        <w:rPr>
          <w:bCs/>
          <w:color w:val="000000" w:themeColor="text1"/>
          <w:sz w:val="28"/>
          <w:szCs w:val="28"/>
          <w:lang w:val="uk-UA"/>
        </w:rPr>
        <w:t xml:space="preserve">, </w:t>
      </w:r>
      <w:r w:rsidRPr="00131099">
        <w:rPr>
          <w:rFonts w:eastAsiaTheme="majorEastAsia"/>
          <w:bCs/>
          <w:color w:val="000000" w:themeColor="text1"/>
          <w:sz w:val="28"/>
          <w:szCs w:val="28"/>
          <w:bdr w:val="none" w:sz="0" w:space="0" w:color="auto" w:frame="1"/>
          <w:lang w:val="en-US"/>
        </w:rPr>
        <w:t>Vera</w:t>
      </w:r>
      <w:r w:rsidRPr="001C4958">
        <w:rPr>
          <w:rFonts w:eastAsiaTheme="majorEastAsia"/>
          <w:bCs/>
          <w:color w:val="000000" w:themeColor="text1"/>
          <w:sz w:val="28"/>
          <w:szCs w:val="28"/>
          <w:bdr w:val="none" w:sz="0" w:space="0" w:color="auto" w:frame="1"/>
          <w:lang w:val="uk-UA"/>
        </w:rPr>
        <w:t xml:space="preserve"> </w:t>
      </w:r>
      <w:r w:rsidRPr="00131099">
        <w:rPr>
          <w:rFonts w:eastAsiaTheme="majorEastAsia"/>
          <w:bCs/>
          <w:color w:val="000000" w:themeColor="text1"/>
          <w:sz w:val="28"/>
          <w:szCs w:val="28"/>
          <w:bdr w:val="none" w:sz="0" w:space="0" w:color="auto" w:frame="1"/>
          <w:lang w:val="en-US"/>
        </w:rPr>
        <w:t>Stojanovi</w:t>
      </w:r>
      <w:r w:rsidRPr="001C4958">
        <w:rPr>
          <w:rFonts w:eastAsiaTheme="majorEastAsia"/>
          <w:bCs/>
          <w:color w:val="000000" w:themeColor="text1"/>
          <w:sz w:val="28"/>
          <w:szCs w:val="28"/>
          <w:bdr w:val="none" w:sz="0" w:space="0" w:color="auto" w:frame="1"/>
          <w:lang w:val="uk-UA"/>
        </w:rPr>
        <w:t>ć</w:t>
      </w:r>
      <w:r w:rsidRPr="001C4958">
        <w:rPr>
          <w:bCs/>
          <w:color w:val="000000" w:themeColor="text1"/>
          <w:sz w:val="28"/>
          <w:szCs w:val="28"/>
          <w:lang w:val="uk-UA"/>
        </w:rPr>
        <w:t xml:space="preserve">. </w:t>
      </w:r>
      <w:r w:rsidRPr="00131099">
        <w:rPr>
          <w:bCs/>
          <w:color w:val="000000" w:themeColor="text1"/>
          <w:sz w:val="28"/>
          <w:szCs w:val="28"/>
          <w:lang w:val="en-US"/>
        </w:rPr>
        <w:t xml:space="preserve">The Perception of Standards and Standardization in Public Administration Researches. </w:t>
      </w:r>
      <w:r w:rsidRPr="00131099">
        <w:rPr>
          <w:color w:val="000000" w:themeColor="text1"/>
          <w:sz w:val="28"/>
          <w:szCs w:val="28"/>
          <w:lang w:val="en-US"/>
        </w:rPr>
        <w:t xml:space="preserve">Conference: The European Academy for Standardisation (EURAS). September 2014.  </w:t>
      </w:r>
      <w:r w:rsidRPr="00131099">
        <w:rPr>
          <w:rStyle w:val="A12"/>
          <w:rFonts w:eastAsiaTheme="majorEastAsia" w:cs="Times New Roman"/>
          <w:color w:val="000000" w:themeColor="text1"/>
          <w:lang w:val="en-US"/>
        </w:rPr>
        <w:t>URL</w:t>
      </w:r>
      <w:r w:rsidRPr="00477AC0">
        <w:rPr>
          <w:rStyle w:val="A12"/>
          <w:rFonts w:eastAsiaTheme="majorEastAsia" w:cs="Times New Roman"/>
          <w:color w:val="000000" w:themeColor="text1"/>
          <w:lang w:val="en-US"/>
        </w:rPr>
        <w:t xml:space="preserve">: </w:t>
      </w:r>
      <w:r w:rsidR="001C4958" w:rsidRPr="001C4958">
        <w:rPr>
          <w:rStyle w:val="A12"/>
          <w:rFonts w:eastAsiaTheme="majorEastAsia" w:cs="Times New Roman"/>
          <w:color w:val="000000" w:themeColor="text1"/>
          <w:lang w:val="en-US"/>
        </w:rPr>
        <w:t>https</w:t>
      </w:r>
      <w:r w:rsidR="001C4958" w:rsidRPr="00477AC0">
        <w:rPr>
          <w:rStyle w:val="A12"/>
          <w:rFonts w:eastAsiaTheme="majorEastAsia" w:cs="Times New Roman"/>
          <w:color w:val="000000" w:themeColor="text1"/>
          <w:lang w:val="en-US"/>
        </w:rPr>
        <w:t>://</w:t>
      </w:r>
      <w:r w:rsidR="001C4958" w:rsidRPr="001C4958">
        <w:rPr>
          <w:rStyle w:val="A12"/>
          <w:rFonts w:eastAsiaTheme="majorEastAsia" w:cs="Times New Roman"/>
          <w:color w:val="000000" w:themeColor="text1"/>
          <w:lang w:val="en-US"/>
        </w:rPr>
        <w:t>www</w:t>
      </w:r>
      <w:r w:rsidR="001C4958" w:rsidRPr="00477AC0">
        <w:rPr>
          <w:rStyle w:val="A12"/>
          <w:rFonts w:eastAsiaTheme="majorEastAsia" w:cs="Times New Roman"/>
          <w:color w:val="000000" w:themeColor="text1"/>
          <w:lang w:val="en-US"/>
        </w:rPr>
        <w:t>.</w:t>
      </w:r>
      <w:r w:rsidR="001C4958" w:rsidRPr="001C4958">
        <w:rPr>
          <w:rStyle w:val="A12"/>
          <w:rFonts w:eastAsiaTheme="majorEastAsia" w:cs="Times New Roman"/>
          <w:color w:val="000000" w:themeColor="text1"/>
          <w:lang w:val="en-US"/>
        </w:rPr>
        <w:t>researchgate</w:t>
      </w:r>
      <w:r w:rsidR="001C4958" w:rsidRPr="00477AC0">
        <w:rPr>
          <w:rStyle w:val="A12"/>
          <w:rFonts w:eastAsiaTheme="majorEastAsia" w:cs="Times New Roman"/>
          <w:color w:val="000000" w:themeColor="text1"/>
          <w:lang w:val="en-US"/>
        </w:rPr>
        <w:t>.</w:t>
      </w:r>
      <w:r w:rsidR="001C4958" w:rsidRPr="001C4958">
        <w:rPr>
          <w:rStyle w:val="A12"/>
          <w:rFonts w:eastAsiaTheme="majorEastAsia" w:cs="Times New Roman"/>
          <w:color w:val="000000" w:themeColor="text1"/>
          <w:lang w:val="en-US"/>
        </w:rPr>
        <w:t>net</w:t>
      </w:r>
      <w:r w:rsidR="001C4958" w:rsidRPr="00477AC0">
        <w:rPr>
          <w:rStyle w:val="A12"/>
          <w:rFonts w:eastAsiaTheme="majorEastAsia" w:cs="Times New Roman"/>
          <w:color w:val="000000" w:themeColor="text1"/>
          <w:lang w:val="en-US"/>
        </w:rPr>
        <w:t>/</w:t>
      </w:r>
      <w:r w:rsidR="001C4958" w:rsidRPr="001C4958">
        <w:rPr>
          <w:rStyle w:val="A12"/>
          <w:rFonts w:eastAsiaTheme="majorEastAsia" w:cs="Times New Roman"/>
          <w:color w:val="000000" w:themeColor="text1"/>
          <w:lang w:val="en-US"/>
        </w:rPr>
        <w:t>publication</w:t>
      </w:r>
      <w:r w:rsidR="001C4958" w:rsidRPr="00477AC0">
        <w:rPr>
          <w:rStyle w:val="A12"/>
          <w:rFonts w:eastAsiaTheme="majorEastAsia" w:cs="Times New Roman"/>
          <w:color w:val="000000" w:themeColor="text1"/>
          <w:lang w:val="en-US"/>
        </w:rPr>
        <w:t>/267980138_</w:t>
      </w:r>
      <w:r w:rsidR="001C4958" w:rsidRPr="001C4958">
        <w:rPr>
          <w:rStyle w:val="A12"/>
          <w:rFonts w:eastAsiaTheme="majorEastAsia" w:cs="Times New Roman"/>
          <w:color w:val="000000" w:themeColor="text1"/>
          <w:lang w:val="en-US"/>
        </w:rPr>
        <w:t>The</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Perception</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of</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Standards</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and</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Standardization</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in</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Public</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Administration</w:t>
      </w:r>
      <w:r w:rsidR="001C4958" w:rsidRPr="00477AC0">
        <w:rPr>
          <w:rStyle w:val="A12"/>
          <w:rFonts w:eastAsiaTheme="majorEastAsia" w:cs="Times New Roman"/>
          <w:color w:val="000000" w:themeColor="text1"/>
          <w:lang w:val="en-US"/>
        </w:rPr>
        <w:t>_</w:t>
      </w:r>
      <w:r w:rsidR="001C4958" w:rsidRPr="001C4958">
        <w:rPr>
          <w:rStyle w:val="A12"/>
          <w:rFonts w:eastAsiaTheme="majorEastAsia" w:cs="Times New Roman"/>
          <w:color w:val="000000" w:themeColor="text1"/>
          <w:lang w:val="en-US"/>
        </w:rPr>
        <w:t>Researches</w:t>
      </w:r>
      <w:r w:rsidR="001C4958">
        <w:rPr>
          <w:rStyle w:val="A12"/>
          <w:rFonts w:eastAsiaTheme="majorEastAsia" w:cs="Times New Roman"/>
          <w:color w:val="000000" w:themeColor="text1"/>
          <w:lang w:val="uk-UA"/>
        </w:rPr>
        <w:t xml:space="preserve"> </w:t>
      </w:r>
      <w:r w:rsidR="001C4958">
        <w:rPr>
          <w:color w:val="000000" w:themeColor="text1"/>
          <w:sz w:val="28"/>
          <w:szCs w:val="28"/>
          <w:lang w:val="uk-UA"/>
        </w:rPr>
        <w:t>(дата звернення 01.09.2020 р.).</w:t>
      </w:r>
    </w:p>
    <w:p w:rsidR="00131099" w:rsidRPr="001C4958" w:rsidRDefault="00131099" w:rsidP="00131099">
      <w:pPr>
        <w:pStyle w:val="1"/>
        <w:numPr>
          <w:ilvl w:val="0"/>
          <w:numId w:val="15"/>
        </w:numPr>
        <w:shd w:val="clear" w:color="auto" w:fill="FFFFFF"/>
        <w:spacing w:before="0" w:line="360" w:lineRule="auto"/>
        <w:ind w:left="0" w:firstLine="709"/>
        <w:contextualSpacing/>
        <w:rPr>
          <w:rFonts w:ascii="Times New Roman" w:hAnsi="Times New Roman" w:cs="Times New Roman"/>
          <w:color w:val="000000" w:themeColor="text1"/>
          <w:sz w:val="28"/>
          <w:szCs w:val="28"/>
          <w:lang w:val="en-US"/>
        </w:rPr>
      </w:pPr>
      <w:r w:rsidRPr="00131099">
        <w:rPr>
          <w:rFonts w:ascii="Times New Roman" w:hAnsi="Times New Roman" w:cs="Times New Roman"/>
          <w:color w:val="000000" w:themeColor="text1"/>
          <w:sz w:val="28"/>
          <w:szCs w:val="28"/>
          <w:lang w:val="en-US"/>
        </w:rPr>
        <w:t>Khadzhyradieva</w:t>
      </w:r>
      <w:r w:rsidRPr="00131099">
        <w:rPr>
          <w:rFonts w:ascii="Times New Roman" w:hAnsi="Times New Roman" w:cs="Times New Roman"/>
          <w:color w:val="000000" w:themeColor="text1"/>
          <w:sz w:val="28"/>
          <w:szCs w:val="28"/>
          <w:lang w:val="uk-UA"/>
        </w:rPr>
        <w:t xml:space="preserve"> </w:t>
      </w:r>
      <w:r w:rsidRPr="00131099">
        <w:rPr>
          <w:rFonts w:ascii="Times New Roman" w:hAnsi="Times New Roman" w:cs="Times New Roman"/>
          <w:color w:val="000000" w:themeColor="text1"/>
          <w:sz w:val="28"/>
          <w:szCs w:val="28"/>
          <w:lang w:val="en-US"/>
        </w:rPr>
        <w:t xml:space="preserve">S., Slukhai S. and Rachynskyi A. Public Administration in Ukraine: Adjusting to European Standards. </w:t>
      </w:r>
      <w:r w:rsidRPr="00131099">
        <w:rPr>
          <w:rFonts w:ascii="Times New Roman" w:hAnsi="Times New Roman" w:cs="Times New Roman"/>
          <w:i/>
          <w:color w:val="000000" w:themeColor="text1"/>
          <w:sz w:val="28"/>
          <w:szCs w:val="28"/>
          <w:lang w:val="en-US"/>
        </w:rPr>
        <w:t xml:space="preserve">NISPAcee Journal of Public Administration and Policy. 2020. </w:t>
      </w:r>
      <w:r w:rsidRPr="00131099">
        <w:rPr>
          <w:rFonts w:ascii="Times New Roman" w:hAnsi="Times New Roman" w:cs="Times New Roman"/>
          <w:color w:val="000000" w:themeColor="text1"/>
          <w:sz w:val="28"/>
          <w:szCs w:val="28"/>
          <w:lang w:val="en-US"/>
        </w:rPr>
        <w:t>Volume 13: Issue 1</w:t>
      </w:r>
    </w:p>
    <w:p w:rsidR="00131099" w:rsidRPr="00131099" w:rsidRDefault="00131099" w:rsidP="00131099">
      <w:pPr>
        <w:pStyle w:val="a9"/>
        <w:widowControl w:val="0"/>
        <w:numPr>
          <w:ilvl w:val="0"/>
          <w:numId w:val="15"/>
        </w:numPr>
        <w:shd w:val="clear" w:color="auto" w:fill="FFFFFF"/>
        <w:autoSpaceDE w:val="0"/>
        <w:autoSpaceDN w:val="0"/>
        <w:adjustRightInd w:val="0"/>
        <w:spacing w:after="0" w:line="360" w:lineRule="auto"/>
        <w:ind w:left="0" w:firstLine="709"/>
        <w:jc w:val="both"/>
        <w:rPr>
          <w:rFonts w:ascii="Times New Roman" w:hAnsi="Times New Roman"/>
          <w:color w:val="000000" w:themeColor="text1"/>
          <w:sz w:val="28"/>
          <w:szCs w:val="28"/>
          <w:lang w:val="en-US"/>
        </w:rPr>
      </w:pPr>
      <w:r w:rsidRPr="00131099">
        <w:rPr>
          <w:rFonts w:ascii="Times New Roman" w:eastAsiaTheme="majorEastAsia" w:hAnsi="Times New Roman"/>
          <w:bCs/>
          <w:color w:val="000000" w:themeColor="text1"/>
          <w:sz w:val="28"/>
          <w:szCs w:val="28"/>
          <w:bdr w:val="none" w:sz="0" w:space="0" w:color="auto" w:frame="1"/>
          <w:lang w:val="en-US"/>
        </w:rPr>
        <w:t>Michael W. Bauer</w:t>
      </w:r>
      <w:r w:rsidRPr="00131099">
        <w:rPr>
          <w:rFonts w:ascii="Times New Roman" w:hAnsi="Times New Roman"/>
          <w:bCs/>
          <w:color w:val="000000" w:themeColor="text1"/>
          <w:sz w:val="28"/>
          <w:szCs w:val="28"/>
          <w:lang w:val="en-US"/>
        </w:rPr>
        <w:t>. Public Administration and Political Science</w:t>
      </w:r>
      <w:r w:rsidRPr="00131099">
        <w:rPr>
          <w:rFonts w:ascii="Times New Roman" w:hAnsi="Times New Roman"/>
          <w:color w:val="000000" w:themeColor="text1"/>
          <w:sz w:val="28"/>
          <w:szCs w:val="28"/>
          <w:lang w:val="en-US"/>
        </w:rPr>
        <w:t xml:space="preserve"> / The Palgrave Handbook of Public Administration and Management in Europe (pp.1049-1065)</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Peters B. Guy. Hand book of Public Administration / B. Guy, Jon Pierre. London, 2005. 640 p.</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Principles of Public Administration. PAR Monitor and the Principles. </w:t>
      </w:r>
      <w:r w:rsidRPr="00131099">
        <w:rPr>
          <w:rStyle w:val="A12"/>
          <w:rFonts w:eastAsiaTheme="majorEastAsia" w:cs="Times New Roman"/>
          <w:color w:val="000000" w:themeColor="text1"/>
          <w:lang w:val="en-US"/>
        </w:rPr>
        <w:t>URL</w:t>
      </w:r>
      <w:r w:rsidRPr="001C4958">
        <w:rPr>
          <w:rStyle w:val="A12"/>
          <w:rFonts w:eastAsiaTheme="majorEastAsia" w:cs="Times New Roman"/>
          <w:color w:val="000000" w:themeColor="text1"/>
        </w:rPr>
        <w:t xml:space="preserve">:  </w:t>
      </w:r>
      <w:r w:rsidR="001C4958" w:rsidRPr="001C4958">
        <w:rPr>
          <w:color w:val="000000" w:themeColor="text1"/>
          <w:sz w:val="28"/>
          <w:szCs w:val="28"/>
          <w:lang w:val="en-US"/>
        </w:rPr>
        <w:t>https</w:t>
      </w:r>
      <w:r w:rsidR="001C4958" w:rsidRPr="001C4958">
        <w:rPr>
          <w:color w:val="000000" w:themeColor="text1"/>
          <w:sz w:val="28"/>
          <w:szCs w:val="28"/>
        </w:rPr>
        <w:t>://</w:t>
      </w:r>
      <w:r w:rsidR="001C4958" w:rsidRPr="001C4958">
        <w:rPr>
          <w:color w:val="000000" w:themeColor="text1"/>
          <w:sz w:val="28"/>
          <w:szCs w:val="28"/>
          <w:lang w:val="en-US"/>
        </w:rPr>
        <w:t>www</w:t>
      </w:r>
      <w:r w:rsidR="001C4958" w:rsidRPr="001C4958">
        <w:rPr>
          <w:color w:val="000000" w:themeColor="text1"/>
          <w:sz w:val="28"/>
          <w:szCs w:val="28"/>
        </w:rPr>
        <w:t>.</w:t>
      </w:r>
      <w:r w:rsidR="001C4958" w:rsidRPr="001C4958">
        <w:rPr>
          <w:color w:val="000000" w:themeColor="text1"/>
          <w:sz w:val="28"/>
          <w:szCs w:val="28"/>
          <w:lang w:val="en-US"/>
        </w:rPr>
        <w:t>par</w:t>
      </w:r>
      <w:r w:rsidR="001C4958" w:rsidRPr="001C4958">
        <w:rPr>
          <w:color w:val="000000" w:themeColor="text1"/>
          <w:sz w:val="28"/>
          <w:szCs w:val="28"/>
        </w:rPr>
        <w:t>-</w:t>
      </w:r>
      <w:r w:rsidR="001C4958" w:rsidRPr="001C4958">
        <w:rPr>
          <w:color w:val="000000" w:themeColor="text1"/>
          <w:sz w:val="28"/>
          <w:szCs w:val="28"/>
          <w:lang w:val="en-US"/>
        </w:rPr>
        <w:t>monitor</w:t>
      </w:r>
      <w:r w:rsidR="001C4958" w:rsidRPr="001C4958">
        <w:rPr>
          <w:color w:val="000000" w:themeColor="text1"/>
          <w:sz w:val="28"/>
          <w:szCs w:val="28"/>
        </w:rPr>
        <w:t>.</w:t>
      </w:r>
      <w:r w:rsidR="001C4958" w:rsidRPr="001C4958">
        <w:rPr>
          <w:color w:val="000000" w:themeColor="text1"/>
          <w:sz w:val="28"/>
          <w:szCs w:val="28"/>
          <w:lang w:val="en-US"/>
        </w:rPr>
        <w:t>org</w:t>
      </w:r>
      <w:r w:rsidR="001C4958" w:rsidRPr="001C4958">
        <w:rPr>
          <w:color w:val="000000" w:themeColor="text1"/>
          <w:sz w:val="28"/>
          <w:szCs w:val="28"/>
        </w:rPr>
        <w:t>/</w:t>
      </w:r>
      <w:r w:rsidR="001C4958" w:rsidRPr="001C4958">
        <w:rPr>
          <w:color w:val="000000" w:themeColor="text1"/>
          <w:sz w:val="28"/>
          <w:szCs w:val="28"/>
          <w:lang w:val="en-US"/>
        </w:rPr>
        <w:t>principles</w:t>
      </w:r>
      <w:r w:rsidR="001C4958" w:rsidRPr="001C4958">
        <w:rPr>
          <w:color w:val="000000" w:themeColor="text1"/>
          <w:sz w:val="28"/>
          <w:szCs w:val="28"/>
        </w:rPr>
        <w:t>-</w:t>
      </w:r>
      <w:r w:rsidR="001C4958" w:rsidRPr="001C4958">
        <w:rPr>
          <w:color w:val="000000" w:themeColor="text1"/>
          <w:sz w:val="28"/>
          <w:szCs w:val="28"/>
          <w:lang w:val="en-US"/>
        </w:rPr>
        <w:t>of</w:t>
      </w:r>
      <w:r w:rsidR="001C4958" w:rsidRPr="001C4958">
        <w:rPr>
          <w:color w:val="000000" w:themeColor="text1"/>
          <w:sz w:val="28"/>
          <w:szCs w:val="28"/>
        </w:rPr>
        <w:t>-</w:t>
      </w:r>
      <w:r w:rsidR="001C4958" w:rsidRPr="001C4958">
        <w:rPr>
          <w:color w:val="000000" w:themeColor="text1"/>
          <w:sz w:val="28"/>
          <w:szCs w:val="28"/>
          <w:lang w:val="en-US"/>
        </w:rPr>
        <w:t>public</w:t>
      </w:r>
      <w:r w:rsidR="001C4958" w:rsidRPr="001C4958">
        <w:rPr>
          <w:color w:val="000000" w:themeColor="text1"/>
          <w:sz w:val="28"/>
          <w:szCs w:val="28"/>
        </w:rPr>
        <w:t>-</w:t>
      </w:r>
      <w:r w:rsidR="001C4958" w:rsidRPr="001C4958">
        <w:rPr>
          <w:color w:val="000000" w:themeColor="text1"/>
          <w:sz w:val="28"/>
          <w:szCs w:val="28"/>
          <w:lang w:val="en-US"/>
        </w:rPr>
        <w:t>administration</w:t>
      </w:r>
      <w:r w:rsidR="001C4958" w:rsidRPr="001C4958">
        <w:rPr>
          <w:color w:val="000000" w:themeColor="text1"/>
          <w:sz w:val="28"/>
          <w:szCs w:val="28"/>
        </w:rPr>
        <w:t>/</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Public Management: Institutional Renewal for the Twenty-First Century. Volume Editors: Lawrence R. Jones and Fred Thompsom</w:t>
      </w:r>
      <w:r w:rsidRPr="00131099">
        <w:rPr>
          <w:color w:val="000000" w:themeColor="text1"/>
          <w:sz w:val="28"/>
          <w:szCs w:val="28"/>
          <w:lang w:val="uk-UA"/>
        </w:rPr>
        <w:t xml:space="preserve">. </w:t>
      </w:r>
      <w:r w:rsidRPr="00131099">
        <w:rPr>
          <w:i/>
          <w:color w:val="000000" w:themeColor="text1"/>
          <w:sz w:val="28"/>
          <w:szCs w:val="28"/>
          <w:lang w:val="en-US"/>
        </w:rPr>
        <w:t>JAI PRESS INC</w:t>
      </w:r>
      <w:r w:rsidRPr="00131099">
        <w:rPr>
          <w:color w:val="000000" w:themeColor="text1"/>
          <w:sz w:val="28"/>
          <w:szCs w:val="28"/>
          <w:lang w:val="en-US"/>
        </w:rPr>
        <w:t xml:space="preserve">. Stamford, Connecticut. Vol. 10. 1999. 269 </w:t>
      </w:r>
      <w:r w:rsidRPr="00131099">
        <w:rPr>
          <w:color w:val="000000" w:themeColor="text1"/>
          <w:sz w:val="28"/>
          <w:szCs w:val="28"/>
        </w:rPr>
        <w:t>р</w:t>
      </w:r>
      <w:r w:rsidRPr="00131099">
        <w:rPr>
          <w:color w:val="000000" w:themeColor="text1"/>
          <w:sz w:val="28"/>
          <w:szCs w:val="28"/>
          <w:lang w:val="en-US"/>
        </w:rPr>
        <w:t xml:space="preserve">. </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bCs/>
          <w:color w:val="000000" w:themeColor="text1"/>
          <w:sz w:val="28"/>
          <w:szCs w:val="28"/>
          <w:lang w:val="en-US"/>
        </w:rPr>
        <w:t xml:space="preserve">Public Sector Internal Audit Standards. </w:t>
      </w:r>
      <w:r w:rsidRPr="00131099">
        <w:rPr>
          <w:rStyle w:val="A12"/>
          <w:rFonts w:eastAsiaTheme="majorEastAsia" w:cs="Times New Roman"/>
          <w:color w:val="000000" w:themeColor="text1"/>
          <w:lang w:val="en-US"/>
        </w:rPr>
        <w:t xml:space="preserve">Applying the IIA International </w:t>
      </w:r>
      <w:r w:rsidRPr="00131099">
        <w:rPr>
          <w:rStyle w:val="A12"/>
          <w:rFonts w:eastAsiaTheme="majorEastAsia" w:cs="Times New Roman"/>
          <w:color w:val="000000" w:themeColor="text1"/>
          <w:lang w:val="en-US"/>
        </w:rPr>
        <w:lastRenderedPageBreak/>
        <w:t>Standards to the UK Public Sector. URL</w:t>
      </w:r>
      <w:r w:rsidRPr="001C4958">
        <w:rPr>
          <w:rStyle w:val="A12"/>
          <w:rFonts w:eastAsiaTheme="majorEastAsia" w:cs="Times New Roman"/>
          <w:color w:val="000000" w:themeColor="text1"/>
        </w:rPr>
        <w:t xml:space="preserve">: </w:t>
      </w:r>
      <w:r w:rsidR="001C4958" w:rsidRPr="001C4958">
        <w:rPr>
          <w:rStyle w:val="A12"/>
          <w:rFonts w:eastAsiaTheme="majorEastAsia" w:cs="Times New Roman"/>
          <w:color w:val="000000" w:themeColor="text1"/>
          <w:lang w:val="en-US"/>
        </w:rPr>
        <w:t>https</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www</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cipfa</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org</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policy</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and</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guidance</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standards</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public</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sector</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internal</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audit</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standards</w:t>
      </w:r>
      <w:r w:rsidR="001C4958">
        <w:rPr>
          <w:rStyle w:val="A12"/>
          <w:rFonts w:eastAsiaTheme="majorEastAsia" w:cs="Times New Roman"/>
          <w:color w:val="000000" w:themeColor="text1"/>
          <w:lang w:val="uk-UA"/>
        </w:rPr>
        <w:t xml:space="preserve"> </w:t>
      </w:r>
      <w:r w:rsidR="001C4958">
        <w:rPr>
          <w:color w:val="000000" w:themeColor="text1"/>
          <w:sz w:val="28"/>
          <w:szCs w:val="28"/>
          <w:lang w:val="uk-UA"/>
        </w:rPr>
        <w:t>(дата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bCs/>
          <w:color w:val="000000" w:themeColor="text1"/>
          <w:sz w:val="28"/>
          <w:szCs w:val="28"/>
          <w:shd w:val="clear" w:color="auto" w:fill="FFFFFF"/>
          <w:lang w:val="en-US"/>
        </w:rPr>
        <w:t xml:space="preserve">Public Service of Ontario Act, 2006. </w:t>
      </w:r>
      <w:r w:rsidRPr="00131099">
        <w:rPr>
          <w:rStyle w:val="33"/>
          <w:rFonts w:eastAsiaTheme="majorEastAsia"/>
          <w:b w:val="0"/>
          <w:color w:val="000000" w:themeColor="text1"/>
          <w:sz w:val="28"/>
          <w:szCs w:val="28"/>
          <w:lang w:val="en-US" w:eastAsia="en-US" w:bidi="en-US"/>
        </w:rPr>
        <w:t>URL</w:t>
      </w:r>
      <w:r w:rsidRPr="001C4958">
        <w:rPr>
          <w:rStyle w:val="33"/>
          <w:rFonts w:eastAsiaTheme="majorEastAsia"/>
          <w:b w:val="0"/>
          <w:color w:val="000000" w:themeColor="text1"/>
          <w:sz w:val="28"/>
          <w:szCs w:val="28"/>
          <w:lang w:val="ru-RU" w:eastAsia="en-US" w:bidi="en-US"/>
        </w:rPr>
        <w:t xml:space="preserve">: </w:t>
      </w:r>
      <w:r w:rsidR="001C4958" w:rsidRPr="001C4958">
        <w:rPr>
          <w:rStyle w:val="33"/>
          <w:rFonts w:eastAsiaTheme="majorEastAsia"/>
          <w:b w:val="0"/>
          <w:bCs w:val="0"/>
          <w:color w:val="000000" w:themeColor="text1"/>
          <w:sz w:val="28"/>
          <w:szCs w:val="28"/>
          <w:lang w:val="en-US" w:eastAsia="en-US" w:bidi="en-US"/>
        </w:rPr>
        <w:t>https</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www</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ontario</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ca</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laws</w:t>
      </w:r>
      <w:r w:rsidR="001C4958" w:rsidRPr="001C4958">
        <w:rPr>
          <w:rStyle w:val="33"/>
          <w:rFonts w:eastAsiaTheme="majorEastAsia"/>
          <w:b w:val="0"/>
          <w:bCs w:val="0"/>
          <w:color w:val="000000" w:themeColor="text1"/>
          <w:sz w:val="28"/>
          <w:szCs w:val="28"/>
          <w:lang w:val="ru-RU" w:eastAsia="en-US" w:bidi="en-US"/>
        </w:rPr>
        <w:t>/</w:t>
      </w:r>
      <w:r w:rsidR="001C4958" w:rsidRPr="001C4958">
        <w:rPr>
          <w:rStyle w:val="33"/>
          <w:rFonts w:eastAsiaTheme="majorEastAsia"/>
          <w:b w:val="0"/>
          <w:bCs w:val="0"/>
          <w:color w:val="000000" w:themeColor="text1"/>
          <w:sz w:val="28"/>
          <w:szCs w:val="28"/>
          <w:lang w:val="en-US" w:eastAsia="en-US" w:bidi="en-US"/>
        </w:rPr>
        <w:t>statute</w:t>
      </w:r>
      <w:r w:rsidR="001C4958" w:rsidRPr="001C4958">
        <w:rPr>
          <w:rStyle w:val="33"/>
          <w:rFonts w:eastAsiaTheme="majorEastAsia"/>
          <w:b w:val="0"/>
          <w:bCs w:val="0"/>
          <w:color w:val="000000" w:themeColor="text1"/>
          <w:sz w:val="28"/>
          <w:szCs w:val="28"/>
          <w:lang w:val="ru-RU" w:eastAsia="en-US" w:bidi="en-US"/>
        </w:rPr>
        <w:t>/06</w:t>
      </w:r>
      <w:r w:rsidR="001C4958" w:rsidRPr="001C4958">
        <w:rPr>
          <w:rStyle w:val="33"/>
          <w:rFonts w:eastAsiaTheme="majorEastAsia"/>
          <w:b w:val="0"/>
          <w:bCs w:val="0"/>
          <w:color w:val="000000" w:themeColor="text1"/>
          <w:sz w:val="28"/>
          <w:szCs w:val="28"/>
          <w:lang w:val="en-US" w:eastAsia="en-US" w:bidi="en-US"/>
        </w:rPr>
        <w:t>p</w:t>
      </w:r>
      <w:r w:rsidR="001C4958" w:rsidRPr="001C4958">
        <w:rPr>
          <w:rStyle w:val="33"/>
          <w:rFonts w:eastAsiaTheme="majorEastAsia"/>
          <w:b w:val="0"/>
          <w:bCs w:val="0"/>
          <w:color w:val="000000" w:themeColor="text1"/>
          <w:sz w:val="28"/>
          <w:szCs w:val="28"/>
          <w:lang w:val="ru-RU" w:eastAsia="en-US" w:bidi="en-US"/>
        </w:rPr>
        <w:t>35</w:t>
      </w:r>
      <w:r w:rsidR="001C4958">
        <w:rPr>
          <w:rStyle w:val="33"/>
          <w:rFonts w:eastAsiaTheme="majorEastAsia"/>
          <w:b w:val="0"/>
          <w:bCs w:val="0"/>
          <w:color w:val="000000" w:themeColor="text1"/>
          <w:sz w:val="28"/>
          <w:szCs w:val="28"/>
          <w:lang w:eastAsia="en-US" w:bidi="en-US"/>
        </w:rPr>
        <w:t xml:space="preserve"> </w:t>
      </w:r>
      <w:r w:rsidR="001C4958">
        <w:rPr>
          <w:color w:val="000000" w:themeColor="text1"/>
          <w:sz w:val="28"/>
          <w:szCs w:val="28"/>
          <w:lang w:val="uk-UA"/>
        </w:rPr>
        <w:t>(дата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Qualification standards for the core public administration by occupational group or classification. </w:t>
      </w:r>
      <w:r w:rsidRPr="00131099">
        <w:rPr>
          <w:color w:val="000000" w:themeColor="text1"/>
          <w:sz w:val="28"/>
          <w:szCs w:val="28"/>
          <w:lang w:val="fr-BE"/>
        </w:rPr>
        <w:t xml:space="preserve">Governement du Canada.  </w:t>
      </w:r>
      <w:r w:rsidRPr="00131099">
        <w:rPr>
          <w:rStyle w:val="33"/>
          <w:rFonts w:eastAsiaTheme="majorEastAsia"/>
          <w:b w:val="0"/>
          <w:bCs w:val="0"/>
          <w:color w:val="000000" w:themeColor="text1"/>
          <w:sz w:val="28"/>
          <w:szCs w:val="28"/>
          <w:lang w:val="fr-BE" w:eastAsia="en-US" w:bidi="en-US"/>
        </w:rPr>
        <w:t>URL</w:t>
      </w:r>
      <w:r w:rsidRPr="00477AC0">
        <w:rPr>
          <w:rStyle w:val="33"/>
          <w:rFonts w:eastAsiaTheme="majorEastAsia"/>
          <w:b w:val="0"/>
          <w:bCs w:val="0"/>
          <w:color w:val="000000" w:themeColor="text1"/>
          <w:sz w:val="28"/>
          <w:szCs w:val="28"/>
          <w:lang w:val="fr-BE" w:eastAsia="en-US" w:bidi="en-US"/>
        </w:rPr>
        <w:t xml:space="preserve">: </w:t>
      </w:r>
      <w:r w:rsidR="001C4958" w:rsidRPr="001C4958">
        <w:rPr>
          <w:rStyle w:val="33"/>
          <w:b w:val="0"/>
          <w:bCs w:val="0"/>
          <w:color w:val="000000" w:themeColor="text1"/>
          <w:sz w:val="28"/>
          <w:szCs w:val="28"/>
          <w:lang w:val="fr-BE" w:eastAsia="ru-RU" w:bidi="ar-SA"/>
        </w:rPr>
        <w:t>https</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www</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canada</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ca</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en</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treasury</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board</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secretariat</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services</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staffing</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qualification</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standards</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core</w:t>
      </w:r>
      <w:r w:rsidR="001C4958" w:rsidRPr="00477AC0">
        <w:rPr>
          <w:rStyle w:val="33"/>
          <w:b w:val="0"/>
          <w:bCs w:val="0"/>
          <w:color w:val="000000" w:themeColor="text1"/>
          <w:sz w:val="28"/>
          <w:szCs w:val="28"/>
          <w:lang w:val="fr-BE" w:eastAsia="ru-RU" w:bidi="ar-SA"/>
        </w:rPr>
        <w:t>.</w:t>
      </w:r>
      <w:r w:rsidR="001C4958" w:rsidRPr="001C4958">
        <w:rPr>
          <w:rStyle w:val="33"/>
          <w:b w:val="0"/>
          <w:bCs w:val="0"/>
          <w:color w:val="000000" w:themeColor="text1"/>
          <w:sz w:val="28"/>
          <w:szCs w:val="28"/>
          <w:lang w:val="fr-BE" w:eastAsia="ru-RU" w:bidi="ar-SA"/>
        </w:rPr>
        <w:t>html</w:t>
      </w:r>
      <w:r w:rsidR="001C4958">
        <w:rPr>
          <w:rStyle w:val="33"/>
          <w:b w:val="0"/>
          <w:bCs w:val="0"/>
          <w:color w:val="000000" w:themeColor="text1"/>
          <w:sz w:val="28"/>
          <w:szCs w:val="28"/>
          <w:lang w:eastAsia="ru-RU" w:bidi="ar-SA"/>
        </w:rPr>
        <w:t xml:space="preserve"> </w:t>
      </w:r>
      <w:r w:rsidR="001C4958">
        <w:rPr>
          <w:color w:val="000000" w:themeColor="text1"/>
          <w:sz w:val="28"/>
          <w:szCs w:val="28"/>
          <w:lang w:val="uk-UA"/>
        </w:rPr>
        <w:t>(дата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Quality of Public Administration A Toolbox for Practitioners . European Commission. </w:t>
      </w:r>
      <w:r w:rsidRPr="00131099">
        <w:rPr>
          <w:rStyle w:val="A12"/>
          <w:rFonts w:eastAsiaTheme="majorEastAsia" w:cs="Times New Roman"/>
          <w:color w:val="000000" w:themeColor="text1"/>
          <w:lang w:val="en-US"/>
        </w:rPr>
        <w:t>URL</w:t>
      </w:r>
      <w:r w:rsidRPr="00477AC0">
        <w:rPr>
          <w:rStyle w:val="A12"/>
          <w:rFonts w:eastAsiaTheme="majorEastAsia" w:cs="Times New Roman"/>
          <w:color w:val="000000" w:themeColor="text1"/>
          <w:lang w:val="en-US"/>
        </w:rPr>
        <w:t xml:space="preserve">: </w:t>
      </w:r>
      <w:r w:rsidR="001C4958" w:rsidRPr="001C4958">
        <w:rPr>
          <w:color w:val="000000" w:themeColor="text1"/>
          <w:sz w:val="28"/>
          <w:szCs w:val="28"/>
          <w:lang w:val="en-US"/>
        </w:rPr>
        <w:t>https</w:t>
      </w:r>
      <w:r w:rsidR="001C4958" w:rsidRPr="00477AC0">
        <w:rPr>
          <w:color w:val="000000" w:themeColor="text1"/>
          <w:sz w:val="28"/>
          <w:szCs w:val="28"/>
          <w:lang w:val="en-US"/>
        </w:rPr>
        <w:t>://</w:t>
      </w:r>
      <w:r w:rsidR="001C4958" w:rsidRPr="001C4958">
        <w:rPr>
          <w:color w:val="000000" w:themeColor="text1"/>
          <w:sz w:val="28"/>
          <w:szCs w:val="28"/>
          <w:lang w:val="en-US"/>
        </w:rPr>
        <w:t>ec</w:t>
      </w:r>
      <w:r w:rsidR="001C4958" w:rsidRPr="00477AC0">
        <w:rPr>
          <w:color w:val="000000" w:themeColor="text1"/>
          <w:sz w:val="28"/>
          <w:szCs w:val="28"/>
          <w:lang w:val="en-US"/>
        </w:rPr>
        <w:t>.</w:t>
      </w:r>
      <w:r w:rsidR="001C4958" w:rsidRPr="001C4958">
        <w:rPr>
          <w:color w:val="000000" w:themeColor="text1"/>
          <w:sz w:val="28"/>
          <w:szCs w:val="28"/>
          <w:lang w:val="en-US"/>
        </w:rPr>
        <w:t>europa</w:t>
      </w:r>
      <w:r w:rsidR="001C4958" w:rsidRPr="00477AC0">
        <w:rPr>
          <w:color w:val="000000" w:themeColor="text1"/>
          <w:sz w:val="28"/>
          <w:szCs w:val="28"/>
          <w:lang w:val="en-US"/>
        </w:rPr>
        <w:t>.</w:t>
      </w:r>
      <w:r w:rsidR="001C4958" w:rsidRPr="001C4958">
        <w:rPr>
          <w:color w:val="000000" w:themeColor="text1"/>
          <w:sz w:val="28"/>
          <w:szCs w:val="28"/>
          <w:lang w:val="en-US"/>
        </w:rPr>
        <w:t>eu</w:t>
      </w:r>
      <w:r w:rsidR="001C4958" w:rsidRPr="00477AC0">
        <w:rPr>
          <w:color w:val="000000" w:themeColor="text1"/>
          <w:sz w:val="28"/>
          <w:szCs w:val="28"/>
          <w:lang w:val="en-US"/>
        </w:rPr>
        <w:t>/</w:t>
      </w:r>
      <w:r w:rsidR="001C4958" w:rsidRPr="001C4958">
        <w:rPr>
          <w:color w:val="000000" w:themeColor="text1"/>
          <w:sz w:val="28"/>
          <w:szCs w:val="28"/>
          <w:lang w:val="en-US"/>
        </w:rPr>
        <w:t>digital</w:t>
      </w:r>
      <w:r w:rsidR="001C4958" w:rsidRPr="00477AC0">
        <w:rPr>
          <w:color w:val="000000" w:themeColor="text1"/>
          <w:sz w:val="28"/>
          <w:szCs w:val="28"/>
          <w:lang w:val="en-US"/>
        </w:rPr>
        <w:t>-</w:t>
      </w:r>
      <w:r w:rsidR="001C4958" w:rsidRPr="001C4958">
        <w:rPr>
          <w:color w:val="000000" w:themeColor="text1"/>
          <w:sz w:val="28"/>
          <w:szCs w:val="28"/>
          <w:lang w:val="en-US"/>
        </w:rPr>
        <w:t>single</w:t>
      </w:r>
      <w:r w:rsidR="001C4958" w:rsidRPr="00477AC0">
        <w:rPr>
          <w:color w:val="000000" w:themeColor="text1"/>
          <w:sz w:val="28"/>
          <w:szCs w:val="28"/>
          <w:lang w:val="en-US"/>
        </w:rPr>
        <w:t>-</w:t>
      </w:r>
      <w:r w:rsidR="001C4958" w:rsidRPr="001C4958">
        <w:rPr>
          <w:color w:val="000000" w:themeColor="text1"/>
          <w:sz w:val="28"/>
          <w:szCs w:val="28"/>
          <w:lang w:val="en-US"/>
        </w:rPr>
        <w:t>market</w:t>
      </w:r>
      <w:r w:rsidR="001C4958" w:rsidRPr="00477AC0">
        <w:rPr>
          <w:color w:val="000000" w:themeColor="text1"/>
          <w:sz w:val="28"/>
          <w:szCs w:val="28"/>
          <w:lang w:val="en-US"/>
        </w:rPr>
        <w:t>/</w:t>
      </w:r>
      <w:r w:rsidR="001C4958" w:rsidRPr="001C4958">
        <w:rPr>
          <w:color w:val="000000" w:themeColor="text1"/>
          <w:sz w:val="28"/>
          <w:szCs w:val="28"/>
          <w:lang w:val="en-US"/>
        </w:rPr>
        <w:t>en</w:t>
      </w:r>
      <w:r w:rsidR="001C4958">
        <w:rPr>
          <w:color w:val="000000" w:themeColor="text1"/>
          <w:sz w:val="28"/>
          <w:szCs w:val="28"/>
          <w:lang w:val="uk-UA"/>
        </w:rPr>
        <w:t>-</w:t>
      </w:r>
      <w:r w:rsidR="001C4958" w:rsidRPr="00477AC0">
        <w:rPr>
          <w:color w:val="000000" w:themeColor="text1"/>
          <w:sz w:val="28"/>
          <w:szCs w:val="28"/>
          <w:lang w:val="en-US"/>
        </w:rPr>
        <w:t>/</w:t>
      </w:r>
      <w:r w:rsidR="001C4958" w:rsidRPr="001C4958">
        <w:rPr>
          <w:color w:val="000000" w:themeColor="text1"/>
          <w:sz w:val="28"/>
          <w:szCs w:val="28"/>
          <w:lang w:val="en-US"/>
        </w:rPr>
        <w:t>news</w:t>
      </w:r>
      <w:r w:rsidR="001C4958" w:rsidRPr="00477AC0">
        <w:rPr>
          <w:color w:val="000000" w:themeColor="text1"/>
          <w:sz w:val="28"/>
          <w:szCs w:val="28"/>
          <w:lang w:val="en-US"/>
        </w:rPr>
        <w:t>/</w:t>
      </w:r>
      <w:r w:rsidR="001C4958" w:rsidRPr="001C4958">
        <w:rPr>
          <w:color w:val="000000" w:themeColor="text1"/>
          <w:sz w:val="28"/>
          <w:szCs w:val="28"/>
          <w:lang w:val="en-US"/>
        </w:rPr>
        <w:t>quality</w:t>
      </w:r>
      <w:r w:rsidR="001C4958" w:rsidRPr="00477AC0">
        <w:rPr>
          <w:color w:val="000000" w:themeColor="text1"/>
          <w:sz w:val="28"/>
          <w:szCs w:val="28"/>
          <w:lang w:val="en-US"/>
        </w:rPr>
        <w:t>-</w:t>
      </w:r>
      <w:r w:rsidR="001C4958" w:rsidRPr="001C4958">
        <w:rPr>
          <w:color w:val="000000" w:themeColor="text1"/>
          <w:sz w:val="28"/>
          <w:szCs w:val="28"/>
          <w:lang w:val="en-US"/>
        </w:rPr>
        <w:t>public</w:t>
      </w:r>
      <w:r w:rsidR="001C4958" w:rsidRPr="00477AC0">
        <w:rPr>
          <w:color w:val="000000" w:themeColor="text1"/>
          <w:sz w:val="28"/>
          <w:szCs w:val="28"/>
          <w:lang w:val="en-US"/>
        </w:rPr>
        <w:t>-</w:t>
      </w:r>
      <w:r w:rsidR="001C4958" w:rsidRPr="001C4958">
        <w:rPr>
          <w:color w:val="000000" w:themeColor="text1"/>
          <w:sz w:val="28"/>
          <w:szCs w:val="28"/>
          <w:lang w:val="en-US"/>
        </w:rPr>
        <w:t>administration</w:t>
      </w:r>
      <w:r w:rsidR="001C4958" w:rsidRPr="00477AC0">
        <w:rPr>
          <w:color w:val="000000" w:themeColor="text1"/>
          <w:sz w:val="28"/>
          <w:szCs w:val="28"/>
          <w:lang w:val="en-US"/>
        </w:rPr>
        <w:t>-</w:t>
      </w:r>
      <w:r w:rsidR="001C4958" w:rsidRPr="001C4958">
        <w:rPr>
          <w:color w:val="000000" w:themeColor="text1"/>
          <w:sz w:val="28"/>
          <w:szCs w:val="28"/>
          <w:lang w:val="en-US"/>
        </w:rPr>
        <w:t>toolbox</w:t>
      </w:r>
      <w:r w:rsidR="001C4958" w:rsidRPr="00477AC0">
        <w:rPr>
          <w:color w:val="000000" w:themeColor="text1"/>
          <w:sz w:val="28"/>
          <w:szCs w:val="28"/>
          <w:lang w:val="en-US"/>
        </w:rPr>
        <w:t>-</w:t>
      </w:r>
      <w:r w:rsidR="001C4958" w:rsidRPr="001C4958">
        <w:rPr>
          <w:color w:val="000000" w:themeColor="text1"/>
          <w:sz w:val="28"/>
          <w:szCs w:val="28"/>
          <w:lang w:val="en-US"/>
        </w:rPr>
        <w:t>practitioners</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State of human rights and democracy in Europe. Parliamentary Assembly of the Council of Eurpe. Resolution 1547 (2007)</w:t>
      </w:r>
      <w:r w:rsidRPr="00131099">
        <w:rPr>
          <w:color w:val="000000" w:themeColor="text1"/>
          <w:sz w:val="28"/>
          <w:szCs w:val="28"/>
          <w:lang w:val="uk-UA"/>
        </w:rPr>
        <w:t xml:space="preserve">. </w:t>
      </w:r>
      <w:r w:rsidRPr="00131099">
        <w:rPr>
          <w:color w:val="000000" w:themeColor="text1"/>
          <w:sz w:val="28"/>
          <w:szCs w:val="28"/>
          <w:lang w:val="en-US"/>
        </w:rPr>
        <w:t>URL</w:t>
      </w:r>
      <w:r w:rsidRPr="00477AC0">
        <w:rPr>
          <w:color w:val="000000" w:themeColor="text1"/>
          <w:sz w:val="28"/>
          <w:szCs w:val="28"/>
          <w:lang w:val="en-US"/>
        </w:rPr>
        <w:t>:</w:t>
      </w:r>
      <w:r w:rsidRPr="00131099">
        <w:rPr>
          <w:color w:val="000000" w:themeColor="text1"/>
          <w:sz w:val="28"/>
          <w:szCs w:val="28"/>
          <w:lang w:val="uk-UA"/>
        </w:rPr>
        <w:t xml:space="preserve"> </w:t>
      </w:r>
      <w:r w:rsidR="001C4958" w:rsidRPr="001C4958">
        <w:rPr>
          <w:color w:val="000000" w:themeColor="text1"/>
          <w:sz w:val="28"/>
          <w:szCs w:val="28"/>
          <w:lang w:val="en-US"/>
        </w:rPr>
        <w:t>http</w:t>
      </w:r>
      <w:r w:rsidR="001C4958" w:rsidRPr="00477AC0">
        <w:rPr>
          <w:color w:val="000000" w:themeColor="text1"/>
          <w:sz w:val="28"/>
          <w:szCs w:val="28"/>
          <w:lang w:val="en-US"/>
        </w:rPr>
        <w:t>://</w:t>
      </w:r>
      <w:r w:rsidR="001C4958" w:rsidRPr="001C4958">
        <w:rPr>
          <w:color w:val="000000" w:themeColor="text1"/>
          <w:sz w:val="28"/>
          <w:szCs w:val="28"/>
          <w:lang w:val="en-US"/>
        </w:rPr>
        <w:t>assembly</w:t>
      </w:r>
      <w:r w:rsidR="001C4958" w:rsidRPr="00477AC0">
        <w:rPr>
          <w:color w:val="000000" w:themeColor="text1"/>
          <w:sz w:val="28"/>
          <w:szCs w:val="28"/>
          <w:lang w:val="en-US"/>
        </w:rPr>
        <w:t>.</w:t>
      </w:r>
      <w:r w:rsidR="001C4958" w:rsidRPr="001C4958">
        <w:rPr>
          <w:color w:val="000000" w:themeColor="text1"/>
          <w:sz w:val="28"/>
          <w:szCs w:val="28"/>
          <w:lang w:val="en-US"/>
        </w:rPr>
        <w:t>coe</w:t>
      </w:r>
      <w:r w:rsidR="001C4958" w:rsidRPr="00477AC0">
        <w:rPr>
          <w:color w:val="000000" w:themeColor="text1"/>
          <w:sz w:val="28"/>
          <w:szCs w:val="28"/>
          <w:lang w:val="en-US"/>
        </w:rPr>
        <w:t>.</w:t>
      </w:r>
      <w:r w:rsidR="001C4958" w:rsidRPr="001C4958">
        <w:rPr>
          <w:color w:val="000000" w:themeColor="text1"/>
          <w:sz w:val="28"/>
          <w:szCs w:val="28"/>
          <w:lang w:val="en-US"/>
        </w:rPr>
        <w:t>int</w:t>
      </w:r>
      <w:r w:rsidR="001C4958" w:rsidRPr="00477AC0">
        <w:rPr>
          <w:color w:val="000000" w:themeColor="text1"/>
          <w:sz w:val="28"/>
          <w:szCs w:val="28"/>
          <w:lang w:val="en-US"/>
        </w:rPr>
        <w:t>/</w:t>
      </w:r>
      <w:r w:rsidR="001C4958" w:rsidRPr="001C4958">
        <w:rPr>
          <w:color w:val="000000" w:themeColor="text1"/>
          <w:sz w:val="28"/>
          <w:szCs w:val="28"/>
          <w:lang w:val="en-US"/>
        </w:rPr>
        <w:t>nw</w:t>
      </w:r>
      <w:r w:rsidR="001C4958" w:rsidRPr="00477AC0">
        <w:rPr>
          <w:color w:val="000000" w:themeColor="text1"/>
          <w:sz w:val="28"/>
          <w:szCs w:val="28"/>
          <w:lang w:val="en-US"/>
        </w:rPr>
        <w:t>/</w:t>
      </w:r>
      <w:r w:rsidR="001C4958" w:rsidRPr="001C4958">
        <w:rPr>
          <w:color w:val="000000" w:themeColor="text1"/>
          <w:sz w:val="28"/>
          <w:szCs w:val="28"/>
          <w:lang w:val="en-US"/>
        </w:rPr>
        <w:t>xml</w:t>
      </w:r>
      <w:r w:rsidR="001C4958" w:rsidRPr="00477AC0">
        <w:rPr>
          <w:color w:val="000000" w:themeColor="text1"/>
          <w:sz w:val="28"/>
          <w:szCs w:val="28"/>
          <w:lang w:val="en-US"/>
        </w:rPr>
        <w:t>/</w:t>
      </w:r>
      <w:r w:rsidR="001C4958" w:rsidRPr="001C4958">
        <w:rPr>
          <w:color w:val="000000" w:themeColor="text1"/>
          <w:sz w:val="28"/>
          <w:szCs w:val="28"/>
          <w:lang w:val="en-US"/>
        </w:rPr>
        <w:t>XRef</w:t>
      </w:r>
      <w:r w:rsidR="001C4958" w:rsidRPr="00477AC0">
        <w:rPr>
          <w:color w:val="000000" w:themeColor="text1"/>
          <w:sz w:val="28"/>
          <w:szCs w:val="28"/>
          <w:lang w:val="en-US"/>
        </w:rPr>
        <w:t>/</w:t>
      </w:r>
      <w:r w:rsidR="001C4958" w:rsidRPr="001C4958">
        <w:rPr>
          <w:color w:val="000000" w:themeColor="text1"/>
          <w:sz w:val="28"/>
          <w:szCs w:val="28"/>
          <w:lang w:val="en-US"/>
        </w:rPr>
        <w:t>XrefXML</w:t>
      </w:r>
      <w:r w:rsidR="001C4958" w:rsidRPr="00477AC0">
        <w:rPr>
          <w:color w:val="000000" w:themeColor="text1"/>
          <w:sz w:val="28"/>
          <w:szCs w:val="28"/>
          <w:lang w:val="en-US"/>
        </w:rPr>
        <w:t>2</w:t>
      </w:r>
      <w:r w:rsidR="001C4958" w:rsidRPr="001C4958">
        <w:rPr>
          <w:color w:val="000000" w:themeColor="text1"/>
          <w:sz w:val="28"/>
          <w:szCs w:val="28"/>
          <w:lang w:val="en-US"/>
        </w:rPr>
        <w:t>HTML</w:t>
      </w:r>
      <w:r w:rsidR="001C4958" w:rsidRPr="00477AC0">
        <w:rPr>
          <w:color w:val="000000" w:themeColor="text1"/>
          <w:sz w:val="28"/>
          <w:szCs w:val="28"/>
          <w:lang w:val="en-US"/>
        </w:rPr>
        <w:t>-</w:t>
      </w:r>
      <w:r w:rsidR="001C4958" w:rsidRPr="001C4958">
        <w:rPr>
          <w:color w:val="000000" w:themeColor="text1"/>
          <w:sz w:val="28"/>
          <w:szCs w:val="28"/>
          <w:lang w:val="en-US"/>
        </w:rPr>
        <w:t>en</w:t>
      </w:r>
      <w:r w:rsidR="001C4958" w:rsidRPr="00477AC0">
        <w:rPr>
          <w:color w:val="000000" w:themeColor="text1"/>
          <w:sz w:val="28"/>
          <w:szCs w:val="28"/>
          <w:lang w:val="en-US"/>
        </w:rPr>
        <w:t>.</w:t>
      </w:r>
      <w:r w:rsidR="001C4958" w:rsidRPr="001C4958">
        <w:rPr>
          <w:color w:val="000000" w:themeColor="text1"/>
          <w:sz w:val="28"/>
          <w:szCs w:val="28"/>
          <w:lang w:val="en-US"/>
        </w:rPr>
        <w:t>asp</w:t>
      </w:r>
      <w:r w:rsidR="001C4958" w:rsidRPr="00477AC0">
        <w:rPr>
          <w:color w:val="000000" w:themeColor="text1"/>
          <w:sz w:val="28"/>
          <w:szCs w:val="28"/>
          <w:lang w:val="en-US"/>
        </w:rPr>
        <w:t>?</w:t>
      </w:r>
      <w:r w:rsidR="001C4958" w:rsidRPr="001C4958">
        <w:rPr>
          <w:color w:val="000000" w:themeColor="text1"/>
          <w:sz w:val="28"/>
          <w:szCs w:val="28"/>
          <w:lang w:val="en-US"/>
        </w:rPr>
        <w:t>fileid</w:t>
      </w:r>
      <w:r w:rsidR="001C4958" w:rsidRPr="00477AC0">
        <w:rPr>
          <w:color w:val="000000" w:themeColor="text1"/>
          <w:sz w:val="28"/>
          <w:szCs w:val="28"/>
          <w:lang w:val="en-US"/>
        </w:rPr>
        <w:t>=</w:t>
      </w:r>
      <w:r w:rsidR="001C4958" w:rsidRPr="001C4958">
        <w:rPr>
          <w:color w:val="000000" w:themeColor="text1"/>
          <w:sz w:val="28"/>
          <w:szCs w:val="28"/>
          <w:lang w:val="uk-UA"/>
        </w:rPr>
        <w:t>-</w:t>
      </w:r>
      <w:r w:rsidR="001C4958" w:rsidRPr="00477AC0">
        <w:rPr>
          <w:color w:val="000000" w:themeColor="text1"/>
          <w:sz w:val="28"/>
          <w:szCs w:val="28"/>
          <w:lang w:val="en-US"/>
        </w:rPr>
        <w:t>17531&amp;</w:t>
      </w:r>
      <w:r w:rsidR="001C4958" w:rsidRPr="001C4958">
        <w:rPr>
          <w:color w:val="000000" w:themeColor="text1"/>
          <w:sz w:val="28"/>
          <w:szCs w:val="28"/>
          <w:lang w:val="en-US"/>
        </w:rPr>
        <w:t>la</w:t>
      </w:r>
      <w:r w:rsidR="001C4958" w:rsidRPr="001C4958">
        <w:rPr>
          <w:color w:val="000000" w:themeColor="text1"/>
          <w:sz w:val="28"/>
          <w:szCs w:val="28"/>
          <w:lang w:val="uk-UA"/>
        </w:rPr>
        <w:t>-</w:t>
      </w:r>
      <w:r w:rsidR="001C4958" w:rsidRPr="001C4958">
        <w:rPr>
          <w:color w:val="000000" w:themeColor="text1"/>
          <w:sz w:val="28"/>
          <w:szCs w:val="28"/>
          <w:lang w:val="en-US"/>
        </w:rPr>
        <w:t>ng</w:t>
      </w:r>
      <w:r w:rsidR="001C4958" w:rsidRPr="00477AC0">
        <w:rPr>
          <w:color w:val="000000" w:themeColor="text1"/>
          <w:sz w:val="28"/>
          <w:szCs w:val="28"/>
          <w:lang w:val="en-US"/>
        </w:rPr>
        <w:t>=</w:t>
      </w:r>
      <w:r w:rsidR="001C4958" w:rsidRPr="001C4958">
        <w:rPr>
          <w:color w:val="000000" w:themeColor="text1"/>
          <w:sz w:val="28"/>
          <w:szCs w:val="28"/>
          <w:lang w:val="en-US"/>
        </w:rPr>
        <w:t>en</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 xml:space="preserve">State of human rights and democracy in Europe. Parliamentary Assembly of the Council of Eurpe. </w:t>
      </w:r>
      <w:r w:rsidRPr="001C4958">
        <w:rPr>
          <w:color w:val="000000" w:themeColor="text1"/>
          <w:sz w:val="28"/>
          <w:szCs w:val="28"/>
          <w:lang w:val="en-US"/>
        </w:rPr>
        <w:t>Recommendation 1791 (2007)</w:t>
      </w:r>
      <w:r w:rsidRPr="00131099">
        <w:rPr>
          <w:color w:val="000000" w:themeColor="text1"/>
          <w:sz w:val="28"/>
          <w:szCs w:val="28"/>
          <w:lang w:val="uk-UA"/>
        </w:rPr>
        <w:t xml:space="preserve">. </w:t>
      </w:r>
      <w:r w:rsidRPr="00131099">
        <w:rPr>
          <w:color w:val="000000" w:themeColor="text1"/>
          <w:sz w:val="28"/>
          <w:szCs w:val="28"/>
          <w:lang w:val="en-US"/>
        </w:rPr>
        <w:t>URL</w:t>
      </w:r>
      <w:r w:rsidRPr="00976E39">
        <w:rPr>
          <w:color w:val="000000" w:themeColor="text1"/>
          <w:sz w:val="28"/>
          <w:szCs w:val="28"/>
          <w:lang w:val="en-US"/>
        </w:rPr>
        <w:t>:</w:t>
      </w:r>
      <w:r w:rsidRPr="00131099">
        <w:rPr>
          <w:color w:val="000000" w:themeColor="text1"/>
          <w:sz w:val="28"/>
          <w:szCs w:val="28"/>
          <w:lang w:val="uk-UA"/>
        </w:rPr>
        <w:t xml:space="preserve"> </w:t>
      </w:r>
      <w:r w:rsidR="001C4958" w:rsidRPr="001C4958">
        <w:rPr>
          <w:color w:val="000000" w:themeColor="text1"/>
          <w:sz w:val="28"/>
          <w:szCs w:val="28"/>
          <w:lang w:val="en-US"/>
        </w:rPr>
        <w:t>http</w:t>
      </w:r>
      <w:r w:rsidR="001C4958" w:rsidRPr="00976E39">
        <w:rPr>
          <w:color w:val="000000" w:themeColor="text1"/>
          <w:sz w:val="28"/>
          <w:szCs w:val="28"/>
          <w:lang w:val="en-US"/>
        </w:rPr>
        <w:t>://</w:t>
      </w:r>
      <w:r w:rsidR="001C4958" w:rsidRPr="001C4958">
        <w:rPr>
          <w:color w:val="000000" w:themeColor="text1"/>
          <w:sz w:val="28"/>
          <w:szCs w:val="28"/>
          <w:lang w:val="en-US"/>
        </w:rPr>
        <w:t>assembly</w:t>
      </w:r>
      <w:r w:rsidR="001C4958" w:rsidRPr="00976E39">
        <w:rPr>
          <w:color w:val="000000" w:themeColor="text1"/>
          <w:sz w:val="28"/>
          <w:szCs w:val="28"/>
          <w:lang w:val="en-US"/>
        </w:rPr>
        <w:t>.</w:t>
      </w:r>
      <w:r w:rsidR="001C4958" w:rsidRPr="001C4958">
        <w:rPr>
          <w:color w:val="000000" w:themeColor="text1"/>
          <w:sz w:val="28"/>
          <w:szCs w:val="28"/>
          <w:lang w:val="en-US"/>
        </w:rPr>
        <w:t>coe</w:t>
      </w:r>
      <w:r w:rsidR="001C4958" w:rsidRPr="00976E39">
        <w:rPr>
          <w:color w:val="000000" w:themeColor="text1"/>
          <w:sz w:val="28"/>
          <w:szCs w:val="28"/>
          <w:lang w:val="en-US"/>
        </w:rPr>
        <w:t>.</w:t>
      </w:r>
      <w:r w:rsidR="001C4958" w:rsidRPr="001C4958">
        <w:rPr>
          <w:color w:val="000000" w:themeColor="text1"/>
          <w:sz w:val="28"/>
          <w:szCs w:val="28"/>
          <w:lang w:val="en-US"/>
        </w:rPr>
        <w:t>int</w:t>
      </w:r>
      <w:r w:rsidR="001C4958" w:rsidRPr="00976E39">
        <w:rPr>
          <w:color w:val="000000" w:themeColor="text1"/>
          <w:sz w:val="28"/>
          <w:szCs w:val="28"/>
          <w:lang w:val="en-US"/>
        </w:rPr>
        <w:t>/</w:t>
      </w:r>
      <w:r w:rsidR="001C4958" w:rsidRPr="001C4958">
        <w:rPr>
          <w:color w:val="000000" w:themeColor="text1"/>
          <w:sz w:val="28"/>
          <w:szCs w:val="28"/>
          <w:lang w:val="en-US"/>
        </w:rPr>
        <w:t>nw</w:t>
      </w:r>
      <w:r w:rsidR="001C4958" w:rsidRPr="00976E39">
        <w:rPr>
          <w:color w:val="000000" w:themeColor="text1"/>
          <w:sz w:val="28"/>
          <w:szCs w:val="28"/>
          <w:lang w:val="en-US"/>
        </w:rPr>
        <w:t>/</w:t>
      </w:r>
      <w:r w:rsidR="001C4958" w:rsidRPr="001C4958">
        <w:rPr>
          <w:color w:val="000000" w:themeColor="text1"/>
          <w:sz w:val="28"/>
          <w:szCs w:val="28"/>
          <w:lang w:val="en-US"/>
        </w:rPr>
        <w:t>xml</w:t>
      </w:r>
      <w:r w:rsidR="001C4958" w:rsidRPr="00976E39">
        <w:rPr>
          <w:color w:val="000000" w:themeColor="text1"/>
          <w:sz w:val="28"/>
          <w:szCs w:val="28"/>
          <w:lang w:val="en-US"/>
        </w:rPr>
        <w:t>/</w:t>
      </w:r>
      <w:r w:rsidR="001C4958" w:rsidRPr="001C4958">
        <w:rPr>
          <w:color w:val="000000" w:themeColor="text1"/>
          <w:sz w:val="28"/>
          <w:szCs w:val="28"/>
          <w:lang w:val="en-US"/>
        </w:rPr>
        <w:t>XRef</w:t>
      </w:r>
      <w:r w:rsidR="001C4958" w:rsidRPr="00976E39">
        <w:rPr>
          <w:color w:val="000000" w:themeColor="text1"/>
          <w:sz w:val="28"/>
          <w:szCs w:val="28"/>
          <w:lang w:val="en-US"/>
        </w:rPr>
        <w:t>/</w:t>
      </w:r>
      <w:r w:rsidR="001C4958" w:rsidRPr="001C4958">
        <w:rPr>
          <w:color w:val="000000" w:themeColor="text1"/>
          <w:sz w:val="28"/>
          <w:szCs w:val="28"/>
          <w:lang w:val="en-US"/>
        </w:rPr>
        <w:t>XrefXML</w:t>
      </w:r>
      <w:r w:rsidR="001C4958" w:rsidRPr="00976E39">
        <w:rPr>
          <w:color w:val="000000" w:themeColor="text1"/>
          <w:sz w:val="28"/>
          <w:szCs w:val="28"/>
          <w:lang w:val="en-US"/>
        </w:rPr>
        <w:t>2</w:t>
      </w:r>
      <w:r w:rsidR="001C4958" w:rsidRPr="001C4958">
        <w:rPr>
          <w:color w:val="000000" w:themeColor="text1"/>
          <w:sz w:val="28"/>
          <w:szCs w:val="28"/>
          <w:lang w:val="en-US"/>
        </w:rPr>
        <w:t>HTMLen</w:t>
      </w:r>
      <w:r w:rsidR="001C4958" w:rsidRPr="00976E39">
        <w:rPr>
          <w:color w:val="000000" w:themeColor="text1"/>
          <w:sz w:val="28"/>
          <w:szCs w:val="28"/>
          <w:lang w:val="en-US"/>
        </w:rPr>
        <w:t>.</w:t>
      </w:r>
      <w:r w:rsidR="001C4958" w:rsidRPr="001C4958">
        <w:rPr>
          <w:color w:val="000000" w:themeColor="text1"/>
          <w:sz w:val="28"/>
          <w:szCs w:val="28"/>
          <w:lang w:val="en-US"/>
        </w:rPr>
        <w:t>asp</w:t>
      </w:r>
      <w:r w:rsidR="001C4958" w:rsidRPr="00976E39">
        <w:rPr>
          <w:color w:val="000000" w:themeColor="text1"/>
          <w:sz w:val="28"/>
          <w:szCs w:val="28"/>
          <w:lang w:val="en-US"/>
        </w:rPr>
        <w:t>?</w:t>
      </w:r>
      <w:r w:rsidR="001C4958" w:rsidRPr="001C4958">
        <w:rPr>
          <w:color w:val="000000" w:themeColor="text1"/>
          <w:sz w:val="28"/>
          <w:szCs w:val="28"/>
          <w:lang w:val="en-US"/>
        </w:rPr>
        <w:t>fileid</w:t>
      </w:r>
      <w:r w:rsidR="001C4958" w:rsidRPr="00976E39">
        <w:rPr>
          <w:color w:val="000000" w:themeColor="text1"/>
          <w:sz w:val="28"/>
          <w:szCs w:val="28"/>
          <w:lang w:val="en-US"/>
        </w:rPr>
        <w:t>=17532</w:t>
      </w:r>
      <w:r w:rsidR="001C4958" w:rsidRPr="001C4958">
        <w:rPr>
          <w:color w:val="000000" w:themeColor="text1"/>
          <w:sz w:val="28"/>
          <w:szCs w:val="28"/>
          <w:lang w:val="uk-UA"/>
        </w:rPr>
        <w:t>-</w:t>
      </w:r>
      <w:r w:rsidR="001C4958" w:rsidRPr="00976E39">
        <w:rPr>
          <w:color w:val="000000" w:themeColor="text1"/>
          <w:sz w:val="28"/>
          <w:szCs w:val="28"/>
          <w:lang w:val="en-US"/>
        </w:rPr>
        <w:t>&amp;</w:t>
      </w:r>
      <w:r w:rsidR="001C4958" w:rsidRPr="001C4958">
        <w:rPr>
          <w:color w:val="000000" w:themeColor="text1"/>
          <w:sz w:val="28"/>
          <w:szCs w:val="28"/>
          <w:lang w:val="en-US"/>
        </w:rPr>
        <w:t>la</w:t>
      </w:r>
      <w:r w:rsidR="001C4958" w:rsidRPr="001C4958">
        <w:rPr>
          <w:color w:val="000000" w:themeColor="text1"/>
          <w:sz w:val="28"/>
          <w:szCs w:val="28"/>
          <w:lang w:val="uk-UA"/>
        </w:rPr>
        <w:t>-</w:t>
      </w:r>
      <w:r w:rsidR="001C4958" w:rsidRPr="001C4958">
        <w:rPr>
          <w:color w:val="000000" w:themeColor="text1"/>
          <w:sz w:val="28"/>
          <w:szCs w:val="28"/>
          <w:lang w:val="en-US"/>
        </w:rPr>
        <w:t>ng</w:t>
      </w:r>
      <w:r w:rsidR="001C4958" w:rsidRPr="00976E39">
        <w:rPr>
          <w:color w:val="000000" w:themeColor="text1"/>
          <w:sz w:val="28"/>
          <w:szCs w:val="28"/>
          <w:lang w:val="en-US"/>
        </w:rPr>
        <w:t>=</w:t>
      </w:r>
      <w:r w:rsidR="001C4958" w:rsidRPr="001C4958">
        <w:rPr>
          <w:color w:val="000000" w:themeColor="text1"/>
          <w:sz w:val="28"/>
          <w:szCs w:val="28"/>
          <w:lang w:val="en-US"/>
        </w:rPr>
        <w:t>en</w:t>
      </w:r>
      <w:r w:rsidR="001C4958">
        <w:rPr>
          <w:color w:val="000000" w:themeColor="text1"/>
          <w:sz w:val="28"/>
          <w:szCs w:val="28"/>
          <w:lang w:val="uk-UA"/>
        </w:rPr>
        <w:t xml:space="preserve"> (дата звернення 01.09.2020 р.).</w:t>
      </w:r>
    </w:p>
    <w:p w:rsidR="00131099" w:rsidRPr="00131099" w:rsidRDefault="00131099" w:rsidP="00131099">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The search for a European identity: values, policies and legitimacy of the European Union / edited by Furio Cerutti and Sonia Lucarelli. London; New York: Routledge, 2008. xiii, 232 p.</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color w:val="000000" w:themeColor="text1"/>
          <w:sz w:val="28"/>
          <w:szCs w:val="28"/>
          <w:lang w:val="en-US"/>
        </w:rPr>
        <w:t>UN Human Rights Committee (HRC)</w:t>
      </w:r>
      <w:r w:rsidRPr="00131099">
        <w:rPr>
          <w:color w:val="000000" w:themeColor="text1"/>
          <w:sz w:val="28"/>
          <w:szCs w:val="28"/>
          <w:lang w:val="uk-UA"/>
        </w:rPr>
        <w:t xml:space="preserve">. </w:t>
      </w:r>
      <w:r w:rsidRPr="00131099">
        <w:rPr>
          <w:color w:val="000000" w:themeColor="text1"/>
          <w:sz w:val="28"/>
          <w:szCs w:val="28"/>
          <w:lang w:val="en-US"/>
        </w:rPr>
        <w:t>URL</w:t>
      </w:r>
      <w:r w:rsidRPr="001C4958">
        <w:rPr>
          <w:color w:val="000000" w:themeColor="text1"/>
          <w:sz w:val="28"/>
          <w:szCs w:val="28"/>
        </w:rPr>
        <w:t xml:space="preserve">: </w:t>
      </w:r>
      <w:r w:rsidR="001C4958" w:rsidRPr="001C4958">
        <w:rPr>
          <w:color w:val="000000" w:themeColor="text1"/>
          <w:sz w:val="28"/>
          <w:szCs w:val="28"/>
          <w:lang w:val="en-US"/>
        </w:rPr>
        <w:t>https</w:t>
      </w:r>
      <w:r w:rsidR="001C4958" w:rsidRPr="001C4958">
        <w:rPr>
          <w:color w:val="000000" w:themeColor="text1"/>
          <w:sz w:val="28"/>
          <w:szCs w:val="28"/>
        </w:rPr>
        <w:t>://</w:t>
      </w:r>
      <w:r w:rsidR="001C4958" w:rsidRPr="001C4958">
        <w:rPr>
          <w:color w:val="000000" w:themeColor="text1"/>
          <w:sz w:val="28"/>
          <w:szCs w:val="28"/>
          <w:lang w:val="en-US"/>
        </w:rPr>
        <w:t>www</w:t>
      </w:r>
      <w:r w:rsidR="001C4958" w:rsidRPr="001C4958">
        <w:rPr>
          <w:color w:val="000000" w:themeColor="text1"/>
          <w:sz w:val="28"/>
          <w:szCs w:val="28"/>
        </w:rPr>
        <w:t>.</w:t>
      </w:r>
      <w:r w:rsidR="001C4958" w:rsidRPr="001C4958">
        <w:rPr>
          <w:color w:val="000000" w:themeColor="text1"/>
          <w:sz w:val="28"/>
          <w:szCs w:val="28"/>
          <w:lang w:val="en-US"/>
        </w:rPr>
        <w:t>refworld</w:t>
      </w:r>
      <w:r w:rsidR="001C4958" w:rsidRPr="001C4958">
        <w:rPr>
          <w:color w:val="000000" w:themeColor="text1"/>
          <w:sz w:val="28"/>
          <w:szCs w:val="28"/>
        </w:rPr>
        <w:t>.</w:t>
      </w:r>
      <w:r w:rsidR="001C4958" w:rsidRPr="001C4958">
        <w:rPr>
          <w:color w:val="000000" w:themeColor="text1"/>
          <w:sz w:val="28"/>
          <w:szCs w:val="28"/>
          <w:lang w:val="en-US"/>
        </w:rPr>
        <w:t>org</w:t>
      </w:r>
      <w:r w:rsidR="001C4958" w:rsidRPr="001C4958">
        <w:rPr>
          <w:color w:val="000000" w:themeColor="text1"/>
          <w:sz w:val="28"/>
          <w:szCs w:val="28"/>
        </w:rPr>
        <w:t>/</w:t>
      </w:r>
      <w:r w:rsidR="001C4958" w:rsidRPr="001C4958">
        <w:rPr>
          <w:color w:val="000000" w:themeColor="text1"/>
          <w:sz w:val="28"/>
          <w:szCs w:val="28"/>
          <w:lang w:val="en-US"/>
        </w:rPr>
        <w:t>publisher</w:t>
      </w:r>
      <w:r w:rsidR="001C4958" w:rsidRPr="001C4958">
        <w:rPr>
          <w:color w:val="000000" w:themeColor="text1"/>
          <w:sz w:val="28"/>
          <w:szCs w:val="28"/>
        </w:rPr>
        <w:t>/</w:t>
      </w:r>
      <w:r w:rsidR="001C4958" w:rsidRPr="001C4958">
        <w:rPr>
          <w:color w:val="000000" w:themeColor="text1"/>
          <w:sz w:val="28"/>
          <w:szCs w:val="28"/>
          <w:lang w:val="en-US"/>
        </w:rPr>
        <w:t>HRC</w:t>
      </w:r>
      <w:r w:rsidR="001C4958" w:rsidRPr="001C4958">
        <w:rPr>
          <w:color w:val="000000" w:themeColor="text1"/>
          <w:sz w:val="28"/>
          <w:szCs w:val="28"/>
        </w:rPr>
        <w:t>.</w:t>
      </w:r>
      <w:r w:rsidR="001C4958" w:rsidRPr="001C4958">
        <w:rPr>
          <w:color w:val="000000" w:themeColor="text1"/>
          <w:sz w:val="28"/>
          <w:szCs w:val="28"/>
          <w:lang w:val="en-US"/>
        </w:rPr>
        <w:t>html</w:t>
      </w:r>
      <w:r w:rsidR="001C4958">
        <w:rPr>
          <w:color w:val="000000" w:themeColor="text1"/>
          <w:sz w:val="28"/>
          <w:szCs w:val="28"/>
          <w:lang w:val="uk-UA"/>
        </w:rPr>
        <w:t xml:space="preserve"> (дата звернення 01.09.2020 р.).</w:t>
      </w:r>
    </w:p>
    <w:p w:rsidR="001C4958" w:rsidRPr="00131099" w:rsidRDefault="00131099" w:rsidP="001C4958">
      <w:pPr>
        <w:widowControl w:val="0"/>
        <w:numPr>
          <w:ilvl w:val="0"/>
          <w:numId w:val="15"/>
        </w:numPr>
        <w:spacing w:line="360" w:lineRule="auto"/>
        <w:ind w:left="0" w:firstLine="709"/>
        <w:contextualSpacing/>
        <w:rPr>
          <w:color w:val="000000" w:themeColor="text1"/>
          <w:sz w:val="28"/>
          <w:szCs w:val="28"/>
          <w:lang w:val="uk-UA"/>
        </w:rPr>
      </w:pPr>
      <w:r w:rsidRPr="00131099">
        <w:rPr>
          <w:rFonts w:eastAsiaTheme="minorHAnsi"/>
          <w:color w:val="000000" w:themeColor="text1"/>
          <w:sz w:val="28"/>
          <w:szCs w:val="28"/>
          <w:lang w:val="en-US" w:eastAsia="en-US"/>
        </w:rPr>
        <w:t xml:space="preserve">Wim Oosterom. The road ahead for public service delivery. Delivering on the customer promise*. </w:t>
      </w:r>
      <w:r w:rsidRPr="00131099">
        <w:rPr>
          <w:rStyle w:val="A12"/>
          <w:rFonts w:eastAsiaTheme="majorEastAsia" w:cs="Times New Roman"/>
          <w:color w:val="000000" w:themeColor="text1"/>
          <w:lang w:val="en-US"/>
        </w:rPr>
        <w:t>URL</w:t>
      </w:r>
      <w:r w:rsidRPr="001C4958">
        <w:rPr>
          <w:rStyle w:val="A12"/>
          <w:rFonts w:eastAsiaTheme="majorEastAsia" w:cs="Times New Roman"/>
          <w:color w:val="000000" w:themeColor="text1"/>
        </w:rPr>
        <w:t xml:space="preserve">: </w:t>
      </w:r>
      <w:r w:rsidR="001C4958" w:rsidRPr="001C4958">
        <w:rPr>
          <w:rStyle w:val="A12"/>
          <w:rFonts w:eastAsiaTheme="majorEastAsia" w:cs="Times New Roman"/>
          <w:color w:val="000000" w:themeColor="text1"/>
          <w:lang w:val="en-US"/>
        </w:rPr>
        <w:t>https</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www</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pwc</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com</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gx</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en</w:t>
      </w:r>
      <w:r w:rsidR="001C4958" w:rsidRPr="001C4958">
        <w:rPr>
          <w:rStyle w:val="A12"/>
          <w:rFonts w:eastAsiaTheme="majorEastAsia" w:cs="Times New Roman"/>
          <w:color w:val="000000" w:themeColor="text1"/>
          <w:lang w:val="uk-UA"/>
        </w:rPr>
        <w:t>-</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psrc</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pdf</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uk-UA"/>
        </w:rPr>
        <w:t>-</w:t>
      </w:r>
      <w:r w:rsidR="001C4958" w:rsidRPr="001C4958">
        <w:rPr>
          <w:rStyle w:val="A12"/>
          <w:rFonts w:eastAsiaTheme="majorEastAsia" w:cs="Times New Roman"/>
          <w:color w:val="000000" w:themeColor="text1"/>
          <w:lang w:val="en-US"/>
        </w:rPr>
        <w:t>the</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road</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ahead</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for</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public</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service</w:t>
      </w:r>
      <w:r w:rsidR="001C4958" w:rsidRPr="001C4958">
        <w:rPr>
          <w:rStyle w:val="A12"/>
          <w:rFonts w:eastAsiaTheme="majorEastAsia" w:cs="Times New Roman"/>
          <w:color w:val="000000" w:themeColor="text1"/>
        </w:rPr>
        <w:t>_</w:t>
      </w:r>
      <w:r w:rsidR="001C4958" w:rsidRPr="001C4958">
        <w:rPr>
          <w:rStyle w:val="A12"/>
          <w:rFonts w:eastAsiaTheme="majorEastAsia" w:cs="Times New Roman"/>
          <w:color w:val="000000" w:themeColor="text1"/>
          <w:lang w:val="en-US"/>
        </w:rPr>
        <w:t>delivery</w:t>
      </w:r>
      <w:r w:rsidR="001C4958" w:rsidRPr="001C4958">
        <w:rPr>
          <w:rStyle w:val="A12"/>
          <w:rFonts w:eastAsiaTheme="majorEastAsia" w:cs="Times New Roman"/>
          <w:color w:val="000000" w:themeColor="text1"/>
        </w:rPr>
        <w:t>.</w:t>
      </w:r>
      <w:r w:rsidR="001C4958" w:rsidRPr="001C4958">
        <w:rPr>
          <w:rStyle w:val="A12"/>
          <w:rFonts w:eastAsiaTheme="majorEastAsia" w:cs="Times New Roman"/>
          <w:color w:val="000000" w:themeColor="text1"/>
          <w:lang w:val="en-US"/>
        </w:rPr>
        <w:t>pdf</w:t>
      </w:r>
      <w:r w:rsidR="001C4958">
        <w:rPr>
          <w:rStyle w:val="A12"/>
          <w:rFonts w:eastAsiaTheme="majorEastAsia" w:cs="Times New Roman"/>
          <w:color w:val="000000" w:themeColor="text1"/>
          <w:lang w:val="uk-UA"/>
        </w:rPr>
        <w:t xml:space="preserve"> </w:t>
      </w:r>
      <w:r w:rsidR="001C4958">
        <w:rPr>
          <w:color w:val="000000" w:themeColor="text1"/>
          <w:sz w:val="28"/>
          <w:szCs w:val="28"/>
          <w:lang w:val="uk-UA"/>
        </w:rPr>
        <w:t xml:space="preserve">(дата звернення </w:t>
      </w:r>
      <w:r w:rsidR="001C4958">
        <w:rPr>
          <w:color w:val="000000" w:themeColor="text1"/>
          <w:sz w:val="28"/>
          <w:szCs w:val="28"/>
          <w:lang w:val="uk-UA"/>
        </w:rPr>
        <w:lastRenderedPageBreak/>
        <w:t>01.09.2020 р.).</w:t>
      </w:r>
    </w:p>
    <w:p w:rsidR="00131099" w:rsidRPr="00131099" w:rsidRDefault="00131099" w:rsidP="00131099">
      <w:pPr>
        <w:widowControl w:val="0"/>
        <w:spacing w:line="360" w:lineRule="auto"/>
        <w:ind w:left="709"/>
        <w:contextualSpacing/>
        <w:rPr>
          <w:color w:val="000000" w:themeColor="text1"/>
          <w:sz w:val="28"/>
          <w:szCs w:val="28"/>
          <w:lang w:val="uk-UA"/>
        </w:rPr>
      </w:pPr>
    </w:p>
    <w:sectPr w:rsidR="00131099" w:rsidRPr="00131099" w:rsidSect="00AC0504">
      <w:headerReference w:type="default" r:id="rId6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5821" w:rsidRDefault="00FD5821">
      <w:r>
        <w:separator/>
      </w:r>
    </w:p>
  </w:endnote>
  <w:endnote w:type="continuationSeparator" w:id="0">
    <w:p w:rsidR="00FD5821" w:rsidRDefault="00FD5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Antiqua">
    <w:altName w:val="Arial"/>
    <w:charset w:val="00"/>
    <w:family w:val="swiss"/>
    <w:pitch w:val="variable"/>
    <w:sig w:usb0="00000001" w:usb1="00000000" w:usb2="00000000" w:usb3="00000000" w:csb0="00000005" w:csb1="00000000"/>
  </w:font>
  <w:font w:name="Baskerville Win95BT">
    <w:altName w:val="Baskerville Win95BT"/>
    <w:panose1 w:val="00000000000000000000"/>
    <w:charset w:val="CC"/>
    <w:family w:val="roman"/>
    <w:notTrueType/>
    <w:pitch w:val="default"/>
    <w:sig w:usb0="00000201" w:usb1="00000000" w:usb2="00000000" w:usb3="00000000" w:csb0="00000004"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5821" w:rsidRDefault="00FD5821">
      <w:r>
        <w:separator/>
      </w:r>
    </w:p>
  </w:footnote>
  <w:footnote w:type="continuationSeparator" w:id="0">
    <w:p w:rsidR="00FD5821" w:rsidRDefault="00FD5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AC0" w:rsidRDefault="00477AC0">
    <w:pPr>
      <w:pStyle w:val="a3"/>
      <w:jc w:val="right"/>
    </w:pPr>
  </w:p>
  <w:p w:rsidR="00477AC0" w:rsidRDefault="00477AC0">
    <w:pPr>
      <w:pStyle w:val="a3"/>
    </w:pPr>
  </w:p>
  <w:p w:rsidR="00477AC0" w:rsidRDefault="00477AC0"/>
  <w:p w:rsidR="00477AC0" w:rsidRDefault="00477AC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D031C"/>
    <w:multiLevelType w:val="multilevel"/>
    <w:tmpl w:val="F996B58C"/>
    <w:lvl w:ilvl="0">
      <w:start w:val="2"/>
      <w:numFmt w:val="lowerLetter"/>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9F7F43"/>
    <w:multiLevelType w:val="multilevel"/>
    <w:tmpl w:val="1BCA9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C81987"/>
    <w:multiLevelType w:val="hybridMultilevel"/>
    <w:tmpl w:val="48624512"/>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24224EF"/>
    <w:multiLevelType w:val="hybridMultilevel"/>
    <w:tmpl w:val="31CCC358"/>
    <w:lvl w:ilvl="0" w:tplc="8E0CE9EA">
      <w:start w:val="1"/>
      <w:numFmt w:val="decimal"/>
      <w:lvlText w:val="%1."/>
      <w:lvlJc w:val="left"/>
      <w:pPr>
        <w:ind w:left="720"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AA27C2"/>
    <w:multiLevelType w:val="multilevel"/>
    <w:tmpl w:val="28C0C96E"/>
    <w:lvl w:ilvl="0">
      <w:start w:val="6"/>
      <w:numFmt w:val="lowerLetter"/>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276399"/>
    <w:multiLevelType w:val="multilevel"/>
    <w:tmpl w:val="5F628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B1152"/>
    <w:multiLevelType w:val="multilevel"/>
    <w:tmpl w:val="5FA83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72775D"/>
    <w:multiLevelType w:val="multilevel"/>
    <w:tmpl w:val="25F0EB88"/>
    <w:lvl w:ilvl="0">
      <w:start w:val="2"/>
      <w:numFmt w:val="decimal"/>
      <w:lvlText w:val="%1."/>
      <w:lvlJc w:val="left"/>
      <w:rPr>
        <w:rFonts w:ascii="Times New Roman" w:eastAsia="Book Antiqua" w:hAnsi="Times New Roman" w:cs="Times New Roman" w:hint="default"/>
        <w:b w:val="0"/>
        <w:bCs w:val="0"/>
        <w:i/>
        <w:iCs/>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BA1D79"/>
    <w:multiLevelType w:val="multilevel"/>
    <w:tmpl w:val="18ACC364"/>
    <w:lvl w:ilvl="0">
      <w:start w:val="2"/>
      <w:numFmt w:val="lowerLetter"/>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1434D60"/>
    <w:multiLevelType w:val="multilevel"/>
    <w:tmpl w:val="6AF47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7772EA5"/>
    <w:multiLevelType w:val="hybridMultilevel"/>
    <w:tmpl w:val="90B28C9C"/>
    <w:lvl w:ilvl="0" w:tplc="B580756E">
      <w:start w:val="5"/>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A02A13"/>
    <w:multiLevelType w:val="multilevel"/>
    <w:tmpl w:val="9676B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5E67F5C"/>
    <w:multiLevelType w:val="multilevel"/>
    <w:tmpl w:val="8F4E2D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0442DE"/>
    <w:multiLevelType w:val="multilevel"/>
    <w:tmpl w:val="F7841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4E7BB4"/>
    <w:multiLevelType w:val="multilevel"/>
    <w:tmpl w:val="150E2674"/>
    <w:lvl w:ilvl="0">
      <w:start w:val="1"/>
      <w:numFmt w:val="bullet"/>
      <w:lvlText w:val="-"/>
      <w:lvlJc w:val="left"/>
      <w:rPr>
        <w:rFonts w:ascii="Book Antiqua" w:eastAsia="Book Antiqua" w:hAnsi="Book Antiqua" w:cs="Book Antiqua"/>
        <w:b/>
        <w:bCs/>
        <w:i w:val="0"/>
        <w:iCs w:val="0"/>
        <w:smallCaps w:val="0"/>
        <w:strike w:val="0"/>
        <w:color w:val="000000"/>
        <w:spacing w:val="0"/>
        <w:w w:val="100"/>
        <w:position w:val="0"/>
        <w:sz w:val="19"/>
        <w:szCs w:val="19"/>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3F1A00"/>
    <w:multiLevelType w:val="hybridMultilevel"/>
    <w:tmpl w:val="27DC95B8"/>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85B1555"/>
    <w:multiLevelType w:val="hybridMultilevel"/>
    <w:tmpl w:val="9EBAC3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99E7016"/>
    <w:multiLevelType w:val="multilevel"/>
    <w:tmpl w:val="EC88D01A"/>
    <w:lvl w:ilvl="0">
      <w:start w:val="7"/>
      <w:numFmt w:val="lowerLetter"/>
      <w:lvlText w:val="%1)"/>
      <w:lvlJc w:val="left"/>
      <w:rPr>
        <w:rFonts w:ascii="Times New Roman" w:eastAsia="Book Antiqua" w:hAnsi="Times New Roman" w:cs="Times New Roman" w:hint="default"/>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CBF779A"/>
    <w:multiLevelType w:val="hybridMultilevel"/>
    <w:tmpl w:val="32F2DBDA"/>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0E05C8F"/>
    <w:multiLevelType w:val="multilevel"/>
    <w:tmpl w:val="5F3A8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1014DAE"/>
    <w:multiLevelType w:val="multilevel"/>
    <w:tmpl w:val="A11A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3F35196"/>
    <w:multiLevelType w:val="multilevel"/>
    <w:tmpl w:val="4AC03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51C6120"/>
    <w:multiLevelType w:val="multilevel"/>
    <w:tmpl w:val="B338D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B10E56"/>
    <w:multiLevelType w:val="multilevel"/>
    <w:tmpl w:val="67AE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261FD2"/>
    <w:multiLevelType w:val="hybridMultilevel"/>
    <w:tmpl w:val="27DC95B8"/>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CD21C3E"/>
    <w:multiLevelType w:val="hybridMultilevel"/>
    <w:tmpl w:val="B478DB92"/>
    <w:lvl w:ilvl="0" w:tplc="6C6E15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2E83298"/>
    <w:multiLevelType w:val="multilevel"/>
    <w:tmpl w:val="8AF2D99C"/>
    <w:lvl w:ilvl="0">
      <w:start w:val="1"/>
      <w:numFmt w:val="lowerLetter"/>
      <w:lvlText w:val="%1)"/>
      <w:lvlJc w:val="left"/>
      <w:rPr>
        <w:rFonts w:ascii="Times New Roman" w:eastAsia="Book Antiqua" w:hAnsi="Times New Roman" w:cs="Times New Roman" w:hint="default"/>
        <w:b w:val="0"/>
        <w:bCs w:val="0"/>
        <w:i w:val="0"/>
        <w:iCs w:val="0"/>
        <w:smallCaps/>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47116AE"/>
    <w:multiLevelType w:val="multilevel"/>
    <w:tmpl w:val="E5440896"/>
    <w:lvl w:ilvl="0">
      <w:start w:val="1"/>
      <w:numFmt w:val="lowerLetter"/>
      <w:lvlText w:val="(%1)"/>
      <w:lvlJc w:val="left"/>
      <w:rPr>
        <w:rFonts w:ascii="Times New Roman" w:eastAsia="Book Antiqua" w:hAnsi="Times New Roman" w:cs="Times New Roman" w:hint="default"/>
        <w:b w:val="0"/>
        <w:bCs w:val="0"/>
        <w:i/>
        <w:iCs/>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FD92411"/>
    <w:multiLevelType w:val="hybridMultilevel"/>
    <w:tmpl w:val="2BA602FE"/>
    <w:lvl w:ilvl="0" w:tplc="8508E282">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nsid w:val="7A30445F"/>
    <w:multiLevelType w:val="hybridMultilevel"/>
    <w:tmpl w:val="A93ABE7C"/>
    <w:lvl w:ilvl="0" w:tplc="3D9875B4">
      <w:start w:val="1"/>
      <w:numFmt w:val="decimal"/>
      <w:lvlText w:val="%1."/>
      <w:lvlJc w:val="left"/>
      <w:pPr>
        <w:ind w:left="720" w:hanging="360"/>
      </w:pPr>
      <w:rPr>
        <w:rFonts w:ascii="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640839"/>
    <w:multiLevelType w:val="hybridMultilevel"/>
    <w:tmpl w:val="32F2DBDA"/>
    <w:lvl w:ilvl="0" w:tplc="8E0CE9EA">
      <w:start w:val="1"/>
      <w:numFmt w:val="decimal"/>
      <w:lvlText w:val="%1."/>
      <w:lvlJc w:val="left"/>
      <w:pPr>
        <w:ind w:left="862" w:hanging="360"/>
      </w:pPr>
      <w:rPr>
        <w:rFonts w:ascii="Times New Roman" w:hAnsi="Times New Roman" w:cs="Times New Roman" w:hint="default"/>
        <w:b w:val="0"/>
        <w:color w:val="000000" w:themeColor="text1"/>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7B9559FF"/>
    <w:multiLevelType w:val="multilevel"/>
    <w:tmpl w:val="C472D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9"/>
  </w:num>
  <w:num w:numId="3">
    <w:abstractNumId w:val="9"/>
  </w:num>
  <w:num w:numId="4">
    <w:abstractNumId w:val="27"/>
  </w:num>
  <w:num w:numId="5">
    <w:abstractNumId w:val="4"/>
  </w:num>
  <w:num w:numId="6">
    <w:abstractNumId w:val="0"/>
  </w:num>
  <w:num w:numId="7">
    <w:abstractNumId w:val="8"/>
  </w:num>
  <w:num w:numId="8">
    <w:abstractNumId w:val="18"/>
  </w:num>
  <w:num w:numId="9">
    <w:abstractNumId w:val="15"/>
  </w:num>
  <w:num w:numId="10">
    <w:abstractNumId w:val="7"/>
  </w:num>
  <w:num w:numId="11">
    <w:abstractNumId w:val="28"/>
  </w:num>
  <w:num w:numId="12">
    <w:abstractNumId w:val="26"/>
  </w:num>
  <w:num w:numId="13">
    <w:abstractNumId w:val="17"/>
  </w:num>
  <w:num w:numId="14">
    <w:abstractNumId w:val="30"/>
  </w:num>
  <w:num w:numId="15">
    <w:abstractNumId w:val="31"/>
  </w:num>
  <w:num w:numId="16">
    <w:abstractNumId w:val="22"/>
  </w:num>
  <w:num w:numId="17">
    <w:abstractNumId w:val="11"/>
  </w:num>
  <w:num w:numId="18">
    <w:abstractNumId w:val="14"/>
  </w:num>
  <w:num w:numId="19">
    <w:abstractNumId w:val="13"/>
  </w:num>
  <w:num w:numId="20">
    <w:abstractNumId w:val="2"/>
  </w:num>
  <w:num w:numId="21">
    <w:abstractNumId w:val="25"/>
  </w:num>
  <w:num w:numId="22">
    <w:abstractNumId w:val="16"/>
  </w:num>
  <w:num w:numId="23">
    <w:abstractNumId w:val="3"/>
  </w:num>
  <w:num w:numId="24">
    <w:abstractNumId w:val="19"/>
  </w:num>
  <w:num w:numId="25">
    <w:abstractNumId w:val="5"/>
  </w:num>
  <w:num w:numId="26">
    <w:abstractNumId w:val="32"/>
  </w:num>
  <w:num w:numId="27">
    <w:abstractNumId w:val="24"/>
  </w:num>
  <w:num w:numId="28">
    <w:abstractNumId w:val="6"/>
  </w:num>
  <w:num w:numId="29">
    <w:abstractNumId w:val="23"/>
  </w:num>
  <w:num w:numId="30">
    <w:abstractNumId w:val="21"/>
  </w:num>
  <w:num w:numId="31">
    <w:abstractNumId w:val="1"/>
  </w:num>
  <w:num w:numId="32">
    <w:abstractNumId w:val="20"/>
  </w:num>
  <w:num w:numId="3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5C8"/>
    <w:rsid w:val="000034A6"/>
    <w:rsid w:val="0000357D"/>
    <w:rsid w:val="000057EC"/>
    <w:rsid w:val="000068F6"/>
    <w:rsid w:val="0000787F"/>
    <w:rsid w:val="0001479F"/>
    <w:rsid w:val="00016510"/>
    <w:rsid w:val="00020412"/>
    <w:rsid w:val="00020E10"/>
    <w:rsid w:val="000240FC"/>
    <w:rsid w:val="00030754"/>
    <w:rsid w:val="00030766"/>
    <w:rsid w:val="0003119D"/>
    <w:rsid w:val="00034ADC"/>
    <w:rsid w:val="000375BF"/>
    <w:rsid w:val="00050D40"/>
    <w:rsid w:val="00057564"/>
    <w:rsid w:val="00067978"/>
    <w:rsid w:val="00073B71"/>
    <w:rsid w:val="00080A35"/>
    <w:rsid w:val="00080F23"/>
    <w:rsid w:val="000850E3"/>
    <w:rsid w:val="00085315"/>
    <w:rsid w:val="000875CA"/>
    <w:rsid w:val="00092115"/>
    <w:rsid w:val="000B28CF"/>
    <w:rsid w:val="000B5913"/>
    <w:rsid w:val="000C3B56"/>
    <w:rsid w:val="000D52AB"/>
    <w:rsid w:val="000E00F6"/>
    <w:rsid w:val="000E0520"/>
    <w:rsid w:val="000E1230"/>
    <w:rsid w:val="000E598B"/>
    <w:rsid w:val="000F0B70"/>
    <w:rsid w:val="000F32CD"/>
    <w:rsid w:val="000F468E"/>
    <w:rsid w:val="001019EB"/>
    <w:rsid w:val="00104922"/>
    <w:rsid w:val="00113927"/>
    <w:rsid w:val="0012411D"/>
    <w:rsid w:val="00124ED1"/>
    <w:rsid w:val="00125558"/>
    <w:rsid w:val="00125C37"/>
    <w:rsid w:val="00131099"/>
    <w:rsid w:val="001405C8"/>
    <w:rsid w:val="00143BD4"/>
    <w:rsid w:val="00144664"/>
    <w:rsid w:val="001449C8"/>
    <w:rsid w:val="0015153D"/>
    <w:rsid w:val="0015238D"/>
    <w:rsid w:val="0015676D"/>
    <w:rsid w:val="00171F1D"/>
    <w:rsid w:val="001804C0"/>
    <w:rsid w:val="001836B2"/>
    <w:rsid w:val="00184669"/>
    <w:rsid w:val="00195605"/>
    <w:rsid w:val="001A48E9"/>
    <w:rsid w:val="001B3A8A"/>
    <w:rsid w:val="001B4C84"/>
    <w:rsid w:val="001B4D5C"/>
    <w:rsid w:val="001C11E1"/>
    <w:rsid w:val="001C4958"/>
    <w:rsid w:val="001C5265"/>
    <w:rsid w:val="001D1B71"/>
    <w:rsid w:val="001D2D02"/>
    <w:rsid w:val="001D4258"/>
    <w:rsid w:val="001E1A3B"/>
    <w:rsid w:val="001F4E63"/>
    <w:rsid w:val="0020650B"/>
    <w:rsid w:val="0021354B"/>
    <w:rsid w:val="00227D71"/>
    <w:rsid w:val="00231904"/>
    <w:rsid w:val="00234BB3"/>
    <w:rsid w:val="002352F0"/>
    <w:rsid w:val="00237B00"/>
    <w:rsid w:val="0024030C"/>
    <w:rsid w:val="0024568E"/>
    <w:rsid w:val="00250CF2"/>
    <w:rsid w:val="0026173F"/>
    <w:rsid w:val="00261C39"/>
    <w:rsid w:val="00277355"/>
    <w:rsid w:val="002828BE"/>
    <w:rsid w:val="00291941"/>
    <w:rsid w:val="00292C93"/>
    <w:rsid w:val="002931C3"/>
    <w:rsid w:val="00293432"/>
    <w:rsid w:val="002939DA"/>
    <w:rsid w:val="0029452D"/>
    <w:rsid w:val="0029708A"/>
    <w:rsid w:val="00297CEE"/>
    <w:rsid w:val="002A4E6D"/>
    <w:rsid w:val="002B00FC"/>
    <w:rsid w:val="002B0EA8"/>
    <w:rsid w:val="002B280D"/>
    <w:rsid w:val="002B2B67"/>
    <w:rsid w:val="002B30B3"/>
    <w:rsid w:val="002B3B2D"/>
    <w:rsid w:val="002B4DFE"/>
    <w:rsid w:val="002C0BD6"/>
    <w:rsid w:val="002D06C1"/>
    <w:rsid w:val="002D4286"/>
    <w:rsid w:val="002D71FC"/>
    <w:rsid w:val="002E4671"/>
    <w:rsid w:val="002E77C6"/>
    <w:rsid w:val="002F1903"/>
    <w:rsid w:val="002F3CB6"/>
    <w:rsid w:val="00301B6B"/>
    <w:rsid w:val="003031AE"/>
    <w:rsid w:val="00310F17"/>
    <w:rsid w:val="00311018"/>
    <w:rsid w:val="00311871"/>
    <w:rsid w:val="003167C5"/>
    <w:rsid w:val="00316D16"/>
    <w:rsid w:val="003217CA"/>
    <w:rsid w:val="003223C2"/>
    <w:rsid w:val="00330B0E"/>
    <w:rsid w:val="00331C82"/>
    <w:rsid w:val="00332952"/>
    <w:rsid w:val="00335376"/>
    <w:rsid w:val="003353C8"/>
    <w:rsid w:val="003427A9"/>
    <w:rsid w:val="00347102"/>
    <w:rsid w:val="00356391"/>
    <w:rsid w:val="0036444D"/>
    <w:rsid w:val="00366A25"/>
    <w:rsid w:val="003708AA"/>
    <w:rsid w:val="00372179"/>
    <w:rsid w:val="003734D2"/>
    <w:rsid w:val="00375F38"/>
    <w:rsid w:val="00383C0B"/>
    <w:rsid w:val="00387D97"/>
    <w:rsid w:val="003906EE"/>
    <w:rsid w:val="00392E76"/>
    <w:rsid w:val="0039432B"/>
    <w:rsid w:val="003950A6"/>
    <w:rsid w:val="003A4950"/>
    <w:rsid w:val="003A5FF6"/>
    <w:rsid w:val="003A620D"/>
    <w:rsid w:val="003A752B"/>
    <w:rsid w:val="003A7F1E"/>
    <w:rsid w:val="003B6F29"/>
    <w:rsid w:val="003C0118"/>
    <w:rsid w:val="003C0388"/>
    <w:rsid w:val="003C0A9C"/>
    <w:rsid w:val="003D0234"/>
    <w:rsid w:val="003D6776"/>
    <w:rsid w:val="003E48B3"/>
    <w:rsid w:val="003F4C0F"/>
    <w:rsid w:val="003F6C43"/>
    <w:rsid w:val="003F707D"/>
    <w:rsid w:val="004007F7"/>
    <w:rsid w:val="00413EA1"/>
    <w:rsid w:val="00430D67"/>
    <w:rsid w:val="00443560"/>
    <w:rsid w:val="00456E8B"/>
    <w:rsid w:val="00456EE3"/>
    <w:rsid w:val="004607F8"/>
    <w:rsid w:val="00463EA5"/>
    <w:rsid w:val="00475AE2"/>
    <w:rsid w:val="00477AC0"/>
    <w:rsid w:val="0048051D"/>
    <w:rsid w:val="004834F7"/>
    <w:rsid w:val="00496261"/>
    <w:rsid w:val="004A36CE"/>
    <w:rsid w:val="004A6B32"/>
    <w:rsid w:val="004B442E"/>
    <w:rsid w:val="004B48F6"/>
    <w:rsid w:val="004B4BAF"/>
    <w:rsid w:val="004B7E57"/>
    <w:rsid w:val="004C18E1"/>
    <w:rsid w:val="004C644D"/>
    <w:rsid w:val="004D2E58"/>
    <w:rsid w:val="004E22BF"/>
    <w:rsid w:val="004E4101"/>
    <w:rsid w:val="004E4E4A"/>
    <w:rsid w:val="004F1B26"/>
    <w:rsid w:val="004F30DE"/>
    <w:rsid w:val="004F30F8"/>
    <w:rsid w:val="00504274"/>
    <w:rsid w:val="00504AD3"/>
    <w:rsid w:val="00506BFB"/>
    <w:rsid w:val="005163D9"/>
    <w:rsid w:val="0052053A"/>
    <w:rsid w:val="005209E0"/>
    <w:rsid w:val="00524EE3"/>
    <w:rsid w:val="005266B7"/>
    <w:rsid w:val="00530603"/>
    <w:rsid w:val="00534D33"/>
    <w:rsid w:val="0054040A"/>
    <w:rsid w:val="0054102E"/>
    <w:rsid w:val="00541254"/>
    <w:rsid w:val="00543388"/>
    <w:rsid w:val="0054437C"/>
    <w:rsid w:val="00557796"/>
    <w:rsid w:val="005615D0"/>
    <w:rsid w:val="0056231F"/>
    <w:rsid w:val="005635D6"/>
    <w:rsid w:val="00566AAD"/>
    <w:rsid w:val="0057154F"/>
    <w:rsid w:val="00574541"/>
    <w:rsid w:val="00575C1C"/>
    <w:rsid w:val="00576220"/>
    <w:rsid w:val="0057633D"/>
    <w:rsid w:val="00576B2C"/>
    <w:rsid w:val="005816C6"/>
    <w:rsid w:val="005865E4"/>
    <w:rsid w:val="005901FB"/>
    <w:rsid w:val="00591F71"/>
    <w:rsid w:val="00596487"/>
    <w:rsid w:val="005A5ED5"/>
    <w:rsid w:val="005B0C34"/>
    <w:rsid w:val="005B1765"/>
    <w:rsid w:val="005B52AA"/>
    <w:rsid w:val="005B5313"/>
    <w:rsid w:val="005B6F8E"/>
    <w:rsid w:val="005C116A"/>
    <w:rsid w:val="005C596D"/>
    <w:rsid w:val="005D253B"/>
    <w:rsid w:val="005D4F86"/>
    <w:rsid w:val="005E32E7"/>
    <w:rsid w:val="005E5DFC"/>
    <w:rsid w:val="005F0F0A"/>
    <w:rsid w:val="005F2812"/>
    <w:rsid w:val="00600167"/>
    <w:rsid w:val="00602C6C"/>
    <w:rsid w:val="00603B3B"/>
    <w:rsid w:val="00607F81"/>
    <w:rsid w:val="00611C94"/>
    <w:rsid w:val="0061280E"/>
    <w:rsid w:val="00617BC8"/>
    <w:rsid w:val="00621E6D"/>
    <w:rsid w:val="0062438D"/>
    <w:rsid w:val="006247FF"/>
    <w:rsid w:val="00627F00"/>
    <w:rsid w:val="00644AC4"/>
    <w:rsid w:val="0064684B"/>
    <w:rsid w:val="00646891"/>
    <w:rsid w:val="00650B48"/>
    <w:rsid w:val="00656466"/>
    <w:rsid w:val="0066193D"/>
    <w:rsid w:val="006640F9"/>
    <w:rsid w:val="00666DB1"/>
    <w:rsid w:val="00673C9A"/>
    <w:rsid w:val="00676ECE"/>
    <w:rsid w:val="0068042A"/>
    <w:rsid w:val="00681087"/>
    <w:rsid w:val="00687532"/>
    <w:rsid w:val="006878C4"/>
    <w:rsid w:val="0069295A"/>
    <w:rsid w:val="006A3E3E"/>
    <w:rsid w:val="006A669E"/>
    <w:rsid w:val="006A69AE"/>
    <w:rsid w:val="006B1B0B"/>
    <w:rsid w:val="006B6C13"/>
    <w:rsid w:val="006C714C"/>
    <w:rsid w:val="006D0F6C"/>
    <w:rsid w:val="006D2486"/>
    <w:rsid w:val="006D3E97"/>
    <w:rsid w:val="006E05D5"/>
    <w:rsid w:val="006E1EC3"/>
    <w:rsid w:val="006F10B6"/>
    <w:rsid w:val="006F52A0"/>
    <w:rsid w:val="006F64F3"/>
    <w:rsid w:val="006F739D"/>
    <w:rsid w:val="00707E92"/>
    <w:rsid w:val="007126FD"/>
    <w:rsid w:val="007176CD"/>
    <w:rsid w:val="00720994"/>
    <w:rsid w:val="00720F99"/>
    <w:rsid w:val="0072146B"/>
    <w:rsid w:val="00722016"/>
    <w:rsid w:val="00726776"/>
    <w:rsid w:val="00727CB5"/>
    <w:rsid w:val="00730D32"/>
    <w:rsid w:val="007314DA"/>
    <w:rsid w:val="00732CC3"/>
    <w:rsid w:val="00736A53"/>
    <w:rsid w:val="00737FD8"/>
    <w:rsid w:val="00740D45"/>
    <w:rsid w:val="00742E82"/>
    <w:rsid w:val="00756BE3"/>
    <w:rsid w:val="00763266"/>
    <w:rsid w:val="00770200"/>
    <w:rsid w:val="00775017"/>
    <w:rsid w:val="00775576"/>
    <w:rsid w:val="0077571B"/>
    <w:rsid w:val="00781067"/>
    <w:rsid w:val="00782DA1"/>
    <w:rsid w:val="00786883"/>
    <w:rsid w:val="007A0B4F"/>
    <w:rsid w:val="007A7786"/>
    <w:rsid w:val="007B086E"/>
    <w:rsid w:val="007B1517"/>
    <w:rsid w:val="007B3EA9"/>
    <w:rsid w:val="007B645F"/>
    <w:rsid w:val="007C03BA"/>
    <w:rsid w:val="007C2227"/>
    <w:rsid w:val="007D6903"/>
    <w:rsid w:val="007D7236"/>
    <w:rsid w:val="007E5AC7"/>
    <w:rsid w:val="007F11BE"/>
    <w:rsid w:val="00800B61"/>
    <w:rsid w:val="008011E4"/>
    <w:rsid w:val="00801778"/>
    <w:rsid w:val="008033D5"/>
    <w:rsid w:val="008107D8"/>
    <w:rsid w:val="00811656"/>
    <w:rsid w:val="0081611D"/>
    <w:rsid w:val="008174A5"/>
    <w:rsid w:val="00823B75"/>
    <w:rsid w:val="0082426A"/>
    <w:rsid w:val="00827386"/>
    <w:rsid w:val="008302E4"/>
    <w:rsid w:val="00836F31"/>
    <w:rsid w:val="008469DD"/>
    <w:rsid w:val="00855C39"/>
    <w:rsid w:val="00866111"/>
    <w:rsid w:val="008726F5"/>
    <w:rsid w:val="0087514D"/>
    <w:rsid w:val="00885567"/>
    <w:rsid w:val="00893AC5"/>
    <w:rsid w:val="00894C47"/>
    <w:rsid w:val="00895163"/>
    <w:rsid w:val="0089526A"/>
    <w:rsid w:val="00896AF7"/>
    <w:rsid w:val="00897737"/>
    <w:rsid w:val="008A49D1"/>
    <w:rsid w:val="008B224F"/>
    <w:rsid w:val="008B27E2"/>
    <w:rsid w:val="008C1186"/>
    <w:rsid w:val="008C2DC2"/>
    <w:rsid w:val="008C74FB"/>
    <w:rsid w:val="008D36FE"/>
    <w:rsid w:val="008E42B5"/>
    <w:rsid w:val="008E4463"/>
    <w:rsid w:val="008E4AED"/>
    <w:rsid w:val="008E7049"/>
    <w:rsid w:val="008E7218"/>
    <w:rsid w:val="008F1354"/>
    <w:rsid w:val="008F30C7"/>
    <w:rsid w:val="008F5B1E"/>
    <w:rsid w:val="008F7725"/>
    <w:rsid w:val="00905183"/>
    <w:rsid w:val="00906AA7"/>
    <w:rsid w:val="00913B4B"/>
    <w:rsid w:val="0091484A"/>
    <w:rsid w:val="00915197"/>
    <w:rsid w:val="009152FC"/>
    <w:rsid w:val="00916DD8"/>
    <w:rsid w:val="0092218E"/>
    <w:rsid w:val="00923875"/>
    <w:rsid w:val="00926171"/>
    <w:rsid w:val="00931BCE"/>
    <w:rsid w:val="00933346"/>
    <w:rsid w:val="00933CF6"/>
    <w:rsid w:val="0094055A"/>
    <w:rsid w:val="00944FA4"/>
    <w:rsid w:val="0094530C"/>
    <w:rsid w:val="00953A14"/>
    <w:rsid w:val="009559B6"/>
    <w:rsid w:val="00956139"/>
    <w:rsid w:val="00962A45"/>
    <w:rsid w:val="00971918"/>
    <w:rsid w:val="009720BE"/>
    <w:rsid w:val="00976E39"/>
    <w:rsid w:val="00980D4E"/>
    <w:rsid w:val="00980DA9"/>
    <w:rsid w:val="009832B7"/>
    <w:rsid w:val="00985803"/>
    <w:rsid w:val="00996153"/>
    <w:rsid w:val="0099776E"/>
    <w:rsid w:val="009A3107"/>
    <w:rsid w:val="009A4C78"/>
    <w:rsid w:val="009A5F27"/>
    <w:rsid w:val="009A731E"/>
    <w:rsid w:val="009B4339"/>
    <w:rsid w:val="009B4FA8"/>
    <w:rsid w:val="009C1BE0"/>
    <w:rsid w:val="009C4311"/>
    <w:rsid w:val="009C4FE0"/>
    <w:rsid w:val="009C58E3"/>
    <w:rsid w:val="009C7A68"/>
    <w:rsid w:val="009E1221"/>
    <w:rsid w:val="009E1B26"/>
    <w:rsid w:val="009E1B79"/>
    <w:rsid w:val="009E7CA0"/>
    <w:rsid w:val="009F1C44"/>
    <w:rsid w:val="009F4F30"/>
    <w:rsid w:val="009F5285"/>
    <w:rsid w:val="00A01907"/>
    <w:rsid w:val="00A0249F"/>
    <w:rsid w:val="00A06769"/>
    <w:rsid w:val="00A11AB4"/>
    <w:rsid w:val="00A131CB"/>
    <w:rsid w:val="00A13429"/>
    <w:rsid w:val="00A1516C"/>
    <w:rsid w:val="00A35CDD"/>
    <w:rsid w:val="00A35E94"/>
    <w:rsid w:val="00A3656C"/>
    <w:rsid w:val="00A43F22"/>
    <w:rsid w:val="00A46735"/>
    <w:rsid w:val="00A4734C"/>
    <w:rsid w:val="00A55B75"/>
    <w:rsid w:val="00A634B0"/>
    <w:rsid w:val="00A65079"/>
    <w:rsid w:val="00A659D2"/>
    <w:rsid w:val="00A7054F"/>
    <w:rsid w:val="00A75444"/>
    <w:rsid w:val="00A83562"/>
    <w:rsid w:val="00A90B58"/>
    <w:rsid w:val="00A9410D"/>
    <w:rsid w:val="00A9488C"/>
    <w:rsid w:val="00A9507C"/>
    <w:rsid w:val="00A9701C"/>
    <w:rsid w:val="00A97862"/>
    <w:rsid w:val="00AA3A6B"/>
    <w:rsid w:val="00AA4939"/>
    <w:rsid w:val="00AB1EEF"/>
    <w:rsid w:val="00AB7261"/>
    <w:rsid w:val="00AC0504"/>
    <w:rsid w:val="00AC0EDB"/>
    <w:rsid w:val="00AC3DE6"/>
    <w:rsid w:val="00AC5B80"/>
    <w:rsid w:val="00AC6789"/>
    <w:rsid w:val="00AD316E"/>
    <w:rsid w:val="00AD31B0"/>
    <w:rsid w:val="00AD3EFA"/>
    <w:rsid w:val="00AE0223"/>
    <w:rsid w:val="00AE080C"/>
    <w:rsid w:val="00AE20C5"/>
    <w:rsid w:val="00AF2E4A"/>
    <w:rsid w:val="00AF39CD"/>
    <w:rsid w:val="00AF3B9D"/>
    <w:rsid w:val="00B024F3"/>
    <w:rsid w:val="00B07FB4"/>
    <w:rsid w:val="00B11D02"/>
    <w:rsid w:val="00B1492F"/>
    <w:rsid w:val="00B27D43"/>
    <w:rsid w:val="00B41AEF"/>
    <w:rsid w:val="00B423CC"/>
    <w:rsid w:val="00B471FF"/>
    <w:rsid w:val="00B47A42"/>
    <w:rsid w:val="00B5114F"/>
    <w:rsid w:val="00B56717"/>
    <w:rsid w:val="00B57E6A"/>
    <w:rsid w:val="00B6319E"/>
    <w:rsid w:val="00B642E8"/>
    <w:rsid w:val="00B67A50"/>
    <w:rsid w:val="00B72455"/>
    <w:rsid w:val="00B739A3"/>
    <w:rsid w:val="00B73BD6"/>
    <w:rsid w:val="00B95330"/>
    <w:rsid w:val="00B975B6"/>
    <w:rsid w:val="00B976CA"/>
    <w:rsid w:val="00BA1008"/>
    <w:rsid w:val="00BA2AA5"/>
    <w:rsid w:val="00BA2AF1"/>
    <w:rsid w:val="00BA3855"/>
    <w:rsid w:val="00BA3B6B"/>
    <w:rsid w:val="00BB0094"/>
    <w:rsid w:val="00BB0312"/>
    <w:rsid w:val="00BB090A"/>
    <w:rsid w:val="00BB23E0"/>
    <w:rsid w:val="00BB49F5"/>
    <w:rsid w:val="00BB5DAC"/>
    <w:rsid w:val="00BB691D"/>
    <w:rsid w:val="00BC3AD8"/>
    <w:rsid w:val="00BD57C5"/>
    <w:rsid w:val="00BE5237"/>
    <w:rsid w:val="00BF00D1"/>
    <w:rsid w:val="00BF5F5C"/>
    <w:rsid w:val="00C021E4"/>
    <w:rsid w:val="00C038A0"/>
    <w:rsid w:val="00C03DFA"/>
    <w:rsid w:val="00C064BA"/>
    <w:rsid w:val="00C06CA0"/>
    <w:rsid w:val="00C077B9"/>
    <w:rsid w:val="00C131E4"/>
    <w:rsid w:val="00C200E8"/>
    <w:rsid w:val="00C20B75"/>
    <w:rsid w:val="00C26BFF"/>
    <w:rsid w:val="00C26D63"/>
    <w:rsid w:val="00C30133"/>
    <w:rsid w:val="00C37C55"/>
    <w:rsid w:val="00C4320B"/>
    <w:rsid w:val="00C4377D"/>
    <w:rsid w:val="00C47592"/>
    <w:rsid w:val="00C50CEC"/>
    <w:rsid w:val="00C519D0"/>
    <w:rsid w:val="00C5243B"/>
    <w:rsid w:val="00C52B38"/>
    <w:rsid w:val="00C54D53"/>
    <w:rsid w:val="00C60D1E"/>
    <w:rsid w:val="00C61840"/>
    <w:rsid w:val="00C71D46"/>
    <w:rsid w:val="00C82E6D"/>
    <w:rsid w:val="00C82FB5"/>
    <w:rsid w:val="00C838B2"/>
    <w:rsid w:val="00C90234"/>
    <w:rsid w:val="00CA3A43"/>
    <w:rsid w:val="00CA6901"/>
    <w:rsid w:val="00CB2450"/>
    <w:rsid w:val="00CB7EB6"/>
    <w:rsid w:val="00CC356D"/>
    <w:rsid w:val="00CC4C42"/>
    <w:rsid w:val="00CD0C24"/>
    <w:rsid w:val="00CD295E"/>
    <w:rsid w:val="00CE1074"/>
    <w:rsid w:val="00CE2CA3"/>
    <w:rsid w:val="00CE453D"/>
    <w:rsid w:val="00CF0C21"/>
    <w:rsid w:val="00CF475A"/>
    <w:rsid w:val="00D043A4"/>
    <w:rsid w:val="00D0513B"/>
    <w:rsid w:val="00D12B6F"/>
    <w:rsid w:val="00D140D7"/>
    <w:rsid w:val="00D1444D"/>
    <w:rsid w:val="00D32491"/>
    <w:rsid w:val="00D32978"/>
    <w:rsid w:val="00D335B9"/>
    <w:rsid w:val="00D345F3"/>
    <w:rsid w:val="00D40FAE"/>
    <w:rsid w:val="00D41F6E"/>
    <w:rsid w:val="00D42158"/>
    <w:rsid w:val="00D46D26"/>
    <w:rsid w:val="00D46D85"/>
    <w:rsid w:val="00D51EA4"/>
    <w:rsid w:val="00D54FCD"/>
    <w:rsid w:val="00D64348"/>
    <w:rsid w:val="00D842FE"/>
    <w:rsid w:val="00D92422"/>
    <w:rsid w:val="00D926A1"/>
    <w:rsid w:val="00D93997"/>
    <w:rsid w:val="00D941C7"/>
    <w:rsid w:val="00D949CC"/>
    <w:rsid w:val="00DA2440"/>
    <w:rsid w:val="00DB1B01"/>
    <w:rsid w:val="00DB581D"/>
    <w:rsid w:val="00DB61E6"/>
    <w:rsid w:val="00DB6412"/>
    <w:rsid w:val="00DB78B9"/>
    <w:rsid w:val="00DD0772"/>
    <w:rsid w:val="00DE605F"/>
    <w:rsid w:val="00DE7A5E"/>
    <w:rsid w:val="00DF6077"/>
    <w:rsid w:val="00E0206D"/>
    <w:rsid w:val="00E02262"/>
    <w:rsid w:val="00E042D1"/>
    <w:rsid w:val="00E055DC"/>
    <w:rsid w:val="00E0690F"/>
    <w:rsid w:val="00E11F43"/>
    <w:rsid w:val="00E12CD9"/>
    <w:rsid w:val="00E139C5"/>
    <w:rsid w:val="00E149F9"/>
    <w:rsid w:val="00E17FDF"/>
    <w:rsid w:val="00E20282"/>
    <w:rsid w:val="00E20AC6"/>
    <w:rsid w:val="00E26A3D"/>
    <w:rsid w:val="00E36351"/>
    <w:rsid w:val="00E44286"/>
    <w:rsid w:val="00E62CAE"/>
    <w:rsid w:val="00E632A9"/>
    <w:rsid w:val="00E63C0C"/>
    <w:rsid w:val="00E71305"/>
    <w:rsid w:val="00E71625"/>
    <w:rsid w:val="00E751B1"/>
    <w:rsid w:val="00E7580E"/>
    <w:rsid w:val="00E75BFC"/>
    <w:rsid w:val="00E8124E"/>
    <w:rsid w:val="00E86971"/>
    <w:rsid w:val="00E87CC3"/>
    <w:rsid w:val="00E97B54"/>
    <w:rsid w:val="00EA1499"/>
    <w:rsid w:val="00EC089F"/>
    <w:rsid w:val="00EC7AD0"/>
    <w:rsid w:val="00ED1848"/>
    <w:rsid w:val="00ED1E97"/>
    <w:rsid w:val="00ED2669"/>
    <w:rsid w:val="00ED3D01"/>
    <w:rsid w:val="00ED42D6"/>
    <w:rsid w:val="00ED4BF0"/>
    <w:rsid w:val="00ED5768"/>
    <w:rsid w:val="00EE1023"/>
    <w:rsid w:val="00EE3EFD"/>
    <w:rsid w:val="00EE5776"/>
    <w:rsid w:val="00EE5F7B"/>
    <w:rsid w:val="00EE7208"/>
    <w:rsid w:val="00EE7D3C"/>
    <w:rsid w:val="00EF0277"/>
    <w:rsid w:val="00EF5C1A"/>
    <w:rsid w:val="00EF6374"/>
    <w:rsid w:val="00EF6A6F"/>
    <w:rsid w:val="00EF6C7D"/>
    <w:rsid w:val="00EF6E15"/>
    <w:rsid w:val="00EF7436"/>
    <w:rsid w:val="00F032B7"/>
    <w:rsid w:val="00F06A75"/>
    <w:rsid w:val="00F15F19"/>
    <w:rsid w:val="00F1662C"/>
    <w:rsid w:val="00F2226D"/>
    <w:rsid w:val="00F31CFC"/>
    <w:rsid w:val="00F3202F"/>
    <w:rsid w:val="00F40654"/>
    <w:rsid w:val="00F40829"/>
    <w:rsid w:val="00F47821"/>
    <w:rsid w:val="00F47E1B"/>
    <w:rsid w:val="00F51A58"/>
    <w:rsid w:val="00F51DA2"/>
    <w:rsid w:val="00F547A2"/>
    <w:rsid w:val="00F5579F"/>
    <w:rsid w:val="00F56C1D"/>
    <w:rsid w:val="00F6251F"/>
    <w:rsid w:val="00F643B6"/>
    <w:rsid w:val="00F74CE0"/>
    <w:rsid w:val="00F80EF0"/>
    <w:rsid w:val="00F832DB"/>
    <w:rsid w:val="00F8460A"/>
    <w:rsid w:val="00F84A3C"/>
    <w:rsid w:val="00F86054"/>
    <w:rsid w:val="00F91523"/>
    <w:rsid w:val="00F92A38"/>
    <w:rsid w:val="00FA725E"/>
    <w:rsid w:val="00FC2E76"/>
    <w:rsid w:val="00FD2732"/>
    <w:rsid w:val="00FD5821"/>
    <w:rsid w:val="00FE6E2B"/>
    <w:rsid w:val="00FE7D4B"/>
    <w:rsid w:val="00FF6E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1"/>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d">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e">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 w:type="character" w:customStyle="1" w:styleId="A30">
    <w:name w:val="A3"/>
    <w:uiPriority w:val="99"/>
    <w:rsid w:val="00D41F6E"/>
    <w:rPr>
      <w:rFonts w:cs="Century Gothic"/>
      <w:b/>
      <w:bCs/>
      <w:i/>
      <w:iCs/>
      <w:color w:val="000000"/>
      <w:sz w:val="48"/>
      <w:szCs w:val="48"/>
    </w:rPr>
  </w:style>
  <w:style w:type="character" w:customStyle="1" w:styleId="tlid-translation">
    <w:name w:val="tlid-translation"/>
    <w:basedOn w:val="a0"/>
    <w:rsid w:val="00335376"/>
  </w:style>
  <w:style w:type="paragraph" w:customStyle="1" w:styleId="Style3">
    <w:name w:val="Style3"/>
    <w:basedOn w:val="a"/>
    <w:uiPriority w:val="99"/>
    <w:rsid w:val="00D043A4"/>
    <w:pPr>
      <w:widowControl w:val="0"/>
      <w:autoSpaceDE w:val="0"/>
      <w:autoSpaceDN w:val="0"/>
      <w:adjustRightInd w:val="0"/>
      <w:spacing w:line="324" w:lineRule="exact"/>
      <w:ind w:firstLine="1553"/>
      <w:jc w:val="left"/>
    </w:pPr>
    <w:rPr>
      <w:sz w:val="24"/>
      <w:szCs w:val="24"/>
      <w:lang w:val="uk-UA" w:eastAsia="uk-UA"/>
    </w:rPr>
  </w:style>
  <w:style w:type="paragraph" w:customStyle="1" w:styleId="Style6">
    <w:name w:val="Style6"/>
    <w:basedOn w:val="a"/>
    <w:uiPriority w:val="99"/>
    <w:rsid w:val="00D043A4"/>
    <w:pPr>
      <w:widowControl w:val="0"/>
      <w:autoSpaceDE w:val="0"/>
      <w:autoSpaceDN w:val="0"/>
      <w:adjustRightInd w:val="0"/>
      <w:spacing w:line="317" w:lineRule="exact"/>
    </w:pPr>
    <w:rPr>
      <w:sz w:val="24"/>
      <w:szCs w:val="24"/>
      <w:lang w:val="uk-UA" w:eastAsia="uk-UA"/>
    </w:rPr>
  </w:style>
  <w:style w:type="character" w:customStyle="1" w:styleId="71">
    <w:name w:val="Основной текст (7)_"/>
    <w:basedOn w:val="a0"/>
    <w:rsid w:val="006B1B0B"/>
    <w:rPr>
      <w:rFonts w:ascii="Times New Roman" w:eastAsia="Times New Roman" w:hAnsi="Times New Roman" w:cs="Times New Roman"/>
      <w:b w:val="0"/>
      <w:bCs w:val="0"/>
      <w:i w:val="0"/>
      <w:iCs w:val="0"/>
      <w:smallCaps w:val="0"/>
      <w:strike w:val="0"/>
      <w:sz w:val="19"/>
      <w:szCs w:val="19"/>
      <w:u w:val="none"/>
    </w:rPr>
  </w:style>
  <w:style w:type="character" w:customStyle="1" w:styleId="72">
    <w:name w:val="Основной текст (7) + Полужирный"/>
    <w:basedOn w:val="71"/>
    <w:rsid w:val="006B1B0B"/>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paragraph" w:customStyle="1" w:styleId="capitalletter">
    <w:name w:val="capital_letter"/>
    <w:basedOn w:val="a"/>
    <w:rsid w:val="009B4FA8"/>
    <w:pPr>
      <w:spacing w:before="100" w:beforeAutospacing="1" w:after="100" w:afterAutospacing="1"/>
      <w:jc w:val="left"/>
    </w:pPr>
    <w:rPr>
      <w:sz w:val="24"/>
      <w:szCs w:val="24"/>
    </w:rPr>
  </w:style>
  <w:style w:type="paragraph" w:customStyle="1" w:styleId="a20">
    <w:name w:val="a2"/>
    <w:basedOn w:val="a"/>
    <w:rsid w:val="0094530C"/>
    <w:pPr>
      <w:spacing w:before="100" w:beforeAutospacing="1" w:after="100" w:afterAutospacing="1"/>
      <w:jc w:val="left"/>
    </w:pPr>
    <w:rPr>
      <w:sz w:val="24"/>
      <w:szCs w:val="24"/>
    </w:rPr>
  </w:style>
  <w:style w:type="paragraph" w:customStyle="1" w:styleId="a31">
    <w:name w:val="a3"/>
    <w:basedOn w:val="a"/>
    <w:rsid w:val="0094530C"/>
    <w:pPr>
      <w:spacing w:before="100" w:beforeAutospacing="1" w:after="100" w:afterAutospacing="1"/>
      <w:jc w:val="left"/>
    </w:pPr>
    <w:rPr>
      <w:sz w:val="24"/>
      <w:szCs w:val="24"/>
    </w:rPr>
  </w:style>
  <w:style w:type="paragraph" w:customStyle="1" w:styleId="a40">
    <w:name w:val="a4"/>
    <w:basedOn w:val="a"/>
    <w:rsid w:val="0094530C"/>
    <w:pPr>
      <w:spacing w:before="100" w:beforeAutospacing="1" w:after="100" w:afterAutospacing="1"/>
      <w:jc w:val="left"/>
    </w:pPr>
    <w:rPr>
      <w:sz w:val="24"/>
      <w:szCs w:val="24"/>
    </w:rPr>
  </w:style>
  <w:style w:type="paragraph" w:customStyle="1" w:styleId="a50">
    <w:name w:val="a5"/>
    <w:basedOn w:val="a"/>
    <w:rsid w:val="0094530C"/>
    <w:pPr>
      <w:spacing w:before="100" w:beforeAutospacing="1" w:after="100" w:afterAutospacing="1"/>
      <w:jc w:val="left"/>
    </w:pPr>
    <w:rPr>
      <w:sz w:val="24"/>
      <w:szCs w:val="24"/>
    </w:rPr>
  </w:style>
  <w:style w:type="paragraph" w:customStyle="1" w:styleId="Pa6">
    <w:name w:val="Pa6"/>
    <w:basedOn w:val="Default"/>
    <w:next w:val="Default"/>
    <w:uiPriority w:val="99"/>
    <w:rsid w:val="00E17FDF"/>
    <w:pPr>
      <w:spacing w:line="241" w:lineRule="atLeast"/>
    </w:pPr>
    <w:rPr>
      <w:rFonts w:ascii="Century Gothic" w:hAnsi="Century Gothic" w:cstheme="minorBidi"/>
      <w:color w:val="auto"/>
    </w:rPr>
  </w:style>
  <w:style w:type="character" w:customStyle="1" w:styleId="A80">
    <w:name w:val="A8"/>
    <w:uiPriority w:val="99"/>
    <w:rsid w:val="00E17FDF"/>
    <w:rPr>
      <w:rFonts w:cs="Century Gothic"/>
      <w:color w:val="000000"/>
    </w:rPr>
  </w:style>
  <w:style w:type="character" w:customStyle="1" w:styleId="A51">
    <w:name w:val="A5"/>
    <w:uiPriority w:val="99"/>
    <w:rsid w:val="00E17FDF"/>
    <w:rPr>
      <w:rFonts w:cs="Century Gothic"/>
      <w:color w:val="000000"/>
      <w:sz w:val="22"/>
      <w:szCs w:val="22"/>
    </w:rPr>
  </w:style>
  <w:style w:type="paragraph" w:customStyle="1" w:styleId="Pa1">
    <w:name w:val="Pa1"/>
    <w:basedOn w:val="Default"/>
    <w:next w:val="Default"/>
    <w:uiPriority w:val="99"/>
    <w:rsid w:val="00E17FDF"/>
    <w:pPr>
      <w:spacing w:line="241" w:lineRule="atLeast"/>
    </w:pPr>
    <w:rPr>
      <w:rFonts w:ascii="Century Gothic" w:hAnsi="Century Gothic" w:cstheme="minorBidi"/>
      <w:color w:val="auto"/>
    </w:rPr>
  </w:style>
  <w:style w:type="character" w:customStyle="1" w:styleId="295pt">
    <w:name w:val="Основной текст (2) + 9;5 pt"/>
    <w:basedOn w:val="23"/>
    <w:rsid w:val="00250CF2"/>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8">
    <w:name w:val="Основной текст (2) + Полужирный;Курсив"/>
    <w:basedOn w:val="23"/>
    <w:rsid w:val="00250CF2"/>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34">
    <w:name w:val="Основной текст (3)_"/>
    <w:basedOn w:val="a0"/>
    <w:rsid w:val="00250CF2"/>
    <w:rPr>
      <w:rFonts w:ascii="Book Antiqua" w:eastAsia="Book Antiqua" w:hAnsi="Book Antiqua" w:cs="Book Antiqua"/>
      <w:b/>
      <w:bCs/>
      <w:i w:val="0"/>
      <w:iCs w:val="0"/>
      <w:smallCaps w:val="0"/>
      <w:strike w:val="0"/>
      <w:sz w:val="16"/>
      <w:szCs w:val="16"/>
      <w:u w:val="none"/>
    </w:rPr>
  </w:style>
  <w:style w:type="character" w:customStyle="1" w:styleId="3Arial7pt1pt">
    <w:name w:val="Основной текст (3) + Arial;7 pt;Курсив;Интервал 1 pt"/>
    <w:basedOn w:val="34"/>
    <w:rsid w:val="00250CF2"/>
    <w:rPr>
      <w:rFonts w:ascii="Arial" w:eastAsia="Arial" w:hAnsi="Arial" w:cs="Arial"/>
      <w:b/>
      <w:bCs/>
      <w:i/>
      <w:iCs/>
      <w:smallCaps w:val="0"/>
      <w:strike w:val="0"/>
      <w:color w:val="000000"/>
      <w:spacing w:val="20"/>
      <w:w w:val="100"/>
      <w:position w:val="0"/>
      <w:sz w:val="14"/>
      <w:szCs w:val="14"/>
      <w:u w:val="none"/>
      <w:lang w:val="en-US" w:eastAsia="en-US" w:bidi="en-US"/>
    </w:rPr>
  </w:style>
  <w:style w:type="character" w:customStyle="1" w:styleId="43">
    <w:name w:val="Основной текст (4) + Полужирный"/>
    <w:basedOn w:val="41"/>
    <w:rsid w:val="00250CF2"/>
    <w:rPr>
      <w:rFonts w:ascii="Book Antiqua" w:eastAsia="Book Antiqua" w:hAnsi="Book Antiqua" w:cs="Book Antiqua"/>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4">
    <w:name w:val="Основной текст (4) + Курсив"/>
    <w:basedOn w:val="41"/>
    <w:rsid w:val="00250CF2"/>
    <w:rPr>
      <w:rFonts w:ascii="Book Antiqua" w:eastAsia="Book Antiqua" w:hAnsi="Book Antiqua" w:cs="Book Antiqua"/>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210pt">
    <w:name w:val="Основной текст (2) + 10 pt"/>
    <w:basedOn w:val="23"/>
    <w:rsid w:val="00A11AB4"/>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61">
    <w:name w:val="Основной текст (6) + Не полужирный;Не курсив"/>
    <w:basedOn w:val="60"/>
    <w:rsid w:val="00A11AB4"/>
    <w:rPr>
      <w:rFonts w:ascii="Book Antiqua" w:eastAsia="Book Antiqua" w:hAnsi="Book Antiqua" w:cs="Book Antiqua"/>
      <w:b/>
      <w:bCs/>
      <w:i/>
      <w:iCs/>
      <w:smallCaps w:val="0"/>
      <w:strike w:val="0"/>
      <w:color w:val="000000"/>
      <w:spacing w:val="0"/>
      <w:w w:val="100"/>
      <w:position w:val="0"/>
      <w:sz w:val="18"/>
      <w:szCs w:val="18"/>
      <w:u w:val="none"/>
      <w:lang w:val="uk-UA" w:eastAsia="uk-UA" w:bidi="uk-UA"/>
    </w:rPr>
  </w:style>
  <w:style w:type="character" w:customStyle="1" w:styleId="8">
    <w:name w:val="Основной текст (8)"/>
    <w:basedOn w:val="a0"/>
    <w:rsid w:val="00A11AB4"/>
    <w:rPr>
      <w:rFonts w:ascii="Book Antiqua" w:eastAsia="Book Antiqua" w:hAnsi="Book Antiqua" w:cs="Book Antiqua"/>
      <w:b w:val="0"/>
      <w:bCs w:val="0"/>
      <w:i w:val="0"/>
      <w:iCs w:val="0"/>
      <w:smallCaps w:val="0"/>
      <w:strike w:val="0"/>
      <w:color w:val="000000"/>
      <w:spacing w:val="0"/>
      <w:w w:val="100"/>
      <w:position w:val="0"/>
      <w:sz w:val="16"/>
      <w:szCs w:val="16"/>
      <w:u w:val="single"/>
      <w:lang w:val="uk-UA" w:eastAsia="uk-UA" w:bidi="uk-UA"/>
    </w:rPr>
  </w:style>
  <w:style w:type="character" w:customStyle="1" w:styleId="80">
    <w:name w:val="Основной текст (8)_"/>
    <w:basedOn w:val="a0"/>
    <w:rsid w:val="00CF0C21"/>
    <w:rPr>
      <w:rFonts w:ascii="Book Antiqua" w:eastAsia="Book Antiqua" w:hAnsi="Book Antiqua" w:cs="Book Antiqua"/>
      <w:b w:val="0"/>
      <w:bCs w:val="0"/>
      <w:i w:val="0"/>
      <w:iCs w:val="0"/>
      <w:smallCaps w:val="0"/>
      <w:strike w:val="0"/>
      <w:sz w:val="16"/>
      <w:szCs w:val="16"/>
      <w:u w:val="none"/>
    </w:rPr>
  </w:style>
  <w:style w:type="character" w:customStyle="1" w:styleId="9">
    <w:name w:val="Основной текст (9)_"/>
    <w:basedOn w:val="a0"/>
    <w:link w:val="90"/>
    <w:rsid w:val="00CF0C21"/>
    <w:rPr>
      <w:rFonts w:ascii="Book Antiqua" w:eastAsia="Book Antiqua" w:hAnsi="Book Antiqua" w:cs="Book Antiqua"/>
      <w:sz w:val="19"/>
      <w:szCs w:val="19"/>
      <w:shd w:val="clear" w:color="auto" w:fill="FFFFFF"/>
    </w:rPr>
  </w:style>
  <w:style w:type="paragraph" w:customStyle="1" w:styleId="90">
    <w:name w:val="Основной текст (9)"/>
    <w:basedOn w:val="a"/>
    <w:link w:val="9"/>
    <w:rsid w:val="00CF0C21"/>
    <w:pPr>
      <w:widowControl w:val="0"/>
      <w:shd w:val="clear" w:color="auto" w:fill="FFFFFF"/>
      <w:spacing w:after="180" w:line="0" w:lineRule="atLeast"/>
      <w:ind w:hanging="280"/>
    </w:pPr>
    <w:rPr>
      <w:rFonts w:ascii="Book Antiqua" w:eastAsia="Book Antiqua" w:hAnsi="Book Antiqua" w:cs="Book Antiqua"/>
      <w:sz w:val="19"/>
      <w:szCs w:val="19"/>
      <w:lang w:eastAsia="en-US"/>
    </w:rPr>
  </w:style>
  <w:style w:type="character" w:customStyle="1" w:styleId="910pt">
    <w:name w:val="Основной текст (9) + 10 pt;Курсив"/>
    <w:basedOn w:val="9"/>
    <w:rsid w:val="00CF0C21"/>
    <w:rPr>
      <w:rFonts w:ascii="Book Antiqua" w:eastAsia="Book Antiqua" w:hAnsi="Book Antiqua" w:cs="Book Antiqua"/>
      <w:i/>
      <w:iCs/>
      <w:color w:val="000000"/>
      <w:spacing w:val="0"/>
      <w:w w:val="100"/>
      <w:position w:val="0"/>
      <w:sz w:val="20"/>
      <w:szCs w:val="20"/>
      <w:shd w:val="clear" w:color="auto" w:fill="FFFFFF"/>
      <w:lang w:val="en-US" w:eastAsia="en-US" w:bidi="en-US"/>
    </w:rPr>
  </w:style>
  <w:style w:type="character" w:customStyle="1" w:styleId="430">
    <w:name w:val="Основной текст (43)_"/>
    <w:basedOn w:val="a0"/>
    <w:link w:val="431"/>
    <w:rsid w:val="00CF0C21"/>
    <w:rPr>
      <w:rFonts w:ascii="Book Antiqua" w:eastAsia="Book Antiqua" w:hAnsi="Book Antiqua" w:cs="Book Antiqua"/>
      <w:sz w:val="20"/>
      <w:szCs w:val="20"/>
      <w:shd w:val="clear" w:color="auto" w:fill="FFFFFF"/>
    </w:rPr>
  </w:style>
  <w:style w:type="paragraph" w:customStyle="1" w:styleId="431">
    <w:name w:val="Основной текст (43)"/>
    <w:basedOn w:val="a"/>
    <w:link w:val="430"/>
    <w:rsid w:val="00CF0C21"/>
    <w:pPr>
      <w:widowControl w:val="0"/>
      <w:shd w:val="clear" w:color="auto" w:fill="FFFFFF"/>
      <w:spacing w:before="180" w:after="180" w:line="0" w:lineRule="atLeast"/>
      <w:ind w:hanging="180"/>
    </w:pPr>
    <w:rPr>
      <w:rFonts w:ascii="Book Antiqua" w:eastAsia="Book Antiqua" w:hAnsi="Book Antiqua" w:cs="Book Antiqua"/>
      <w:lang w:eastAsia="en-US"/>
    </w:rPr>
  </w:style>
  <w:style w:type="character" w:customStyle="1" w:styleId="49">
    <w:name w:val="Основной текст (49)_"/>
    <w:basedOn w:val="a0"/>
    <w:link w:val="490"/>
    <w:rsid w:val="00CF0C21"/>
    <w:rPr>
      <w:rFonts w:ascii="Verdana" w:eastAsia="Verdana" w:hAnsi="Verdana" w:cs="Verdana"/>
      <w:i/>
      <w:iCs/>
      <w:sz w:val="18"/>
      <w:szCs w:val="18"/>
      <w:shd w:val="clear" w:color="auto" w:fill="FFFFFF"/>
    </w:rPr>
  </w:style>
  <w:style w:type="paragraph" w:customStyle="1" w:styleId="490">
    <w:name w:val="Основной текст (49)"/>
    <w:basedOn w:val="a"/>
    <w:link w:val="49"/>
    <w:rsid w:val="00CF0C21"/>
    <w:pPr>
      <w:widowControl w:val="0"/>
      <w:shd w:val="clear" w:color="auto" w:fill="FFFFFF"/>
      <w:spacing w:before="60" w:after="180" w:line="0" w:lineRule="atLeast"/>
      <w:jc w:val="left"/>
    </w:pPr>
    <w:rPr>
      <w:rFonts w:ascii="Verdana" w:eastAsia="Verdana" w:hAnsi="Verdana" w:cs="Verdana"/>
      <w:i/>
      <w:iCs/>
      <w:sz w:val="18"/>
      <w:szCs w:val="18"/>
      <w:lang w:eastAsia="en-US"/>
    </w:rPr>
  </w:style>
  <w:style w:type="character" w:customStyle="1" w:styleId="98pt">
    <w:name w:val="Основной текст (9) + 8 pt"/>
    <w:basedOn w:val="9"/>
    <w:rsid w:val="009C4FE0"/>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85pt">
    <w:name w:val="Основной текст (2) + 8;5 pt;Малые прописные"/>
    <w:basedOn w:val="23"/>
    <w:rsid w:val="009C4FE0"/>
    <w:rPr>
      <w:rFonts w:ascii="Book Antiqua" w:eastAsia="Book Antiqua" w:hAnsi="Book Antiqua" w:cs="Book Antiqua"/>
      <w:b w:val="0"/>
      <w:bCs w:val="0"/>
      <w:i w:val="0"/>
      <w:iCs w:val="0"/>
      <w:smallCaps/>
      <w:strike w:val="0"/>
      <w:color w:val="000000"/>
      <w:spacing w:val="0"/>
      <w:w w:val="100"/>
      <w:position w:val="0"/>
      <w:sz w:val="17"/>
      <w:szCs w:val="17"/>
      <w:u w:val="none"/>
      <w:shd w:val="clear" w:color="auto" w:fill="FFFFFF"/>
      <w:lang w:val="uk-UA" w:eastAsia="uk-UA" w:bidi="uk-UA"/>
    </w:rPr>
  </w:style>
  <w:style w:type="character" w:customStyle="1" w:styleId="48">
    <w:name w:val="Основной текст (48)_"/>
    <w:basedOn w:val="a0"/>
    <w:link w:val="480"/>
    <w:rsid w:val="00261C39"/>
    <w:rPr>
      <w:rFonts w:ascii="Book Antiqua" w:eastAsia="Book Antiqua" w:hAnsi="Book Antiqua" w:cs="Book Antiqua"/>
      <w:spacing w:val="10"/>
      <w:sz w:val="11"/>
      <w:szCs w:val="11"/>
      <w:shd w:val="clear" w:color="auto" w:fill="FFFFFF"/>
    </w:rPr>
  </w:style>
  <w:style w:type="paragraph" w:customStyle="1" w:styleId="480">
    <w:name w:val="Основной текст (48)"/>
    <w:basedOn w:val="a"/>
    <w:link w:val="48"/>
    <w:rsid w:val="00261C39"/>
    <w:pPr>
      <w:widowControl w:val="0"/>
      <w:shd w:val="clear" w:color="auto" w:fill="FFFFFF"/>
      <w:spacing w:line="193" w:lineRule="exact"/>
    </w:pPr>
    <w:rPr>
      <w:rFonts w:ascii="Book Antiqua" w:eastAsia="Book Antiqua" w:hAnsi="Book Antiqua" w:cs="Book Antiqua"/>
      <w:spacing w:val="10"/>
      <w:sz w:val="11"/>
      <w:szCs w:val="11"/>
      <w:lang w:eastAsia="en-US"/>
    </w:rPr>
  </w:style>
  <w:style w:type="character" w:customStyle="1" w:styleId="200">
    <w:name w:val="Основной текст (20)_"/>
    <w:basedOn w:val="a0"/>
    <w:link w:val="201"/>
    <w:rsid w:val="00261C39"/>
    <w:rPr>
      <w:rFonts w:ascii="Book Antiqua" w:eastAsia="Book Antiqua" w:hAnsi="Book Antiqua" w:cs="Book Antiqua"/>
      <w:i/>
      <w:iCs/>
      <w:sz w:val="16"/>
      <w:szCs w:val="16"/>
      <w:shd w:val="clear" w:color="auto" w:fill="FFFFFF"/>
    </w:rPr>
  </w:style>
  <w:style w:type="paragraph" w:customStyle="1" w:styleId="201">
    <w:name w:val="Основной текст (20)"/>
    <w:basedOn w:val="a"/>
    <w:link w:val="200"/>
    <w:rsid w:val="00261C39"/>
    <w:pPr>
      <w:widowControl w:val="0"/>
      <w:shd w:val="clear" w:color="auto" w:fill="FFFFFF"/>
      <w:spacing w:before="60" w:after="60" w:line="208" w:lineRule="exact"/>
    </w:pPr>
    <w:rPr>
      <w:rFonts w:ascii="Book Antiqua" w:eastAsia="Book Antiqua" w:hAnsi="Book Antiqua" w:cs="Book Antiqua"/>
      <w:i/>
      <w:iCs/>
      <w:sz w:val="16"/>
      <w:szCs w:val="16"/>
      <w:lang w:eastAsia="en-US"/>
    </w:rPr>
  </w:style>
  <w:style w:type="character" w:customStyle="1" w:styleId="202">
    <w:name w:val="Основной текст (20) + Не курсив"/>
    <w:basedOn w:val="200"/>
    <w:rsid w:val="00261C39"/>
    <w:rPr>
      <w:rFonts w:ascii="Book Antiqua" w:eastAsia="Book Antiqua" w:hAnsi="Book Antiqua" w:cs="Book Antiqua"/>
      <w:i/>
      <w:iCs/>
      <w:color w:val="000000"/>
      <w:spacing w:val="0"/>
      <w:w w:val="100"/>
      <w:position w:val="0"/>
      <w:sz w:val="16"/>
      <w:szCs w:val="16"/>
      <w:shd w:val="clear" w:color="auto" w:fill="FFFFFF"/>
      <w:lang w:val="uk-UA" w:eastAsia="uk-UA" w:bidi="uk-UA"/>
    </w:rPr>
  </w:style>
  <w:style w:type="character" w:customStyle="1" w:styleId="209pt">
    <w:name w:val="Основной текст (20) + 9 pt"/>
    <w:basedOn w:val="200"/>
    <w:rsid w:val="00261C39"/>
    <w:rPr>
      <w:rFonts w:ascii="Book Antiqua" w:eastAsia="Book Antiqua" w:hAnsi="Book Antiqua" w:cs="Book Antiqua"/>
      <w:i/>
      <w:iCs/>
      <w:color w:val="000000"/>
      <w:spacing w:val="0"/>
      <w:w w:val="100"/>
      <w:position w:val="0"/>
      <w:sz w:val="18"/>
      <w:szCs w:val="18"/>
      <w:shd w:val="clear" w:color="auto" w:fill="FFFFFF"/>
      <w:lang w:val="uk-UA" w:eastAsia="uk-UA" w:bidi="uk-UA"/>
    </w:rPr>
  </w:style>
  <w:style w:type="character" w:customStyle="1" w:styleId="439pt">
    <w:name w:val="Основной текст (43) + 9 pt"/>
    <w:basedOn w:val="430"/>
    <w:rsid w:val="000B5913"/>
    <w:rPr>
      <w:rFonts w:ascii="Book Antiqua" w:eastAsia="Book Antiqua" w:hAnsi="Book Antiqua" w:cs="Book Antiqua"/>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4395pt">
    <w:name w:val="Основной текст (43) + 9;5 pt"/>
    <w:basedOn w:val="430"/>
    <w:rsid w:val="000B5913"/>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39pt0">
    <w:name w:val="Основной текст (43) + 9 pt;Полужирный;Курсив"/>
    <w:basedOn w:val="430"/>
    <w:rsid w:val="000B591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en-US" w:eastAsia="en-US" w:bidi="en-US"/>
    </w:rPr>
  </w:style>
  <w:style w:type="character" w:customStyle="1" w:styleId="28pt">
    <w:name w:val="Основной текст (2) + 8 pt"/>
    <w:basedOn w:val="23"/>
    <w:rsid w:val="000B5913"/>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81">
    <w:name w:val="Основной текст (8) + Полужирный"/>
    <w:basedOn w:val="80"/>
    <w:rsid w:val="000B5913"/>
    <w:rPr>
      <w:rFonts w:ascii="Book Antiqua" w:eastAsia="Book Antiqua" w:hAnsi="Book Antiqua" w:cs="Book Antiqua"/>
      <w:b/>
      <w:bCs/>
      <w:i w:val="0"/>
      <w:iCs w:val="0"/>
      <w:smallCaps w:val="0"/>
      <w:strike w:val="0"/>
      <w:color w:val="000000"/>
      <w:spacing w:val="0"/>
      <w:w w:val="100"/>
      <w:position w:val="0"/>
      <w:sz w:val="16"/>
      <w:szCs w:val="16"/>
      <w:u w:val="none"/>
      <w:lang w:val="uk-UA" w:eastAsia="uk-UA" w:bidi="uk-UA"/>
    </w:rPr>
  </w:style>
  <w:style w:type="character" w:customStyle="1" w:styleId="295pt0">
    <w:name w:val="Основной текст (2) + 9;5 pt;Полужирный"/>
    <w:basedOn w:val="23"/>
    <w:rsid w:val="00C03DFA"/>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1pt">
    <w:name w:val="Основной текст (2) + 11 pt"/>
    <w:basedOn w:val="23"/>
    <w:rsid w:val="00C03DFA"/>
    <w:rPr>
      <w:rFonts w:ascii="Book Antiqua" w:eastAsia="Book Antiqua" w:hAnsi="Book Antiqua" w:cs="Book Antiqua"/>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885pt">
    <w:name w:val="Основной текст (8) + 8;5 pt"/>
    <w:basedOn w:val="80"/>
    <w:rsid w:val="00AE0223"/>
    <w:rPr>
      <w:rFonts w:ascii="Book Antiqua" w:eastAsia="Book Antiqua" w:hAnsi="Book Antiqua" w:cs="Book Antiqua"/>
      <w:b w:val="0"/>
      <w:bCs w:val="0"/>
      <w:i w:val="0"/>
      <w:iCs w:val="0"/>
      <w:smallCaps w:val="0"/>
      <w:strike w:val="0"/>
      <w:color w:val="000000"/>
      <w:spacing w:val="0"/>
      <w:w w:val="100"/>
      <w:position w:val="0"/>
      <w:sz w:val="17"/>
      <w:szCs w:val="17"/>
      <w:u w:val="none"/>
      <w:lang w:val="uk-UA" w:eastAsia="uk-UA" w:bidi="uk-UA"/>
    </w:rPr>
  </w:style>
  <w:style w:type="character" w:customStyle="1" w:styleId="209pt0">
    <w:name w:val="Основной текст (20) + 9 pt;Полужирный"/>
    <w:basedOn w:val="200"/>
    <w:rsid w:val="00AE022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285pt0">
    <w:name w:val="Основной текст (2) + 8;5 pt;Полужирный"/>
    <w:basedOn w:val="23"/>
    <w:rsid w:val="00DF6077"/>
    <w:rPr>
      <w:rFonts w:ascii="Book Antiqua" w:eastAsia="Book Antiqua" w:hAnsi="Book Antiqua" w:cs="Book Antiqua"/>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40">
    <w:name w:val="Основной текст (44)_"/>
    <w:basedOn w:val="a0"/>
    <w:link w:val="441"/>
    <w:rsid w:val="00DF6077"/>
    <w:rPr>
      <w:rFonts w:ascii="Book Antiqua" w:eastAsia="Book Antiqua" w:hAnsi="Book Antiqua" w:cs="Book Antiqua"/>
      <w:b/>
      <w:bCs/>
      <w:spacing w:val="-10"/>
      <w:sz w:val="14"/>
      <w:szCs w:val="14"/>
      <w:shd w:val="clear" w:color="auto" w:fill="FFFFFF"/>
    </w:rPr>
  </w:style>
  <w:style w:type="paragraph" w:customStyle="1" w:styleId="441">
    <w:name w:val="Основной текст (44)"/>
    <w:basedOn w:val="a"/>
    <w:link w:val="440"/>
    <w:rsid w:val="00DF6077"/>
    <w:pPr>
      <w:widowControl w:val="0"/>
      <w:shd w:val="clear" w:color="auto" w:fill="FFFFFF"/>
      <w:spacing w:line="216" w:lineRule="exact"/>
      <w:ind w:firstLine="680"/>
    </w:pPr>
    <w:rPr>
      <w:rFonts w:ascii="Book Antiqua" w:eastAsia="Book Antiqua" w:hAnsi="Book Antiqua" w:cs="Book Antiqua"/>
      <w:b/>
      <w:bCs/>
      <w:spacing w:val="-10"/>
      <w:sz w:val="14"/>
      <w:szCs w:val="14"/>
      <w:lang w:eastAsia="en-US"/>
    </w:rPr>
  </w:style>
  <w:style w:type="character" w:customStyle="1" w:styleId="37">
    <w:name w:val="Основной текст (37)_"/>
    <w:basedOn w:val="a0"/>
    <w:rsid w:val="00DF6077"/>
    <w:rPr>
      <w:rFonts w:ascii="Book Antiqua" w:eastAsia="Book Antiqua" w:hAnsi="Book Antiqua" w:cs="Book Antiqua"/>
      <w:b/>
      <w:bCs/>
      <w:i w:val="0"/>
      <w:iCs w:val="0"/>
      <w:smallCaps w:val="0"/>
      <w:strike w:val="0"/>
      <w:sz w:val="19"/>
      <w:szCs w:val="19"/>
      <w:u w:val="none"/>
    </w:rPr>
  </w:style>
  <w:style w:type="character" w:customStyle="1" w:styleId="370">
    <w:name w:val="Основной текст (37)"/>
    <w:basedOn w:val="37"/>
    <w:rsid w:val="00DF6077"/>
    <w:rPr>
      <w:rFonts w:ascii="Book Antiqua" w:eastAsia="Book Antiqua" w:hAnsi="Book Antiqua" w:cs="Book Antiqua"/>
      <w:b/>
      <w:bCs/>
      <w:i w:val="0"/>
      <w:iCs w:val="0"/>
      <w:smallCaps w:val="0"/>
      <w:strike w:val="0"/>
      <w:color w:val="000000"/>
      <w:spacing w:val="0"/>
      <w:w w:val="100"/>
      <w:position w:val="0"/>
      <w:sz w:val="19"/>
      <w:szCs w:val="19"/>
      <w:u w:val="none"/>
      <w:lang w:val="uk-UA" w:eastAsia="uk-UA" w:bidi="uk-UA"/>
    </w:rPr>
  </w:style>
  <w:style w:type="character" w:customStyle="1" w:styleId="19">
    <w:name w:val="Основной текст (19)_"/>
    <w:basedOn w:val="a0"/>
    <w:rsid w:val="00DF6077"/>
    <w:rPr>
      <w:rFonts w:ascii="Book Antiqua" w:eastAsia="Book Antiqua" w:hAnsi="Book Antiqua" w:cs="Book Antiqua"/>
      <w:b w:val="0"/>
      <w:bCs w:val="0"/>
      <w:i w:val="0"/>
      <w:iCs w:val="0"/>
      <w:smallCaps w:val="0"/>
      <w:strike w:val="0"/>
      <w:spacing w:val="0"/>
      <w:sz w:val="18"/>
      <w:szCs w:val="18"/>
      <w:u w:val="none"/>
    </w:rPr>
  </w:style>
  <w:style w:type="character" w:customStyle="1" w:styleId="190">
    <w:name w:val="Основной текст (19)"/>
    <w:basedOn w:val="19"/>
    <w:rsid w:val="00DF6077"/>
    <w:rPr>
      <w:rFonts w:ascii="Book Antiqua" w:eastAsia="Book Antiqua" w:hAnsi="Book Antiqua" w:cs="Book Antiqua"/>
      <w:b w:val="0"/>
      <w:bCs w:val="0"/>
      <w:i w:val="0"/>
      <w:iCs w:val="0"/>
      <w:smallCaps w:val="0"/>
      <w:strike w:val="0"/>
      <w:color w:val="000000"/>
      <w:spacing w:val="0"/>
      <w:w w:val="100"/>
      <w:position w:val="0"/>
      <w:sz w:val="18"/>
      <w:szCs w:val="18"/>
      <w:u w:val="none"/>
      <w:lang w:val="uk-UA" w:eastAsia="uk-UA" w:bidi="uk-UA"/>
    </w:rPr>
  </w:style>
  <w:style w:type="character" w:customStyle="1" w:styleId="510pt">
    <w:name w:val="Основной текст (5) + 10 pt;Не полужирный"/>
    <w:basedOn w:val="53"/>
    <w:rsid w:val="00DF6077"/>
    <w:rPr>
      <w:rFonts w:ascii="Book Antiqua" w:eastAsia="Book Antiqua" w:hAnsi="Book Antiqua" w:cs="Book Antiqua"/>
      <w:b/>
      <w:bCs/>
      <w:i w:val="0"/>
      <w:iCs w:val="0"/>
      <w:smallCaps w:val="0"/>
      <w:strike w:val="0"/>
      <w:color w:val="000000"/>
      <w:spacing w:val="0"/>
      <w:w w:val="100"/>
      <w:position w:val="0"/>
      <w:sz w:val="20"/>
      <w:szCs w:val="20"/>
      <w:u w:val="none"/>
      <w:lang w:val="uk-UA" w:eastAsia="uk-UA" w:bidi="uk-UA"/>
    </w:rPr>
  </w:style>
  <w:style w:type="paragraph" w:customStyle="1" w:styleId="Pa0">
    <w:name w:val="Pa0"/>
    <w:basedOn w:val="Default"/>
    <w:next w:val="Default"/>
    <w:uiPriority w:val="99"/>
    <w:rsid w:val="007F11BE"/>
    <w:pPr>
      <w:spacing w:line="241" w:lineRule="atLeast"/>
    </w:pPr>
    <w:rPr>
      <w:rFonts w:ascii="Century Gothic" w:hAnsi="Century Gothic" w:cstheme="minorBidi"/>
      <w:color w:val="auto"/>
    </w:rPr>
  </w:style>
  <w:style w:type="character" w:customStyle="1" w:styleId="A10">
    <w:name w:val="A10"/>
    <w:uiPriority w:val="99"/>
    <w:rsid w:val="007F11BE"/>
    <w:rPr>
      <w:rFonts w:cs="Century Gothic"/>
      <w:i/>
      <w:iCs/>
      <w:color w:val="000000"/>
      <w:sz w:val="20"/>
      <w:szCs w:val="20"/>
    </w:rPr>
  </w:style>
  <w:style w:type="paragraph" w:customStyle="1" w:styleId="Pa2">
    <w:name w:val="Pa2"/>
    <w:basedOn w:val="Default"/>
    <w:next w:val="Default"/>
    <w:uiPriority w:val="99"/>
    <w:rsid w:val="007F11BE"/>
    <w:pPr>
      <w:spacing w:line="241" w:lineRule="atLeast"/>
    </w:pPr>
    <w:rPr>
      <w:rFonts w:ascii="Century Gothic" w:hAnsi="Century Gothic" w:cstheme="minorBidi"/>
      <w:color w:val="auto"/>
    </w:rPr>
  </w:style>
  <w:style w:type="character" w:customStyle="1" w:styleId="A11">
    <w:name w:val="A11"/>
    <w:uiPriority w:val="99"/>
    <w:rsid w:val="007F11BE"/>
    <w:rPr>
      <w:rFonts w:cs="Century Gothic"/>
      <w:color w:val="000000"/>
      <w:sz w:val="18"/>
      <w:szCs w:val="18"/>
    </w:rPr>
  </w:style>
  <w:style w:type="paragraph" w:customStyle="1" w:styleId="rvps3">
    <w:name w:val="rvps3"/>
    <w:basedOn w:val="a"/>
    <w:rsid w:val="00C26D63"/>
    <w:pPr>
      <w:spacing w:before="100" w:beforeAutospacing="1" w:after="100" w:afterAutospacing="1"/>
      <w:jc w:val="left"/>
    </w:pPr>
    <w:rPr>
      <w:sz w:val="24"/>
      <w:szCs w:val="24"/>
    </w:rPr>
  </w:style>
  <w:style w:type="character" w:customStyle="1" w:styleId="rvts70">
    <w:name w:val="rvts70"/>
    <w:basedOn w:val="a0"/>
    <w:rsid w:val="0029452D"/>
  </w:style>
  <w:style w:type="character" w:customStyle="1" w:styleId="rvts66">
    <w:name w:val="rvts66"/>
    <w:basedOn w:val="a0"/>
    <w:rsid w:val="0029452D"/>
  </w:style>
  <w:style w:type="character" w:customStyle="1" w:styleId="hps">
    <w:name w:val="hps"/>
    <w:rsid w:val="003A7F1E"/>
  </w:style>
  <w:style w:type="paragraph" w:customStyle="1" w:styleId="BodyTextIndent1">
    <w:name w:val="Body Text Indent1"/>
    <w:basedOn w:val="a"/>
    <w:uiPriority w:val="99"/>
    <w:rsid w:val="003A7F1E"/>
    <w:pPr>
      <w:spacing w:after="120"/>
      <w:ind w:left="283"/>
      <w:jc w:val="left"/>
    </w:pPr>
    <w:rPr>
      <w:rFonts w:ascii="Calibri" w:eastAsia="Calibri" w:hAnsi="Calibri" w:cs="Calibri"/>
      <w:sz w:val="24"/>
      <w:szCs w:val="24"/>
      <w:lang w:val="uk-UA" w:eastAsia="uk-UA"/>
    </w:rPr>
  </w:style>
  <w:style w:type="character" w:customStyle="1" w:styleId="rvts0">
    <w:name w:val="rvts0"/>
    <w:rsid w:val="003A7F1E"/>
    <w:rPr>
      <w:rFonts w:ascii="Times New Roman" w:hAnsi="Times New Roman" w:cs="Times New Roman" w:hint="default"/>
    </w:rPr>
  </w:style>
  <w:style w:type="character" w:customStyle="1" w:styleId="22pt">
    <w:name w:val="Основной текст (2) + Интервал 2 pt"/>
    <w:basedOn w:val="23"/>
    <w:rsid w:val="00277355"/>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uk-UA" w:eastAsia="uk-UA" w:bidi="uk-UA"/>
    </w:rPr>
  </w:style>
  <w:style w:type="character" w:customStyle="1" w:styleId="62">
    <w:name w:val="Основной текст (6) + Курсив"/>
    <w:basedOn w:val="60"/>
    <w:rsid w:val="00855C39"/>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35">
    <w:name w:val="Основной текст (3) + Полужирный"/>
    <w:basedOn w:val="34"/>
    <w:rsid w:val="00F2226D"/>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aff">
    <w:name w:val="Оглавление_"/>
    <w:basedOn w:val="a0"/>
    <w:link w:val="aff0"/>
    <w:rsid w:val="00F2226D"/>
    <w:rPr>
      <w:rFonts w:ascii="Times New Roman" w:eastAsia="Times New Roman" w:hAnsi="Times New Roman" w:cs="Times New Roman"/>
      <w:sz w:val="20"/>
      <w:szCs w:val="20"/>
      <w:shd w:val="clear" w:color="auto" w:fill="FFFFFF"/>
    </w:rPr>
  </w:style>
  <w:style w:type="character" w:customStyle="1" w:styleId="aff1">
    <w:name w:val="Оглавление + Курсив"/>
    <w:basedOn w:val="aff"/>
    <w:rsid w:val="00F2226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paragraph" w:customStyle="1" w:styleId="aff0">
    <w:name w:val="Оглавление"/>
    <w:basedOn w:val="a"/>
    <w:link w:val="aff"/>
    <w:rsid w:val="00F2226D"/>
    <w:pPr>
      <w:widowControl w:val="0"/>
      <w:shd w:val="clear" w:color="auto" w:fill="FFFFFF"/>
      <w:spacing w:line="230" w:lineRule="exact"/>
    </w:pPr>
    <w:rPr>
      <w:lang w:eastAsia="en-US"/>
    </w:rPr>
  </w:style>
  <w:style w:type="character" w:customStyle="1" w:styleId="A12">
    <w:name w:val="A1"/>
    <w:uiPriority w:val="99"/>
    <w:rsid w:val="002B2B67"/>
    <w:rPr>
      <w:rFonts w:cs="Verdana"/>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5C8"/>
    <w:pPr>
      <w:spacing w:after="0" w:line="240" w:lineRule="auto"/>
      <w:jc w:val="both"/>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1405C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1405C8"/>
    <w:pPr>
      <w:keepNext/>
      <w:spacing w:before="240" w:after="60"/>
      <w:outlineLvl w:val="1"/>
    </w:pPr>
    <w:rPr>
      <w:rFonts w:ascii="Arial" w:hAnsi="Arial"/>
      <w:b/>
      <w:sz w:val="24"/>
    </w:rPr>
  </w:style>
  <w:style w:type="paragraph" w:styleId="3">
    <w:name w:val="heading 3"/>
    <w:basedOn w:val="a"/>
    <w:next w:val="a"/>
    <w:link w:val="30"/>
    <w:uiPriority w:val="9"/>
    <w:unhideWhenUsed/>
    <w:qFormat/>
    <w:rsid w:val="001405C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F3CB6"/>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09211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05C8"/>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rsid w:val="001405C8"/>
    <w:rPr>
      <w:rFonts w:ascii="Arial" w:eastAsia="Times New Roman" w:hAnsi="Arial" w:cs="Times New Roman"/>
      <w:b/>
      <w:sz w:val="24"/>
      <w:szCs w:val="20"/>
      <w:lang w:eastAsia="ru-RU"/>
    </w:rPr>
  </w:style>
  <w:style w:type="character" w:customStyle="1" w:styleId="30">
    <w:name w:val="Заголовок 3 Знак"/>
    <w:basedOn w:val="a0"/>
    <w:link w:val="3"/>
    <w:uiPriority w:val="9"/>
    <w:rsid w:val="001405C8"/>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uiPriority w:val="9"/>
    <w:semiHidden/>
    <w:rsid w:val="002F3CB6"/>
    <w:rPr>
      <w:rFonts w:asciiTheme="majorHAnsi" w:eastAsiaTheme="majorEastAsia" w:hAnsiTheme="majorHAnsi" w:cstheme="majorBidi"/>
      <w:i/>
      <w:iCs/>
      <w:color w:val="2E74B5" w:themeColor="accent1" w:themeShade="BF"/>
      <w:sz w:val="20"/>
      <w:szCs w:val="20"/>
      <w:lang w:eastAsia="ru-RU"/>
    </w:rPr>
  </w:style>
  <w:style w:type="character" w:customStyle="1" w:styleId="50">
    <w:name w:val="Заголовок 5 Знак"/>
    <w:basedOn w:val="a0"/>
    <w:link w:val="5"/>
    <w:uiPriority w:val="9"/>
    <w:semiHidden/>
    <w:rsid w:val="00092115"/>
    <w:rPr>
      <w:rFonts w:asciiTheme="majorHAnsi" w:eastAsiaTheme="majorEastAsia" w:hAnsiTheme="majorHAnsi" w:cstheme="majorBidi"/>
      <w:color w:val="2E74B5" w:themeColor="accent1" w:themeShade="BF"/>
      <w:sz w:val="20"/>
      <w:szCs w:val="20"/>
      <w:lang w:eastAsia="ru-RU"/>
    </w:rPr>
  </w:style>
  <w:style w:type="paragraph" w:styleId="31">
    <w:name w:val="Body Text 3"/>
    <w:basedOn w:val="a"/>
    <w:link w:val="32"/>
    <w:rsid w:val="001405C8"/>
    <w:pPr>
      <w:spacing w:after="120"/>
    </w:pPr>
    <w:rPr>
      <w:sz w:val="16"/>
      <w:szCs w:val="16"/>
    </w:rPr>
  </w:style>
  <w:style w:type="character" w:customStyle="1" w:styleId="32">
    <w:name w:val="Основной текст 3 Знак"/>
    <w:basedOn w:val="a0"/>
    <w:link w:val="31"/>
    <w:rsid w:val="001405C8"/>
    <w:rPr>
      <w:rFonts w:ascii="Times New Roman" w:eastAsia="Times New Roman" w:hAnsi="Times New Roman" w:cs="Times New Roman"/>
      <w:sz w:val="16"/>
      <w:szCs w:val="16"/>
      <w:lang w:eastAsia="ru-RU"/>
    </w:rPr>
  </w:style>
  <w:style w:type="paragraph" w:styleId="a3">
    <w:name w:val="header"/>
    <w:basedOn w:val="a"/>
    <w:link w:val="a4"/>
    <w:uiPriority w:val="99"/>
    <w:rsid w:val="001405C8"/>
    <w:pPr>
      <w:tabs>
        <w:tab w:val="center" w:pos="4153"/>
        <w:tab w:val="right" w:pos="8306"/>
      </w:tabs>
    </w:pPr>
  </w:style>
  <w:style w:type="character" w:customStyle="1" w:styleId="a4">
    <w:name w:val="Верхний колонтитул Знак"/>
    <w:basedOn w:val="a0"/>
    <w:link w:val="a3"/>
    <w:uiPriority w:val="99"/>
    <w:rsid w:val="001405C8"/>
    <w:rPr>
      <w:rFonts w:ascii="Times New Roman" w:eastAsia="Times New Roman" w:hAnsi="Times New Roman" w:cs="Times New Roman"/>
      <w:sz w:val="20"/>
      <w:szCs w:val="20"/>
      <w:lang w:eastAsia="ru-RU"/>
    </w:rPr>
  </w:style>
  <w:style w:type="paragraph" w:styleId="a5">
    <w:name w:val="Title"/>
    <w:basedOn w:val="a"/>
    <w:link w:val="a6"/>
    <w:qFormat/>
    <w:rsid w:val="001405C8"/>
    <w:pPr>
      <w:widowControl w:val="0"/>
      <w:spacing w:line="260" w:lineRule="auto"/>
      <w:ind w:left="1280" w:right="1200"/>
      <w:jc w:val="center"/>
    </w:pPr>
    <w:rPr>
      <w:b/>
      <w:bCs/>
      <w:snapToGrid w:val="0"/>
      <w:sz w:val="28"/>
      <w:lang w:val="uk-UA" w:eastAsia="x-none"/>
    </w:rPr>
  </w:style>
  <w:style w:type="character" w:customStyle="1" w:styleId="a6">
    <w:name w:val="Название Знак"/>
    <w:basedOn w:val="a0"/>
    <w:link w:val="a5"/>
    <w:rsid w:val="001405C8"/>
    <w:rPr>
      <w:rFonts w:ascii="Times New Roman" w:eastAsia="Times New Roman" w:hAnsi="Times New Roman" w:cs="Times New Roman"/>
      <w:b/>
      <w:bCs/>
      <w:snapToGrid w:val="0"/>
      <w:sz w:val="28"/>
      <w:szCs w:val="20"/>
      <w:lang w:val="uk-UA" w:eastAsia="x-none"/>
    </w:rPr>
  </w:style>
  <w:style w:type="character" w:customStyle="1" w:styleId="a7">
    <w:name w:val="Заголовок Знак"/>
    <w:basedOn w:val="a0"/>
    <w:uiPriority w:val="10"/>
    <w:rsid w:val="001405C8"/>
    <w:rPr>
      <w:rFonts w:asciiTheme="majorHAnsi" w:eastAsiaTheme="majorEastAsia" w:hAnsiTheme="majorHAnsi" w:cstheme="majorBidi"/>
      <w:spacing w:val="-10"/>
      <w:kern w:val="28"/>
      <w:sz w:val="56"/>
      <w:szCs w:val="56"/>
      <w:lang w:eastAsia="ru-RU"/>
    </w:rPr>
  </w:style>
  <w:style w:type="character" w:styleId="a8">
    <w:name w:val="Hyperlink"/>
    <w:uiPriority w:val="99"/>
    <w:rsid w:val="001405C8"/>
    <w:rPr>
      <w:color w:val="0000FF"/>
      <w:u w:val="single"/>
    </w:rPr>
  </w:style>
  <w:style w:type="paragraph" w:styleId="HTML">
    <w:name w:val="HTML Preformatted"/>
    <w:basedOn w:val="a"/>
    <w:link w:val="HTML0"/>
    <w:uiPriority w:val="99"/>
    <w:rsid w:val="00140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rsid w:val="001405C8"/>
    <w:rPr>
      <w:rFonts w:ascii="Courier New" w:eastAsia="Times New Roman" w:hAnsi="Courier New" w:cs="Courier New"/>
      <w:sz w:val="20"/>
      <w:szCs w:val="20"/>
      <w:lang w:eastAsia="ru-RU"/>
    </w:rPr>
  </w:style>
  <w:style w:type="paragraph" w:styleId="a9">
    <w:name w:val="List Paragraph"/>
    <w:basedOn w:val="a"/>
    <w:uiPriority w:val="1"/>
    <w:qFormat/>
    <w:rsid w:val="001405C8"/>
    <w:pPr>
      <w:spacing w:after="200" w:line="276" w:lineRule="auto"/>
      <w:ind w:left="720"/>
      <w:contextualSpacing/>
      <w:jc w:val="left"/>
    </w:pPr>
    <w:rPr>
      <w:rFonts w:ascii="Calibri" w:eastAsia="Calibri" w:hAnsi="Calibri"/>
      <w:sz w:val="22"/>
      <w:szCs w:val="22"/>
      <w:lang w:eastAsia="en-US"/>
    </w:rPr>
  </w:style>
  <w:style w:type="paragraph" w:customStyle="1" w:styleId="aa">
    <w:name w:val="Стандарт абзац"/>
    <w:basedOn w:val="ab"/>
    <w:rsid w:val="001405C8"/>
    <w:pPr>
      <w:spacing w:line="360" w:lineRule="auto"/>
      <w:ind w:left="0" w:firstLine="709"/>
    </w:pPr>
    <w:rPr>
      <w:sz w:val="28"/>
      <w:szCs w:val="28"/>
      <w:lang w:val="uk-UA"/>
    </w:rPr>
  </w:style>
  <w:style w:type="paragraph" w:styleId="ab">
    <w:name w:val="Normal Indent"/>
    <w:basedOn w:val="a"/>
    <w:uiPriority w:val="99"/>
    <w:semiHidden/>
    <w:unhideWhenUsed/>
    <w:rsid w:val="001405C8"/>
    <w:pPr>
      <w:ind w:left="708"/>
    </w:pPr>
  </w:style>
  <w:style w:type="character" w:customStyle="1" w:styleId="rvts9">
    <w:name w:val="rvts9"/>
    <w:basedOn w:val="a0"/>
    <w:rsid w:val="001405C8"/>
  </w:style>
  <w:style w:type="paragraph" w:styleId="ac">
    <w:name w:val="Normal (Web)"/>
    <w:basedOn w:val="a"/>
    <w:uiPriority w:val="99"/>
    <w:unhideWhenUsed/>
    <w:rsid w:val="001405C8"/>
    <w:pPr>
      <w:spacing w:before="100" w:beforeAutospacing="1" w:after="100" w:afterAutospacing="1"/>
      <w:jc w:val="left"/>
    </w:pPr>
    <w:rPr>
      <w:sz w:val="24"/>
      <w:szCs w:val="24"/>
    </w:rPr>
  </w:style>
  <w:style w:type="paragraph" w:customStyle="1" w:styleId="rvps2">
    <w:name w:val="rvps2"/>
    <w:basedOn w:val="a"/>
    <w:rsid w:val="001405C8"/>
    <w:pPr>
      <w:spacing w:before="100" w:beforeAutospacing="1" w:after="100" w:afterAutospacing="1"/>
      <w:jc w:val="left"/>
    </w:pPr>
    <w:rPr>
      <w:sz w:val="24"/>
      <w:szCs w:val="24"/>
    </w:rPr>
  </w:style>
  <w:style w:type="paragraph" w:customStyle="1" w:styleId="rvps17">
    <w:name w:val="rvps17"/>
    <w:basedOn w:val="a"/>
    <w:rsid w:val="001405C8"/>
    <w:pPr>
      <w:spacing w:before="100" w:beforeAutospacing="1" w:after="100" w:afterAutospacing="1"/>
      <w:jc w:val="left"/>
    </w:pPr>
    <w:rPr>
      <w:sz w:val="24"/>
      <w:szCs w:val="24"/>
    </w:rPr>
  </w:style>
  <w:style w:type="character" w:customStyle="1" w:styleId="rvts78">
    <w:name w:val="rvts78"/>
    <w:basedOn w:val="a0"/>
    <w:rsid w:val="001405C8"/>
  </w:style>
  <w:style w:type="paragraph" w:customStyle="1" w:styleId="rvps12">
    <w:name w:val="rvps12"/>
    <w:basedOn w:val="a"/>
    <w:rsid w:val="001405C8"/>
    <w:pPr>
      <w:spacing w:before="100" w:beforeAutospacing="1" w:after="100" w:afterAutospacing="1"/>
      <w:jc w:val="left"/>
    </w:pPr>
    <w:rPr>
      <w:sz w:val="24"/>
      <w:szCs w:val="24"/>
    </w:rPr>
  </w:style>
  <w:style w:type="character" w:customStyle="1" w:styleId="rvts48">
    <w:name w:val="rvts48"/>
    <w:basedOn w:val="a0"/>
    <w:rsid w:val="001405C8"/>
  </w:style>
  <w:style w:type="paragraph" w:customStyle="1" w:styleId="rvps6">
    <w:name w:val="rvps6"/>
    <w:basedOn w:val="a"/>
    <w:rsid w:val="001405C8"/>
    <w:pPr>
      <w:spacing w:before="100" w:beforeAutospacing="1" w:after="100" w:afterAutospacing="1"/>
      <w:jc w:val="left"/>
    </w:pPr>
    <w:rPr>
      <w:sz w:val="24"/>
      <w:szCs w:val="24"/>
    </w:rPr>
  </w:style>
  <w:style w:type="character" w:customStyle="1" w:styleId="rvts23">
    <w:name w:val="rvts23"/>
    <w:basedOn w:val="a0"/>
    <w:rsid w:val="001405C8"/>
  </w:style>
  <w:style w:type="character" w:customStyle="1" w:styleId="21">
    <w:name w:val="Основной текст (2)"/>
    <w:basedOn w:val="a0"/>
    <w:rsid w:val="001405C8"/>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22">
    <w:name w:val="Основной текст (2) + Курсив"/>
    <w:basedOn w:val="a0"/>
    <w:rsid w:val="001405C8"/>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paragraph" w:customStyle="1" w:styleId="rvps1">
    <w:name w:val="rvps1"/>
    <w:basedOn w:val="a"/>
    <w:rsid w:val="001405C8"/>
    <w:pPr>
      <w:spacing w:before="100" w:beforeAutospacing="1" w:after="100" w:afterAutospacing="1"/>
      <w:jc w:val="left"/>
    </w:pPr>
    <w:rPr>
      <w:sz w:val="24"/>
      <w:szCs w:val="24"/>
    </w:rPr>
  </w:style>
  <w:style w:type="character" w:customStyle="1" w:styleId="rvts15">
    <w:name w:val="rvts15"/>
    <w:basedOn w:val="a0"/>
    <w:rsid w:val="001405C8"/>
  </w:style>
  <w:style w:type="paragraph" w:customStyle="1" w:styleId="rvps4">
    <w:name w:val="rvps4"/>
    <w:basedOn w:val="a"/>
    <w:rsid w:val="001405C8"/>
    <w:pPr>
      <w:spacing w:before="100" w:beforeAutospacing="1" w:after="100" w:afterAutospacing="1"/>
      <w:jc w:val="left"/>
    </w:pPr>
    <w:rPr>
      <w:sz w:val="24"/>
      <w:szCs w:val="24"/>
    </w:rPr>
  </w:style>
  <w:style w:type="paragraph" w:customStyle="1" w:styleId="rvps7">
    <w:name w:val="rvps7"/>
    <w:basedOn w:val="a"/>
    <w:rsid w:val="001405C8"/>
    <w:pPr>
      <w:spacing w:before="100" w:beforeAutospacing="1" w:after="100" w:afterAutospacing="1"/>
      <w:jc w:val="left"/>
    </w:pPr>
    <w:rPr>
      <w:sz w:val="24"/>
      <w:szCs w:val="24"/>
    </w:rPr>
  </w:style>
  <w:style w:type="paragraph" w:customStyle="1" w:styleId="7">
    <w:name w:val="заголовок 7"/>
    <w:basedOn w:val="a"/>
    <w:next w:val="a"/>
    <w:rsid w:val="001405C8"/>
    <w:pPr>
      <w:keepNext/>
      <w:autoSpaceDE w:val="0"/>
      <w:autoSpaceDN w:val="0"/>
      <w:spacing w:line="360" w:lineRule="auto"/>
      <w:ind w:firstLine="720"/>
      <w:jc w:val="center"/>
    </w:pPr>
    <w:rPr>
      <w:rFonts w:eastAsia="SimSun"/>
      <w:b/>
      <w:bCs/>
      <w:sz w:val="28"/>
      <w:szCs w:val="28"/>
      <w:lang w:val="uk-UA" w:eastAsia="zh-CN"/>
    </w:rPr>
  </w:style>
  <w:style w:type="paragraph" w:customStyle="1" w:styleId="51">
    <w:name w:val="заголовок 5"/>
    <w:basedOn w:val="a"/>
    <w:next w:val="a"/>
    <w:uiPriority w:val="99"/>
    <w:rsid w:val="001405C8"/>
    <w:pPr>
      <w:keepNext/>
      <w:autoSpaceDE w:val="0"/>
      <w:autoSpaceDN w:val="0"/>
      <w:spacing w:line="360" w:lineRule="auto"/>
      <w:jc w:val="right"/>
    </w:pPr>
    <w:rPr>
      <w:rFonts w:eastAsiaTheme="minorEastAsia"/>
      <w:sz w:val="28"/>
      <w:szCs w:val="28"/>
    </w:rPr>
  </w:style>
  <w:style w:type="paragraph" w:customStyle="1" w:styleId="WW-3">
    <w:name w:val="WW-Основной текст 3"/>
    <w:basedOn w:val="a"/>
    <w:uiPriority w:val="99"/>
    <w:rsid w:val="001405C8"/>
    <w:pPr>
      <w:suppressAutoHyphens/>
      <w:autoSpaceDE w:val="0"/>
      <w:autoSpaceDN w:val="0"/>
      <w:spacing w:line="360" w:lineRule="auto"/>
      <w:jc w:val="center"/>
    </w:pPr>
    <w:rPr>
      <w:rFonts w:eastAsiaTheme="minorEastAsia"/>
      <w:b/>
      <w:bCs/>
      <w:sz w:val="28"/>
      <w:szCs w:val="28"/>
      <w:lang w:val="en-US"/>
    </w:rPr>
  </w:style>
  <w:style w:type="character" w:customStyle="1" w:styleId="rvts44">
    <w:name w:val="rvts44"/>
    <w:basedOn w:val="a0"/>
    <w:rsid w:val="001405C8"/>
  </w:style>
  <w:style w:type="paragraph" w:customStyle="1" w:styleId="11">
    <w:name w:val="Абзац списка1"/>
    <w:basedOn w:val="a"/>
    <w:rsid w:val="001405C8"/>
    <w:pPr>
      <w:spacing w:after="200" w:line="276" w:lineRule="auto"/>
      <w:ind w:left="720"/>
      <w:contextualSpacing/>
      <w:jc w:val="left"/>
    </w:pPr>
    <w:rPr>
      <w:rFonts w:ascii="Calibri" w:hAnsi="Calibri"/>
      <w:sz w:val="22"/>
      <w:szCs w:val="22"/>
      <w:lang w:eastAsia="en-US"/>
    </w:rPr>
  </w:style>
  <w:style w:type="character" w:customStyle="1" w:styleId="plainlinks-print">
    <w:name w:val="plainlinks-print"/>
    <w:basedOn w:val="a0"/>
    <w:rsid w:val="001405C8"/>
  </w:style>
  <w:style w:type="character" w:customStyle="1" w:styleId="rvts46">
    <w:name w:val="rvts46"/>
    <w:basedOn w:val="a0"/>
    <w:rsid w:val="001405C8"/>
  </w:style>
  <w:style w:type="character" w:customStyle="1" w:styleId="apple-converted-space">
    <w:name w:val="apple-converted-space"/>
    <w:rsid w:val="001405C8"/>
  </w:style>
  <w:style w:type="character" w:customStyle="1" w:styleId="23">
    <w:name w:val="Основной текст (2)_"/>
    <w:basedOn w:val="a0"/>
    <w:rsid w:val="001405C8"/>
    <w:rPr>
      <w:rFonts w:ascii="Times New Roman" w:eastAsia="Times New Roman" w:hAnsi="Times New Roman" w:cs="Times New Roman"/>
      <w:shd w:val="clear" w:color="auto" w:fill="FFFFFF"/>
    </w:rPr>
  </w:style>
  <w:style w:type="table" w:styleId="ad">
    <w:name w:val="Table Grid"/>
    <w:basedOn w:val="a1"/>
    <w:uiPriority w:val="39"/>
    <w:rsid w:val="00140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_"/>
    <w:basedOn w:val="a0"/>
    <w:link w:val="13"/>
    <w:rsid w:val="001405C8"/>
    <w:rPr>
      <w:rFonts w:ascii="Times New Roman" w:eastAsia="Times New Roman" w:hAnsi="Times New Roman" w:cs="Times New Roman"/>
      <w:shd w:val="clear" w:color="auto" w:fill="FFFFFF"/>
    </w:rPr>
  </w:style>
  <w:style w:type="paragraph" w:customStyle="1" w:styleId="13">
    <w:name w:val="Заголовок №1"/>
    <w:basedOn w:val="a"/>
    <w:link w:val="12"/>
    <w:rsid w:val="001405C8"/>
    <w:pPr>
      <w:widowControl w:val="0"/>
      <w:shd w:val="clear" w:color="auto" w:fill="FFFFFF"/>
      <w:spacing w:before="1920" w:after="360" w:line="0" w:lineRule="atLeast"/>
      <w:jc w:val="right"/>
      <w:outlineLvl w:val="0"/>
    </w:pPr>
    <w:rPr>
      <w:sz w:val="22"/>
      <w:szCs w:val="22"/>
      <w:lang w:eastAsia="en-US"/>
    </w:rPr>
  </w:style>
  <w:style w:type="character" w:customStyle="1" w:styleId="24">
    <w:name w:val="Основной текст (2) + Не курсив"/>
    <w:basedOn w:val="23"/>
    <w:rsid w:val="001405C8"/>
    <w:rPr>
      <w:rFonts w:ascii="Times New Roman" w:eastAsia="Times New Roman" w:hAnsi="Times New Roman" w:cs="Times New Roman"/>
      <w:i/>
      <w:iCs/>
      <w:color w:val="000000"/>
      <w:spacing w:val="0"/>
      <w:w w:val="100"/>
      <w:position w:val="0"/>
      <w:sz w:val="24"/>
      <w:szCs w:val="24"/>
      <w:shd w:val="clear" w:color="auto" w:fill="FFFFFF"/>
      <w:lang w:val="uk-UA" w:eastAsia="uk-UA" w:bidi="uk-UA"/>
    </w:rPr>
  </w:style>
  <w:style w:type="character" w:customStyle="1" w:styleId="pub-article-info-header-author">
    <w:name w:val="pub-article-info-header-author"/>
    <w:basedOn w:val="a0"/>
    <w:rsid w:val="001405C8"/>
  </w:style>
  <w:style w:type="character" w:customStyle="1" w:styleId="pub-article-info-header-name">
    <w:name w:val="pub-article-info-header-name"/>
    <w:basedOn w:val="a0"/>
    <w:rsid w:val="001405C8"/>
  </w:style>
  <w:style w:type="character" w:customStyle="1" w:styleId="41">
    <w:name w:val="Основной текст (4)_"/>
    <w:basedOn w:val="a0"/>
    <w:link w:val="42"/>
    <w:rsid w:val="001405C8"/>
    <w:rPr>
      <w:rFonts w:ascii="Times New Roman" w:eastAsia="Times New Roman" w:hAnsi="Times New Roman" w:cs="Times New Roman"/>
      <w:sz w:val="19"/>
      <w:szCs w:val="19"/>
      <w:shd w:val="clear" w:color="auto" w:fill="FFFFFF"/>
    </w:rPr>
  </w:style>
  <w:style w:type="paragraph" w:customStyle="1" w:styleId="42">
    <w:name w:val="Основной текст (4)"/>
    <w:basedOn w:val="a"/>
    <w:link w:val="41"/>
    <w:rsid w:val="001405C8"/>
    <w:pPr>
      <w:widowControl w:val="0"/>
      <w:shd w:val="clear" w:color="auto" w:fill="FFFFFF"/>
      <w:spacing w:before="180" w:line="230" w:lineRule="exact"/>
    </w:pPr>
    <w:rPr>
      <w:sz w:val="19"/>
      <w:szCs w:val="19"/>
      <w:lang w:eastAsia="en-US"/>
    </w:rPr>
  </w:style>
  <w:style w:type="character" w:styleId="ae">
    <w:name w:val="Strong"/>
    <w:basedOn w:val="a0"/>
    <w:uiPriority w:val="22"/>
    <w:qFormat/>
    <w:rsid w:val="001405C8"/>
    <w:rPr>
      <w:b/>
      <w:bCs/>
    </w:rPr>
  </w:style>
  <w:style w:type="character" w:styleId="af">
    <w:name w:val="Emphasis"/>
    <w:basedOn w:val="a0"/>
    <w:uiPriority w:val="20"/>
    <w:qFormat/>
    <w:rsid w:val="001405C8"/>
    <w:rPr>
      <w:i/>
      <w:iCs/>
    </w:rPr>
  </w:style>
  <w:style w:type="character" w:customStyle="1" w:styleId="6">
    <w:name w:val="Основной текст (6)"/>
    <w:basedOn w:val="a0"/>
    <w:rsid w:val="001405C8"/>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70">
    <w:name w:val="Основной текст (7)"/>
    <w:basedOn w:val="a0"/>
    <w:rsid w:val="001405C8"/>
    <w:rPr>
      <w:rFonts w:ascii="Arial" w:eastAsia="Arial" w:hAnsi="Arial" w:cs="Arial"/>
      <w:b/>
      <w:bCs/>
      <w:i w:val="0"/>
      <w:iCs w:val="0"/>
      <w:smallCaps w:val="0"/>
      <w:strike w:val="0"/>
      <w:color w:val="000000"/>
      <w:spacing w:val="0"/>
      <w:w w:val="100"/>
      <w:position w:val="0"/>
      <w:sz w:val="22"/>
      <w:szCs w:val="22"/>
      <w:u w:val="none"/>
      <w:lang w:val="uk-UA" w:eastAsia="uk-UA" w:bidi="uk-UA"/>
    </w:rPr>
  </w:style>
  <w:style w:type="character" w:customStyle="1" w:styleId="33">
    <w:name w:val="Основной текст (3)"/>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0">
    <w:name w:val="Подпись к картинке + Не полужирный;Курсив"/>
    <w:basedOn w:val="a0"/>
    <w:rsid w:val="001405C8"/>
    <w:rPr>
      <w:rFonts w:ascii="Times New Roman" w:eastAsia="Times New Roman" w:hAnsi="Times New Roman" w:cs="Times New Roman"/>
      <w:b/>
      <w:bCs/>
      <w:i/>
      <w:iCs/>
      <w:smallCaps w:val="0"/>
      <w:strike w:val="0"/>
      <w:color w:val="000000"/>
      <w:spacing w:val="0"/>
      <w:w w:val="100"/>
      <w:position w:val="0"/>
      <w:sz w:val="21"/>
      <w:szCs w:val="21"/>
      <w:u w:val="none"/>
      <w:lang w:val="uk-UA" w:eastAsia="uk-UA" w:bidi="uk-UA"/>
    </w:rPr>
  </w:style>
  <w:style w:type="character" w:customStyle="1" w:styleId="af1">
    <w:name w:val="Подпись к картинке"/>
    <w:basedOn w:val="a0"/>
    <w:rsid w:val="001405C8"/>
    <w:rPr>
      <w:rFonts w:ascii="Times New Roman" w:eastAsia="Times New Roman" w:hAnsi="Times New Roman" w:cs="Times New Roman"/>
      <w:b/>
      <w:bCs/>
      <w:i w:val="0"/>
      <w:iCs w:val="0"/>
      <w:smallCaps w:val="0"/>
      <w:strike w:val="0"/>
      <w:color w:val="000000"/>
      <w:spacing w:val="0"/>
      <w:w w:val="100"/>
      <w:position w:val="0"/>
      <w:sz w:val="21"/>
      <w:szCs w:val="21"/>
      <w:u w:val="none"/>
      <w:lang w:val="uk-UA" w:eastAsia="uk-UA" w:bidi="uk-UA"/>
    </w:rPr>
  </w:style>
  <w:style w:type="character" w:customStyle="1" w:styleId="af2">
    <w:name w:val="Колонтитул"/>
    <w:basedOn w:val="a0"/>
    <w:rsid w:val="001405C8"/>
    <w:rPr>
      <w:rFonts w:ascii="Times New Roman" w:eastAsia="Times New Roman" w:hAnsi="Times New Roman" w:cs="Times New Roman"/>
      <w:b/>
      <w:bCs/>
      <w:i/>
      <w:iCs/>
      <w:smallCaps w:val="0"/>
      <w:strike w:val="0"/>
      <w:color w:val="000000"/>
      <w:spacing w:val="0"/>
      <w:w w:val="100"/>
      <w:position w:val="0"/>
      <w:sz w:val="17"/>
      <w:szCs w:val="17"/>
      <w:u w:val="none"/>
      <w:lang w:val="uk-UA" w:eastAsia="uk-UA" w:bidi="uk-UA"/>
    </w:rPr>
  </w:style>
  <w:style w:type="character" w:customStyle="1" w:styleId="25">
    <w:name w:val="Основной текст (2) + Полужирный"/>
    <w:basedOn w:val="a0"/>
    <w:rsid w:val="001405C8"/>
    <w:rPr>
      <w:rFonts w:ascii="Arial" w:eastAsia="Arial" w:hAnsi="Arial" w:cs="Arial"/>
      <w:b/>
      <w:bCs/>
      <w:i w:val="0"/>
      <w:iCs w:val="0"/>
      <w:smallCaps w:val="0"/>
      <w:strike w:val="0"/>
      <w:color w:val="000000"/>
      <w:spacing w:val="0"/>
      <w:w w:val="100"/>
      <w:position w:val="0"/>
      <w:sz w:val="20"/>
      <w:szCs w:val="20"/>
      <w:u w:val="none"/>
      <w:lang w:val="uk-UA" w:eastAsia="uk-UA" w:bidi="uk-UA"/>
    </w:rPr>
  </w:style>
  <w:style w:type="character" w:customStyle="1" w:styleId="2Arial75pt">
    <w:name w:val="Основной текст (2) + Arial;7;5 pt;Курсив"/>
    <w:basedOn w:val="23"/>
    <w:rsid w:val="001405C8"/>
    <w:rPr>
      <w:rFonts w:ascii="Arial" w:eastAsia="Arial" w:hAnsi="Arial" w:cs="Arial"/>
      <w:b w:val="0"/>
      <w:bCs w:val="0"/>
      <w:i/>
      <w:iCs/>
      <w:smallCaps w:val="0"/>
      <w:strike w:val="0"/>
      <w:color w:val="000000"/>
      <w:spacing w:val="0"/>
      <w:w w:val="100"/>
      <w:position w:val="0"/>
      <w:sz w:val="15"/>
      <w:szCs w:val="15"/>
      <w:u w:val="none"/>
      <w:shd w:val="clear" w:color="auto" w:fill="FFFFFF"/>
      <w:lang w:val="uk-UA" w:eastAsia="uk-UA" w:bidi="uk-UA"/>
    </w:rPr>
  </w:style>
  <w:style w:type="character" w:customStyle="1" w:styleId="2Arial75pt0">
    <w:name w:val="Основной текст (2) + Arial;7;5 pt"/>
    <w:basedOn w:val="23"/>
    <w:rsid w:val="001405C8"/>
    <w:rPr>
      <w:rFonts w:ascii="Arial" w:eastAsia="Arial" w:hAnsi="Arial" w:cs="Arial"/>
      <w:b w:val="0"/>
      <w:bCs w:val="0"/>
      <w:i w:val="0"/>
      <w:iCs w:val="0"/>
      <w:smallCaps w:val="0"/>
      <w:strike w:val="0"/>
      <w:color w:val="000000"/>
      <w:spacing w:val="0"/>
      <w:w w:val="100"/>
      <w:position w:val="0"/>
      <w:sz w:val="15"/>
      <w:szCs w:val="15"/>
      <w:u w:val="none"/>
      <w:shd w:val="clear" w:color="auto" w:fill="FFFFFF"/>
      <w:lang w:val="uk-UA" w:eastAsia="uk-UA" w:bidi="uk-UA"/>
    </w:rPr>
  </w:style>
  <w:style w:type="character" w:customStyle="1" w:styleId="52">
    <w:name w:val="Основной текст (5)"/>
    <w:basedOn w:val="a0"/>
    <w:rsid w:val="001405C8"/>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51pt">
    <w:name w:val="Основной текст (5) + Интервал 1 pt"/>
    <w:basedOn w:val="a0"/>
    <w:rsid w:val="001405C8"/>
    <w:rPr>
      <w:rFonts w:ascii="Arial Narrow" w:eastAsia="Arial Narrow" w:hAnsi="Arial Narrow" w:cs="Arial Narrow"/>
      <w:b w:val="0"/>
      <w:bCs w:val="0"/>
      <w:i w:val="0"/>
      <w:iCs w:val="0"/>
      <w:smallCaps w:val="0"/>
      <w:strike w:val="0"/>
      <w:color w:val="000000"/>
      <w:spacing w:val="30"/>
      <w:w w:val="100"/>
      <w:position w:val="0"/>
      <w:sz w:val="18"/>
      <w:szCs w:val="18"/>
      <w:u w:val="none"/>
      <w:lang w:val="uk-UA" w:eastAsia="uk-UA" w:bidi="uk-UA"/>
    </w:rPr>
  </w:style>
  <w:style w:type="character" w:customStyle="1" w:styleId="af3">
    <w:name w:val="Текст выноски Знак"/>
    <w:basedOn w:val="a0"/>
    <w:link w:val="af4"/>
    <w:uiPriority w:val="99"/>
    <w:semiHidden/>
    <w:rsid w:val="001405C8"/>
    <w:rPr>
      <w:rFonts w:ascii="Segoe UI" w:eastAsia="Times New Roman" w:hAnsi="Segoe UI" w:cs="Segoe UI"/>
      <w:sz w:val="18"/>
      <w:szCs w:val="18"/>
      <w:lang w:eastAsia="ru-RU"/>
    </w:rPr>
  </w:style>
  <w:style w:type="paragraph" w:styleId="af4">
    <w:name w:val="Balloon Text"/>
    <w:basedOn w:val="a"/>
    <w:link w:val="af3"/>
    <w:uiPriority w:val="99"/>
    <w:semiHidden/>
    <w:unhideWhenUsed/>
    <w:rsid w:val="001405C8"/>
    <w:rPr>
      <w:rFonts w:ascii="Segoe UI" w:hAnsi="Segoe UI" w:cs="Segoe UI"/>
      <w:sz w:val="18"/>
      <w:szCs w:val="18"/>
    </w:rPr>
  </w:style>
  <w:style w:type="paragraph" w:styleId="af5">
    <w:name w:val="footer"/>
    <w:basedOn w:val="a"/>
    <w:link w:val="af6"/>
    <w:uiPriority w:val="99"/>
    <w:unhideWhenUsed/>
    <w:rsid w:val="001405C8"/>
    <w:pPr>
      <w:tabs>
        <w:tab w:val="center" w:pos="4677"/>
        <w:tab w:val="right" w:pos="9355"/>
      </w:tabs>
    </w:pPr>
  </w:style>
  <w:style w:type="character" w:customStyle="1" w:styleId="af6">
    <w:name w:val="Нижний колонтитул Знак"/>
    <w:basedOn w:val="a0"/>
    <w:link w:val="af5"/>
    <w:uiPriority w:val="99"/>
    <w:rsid w:val="001405C8"/>
    <w:rPr>
      <w:rFonts w:ascii="Times New Roman" w:eastAsia="Times New Roman" w:hAnsi="Times New Roman" w:cs="Times New Roman"/>
      <w:sz w:val="20"/>
      <w:szCs w:val="20"/>
      <w:lang w:eastAsia="ru-RU"/>
    </w:rPr>
  </w:style>
  <w:style w:type="character" w:customStyle="1" w:styleId="af7">
    <w:name w:val="Колонтитул_"/>
    <w:basedOn w:val="a0"/>
    <w:rsid w:val="001405C8"/>
    <w:rPr>
      <w:rFonts w:ascii="Times New Roman" w:eastAsia="Times New Roman" w:hAnsi="Times New Roman" w:cs="Times New Roman"/>
      <w:b/>
      <w:bCs/>
      <w:i w:val="0"/>
      <w:iCs w:val="0"/>
      <w:smallCaps w:val="0"/>
      <w:strike w:val="0"/>
      <w:sz w:val="22"/>
      <w:szCs w:val="22"/>
      <w:u w:val="none"/>
    </w:rPr>
  </w:style>
  <w:style w:type="character" w:customStyle="1" w:styleId="1pt">
    <w:name w:val="Колонтитул + Курсив;Интервал 1 pt"/>
    <w:basedOn w:val="af7"/>
    <w:rsid w:val="001405C8"/>
    <w:rPr>
      <w:rFonts w:ascii="Times New Roman" w:eastAsia="Times New Roman" w:hAnsi="Times New Roman" w:cs="Times New Roman"/>
      <w:b/>
      <w:bCs/>
      <w:i/>
      <w:iCs/>
      <w:smallCaps w:val="0"/>
      <w:strike w:val="0"/>
      <w:color w:val="000000"/>
      <w:spacing w:val="30"/>
      <w:w w:val="100"/>
      <w:position w:val="0"/>
      <w:sz w:val="22"/>
      <w:szCs w:val="22"/>
      <w:u w:val="none"/>
      <w:lang w:val="uk-UA" w:eastAsia="uk-UA" w:bidi="uk-UA"/>
    </w:rPr>
  </w:style>
  <w:style w:type="character" w:customStyle="1" w:styleId="af8">
    <w:name w:val="Колонтитул + Курсив"/>
    <w:basedOn w:val="af7"/>
    <w:rsid w:val="001405C8"/>
    <w:rPr>
      <w:rFonts w:ascii="Times New Roman" w:eastAsia="Times New Roman" w:hAnsi="Times New Roman" w:cs="Times New Roman"/>
      <w:b/>
      <w:bCs/>
      <w:i/>
      <w:iCs/>
      <w:smallCaps w:val="0"/>
      <w:strike w:val="0"/>
      <w:color w:val="000000"/>
      <w:spacing w:val="0"/>
      <w:w w:val="100"/>
      <w:position w:val="0"/>
      <w:sz w:val="22"/>
      <w:szCs w:val="22"/>
      <w:u w:val="none"/>
      <w:lang w:val="uk-UA" w:eastAsia="uk-UA" w:bidi="uk-UA"/>
    </w:rPr>
  </w:style>
  <w:style w:type="paragraph" w:styleId="af9">
    <w:name w:val="Body Text"/>
    <w:basedOn w:val="a"/>
    <w:link w:val="afa"/>
    <w:uiPriority w:val="99"/>
    <w:unhideWhenUsed/>
    <w:rsid w:val="001405C8"/>
    <w:pPr>
      <w:spacing w:after="120"/>
    </w:pPr>
  </w:style>
  <w:style w:type="character" w:customStyle="1" w:styleId="afa">
    <w:name w:val="Основной текст Знак"/>
    <w:basedOn w:val="a0"/>
    <w:link w:val="af9"/>
    <w:uiPriority w:val="99"/>
    <w:rsid w:val="001405C8"/>
    <w:rPr>
      <w:rFonts w:ascii="Times New Roman" w:eastAsia="Times New Roman" w:hAnsi="Times New Roman" w:cs="Times New Roman"/>
      <w:sz w:val="20"/>
      <w:szCs w:val="20"/>
      <w:lang w:eastAsia="ru-RU"/>
    </w:rPr>
  </w:style>
  <w:style w:type="character" w:customStyle="1" w:styleId="FontStyle17">
    <w:name w:val="Font Style17"/>
    <w:basedOn w:val="a0"/>
    <w:uiPriority w:val="99"/>
    <w:rsid w:val="001405C8"/>
    <w:rPr>
      <w:rFonts w:ascii="Century Schoolbook" w:hAnsi="Century Schoolbook" w:cs="Century Schoolbook"/>
      <w:b/>
      <w:bCs/>
      <w:sz w:val="14"/>
      <w:szCs w:val="14"/>
    </w:rPr>
  </w:style>
  <w:style w:type="character" w:customStyle="1" w:styleId="FontStyle15">
    <w:name w:val="Font Style15"/>
    <w:basedOn w:val="a0"/>
    <w:uiPriority w:val="99"/>
    <w:rsid w:val="001405C8"/>
    <w:rPr>
      <w:rFonts w:ascii="Times New Roman" w:hAnsi="Times New Roman" w:cs="Times New Roman"/>
      <w:sz w:val="18"/>
      <w:szCs w:val="18"/>
    </w:rPr>
  </w:style>
  <w:style w:type="character" w:customStyle="1" w:styleId="rvts11">
    <w:name w:val="rvts11"/>
    <w:basedOn w:val="a0"/>
    <w:rsid w:val="001405C8"/>
  </w:style>
  <w:style w:type="paragraph" w:customStyle="1" w:styleId="afb">
    <w:name w:val="Назва документа"/>
    <w:basedOn w:val="a"/>
    <w:next w:val="a"/>
    <w:rsid w:val="001405C8"/>
    <w:pPr>
      <w:keepNext/>
      <w:keepLines/>
      <w:spacing w:before="240" w:after="240"/>
      <w:jc w:val="center"/>
    </w:pPr>
    <w:rPr>
      <w:rFonts w:ascii="Antiqua" w:hAnsi="Antiqua"/>
      <w:b/>
      <w:sz w:val="26"/>
      <w:lang w:val="uk-UA"/>
    </w:rPr>
  </w:style>
  <w:style w:type="paragraph" w:customStyle="1" w:styleId="ShapkaDocumentu">
    <w:name w:val="Shapka Documentu"/>
    <w:basedOn w:val="a"/>
    <w:uiPriority w:val="99"/>
    <w:rsid w:val="001405C8"/>
    <w:pPr>
      <w:keepNext/>
      <w:keepLines/>
      <w:spacing w:after="240"/>
      <w:ind w:left="3969"/>
      <w:jc w:val="center"/>
    </w:pPr>
    <w:rPr>
      <w:rFonts w:ascii="Antiqua" w:hAnsi="Antiqua"/>
      <w:sz w:val="26"/>
      <w:lang w:val="uk-UA"/>
    </w:rPr>
  </w:style>
  <w:style w:type="paragraph" w:customStyle="1" w:styleId="afc">
    <w:name w:val="Нормальний текст"/>
    <w:basedOn w:val="a"/>
    <w:rsid w:val="001405C8"/>
    <w:pPr>
      <w:spacing w:before="120"/>
      <w:ind w:firstLine="567"/>
      <w:jc w:val="left"/>
    </w:pPr>
    <w:rPr>
      <w:rFonts w:ascii="Antiqua" w:hAnsi="Antiqua"/>
      <w:sz w:val="26"/>
      <w:lang w:val="uk-UA"/>
    </w:rPr>
  </w:style>
  <w:style w:type="character" w:customStyle="1" w:styleId="60">
    <w:name w:val="Основной текст (6)_"/>
    <w:basedOn w:val="a0"/>
    <w:rsid w:val="001405C8"/>
    <w:rPr>
      <w:rFonts w:ascii="Times New Roman" w:eastAsia="Times New Roman" w:hAnsi="Times New Roman" w:cs="Times New Roman"/>
      <w:b w:val="0"/>
      <w:bCs w:val="0"/>
      <w:i w:val="0"/>
      <w:iCs w:val="0"/>
      <w:smallCaps w:val="0"/>
      <w:strike w:val="0"/>
      <w:sz w:val="22"/>
      <w:szCs w:val="22"/>
      <w:u w:val="none"/>
    </w:rPr>
  </w:style>
  <w:style w:type="character" w:customStyle="1" w:styleId="53">
    <w:name w:val="Основной текст (5)_"/>
    <w:basedOn w:val="a0"/>
    <w:rsid w:val="001405C8"/>
    <w:rPr>
      <w:rFonts w:ascii="Times New Roman" w:eastAsia="Times New Roman" w:hAnsi="Times New Roman" w:cs="Times New Roman"/>
      <w:b w:val="0"/>
      <w:bCs w:val="0"/>
      <w:i w:val="0"/>
      <w:iCs w:val="0"/>
      <w:smallCaps w:val="0"/>
      <w:strike w:val="0"/>
      <w:sz w:val="16"/>
      <w:szCs w:val="16"/>
      <w:u w:val="none"/>
      <w:lang w:val="fr-FR" w:eastAsia="fr-FR" w:bidi="fr-FR"/>
    </w:rPr>
  </w:style>
  <w:style w:type="character" w:customStyle="1" w:styleId="59pt1pt">
    <w:name w:val="Основной текст (5) + 9 pt;Курсив;Интервал 1 pt"/>
    <w:basedOn w:val="53"/>
    <w:rsid w:val="001405C8"/>
    <w:rPr>
      <w:rFonts w:ascii="Times New Roman" w:eastAsia="Times New Roman" w:hAnsi="Times New Roman" w:cs="Times New Roman"/>
      <w:b w:val="0"/>
      <w:bCs w:val="0"/>
      <w:i/>
      <w:iCs/>
      <w:smallCaps w:val="0"/>
      <w:strike w:val="0"/>
      <w:color w:val="000000"/>
      <w:spacing w:val="20"/>
      <w:w w:val="100"/>
      <w:position w:val="0"/>
      <w:sz w:val="18"/>
      <w:szCs w:val="18"/>
      <w:u w:val="none"/>
      <w:lang w:val="fr-FR" w:eastAsia="fr-FR" w:bidi="fr-FR"/>
    </w:rPr>
  </w:style>
  <w:style w:type="paragraph" w:customStyle="1" w:styleId="Default">
    <w:name w:val="Default"/>
    <w:rsid w:val="001405C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1405C8"/>
    <w:rPr>
      <w:rFonts w:cs="Baskerville Win95BT"/>
      <w:color w:val="000000"/>
      <w:sz w:val="18"/>
      <w:szCs w:val="18"/>
    </w:rPr>
  </w:style>
  <w:style w:type="character" w:customStyle="1" w:styleId="citation">
    <w:name w:val="citation"/>
    <w:basedOn w:val="a0"/>
    <w:rsid w:val="006247FF"/>
  </w:style>
  <w:style w:type="character" w:customStyle="1" w:styleId="ref-journal">
    <w:name w:val="ref-journal"/>
    <w:basedOn w:val="a0"/>
    <w:rsid w:val="006247FF"/>
  </w:style>
  <w:style w:type="character" w:customStyle="1" w:styleId="ref-vol">
    <w:name w:val="ref-vol"/>
    <w:basedOn w:val="a0"/>
    <w:rsid w:val="006247FF"/>
  </w:style>
  <w:style w:type="character" w:customStyle="1" w:styleId="nowrap">
    <w:name w:val="nowrap"/>
    <w:basedOn w:val="a0"/>
    <w:rsid w:val="006247FF"/>
  </w:style>
  <w:style w:type="character" w:styleId="HTML1">
    <w:name w:val="HTML Cite"/>
    <w:basedOn w:val="a0"/>
    <w:uiPriority w:val="99"/>
    <w:semiHidden/>
    <w:unhideWhenUsed/>
    <w:rsid w:val="006247FF"/>
    <w:rPr>
      <w:i/>
      <w:iCs/>
    </w:rPr>
  </w:style>
  <w:style w:type="paragraph" w:customStyle="1" w:styleId="p">
    <w:name w:val="p"/>
    <w:basedOn w:val="a"/>
    <w:rsid w:val="00020412"/>
    <w:pPr>
      <w:spacing w:before="100" w:beforeAutospacing="1" w:after="100" w:afterAutospacing="1"/>
      <w:jc w:val="left"/>
    </w:pPr>
    <w:rPr>
      <w:sz w:val="24"/>
      <w:szCs w:val="24"/>
    </w:rPr>
  </w:style>
  <w:style w:type="paragraph" w:styleId="26">
    <w:name w:val="Body Text 2"/>
    <w:basedOn w:val="a"/>
    <w:link w:val="27"/>
    <w:uiPriority w:val="99"/>
    <w:semiHidden/>
    <w:unhideWhenUsed/>
    <w:rsid w:val="00FD2732"/>
    <w:pPr>
      <w:spacing w:after="120" w:line="480" w:lineRule="auto"/>
    </w:pPr>
  </w:style>
  <w:style w:type="character" w:customStyle="1" w:styleId="27">
    <w:name w:val="Основной текст 2 Знак"/>
    <w:basedOn w:val="a0"/>
    <w:link w:val="26"/>
    <w:uiPriority w:val="99"/>
    <w:semiHidden/>
    <w:rsid w:val="00FD2732"/>
    <w:rPr>
      <w:rFonts w:ascii="Times New Roman" w:eastAsia="Times New Roman" w:hAnsi="Times New Roman" w:cs="Times New Roman"/>
      <w:sz w:val="20"/>
      <w:szCs w:val="20"/>
      <w:lang w:eastAsia="ru-RU"/>
    </w:rPr>
  </w:style>
  <w:style w:type="paragraph" w:customStyle="1" w:styleId="bodytext">
    <w:name w:val="bodytext"/>
    <w:basedOn w:val="a"/>
    <w:rsid w:val="00FC2E76"/>
    <w:pPr>
      <w:spacing w:before="100" w:beforeAutospacing="1" w:after="100" w:afterAutospacing="1"/>
      <w:jc w:val="left"/>
    </w:pPr>
    <w:rPr>
      <w:sz w:val="24"/>
      <w:szCs w:val="24"/>
    </w:rPr>
  </w:style>
  <w:style w:type="paragraph" w:customStyle="1" w:styleId="rvps14">
    <w:name w:val="rvps14"/>
    <w:basedOn w:val="a"/>
    <w:rsid w:val="00227D71"/>
    <w:pPr>
      <w:spacing w:before="100" w:beforeAutospacing="1" w:after="100" w:afterAutospacing="1"/>
      <w:jc w:val="left"/>
    </w:pPr>
    <w:rPr>
      <w:sz w:val="24"/>
      <w:szCs w:val="24"/>
    </w:rPr>
  </w:style>
  <w:style w:type="character" w:customStyle="1" w:styleId="69pt1pt">
    <w:name w:val="Основной текст (6) + 9 pt;Курсив;Интервал 1 pt"/>
    <w:basedOn w:val="60"/>
    <w:rsid w:val="00030754"/>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paragraph" w:customStyle="1" w:styleId="smaller">
    <w:name w:val="smaller"/>
    <w:basedOn w:val="a"/>
    <w:rsid w:val="00BB691D"/>
    <w:pPr>
      <w:spacing w:before="100" w:beforeAutospacing="1" w:after="100" w:afterAutospacing="1"/>
      <w:jc w:val="left"/>
    </w:pPr>
    <w:rPr>
      <w:sz w:val="24"/>
      <w:szCs w:val="24"/>
    </w:rPr>
  </w:style>
  <w:style w:type="character" w:customStyle="1" w:styleId="ifsub">
    <w:name w:val="ifsub"/>
    <w:basedOn w:val="a0"/>
    <w:rsid w:val="006A69AE"/>
  </w:style>
  <w:style w:type="character" w:customStyle="1" w:styleId="description">
    <w:name w:val="description"/>
    <w:basedOn w:val="a0"/>
    <w:rsid w:val="006A69AE"/>
  </w:style>
  <w:style w:type="character" w:customStyle="1" w:styleId="no">
    <w:name w:val="no"/>
    <w:basedOn w:val="a0"/>
    <w:rsid w:val="006A69AE"/>
  </w:style>
  <w:style w:type="paragraph" w:customStyle="1" w:styleId="aec20headingsp4">
    <w:name w:val="a_ec_20_headings_p4"/>
    <w:basedOn w:val="a"/>
    <w:rsid w:val="00CC356D"/>
    <w:pPr>
      <w:spacing w:before="100" w:beforeAutospacing="1" w:after="100" w:afterAutospacing="1"/>
      <w:jc w:val="left"/>
    </w:pPr>
    <w:rPr>
      <w:sz w:val="24"/>
      <w:szCs w:val="24"/>
    </w:rPr>
  </w:style>
  <w:style w:type="paragraph" w:customStyle="1" w:styleId="astandardeuropeancommissionpr">
    <w:name w:val="a_standard_europeancommissionpr"/>
    <w:basedOn w:val="a"/>
    <w:rsid w:val="00CC356D"/>
    <w:pPr>
      <w:spacing w:before="100" w:beforeAutospacing="1" w:after="100" w:afterAutospacing="1"/>
      <w:jc w:val="left"/>
    </w:pPr>
    <w:rPr>
      <w:sz w:val="24"/>
      <w:szCs w:val="24"/>
    </w:rPr>
  </w:style>
  <w:style w:type="paragraph" w:customStyle="1" w:styleId="astandard3220date">
    <w:name w:val="a_standard__32__20_date"/>
    <w:basedOn w:val="a"/>
    <w:rsid w:val="00CC356D"/>
    <w:pPr>
      <w:spacing w:before="100" w:beforeAutospacing="1" w:after="100" w:afterAutospacing="1"/>
      <w:jc w:val="left"/>
    </w:pPr>
    <w:rPr>
      <w:sz w:val="24"/>
      <w:szCs w:val="24"/>
    </w:rPr>
  </w:style>
  <w:style w:type="paragraph" w:customStyle="1" w:styleId="astandard3320titre">
    <w:name w:val="a_standard__33__20_titre"/>
    <w:basedOn w:val="a"/>
    <w:rsid w:val="00CC356D"/>
    <w:pPr>
      <w:spacing w:before="100" w:beforeAutospacing="1" w:after="100" w:afterAutospacing="1"/>
      <w:jc w:val="left"/>
    </w:pPr>
    <w:rPr>
      <w:sz w:val="24"/>
      <w:szCs w:val="24"/>
    </w:rPr>
  </w:style>
  <w:style w:type="paragraph" w:customStyle="1" w:styleId="astandardsous-titre201">
    <w:name w:val="a_standard_sous-titre_20_1"/>
    <w:basedOn w:val="a"/>
    <w:rsid w:val="00CC356D"/>
    <w:pPr>
      <w:spacing w:before="100" w:beforeAutospacing="1" w:after="100" w:afterAutospacing="1"/>
      <w:jc w:val="left"/>
    </w:pPr>
    <w:rPr>
      <w:sz w:val="24"/>
      <w:szCs w:val="24"/>
    </w:rPr>
  </w:style>
  <w:style w:type="paragraph" w:customStyle="1" w:styleId="astandard3520normal">
    <w:name w:val="a_standard__35__20_normal"/>
    <w:basedOn w:val="a"/>
    <w:rsid w:val="00CC356D"/>
    <w:pPr>
      <w:spacing w:before="100" w:beforeAutospacing="1" w:after="100" w:afterAutospacing="1"/>
      <w:jc w:val="left"/>
    </w:pPr>
    <w:rPr>
      <w:sz w:val="24"/>
      <w:szCs w:val="24"/>
    </w:rPr>
  </w:style>
  <w:style w:type="character" w:customStyle="1" w:styleId="at1">
    <w:name w:val="a__t1"/>
    <w:basedOn w:val="a0"/>
    <w:rsid w:val="00CC356D"/>
  </w:style>
  <w:style w:type="paragraph" w:customStyle="1" w:styleId="atiret201p5">
    <w:name w:val="a_tiret_20_1_p5"/>
    <w:basedOn w:val="a"/>
    <w:rsid w:val="00CC356D"/>
    <w:pPr>
      <w:spacing w:before="100" w:beforeAutospacing="1" w:after="100" w:afterAutospacing="1"/>
      <w:jc w:val="left"/>
    </w:pPr>
    <w:rPr>
      <w:sz w:val="24"/>
      <w:szCs w:val="24"/>
    </w:rPr>
  </w:style>
  <w:style w:type="paragraph" w:customStyle="1" w:styleId="atiret201p12">
    <w:name w:val="a_tiret_20_1_p12"/>
    <w:basedOn w:val="a"/>
    <w:rsid w:val="00CC356D"/>
    <w:pPr>
      <w:spacing w:before="100" w:beforeAutospacing="1" w:after="100" w:afterAutospacing="1"/>
      <w:jc w:val="left"/>
    </w:pPr>
    <w:rPr>
      <w:sz w:val="24"/>
      <w:szCs w:val="24"/>
    </w:rPr>
  </w:style>
  <w:style w:type="character" w:customStyle="1" w:styleId="at2">
    <w:name w:val="a__t2"/>
    <w:basedOn w:val="a0"/>
    <w:rsid w:val="00CC356D"/>
  </w:style>
  <w:style w:type="paragraph" w:customStyle="1" w:styleId="atiret201p14">
    <w:name w:val="a_tiret_20_1_p14"/>
    <w:basedOn w:val="a"/>
    <w:rsid w:val="00CC356D"/>
    <w:pPr>
      <w:spacing w:before="100" w:beforeAutospacing="1" w:after="100" w:afterAutospacing="1"/>
      <w:jc w:val="left"/>
    </w:pPr>
    <w:rPr>
      <w:sz w:val="24"/>
      <w:szCs w:val="24"/>
    </w:rPr>
  </w:style>
  <w:style w:type="character" w:customStyle="1" w:styleId="at4">
    <w:name w:val="a__t4"/>
    <w:basedOn w:val="a0"/>
    <w:rsid w:val="00CC356D"/>
  </w:style>
  <w:style w:type="character" w:customStyle="1" w:styleId="at3">
    <w:name w:val="a__t3"/>
    <w:basedOn w:val="a0"/>
    <w:rsid w:val="00CC356D"/>
  </w:style>
  <w:style w:type="character" w:customStyle="1" w:styleId="at5">
    <w:name w:val="a__t5"/>
    <w:basedOn w:val="a0"/>
    <w:rsid w:val="00CC356D"/>
  </w:style>
  <w:style w:type="paragraph" w:customStyle="1" w:styleId="asous-titre201p3">
    <w:name w:val="a_sous-titre_20_1_p3"/>
    <w:basedOn w:val="a"/>
    <w:rsid w:val="00CC356D"/>
    <w:pPr>
      <w:spacing w:before="100" w:beforeAutospacing="1" w:after="100" w:afterAutospacing="1"/>
      <w:jc w:val="left"/>
    </w:pPr>
    <w:rPr>
      <w:sz w:val="24"/>
      <w:szCs w:val="24"/>
    </w:rPr>
  </w:style>
  <w:style w:type="paragraph" w:customStyle="1" w:styleId="pub-section-line">
    <w:name w:val="pub-section-line"/>
    <w:basedOn w:val="a"/>
    <w:rsid w:val="00CC356D"/>
    <w:pPr>
      <w:spacing w:before="100" w:beforeAutospacing="1" w:after="100" w:afterAutospacing="1"/>
      <w:jc w:val="left"/>
    </w:pPr>
    <w:rPr>
      <w:sz w:val="24"/>
      <w:szCs w:val="24"/>
    </w:rPr>
  </w:style>
  <w:style w:type="character" w:styleId="afd">
    <w:name w:val="FollowedHyperlink"/>
    <w:basedOn w:val="a0"/>
    <w:uiPriority w:val="99"/>
    <w:semiHidden/>
    <w:unhideWhenUsed/>
    <w:rsid w:val="00801778"/>
    <w:rPr>
      <w:color w:val="954F72" w:themeColor="followedHyperlink"/>
      <w:u w:val="single"/>
    </w:rPr>
  </w:style>
  <w:style w:type="character" w:customStyle="1" w:styleId="given-names">
    <w:name w:val="given-names"/>
    <w:basedOn w:val="a0"/>
    <w:rsid w:val="00A01907"/>
  </w:style>
  <w:style w:type="character" w:customStyle="1" w:styleId="surname">
    <w:name w:val="surname"/>
    <w:basedOn w:val="a0"/>
    <w:rsid w:val="00A01907"/>
  </w:style>
  <w:style w:type="character" w:customStyle="1" w:styleId="lauftext">
    <w:name w:val="lauftext"/>
    <w:basedOn w:val="a0"/>
    <w:rsid w:val="00AE080C"/>
  </w:style>
  <w:style w:type="character" w:customStyle="1" w:styleId="lauftextfat">
    <w:name w:val="lauftextfat"/>
    <w:basedOn w:val="a0"/>
    <w:rsid w:val="00AE080C"/>
  </w:style>
  <w:style w:type="character" w:customStyle="1" w:styleId="fn">
    <w:name w:val="fn"/>
    <w:basedOn w:val="a0"/>
    <w:rsid w:val="00B27D43"/>
  </w:style>
  <w:style w:type="paragraph" w:customStyle="1" w:styleId="StyleZakonu">
    <w:name w:val="StyleZakonu"/>
    <w:basedOn w:val="a"/>
    <w:link w:val="StyleZakonu0"/>
    <w:rsid w:val="006F739D"/>
    <w:pPr>
      <w:spacing w:after="60" w:line="220" w:lineRule="exact"/>
      <w:ind w:firstLine="284"/>
    </w:pPr>
    <w:rPr>
      <w:rFonts w:ascii="Calibri" w:hAnsi="Calibri"/>
      <w:lang w:val="uk-UA"/>
    </w:rPr>
  </w:style>
  <w:style w:type="character" w:customStyle="1" w:styleId="StyleZakonu0">
    <w:name w:val="StyleZakonu Знак"/>
    <w:link w:val="StyleZakonu"/>
    <w:locked/>
    <w:rsid w:val="006F739D"/>
    <w:rPr>
      <w:rFonts w:ascii="Calibri" w:eastAsia="Times New Roman" w:hAnsi="Calibri" w:cs="Times New Roman"/>
      <w:sz w:val="20"/>
      <w:szCs w:val="20"/>
      <w:lang w:val="uk-UA" w:eastAsia="ru-RU"/>
    </w:rPr>
  </w:style>
  <w:style w:type="paragraph" w:customStyle="1" w:styleId="aec20headingsp7">
    <w:name w:val="a_ec_20_headings_p7"/>
    <w:basedOn w:val="a"/>
    <w:rsid w:val="008033D5"/>
    <w:pPr>
      <w:spacing w:before="100" w:beforeAutospacing="1" w:after="100" w:afterAutospacing="1"/>
      <w:jc w:val="left"/>
    </w:pPr>
    <w:rPr>
      <w:sz w:val="24"/>
      <w:szCs w:val="24"/>
    </w:rPr>
  </w:style>
  <w:style w:type="paragraph" w:customStyle="1" w:styleId="a3320titrep3">
    <w:name w:val="a__33__20_titre_p3"/>
    <w:basedOn w:val="a"/>
    <w:rsid w:val="008033D5"/>
    <w:pPr>
      <w:spacing w:before="100" w:beforeAutospacing="1" w:after="100" w:afterAutospacing="1"/>
      <w:jc w:val="left"/>
    </w:pPr>
    <w:rPr>
      <w:sz w:val="24"/>
      <w:szCs w:val="24"/>
    </w:rPr>
  </w:style>
  <w:style w:type="paragraph" w:customStyle="1" w:styleId="a3520normalp4">
    <w:name w:val="a__35__20_normal_p4"/>
    <w:basedOn w:val="a"/>
    <w:rsid w:val="008033D5"/>
    <w:pPr>
      <w:spacing w:before="100" w:beforeAutospacing="1" w:after="100" w:afterAutospacing="1"/>
      <w:jc w:val="left"/>
    </w:pPr>
    <w:rPr>
      <w:sz w:val="24"/>
      <w:szCs w:val="24"/>
    </w:rPr>
  </w:style>
  <w:style w:type="paragraph" w:customStyle="1" w:styleId="aec20headingsp8">
    <w:name w:val="a_ec_20_headings_p8"/>
    <w:basedOn w:val="a"/>
    <w:rsid w:val="008033D5"/>
    <w:pPr>
      <w:spacing w:before="100" w:beforeAutospacing="1" w:after="100" w:afterAutospacing="1"/>
      <w:jc w:val="left"/>
    </w:pPr>
    <w:rPr>
      <w:sz w:val="24"/>
      <w:szCs w:val="24"/>
    </w:rPr>
  </w:style>
  <w:style w:type="paragraph" w:customStyle="1" w:styleId="asous-titre201p7">
    <w:name w:val="a_sous-titre_20_1_p7"/>
    <w:basedOn w:val="a"/>
    <w:rsid w:val="008033D5"/>
    <w:pPr>
      <w:spacing w:before="100" w:beforeAutospacing="1" w:after="100" w:afterAutospacing="1"/>
      <w:jc w:val="left"/>
    </w:pPr>
    <w:rPr>
      <w:sz w:val="24"/>
      <w:szCs w:val="24"/>
    </w:rPr>
  </w:style>
  <w:style w:type="paragraph" w:customStyle="1" w:styleId="asous-titre201p6">
    <w:name w:val="a_sous-titre_20_1_p6"/>
    <w:basedOn w:val="a"/>
    <w:rsid w:val="008033D5"/>
    <w:pPr>
      <w:spacing w:before="100" w:beforeAutospacing="1" w:after="100" w:afterAutospacing="1"/>
      <w:jc w:val="left"/>
    </w:pPr>
    <w:rPr>
      <w:sz w:val="24"/>
      <w:szCs w:val="24"/>
    </w:rPr>
  </w:style>
  <w:style w:type="paragraph" w:customStyle="1" w:styleId="a3520normalp3">
    <w:name w:val="a__35__20_normal_p3"/>
    <w:basedOn w:val="a"/>
    <w:rsid w:val="008033D5"/>
    <w:pPr>
      <w:spacing w:before="100" w:beforeAutospacing="1" w:after="100" w:afterAutospacing="1"/>
      <w:jc w:val="left"/>
    </w:pPr>
    <w:rPr>
      <w:sz w:val="24"/>
      <w:szCs w:val="24"/>
    </w:rPr>
  </w:style>
  <w:style w:type="paragraph" w:customStyle="1" w:styleId="afe">
    <w:name w:val="a"/>
    <w:basedOn w:val="a"/>
    <w:rsid w:val="00B07FB4"/>
    <w:pPr>
      <w:spacing w:before="100" w:beforeAutospacing="1" w:after="100" w:afterAutospacing="1"/>
      <w:jc w:val="left"/>
    </w:pPr>
    <w:rPr>
      <w:sz w:val="24"/>
      <w:szCs w:val="24"/>
    </w:rPr>
  </w:style>
  <w:style w:type="character" w:customStyle="1" w:styleId="rvts37">
    <w:name w:val="rvts37"/>
    <w:basedOn w:val="a0"/>
    <w:rsid w:val="00E0690F"/>
  </w:style>
  <w:style w:type="paragraph" w:customStyle="1" w:styleId="tj">
    <w:name w:val="tj"/>
    <w:basedOn w:val="a"/>
    <w:rsid w:val="00ED1848"/>
    <w:pPr>
      <w:spacing w:before="100" w:beforeAutospacing="1" w:after="100" w:afterAutospacing="1"/>
      <w:jc w:val="left"/>
    </w:pPr>
    <w:rPr>
      <w:sz w:val="24"/>
      <w:szCs w:val="24"/>
    </w:rPr>
  </w:style>
  <w:style w:type="character" w:customStyle="1" w:styleId="spelle">
    <w:name w:val="spelle"/>
    <w:basedOn w:val="a0"/>
    <w:rsid w:val="00576B2C"/>
  </w:style>
  <w:style w:type="character" w:customStyle="1" w:styleId="text">
    <w:name w:val="text"/>
    <w:basedOn w:val="a0"/>
    <w:rsid w:val="006640F9"/>
  </w:style>
  <w:style w:type="character" w:customStyle="1" w:styleId="articletitle">
    <w:name w:val="article_title"/>
    <w:basedOn w:val="a0"/>
    <w:rsid w:val="001B4C84"/>
  </w:style>
  <w:style w:type="paragraph" w:customStyle="1" w:styleId="publish-date">
    <w:name w:val="publish-date"/>
    <w:basedOn w:val="a"/>
    <w:rsid w:val="00CA6901"/>
    <w:pPr>
      <w:spacing w:before="100" w:beforeAutospacing="1" w:after="100" w:afterAutospacing="1"/>
      <w:jc w:val="left"/>
    </w:pPr>
    <w:rPr>
      <w:sz w:val="24"/>
      <w:szCs w:val="24"/>
    </w:rPr>
  </w:style>
  <w:style w:type="character" w:customStyle="1" w:styleId="title-text">
    <w:name w:val="title-text"/>
    <w:basedOn w:val="a0"/>
    <w:rsid w:val="00A06769"/>
  </w:style>
  <w:style w:type="character" w:customStyle="1" w:styleId="sr-only">
    <w:name w:val="sr-only"/>
    <w:basedOn w:val="a0"/>
    <w:rsid w:val="00A06769"/>
  </w:style>
  <w:style w:type="character" w:customStyle="1" w:styleId="author-ref">
    <w:name w:val="author-ref"/>
    <w:basedOn w:val="a0"/>
    <w:rsid w:val="00A06769"/>
  </w:style>
  <w:style w:type="character" w:customStyle="1" w:styleId="A30">
    <w:name w:val="A3"/>
    <w:uiPriority w:val="99"/>
    <w:rsid w:val="00D41F6E"/>
    <w:rPr>
      <w:rFonts w:cs="Century Gothic"/>
      <w:b/>
      <w:bCs/>
      <w:i/>
      <w:iCs/>
      <w:color w:val="000000"/>
      <w:sz w:val="48"/>
      <w:szCs w:val="48"/>
    </w:rPr>
  </w:style>
  <w:style w:type="character" w:customStyle="1" w:styleId="tlid-translation">
    <w:name w:val="tlid-translation"/>
    <w:basedOn w:val="a0"/>
    <w:rsid w:val="00335376"/>
  </w:style>
  <w:style w:type="paragraph" w:customStyle="1" w:styleId="Style3">
    <w:name w:val="Style3"/>
    <w:basedOn w:val="a"/>
    <w:uiPriority w:val="99"/>
    <w:rsid w:val="00D043A4"/>
    <w:pPr>
      <w:widowControl w:val="0"/>
      <w:autoSpaceDE w:val="0"/>
      <w:autoSpaceDN w:val="0"/>
      <w:adjustRightInd w:val="0"/>
      <w:spacing w:line="324" w:lineRule="exact"/>
      <w:ind w:firstLine="1553"/>
      <w:jc w:val="left"/>
    </w:pPr>
    <w:rPr>
      <w:sz w:val="24"/>
      <w:szCs w:val="24"/>
      <w:lang w:val="uk-UA" w:eastAsia="uk-UA"/>
    </w:rPr>
  </w:style>
  <w:style w:type="paragraph" w:customStyle="1" w:styleId="Style6">
    <w:name w:val="Style6"/>
    <w:basedOn w:val="a"/>
    <w:uiPriority w:val="99"/>
    <w:rsid w:val="00D043A4"/>
    <w:pPr>
      <w:widowControl w:val="0"/>
      <w:autoSpaceDE w:val="0"/>
      <w:autoSpaceDN w:val="0"/>
      <w:adjustRightInd w:val="0"/>
      <w:spacing w:line="317" w:lineRule="exact"/>
    </w:pPr>
    <w:rPr>
      <w:sz w:val="24"/>
      <w:szCs w:val="24"/>
      <w:lang w:val="uk-UA" w:eastAsia="uk-UA"/>
    </w:rPr>
  </w:style>
  <w:style w:type="character" w:customStyle="1" w:styleId="71">
    <w:name w:val="Основной текст (7)_"/>
    <w:basedOn w:val="a0"/>
    <w:rsid w:val="006B1B0B"/>
    <w:rPr>
      <w:rFonts w:ascii="Times New Roman" w:eastAsia="Times New Roman" w:hAnsi="Times New Roman" w:cs="Times New Roman"/>
      <w:b w:val="0"/>
      <w:bCs w:val="0"/>
      <w:i w:val="0"/>
      <w:iCs w:val="0"/>
      <w:smallCaps w:val="0"/>
      <w:strike w:val="0"/>
      <w:sz w:val="19"/>
      <w:szCs w:val="19"/>
      <w:u w:val="none"/>
    </w:rPr>
  </w:style>
  <w:style w:type="character" w:customStyle="1" w:styleId="72">
    <w:name w:val="Основной текст (7) + Полужирный"/>
    <w:basedOn w:val="71"/>
    <w:rsid w:val="006B1B0B"/>
    <w:rPr>
      <w:rFonts w:ascii="Times New Roman" w:eastAsia="Times New Roman" w:hAnsi="Times New Roman" w:cs="Times New Roman"/>
      <w:b/>
      <w:bCs/>
      <w:i w:val="0"/>
      <w:iCs w:val="0"/>
      <w:smallCaps w:val="0"/>
      <w:strike w:val="0"/>
      <w:color w:val="000000"/>
      <w:spacing w:val="0"/>
      <w:w w:val="100"/>
      <w:position w:val="0"/>
      <w:sz w:val="19"/>
      <w:szCs w:val="19"/>
      <w:u w:val="none"/>
      <w:lang w:val="uk-UA" w:eastAsia="uk-UA" w:bidi="uk-UA"/>
    </w:rPr>
  </w:style>
  <w:style w:type="paragraph" w:customStyle="1" w:styleId="capitalletter">
    <w:name w:val="capital_letter"/>
    <w:basedOn w:val="a"/>
    <w:rsid w:val="009B4FA8"/>
    <w:pPr>
      <w:spacing w:before="100" w:beforeAutospacing="1" w:after="100" w:afterAutospacing="1"/>
      <w:jc w:val="left"/>
    </w:pPr>
    <w:rPr>
      <w:sz w:val="24"/>
      <w:szCs w:val="24"/>
    </w:rPr>
  </w:style>
  <w:style w:type="paragraph" w:customStyle="1" w:styleId="a20">
    <w:name w:val="a2"/>
    <w:basedOn w:val="a"/>
    <w:rsid w:val="0094530C"/>
    <w:pPr>
      <w:spacing w:before="100" w:beforeAutospacing="1" w:after="100" w:afterAutospacing="1"/>
      <w:jc w:val="left"/>
    </w:pPr>
    <w:rPr>
      <w:sz w:val="24"/>
      <w:szCs w:val="24"/>
    </w:rPr>
  </w:style>
  <w:style w:type="paragraph" w:customStyle="1" w:styleId="a31">
    <w:name w:val="a3"/>
    <w:basedOn w:val="a"/>
    <w:rsid w:val="0094530C"/>
    <w:pPr>
      <w:spacing w:before="100" w:beforeAutospacing="1" w:after="100" w:afterAutospacing="1"/>
      <w:jc w:val="left"/>
    </w:pPr>
    <w:rPr>
      <w:sz w:val="24"/>
      <w:szCs w:val="24"/>
    </w:rPr>
  </w:style>
  <w:style w:type="paragraph" w:customStyle="1" w:styleId="a40">
    <w:name w:val="a4"/>
    <w:basedOn w:val="a"/>
    <w:rsid w:val="0094530C"/>
    <w:pPr>
      <w:spacing w:before="100" w:beforeAutospacing="1" w:after="100" w:afterAutospacing="1"/>
      <w:jc w:val="left"/>
    </w:pPr>
    <w:rPr>
      <w:sz w:val="24"/>
      <w:szCs w:val="24"/>
    </w:rPr>
  </w:style>
  <w:style w:type="paragraph" w:customStyle="1" w:styleId="a50">
    <w:name w:val="a5"/>
    <w:basedOn w:val="a"/>
    <w:rsid w:val="0094530C"/>
    <w:pPr>
      <w:spacing w:before="100" w:beforeAutospacing="1" w:after="100" w:afterAutospacing="1"/>
      <w:jc w:val="left"/>
    </w:pPr>
    <w:rPr>
      <w:sz w:val="24"/>
      <w:szCs w:val="24"/>
    </w:rPr>
  </w:style>
  <w:style w:type="paragraph" w:customStyle="1" w:styleId="Pa6">
    <w:name w:val="Pa6"/>
    <w:basedOn w:val="Default"/>
    <w:next w:val="Default"/>
    <w:uiPriority w:val="99"/>
    <w:rsid w:val="00E17FDF"/>
    <w:pPr>
      <w:spacing w:line="241" w:lineRule="atLeast"/>
    </w:pPr>
    <w:rPr>
      <w:rFonts w:ascii="Century Gothic" w:hAnsi="Century Gothic" w:cstheme="minorBidi"/>
      <w:color w:val="auto"/>
    </w:rPr>
  </w:style>
  <w:style w:type="character" w:customStyle="1" w:styleId="A80">
    <w:name w:val="A8"/>
    <w:uiPriority w:val="99"/>
    <w:rsid w:val="00E17FDF"/>
    <w:rPr>
      <w:rFonts w:cs="Century Gothic"/>
      <w:color w:val="000000"/>
    </w:rPr>
  </w:style>
  <w:style w:type="character" w:customStyle="1" w:styleId="A51">
    <w:name w:val="A5"/>
    <w:uiPriority w:val="99"/>
    <w:rsid w:val="00E17FDF"/>
    <w:rPr>
      <w:rFonts w:cs="Century Gothic"/>
      <w:color w:val="000000"/>
      <w:sz w:val="22"/>
      <w:szCs w:val="22"/>
    </w:rPr>
  </w:style>
  <w:style w:type="paragraph" w:customStyle="1" w:styleId="Pa1">
    <w:name w:val="Pa1"/>
    <w:basedOn w:val="Default"/>
    <w:next w:val="Default"/>
    <w:uiPriority w:val="99"/>
    <w:rsid w:val="00E17FDF"/>
    <w:pPr>
      <w:spacing w:line="241" w:lineRule="atLeast"/>
    </w:pPr>
    <w:rPr>
      <w:rFonts w:ascii="Century Gothic" w:hAnsi="Century Gothic" w:cstheme="minorBidi"/>
      <w:color w:val="auto"/>
    </w:rPr>
  </w:style>
  <w:style w:type="character" w:customStyle="1" w:styleId="295pt">
    <w:name w:val="Основной текст (2) + 9;5 pt"/>
    <w:basedOn w:val="23"/>
    <w:rsid w:val="00250CF2"/>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8">
    <w:name w:val="Основной текст (2) + Полужирный;Курсив"/>
    <w:basedOn w:val="23"/>
    <w:rsid w:val="00250CF2"/>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34">
    <w:name w:val="Основной текст (3)_"/>
    <w:basedOn w:val="a0"/>
    <w:rsid w:val="00250CF2"/>
    <w:rPr>
      <w:rFonts w:ascii="Book Antiqua" w:eastAsia="Book Antiqua" w:hAnsi="Book Antiqua" w:cs="Book Antiqua"/>
      <w:b/>
      <w:bCs/>
      <w:i w:val="0"/>
      <w:iCs w:val="0"/>
      <w:smallCaps w:val="0"/>
      <w:strike w:val="0"/>
      <w:sz w:val="16"/>
      <w:szCs w:val="16"/>
      <w:u w:val="none"/>
    </w:rPr>
  </w:style>
  <w:style w:type="character" w:customStyle="1" w:styleId="3Arial7pt1pt">
    <w:name w:val="Основной текст (3) + Arial;7 pt;Курсив;Интервал 1 pt"/>
    <w:basedOn w:val="34"/>
    <w:rsid w:val="00250CF2"/>
    <w:rPr>
      <w:rFonts w:ascii="Arial" w:eastAsia="Arial" w:hAnsi="Arial" w:cs="Arial"/>
      <w:b/>
      <w:bCs/>
      <w:i/>
      <w:iCs/>
      <w:smallCaps w:val="0"/>
      <w:strike w:val="0"/>
      <w:color w:val="000000"/>
      <w:spacing w:val="20"/>
      <w:w w:val="100"/>
      <w:position w:val="0"/>
      <w:sz w:val="14"/>
      <w:szCs w:val="14"/>
      <w:u w:val="none"/>
      <w:lang w:val="en-US" w:eastAsia="en-US" w:bidi="en-US"/>
    </w:rPr>
  </w:style>
  <w:style w:type="character" w:customStyle="1" w:styleId="43">
    <w:name w:val="Основной текст (4) + Полужирный"/>
    <w:basedOn w:val="41"/>
    <w:rsid w:val="00250CF2"/>
    <w:rPr>
      <w:rFonts w:ascii="Book Antiqua" w:eastAsia="Book Antiqua" w:hAnsi="Book Antiqua" w:cs="Book Antiqua"/>
      <w:b/>
      <w:bCs/>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44">
    <w:name w:val="Основной текст (4) + Курсив"/>
    <w:basedOn w:val="41"/>
    <w:rsid w:val="00250CF2"/>
    <w:rPr>
      <w:rFonts w:ascii="Book Antiqua" w:eastAsia="Book Antiqua" w:hAnsi="Book Antiqua" w:cs="Book Antiqua"/>
      <w:b w:val="0"/>
      <w:bCs w:val="0"/>
      <w:i/>
      <w:iCs/>
      <w:smallCaps w:val="0"/>
      <w:strike w:val="0"/>
      <w:color w:val="000000"/>
      <w:spacing w:val="0"/>
      <w:w w:val="100"/>
      <w:position w:val="0"/>
      <w:sz w:val="16"/>
      <w:szCs w:val="16"/>
      <w:u w:val="none"/>
      <w:shd w:val="clear" w:color="auto" w:fill="FFFFFF"/>
      <w:lang w:val="uk-UA" w:eastAsia="uk-UA" w:bidi="uk-UA"/>
    </w:rPr>
  </w:style>
  <w:style w:type="character" w:customStyle="1" w:styleId="210pt">
    <w:name w:val="Основной текст (2) + 10 pt"/>
    <w:basedOn w:val="23"/>
    <w:rsid w:val="00A11AB4"/>
    <w:rPr>
      <w:rFonts w:ascii="Book Antiqua" w:eastAsia="Book Antiqua" w:hAnsi="Book Antiqua" w:cs="Book Antiqua"/>
      <w:b w:val="0"/>
      <w:bCs w:val="0"/>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61">
    <w:name w:val="Основной текст (6) + Не полужирный;Не курсив"/>
    <w:basedOn w:val="60"/>
    <w:rsid w:val="00A11AB4"/>
    <w:rPr>
      <w:rFonts w:ascii="Book Antiqua" w:eastAsia="Book Antiqua" w:hAnsi="Book Antiqua" w:cs="Book Antiqua"/>
      <w:b/>
      <w:bCs/>
      <w:i/>
      <w:iCs/>
      <w:smallCaps w:val="0"/>
      <w:strike w:val="0"/>
      <w:color w:val="000000"/>
      <w:spacing w:val="0"/>
      <w:w w:val="100"/>
      <w:position w:val="0"/>
      <w:sz w:val="18"/>
      <w:szCs w:val="18"/>
      <w:u w:val="none"/>
      <w:lang w:val="uk-UA" w:eastAsia="uk-UA" w:bidi="uk-UA"/>
    </w:rPr>
  </w:style>
  <w:style w:type="character" w:customStyle="1" w:styleId="8">
    <w:name w:val="Основной текст (8)"/>
    <w:basedOn w:val="a0"/>
    <w:rsid w:val="00A11AB4"/>
    <w:rPr>
      <w:rFonts w:ascii="Book Antiqua" w:eastAsia="Book Antiqua" w:hAnsi="Book Antiqua" w:cs="Book Antiqua"/>
      <w:b w:val="0"/>
      <w:bCs w:val="0"/>
      <w:i w:val="0"/>
      <w:iCs w:val="0"/>
      <w:smallCaps w:val="0"/>
      <w:strike w:val="0"/>
      <w:color w:val="000000"/>
      <w:spacing w:val="0"/>
      <w:w w:val="100"/>
      <w:position w:val="0"/>
      <w:sz w:val="16"/>
      <w:szCs w:val="16"/>
      <w:u w:val="single"/>
      <w:lang w:val="uk-UA" w:eastAsia="uk-UA" w:bidi="uk-UA"/>
    </w:rPr>
  </w:style>
  <w:style w:type="character" w:customStyle="1" w:styleId="80">
    <w:name w:val="Основной текст (8)_"/>
    <w:basedOn w:val="a0"/>
    <w:rsid w:val="00CF0C21"/>
    <w:rPr>
      <w:rFonts w:ascii="Book Antiqua" w:eastAsia="Book Antiqua" w:hAnsi="Book Antiqua" w:cs="Book Antiqua"/>
      <w:b w:val="0"/>
      <w:bCs w:val="0"/>
      <w:i w:val="0"/>
      <w:iCs w:val="0"/>
      <w:smallCaps w:val="0"/>
      <w:strike w:val="0"/>
      <w:sz w:val="16"/>
      <w:szCs w:val="16"/>
      <w:u w:val="none"/>
    </w:rPr>
  </w:style>
  <w:style w:type="character" w:customStyle="1" w:styleId="9">
    <w:name w:val="Основной текст (9)_"/>
    <w:basedOn w:val="a0"/>
    <w:link w:val="90"/>
    <w:rsid w:val="00CF0C21"/>
    <w:rPr>
      <w:rFonts w:ascii="Book Antiqua" w:eastAsia="Book Antiqua" w:hAnsi="Book Antiqua" w:cs="Book Antiqua"/>
      <w:sz w:val="19"/>
      <w:szCs w:val="19"/>
      <w:shd w:val="clear" w:color="auto" w:fill="FFFFFF"/>
    </w:rPr>
  </w:style>
  <w:style w:type="paragraph" w:customStyle="1" w:styleId="90">
    <w:name w:val="Основной текст (9)"/>
    <w:basedOn w:val="a"/>
    <w:link w:val="9"/>
    <w:rsid w:val="00CF0C21"/>
    <w:pPr>
      <w:widowControl w:val="0"/>
      <w:shd w:val="clear" w:color="auto" w:fill="FFFFFF"/>
      <w:spacing w:after="180" w:line="0" w:lineRule="atLeast"/>
      <w:ind w:hanging="280"/>
    </w:pPr>
    <w:rPr>
      <w:rFonts w:ascii="Book Antiqua" w:eastAsia="Book Antiqua" w:hAnsi="Book Antiqua" w:cs="Book Antiqua"/>
      <w:sz w:val="19"/>
      <w:szCs w:val="19"/>
      <w:lang w:eastAsia="en-US"/>
    </w:rPr>
  </w:style>
  <w:style w:type="character" w:customStyle="1" w:styleId="910pt">
    <w:name w:val="Основной текст (9) + 10 pt;Курсив"/>
    <w:basedOn w:val="9"/>
    <w:rsid w:val="00CF0C21"/>
    <w:rPr>
      <w:rFonts w:ascii="Book Antiqua" w:eastAsia="Book Antiqua" w:hAnsi="Book Antiqua" w:cs="Book Antiqua"/>
      <w:i/>
      <w:iCs/>
      <w:color w:val="000000"/>
      <w:spacing w:val="0"/>
      <w:w w:val="100"/>
      <w:position w:val="0"/>
      <w:sz w:val="20"/>
      <w:szCs w:val="20"/>
      <w:shd w:val="clear" w:color="auto" w:fill="FFFFFF"/>
      <w:lang w:val="en-US" w:eastAsia="en-US" w:bidi="en-US"/>
    </w:rPr>
  </w:style>
  <w:style w:type="character" w:customStyle="1" w:styleId="430">
    <w:name w:val="Основной текст (43)_"/>
    <w:basedOn w:val="a0"/>
    <w:link w:val="431"/>
    <w:rsid w:val="00CF0C21"/>
    <w:rPr>
      <w:rFonts w:ascii="Book Antiqua" w:eastAsia="Book Antiqua" w:hAnsi="Book Antiqua" w:cs="Book Antiqua"/>
      <w:sz w:val="20"/>
      <w:szCs w:val="20"/>
      <w:shd w:val="clear" w:color="auto" w:fill="FFFFFF"/>
    </w:rPr>
  </w:style>
  <w:style w:type="paragraph" w:customStyle="1" w:styleId="431">
    <w:name w:val="Основной текст (43)"/>
    <w:basedOn w:val="a"/>
    <w:link w:val="430"/>
    <w:rsid w:val="00CF0C21"/>
    <w:pPr>
      <w:widowControl w:val="0"/>
      <w:shd w:val="clear" w:color="auto" w:fill="FFFFFF"/>
      <w:spacing w:before="180" w:after="180" w:line="0" w:lineRule="atLeast"/>
      <w:ind w:hanging="180"/>
    </w:pPr>
    <w:rPr>
      <w:rFonts w:ascii="Book Antiqua" w:eastAsia="Book Antiqua" w:hAnsi="Book Antiqua" w:cs="Book Antiqua"/>
      <w:lang w:eastAsia="en-US"/>
    </w:rPr>
  </w:style>
  <w:style w:type="character" w:customStyle="1" w:styleId="49">
    <w:name w:val="Основной текст (49)_"/>
    <w:basedOn w:val="a0"/>
    <w:link w:val="490"/>
    <w:rsid w:val="00CF0C21"/>
    <w:rPr>
      <w:rFonts w:ascii="Verdana" w:eastAsia="Verdana" w:hAnsi="Verdana" w:cs="Verdana"/>
      <w:i/>
      <w:iCs/>
      <w:sz w:val="18"/>
      <w:szCs w:val="18"/>
      <w:shd w:val="clear" w:color="auto" w:fill="FFFFFF"/>
    </w:rPr>
  </w:style>
  <w:style w:type="paragraph" w:customStyle="1" w:styleId="490">
    <w:name w:val="Основной текст (49)"/>
    <w:basedOn w:val="a"/>
    <w:link w:val="49"/>
    <w:rsid w:val="00CF0C21"/>
    <w:pPr>
      <w:widowControl w:val="0"/>
      <w:shd w:val="clear" w:color="auto" w:fill="FFFFFF"/>
      <w:spacing w:before="60" w:after="180" w:line="0" w:lineRule="atLeast"/>
      <w:jc w:val="left"/>
    </w:pPr>
    <w:rPr>
      <w:rFonts w:ascii="Verdana" w:eastAsia="Verdana" w:hAnsi="Verdana" w:cs="Verdana"/>
      <w:i/>
      <w:iCs/>
      <w:sz w:val="18"/>
      <w:szCs w:val="18"/>
      <w:lang w:eastAsia="en-US"/>
    </w:rPr>
  </w:style>
  <w:style w:type="character" w:customStyle="1" w:styleId="98pt">
    <w:name w:val="Основной текст (9) + 8 pt"/>
    <w:basedOn w:val="9"/>
    <w:rsid w:val="009C4FE0"/>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285pt">
    <w:name w:val="Основной текст (2) + 8;5 pt;Малые прописные"/>
    <w:basedOn w:val="23"/>
    <w:rsid w:val="009C4FE0"/>
    <w:rPr>
      <w:rFonts w:ascii="Book Antiqua" w:eastAsia="Book Antiqua" w:hAnsi="Book Antiqua" w:cs="Book Antiqua"/>
      <w:b w:val="0"/>
      <w:bCs w:val="0"/>
      <w:i w:val="0"/>
      <w:iCs w:val="0"/>
      <w:smallCaps/>
      <w:strike w:val="0"/>
      <w:color w:val="000000"/>
      <w:spacing w:val="0"/>
      <w:w w:val="100"/>
      <w:position w:val="0"/>
      <w:sz w:val="17"/>
      <w:szCs w:val="17"/>
      <w:u w:val="none"/>
      <w:shd w:val="clear" w:color="auto" w:fill="FFFFFF"/>
      <w:lang w:val="uk-UA" w:eastAsia="uk-UA" w:bidi="uk-UA"/>
    </w:rPr>
  </w:style>
  <w:style w:type="character" w:customStyle="1" w:styleId="48">
    <w:name w:val="Основной текст (48)_"/>
    <w:basedOn w:val="a0"/>
    <w:link w:val="480"/>
    <w:rsid w:val="00261C39"/>
    <w:rPr>
      <w:rFonts w:ascii="Book Antiqua" w:eastAsia="Book Antiqua" w:hAnsi="Book Antiqua" w:cs="Book Antiqua"/>
      <w:spacing w:val="10"/>
      <w:sz w:val="11"/>
      <w:szCs w:val="11"/>
      <w:shd w:val="clear" w:color="auto" w:fill="FFFFFF"/>
    </w:rPr>
  </w:style>
  <w:style w:type="paragraph" w:customStyle="1" w:styleId="480">
    <w:name w:val="Основной текст (48)"/>
    <w:basedOn w:val="a"/>
    <w:link w:val="48"/>
    <w:rsid w:val="00261C39"/>
    <w:pPr>
      <w:widowControl w:val="0"/>
      <w:shd w:val="clear" w:color="auto" w:fill="FFFFFF"/>
      <w:spacing w:line="193" w:lineRule="exact"/>
    </w:pPr>
    <w:rPr>
      <w:rFonts w:ascii="Book Antiqua" w:eastAsia="Book Antiqua" w:hAnsi="Book Antiqua" w:cs="Book Antiqua"/>
      <w:spacing w:val="10"/>
      <w:sz w:val="11"/>
      <w:szCs w:val="11"/>
      <w:lang w:eastAsia="en-US"/>
    </w:rPr>
  </w:style>
  <w:style w:type="character" w:customStyle="1" w:styleId="200">
    <w:name w:val="Основной текст (20)_"/>
    <w:basedOn w:val="a0"/>
    <w:link w:val="201"/>
    <w:rsid w:val="00261C39"/>
    <w:rPr>
      <w:rFonts w:ascii="Book Antiqua" w:eastAsia="Book Antiqua" w:hAnsi="Book Antiqua" w:cs="Book Antiqua"/>
      <w:i/>
      <w:iCs/>
      <w:sz w:val="16"/>
      <w:szCs w:val="16"/>
      <w:shd w:val="clear" w:color="auto" w:fill="FFFFFF"/>
    </w:rPr>
  </w:style>
  <w:style w:type="paragraph" w:customStyle="1" w:styleId="201">
    <w:name w:val="Основной текст (20)"/>
    <w:basedOn w:val="a"/>
    <w:link w:val="200"/>
    <w:rsid w:val="00261C39"/>
    <w:pPr>
      <w:widowControl w:val="0"/>
      <w:shd w:val="clear" w:color="auto" w:fill="FFFFFF"/>
      <w:spacing w:before="60" w:after="60" w:line="208" w:lineRule="exact"/>
    </w:pPr>
    <w:rPr>
      <w:rFonts w:ascii="Book Antiqua" w:eastAsia="Book Antiqua" w:hAnsi="Book Antiqua" w:cs="Book Antiqua"/>
      <w:i/>
      <w:iCs/>
      <w:sz w:val="16"/>
      <w:szCs w:val="16"/>
      <w:lang w:eastAsia="en-US"/>
    </w:rPr>
  </w:style>
  <w:style w:type="character" w:customStyle="1" w:styleId="202">
    <w:name w:val="Основной текст (20) + Не курсив"/>
    <w:basedOn w:val="200"/>
    <w:rsid w:val="00261C39"/>
    <w:rPr>
      <w:rFonts w:ascii="Book Antiqua" w:eastAsia="Book Antiqua" w:hAnsi="Book Antiqua" w:cs="Book Antiqua"/>
      <w:i/>
      <w:iCs/>
      <w:color w:val="000000"/>
      <w:spacing w:val="0"/>
      <w:w w:val="100"/>
      <w:position w:val="0"/>
      <w:sz w:val="16"/>
      <w:szCs w:val="16"/>
      <w:shd w:val="clear" w:color="auto" w:fill="FFFFFF"/>
      <w:lang w:val="uk-UA" w:eastAsia="uk-UA" w:bidi="uk-UA"/>
    </w:rPr>
  </w:style>
  <w:style w:type="character" w:customStyle="1" w:styleId="209pt">
    <w:name w:val="Основной текст (20) + 9 pt"/>
    <w:basedOn w:val="200"/>
    <w:rsid w:val="00261C39"/>
    <w:rPr>
      <w:rFonts w:ascii="Book Antiqua" w:eastAsia="Book Antiqua" w:hAnsi="Book Antiqua" w:cs="Book Antiqua"/>
      <w:i/>
      <w:iCs/>
      <w:color w:val="000000"/>
      <w:spacing w:val="0"/>
      <w:w w:val="100"/>
      <w:position w:val="0"/>
      <w:sz w:val="18"/>
      <w:szCs w:val="18"/>
      <w:shd w:val="clear" w:color="auto" w:fill="FFFFFF"/>
      <w:lang w:val="uk-UA" w:eastAsia="uk-UA" w:bidi="uk-UA"/>
    </w:rPr>
  </w:style>
  <w:style w:type="character" w:customStyle="1" w:styleId="439pt">
    <w:name w:val="Основной текст (43) + 9 pt"/>
    <w:basedOn w:val="430"/>
    <w:rsid w:val="000B5913"/>
    <w:rPr>
      <w:rFonts w:ascii="Book Antiqua" w:eastAsia="Book Antiqua" w:hAnsi="Book Antiqua" w:cs="Book Antiqua"/>
      <w:b w:val="0"/>
      <w:bCs w:val="0"/>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4395pt">
    <w:name w:val="Основной текст (43) + 9;5 pt"/>
    <w:basedOn w:val="430"/>
    <w:rsid w:val="000B5913"/>
    <w:rPr>
      <w:rFonts w:ascii="Book Antiqua" w:eastAsia="Book Antiqua" w:hAnsi="Book Antiqua" w:cs="Book Antiqua"/>
      <w:b w:val="0"/>
      <w:bCs w:val="0"/>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439pt0">
    <w:name w:val="Основной текст (43) + 9 pt;Полужирный;Курсив"/>
    <w:basedOn w:val="430"/>
    <w:rsid w:val="000B591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en-US" w:eastAsia="en-US" w:bidi="en-US"/>
    </w:rPr>
  </w:style>
  <w:style w:type="character" w:customStyle="1" w:styleId="28pt">
    <w:name w:val="Основной текст (2) + 8 pt"/>
    <w:basedOn w:val="23"/>
    <w:rsid w:val="000B5913"/>
    <w:rPr>
      <w:rFonts w:ascii="Book Antiqua" w:eastAsia="Book Antiqua" w:hAnsi="Book Antiqua" w:cs="Book Antiqua"/>
      <w:b w:val="0"/>
      <w:bCs w:val="0"/>
      <w:i w:val="0"/>
      <w:iCs w:val="0"/>
      <w:smallCaps w:val="0"/>
      <w:strike w:val="0"/>
      <w:color w:val="000000"/>
      <w:spacing w:val="0"/>
      <w:w w:val="100"/>
      <w:position w:val="0"/>
      <w:sz w:val="16"/>
      <w:szCs w:val="16"/>
      <w:u w:val="none"/>
      <w:shd w:val="clear" w:color="auto" w:fill="FFFFFF"/>
      <w:lang w:val="uk-UA" w:eastAsia="uk-UA" w:bidi="uk-UA"/>
    </w:rPr>
  </w:style>
  <w:style w:type="character" w:customStyle="1" w:styleId="81">
    <w:name w:val="Основной текст (8) + Полужирный"/>
    <w:basedOn w:val="80"/>
    <w:rsid w:val="000B5913"/>
    <w:rPr>
      <w:rFonts w:ascii="Book Antiqua" w:eastAsia="Book Antiqua" w:hAnsi="Book Antiqua" w:cs="Book Antiqua"/>
      <w:b/>
      <w:bCs/>
      <w:i w:val="0"/>
      <w:iCs w:val="0"/>
      <w:smallCaps w:val="0"/>
      <w:strike w:val="0"/>
      <w:color w:val="000000"/>
      <w:spacing w:val="0"/>
      <w:w w:val="100"/>
      <w:position w:val="0"/>
      <w:sz w:val="16"/>
      <w:szCs w:val="16"/>
      <w:u w:val="none"/>
      <w:lang w:val="uk-UA" w:eastAsia="uk-UA" w:bidi="uk-UA"/>
    </w:rPr>
  </w:style>
  <w:style w:type="character" w:customStyle="1" w:styleId="295pt0">
    <w:name w:val="Основной текст (2) + 9;5 pt;Полужирный"/>
    <w:basedOn w:val="23"/>
    <w:rsid w:val="00C03DFA"/>
    <w:rPr>
      <w:rFonts w:ascii="Book Antiqua" w:eastAsia="Book Antiqua" w:hAnsi="Book Antiqua" w:cs="Book Antiqua"/>
      <w:b/>
      <w:bCs/>
      <w:i w:val="0"/>
      <w:iCs w:val="0"/>
      <w:smallCaps w:val="0"/>
      <w:strike w:val="0"/>
      <w:color w:val="000000"/>
      <w:spacing w:val="0"/>
      <w:w w:val="100"/>
      <w:position w:val="0"/>
      <w:sz w:val="19"/>
      <w:szCs w:val="19"/>
      <w:u w:val="none"/>
      <w:shd w:val="clear" w:color="auto" w:fill="FFFFFF"/>
      <w:lang w:val="uk-UA" w:eastAsia="uk-UA" w:bidi="uk-UA"/>
    </w:rPr>
  </w:style>
  <w:style w:type="character" w:customStyle="1" w:styleId="211pt">
    <w:name w:val="Основной текст (2) + 11 pt"/>
    <w:basedOn w:val="23"/>
    <w:rsid w:val="00C03DFA"/>
    <w:rPr>
      <w:rFonts w:ascii="Book Antiqua" w:eastAsia="Book Antiqua" w:hAnsi="Book Antiqua" w:cs="Book Antiqua"/>
      <w:b w:val="0"/>
      <w:bCs w:val="0"/>
      <w:i w:val="0"/>
      <w:iCs w:val="0"/>
      <w:smallCaps w:val="0"/>
      <w:strike w:val="0"/>
      <w:color w:val="000000"/>
      <w:spacing w:val="0"/>
      <w:w w:val="100"/>
      <w:position w:val="0"/>
      <w:sz w:val="22"/>
      <w:szCs w:val="22"/>
      <w:u w:val="none"/>
      <w:shd w:val="clear" w:color="auto" w:fill="FFFFFF"/>
      <w:lang w:val="uk-UA" w:eastAsia="uk-UA" w:bidi="uk-UA"/>
    </w:rPr>
  </w:style>
  <w:style w:type="character" w:customStyle="1" w:styleId="885pt">
    <w:name w:val="Основной текст (8) + 8;5 pt"/>
    <w:basedOn w:val="80"/>
    <w:rsid w:val="00AE0223"/>
    <w:rPr>
      <w:rFonts w:ascii="Book Antiqua" w:eastAsia="Book Antiqua" w:hAnsi="Book Antiqua" w:cs="Book Antiqua"/>
      <w:b w:val="0"/>
      <w:bCs w:val="0"/>
      <w:i w:val="0"/>
      <w:iCs w:val="0"/>
      <w:smallCaps w:val="0"/>
      <w:strike w:val="0"/>
      <w:color w:val="000000"/>
      <w:spacing w:val="0"/>
      <w:w w:val="100"/>
      <w:position w:val="0"/>
      <w:sz w:val="17"/>
      <w:szCs w:val="17"/>
      <w:u w:val="none"/>
      <w:lang w:val="uk-UA" w:eastAsia="uk-UA" w:bidi="uk-UA"/>
    </w:rPr>
  </w:style>
  <w:style w:type="character" w:customStyle="1" w:styleId="209pt0">
    <w:name w:val="Основной текст (20) + 9 pt;Полужирный"/>
    <w:basedOn w:val="200"/>
    <w:rsid w:val="00AE0223"/>
    <w:rPr>
      <w:rFonts w:ascii="Book Antiqua" w:eastAsia="Book Antiqua" w:hAnsi="Book Antiqua" w:cs="Book Antiqua"/>
      <w:b/>
      <w:bCs/>
      <w:i/>
      <w:iCs/>
      <w:smallCaps w:val="0"/>
      <w:strike w:val="0"/>
      <w:color w:val="000000"/>
      <w:spacing w:val="0"/>
      <w:w w:val="100"/>
      <w:position w:val="0"/>
      <w:sz w:val="18"/>
      <w:szCs w:val="18"/>
      <w:u w:val="none"/>
      <w:shd w:val="clear" w:color="auto" w:fill="FFFFFF"/>
      <w:lang w:val="uk-UA" w:eastAsia="uk-UA" w:bidi="uk-UA"/>
    </w:rPr>
  </w:style>
  <w:style w:type="character" w:customStyle="1" w:styleId="285pt0">
    <w:name w:val="Основной текст (2) + 8;5 pt;Полужирный"/>
    <w:basedOn w:val="23"/>
    <w:rsid w:val="00DF6077"/>
    <w:rPr>
      <w:rFonts w:ascii="Book Antiqua" w:eastAsia="Book Antiqua" w:hAnsi="Book Antiqua" w:cs="Book Antiqua"/>
      <w:b/>
      <w:bCs/>
      <w:i w:val="0"/>
      <w:iCs w:val="0"/>
      <w:smallCaps w:val="0"/>
      <w:strike w:val="0"/>
      <w:color w:val="000000"/>
      <w:spacing w:val="0"/>
      <w:w w:val="100"/>
      <w:position w:val="0"/>
      <w:sz w:val="17"/>
      <w:szCs w:val="17"/>
      <w:u w:val="none"/>
      <w:shd w:val="clear" w:color="auto" w:fill="FFFFFF"/>
      <w:lang w:val="uk-UA" w:eastAsia="uk-UA" w:bidi="uk-UA"/>
    </w:rPr>
  </w:style>
  <w:style w:type="character" w:customStyle="1" w:styleId="440">
    <w:name w:val="Основной текст (44)_"/>
    <w:basedOn w:val="a0"/>
    <w:link w:val="441"/>
    <w:rsid w:val="00DF6077"/>
    <w:rPr>
      <w:rFonts w:ascii="Book Antiqua" w:eastAsia="Book Antiqua" w:hAnsi="Book Antiqua" w:cs="Book Antiqua"/>
      <w:b/>
      <w:bCs/>
      <w:spacing w:val="-10"/>
      <w:sz w:val="14"/>
      <w:szCs w:val="14"/>
      <w:shd w:val="clear" w:color="auto" w:fill="FFFFFF"/>
    </w:rPr>
  </w:style>
  <w:style w:type="paragraph" w:customStyle="1" w:styleId="441">
    <w:name w:val="Основной текст (44)"/>
    <w:basedOn w:val="a"/>
    <w:link w:val="440"/>
    <w:rsid w:val="00DF6077"/>
    <w:pPr>
      <w:widowControl w:val="0"/>
      <w:shd w:val="clear" w:color="auto" w:fill="FFFFFF"/>
      <w:spacing w:line="216" w:lineRule="exact"/>
      <w:ind w:firstLine="680"/>
    </w:pPr>
    <w:rPr>
      <w:rFonts w:ascii="Book Antiqua" w:eastAsia="Book Antiqua" w:hAnsi="Book Antiqua" w:cs="Book Antiqua"/>
      <w:b/>
      <w:bCs/>
      <w:spacing w:val="-10"/>
      <w:sz w:val="14"/>
      <w:szCs w:val="14"/>
      <w:lang w:eastAsia="en-US"/>
    </w:rPr>
  </w:style>
  <w:style w:type="character" w:customStyle="1" w:styleId="37">
    <w:name w:val="Основной текст (37)_"/>
    <w:basedOn w:val="a0"/>
    <w:rsid w:val="00DF6077"/>
    <w:rPr>
      <w:rFonts w:ascii="Book Antiqua" w:eastAsia="Book Antiqua" w:hAnsi="Book Antiqua" w:cs="Book Antiqua"/>
      <w:b/>
      <w:bCs/>
      <w:i w:val="0"/>
      <w:iCs w:val="0"/>
      <w:smallCaps w:val="0"/>
      <w:strike w:val="0"/>
      <w:sz w:val="19"/>
      <w:szCs w:val="19"/>
      <w:u w:val="none"/>
    </w:rPr>
  </w:style>
  <w:style w:type="character" w:customStyle="1" w:styleId="370">
    <w:name w:val="Основной текст (37)"/>
    <w:basedOn w:val="37"/>
    <w:rsid w:val="00DF6077"/>
    <w:rPr>
      <w:rFonts w:ascii="Book Antiqua" w:eastAsia="Book Antiqua" w:hAnsi="Book Antiqua" w:cs="Book Antiqua"/>
      <w:b/>
      <w:bCs/>
      <w:i w:val="0"/>
      <w:iCs w:val="0"/>
      <w:smallCaps w:val="0"/>
      <w:strike w:val="0"/>
      <w:color w:val="000000"/>
      <w:spacing w:val="0"/>
      <w:w w:val="100"/>
      <w:position w:val="0"/>
      <w:sz w:val="19"/>
      <w:szCs w:val="19"/>
      <w:u w:val="none"/>
      <w:lang w:val="uk-UA" w:eastAsia="uk-UA" w:bidi="uk-UA"/>
    </w:rPr>
  </w:style>
  <w:style w:type="character" w:customStyle="1" w:styleId="19">
    <w:name w:val="Основной текст (19)_"/>
    <w:basedOn w:val="a0"/>
    <w:rsid w:val="00DF6077"/>
    <w:rPr>
      <w:rFonts w:ascii="Book Antiqua" w:eastAsia="Book Antiqua" w:hAnsi="Book Antiqua" w:cs="Book Antiqua"/>
      <w:b w:val="0"/>
      <w:bCs w:val="0"/>
      <w:i w:val="0"/>
      <w:iCs w:val="0"/>
      <w:smallCaps w:val="0"/>
      <w:strike w:val="0"/>
      <w:spacing w:val="0"/>
      <w:sz w:val="18"/>
      <w:szCs w:val="18"/>
      <w:u w:val="none"/>
    </w:rPr>
  </w:style>
  <w:style w:type="character" w:customStyle="1" w:styleId="190">
    <w:name w:val="Основной текст (19)"/>
    <w:basedOn w:val="19"/>
    <w:rsid w:val="00DF6077"/>
    <w:rPr>
      <w:rFonts w:ascii="Book Antiqua" w:eastAsia="Book Antiqua" w:hAnsi="Book Antiqua" w:cs="Book Antiqua"/>
      <w:b w:val="0"/>
      <w:bCs w:val="0"/>
      <w:i w:val="0"/>
      <w:iCs w:val="0"/>
      <w:smallCaps w:val="0"/>
      <w:strike w:val="0"/>
      <w:color w:val="000000"/>
      <w:spacing w:val="0"/>
      <w:w w:val="100"/>
      <w:position w:val="0"/>
      <w:sz w:val="18"/>
      <w:szCs w:val="18"/>
      <w:u w:val="none"/>
      <w:lang w:val="uk-UA" w:eastAsia="uk-UA" w:bidi="uk-UA"/>
    </w:rPr>
  </w:style>
  <w:style w:type="character" w:customStyle="1" w:styleId="510pt">
    <w:name w:val="Основной текст (5) + 10 pt;Не полужирный"/>
    <w:basedOn w:val="53"/>
    <w:rsid w:val="00DF6077"/>
    <w:rPr>
      <w:rFonts w:ascii="Book Antiqua" w:eastAsia="Book Antiqua" w:hAnsi="Book Antiqua" w:cs="Book Antiqua"/>
      <w:b/>
      <w:bCs/>
      <w:i w:val="0"/>
      <w:iCs w:val="0"/>
      <w:smallCaps w:val="0"/>
      <w:strike w:val="0"/>
      <w:color w:val="000000"/>
      <w:spacing w:val="0"/>
      <w:w w:val="100"/>
      <w:position w:val="0"/>
      <w:sz w:val="20"/>
      <w:szCs w:val="20"/>
      <w:u w:val="none"/>
      <w:lang w:val="uk-UA" w:eastAsia="uk-UA" w:bidi="uk-UA"/>
    </w:rPr>
  </w:style>
  <w:style w:type="paragraph" w:customStyle="1" w:styleId="Pa0">
    <w:name w:val="Pa0"/>
    <w:basedOn w:val="Default"/>
    <w:next w:val="Default"/>
    <w:uiPriority w:val="99"/>
    <w:rsid w:val="007F11BE"/>
    <w:pPr>
      <w:spacing w:line="241" w:lineRule="atLeast"/>
    </w:pPr>
    <w:rPr>
      <w:rFonts w:ascii="Century Gothic" w:hAnsi="Century Gothic" w:cstheme="minorBidi"/>
      <w:color w:val="auto"/>
    </w:rPr>
  </w:style>
  <w:style w:type="character" w:customStyle="1" w:styleId="A10">
    <w:name w:val="A10"/>
    <w:uiPriority w:val="99"/>
    <w:rsid w:val="007F11BE"/>
    <w:rPr>
      <w:rFonts w:cs="Century Gothic"/>
      <w:i/>
      <w:iCs/>
      <w:color w:val="000000"/>
      <w:sz w:val="20"/>
      <w:szCs w:val="20"/>
    </w:rPr>
  </w:style>
  <w:style w:type="paragraph" w:customStyle="1" w:styleId="Pa2">
    <w:name w:val="Pa2"/>
    <w:basedOn w:val="Default"/>
    <w:next w:val="Default"/>
    <w:uiPriority w:val="99"/>
    <w:rsid w:val="007F11BE"/>
    <w:pPr>
      <w:spacing w:line="241" w:lineRule="atLeast"/>
    </w:pPr>
    <w:rPr>
      <w:rFonts w:ascii="Century Gothic" w:hAnsi="Century Gothic" w:cstheme="minorBidi"/>
      <w:color w:val="auto"/>
    </w:rPr>
  </w:style>
  <w:style w:type="character" w:customStyle="1" w:styleId="A11">
    <w:name w:val="A11"/>
    <w:uiPriority w:val="99"/>
    <w:rsid w:val="007F11BE"/>
    <w:rPr>
      <w:rFonts w:cs="Century Gothic"/>
      <w:color w:val="000000"/>
      <w:sz w:val="18"/>
      <w:szCs w:val="18"/>
    </w:rPr>
  </w:style>
  <w:style w:type="paragraph" w:customStyle="1" w:styleId="rvps3">
    <w:name w:val="rvps3"/>
    <w:basedOn w:val="a"/>
    <w:rsid w:val="00C26D63"/>
    <w:pPr>
      <w:spacing w:before="100" w:beforeAutospacing="1" w:after="100" w:afterAutospacing="1"/>
      <w:jc w:val="left"/>
    </w:pPr>
    <w:rPr>
      <w:sz w:val="24"/>
      <w:szCs w:val="24"/>
    </w:rPr>
  </w:style>
  <w:style w:type="character" w:customStyle="1" w:styleId="rvts70">
    <w:name w:val="rvts70"/>
    <w:basedOn w:val="a0"/>
    <w:rsid w:val="0029452D"/>
  </w:style>
  <w:style w:type="character" w:customStyle="1" w:styleId="rvts66">
    <w:name w:val="rvts66"/>
    <w:basedOn w:val="a0"/>
    <w:rsid w:val="0029452D"/>
  </w:style>
  <w:style w:type="character" w:customStyle="1" w:styleId="hps">
    <w:name w:val="hps"/>
    <w:rsid w:val="003A7F1E"/>
  </w:style>
  <w:style w:type="paragraph" w:customStyle="1" w:styleId="BodyTextIndent1">
    <w:name w:val="Body Text Indent1"/>
    <w:basedOn w:val="a"/>
    <w:uiPriority w:val="99"/>
    <w:rsid w:val="003A7F1E"/>
    <w:pPr>
      <w:spacing w:after="120"/>
      <w:ind w:left="283"/>
      <w:jc w:val="left"/>
    </w:pPr>
    <w:rPr>
      <w:rFonts w:ascii="Calibri" w:eastAsia="Calibri" w:hAnsi="Calibri" w:cs="Calibri"/>
      <w:sz w:val="24"/>
      <w:szCs w:val="24"/>
      <w:lang w:val="uk-UA" w:eastAsia="uk-UA"/>
    </w:rPr>
  </w:style>
  <w:style w:type="character" w:customStyle="1" w:styleId="rvts0">
    <w:name w:val="rvts0"/>
    <w:rsid w:val="003A7F1E"/>
    <w:rPr>
      <w:rFonts w:ascii="Times New Roman" w:hAnsi="Times New Roman" w:cs="Times New Roman" w:hint="default"/>
    </w:rPr>
  </w:style>
  <w:style w:type="character" w:customStyle="1" w:styleId="22pt">
    <w:name w:val="Основной текст (2) + Интервал 2 pt"/>
    <w:basedOn w:val="23"/>
    <w:rsid w:val="00277355"/>
    <w:rPr>
      <w:rFonts w:ascii="Times New Roman" w:eastAsia="Times New Roman" w:hAnsi="Times New Roman" w:cs="Times New Roman"/>
      <w:b w:val="0"/>
      <w:bCs w:val="0"/>
      <w:i w:val="0"/>
      <w:iCs w:val="0"/>
      <w:smallCaps w:val="0"/>
      <w:strike w:val="0"/>
      <w:color w:val="000000"/>
      <w:spacing w:val="40"/>
      <w:w w:val="100"/>
      <w:position w:val="0"/>
      <w:sz w:val="21"/>
      <w:szCs w:val="21"/>
      <w:u w:val="none"/>
      <w:shd w:val="clear" w:color="auto" w:fill="FFFFFF"/>
      <w:lang w:val="uk-UA" w:eastAsia="uk-UA" w:bidi="uk-UA"/>
    </w:rPr>
  </w:style>
  <w:style w:type="character" w:customStyle="1" w:styleId="62">
    <w:name w:val="Основной текст (6) + Курсив"/>
    <w:basedOn w:val="60"/>
    <w:rsid w:val="00855C39"/>
    <w:rPr>
      <w:rFonts w:ascii="Times New Roman" w:eastAsia="Times New Roman" w:hAnsi="Times New Roman" w:cs="Times New Roman"/>
      <w:b w:val="0"/>
      <w:bCs w:val="0"/>
      <w:i/>
      <w:iCs/>
      <w:smallCaps w:val="0"/>
      <w:strike w:val="0"/>
      <w:color w:val="000000"/>
      <w:spacing w:val="0"/>
      <w:w w:val="100"/>
      <w:position w:val="0"/>
      <w:sz w:val="18"/>
      <w:szCs w:val="18"/>
      <w:u w:val="none"/>
      <w:lang w:val="uk-UA" w:eastAsia="uk-UA" w:bidi="uk-UA"/>
    </w:rPr>
  </w:style>
  <w:style w:type="character" w:customStyle="1" w:styleId="35">
    <w:name w:val="Основной текст (3) + Полужирный"/>
    <w:basedOn w:val="34"/>
    <w:rsid w:val="00F2226D"/>
    <w:rPr>
      <w:rFonts w:ascii="Times New Roman" w:eastAsia="Times New Roman" w:hAnsi="Times New Roman" w:cs="Times New Roman"/>
      <w:b/>
      <w:bCs/>
      <w:i w:val="0"/>
      <w:iCs w:val="0"/>
      <w:smallCaps w:val="0"/>
      <w:strike w:val="0"/>
      <w:color w:val="000000"/>
      <w:spacing w:val="0"/>
      <w:w w:val="100"/>
      <w:position w:val="0"/>
      <w:sz w:val="18"/>
      <w:szCs w:val="18"/>
      <w:u w:val="none"/>
      <w:lang w:val="uk-UA" w:eastAsia="uk-UA" w:bidi="uk-UA"/>
    </w:rPr>
  </w:style>
  <w:style w:type="character" w:customStyle="1" w:styleId="aff">
    <w:name w:val="Оглавление_"/>
    <w:basedOn w:val="a0"/>
    <w:link w:val="aff0"/>
    <w:rsid w:val="00F2226D"/>
    <w:rPr>
      <w:rFonts w:ascii="Times New Roman" w:eastAsia="Times New Roman" w:hAnsi="Times New Roman" w:cs="Times New Roman"/>
      <w:sz w:val="20"/>
      <w:szCs w:val="20"/>
      <w:shd w:val="clear" w:color="auto" w:fill="FFFFFF"/>
    </w:rPr>
  </w:style>
  <w:style w:type="character" w:customStyle="1" w:styleId="aff1">
    <w:name w:val="Оглавление + Курсив"/>
    <w:basedOn w:val="aff"/>
    <w:rsid w:val="00F2226D"/>
    <w:rPr>
      <w:rFonts w:ascii="Times New Roman" w:eastAsia="Times New Roman" w:hAnsi="Times New Roman" w:cs="Times New Roman"/>
      <w:i/>
      <w:iCs/>
      <w:color w:val="000000"/>
      <w:spacing w:val="0"/>
      <w:w w:val="100"/>
      <w:position w:val="0"/>
      <w:sz w:val="20"/>
      <w:szCs w:val="20"/>
      <w:shd w:val="clear" w:color="auto" w:fill="FFFFFF"/>
      <w:lang w:val="uk-UA" w:eastAsia="uk-UA" w:bidi="uk-UA"/>
    </w:rPr>
  </w:style>
  <w:style w:type="paragraph" w:customStyle="1" w:styleId="aff0">
    <w:name w:val="Оглавление"/>
    <w:basedOn w:val="a"/>
    <w:link w:val="aff"/>
    <w:rsid w:val="00F2226D"/>
    <w:pPr>
      <w:widowControl w:val="0"/>
      <w:shd w:val="clear" w:color="auto" w:fill="FFFFFF"/>
      <w:spacing w:line="230" w:lineRule="exact"/>
    </w:pPr>
    <w:rPr>
      <w:lang w:eastAsia="en-US"/>
    </w:rPr>
  </w:style>
  <w:style w:type="character" w:customStyle="1" w:styleId="A12">
    <w:name w:val="A1"/>
    <w:uiPriority w:val="99"/>
    <w:rsid w:val="002B2B67"/>
    <w:rPr>
      <w:rFonts w:cs="Verdana"/>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8">
      <w:bodyDiv w:val="1"/>
      <w:marLeft w:val="0"/>
      <w:marRight w:val="0"/>
      <w:marTop w:val="0"/>
      <w:marBottom w:val="0"/>
      <w:divBdr>
        <w:top w:val="none" w:sz="0" w:space="0" w:color="auto"/>
        <w:left w:val="none" w:sz="0" w:space="0" w:color="auto"/>
        <w:bottom w:val="none" w:sz="0" w:space="0" w:color="auto"/>
        <w:right w:val="none" w:sz="0" w:space="0" w:color="auto"/>
      </w:divBdr>
      <w:divsChild>
        <w:div w:id="722406161">
          <w:marLeft w:val="0"/>
          <w:marRight w:val="0"/>
          <w:marTop w:val="0"/>
          <w:marBottom w:val="0"/>
          <w:divBdr>
            <w:top w:val="none" w:sz="0" w:space="0" w:color="auto"/>
            <w:left w:val="none" w:sz="0" w:space="0" w:color="auto"/>
            <w:bottom w:val="none" w:sz="0" w:space="0" w:color="auto"/>
            <w:right w:val="none" w:sz="0" w:space="0" w:color="auto"/>
          </w:divBdr>
          <w:divsChild>
            <w:div w:id="802311781">
              <w:marLeft w:val="0"/>
              <w:marRight w:val="0"/>
              <w:marTop w:val="0"/>
              <w:marBottom w:val="0"/>
              <w:divBdr>
                <w:top w:val="none" w:sz="0" w:space="0" w:color="auto"/>
                <w:left w:val="none" w:sz="0" w:space="0" w:color="auto"/>
                <w:bottom w:val="none" w:sz="0" w:space="0" w:color="auto"/>
                <w:right w:val="none" w:sz="0" w:space="0" w:color="auto"/>
              </w:divBdr>
              <w:divsChild>
                <w:div w:id="854805537">
                  <w:marLeft w:val="0"/>
                  <w:marRight w:val="0"/>
                  <w:marTop w:val="0"/>
                  <w:marBottom w:val="0"/>
                  <w:divBdr>
                    <w:top w:val="none" w:sz="0" w:space="0" w:color="auto"/>
                    <w:left w:val="none" w:sz="0" w:space="0" w:color="auto"/>
                    <w:bottom w:val="none" w:sz="0" w:space="0" w:color="auto"/>
                    <w:right w:val="none" w:sz="0" w:space="0" w:color="auto"/>
                  </w:divBdr>
                  <w:divsChild>
                    <w:div w:id="1657612085">
                      <w:marLeft w:val="-225"/>
                      <w:marRight w:val="-225"/>
                      <w:marTop w:val="0"/>
                      <w:marBottom w:val="0"/>
                      <w:divBdr>
                        <w:top w:val="none" w:sz="0" w:space="0" w:color="auto"/>
                        <w:left w:val="none" w:sz="0" w:space="0" w:color="auto"/>
                        <w:bottom w:val="none" w:sz="0" w:space="0" w:color="auto"/>
                        <w:right w:val="none" w:sz="0" w:space="0" w:color="auto"/>
                      </w:divBdr>
                      <w:divsChild>
                        <w:div w:id="1989935807">
                          <w:marLeft w:val="0"/>
                          <w:marRight w:val="0"/>
                          <w:marTop w:val="0"/>
                          <w:marBottom w:val="0"/>
                          <w:divBdr>
                            <w:top w:val="none" w:sz="0" w:space="0" w:color="auto"/>
                            <w:left w:val="none" w:sz="0" w:space="0" w:color="auto"/>
                            <w:bottom w:val="none" w:sz="0" w:space="0" w:color="auto"/>
                            <w:right w:val="none" w:sz="0" w:space="0" w:color="auto"/>
                          </w:divBdr>
                          <w:divsChild>
                            <w:div w:id="1496996890">
                              <w:marLeft w:val="0"/>
                              <w:marRight w:val="0"/>
                              <w:marTop w:val="0"/>
                              <w:marBottom w:val="0"/>
                              <w:divBdr>
                                <w:top w:val="none" w:sz="0" w:space="0" w:color="auto"/>
                                <w:left w:val="none" w:sz="0" w:space="0" w:color="auto"/>
                                <w:bottom w:val="none" w:sz="0" w:space="0" w:color="auto"/>
                                <w:right w:val="none" w:sz="0" w:space="0" w:color="auto"/>
                              </w:divBdr>
                              <w:divsChild>
                                <w:div w:id="408355422">
                                  <w:marLeft w:val="-225"/>
                                  <w:marRight w:val="-225"/>
                                  <w:marTop w:val="0"/>
                                  <w:marBottom w:val="0"/>
                                  <w:divBdr>
                                    <w:top w:val="none" w:sz="0" w:space="0" w:color="auto"/>
                                    <w:left w:val="none" w:sz="0" w:space="0" w:color="auto"/>
                                    <w:bottom w:val="none" w:sz="0" w:space="0" w:color="auto"/>
                                    <w:right w:val="none" w:sz="0" w:space="0" w:color="auto"/>
                                  </w:divBdr>
                                  <w:divsChild>
                                    <w:div w:id="688337080">
                                      <w:marLeft w:val="0"/>
                                      <w:marRight w:val="0"/>
                                      <w:marTop w:val="0"/>
                                      <w:marBottom w:val="0"/>
                                      <w:divBdr>
                                        <w:top w:val="none" w:sz="0" w:space="0" w:color="auto"/>
                                        <w:left w:val="none" w:sz="0" w:space="0" w:color="auto"/>
                                        <w:bottom w:val="none" w:sz="0" w:space="0" w:color="auto"/>
                                        <w:right w:val="none" w:sz="0" w:space="0" w:color="auto"/>
                                      </w:divBdr>
                                      <w:divsChild>
                                        <w:div w:id="655572377">
                                          <w:marLeft w:val="0"/>
                                          <w:marRight w:val="0"/>
                                          <w:marTop w:val="0"/>
                                          <w:marBottom w:val="450"/>
                                          <w:divBdr>
                                            <w:top w:val="none" w:sz="0" w:space="0" w:color="auto"/>
                                            <w:left w:val="none" w:sz="0" w:space="0" w:color="auto"/>
                                            <w:bottom w:val="none" w:sz="0" w:space="0" w:color="auto"/>
                                            <w:right w:val="none" w:sz="0" w:space="0" w:color="auto"/>
                                          </w:divBdr>
                                          <w:divsChild>
                                            <w:div w:id="2121021074">
                                              <w:marLeft w:val="126"/>
                                              <w:marRight w:val="126"/>
                                              <w:marTop w:val="0"/>
                                              <w:marBottom w:val="0"/>
                                              <w:divBdr>
                                                <w:top w:val="none" w:sz="0" w:space="0" w:color="auto"/>
                                                <w:left w:val="none" w:sz="0" w:space="0" w:color="auto"/>
                                                <w:bottom w:val="none" w:sz="0" w:space="0" w:color="auto"/>
                                                <w:right w:val="none" w:sz="0" w:space="0" w:color="auto"/>
                                              </w:divBdr>
                                              <w:divsChild>
                                                <w:div w:id="1523663306">
                                                  <w:marLeft w:val="75"/>
                                                  <w:marRight w:val="0"/>
                                                  <w:marTop w:val="0"/>
                                                  <w:marBottom w:val="0"/>
                                                  <w:divBdr>
                                                    <w:top w:val="none" w:sz="0" w:space="0" w:color="auto"/>
                                                    <w:left w:val="none" w:sz="0" w:space="0" w:color="auto"/>
                                                    <w:bottom w:val="none" w:sz="0" w:space="0" w:color="auto"/>
                                                    <w:right w:val="none" w:sz="0" w:space="0" w:color="auto"/>
                                                  </w:divBdr>
                                                  <w:divsChild>
                                                    <w:div w:id="1881435403">
                                                      <w:marLeft w:val="0"/>
                                                      <w:marRight w:val="0"/>
                                                      <w:marTop w:val="0"/>
                                                      <w:marBottom w:val="0"/>
                                                      <w:divBdr>
                                                        <w:top w:val="none" w:sz="0" w:space="0" w:color="auto"/>
                                                        <w:left w:val="none" w:sz="0" w:space="0" w:color="auto"/>
                                                        <w:bottom w:val="none" w:sz="0" w:space="0" w:color="auto"/>
                                                        <w:right w:val="none" w:sz="0" w:space="0" w:color="auto"/>
                                                      </w:divBdr>
                                                      <w:divsChild>
                                                        <w:div w:id="8854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488973">
          <w:marLeft w:val="0"/>
          <w:marRight w:val="0"/>
          <w:marTop w:val="0"/>
          <w:marBottom w:val="0"/>
          <w:divBdr>
            <w:top w:val="none" w:sz="0" w:space="0" w:color="auto"/>
            <w:left w:val="none" w:sz="0" w:space="0" w:color="auto"/>
            <w:bottom w:val="none" w:sz="0" w:space="0" w:color="auto"/>
            <w:right w:val="none" w:sz="0" w:space="0" w:color="auto"/>
          </w:divBdr>
          <w:divsChild>
            <w:div w:id="1039284612">
              <w:marLeft w:val="0"/>
              <w:marRight w:val="0"/>
              <w:marTop w:val="0"/>
              <w:marBottom w:val="0"/>
              <w:divBdr>
                <w:top w:val="single" w:sz="6" w:space="0" w:color="51BCDA"/>
                <w:left w:val="single" w:sz="6" w:space="0" w:color="51BCDA"/>
                <w:bottom w:val="single" w:sz="6" w:space="0" w:color="51BCDA"/>
                <w:right w:val="single" w:sz="6" w:space="0" w:color="51BCDA"/>
              </w:divBdr>
              <w:divsChild>
                <w:div w:id="14682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02375">
      <w:bodyDiv w:val="1"/>
      <w:marLeft w:val="0"/>
      <w:marRight w:val="0"/>
      <w:marTop w:val="0"/>
      <w:marBottom w:val="0"/>
      <w:divBdr>
        <w:top w:val="none" w:sz="0" w:space="0" w:color="auto"/>
        <w:left w:val="none" w:sz="0" w:space="0" w:color="auto"/>
        <w:bottom w:val="none" w:sz="0" w:space="0" w:color="auto"/>
        <w:right w:val="none" w:sz="0" w:space="0" w:color="auto"/>
      </w:divBdr>
    </w:div>
    <w:div w:id="36248183">
      <w:bodyDiv w:val="1"/>
      <w:marLeft w:val="0"/>
      <w:marRight w:val="0"/>
      <w:marTop w:val="0"/>
      <w:marBottom w:val="0"/>
      <w:divBdr>
        <w:top w:val="none" w:sz="0" w:space="0" w:color="auto"/>
        <w:left w:val="none" w:sz="0" w:space="0" w:color="auto"/>
        <w:bottom w:val="none" w:sz="0" w:space="0" w:color="auto"/>
        <w:right w:val="none" w:sz="0" w:space="0" w:color="auto"/>
      </w:divBdr>
    </w:div>
    <w:div w:id="44302861">
      <w:bodyDiv w:val="1"/>
      <w:marLeft w:val="0"/>
      <w:marRight w:val="0"/>
      <w:marTop w:val="0"/>
      <w:marBottom w:val="0"/>
      <w:divBdr>
        <w:top w:val="none" w:sz="0" w:space="0" w:color="auto"/>
        <w:left w:val="none" w:sz="0" w:space="0" w:color="auto"/>
        <w:bottom w:val="none" w:sz="0" w:space="0" w:color="auto"/>
        <w:right w:val="none" w:sz="0" w:space="0" w:color="auto"/>
      </w:divBdr>
    </w:div>
    <w:div w:id="45882873">
      <w:bodyDiv w:val="1"/>
      <w:marLeft w:val="0"/>
      <w:marRight w:val="0"/>
      <w:marTop w:val="0"/>
      <w:marBottom w:val="0"/>
      <w:divBdr>
        <w:top w:val="none" w:sz="0" w:space="0" w:color="auto"/>
        <w:left w:val="none" w:sz="0" w:space="0" w:color="auto"/>
        <w:bottom w:val="none" w:sz="0" w:space="0" w:color="auto"/>
        <w:right w:val="none" w:sz="0" w:space="0" w:color="auto"/>
      </w:divBdr>
    </w:div>
    <w:div w:id="61145206">
      <w:bodyDiv w:val="1"/>
      <w:marLeft w:val="0"/>
      <w:marRight w:val="0"/>
      <w:marTop w:val="0"/>
      <w:marBottom w:val="0"/>
      <w:divBdr>
        <w:top w:val="none" w:sz="0" w:space="0" w:color="auto"/>
        <w:left w:val="none" w:sz="0" w:space="0" w:color="auto"/>
        <w:bottom w:val="none" w:sz="0" w:space="0" w:color="auto"/>
        <w:right w:val="none" w:sz="0" w:space="0" w:color="auto"/>
      </w:divBdr>
    </w:div>
    <w:div w:id="74864932">
      <w:bodyDiv w:val="1"/>
      <w:marLeft w:val="0"/>
      <w:marRight w:val="0"/>
      <w:marTop w:val="0"/>
      <w:marBottom w:val="0"/>
      <w:divBdr>
        <w:top w:val="none" w:sz="0" w:space="0" w:color="auto"/>
        <w:left w:val="none" w:sz="0" w:space="0" w:color="auto"/>
        <w:bottom w:val="none" w:sz="0" w:space="0" w:color="auto"/>
        <w:right w:val="none" w:sz="0" w:space="0" w:color="auto"/>
      </w:divBdr>
    </w:div>
    <w:div w:id="78069056">
      <w:bodyDiv w:val="1"/>
      <w:marLeft w:val="0"/>
      <w:marRight w:val="0"/>
      <w:marTop w:val="0"/>
      <w:marBottom w:val="0"/>
      <w:divBdr>
        <w:top w:val="none" w:sz="0" w:space="0" w:color="auto"/>
        <w:left w:val="none" w:sz="0" w:space="0" w:color="auto"/>
        <w:bottom w:val="none" w:sz="0" w:space="0" w:color="auto"/>
        <w:right w:val="none" w:sz="0" w:space="0" w:color="auto"/>
      </w:divBdr>
      <w:divsChild>
        <w:div w:id="1617519690">
          <w:marLeft w:val="0"/>
          <w:marRight w:val="0"/>
          <w:marTop w:val="240"/>
          <w:marBottom w:val="0"/>
          <w:divBdr>
            <w:top w:val="single" w:sz="6" w:space="11" w:color="DDDDDD"/>
            <w:left w:val="single" w:sz="6" w:space="11" w:color="F0F0F0"/>
            <w:bottom w:val="single" w:sz="6" w:space="11" w:color="FBFBFB"/>
            <w:right w:val="single" w:sz="6" w:space="11" w:color="F0F0F0"/>
          </w:divBdr>
          <w:divsChild>
            <w:div w:id="12329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592">
      <w:bodyDiv w:val="1"/>
      <w:marLeft w:val="0"/>
      <w:marRight w:val="0"/>
      <w:marTop w:val="0"/>
      <w:marBottom w:val="0"/>
      <w:divBdr>
        <w:top w:val="none" w:sz="0" w:space="0" w:color="auto"/>
        <w:left w:val="none" w:sz="0" w:space="0" w:color="auto"/>
        <w:bottom w:val="none" w:sz="0" w:space="0" w:color="auto"/>
        <w:right w:val="none" w:sz="0" w:space="0" w:color="auto"/>
      </w:divBdr>
    </w:div>
    <w:div w:id="88888390">
      <w:bodyDiv w:val="1"/>
      <w:marLeft w:val="0"/>
      <w:marRight w:val="0"/>
      <w:marTop w:val="0"/>
      <w:marBottom w:val="0"/>
      <w:divBdr>
        <w:top w:val="none" w:sz="0" w:space="0" w:color="auto"/>
        <w:left w:val="none" w:sz="0" w:space="0" w:color="auto"/>
        <w:bottom w:val="none" w:sz="0" w:space="0" w:color="auto"/>
        <w:right w:val="none" w:sz="0" w:space="0" w:color="auto"/>
      </w:divBdr>
    </w:div>
    <w:div w:id="101338572">
      <w:bodyDiv w:val="1"/>
      <w:marLeft w:val="0"/>
      <w:marRight w:val="0"/>
      <w:marTop w:val="0"/>
      <w:marBottom w:val="0"/>
      <w:divBdr>
        <w:top w:val="none" w:sz="0" w:space="0" w:color="auto"/>
        <w:left w:val="none" w:sz="0" w:space="0" w:color="auto"/>
        <w:bottom w:val="none" w:sz="0" w:space="0" w:color="auto"/>
        <w:right w:val="none" w:sz="0" w:space="0" w:color="auto"/>
      </w:divBdr>
    </w:div>
    <w:div w:id="106967971">
      <w:bodyDiv w:val="1"/>
      <w:marLeft w:val="0"/>
      <w:marRight w:val="0"/>
      <w:marTop w:val="0"/>
      <w:marBottom w:val="0"/>
      <w:divBdr>
        <w:top w:val="none" w:sz="0" w:space="0" w:color="auto"/>
        <w:left w:val="none" w:sz="0" w:space="0" w:color="auto"/>
        <w:bottom w:val="none" w:sz="0" w:space="0" w:color="auto"/>
        <w:right w:val="none" w:sz="0" w:space="0" w:color="auto"/>
      </w:divBdr>
    </w:div>
    <w:div w:id="113327749">
      <w:bodyDiv w:val="1"/>
      <w:marLeft w:val="0"/>
      <w:marRight w:val="0"/>
      <w:marTop w:val="0"/>
      <w:marBottom w:val="0"/>
      <w:divBdr>
        <w:top w:val="none" w:sz="0" w:space="0" w:color="auto"/>
        <w:left w:val="none" w:sz="0" w:space="0" w:color="auto"/>
        <w:bottom w:val="none" w:sz="0" w:space="0" w:color="auto"/>
        <w:right w:val="none" w:sz="0" w:space="0" w:color="auto"/>
      </w:divBdr>
    </w:div>
    <w:div w:id="130251613">
      <w:bodyDiv w:val="1"/>
      <w:marLeft w:val="0"/>
      <w:marRight w:val="0"/>
      <w:marTop w:val="0"/>
      <w:marBottom w:val="0"/>
      <w:divBdr>
        <w:top w:val="none" w:sz="0" w:space="0" w:color="auto"/>
        <w:left w:val="none" w:sz="0" w:space="0" w:color="auto"/>
        <w:bottom w:val="none" w:sz="0" w:space="0" w:color="auto"/>
        <w:right w:val="none" w:sz="0" w:space="0" w:color="auto"/>
      </w:divBdr>
    </w:div>
    <w:div w:id="134687936">
      <w:bodyDiv w:val="1"/>
      <w:marLeft w:val="0"/>
      <w:marRight w:val="0"/>
      <w:marTop w:val="0"/>
      <w:marBottom w:val="0"/>
      <w:divBdr>
        <w:top w:val="none" w:sz="0" w:space="0" w:color="auto"/>
        <w:left w:val="none" w:sz="0" w:space="0" w:color="auto"/>
        <w:bottom w:val="none" w:sz="0" w:space="0" w:color="auto"/>
        <w:right w:val="none" w:sz="0" w:space="0" w:color="auto"/>
      </w:divBdr>
    </w:div>
    <w:div w:id="140773939">
      <w:bodyDiv w:val="1"/>
      <w:marLeft w:val="0"/>
      <w:marRight w:val="0"/>
      <w:marTop w:val="0"/>
      <w:marBottom w:val="0"/>
      <w:divBdr>
        <w:top w:val="none" w:sz="0" w:space="0" w:color="auto"/>
        <w:left w:val="none" w:sz="0" w:space="0" w:color="auto"/>
        <w:bottom w:val="none" w:sz="0" w:space="0" w:color="auto"/>
        <w:right w:val="none" w:sz="0" w:space="0" w:color="auto"/>
      </w:divBdr>
    </w:div>
    <w:div w:id="144979825">
      <w:bodyDiv w:val="1"/>
      <w:marLeft w:val="0"/>
      <w:marRight w:val="0"/>
      <w:marTop w:val="0"/>
      <w:marBottom w:val="0"/>
      <w:divBdr>
        <w:top w:val="none" w:sz="0" w:space="0" w:color="auto"/>
        <w:left w:val="none" w:sz="0" w:space="0" w:color="auto"/>
        <w:bottom w:val="none" w:sz="0" w:space="0" w:color="auto"/>
        <w:right w:val="none" w:sz="0" w:space="0" w:color="auto"/>
      </w:divBdr>
    </w:div>
    <w:div w:id="156581433">
      <w:bodyDiv w:val="1"/>
      <w:marLeft w:val="0"/>
      <w:marRight w:val="0"/>
      <w:marTop w:val="0"/>
      <w:marBottom w:val="0"/>
      <w:divBdr>
        <w:top w:val="none" w:sz="0" w:space="0" w:color="auto"/>
        <w:left w:val="none" w:sz="0" w:space="0" w:color="auto"/>
        <w:bottom w:val="none" w:sz="0" w:space="0" w:color="auto"/>
        <w:right w:val="none" w:sz="0" w:space="0" w:color="auto"/>
      </w:divBdr>
      <w:divsChild>
        <w:div w:id="1448544072">
          <w:marLeft w:val="0"/>
          <w:marRight w:val="0"/>
          <w:marTop w:val="0"/>
          <w:marBottom w:val="0"/>
          <w:divBdr>
            <w:top w:val="none" w:sz="0" w:space="0" w:color="auto"/>
            <w:left w:val="none" w:sz="0" w:space="0" w:color="auto"/>
            <w:bottom w:val="none" w:sz="0" w:space="0" w:color="auto"/>
            <w:right w:val="none" w:sz="0" w:space="0" w:color="auto"/>
          </w:divBdr>
          <w:divsChild>
            <w:div w:id="77489141">
              <w:marLeft w:val="0"/>
              <w:marRight w:val="0"/>
              <w:marTop w:val="0"/>
              <w:marBottom w:val="0"/>
              <w:divBdr>
                <w:top w:val="none" w:sz="0" w:space="0" w:color="auto"/>
                <w:left w:val="none" w:sz="0" w:space="0" w:color="auto"/>
                <w:bottom w:val="none" w:sz="0" w:space="0" w:color="auto"/>
                <w:right w:val="none" w:sz="0" w:space="0" w:color="auto"/>
              </w:divBdr>
              <w:divsChild>
                <w:div w:id="1710452627">
                  <w:marLeft w:val="0"/>
                  <w:marRight w:val="0"/>
                  <w:marTop w:val="0"/>
                  <w:marBottom w:val="0"/>
                  <w:divBdr>
                    <w:top w:val="none" w:sz="0" w:space="0" w:color="auto"/>
                    <w:left w:val="none" w:sz="0" w:space="0" w:color="auto"/>
                    <w:bottom w:val="none" w:sz="0" w:space="0" w:color="auto"/>
                    <w:right w:val="none" w:sz="0" w:space="0" w:color="auto"/>
                  </w:divBdr>
                </w:div>
                <w:div w:id="2030132340">
                  <w:marLeft w:val="0"/>
                  <w:marRight w:val="0"/>
                  <w:marTop w:val="0"/>
                  <w:marBottom w:val="0"/>
                  <w:divBdr>
                    <w:top w:val="none" w:sz="0" w:space="0" w:color="auto"/>
                    <w:left w:val="none" w:sz="0" w:space="0" w:color="auto"/>
                    <w:bottom w:val="none" w:sz="0" w:space="0" w:color="auto"/>
                    <w:right w:val="none" w:sz="0" w:space="0" w:color="auto"/>
                  </w:divBdr>
                </w:div>
                <w:div w:id="170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9502">
      <w:bodyDiv w:val="1"/>
      <w:marLeft w:val="0"/>
      <w:marRight w:val="0"/>
      <w:marTop w:val="0"/>
      <w:marBottom w:val="0"/>
      <w:divBdr>
        <w:top w:val="none" w:sz="0" w:space="0" w:color="auto"/>
        <w:left w:val="none" w:sz="0" w:space="0" w:color="auto"/>
        <w:bottom w:val="none" w:sz="0" w:space="0" w:color="auto"/>
        <w:right w:val="none" w:sz="0" w:space="0" w:color="auto"/>
      </w:divBdr>
    </w:div>
    <w:div w:id="160512581">
      <w:bodyDiv w:val="1"/>
      <w:marLeft w:val="0"/>
      <w:marRight w:val="0"/>
      <w:marTop w:val="0"/>
      <w:marBottom w:val="0"/>
      <w:divBdr>
        <w:top w:val="none" w:sz="0" w:space="0" w:color="auto"/>
        <w:left w:val="none" w:sz="0" w:space="0" w:color="auto"/>
        <w:bottom w:val="none" w:sz="0" w:space="0" w:color="auto"/>
        <w:right w:val="none" w:sz="0" w:space="0" w:color="auto"/>
      </w:divBdr>
    </w:div>
    <w:div w:id="160704707">
      <w:bodyDiv w:val="1"/>
      <w:marLeft w:val="0"/>
      <w:marRight w:val="0"/>
      <w:marTop w:val="0"/>
      <w:marBottom w:val="0"/>
      <w:divBdr>
        <w:top w:val="none" w:sz="0" w:space="0" w:color="auto"/>
        <w:left w:val="none" w:sz="0" w:space="0" w:color="auto"/>
        <w:bottom w:val="none" w:sz="0" w:space="0" w:color="auto"/>
        <w:right w:val="none" w:sz="0" w:space="0" w:color="auto"/>
      </w:divBdr>
      <w:divsChild>
        <w:div w:id="1087073900">
          <w:marLeft w:val="0"/>
          <w:marRight w:val="0"/>
          <w:marTop w:val="0"/>
          <w:marBottom w:val="0"/>
          <w:divBdr>
            <w:top w:val="none" w:sz="0" w:space="0" w:color="auto"/>
            <w:left w:val="none" w:sz="0" w:space="0" w:color="auto"/>
            <w:bottom w:val="none" w:sz="0" w:space="0" w:color="auto"/>
            <w:right w:val="none" w:sz="0" w:space="0" w:color="auto"/>
          </w:divBdr>
          <w:divsChild>
            <w:div w:id="1121459097">
              <w:marLeft w:val="0"/>
              <w:marRight w:val="0"/>
              <w:marTop w:val="0"/>
              <w:marBottom w:val="0"/>
              <w:divBdr>
                <w:top w:val="none" w:sz="0" w:space="0" w:color="auto"/>
                <w:left w:val="none" w:sz="0" w:space="0" w:color="auto"/>
                <w:bottom w:val="none" w:sz="0" w:space="0" w:color="auto"/>
                <w:right w:val="none" w:sz="0" w:space="0" w:color="auto"/>
              </w:divBdr>
            </w:div>
            <w:div w:id="1096251265">
              <w:marLeft w:val="0"/>
              <w:marRight w:val="0"/>
              <w:marTop w:val="0"/>
              <w:marBottom w:val="0"/>
              <w:divBdr>
                <w:top w:val="none" w:sz="0" w:space="0" w:color="auto"/>
                <w:left w:val="none" w:sz="0" w:space="0" w:color="auto"/>
                <w:bottom w:val="none" w:sz="0" w:space="0" w:color="auto"/>
                <w:right w:val="none" w:sz="0" w:space="0" w:color="auto"/>
              </w:divBdr>
            </w:div>
          </w:divsChild>
        </w:div>
        <w:div w:id="1339312492">
          <w:marLeft w:val="0"/>
          <w:marRight w:val="0"/>
          <w:marTop w:val="0"/>
          <w:marBottom w:val="0"/>
          <w:divBdr>
            <w:top w:val="none" w:sz="0" w:space="0" w:color="auto"/>
            <w:left w:val="none" w:sz="0" w:space="0" w:color="auto"/>
            <w:bottom w:val="none" w:sz="0" w:space="0" w:color="auto"/>
            <w:right w:val="none" w:sz="0" w:space="0" w:color="auto"/>
          </w:divBdr>
        </w:div>
        <w:div w:id="1367214101">
          <w:marLeft w:val="0"/>
          <w:marRight w:val="0"/>
          <w:marTop w:val="0"/>
          <w:marBottom w:val="0"/>
          <w:divBdr>
            <w:top w:val="none" w:sz="0" w:space="0" w:color="auto"/>
            <w:left w:val="none" w:sz="0" w:space="0" w:color="auto"/>
            <w:bottom w:val="none" w:sz="0" w:space="0" w:color="auto"/>
            <w:right w:val="none" w:sz="0" w:space="0" w:color="auto"/>
          </w:divBdr>
        </w:div>
      </w:divsChild>
    </w:div>
    <w:div w:id="162627296">
      <w:bodyDiv w:val="1"/>
      <w:marLeft w:val="0"/>
      <w:marRight w:val="0"/>
      <w:marTop w:val="0"/>
      <w:marBottom w:val="0"/>
      <w:divBdr>
        <w:top w:val="none" w:sz="0" w:space="0" w:color="auto"/>
        <w:left w:val="none" w:sz="0" w:space="0" w:color="auto"/>
        <w:bottom w:val="none" w:sz="0" w:space="0" w:color="auto"/>
        <w:right w:val="none" w:sz="0" w:space="0" w:color="auto"/>
      </w:divBdr>
    </w:div>
    <w:div w:id="171914748">
      <w:bodyDiv w:val="1"/>
      <w:marLeft w:val="0"/>
      <w:marRight w:val="0"/>
      <w:marTop w:val="0"/>
      <w:marBottom w:val="0"/>
      <w:divBdr>
        <w:top w:val="none" w:sz="0" w:space="0" w:color="auto"/>
        <w:left w:val="none" w:sz="0" w:space="0" w:color="auto"/>
        <w:bottom w:val="none" w:sz="0" w:space="0" w:color="auto"/>
        <w:right w:val="none" w:sz="0" w:space="0" w:color="auto"/>
      </w:divBdr>
      <w:divsChild>
        <w:div w:id="35350624">
          <w:marLeft w:val="0"/>
          <w:marRight w:val="0"/>
          <w:marTop w:val="0"/>
          <w:marBottom w:val="0"/>
          <w:divBdr>
            <w:top w:val="none" w:sz="0" w:space="0" w:color="auto"/>
            <w:left w:val="none" w:sz="0" w:space="0" w:color="auto"/>
            <w:bottom w:val="none" w:sz="0" w:space="0" w:color="auto"/>
            <w:right w:val="none" w:sz="0" w:space="0" w:color="auto"/>
          </w:divBdr>
          <w:divsChild>
            <w:div w:id="1941838233">
              <w:marLeft w:val="0"/>
              <w:marRight w:val="0"/>
              <w:marTop w:val="0"/>
              <w:marBottom w:val="0"/>
              <w:divBdr>
                <w:top w:val="none" w:sz="0" w:space="0" w:color="auto"/>
                <w:left w:val="none" w:sz="0" w:space="0" w:color="auto"/>
                <w:bottom w:val="none" w:sz="0" w:space="0" w:color="auto"/>
                <w:right w:val="none" w:sz="0" w:space="0" w:color="auto"/>
              </w:divBdr>
              <w:divsChild>
                <w:div w:id="1810588499">
                  <w:marLeft w:val="0"/>
                  <w:marRight w:val="0"/>
                  <w:marTop w:val="0"/>
                  <w:marBottom w:val="0"/>
                  <w:divBdr>
                    <w:top w:val="none" w:sz="0" w:space="0" w:color="auto"/>
                    <w:left w:val="none" w:sz="0" w:space="0" w:color="auto"/>
                    <w:bottom w:val="none" w:sz="0" w:space="0" w:color="auto"/>
                    <w:right w:val="none" w:sz="0" w:space="0" w:color="auto"/>
                  </w:divBdr>
                  <w:divsChild>
                    <w:div w:id="1100493871">
                      <w:marLeft w:val="0"/>
                      <w:marRight w:val="0"/>
                      <w:marTop w:val="0"/>
                      <w:marBottom w:val="75"/>
                      <w:divBdr>
                        <w:top w:val="none" w:sz="0" w:space="0" w:color="auto"/>
                        <w:left w:val="none" w:sz="0" w:space="0" w:color="auto"/>
                        <w:bottom w:val="none" w:sz="0" w:space="0" w:color="auto"/>
                        <w:right w:val="none" w:sz="0" w:space="0" w:color="auto"/>
                      </w:divBdr>
                    </w:div>
                    <w:div w:id="392895336">
                      <w:marLeft w:val="0"/>
                      <w:marRight w:val="0"/>
                      <w:marTop w:val="0"/>
                      <w:marBottom w:val="75"/>
                      <w:divBdr>
                        <w:top w:val="none" w:sz="0" w:space="0" w:color="auto"/>
                        <w:left w:val="none" w:sz="0" w:space="0" w:color="auto"/>
                        <w:bottom w:val="none" w:sz="0" w:space="0" w:color="auto"/>
                        <w:right w:val="none" w:sz="0" w:space="0" w:color="auto"/>
                      </w:divBdr>
                    </w:div>
                  </w:divsChild>
                </w:div>
                <w:div w:id="2098674086">
                  <w:marLeft w:val="0"/>
                  <w:marRight w:val="0"/>
                  <w:marTop w:val="150"/>
                  <w:marBottom w:val="150"/>
                  <w:divBdr>
                    <w:top w:val="none" w:sz="0" w:space="0" w:color="auto"/>
                    <w:left w:val="none" w:sz="0" w:space="0" w:color="auto"/>
                    <w:bottom w:val="none" w:sz="0" w:space="0" w:color="auto"/>
                    <w:right w:val="none" w:sz="0" w:space="0" w:color="auto"/>
                  </w:divBdr>
                </w:div>
                <w:div w:id="200167212">
                  <w:marLeft w:val="-150"/>
                  <w:marRight w:val="-150"/>
                  <w:marTop w:val="0"/>
                  <w:marBottom w:val="150"/>
                  <w:divBdr>
                    <w:top w:val="none" w:sz="0" w:space="0" w:color="auto"/>
                    <w:left w:val="none" w:sz="0" w:space="0" w:color="auto"/>
                    <w:bottom w:val="none" w:sz="0" w:space="0" w:color="auto"/>
                    <w:right w:val="none" w:sz="0" w:space="0" w:color="auto"/>
                  </w:divBdr>
                  <w:divsChild>
                    <w:div w:id="888763980">
                      <w:marLeft w:val="0"/>
                      <w:marRight w:val="0"/>
                      <w:marTop w:val="0"/>
                      <w:marBottom w:val="0"/>
                      <w:divBdr>
                        <w:top w:val="none" w:sz="0" w:space="0" w:color="auto"/>
                        <w:left w:val="none" w:sz="0" w:space="0" w:color="auto"/>
                        <w:bottom w:val="none" w:sz="0" w:space="0" w:color="auto"/>
                        <w:right w:val="none" w:sz="0" w:space="0" w:color="auto"/>
                      </w:divBdr>
                      <w:divsChild>
                        <w:div w:id="429936250">
                          <w:marLeft w:val="0"/>
                          <w:marRight w:val="0"/>
                          <w:marTop w:val="0"/>
                          <w:marBottom w:val="0"/>
                          <w:divBdr>
                            <w:top w:val="none" w:sz="0" w:space="0" w:color="auto"/>
                            <w:left w:val="none" w:sz="0" w:space="0" w:color="auto"/>
                            <w:bottom w:val="none" w:sz="0" w:space="0" w:color="auto"/>
                            <w:right w:val="none" w:sz="0" w:space="0" w:color="auto"/>
                          </w:divBdr>
                          <w:divsChild>
                            <w:div w:id="1828665515">
                              <w:marLeft w:val="-75"/>
                              <w:marRight w:val="-75"/>
                              <w:marTop w:val="0"/>
                              <w:marBottom w:val="0"/>
                              <w:divBdr>
                                <w:top w:val="none" w:sz="0" w:space="0" w:color="auto"/>
                                <w:left w:val="none" w:sz="0" w:space="0" w:color="auto"/>
                                <w:bottom w:val="none" w:sz="0" w:space="0" w:color="auto"/>
                                <w:right w:val="none" w:sz="0" w:space="0" w:color="auto"/>
                              </w:divBdr>
                              <w:divsChild>
                                <w:div w:id="756830325">
                                  <w:marLeft w:val="0"/>
                                  <w:marRight w:val="0"/>
                                  <w:marTop w:val="0"/>
                                  <w:marBottom w:val="0"/>
                                  <w:divBdr>
                                    <w:top w:val="none" w:sz="0" w:space="0" w:color="auto"/>
                                    <w:left w:val="none" w:sz="0" w:space="0" w:color="auto"/>
                                    <w:bottom w:val="none" w:sz="0" w:space="0" w:color="auto"/>
                                    <w:right w:val="none" w:sz="0" w:space="0" w:color="auto"/>
                                  </w:divBdr>
                                </w:div>
                                <w:div w:id="1062405203">
                                  <w:marLeft w:val="0"/>
                                  <w:marRight w:val="0"/>
                                  <w:marTop w:val="0"/>
                                  <w:marBottom w:val="0"/>
                                  <w:divBdr>
                                    <w:top w:val="none" w:sz="0" w:space="0" w:color="auto"/>
                                    <w:left w:val="none" w:sz="0" w:space="0" w:color="auto"/>
                                    <w:bottom w:val="none" w:sz="0" w:space="0" w:color="auto"/>
                                    <w:right w:val="none" w:sz="0" w:space="0" w:color="auto"/>
                                  </w:divBdr>
                                  <w:divsChild>
                                    <w:div w:id="1117679892">
                                      <w:marLeft w:val="0"/>
                                      <w:marRight w:val="0"/>
                                      <w:marTop w:val="0"/>
                                      <w:marBottom w:val="0"/>
                                      <w:divBdr>
                                        <w:top w:val="none" w:sz="0" w:space="0" w:color="auto"/>
                                        <w:left w:val="none" w:sz="0" w:space="0" w:color="auto"/>
                                        <w:bottom w:val="none" w:sz="0" w:space="0" w:color="auto"/>
                                        <w:right w:val="none" w:sz="0" w:space="0" w:color="auto"/>
                                      </w:divBdr>
                                      <w:divsChild>
                                        <w:div w:id="1066075034">
                                          <w:marLeft w:val="0"/>
                                          <w:marRight w:val="0"/>
                                          <w:marTop w:val="0"/>
                                          <w:marBottom w:val="0"/>
                                          <w:divBdr>
                                            <w:top w:val="none" w:sz="0" w:space="0" w:color="auto"/>
                                            <w:left w:val="none" w:sz="0" w:space="0" w:color="auto"/>
                                            <w:bottom w:val="none" w:sz="0" w:space="0" w:color="auto"/>
                                            <w:right w:val="none" w:sz="0" w:space="0" w:color="auto"/>
                                          </w:divBdr>
                                          <w:divsChild>
                                            <w:div w:id="529031920">
                                              <w:marLeft w:val="0"/>
                                              <w:marRight w:val="0"/>
                                              <w:marTop w:val="0"/>
                                              <w:marBottom w:val="0"/>
                                              <w:divBdr>
                                                <w:top w:val="none" w:sz="0" w:space="0" w:color="auto"/>
                                                <w:left w:val="none" w:sz="0" w:space="0" w:color="auto"/>
                                                <w:bottom w:val="none" w:sz="0" w:space="0" w:color="auto"/>
                                                <w:right w:val="none" w:sz="0" w:space="0" w:color="auto"/>
                                              </w:divBdr>
                                              <w:divsChild>
                                                <w:div w:id="565913844">
                                                  <w:marLeft w:val="0"/>
                                                  <w:marRight w:val="0"/>
                                                  <w:marTop w:val="0"/>
                                                  <w:marBottom w:val="0"/>
                                                  <w:divBdr>
                                                    <w:top w:val="none" w:sz="0" w:space="0" w:color="auto"/>
                                                    <w:left w:val="none" w:sz="0" w:space="0" w:color="auto"/>
                                                    <w:bottom w:val="none" w:sz="0" w:space="0" w:color="auto"/>
                                                    <w:right w:val="none" w:sz="0" w:space="0" w:color="auto"/>
                                                  </w:divBdr>
                                                  <w:divsChild>
                                                    <w:div w:id="11961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9136833">
                      <w:marLeft w:val="0"/>
                      <w:marRight w:val="0"/>
                      <w:marTop w:val="0"/>
                      <w:marBottom w:val="0"/>
                      <w:divBdr>
                        <w:top w:val="none" w:sz="0" w:space="0" w:color="auto"/>
                        <w:left w:val="none" w:sz="0" w:space="0" w:color="auto"/>
                        <w:bottom w:val="none" w:sz="0" w:space="0" w:color="auto"/>
                        <w:right w:val="none" w:sz="0" w:space="0" w:color="auto"/>
                      </w:divBdr>
                      <w:divsChild>
                        <w:div w:id="153878754">
                          <w:marLeft w:val="0"/>
                          <w:marRight w:val="0"/>
                          <w:marTop w:val="0"/>
                          <w:marBottom w:val="0"/>
                          <w:divBdr>
                            <w:top w:val="none" w:sz="0" w:space="0" w:color="auto"/>
                            <w:left w:val="none" w:sz="0" w:space="0" w:color="auto"/>
                            <w:bottom w:val="none" w:sz="0" w:space="0" w:color="auto"/>
                            <w:right w:val="none" w:sz="0" w:space="0" w:color="auto"/>
                          </w:divBdr>
                          <w:divsChild>
                            <w:div w:id="682128299">
                              <w:marLeft w:val="-75"/>
                              <w:marRight w:val="-75"/>
                              <w:marTop w:val="0"/>
                              <w:marBottom w:val="0"/>
                              <w:divBdr>
                                <w:top w:val="none" w:sz="0" w:space="0" w:color="auto"/>
                                <w:left w:val="none" w:sz="0" w:space="0" w:color="auto"/>
                                <w:bottom w:val="none" w:sz="0" w:space="0" w:color="auto"/>
                                <w:right w:val="none" w:sz="0" w:space="0" w:color="auto"/>
                              </w:divBdr>
                              <w:divsChild>
                                <w:div w:id="1772316567">
                                  <w:marLeft w:val="0"/>
                                  <w:marRight w:val="0"/>
                                  <w:marTop w:val="0"/>
                                  <w:marBottom w:val="0"/>
                                  <w:divBdr>
                                    <w:top w:val="none" w:sz="0" w:space="0" w:color="auto"/>
                                    <w:left w:val="none" w:sz="0" w:space="0" w:color="auto"/>
                                    <w:bottom w:val="none" w:sz="0" w:space="0" w:color="auto"/>
                                    <w:right w:val="none" w:sz="0" w:space="0" w:color="auto"/>
                                  </w:divBdr>
                                </w:div>
                                <w:div w:id="1758136895">
                                  <w:marLeft w:val="0"/>
                                  <w:marRight w:val="0"/>
                                  <w:marTop w:val="0"/>
                                  <w:marBottom w:val="0"/>
                                  <w:divBdr>
                                    <w:top w:val="none" w:sz="0" w:space="0" w:color="auto"/>
                                    <w:left w:val="none" w:sz="0" w:space="0" w:color="auto"/>
                                    <w:bottom w:val="none" w:sz="0" w:space="0" w:color="auto"/>
                                    <w:right w:val="none" w:sz="0" w:space="0" w:color="auto"/>
                                  </w:divBdr>
                                  <w:divsChild>
                                    <w:div w:id="1585870655">
                                      <w:marLeft w:val="0"/>
                                      <w:marRight w:val="0"/>
                                      <w:marTop w:val="0"/>
                                      <w:marBottom w:val="0"/>
                                      <w:divBdr>
                                        <w:top w:val="none" w:sz="0" w:space="0" w:color="auto"/>
                                        <w:left w:val="none" w:sz="0" w:space="0" w:color="auto"/>
                                        <w:bottom w:val="none" w:sz="0" w:space="0" w:color="auto"/>
                                        <w:right w:val="none" w:sz="0" w:space="0" w:color="auto"/>
                                      </w:divBdr>
                                      <w:divsChild>
                                        <w:div w:id="1723164632">
                                          <w:marLeft w:val="0"/>
                                          <w:marRight w:val="0"/>
                                          <w:marTop w:val="0"/>
                                          <w:marBottom w:val="0"/>
                                          <w:divBdr>
                                            <w:top w:val="none" w:sz="0" w:space="0" w:color="auto"/>
                                            <w:left w:val="none" w:sz="0" w:space="0" w:color="auto"/>
                                            <w:bottom w:val="none" w:sz="0" w:space="0" w:color="auto"/>
                                            <w:right w:val="none" w:sz="0" w:space="0" w:color="auto"/>
                                          </w:divBdr>
                                          <w:divsChild>
                                            <w:div w:id="1341926012">
                                              <w:marLeft w:val="0"/>
                                              <w:marRight w:val="0"/>
                                              <w:marTop w:val="0"/>
                                              <w:marBottom w:val="0"/>
                                              <w:divBdr>
                                                <w:top w:val="none" w:sz="0" w:space="0" w:color="auto"/>
                                                <w:left w:val="none" w:sz="0" w:space="0" w:color="auto"/>
                                                <w:bottom w:val="none" w:sz="0" w:space="0" w:color="auto"/>
                                                <w:right w:val="none" w:sz="0" w:space="0" w:color="auto"/>
                                              </w:divBdr>
                                              <w:divsChild>
                                                <w:div w:id="510489250">
                                                  <w:marLeft w:val="0"/>
                                                  <w:marRight w:val="0"/>
                                                  <w:marTop w:val="0"/>
                                                  <w:marBottom w:val="0"/>
                                                  <w:divBdr>
                                                    <w:top w:val="none" w:sz="0" w:space="0" w:color="auto"/>
                                                    <w:left w:val="none" w:sz="0" w:space="0" w:color="auto"/>
                                                    <w:bottom w:val="none" w:sz="0" w:space="0" w:color="auto"/>
                                                    <w:right w:val="none" w:sz="0" w:space="0" w:color="auto"/>
                                                  </w:divBdr>
                                                  <w:divsChild>
                                                    <w:div w:id="64154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4602892">
                      <w:marLeft w:val="0"/>
                      <w:marRight w:val="0"/>
                      <w:marTop w:val="0"/>
                      <w:marBottom w:val="0"/>
                      <w:divBdr>
                        <w:top w:val="none" w:sz="0" w:space="0" w:color="auto"/>
                        <w:left w:val="none" w:sz="0" w:space="0" w:color="auto"/>
                        <w:bottom w:val="none" w:sz="0" w:space="0" w:color="auto"/>
                        <w:right w:val="none" w:sz="0" w:space="0" w:color="auto"/>
                      </w:divBdr>
                      <w:divsChild>
                        <w:div w:id="569117520">
                          <w:marLeft w:val="0"/>
                          <w:marRight w:val="0"/>
                          <w:marTop w:val="0"/>
                          <w:marBottom w:val="0"/>
                          <w:divBdr>
                            <w:top w:val="none" w:sz="0" w:space="0" w:color="auto"/>
                            <w:left w:val="none" w:sz="0" w:space="0" w:color="auto"/>
                            <w:bottom w:val="none" w:sz="0" w:space="0" w:color="auto"/>
                            <w:right w:val="none" w:sz="0" w:space="0" w:color="auto"/>
                          </w:divBdr>
                          <w:divsChild>
                            <w:div w:id="2049641350">
                              <w:marLeft w:val="-75"/>
                              <w:marRight w:val="-75"/>
                              <w:marTop w:val="0"/>
                              <w:marBottom w:val="0"/>
                              <w:divBdr>
                                <w:top w:val="none" w:sz="0" w:space="0" w:color="auto"/>
                                <w:left w:val="none" w:sz="0" w:space="0" w:color="auto"/>
                                <w:bottom w:val="none" w:sz="0" w:space="0" w:color="auto"/>
                                <w:right w:val="none" w:sz="0" w:space="0" w:color="auto"/>
                              </w:divBdr>
                              <w:divsChild>
                                <w:div w:id="1591816749">
                                  <w:marLeft w:val="0"/>
                                  <w:marRight w:val="0"/>
                                  <w:marTop w:val="0"/>
                                  <w:marBottom w:val="0"/>
                                  <w:divBdr>
                                    <w:top w:val="none" w:sz="0" w:space="0" w:color="auto"/>
                                    <w:left w:val="none" w:sz="0" w:space="0" w:color="auto"/>
                                    <w:bottom w:val="none" w:sz="0" w:space="0" w:color="auto"/>
                                    <w:right w:val="none" w:sz="0" w:space="0" w:color="auto"/>
                                  </w:divBdr>
                                </w:div>
                                <w:div w:id="1337267935">
                                  <w:marLeft w:val="0"/>
                                  <w:marRight w:val="0"/>
                                  <w:marTop w:val="0"/>
                                  <w:marBottom w:val="0"/>
                                  <w:divBdr>
                                    <w:top w:val="none" w:sz="0" w:space="0" w:color="auto"/>
                                    <w:left w:val="none" w:sz="0" w:space="0" w:color="auto"/>
                                    <w:bottom w:val="none" w:sz="0" w:space="0" w:color="auto"/>
                                    <w:right w:val="none" w:sz="0" w:space="0" w:color="auto"/>
                                  </w:divBdr>
                                  <w:divsChild>
                                    <w:div w:id="1349792827">
                                      <w:marLeft w:val="0"/>
                                      <w:marRight w:val="0"/>
                                      <w:marTop w:val="0"/>
                                      <w:marBottom w:val="0"/>
                                      <w:divBdr>
                                        <w:top w:val="none" w:sz="0" w:space="0" w:color="auto"/>
                                        <w:left w:val="none" w:sz="0" w:space="0" w:color="auto"/>
                                        <w:bottom w:val="none" w:sz="0" w:space="0" w:color="auto"/>
                                        <w:right w:val="none" w:sz="0" w:space="0" w:color="auto"/>
                                      </w:divBdr>
                                      <w:divsChild>
                                        <w:div w:id="527060729">
                                          <w:marLeft w:val="0"/>
                                          <w:marRight w:val="0"/>
                                          <w:marTop w:val="0"/>
                                          <w:marBottom w:val="0"/>
                                          <w:divBdr>
                                            <w:top w:val="none" w:sz="0" w:space="0" w:color="auto"/>
                                            <w:left w:val="none" w:sz="0" w:space="0" w:color="auto"/>
                                            <w:bottom w:val="none" w:sz="0" w:space="0" w:color="auto"/>
                                            <w:right w:val="none" w:sz="0" w:space="0" w:color="auto"/>
                                          </w:divBdr>
                                          <w:divsChild>
                                            <w:div w:id="1368288174">
                                              <w:marLeft w:val="0"/>
                                              <w:marRight w:val="0"/>
                                              <w:marTop w:val="0"/>
                                              <w:marBottom w:val="0"/>
                                              <w:divBdr>
                                                <w:top w:val="none" w:sz="0" w:space="0" w:color="auto"/>
                                                <w:left w:val="none" w:sz="0" w:space="0" w:color="auto"/>
                                                <w:bottom w:val="none" w:sz="0" w:space="0" w:color="auto"/>
                                                <w:right w:val="none" w:sz="0" w:space="0" w:color="auto"/>
                                              </w:divBdr>
                                              <w:divsChild>
                                                <w:div w:id="390276818">
                                                  <w:marLeft w:val="0"/>
                                                  <w:marRight w:val="0"/>
                                                  <w:marTop w:val="0"/>
                                                  <w:marBottom w:val="0"/>
                                                  <w:divBdr>
                                                    <w:top w:val="none" w:sz="0" w:space="0" w:color="auto"/>
                                                    <w:left w:val="none" w:sz="0" w:space="0" w:color="auto"/>
                                                    <w:bottom w:val="none" w:sz="0" w:space="0" w:color="auto"/>
                                                    <w:right w:val="none" w:sz="0" w:space="0" w:color="auto"/>
                                                  </w:divBdr>
                                                  <w:divsChild>
                                                    <w:div w:id="2628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07900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90">
          <w:marLeft w:val="0"/>
          <w:marRight w:val="0"/>
          <w:marTop w:val="0"/>
          <w:marBottom w:val="0"/>
          <w:divBdr>
            <w:top w:val="none" w:sz="0" w:space="0" w:color="auto"/>
            <w:left w:val="none" w:sz="0" w:space="0" w:color="auto"/>
            <w:bottom w:val="none" w:sz="0" w:space="0" w:color="auto"/>
            <w:right w:val="none" w:sz="0" w:space="0" w:color="auto"/>
          </w:divBdr>
        </w:div>
        <w:div w:id="1018120079">
          <w:marLeft w:val="0"/>
          <w:marRight w:val="0"/>
          <w:marTop w:val="0"/>
          <w:marBottom w:val="0"/>
          <w:divBdr>
            <w:top w:val="none" w:sz="0" w:space="0" w:color="auto"/>
            <w:left w:val="none" w:sz="0" w:space="0" w:color="auto"/>
            <w:bottom w:val="none" w:sz="0" w:space="0" w:color="auto"/>
            <w:right w:val="none" w:sz="0" w:space="0" w:color="auto"/>
          </w:divBdr>
        </w:div>
        <w:div w:id="1159809688">
          <w:marLeft w:val="0"/>
          <w:marRight w:val="0"/>
          <w:marTop w:val="0"/>
          <w:marBottom w:val="0"/>
          <w:divBdr>
            <w:top w:val="none" w:sz="0" w:space="0" w:color="auto"/>
            <w:left w:val="none" w:sz="0" w:space="0" w:color="auto"/>
            <w:bottom w:val="none" w:sz="0" w:space="0" w:color="auto"/>
            <w:right w:val="none" w:sz="0" w:space="0" w:color="auto"/>
          </w:divBdr>
        </w:div>
        <w:div w:id="1449423103">
          <w:marLeft w:val="0"/>
          <w:marRight w:val="0"/>
          <w:marTop w:val="0"/>
          <w:marBottom w:val="0"/>
          <w:divBdr>
            <w:top w:val="none" w:sz="0" w:space="0" w:color="auto"/>
            <w:left w:val="none" w:sz="0" w:space="0" w:color="auto"/>
            <w:bottom w:val="none" w:sz="0" w:space="0" w:color="auto"/>
            <w:right w:val="none" w:sz="0" w:space="0" w:color="auto"/>
          </w:divBdr>
        </w:div>
      </w:divsChild>
    </w:div>
    <w:div w:id="187185460">
      <w:bodyDiv w:val="1"/>
      <w:marLeft w:val="0"/>
      <w:marRight w:val="0"/>
      <w:marTop w:val="0"/>
      <w:marBottom w:val="0"/>
      <w:divBdr>
        <w:top w:val="none" w:sz="0" w:space="0" w:color="auto"/>
        <w:left w:val="none" w:sz="0" w:space="0" w:color="auto"/>
        <w:bottom w:val="none" w:sz="0" w:space="0" w:color="auto"/>
        <w:right w:val="none" w:sz="0" w:space="0" w:color="auto"/>
      </w:divBdr>
    </w:div>
    <w:div w:id="233974095">
      <w:bodyDiv w:val="1"/>
      <w:marLeft w:val="0"/>
      <w:marRight w:val="0"/>
      <w:marTop w:val="0"/>
      <w:marBottom w:val="0"/>
      <w:divBdr>
        <w:top w:val="none" w:sz="0" w:space="0" w:color="auto"/>
        <w:left w:val="none" w:sz="0" w:space="0" w:color="auto"/>
        <w:bottom w:val="none" w:sz="0" w:space="0" w:color="auto"/>
        <w:right w:val="none" w:sz="0" w:space="0" w:color="auto"/>
      </w:divBdr>
    </w:div>
    <w:div w:id="270429922">
      <w:bodyDiv w:val="1"/>
      <w:marLeft w:val="0"/>
      <w:marRight w:val="0"/>
      <w:marTop w:val="0"/>
      <w:marBottom w:val="0"/>
      <w:divBdr>
        <w:top w:val="none" w:sz="0" w:space="0" w:color="auto"/>
        <w:left w:val="none" w:sz="0" w:space="0" w:color="auto"/>
        <w:bottom w:val="none" w:sz="0" w:space="0" w:color="auto"/>
        <w:right w:val="none" w:sz="0" w:space="0" w:color="auto"/>
      </w:divBdr>
    </w:div>
    <w:div w:id="285162612">
      <w:bodyDiv w:val="1"/>
      <w:marLeft w:val="0"/>
      <w:marRight w:val="0"/>
      <w:marTop w:val="0"/>
      <w:marBottom w:val="0"/>
      <w:divBdr>
        <w:top w:val="none" w:sz="0" w:space="0" w:color="auto"/>
        <w:left w:val="none" w:sz="0" w:space="0" w:color="auto"/>
        <w:bottom w:val="none" w:sz="0" w:space="0" w:color="auto"/>
        <w:right w:val="none" w:sz="0" w:space="0" w:color="auto"/>
      </w:divBdr>
    </w:div>
    <w:div w:id="285622009">
      <w:bodyDiv w:val="1"/>
      <w:marLeft w:val="0"/>
      <w:marRight w:val="0"/>
      <w:marTop w:val="0"/>
      <w:marBottom w:val="0"/>
      <w:divBdr>
        <w:top w:val="none" w:sz="0" w:space="0" w:color="auto"/>
        <w:left w:val="none" w:sz="0" w:space="0" w:color="auto"/>
        <w:bottom w:val="none" w:sz="0" w:space="0" w:color="auto"/>
        <w:right w:val="none" w:sz="0" w:space="0" w:color="auto"/>
      </w:divBdr>
    </w:div>
    <w:div w:id="292365378">
      <w:bodyDiv w:val="1"/>
      <w:marLeft w:val="0"/>
      <w:marRight w:val="0"/>
      <w:marTop w:val="0"/>
      <w:marBottom w:val="0"/>
      <w:divBdr>
        <w:top w:val="none" w:sz="0" w:space="0" w:color="auto"/>
        <w:left w:val="none" w:sz="0" w:space="0" w:color="auto"/>
        <w:bottom w:val="none" w:sz="0" w:space="0" w:color="auto"/>
        <w:right w:val="none" w:sz="0" w:space="0" w:color="auto"/>
      </w:divBdr>
      <w:divsChild>
        <w:div w:id="662197711">
          <w:marLeft w:val="0"/>
          <w:marRight w:val="0"/>
          <w:marTop w:val="0"/>
          <w:marBottom w:val="225"/>
          <w:divBdr>
            <w:top w:val="none" w:sz="0" w:space="0" w:color="auto"/>
            <w:left w:val="single" w:sz="24" w:space="11" w:color="C2185B"/>
            <w:bottom w:val="none" w:sz="0" w:space="0" w:color="auto"/>
            <w:right w:val="none" w:sz="0" w:space="0" w:color="auto"/>
          </w:divBdr>
          <w:divsChild>
            <w:div w:id="6541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74395">
      <w:bodyDiv w:val="1"/>
      <w:marLeft w:val="0"/>
      <w:marRight w:val="0"/>
      <w:marTop w:val="0"/>
      <w:marBottom w:val="0"/>
      <w:divBdr>
        <w:top w:val="none" w:sz="0" w:space="0" w:color="auto"/>
        <w:left w:val="none" w:sz="0" w:space="0" w:color="auto"/>
        <w:bottom w:val="none" w:sz="0" w:space="0" w:color="auto"/>
        <w:right w:val="none" w:sz="0" w:space="0" w:color="auto"/>
      </w:divBdr>
      <w:divsChild>
        <w:div w:id="1170291517">
          <w:marLeft w:val="0"/>
          <w:marRight w:val="0"/>
          <w:marTop w:val="0"/>
          <w:marBottom w:val="0"/>
          <w:divBdr>
            <w:top w:val="none" w:sz="0" w:space="0" w:color="auto"/>
            <w:left w:val="none" w:sz="0" w:space="0" w:color="auto"/>
            <w:bottom w:val="none" w:sz="0" w:space="0" w:color="auto"/>
            <w:right w:val="none" w:sz="0" w:space="0" w:color="auto"/>
          </w:divBdr>
        </w:div>
        <w:div w:id="1012803812">
          <w:marLeft w:val="0"/>
          <w:marRight w:val="0"/>
          <w:marTop w:val="0"/>
          <w:marBottom w:val="0"/>
          <w:divBdr>
            <w:top w:val="none" w:sz="0" w:space="0" w:color="auto"/>
            <w:left w:val="none" w:sz="0" w:space="0" w:color="auto"/>
            <w:bottom w:val="none" w:sz="0" w:space="0" w:color="auto"/>
            <w:right w:val="none" w:sz="0" w:space="0" w:color="auto"/>
          </w:divBdr>
        </w:div>
        <w:div w:id="1075006213">
          <w:marLeft w:val="0"/>
          <w:marRight w:val="0"/>
          <w:marTop w:val="0"/>
          <w:marBottom w:val="0"/>
          <w:divBdr>
            <w:top w:val="none" w:sz="0" w:space="0" w:color="auto"/>
            <w:left w:val="none" w:sz="0" w:space="0" w:color="auto"/>
            <w:bottom w:val="none" w:sz="0" w:space="0" w:color="auto"/>
            <w:right w:val="none" w:sz="0" w:space="0" w:color="auto"/>
          </w:divBdr>
        </w:div>
        <w:div w:id="429130783">
          <w:marLeft w:val="0"/>
          <w:marRight w:val="0"/>
          <w:marTop w:val="0"/>
          <w:marBottom w:val="0"/>
          <w:divBdr>
            <w:top w:val="none" w:sz="0" w:space="0" w:color="auto"/>
            <w:left w:val="none" w:sz="0" w:space="0" w:color="auto"/>
            <w:bottom w:val="none" w:sz="0" w:space="0" w:color="auto"/>
            <w:right w:val="none" w:sz="0" w:space="0" w:color="auto"/>
          </w:divBdr>
        </w:div>
      </w:divsChild>
    </w:div>
    <w:div w:id="312027759">
      <w:bodyDiv w:val="1"/>
      <w:marLeft w:val="0"/>
      <w:marRight w:val="0"/>
      <w:marTop w:val="0"/>
      <w:marBottom w:val="0"/>
      <w:divBdr>
        <w:top w:val="none" w:sz="0" w:space="0" w:color="auto"/>
        <w:left w:val="none" w:sz="0" w:space="0" w:color="auto"/>
        <w:bottom w:val="none" w:sz="0" w:space="0" w:color="auto"/>
        <w:right w:val="none" w:sz="0" w:space="0" w:color="auto"/>
      </w:divBdr>
    </w:div>
    <w:div w:id="327251851">
      <w:bodyDiv w:val="1"/>
      <w:marLeft w:val="0"/>
      <w:marRight w:val="0"/>
      <w:marTop w:val="0"/>
      <w:marBottom w:val="0"/>
      <w:divBdr>
        <w:top w:val="none" w:sz="0" w:space="0" w:color="auto"/>
        <w:left w:val="none" w:sz="0" w:space="0" w:color="auto"/>
        <w:bottom w:val="none" w:sz="0" w:space="0" w:color="auto"/>
        <w:right w:val="none" w:sz="0" w:space="0" w:color="auto"/>
      </w:divBdr>
    </w:div>
    <w:div w:id="366881721">
      <w:bodyDiv w:val="1"/>
      <w:marLeft w:val="0"/>
      <w:marRight w:val="0"/>
      <w:marTop w:val="0"/>
      <w:marBottom w:val="0"/>
      <w:divBdr>
        <w:top w:val="none" w:sz="0" w:space="0" w:color="auto"/>
        <w:left w:val="none" w:sz="0" w:space="0" w:color="auto"/>
        <w:bottom w:val="none" w:sz="0" w:space="0" w:color="auto"/>
        <w:right w:val="none" w:sz="0" w:space="0" w:color="auto"/>
      </w:divBdr>
      <w:divsChild>
        <w:div w:id="2125615636">
          <w:marLeft w:val="0"/>
          <w:marRight w:val="0"/>
          <w:marTop w:val="0"/>
          <w:marBottom w:val="0"/>
          <w:divBdr>
            <w:top w:val="none" w:sz="0" w:space="0" w:color="auto"/>
            <w:left w:val="none" w:sz="0" w:space="0" w:color="auto"/>
            <w:bottom w:val="none" w:sz="0" w:space="0" w:color="auto"/>
            <w:right w:val="none" w:sz="0" w:space="0" w:color="auto"/>
          </w:divBdr>
          <w:divsChild>
            <w:div w:id="1211920108">
              <w:marLeft w:val="0"/>
              <w:marRight w:val="0"/>
              <w:marTop w:val="0"/>
              <w:marBottom w:val="0"/>
              <w:divBdr>
                <w:top w:val="none" w:sz="0" w:space="0" w:color="auto"/>
                <w:left w:val="none" w:sz="0" w:space="0" w:color="auto"/>
                <w:bottom w:val="none" w:sz="0" w:space="0" w:color="auto"/>
                <w:right w:val="none" w:sz="0" w:space="0" w:color="auto"/>
              </w:divBdr>
              <w:divsChild>
                <w:div w:id="2094275147">
                  <w:marLeft w:val="0"/>
                  <w:marRight w:val="0"/>
                  <w:marTop w:val="0"/>
                  <w:marBottom w:val="0"/>
                  <w:divBdr>
                    <w:top w:val="none" w:sz="0" w:space="0" w:color="auto"/>
                    <w:left w:val="none" w:sz="0" w:space="0" w:color="auto"/>
                    <w:bottom w:val="none" w:sz="0" w:space="0" w:color="auto"/>
                    <w:right w:val="none" w:sz="0" w:space="0" w:color="auto"/>
                  </w:divBdr>
                  <w:divsChild>
                    <w:div w:id="35088178">
                      <w:marLeft w:val="0"/>
                      <w:marRight w:val="0"/>
                      <w:marTop w:val="0"/>
                      <w:marBottom w:val="75"/>
                      <w:divBdr>
                        <w:top w:val="none" w:sz="0" w:space="0" w:color="auto"/>
                        <w:left w:val="none" w:sz="0" w:space="0" w:color="auto"/>
                        <w:bottom w:val="none" w:sz="0" w:space="0" w:color="auto"/>
                        <w:right w:val="none" w:sz="0" w:space="0" w:color="auto"/>
                      </w:divBdr>
                    </w:div>
                    <w:div w:id="292761266">
                      <w:marLeft w:val="0"/>
                      <w:marRight w:val="0"/>
                      <w:marTop w:val="0"/>
                      <w:marBottom w:val="75"/>
                      <w:divBdr>
                        <w:top w:val="none" w:sz="0" w:space="0" w:color="auto"/>
                        <w:left w:val="none" w:sz="0" w:space="0" w:color="auto"/>
                        <w:bottom w:val="none" w:sz="0" w:space="0" w:color="auto"/>
                        <w:right w:val="none" w:sz="0" w:space="0" w:color="auto"/>
                      </w:divBdr>
                    </w:div>
                  </w:divsChild>
                </w:div>
                <w:div w:id="1300501059">
                  <w:marLeft w:val="0"/>
                  <w:marRight w:val="0"/>
                  <w:marTop w:val="150"/>
                  <w:marBottom w:val="150"/>
                  <w:divBdr>
                    <w:top w:val="none" w:sz="0" w:space="0" w:color="auto"/>
                    <w:left w:val="none" w:sz="0" w:space="0" w:color="auto"/>
                    <w:bottom w:val="none" w:sz="0" w:space="0" w:color="auto"/>
                    <w:right w:val="none" w:sz="0" w:space="0" w:color="auto"/>
                  </w:divBdr>
                </w:div>
                <w:div w:id="998731475">
                  <w:marLeft w:val="-150"/>
                  <w:marRight w:val="-150"/>
                  <w:marTop w:val="0"/>
                  <w:marBottom w:val="150"/>
                  <w:divBdr>
                    <w:top w:val="none" w:sz="0" w:space="0" w:color="auto"/>
                    <w:left w:val="none" w:sz="0" w:space="0" w:color="auto"/>
                    <w:bottom w:val="none" w:sz="0" w:space="0" w:color="auto"/>
                    <w:right w:val="none" w:sz="0" w:space="0" w:color="auto"/>
                  </w:divBdr>
                  <w:divsChild>
                    <w:div w:id="757941026">
                      <w:marLeft w:val="0"/>
                      <w:marRight w:val="0"/>
                      <w:marTop w:val="0"/>
                      <w:marBottom w:val="0"/>
                      <w:divBdr>
                        <w:top w:val="none" w:sz="0" w:space="0" w:color="auto"/>
                        <w:left w:val="none" w:sz="0" w:space="0" w:color="auto"/>
                        <w:bottom w:val="none" w:sz="0" w:space="0" w:color="auto"/>
                        <w:right w:val="none" w:sz="0" w:space="0" w:color="auto"/>
                      </w:divBdr>
                      <w:divsChild>
                        <w:div w:id="1738818873">
                          <w:marLeft w:val="0"/>
                          <w:marRight w:val="0"/>
                          <w:marTop w:val="0"/>
                          <w:marBottom w:val="0"/>
                          <w:divBdr>
                            <w:top w:val="none" w:sz="0" w:space="0" w:color="auto"/>
                            <w:left w:val="none" w:sz="0" w:space="0" w:color="auto"/>
                            <w:bottom w:val="none" w:sz="0" w:space="0" w:color="auto"/>
                            <w:right w:val="none" w:sz="0" w:space="0" w:color="auto"/>
                          </w:divBdr>
                          <w:divsChild>
                            <w:div w:id="739981842">
                              <w:marLeft w:val="-75"/>
                              <w:marRight w:val="-75"/>
                              <w:marTop w:val="0"/>
                              <w:marBottom w:val="0"/>
                              <w:divBdr>
                                <w:top w:val="none" w:sz="0" w:space="0" w:color="auto"/>
                                <w:left w:val="none" w:sz="0" w:space="0" w:color="auto"/>
                                <w:bottom w:val="none" w:sz="0" w:space="0" w:color="auto"/>
                                <w:right w:val="none" w:sz="0" w:space="0" w:color="auto"/>
                              </w:divBdr>
                              <w:divsChild>
                                <w:div w:id="442189691">
                                  <w:marLeft w:val="0"/>
                                  <w:marRight w:val="0"/>
                                  <w:marTop w:val="0"/>
                                  <w:marBottom w:val="0"/>
                                  <w:divBdr>
                                    <w:top w:val="none" w:sz="0" w:space="0" w:color="auto"/>
                                    <w:left w:val="none" w:sz="0" w:space="0" w:color="auto"/>
                                    <w:bottom w:val="none" w:sz="0" w:space="0" w:color="auto"/>
                                    <w:right w:val="none" w:sz="0" w:space="0" w:color="auto"/>
                                  </w:divBdr>
                                </w:div>
                                <w:div w:id="876310744">
                                  <w:marLeft w:val="0"/>
                                  <w:marRight w:val="0"/>
                                  <w:marTop w:val="0"/>
                                  <w:marBottom w:val="0"/>
                                  <w:divBdr>
                                    <w:top w:val="none" w:sz="0" w:space="0" w:color="auto"/>
                                    <w:left w:val="none" w:sz="0" w:space="0" w:color="auto"/>
                                    <w:bottom w:val="none" w:sz="0" w:space="0" w:color="auto"/>
                                    <w:right w:val="none" w:sz="0" w:space="0" w:color="auto"/>
                                  </w:divBdr>
                                  <w:divsChild>
                                    <w:div w:id="2055620811">
                                      <w:marLeft w:val="0"/>
                                      <w:marRight w:val="0"/>
                                      <w:marTop w:val="0"/>
                                      <w:marBottom w:val="0"/>
                                      <w:divBdr>
                                        <w:top w:val="none" w:sz="0" w:space="0" w:color="auto"/>
                                        <w:left w:val="none" w:sz="0" w:space="0" w:color="auto"/>
                                        <w:bottom w:val="none" w:sz="0" w:space="0" w:color="auto"/>
                                        <w:right w:val="none" w:sz="0" w:space="0" w:color="auto"/>
                                      </w:divBdr>
                                      <w:divsChild>
                                        <w:div w:id="693382193">
                                          <w:marLeft w:val="0"/>
                                          <w:marRight w:val="0"/>
                                          <w:marTop w:val="0"/>
                                          <w:marBottom w:val="0"/>
                                          <w:divBdr>
                                            <w:top w:val="none" w:sz="0" w:space="0" w:color="auto"/>
                                            <w:left w:val="none" w:sz="0" w:space="0" w:color="auto"/>
                                            <w:bottom w:val="none" w:sz="0" w:space="0" w:color="auto"/>
                                            <w:right w:val="none" w:sz="0" w:space="0" w:color="auto"/>
                                          </w:divBdr>
                                          <w:divsChild>
                                            <w:div w:id="1257060280">
                                              <w:marLeft w:val="0"/>
                                              <w:marRight w:val="0"/>
                                              <w:marTop w:val="0"/>
                                              <w:marBottom w:val="0"/>
                                              <w:divBdr>
                                                <w:top w:val="none" w:sz="0" w:space="0" w:color="auto"/>
                                                <w:left w:val="none" w:sz="0" w:space="0" w:color="auto"/>
                                                <w:bottom w:val="none" w:sz="0" w:space="0" w:color="auto"/>
                                                <w:right w:val="none" w:sz="0" w:space="0" w:color="auto"/>
                                              </w:divBdr>
                                              <w:divsChild>
                                                <w:div w:id="1779065361">
                                                  <w:marLeft w:val="0"/>
                                                  <w:marRight w:val="0"/>
                                                  <w:marTop w:val="0"/>
                                                  <w:marBottom w:val="0"/>
                                                  <w:divBdr>
                                                    <w:top w:val="none" w:sz="0" w:space="0" w:color="auto"/>
                                                    <w:left w:val="none" w:sz="0" w:space="0" w:color="auto"/>
                                                    <w:bottom w:val="none" w:sz="0" w:space="0" w:color="auto"/>
                                                    <w:right w:val="none" w:sz="0" w:space="0" w:color="auto"/>
                                                  </w:divBdr>
                                                  <w:divsChild>
                                                    <w:div w:id="16121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145984">
                      <w:marLeft w:val="0"/>
                      <w:marRight w:val="0"/>
                      <w:marTop w:val="0"/>
                      <w:marBottom w:val="0"/>
                      <w:divBdr>
                        <w:top w:val="none" w:sz="0" w:space="0" w:color="auto"/>
                        <w:left w:val="none" w:sz="0" w:space="0" w:color="auto"/>
                        <w:bottom w:val="none" w:sz="0" w:space="0" w:color="auto"/>
                        <w:right w:val="none" w:sz="0" w:space="0" w:color="auto"/>
                      </w:divBdr>
                      <w:divsChild>
                        <w:div w:id="421024620">
                          <w:marLeft w:val="0"/>
                          <w:marRight w:val="0"/>
                          <w:marTop w:val="0"/>
                          <w:marBottom w:val="0"/>
                          <w:divBdr>
                            <w:top w:val="none" w:sz="0" w:space="0" w:color="auto"/>
                            <w:left w:val="none" w:sz="0" w:space="0" w:color="auto"/>
                            <w:bottom w:val="none" w:sz="0" w:space="0" w:color="auto"/>
                            <w:right w:val="none" w:sz="0" w:space="0" w:color="auto"/>
                          </w:divBdr>
                          <w:divsChild>
                            <w:div w:id="867645378">
                              <w:marLeft w:val="-75"/>
                              <w:marRight w:val="-75"/>
                              <w:marTop w:val="0"/>
                              <w:marBottom w:val="0"/>
                              <w:divBdr>
                                <w:top w:val="none" w:sz="0" w:space="0" w:color="auto"/>
                                <w:left w:val="none" w:sz="0" w:space="0" w:color="auto"/>
                                <w:bottom w:val="none" w:sz="0" w:space="0" w:color="auto"/>
                                <w:right w:val="none" w:sz="0" w:space="0" w:color="auto"/>
                              </w:divBdr>
                              <w:divsChild>
                                <w:div w:id="78916886">
                                  <w:marLeft w:val="0"/>
                                  <w:marRight w:val="0"/>
                                  <w:marTop w:val="0"/>
                                  <w:marBottom w:val="0"/>
                                  <w:divBdr>
                                    <w:top w:val="none" w:sz="0" w:space="0" w:color="auto"/>
                                    <w:left w:val="none" w:sz="0" w:space="0" w:color="auto"/>
                                    <w:bottom w:val="none" w:sz="0" w:space="0" w:color="auto"/>
                                    <w:right w:val="none" w:sz="0" w:space="0" w:color="auto"/>
                                  </w:divBdr>
                                </w:div>
                                <w:div w:id="1067262476">
                                  <w:marLeft w:val="0"/>
                                  <w:marRight w:val="0"/>
                                  <w:marTop w:val="0"/>
                                  <w:marBottom w:val="0"/>
                                  <w:divBdr>
                                    <w:top w:val="none" w:sz="0" w:space="0" w:color="auto"/>
                                    <w:left w:val="none" w:sz="0" w:space="0" w:color="auto"/>
                                    <w:bottom w:val="none" w:sz="0" w:space="0" w:color="auto"/>
                                    <w:right w:val="none" w:sz="0" w:space="0" w:color="auto"/>
                                  </w:divBdr>
                                  <w:divsChild>
                                    <w:div w:id="1601525224">
                                      <w:marLeft w:val="0"/>
                                      <w:marRight w:val="0"/>
                                      <w:marTop w:val="0"/>
                                      <w:marBottom w:val="0"/>
                                      <w:divBdr>
                                        <w:top w:val="none" w:sz="0" w:space="0" w:color="auto"/>
                                        <w:left w:val="none" w:sz="0" w:space="0" w:color="auto"/>
                                        <w:bottom w:val="none" w:sz="0" w:space="0" w:color="auto"/>
                                        <w:right w:val="none" w:sz="0" w:space="0" w:color="auto"/>
                                      </w:divBdr>
                                      <w:divsChild>
                                        <w:div w:id="2009020529">
                                          <w:marLeft w:val="0"/>
                                          <w:marRight w:val="0"/>
                                          <w:marTop w:val="0"/>
                                          <w:marBottom w:val="0"/>
                                          <w:divBdr>
                                            <w:top w:val="none" w:sz="0" w:space="0" w:color="auto"/>
                                            <w:left w:val="none" w:sz="0" w:space="0" w:color="auto"/>
                                            <w:bottom w:val="none" w:sz="0" w:space="0" w:color="auto"/>
                                            <w:right w:val="none" w:sz="0" w:space="0" w:color="auto"/>
                                          </w:divBdr>
                                          <w:divsChild>
                                            <w:div w:id="1047027995">
                                              <w:marLeft w:val="0"/>
                                              <w:marRight w:val="0"/>
                                              <w:marTop w:val="0"/>
                                              <w:marBottom w:val="0"/>
                                              <w:divBdr>
                                                <w:top w:val="none" w:sz="0" w:space="0" w:color="auto"/>
                                                <w:left w:val="none" w:sz="0" w:space="0" w:color="auto"/>
                                                <w:bottom w:val="none" w:sz="0" w:space="0" w:color="auto"/>
                                                <w:right w:val="none" w:sz="0" w:space="0" w:color="auto"/>
                                              </w:divBdr>
                                              <w:divsChild>
                                                <w:div w:id="868756485">
                                                  <w:marLeft w:val="0"/>
                                                  <w:marRight w:val="0"/>
                                                  <w:marTop w:val="0"/>
                                                  <w:marBottom w:val="0"/>
                                                  <w:divBdr>
                                                    <w:top w:val="none" w:sz="0" w:space="0" w:color="auto"/>
                                                    <w:left w:val="none" w:sz="0" w:space="0" w:color="auto"/>
                                                    <w:bottom w:val="none" w:sz="0" w:space="0" w:color="auto"/>
                                                    <w:right w:val="none" w:sz="0" w:space="0" w:color="auto"/>
                                                  </w:divBdr>
                                                  <w:divsChild>
                                                    <w:div w:id="111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562457">
                      <w:marLeft w:val="0"/>
                      <w:marRight w:val="0"/>
                      <w:marTop w:val="0"/>
                      <w:marBottom w:val="0"/>
                      <w:divBdr>
                        <w:top w:val="none" w:sz="0" w:space="0" w:color="auto"/>
                        <w:left w:val="none" w:sz="0" w:space="0" w:color="auto"/>
                        <w:bottom w:val="none" w:sz="0" w:space="0" w:color="auto"/>
                        <w:right w:val="none" w:sz="0" w:space="0" w:color="auto"/>
                      </w:divBdr>
                      <w:divsChild>
                        <w:div w:id="2035155199">
                          <w:marLeft w:val="0"/>
                          <w:marRight w:val="0"/>
                          <w:marTop w:val="0"/>
                          <w:marBottom w:val="0"/>
                          <w:divBdr>
                            <w:top w:val="none" w:sz="0" w:space="0" w:color="auto"/>
                            <w:left w:val="none" w:sz="0" w:space="0" w:color="auto"/>
                            <w:bottom w:val="none" w:sz="0" w:space="0" w:color="auto"/>
                            <w:right w:val="none" w:sz="0" w:space="0" w:color="auto"/>
                          </w:divBdr>
                          <w:divsChild>
                            <w:div w:id="1425419894">
                              <w:marLeft w:val="-75"/>
                              <w:marRight w:val="-75"/>
                              <w:marTop w:val="0"/>
                              <w:marBottom w:val="0"/>
                              <w:divBdr>
                                <w:top w:val="none" w:sz="0" w:space="0" w:color="auto"/>
                                <w:left w:val="none" w:sz="0" w:space="0" w:color="auto"/>
                                <w:bottom w:val="none" w:sz="0" w:space="0" w:color="auto"/>
                                <w:right w:val="none" w:sz="0" w:space="0" w:color="auto"/>
                              </w:divBdr>
                              <w:divsChild>
                                <w:div w:id="833186667">
                                  <w:marLeft w:val="0"/>
                                  <w:marRight w:val="0"/>
                                  <w:marTop w:val="0"/>
                                  <w:marBottom w:val="0"/>
                                  <w:divBdr>
                                    <w:top w:val="none" w:sz="0" w:space="0" w:color="auto"/>
                                    <w:left w:val="none" w:sz="0" w:space="0" w:color="auto"/>
                                    <w:bottom w:val="none" w:sz="0" w:space="0" w:color="auto"/>
                                    <w:right w:val="none" w:sz="0" w:space="0" w:color="auto"/>
                                  </w:divBdr>
                                </w:div>
                                <w:div w:id="77796112">
                                  <w:marLeft w:val="0"/>
                                  <w:marRight w:val="0"/>
                                  <w:marTop w:val="0"/>
                                  <w:marBottom w:val="0"/>
                                  <w:divBdr>
                                    <w:top w:val="none" w:sz="0" w:space="0" w:color="auto"/>
                                    <w:left w:val="none" w:sz="0" w:space="0" w:color="auto"/>
                                    <w:bottom w:val="none" w:sz="0" w:space="0" w:color="auto"/>
                                    <w:right w:val="none" w:sz="0" w:space="0" w:color="auto"/>
                                  </w:divBdr>
                                  <w:divsChild>
                                    <w:div w:id="1003239258">
                                      <w:marLeft w:val="0"/>
                                      <w:marRight w:val="0"/>
                                      <w:marTop w:val="0"/>
                                      <w:marBottom w:val="0"/>
                                      <w:divBdr>
                                        <w:top w:val="none" w:sz="0" w:space="0" w:color="auto"/>
                                        <w:left w:val="none" w:sz="0" w:space="0" w:color="auto"/>
                                        <w:bottom w:val="none" w:sz="0" w:space="0" w:color="auto"/>
                                        <w:right w:val="none" w:sz="0" w:space="0" w:color="auto"/>
                                      </w:divBdr>
                                      <w:divsChild>
                                        <w:div w:id="237131220">
                                          <w:marLeft w:val="0"/>
                                          <w:marRight w:val="0"/>
                                          <w:marTop w:val="0"/>
                                          <w:marBottom w:val="0"/>
                                          <w:divBdr>
                                            <w:top w:val="none" w:sz="0" w:space="0" w:color="auto"/>
                                            <w:left w:val="none" w:sz="0" w:space="0" w:color="auto"/>
                                            <w:bottom w:val="none" w:sz="0" w:space="0" w:color="auto"/>
                                            <w:right w:val="none" w:sz="0" w:space="0" w:color="auto"/>
                                          </w:divBdr>
                                          <w:divsChild>
                                            <w:div w:id="1447432734">
                                              <w:marLeft w:val="0"/>
                                              <w:marRight w:val="0"/>
                                              <w:marTop w:val="0"/>
                                              <w:marBottom w:val="0"/>
                                              <w:divBdr>
                                                <w:top w:val="none" w:sz="0" w:space="0" w:color="auto"/>
                                                <w:left w:val="none" w:sz="0" w:space="0" w:color="auto"/>
                                                <w:bottom w:val="none" w:sz="0" w:space="0" w:color="auto"/>
                                                <w:right w:val="none" w:sz="0" w:space="0" w:color="auto"/>
                                              </w:divBdr>
                                              <w:divsChild>
                                                <w:div w:id="877939206">
                                                  <w:marLeft w:val="0"/>
                                                  <w:marRight w:val="0"/>
                                                  <w:marTop w:val="0"/>
                                                  <w:marBottom w:val="0"/>
                                                  <w:divBdr>
                                                    <w:top w:val="none" w:sz="0" w:space="0" w:color="auto"/>
                                                    <w:left w:val="none" w:sz="0" w:space="0" w:color="auto"/>
                                                    <w:bottom w:val="none" w:sz="0" w:space="0" w:color="auto"/>
                                                    <w:right w:val="none" w:sz="0" w:space="0" w:color="auto"/>
                                                  </w:divBdr>
                                                  <w:divsChild>
                                                    <w:div w:id="5166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4888900">
      <w:bodyDiv w:val="1"/>
      <w:marLeft w:val="0"/>
      <w:marRight w:val="0"/>
      <w:marTop w:val="0"/>
      <w:marBottom w:val="0"/>
      <w:divBdr>
        <w:top w:val="none" w:sz="0" w:space="0" w:color="auto"/>
        <w:left w:val="none" w:sz="0" w:space="0" w:color="auto"/>
        <w:bottom w:val="none" w:sz="0" w:space="0" w:color="auto"/>
        <w:right w:val="none" w:sz="0" w:space="0" w:color="auto"/>
      </w:divBdr>
    </w:div>
    <w:div w:id="386956831">
      <w:bodyDiv w:val="1"/>
      <w:marLeft w:val="0"/>
      <w:marRight w:val="0"/>
      <w:marTop w:val="0"/>
      <w:marBottom w:val="0"/>
      <w:divBdr>
        <w:top w:val="none" w:sz="0" w:space="0" w:color="auto"/>
        <w:left w:val="none" w:sz="0" w:space="0" w:color="auto"/>
        <w:bottom w:val="none" w:sz="0" w:space="0" w:color="auto"/>
        <w:right w:val="none" w:sz="0" w:space="0" w:color="auto"/>
      </w:divBdr>
    </w:div>
    <w:div w:id="400371597">
      <w:bodyDiv w:val="1"/>
      <w:marLeft w:val="0"/>
      <w:marRight w:val="0"/>
      <w:marTop w:val="0"/>
      <w:marBottom w:val="0"/>
      <w:divBdr>
        <w:top w:val="none" w:sz="0" w:space="0" w:color="auto"/>
        <w:left w:val="none" w:sz="0" w:space="0" w:color="auto"/>
        <w:bottom w:val="none" w:sz="0" w:space="0" w:color="auto"/>
        <w:right w:val="none" w:sz="0" w:space="0" w:color="auto"/>
      </w:divBdr>
      <w:divsChild>
        <w:div w:id="320044425">
          <w:marLeft w:val="0"/>
          <w:marRight w:val="0"/>
          <w:marTop w:val="0"/>
          <w:marBottom w:val="0"/>
          <w:divBdr>
            <w:top w:val="none" w:sz="0" w:space="0" w:color="auto"/>
            <w:left w:val="none" w:sz="0" w:space="0" w:color="auto"/>
            <w:bottom w:val="none" w:sz="0" w:space="0" w:color="auto"/>
            <w:right w:val="none" w:sz="0" w:space="0" w:color="auto"/>
          </w:divBdr>
        </w:div>
      </w:divsChild>
    </w:div>
    <w:div w:id="420613144">
      <w:bodyDiv w:val="1"/>
      <w:marLeft w:val="0"/>
      <w:marRight w:val="0"/>
      <w:marTop w:val="0"/>
      <w:marBottom w:val="0"/>
      <w:divBdr>
        <w:top w:val="none" w:sz="0" w:space="0" w:color="auto"/>
        <w:left w:val="none" w:sz="0" w:space="0" w:color="auto"/>
        <w:bottom w:val="none" w:sz="0" w:space="0" w:color="auto"/>
        <w:right w:val="none" w:sz="0" w:space="0" w:color="auto"/>
      </w:divBdr>
    </w:div>
    <w:div w:id="442962533">
      <w:bodyDiv w:val="1"/>
      <w:marLeft w:val="0"/>
      <w:marRight w:val="0"/>
      <w:marTop w:val="0"/>
      <w:marBottom w:val="0"/>
      <w:divBdr>
        <w:top w:val="none" w:sz="0" w:space="0" w:color="auto"/>
        <w:left w:val="none" w:sz="0" w:space="0" w:color="auto"/>
        <w:bottom w:val="none" w:sz="0" w:space="0" w:color="auto"/>
        <w:right w:val="none" w:sz="0" w:space="0" w:color="auto"/>
      </w:divBdr>
    </w:div>
    <w:div w:id="454759706">
      <w:bodyDiv w:val="1"/>
      <w:marLeft w:val="0"/>
      <w:marRight w:val="0"/>
      <w:marTop w:val="0"/>
      <w:marBottom w:val="0"/>
      <w:divBdr>
        <w:top w:val="none" w:sz="0" w:space="0" w:color="auto"/>
        <w:left w:val="none" w:sz="0" w:space="0" w:color="auto"/>
        <w:bottom w:val="none" w:sz="0" w:space="0" w:color="auto"/>
        <w:right w:val="none" w:sz="0" w:space="0" w:color="auto"/>
      </w:divBdr>
    </w:div>
    <w:div w:id="463353506">
      <w:bodyDiv w:val="1"/>
      <w:marLeft w:val="0"/>
      <w:marRight w:val="0"/>
      <w:marTop w:val="0"/>
      <w:marBottom w:val="0"/>
      <w:divBdr>
        <w:top w:val="none" w:sz="0" w:space="0" w:color="auto"/>
        <w:left w:val="none" w:sz="0" w:space="0" w:color="auto"/>
        <w:bottom w:val="none" w:sz="0" w:space="0" w:color="auto"/>
        <w:right w:val="none" w:sz="0" w:space="0" w:color="auto"/>
      </w:divBdr>
    </w:div>
    <w:div w:id="469133653">
      <w:bodyDiv w:val="1"/>
      <w:marLeft w:val="0"/>
      <w:marRight w:val="0"/>
      <w:marTop w:val="0"/>
      <w:marBottom w:val="0"/>
      <w:divBdr>
        <w:top w:val="none" w:sz="0" w:space="0" w:color="auto"/>
        <w:left w:val="none" w:sz="0" w:space="0" w:color="auto"/>
        <w:bottom w:val="none" w:sz="0" w:space="0" w:color="auto"/>
        <w:right w:val="none" w:sz="0" w:space="0" w:color="auto"/>
      </w:divBdr>
    </w:div>
    <w:div w:id="477916682">
      <w:bodyDiv w:val="1"/>
      <w:marLeft w:val="0"/>
      <w:marRight w:val="0"/>
      <w:marTop w:val="0"/>
      <w:marBottom w:val="0"/>
      <w:divBdr>
        <w:top w:val="none" w:sz="0" w:space="0" w:color="auto"/>
        <w:left w:val="none" w:sz="0" w:space="0" w:color="auto"/>
        <w:bottom w:val="none" w:sz="0" w:space="0" w:color="auto"/>
        <w:right w:val="none" w:sz="0" w:space="0" w:color="auto"/>
      </w:divBdr>
    </w:div>
    <w:div w:id="482237013">
      <w:bodyDiv w:val="1"/>
      <w:marLeft w:val="0"/>
      <w:marRight w:val="0"/>
      <w:marTop w:val="0"/>
      <w:marBottom w:val="0"/>
      <w:divBdr>
        <w:top w:val="none" w:sz="0" w:space="0" w:color="auto"/>
        <w:left w:val="none" w:sz="0" w:space="0" w:color="auto"/>
        <w:bottom w:val="none" w:sz="0" w:space="0" w:color="auto"/>
        <w:right w:val="none" w:sz="0" w:space="0" w:color="auto"/>
      </w:divBdr>
    </w:div>
    <w:div w:id="500387562">
      <w:bodyDiv w:val="1"/>
      <w:marLeft w:val="0"/>
      <w:marRight w:val="0"/>
      <w:marTop w:val="0"/>
      <w:marBottom w:val="0"/>
      <w:divBdr>
        <w:top w:val="none" w:sz="0" w:space="0" w:color="auto"/>
        <w:left w:val="none" w:sz="0" w:space="0" w:color="auto"/>
        <w:bottom w:val="none" w:sz="0" w:space="0" w:color="auto"/>
        <w:right w:val="none" w:sz="0" w:space="0" w:color="auto"/>
      </w:divBdr>
    </w:div>
    <w:div w:id="515583909">
      <w:bodyDiv w:val="1"/>
      <w:marLeft w:val="0"/>
      <w:marRight w:val="0"/>
      <w:marTop w:val="0"/>
      <w:marBottom w:val="0"/>
      <w:divBdr>
        <w:top w:val="none" w:sz="0" w:space="0" w:color="auto"/>
        <w:left w:val="none" w:sz="0" w:space="0" w:color="auto"/>
        <w:bottom w:val="none" w:sz="0" w:space="0" w:color="auto"/>
        <w:right w:val="none" w:sz="0" w:space="0" w:color="auto"/>
      </w:divBdr>
      <w:divsChild>
        <w:div w:id="1632324799">
          <w:marLeft w:val="0"/>
          <w:marRight w:val="0"/>
          <w:marTop w:val="0"/>
          <w:marBottom w:val="240"/>
          <w:divBdr>
            <w:top w:val="none" w:sz="0" w:space="0" w:color="auto"/>
            <w:left w:val="none" w:sz="0" w:space="0" w:color="auto"/>
            <w:bottom w:val="none" w:sz="0" w:space="0" w:color="auto"/>
            <w:right w:val="none" w:sz="0" w:space="0" w:color="auto"/>
          </w:divBdr>
          <w:divsChild>
            <w:div w:id="204149317">
              <w:marLeft w:val="0"/>
              <w:marRight w:val="0"/>
              <w:marTop w:val="0"/>
              <w:marBottom w:val="0"/>
              <w:divBdr>
                <w:top w:val="none" w:sz="0" w:space="0" w:color="auto"/>
                <w:left w:val="none" w:sz="0" w:space="0" w:color="auto"/>
                <w:bottom w:val="none" w:sz="0" w:space="0" w:color="auto"/>
                <w:right w:val="none" w:sz="0" w:space="0" w:color="auto"/>
              </w:divBdr>
              <w:divsChild>
                <w:div w:id="146677819">
                  <w:marLeft w:val="0"/>
                  <w:marRight w:val="0"/>
                  <w:marTop w:val="0"/>
                  <w:marBottom w:val="0"/>
                  <w:divBdr>
                    <w:top w:val="none" w:sz="0" w:space="0" w:color="auto"/>
                    <w:left w:val="none" w:sz="0" w:space="0" w:color="auto"/>
                    <w:bottom w:val="none" w:sz="0" w:space="0" w:color="auto"/>
                    <w:right w:val="none" w:sz="0" w:space="0" w:color="auto"/>
                  </w:divBdr>
                  <w:divsChild>
                    <w:div w:id="458188961">
                      <w:marLeft w:val="0"/>
                      <w:marRight w:val="0"/>
                      <w:marTop w:val="0"/>
                      <w:marBottom w:val="0"/>
                      <w:divBdr>
                        <w:top w:val="none" w:sz="0" w:space="0" w:color="auto"/>
                        <w:left w:val="none" w:sz="0" w:space="0" w:color="auto"/>
                        <w:bottom w:val="none" w:sz="0" w:space="0" w:color="auto"/>
                        <w:right w:val="none" w:sz="0" w:space="0" w:color="auto"/>
                      </w:divBdr>
                      <w:divsChild>
                        <w:div w:id="1024329402">
                          <w:marLeft w:val="0"/>
                          <w:marRight w:val="0"/>
                          <w:marTop w:val="0"/>
                          <w:marBottom w:val="0"/>
                          <w:divBdr>
                            <w:top w:val="none" w:sz="0" w:space="0" w:color="auto"/>
                            <w:left w:val="none" w:sz="0" w:space="0" w:color="auto"/>
                            <w:bottom w:val="none" w:sz="0" w:space="0" w:color="auto"/>
                            <w:right w:val="none" w:sz="0" w:space="0" w:color="auto"/>
                          </w:divBdr>
                          <w:divsChild>
                            <w:div w:id="178785306">
                              <w:marLeft w:val="0"/>
                              <w:marRight w:val="0"/>
                              <w:marTop w:val="0"/>
                              <w:marBottom w:val="0"/>
                              <w:divBdr>
                                <w:top w:val="none" w:sz="0" w:space="0" w:color="auto"/>
                                <w:left w:val="none" w:sz="0" w:space="0" w:color="auto"/>
                                <w:bottom w:val="none" w:sz="0" w:space="0" w:color="auto"/>
                                <w:right w:val="none" w:sz="0" w:space="0" w:color="auto"/>
                              </w:divBdr>
                              <w:divsChild>
                                <w:div w:id="39632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201894">
          <w:marLeft w:val="0"/>
          <w:marRight w:val="0"/>
          <w:marTop w:val="0"/>
          <w:marBottom w:val="120"/>
          <w:divBdr>
            <w:top w:val="none" w:sz="0" w:space="0" w:color="auto"/>
            <w:left w:val="none" w:sz="0" w:space="0" w:color="auto"/>
            <w:bottom w:val="none" w:sz="0" w:space="0" w:color="auto"/>
            <w:right w:val="none" w:sz="0" w:space="0" w:color="auto"/>
          </w:divBdr>
          <w:divsChild>
            <w:div w:id="354616922">
              <w:marLeft w:val="0"/>
              <w:marRight w:val="0"/>
              <w:marTop w:val="0"/>
              <w:marBottom w:val="0"/>
              <w:divBdr>
                <w:top w:val="none" w:sz="0" w:space="0" w:color="auto"/>
                <w:left w:val="none" w:sz="0" w:space="0" w:color="auto"/>
                <w:bottom w:val="none" w:sz="0" w:space="0" w:color="auto"/>
                <w:right w:val="none" w:sz="0" w:space="0" w:color="auto"/>
              </w:divBdr>
              <w:divsChild>
                <w:div w:id="705453080">
                  <w:marLeft w:val="0"/>
                  <w:marRight w:val="0"/>
                  <w:marTop w:val="0"/>
                  <w:marBottom w:val="0"/>
                  <w:divBdr>
                    <w:top w:val="none" w:sz="0" w:space="0" w:color="auto"/>
                    <w:left w:val="none" w:sz="0" w:space="0" w:color="auto"/>
                    <w:bottom w:val="none" w:sz="0" w:space="0" w:color="auto"/>
                    <w:right w:val="none" w:sz="0" w:space="0" w:color="auto"/>
                  </w:divBdr>
                  <w:divsChild>
                    <w:div w:id="32392238">
                      <w:marLeft w:val="0"/>
                      <w:marRight w:val="0"/>
                      <w:marTop w:val="0"/>
                      <w:marBottom w:val="0"/>
                      <w:divBdr>
                        <w:top w:val="none" w:sz="0" w:space="0" w:color="auto"/>
                        <w:left w:val="none" w:sz="0" w:space="0" w:color="auto"/>
                        <w:bottom w:val="none" w:sz="0" w:space="0" w:color="auto"/>
                        <w:right w:val="none" w:sz="0" w:space="0" w:color="auto"/>
                      </w:divBdr>
                      <w:divsChild>
                        <w:div w:id="784351720">
                          <w:marLeft w:val="0"/>
                          <w:marRight w:val="0"/>
                          <w:marTop w:val="0"/>
                          <w:marBottom w:val="0"/>
                          <w:divBdr>
                            <w:top w:val="none" w:sz="0" w:space="0" w:color="auto"/>
                            <w:left w:val="none" w:sz="0" w:space="0" w:color="auto"/>
                            <w:bottom w:val="none" w:sz="0" w:space="0" w:color="auto"/>
                            <w:right w:val="none" w:sz="0" w:space="0" w:color="auto"/>
                          </w:divBdr>
                          <w:divsChild>
                            <w:div w:id="1582641040">
                              <w:marLeft w:val="0"/>
                              <w:marRight w:val="0"/>
                              <w:marTop w:val="0"/>
                              <w:marBottom w:val="0"/>
                              <w:divBdr>
                                <w:top w:val="none" w:sz="0" w:space="0" w:color="auto"/>
                                <w:left w:val="none" w:sz="0" w:space="0" w:color="auto"/>
                                <w:bottom w:val="none" w:sz="0" w:space="0" w:color="auto"/>
                                <w:right w:val="none" w:sz="0" w:space="0" w:color="auto"/>
                              </w:divBdr>
                              <w:divsChild>
                                <w:div w:id="1980498806">
                                  <w:marLeft w:val="0"/>
                                  <w:marRight w:val="0"/>
                                  <w:marTop w:val="0"/>
                                  <w:marBottom w:val="0"/>
                                  <w:divBdr>
                                    <w:top w:val="none" w:sz="0" w:space="0" w:color="auto"/>
                                    <w:left w:val="none" w:sz="0" w:space="0" w:color="auto"/>
                                    <w:bottom w:val="none" w:sz="0" w:space="0" w:color="auto"/>
                                    <w:right w:val="none" w:sz="0" w:space="0" w:color="auto"/>
                                  </w:divBdr>
                                  <w:divsChild>
                                    <w:div w:id="629357308">
                                      <w:marLeft w:val="0"/>
                                      <w:marRight w:val="0"/>
                                      <w:marTop w:val="0"/>
                                      <w:marBottom w:val="0"/>
                                      <w:divBdr>
                                        <w:top w:val="none" w:sz="0" w:space="0" w:color="auto"/>
                                        <w:left w:val="none" w:sz="0" w:space="0" w:color="auto"/>
                                        <w:bottom w:val="none" w:sz="0" w:space="0" w:color="auto"/>
                                        <w:right w:val="none" w:sz="0" w:space="0" w:color="auto"/>
                                      </w:divBdr>
                                      <w:divsChild>
                                        <w:div w:id="1752584389">
                                          <w:marLeft w:val="0"/>
                                          <w:marRight w:val="0"/>
                                          <w:marTop w:val="0"/>
                                          <w:marBottom w:val="0"/>
                                          <w:divBdr>
                                            <w:top w:val="none" w:sz="0" w:space="0" w:color="auto"/>
                                            <w:left w:val="none" w:sz="0" w:space="0" w:color="auto"/>
                                            <w:bottom w:val="none" w:sz="0" w:space="0" w:color="auto"/>
                                            <w:right w:val="none" w:sz="0" w:space="0" w:color="auto"/>
                                          </w:divBdr>
                                          <w:divsChild>
                                            <w:div w:id="1564831981">
                                              <w:marLeft w:val="0"/>
                                              <w:marRight w:val="0"/>
                                              <w:marTop w:val="0"/>
                                              <w:marBottom w:val="0"/>
                                              <w:divBdr>
                                                <w:top w:val="none" w:sz="0" w:space="0" w:color="auto"/>
                                                <w:left w:val="none" w:sz="0" w:space="0" w:color="auto"/>
                                                <w:bottom w:val="none" w:sz="0" w:space="0" w:color="auto"/>
                                                <w:right w:val="none" w:sz="0" w:space="0" w:color="auto"/>
                                              </w:divBdr>
                                              <w:divsChild>
                                                <w:div w:id="250893567">
                                                  <w:marLeft w:val="0"/>
                                                  <w:marRight w:val="0"/>
                                                  <w:marTop w:val="0"/>
                                                  <w:marBottom w:val="0"/>
                                                  <w:divBdr>
                                                    <w:top w:val="none" w:sz="0" w:space="0" w:color="auto"/>
                                                    <w:left w:val="none" w:sz="0" w:space="0" w:color="auto"/>
                                                    <w:bottom w:val="none" w:sz="0" w:space="0" w:color="auto"/>
                                                    <w:right w:val="none" w:sz="0" w:space="0" w:color="auto"/>
                                                  </w:divBdr>
                                                  <w:divsChild>
                                                    <w:div w:id="138775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5729565">
      <w:bodyDiv w:val="1"/>
      <w:marLeft w:val="0"/>
      <w:marRight w:val="0"/>
      <w:marTop w:val="0"/>
      <w:marBottom w:val="0"/>
      <w:divBdr>
        <w:top w:val="none" w:sz="0" w:space="0" w:color="auto"/>
        <w:left w:val="none" w:sz="0" w:space="0" w:color="auto"/>
        <w:bottom w:val="none" w:sz="0" w:space="0" w:color="auto"/>
        <w:right w:val="none" w:sz="0" w:space="0" w:color="auto"/>
      </w:divBdr>
    </w:div>
    <w:div w:id="516116863">
      <w:bodyDiv w:val="1"/>
      <w:marLeft w:val="0"/>
      <w:marRight w:val="0"/>
      <w:marTop w:val="0"/>
      <w:marBottom w:val="0"/>
      <w:divBdr>
        <w:top w:val="none" w:sz="0" w:space="0" w:color="auto"/>
        <w:left w:val="none" w:sz="0" w:space="0" w:color="auto"/>
        <w:bottom w:val="none" w:sz="0" w:space="0" w:color="auto"/>
        <w:right w:val="none" w:sz="0" w:space="0" w:color="auto"/>
      </w:divBdr>
    </w:div>
    <w:div w:id="525564545">
      <w:bodyDiv w:val="1"/>
      <w:marLeft w:val="0"/>
      <w:marRight w:val="0"/>
      <w:marTop w:val="0"/>
      <w:marBottom w:val="0"/>
      <w:divBdr>
        <w:top w:val="none" w:sz="0" w:space="0" w:color="auto"/>
        <w:left w:val="none" w:sz="0" w:space="0" w:color="auto"/>
        <w:bottom w:val="none" w:sz="0" w:space="0" w:color="auto"/>
        <w:right w:val="none" w:sz="0" w:space="0" w:color="auto"/>
      </w:divBdr>
    </w:div>
    <w:div w:id="549651618">
      <w:bodyDiv w:val="1"/>
      <w:marLeft w:val="0"/>
      <w:marRight w:val="0"/>
      <w:marTop w:val="0"/>
      <w:marBottom w:val="0"/>
      <w:divBdr>
        <w:top w:val="none" w:sz="0" w:space="0" w:color="auto"/>
        <w:left w:val="none" w:sz="0" w:space="0" w:color="auto"/>
        <w:bottom w:val="none" w:sz="0" w:space="0" w:color="auto"/>
        <w:right w:val="none" w:sz="0" w:space="0" w:color="auto"/>
      </w:divBdr>
    </w:div>
    <w:div w:id="554244003">
      <w:bodyDiv w:val="1"/>
      <w:marLeft w:val="0"/>
      <w:marRight w:val="0"/>
      <w:marTop w:val="0"/>
      <w:marBottom w:val="0"/>
      <w:divBdr>
        <w:top w:val="none" w:sz="0" w:space="0" w:color="auto"/>
        <w:left w:val="none" w:sz="0" w:space="0" w:color="auto"/>
        <w:bottom w:val="none" w:sz="0" w:space="0" w:color="auto"/>
        <w:right w:val="none" w:sz="0" w:space="0" w:color="auto"/>
      </w:divBdr>
    </w:div>
    <w:div w:id="558709068">
      <w:bodyDiv w:val="1"/>
      <w:marLeft w:val="0"/>
      <w:marRight w:val="0"/>
      <w:marTop w:val="0"/>
      <w:marBottom w:val="0"/>
      <w:divBdr>
        <w:top w:val="none" w:sz="0" w:space="0" w:color="auto"/>
        <w:left w:val="none" w:sz="0" w:space="0" w:color="auto"/>
        <w:bottom w:val="none" w:sz="0" w:space="0" w:color="auto"/>
        <w:right w:val="none" w:sz="0" w:space="0" w:color="auto"/>
      </w:divBdr>
    </w:div>
    <w:div w:id="559286450">
      <w:bodyDiv w:val="1"/>
      <w:marLeft w:val="0"/>
      <w:marRight w:val="0"/>
      <w:marTop w:val="0"/>
      <w:marBottom w:val="0"/>
      <w:divBdr>
        <w:top w:val="none" w:sz="0" w:space="0" w:color="auto"/>
        <w:left w:val="none" w:sz="0" w:space="0" w:color="auto"/>
        <w:bottom w:val="none" w:sz="0" w:space="0" w:color="auto"/>
        <w:right w:val="none" w:sz="0" w:space="0" w:color="auto"/>
      </w:divBdr>
      <w:divsChild>
        <w:div w:id="1399132659">
          <w:marLeft w:val="0"/>
          <w:marRight w:val="0"/>
          <w:marTop w:val="150"/>
          <w:marBottom w:val="150"/>
          <w:divBdr>
            <w:top w:val="none" w:sz="0" w:space="0" w:color="auto"/>
            <w:left w:val="none" w:sz="0" w:space="0" w:color="auto"/>
            <w:bottom w:val="none" w:sz="0" w:space="0" w:color="auto"/>
            <w:right w:val="none" w:sz="0" w:space="0" w:color="auto"/>
          </w:divBdr>
        </w:div>
      </w:divsChild>
    </w:div>
    <w:div w:id="560167671">
      <w:bodyDiv w:val="1"/>
      <w:marLeft w:val="0"/>
      <w:marRight w:val="0"/>
      <w:marTop w:val="0"/>
      <w:marBottom w:val="0"/>
      <w:divBdr>
        <w:top w:val="none" w:sz="0" w:space="0" w:color="auto"/>
        <w:left w:val="none" w:sz="0" w:space="0" w:color="auto"/>
        <w:bottom w:val="none" w:sz="0" w:space="0" w:color="auto"/>
        <w:right w:val="none" w:sz="0" w:space="0" w:color="auto"/>
      </w:divBdr>
    </w:div>
    <w:div w:id="577326924">
      <w:bodyDiv w:val="1"/>
      <w:marLeft w:val="0"/>
      <w:marRight w:val="0"/>
      <w:marTop w:val="0"/>
      <w:marBottom w:val="0"/>
      <w:divBdr>
        <w:top w:val="none" w:sz="0" w:space="0" w:color="auto"/>
        <w:left w:val="none" w:sz="0" w:space="0" w:color="auto"/>
        <w:bottom w:val="none" w:sz="0" w:space="0" w:color="auto"/>
        <w:right w:val="none" w:sz="0" w:space="0" w:color="auto"/>
      </w:divBdr>
    </w:div>
    <w:div w:id="639772509">
      <w:bodyDiv w:val="1"/>
      <w:marLeft w:val="0"/>
      <w:marRight w:val="0"/>
      <w:marTop w:val="0"/>
      <w:marBottom w:val="0"/>
      <w:divBdr>
        <w:top w:val="none" w:sz="0" w:space="0" w:color="auto"/>
        <w:left w:val="none" w:sz="0" w:space="0" w:color="auto"/>
        <w:bottom w:val="none" w:sz="0" w:space="0" w:color="auto"/>
        <w:right w:val="none" w:sz="0" w:space="0" w:color="auto"/>
      </w:divBdr>
    </w:div>
    <w:div w:id="644358043">
      <w:bodyDiv w:val="1"/>
      <w:marLeft w:val="0"/>
      <w:marRight w:val="0"/>
      <w:marTop w:val="0"/>
      <w:marBottom w:val="0"/>
      <w:divBdr>
        <w:top w:val="none" w:sz="0" w:space="0" w:color="auto"/>
        <w:left w:val="none" w:sz="0" w:space="0" w:color="auto"/>
        <w:bottom w:val="none" w:sz="0" w:space="0" w:color="auto"/>
        <w:right w:val="none" w:sz="0" w:space="0" w:color="auto"/>
      </w:divBdr>
    </w:div>
    <w:div w:id="644555330">
      <w:bodyDiv w:val="1"/>
      <w:marLeft w:val="0"/>
      <w:marRight w:val="0"/>
      <w:marTop w:val="0"/>
      <w:marBottom w:val="0"/>
      <w:divBdr>
        <w:top w:val="none" w:sz="0" w:space="0" w:color="auto"/>
        <w:left w:val="none" w:sz="0" w:space="0" w:color="auto"/>
        <w:bottom w:val="none" w:sz="0" w:space="0" w:color="auto"/>
        <w:right w:val="none" w:sz="0" w:space="0" w:color="auto"/>
      </w:divBdr>
    </w:div>
    <w:div w:id="670182132">
      <w:bodyDiv w:val="1"/>
      <w:marLeft w:val="0"/>
      <w:marRight w:val="0"/>
      <w:marTop w:val="0"/>
      <w:marBottom w:val="0"/>
      <w:divBdr>
        <w:top w:val="none" w:sz="0" w:space="0" w:color="auto"/>
        <w:left w:val="none" w:sz="0" w:space="0" w:color="auto"/>
        <w:bottom w:val="none" w:sz="0" w:space="0" w:color="auto"/>
        <w:right w:val="none" w:sz="0" w:space="0" w:color="auto"/>
      </w:divBdr>
    </w:div>
    <w:div w:id="677198982">
      <w:bodyDiv w:val="1"/>
      <w:marLeft w:val="0"/>
      <w:marRight w:val="0"/>
      <w:marTop w:val="0"/>
      <w:marBottom w:val="0"/>
      <w:divBdr>
        <w:top w:val="none" w:sz="0" w:space="0" w:color="auto"/>
        <w:left w:val="none" w:sz="0" w:space="0" w:color="auto"/>
        <w:bottom w:val="none" w:sz="0" w:space="0" w:color="auto"/>
        <w:right w:val="none" w:sz="0" w:space="0" w:color="auto"/>
      </w:divBdr>
    </w:div>
    <w:div w:id="683943000">
      <w:bodyDiv w:val="1"/>
      <w:marLeft w:val="0"/>
      <w:marRight w:val="0"/>
      <w:marTop w:val="0"/>
      <w:marBottom w:val="0"/>
      <w:divBdr>
        <w:top w:val="none" w:sz="0" w:space="0" w:color="auto"/>
        <w:left w:val="none" w:sz="0" w:space="0" w:color="auto"/>
        <w:bottom w:val="none" w:sz="0" w:space="0" w:color="auto"/>
        <w:right w:val="none" w:sz="0" w:space="0" w:color="auto"/>
      </w:divBdr>
      <w:divsChild>
        <w:div w:id="574976740">
          <w:marLeft w:val="0"/>
          <w:marRight w:val="0"/>
          <w:marTop w:val="0"/>
          <w:marBottom w:val="0"/>
          <w:divBdr>
            <w:top w:val="none" w:sz="0" w:space="0" w:color="auto"/>
            <w:left w:val="none" w:sz="0" w:space="0" w:color="auto"/>
            <w:bottom w:val="none" w:sz="0" w:space="0" w:color="auto"/>
            <w:right w:val="none" w:sz="0" w:space="0" w:color="auto"/>
          </w:divBdr>
          <w:divsChild>
            <w:div w:id="962736616">
              <w:marLeft w:val="-75"/>
              <w:marRight w:val="-75"/>
              <w:marTop w:val="0"/>
              <w:marBottom w:val="0"/>
              <w:divBdr>
                <w:top w:val="none" w:sz="0" w:space="0" w:color="auto"/>
                <w:left w:val="none" w:sz="0" w:space="0" w:color="auto"/>
                <w:bottom w:val="none" w:sz="0" w:space="0" w:color="auto"/>
                <w:right w:val="none" w:sz="0" w:space="0" w:color="auto"/>
              </w:divBdr>
              <w:divsChild>
                <w:div w:id="1802461589">
                  <w:marLeft w:val="0"/>
                  <w:marRight w:val="0"/>
                  <w:marTop w:val="0"/>
                  <w:marBottom w:val="0"/>
                  <w:divBdr>
                    <w:top w:val="none" w:sz="0" w:space="0" w:color="auto"/>
                    <w:left w:val="none" w:sz="0" w:space="0" w:color="auto"/>
                    <w:bottom w:val="none" w:sz="0" w:space="0" w:color="auto"/>
                    <w:right w:val="none" w:sz="0" w:space="0" w:color="auto"/>
                  </w:divBdr>
                  <w:divsChild>
                    <w:div w:id="158467348">
                      <w:marLeft w:val="0"/>
                      <w:marRight w:val="0"/>
                      <w:marTop w:val="0"/>
                      <w:marBottom w:val="0"/>
                      <w:divBdr>
                        <w:top w:val="none" w:sz="0" w:space="0" w:color="auto"/>
                        <w:left w:val="none" w:sz="0" w:space="0" w:color="auto"/>
                        <w:bottom w:val="none" w:sz="0" w:space="0" w:color="auto"/>
                        <w:right w:val="none" w:sz="0" w:space="0" w:color="auto"/>
                      </w:divBdr>
                      <w:divsChild>
                        <w:div w:id="312493765">
                          <w:marLeft w:val="0"/>
                          <w:marRight w:val="0"/>
                          <w:marTop w:val="0"/>
                          <w:marBottom w:val="0"/>
                          <w:divBdr>
                            <w:top w:val="none" w:sz="0" w:space="0" w:color="auto"/>
                            <w:left w:val="none" w:sz="0" w:space="0" w:color="auto"/>
                            <w:bottom w:val="none" w:sz="0" w:space="0" w:color="auto"/>
                            <w:right w:val="none" w:sz="0" w:space="0" w:color="auto"/>
                          </w:divBdr>
                          <w:divsChild>
                            <w:div w:id="140267276">
                              <w:marLeft w:val="0"/>
                              <w:marRight w:val="0"/>
                              <w:marTop w:val="0"/>
                              <w:marBottom w:val="0"/>
                              <w:divBdr>
                                <w:top w:val="none" w:sz="0" w:space="0" w:color="auto"/>
                                <w:left w:val="none" w:sz="0" w:space="0" w:color="auto"/>
                                <w:bottom w:val="none" w:sz="0" w:space="0" w:color="auto"/>
                                <w:right w:val="none" w:sz="0" w:space="0" w:color="auto"/>
                              </w:divBdr>
                              <w:divsChild>
                                <w:div w:id="585310234">
                                  <w:marLeft w:val="0"/>
                                  <w:marRight w:val="0"/>
                                  <w:marTop w:val="0"/>
                                  <w:marBottom w:val="0"/>
                                  <w:divBdr>
                                    <w:top w:val="none" w:sz="0" w:space="0" w:color="auto"/>
                                    <w:left w:val="none" w:sz="0" w:space="0" w:color="auto"/>
                                    <w:bottom w:val="none" w:sz="0" w:space="0" w:color="auto"/>
                                    <w:right w:val="none" w:sz="0" w:space="0" w:color="auto"/>
                                  </w:divBdr>
                                  <w:divsChild>
                                    <w:div w:id="10774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0483575">
          <w:marLeft w:val="0"/>
          <w:marRight w:val="0"/>
          <w:marTop w:val="0"/>
          <w:marBottom w:val="0"/>
          <w:divBdr>
            <w:top w:val="none" w:sz="0" w:space="0" w:color="auto"/>
            <w:left w:val="none" w:sz="0" w:space="0" w:color="auto"/>
            <w:bottom w:val="none" w:sz="0" w:space="0" w:color="auto"/>
            <w:right w:val="none" w:sz="0" w:space="0" w:color="auto"/>
          </w:divBdr>
          <w:divsChild>
            <w:div w:id="1451434752">
              <w:marLeft w:val="-75"/>
              <w:marRight w:val="-75"/>
              <w:marTop w:val="0"/>
              <w:marBottom w:val="0"/>
              <w:divBdr>
                <w:top w:val="none" w:sz="0" w:space="0" w:color="auto"/>
                <w:left w:val="none" w:sz="0" w:space="0" w:color="auto"/>
                <w:bottom w:val="none" w:sz="0" w:space="0" w:color="auto"/>
                <w:right w:val="none" w:sz="0" w:space="0" w:color="auto"/>
              </w:divBdr>
              <w:divsChild>
                <w:div w:id="824052606">
                  <w:marLeft w:val="0"/>
                  <w:marRight w:val="0"/>
                  <w:marTop w:val="0"/>
                  <w:marBottom w:val="0"/>
                  <w:divBdr>
                    <w:top w:val="none" w:sz="0" w:space="0" w:color="auto"/>
                    <w:left w:val="none" w:sz="0" w:space="0" w:color="auto"/>
                    <w:bottom w:val="none" w:sz="0" w:space="0" w:color="auto"/>
                    <w:right w:val="none" w:sz="0" w:space="0" w:color="auto"/>
                  </w:divBdr>
                </w:div>
                <w:div w:id="563834716">
                  <w:marLeft w:val="0"/>
                  <w:marRight w:val="0"/>
                  <w:marTop w:val="0"/>
                  <w:marBottom w:val="0"/>
                  <w:divBdr>
                    <w:top w:val="none" w:sz="0" w:space="0" w:color="auto"/>
                    <w:left w:val="none" w:sz="0" w:space="0" w:color="auto"/>
                    <w:bottom w:val="none" w:sz="0" w:space="0" w:color="auto"/>
                    <w:right w:val="none" w:sz="0" w:space="0" w:color="auto"/>
                  </w:divBdr>
                  <w:divsChild>
                    <w:div w:id="1546526773">
                      <w:marLeft w:val="0"/>
                      <w:marRight w:val="0"/>
                      <w:marTop w:val="0"/>
                      <w:marBottom w:val="0"/>
                      <w:divBdr>
                        <w:top w:val="none" w:sz="0" w:space="0" w:color="auto"/>
                        <w:left w:val="none" w:sz="0" w:space="0" w:color="auto"/>
                        <w:bottom w:val="none" w:sz="0" w:space="0" w:color="auto"/>
                        <w:right w:val="none" w:sz="0" w:space="0" w:color="auto"/>
                      </w:divBdr>
                      <w:divsChild>
                        <w:div w:id="285357456">
                          <w:marLeft w:val="0"/>
                          <w:marRight w:val="0"/>
                          <w:marTop w:val="0"/>
                          <w:marBottom w:val="0"/>
                          <w:divBdr>
                            <w:top w:val="none" w:sz="0" w:space="0" w:color="auto"/>
                            <w:left w:val="none" w:sz="0" w:space="0" w:color="auto"/>
                            <w:bottom w:val="none" w:sz="0" w:space="0" w:color="auto"/>
                            <w:right w:val="none" w:sz="0" w:space="0" w:color="auto"/>
                          </w:divBdr>
                          <w:divsChild>
                            <w:div w:id="1147477935">
                              <w:marLeft w:val="0"/>
                              <w:marRight w:val="0"/>
                              <w:marTop w:val="0"/>
                              <w:marBottom w:val="0"/>
                              <w:divBdr>
                                <w:top w:val="none" w:sz="0" w:space="0" w:color="auto"/>
                                <w:left w:val="none" w:sz="0" w:space="0" w:color="auto"/>
                                <w:bottom w:val="none" w:sz="0" w:space="0" w:color="auto"/>
                                <w:right w:val="none" w:sz="0" w:space="0" w:color="auto"/>
                              </w:divBdr>
                              <w:divsChild>
                                <w:div w:id="1571429410">
                                  <w:marLeft w:val="0"/>
                                  <w:marRight w:val="0"/>
                                  <w:marTop w:val="0"/>
                                  <w:marBottom w:val="0"/>
                                  <w:divBdr>
                                    <w:top w:val="none" w:sz="0" w:space="0" w:color="auto"/>
                                    <w:left w:val="none" w:sz="0" w:space="0" w:color="auto"/>
                                    <w:bottom w:val="none" w:sz="0" w:space="0" w:color="auto"/>
                                    <w:right w:val="none" w:sz="0" w:space="0" w:color="auto"/>
                                  </w:divBdr>
                                  <w:divsChild>
                                    <w:div w:id="18061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5605072">
          <w:marLeft w:val="0"/>
          <w:marRight w:val="0"/>
          <w:marTop w:val="0"/>
          <w:marBottom w:val="0"/>
          <w:divBdr>
            <w:top w:val="none" w:sz="0" w:space="0" w:color="auto"/>
            <w:left w:val="none" w:sz="0" w:space="0" w:color="auto"/>
            <w:bottom w:val="none" w:sz="0" w:space="0" w:color="auto"/>
            <w:right w:val="none" w:sz="0" w:space="0" w:color="auto"/>
          </w:divBdr>
          <w:divsChild>
            <w:div w:id="932937030">
              <w:marLeft w:val="-75"/>
              <w:marRight w:val="-75"/>
              <w:marTop w:val="0"/>
              <w:marBottom w:val="0"/>
              <w:divBdr>
                <w:top w:val="none" w:sz="0" w:space="0" w:color="auto"/>
                <w:left w:val="none" w:sz="0" w:space="0" w:color="auto"/>
                <w:bottom w:val="none" w:sz="0" w:space="0" w:color="auto"/>
                <w:right w:val="none" w:sz="0" w:space="0" w:color="auto"/>
              </w:divBdr>
              <w:divsChild>
                <w:div w:id="364259466">
                  <w:marLeft w:val="0"/>
                  <w:marRight w:val="0"/>
                  <w:marTop w:val="0"/>
                  <w:marBottom w:val="0"/>
                  <w:divBdr>
                    <w:top w:val="none" w:sz="0" w:space="0" w:color="auto"/>
                    <w:left w:val="none" w:sz="0" w:space="0" w:color="auto"/>
                    <w:bottom w:val="none" w:sz="0" w:space="0" w:color="auto"/>
                    <w:right w:val="none" w:sz="0" w:space="0" w:color="auto"/>
                  </w:divBdr>
                </w:div>
                <w:div w:id="703215348">
                  <w:marLeft w:val="0"/>
                  <w:marRight w:val="0"/>
                  <w:marTop w:val="0"/>
                  <w:marBottom w:val="0"/>
                  <w:divBdr>
                    <w:top w:val="none" w:sz="0" w:space="0" w:color="auto"/>
                    <w:left w:val="none" w:sz="0" w:space="0" w:color="auto"/>
                    <w:bottom w:val="none" w:sz="0" w:space="0" w:color="auto"/>
                    <w:right w:val="none" w:sz="0" w:space="0" w:color="auto"/>
                  </w:divBdr>
                  <w:divsChild>
                    <w:div w:id="1434982913">
                      <w:marLeft w:val="0"/>
                      <w:marRight w:val="0"/>
                      <w:marTop w:val="0"/>
                      <w:marBottom w:val="0"/>
                      <w:divBdr>
                        <w:top w:val="none" w:sz="0" w:space="0" w:color="auto"/>
                        <w:left w:val="none" w:sz="0" w:space="0" w:color="auto"/>
                        <w:bottom w:val="none" w:sz="0" w:space="0" w:color="auto"/>
                        <w:right w:val="none" w:sz="0" w:space="0" w:color="auto"/>
                      </w:divBdr>
                      <w:divsChild>
                        <w:div w:id="1508056782">
                          <w:marLeft w:val="0"/>
                          <w:marRight w:val="0"/>
                          <w:marTop w:val="0"/>
                          <w:marBottom w:val="0"/>
                          <w:divBdr>
                            <w:top w:val="none" w:sz="0" w:space="0" w:color="auto"/>
                            <w:left w:val="none" w:sz="0" w:space="0" w:color="auto"/>
                            <w:bottom w:val="none" w:sz="0" w:space="0" w:color="auto"/>
                            <w:right w:val="none" w:sz="0" w:space="0" w:color="auto"/>
                          </w:divBdr>
                          <w:divsChild>
                            <w:div w:id="2014405751">
                              <w:marLeft w:val="0"/>
                              <w:marRight w:val="0"/>
                              <w:marTop w:val="0"/>
                              <w:marBottom w:val="0"/>
                              <w:divBdr>
                                <w:top w:val="none" w:sz="0" w:space="0" w:color="auto"/>
                                <w:left w:val="none" w:sz="0" w:space="0" w:color="auto"/>
                                <w:bottom w:val="none" w:sz="0" w:space="0" w:color="auto"/>
                                <w:right w:val="none" w:sz="0" w:space="0" w:color="auto"/>
                              </w:divBdr>
                              <w:divsChild>
                                <w:div w:id="2050177885">
                                  <w:marLeft w:val="0"/>
                                  <w:marRight w:val="0"/>
                                  <w:marTop w:val="0"/>
                                  <w:marBottom w:val="0"/>
                                  <w:divBdr>
                                    <w:top w:val="none" w:sz="0" w:space="0" w:color="auto"/>
                                    <w:left w:val="none" w:sz="0" w:space="0" w:color="auto"/>
                                    <w:bottom w:val="none" w:sz="0" w:space="0" w:color="auto"/>
                                    <w:right w:val="none" w:sz="0" w:space="0" w:color="auto"/>
                                  </w:divBdr>
                                  <w:divsChild>
                                    <w:div w:id="128877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0566444">
      <w:bodyDiv w:val="1"/>
      <w:marLeft w:val="0"/>
      <w:marRight w:val="0"/>
      <w:marTop w:val="0"/>
      <w:marBottom w:val="0"/>
      <w:divBdr>
        <w:top w:val="none" w:sz="0" w:space="0" w:color="auto"/>
        <w:left w:val="none" w:sz="0" w:space="0" w:color="auto"/>
        <w:bottom w:val="none" w:sz="0" w:space="0" w:color="auto"/>
        <w:right w:val="none" w:sz="0" w:space="0" w:color="auto"/>
      </w:divBdr>
    </w:div>
    <w:div w:id="708263095">
      <w:bodyDiv w:val="1"/>
      <w:marLeft w:val="0"/>
      <w:marRight w:val="0"/>
      <w:marTop w:val="0"/>
      <w:marBottom w:val="0"/>
      <w:divBdr>
        <w:top w:val="none" w:sz="0" w:space="0" w:color="auto"/>
        <w:left w:val="none" w:sz="0" w:space="0" w:color="auto"/>
        <w:bottom w:val="none" w:sz="0" w:space="0" w:color="auto"/>
        <w:right w:val="none" w:sz="0" w:space="0" w:color="auto"/>
      </w:divBdr>
      <w:divsChild>
        <w:div w:id="12733695">
          <w:marLeft w:val="0"/>
          <w:marRight w:val="0"/>
          <w:marTop w:val="166"/>
          <w:marBottom w:val="166"/>
          <w:divBdr>
            <w:top w:val="none" w:sz="0" w:space="0" w:color="auto"/>
            <w:left w:val="none" w:sz="0" w:space="0" w:color="auto"/>
            <w:bottom w:val="none" w:sz="0" w:space="0" w:color="auto"/>
            <w:right w:val="none" w:sz="0" w:space="0" w:color="auto"/>
          </w:divBdr>
        </w:div>
        <w:div w:id="13776075">
          <w:marLeft w:val="0"/>
          <w:marRight w:val="0"/>
          <w:marTop w:val="166"/>
          <w:marBottom w:val="166"/>
          <w:divBdr>
            <w:top w:val="none" w:sz="0" w:space="0" w:color="auto"/>
            <w:left w:val="none" w:sz="0" w:space="0" w:color="auto"/>
            <w:bottom w:val="none" w:sz="0" w:space="0" w:color="auto"/>
            <w:right w:val="none" w:sz="0" w:space="0" w:color="auto"/>
          </w:divBdr>
        </w:div>
        <w:div w:id="56365378">
          <w:marLeft w:val="0"/>
          <w:marRight w:val="0"/>
          <w:marTop w:val="166"/>
          <w:marBottom w:val="166"/>
          <w:divBdr>
            <w:top w:val="none" w:sz="0" w:space="0" w:color="auto"/>
            <w:left w:val="none" w:sz="0" w:space="0" w:color="auto"/>
            <w:bottom w:val="none" w:sz="0" w:space="0" w:color="auto"/>
            <w:right w:val="none" w:sz="0" w:space="0" w:color="auto"/>
          </w:divBdr>
        </w:div>
        <w:div w:id="60908141">
          <w:marLeft w:val="0"/>
          <w:marRight w:val="0"/>
          <w:marTop w:val="166"/>
          <w:marBottom w:val="166"/>
          <w:divBdr>
            <w:top w:val="none" w:sz="0" w:space="0" w:color="auto"/>
            <w:left w:val="none" w:sz="0" w:space="0" w:color="auto"/>
            <w:bottom w:val="none" w:sz="0" w:space="0" w:color="auto"/>
            <w:right w:val="none" w:sz="0" w:space="0" w:color="auto"/>
          </w:divBdr>
        </w:div>
        <w:div w:id="126123880">
          <w:marLeft w:val="0"/>
          <w:marRight w:val="0"/>
          <w:marTop w:val="166"/>
          <w:marBottom w:val="166"/>
          <w:divBdr>
            <w:top w:val="none" w:sz="0" w:space="0" w:color="auto"/>
            <w:left w:val="none" w:sz="0" w:space="0" w:color="auto"/>
            <w:bottom w:val="none" w:sz="0" w:space="0" w:color="auto"/>
            <w:right w:val="none" w:sz="0" w:space="0" w:color="auto"/>
          </w:divBdr>
        </w:div>
        <w:div w:id="175268969">
          <w:marLeft w:val="0"/>
          <w:marRight w:val="0"/>
          <w:marTop w:val="166"/>
          <w:marBottom w:val="166"/>
          <w:divBdr>
            <w:top w:val="none" w:sz="0" w:space="0" w:color="auto"/>
            <w:left w:val="none" w:sz="0" w:space="0" w:color="auto"/>
            <w:bottom w:val="none" w:sz="0" w:space="0" w:color="auto"/>
            <w:right w:val="none" w:sz="0" w:space="0" w:color="auto"/>
          </w:divBdr>
        </w:div>
        <w:div w:id="233443056">
          <w:marLeft w:val="0"/>
          <w:marRight w:val="0"/>
          <w:marTop w:val="166"/>
          <w:marBottom w:val="166"/>
          <w:divBdr>
            <w:top w:val="none" w:sz="0" w:space="0" w:color="auto"/>
            <w:left w:val="none" w:sz="0" w:space="0" w:color="auto"/>
            <w:bottom w:val="none" w:sz="0" w:space="0" w:color="auto"/>
            <w:right w:val="none" w:sz="0" w:space="0" w:color="auto"/>
          </w:divBdr>
        </w:div>
        <w:div w:id="240335542">
          <w:marLeft w:val="0"/>
          <w:marRight w:val="0"/>
          <w:marTop w:val="166"/>
          <w:marBottom w:val="166"/>
          <w:divBdr>
            <w:top w:val="none" w:sz="0" w:space="0" w:color="auto"/>
            <w:left w:val="none" w:sz="0" w:space="0" w:color="auto"/>
            <w:bottom w:val="none" w:sz="0" w:space="0" w:color="auto"/>
            <w:right w:val="none" w:sz="0" w:space="0" w:color="auto"/>
          </w:divBdr>
        </w:div>
        <w:div w:id="272833897">
          <w:marLeft w:val="0"/>
          <w:marRight w:val="0"/>
          <w:marTop w:val="166"/>
          <w:marBottom w:val="166"/>
          <w:divBdr>
            <w:top w:val="none" w:sz="0" w:space="0" w:color="auto"/>
            <w:left w:val="none" w:sz="0" w:space="0" w:color="auto"/>
            <w:bottom w:val="none" w:sz="0" w:space="0" w:color="auto"/>
            <w:right w:val="none" w:sz="0" w:space="0" w:color="auto"/>
          </w:divBdr>
        </w:div>
        <w:div w:id="352925962">
          <w:marLeft w:val="0"/>
          <w:marRight w:val="0"/>
          <w:marTop w:val="166"/>
          <w:marBottom w:val="166"/>
          <w:divBdr>
            <w:top w:val="none" w:sz="0" w:space="0" w:color="auto"/>
            <w:left w:val="none" w:sz="0" w:space="0" w:color="auto"/>
            <w:bottom w:val="none" w:sz="0" w:space="0" w:color="auto"/>
            <w:right w:val="none" w:sz="0" w:space="0" w:color="auto"/>
          </w:divBdr>
        </w:div>
        <w:div w:id="387143266">
          <w:marLeft w:val="0"/>
          <w:marRight w:val="0"/>
          <w:marTop w:val="166"/>
          <w:marBottom w:val="166"/>
          <w:divBdr>
            <w:top w:val="none" w:sz="0" w:space="0" w:color="auto"/>
            <w:left w:val="none" w:sz="0" w:space="0" w:color="auto"/>
            <w:bottom w:val="none" w:sz="0" w:space="0" w:color="auto"/>
            <w:right w:val="none" w:sz="0" w:space="0" w:color="auto"/>
          </w:divBdr>
        </w:div>
        <w:div w:id="469178578">
          <w:marLeft w:val="0"/>
          <w:marRight w:val="0"/>
          <w:marTop w:val="166"/>
          <w:marBottom w:val="166"/>
          <w:divBdr>
            <w:top w:val="none" w:sz="0" w:space="0" w:color="auto"/>
            <w:left w:val="none" w:sz="0" w:space="0" w:color="auto"/>
            <w:bottom w:val="none" w:sz="0" w:space="0" w:color="auto"/>
            <w:right w:val="none" w:sz="0" w:space="0" w:color="auto"/>
          </w:divBdr>
        </w:div>
        <w:div w:id="516237103">
          <w:marLeft w:val="0"/>
          <w:marRight w:val="0"/>
          <w:marTop w:val="166"/>
          <w:marBottom w:val="166"/>
          <w:divBdr>
            <w:top w:val="none" w:sz="0" w:space="0" w:color="auto"/>
            <w:left w:val="none" w:sz="0" w:space="0" w:color="auto"/>
            <w:bottom w:val="none" w:sz="0" w:space="0" w:color="auto"/>
            <w:right w:val="none" w:sz="0" w:space="0" w:color="auto"/>
          </w:divBdr>
        </w:div>
        <w:div w:id="530267219">
          <w:marLeft w:val="0"/>
          <w:marRight w:val="0"/>
          <w:marTop w:val="166"/>
          <w:marBottom w:val="166"/>
          <w:divBdr>
            <w:top w:val="none" w:sz="0" w:space="0" w:color="auto"/>
            <w:left w:val="none" w:sz="0" w:space="0" w:color="auto"/>
            <w:bottom w:val="none" w:sz="0" w:space="0" w:color="auto"/>
            <w:right w:val="none" w:sz="0" w:space="0" w:color="auto"/>
          </w:divBdr>
        </w:div>
        <w:div w:id="647174521">
          <w:marLeft w:val="0"/>
          <w:marRight w:val="0"/>
          <w:marTop w:val="166"/>
          <w:marBottom w:val="166"/>
          <w:divBdr>
            <w:top w:val="none" w:sz="0" w:space="0" w:color="auto"/>
            <w:left w:val="none" w:sz="0" w:space="0" w:color="auto"/>
            <w:bottom w:val="none" w:sz="0" w:space="0" w:color="auto"/>
            <w:right w:val="none" w:sz="0" w:space="0" w:color="auto"/>
          </w:divBdr>
        </w:div>
        <w:div w:id="667175597">
          <w:marLeft w:val="0"/>
          <w:marRight w:val="0"/>
          <w:marTop w:val="166"/>
          <w:marBottom w:val="166"/>
          <w:divBdr>
            <w:top w:val="none" w:sz="0" w:space="0" w:color="auto"/>
            <w:left w:val="none" w:sz="0" w:space="0" w:color="auto"/>
            <w:bottom w:val="none" w:sz="0" w:space="0" w:color="auto"/>
            <w:right w:val="none" w:sz="0" w:space="0" w:color="auto"/>
          </w:divBdr>
        </w:div>
        <w:div w:id="681977294">
          <w:marLeft w:val="0"/>
          <w:marRight w:val="0"/>
          <w:marTop w:val="166"/>
          <w:marBottom w:val="166"/>
          <w:divBdr>
            <w:top w:val="none" w:sz="0" w:space="0" w:color="auto"/>
            <w:left w:val="none" w:sz="0" w:space="0" w:color="auto"/>
            <w:bottom w:val="none" w:sz="0" w:space="0" w:color="auto"/>
            <w:right w:val="none" w:sz="0" w:space="0" w:color="auto"/>
          </w:divBdr>
        </w:div>
        <w:div w:id="688683908">
          <w:marLeft w:val="0"/>
          <w:marRight w:val="0"/>
          <w:marTop w:val="166"/>
          <w:marBottom w:val="166"/>
          <w:divBdr>
            <w:top w:val="none" w:sz="0" w:space="0" w:color="auto"/>
            <w:left w:val="none" w:sz="0" w:space="0" w:color="auto"/>
            <w:bottom w:val="none" w:sz="0" w:space="0" w:color="auto"/>
            <w:right w:val="none" w:sz="0" w:space="0" w:color="auto"/>
          </w:divBdr>
        </w:div>
        <w:div w:id="741680139">
          <w:marLeft w:val="0"/>
          <w:marRight w:val="0"/>
          <w:marTop w:val="166"/>
          <w:marBottom w:val="166"/>
          <w:divBdr>
            <w:top w:val="none" w:sz="0" w:space="0" w:color="auto"/>
            <w:left w:val="none" w:sz="0" w:space="0" w:color="auto"/>
            <w:bottom w:val="none" w:sz="0" w:space="0" w:color="auto"/>
            <w:right w:val="none" w:sz="0" w:space="0" w:color="auto"/>
          </w:divBdr>
        </w:div>
        <w:div w:id="754938962">
          <w:marLeft w:val="0"/>
          <w:marRight w:val="0"/>
          <w:marTop w:val="166"/>
          <w:marBottom w:val="166"/>
          <w:divBdr>
            <w:top w:val="none" w:sz="0" w:space="0" w:color="auto"/>
            <w:left w:val="none" w:sz="0" w:space="0" w:color="auto"/>
            <w:bottom w:val="none" w:sz="0" w:space="0" w:color="auto"/>
            <w:right w:val="none" w:sz="0" w:space="0" w:color="auto"/>
          </w:divBdr>
        </w:div>
        <w:div w:id="793714016">
          <w:marLeft w:val="0"/>
          <w:marRight w:val="0"/>
          <w:marTop w:val="166"/>
          <w:marBottom w:val="166"/>
          <w:divBdr>
            <w:top w:val="none" w:sz="0" w:space="0" w:color="auto"/>
            <w:left w:val="none" w:sz="0" w:space="0" w:color="auto"/>
            <w:bottom w:val="none" w:sz="0" w:space="0" w:color="auto"/>
            <w:right w:val="none" w:sz="0" w:space="0" w:color="auto"/>
          </w:divBdr>
        </w:div>
        <w:div w:id="817385472">
          <w:marLeft w:val="0"/>
          <w:marRight w:val="0"/>
          <w:marTop w:val="166"/>
          <w:marBottom w:val="166"/>
          <w:divBdr>
            <w:top w:val="none" w:sz="0" w:space="0" w:color="auto"/>
            <w:left w:val="none" w:sz="0" w:space="0" w:color="auto"/>
            <w:bottom w:val="none" w:sz="0" w:space="0" w:color="auto"/>
            <w:right w:val="none" w:sz="0" w:space="0" w:color="auto"/>
          </w:divBdr>
        </w:div>
        <w:div w:id="858590358">
          <w:marLeft w:val="0"/>
          <w:marRight w:val="0"/>
          <w:marTop w:val="166"/>
          <w:marBottom w:val="166"/>
          <w:divBdr>
            <w:top w:val="none" w:sz="0" w:space="0" w:color="auto"/>
            <w:left w:val="none" w:sz="0" w:space="0" w:color="auto"/>
            <w:bottom w:val="none" w:sz="0" w:space="0" w:color="auto"/>
            <w:right w:val="none" w:sz="0" w:space="0" w:color="auto"/>
          </w:divBdr>
        </w:div>
        <w:div w:id="862547546">
          <w:marLeft w:val="0"/>
          <w:marRight w:val="0"/>
          <w:marTop w:val="166"/>
          <w:marBottom w:val="166"/>
          <w:divBdr>
            <w:top w:val="none" w:sz="0" w:space="0" w:color="auto"/>
            <w:left w:val="none" w:sz="0" w:space="0" w:color="auto"/>
            <w:bottom w:val="none" w:sz="0" w:space="0" w:color="auto"/>
            <w:right w:val="none" w:sz="0" w:space="0" w:color="auto"/>
          </w:divBdr>
        </w:div>
        <w:div w:id="866527992">
          <w:marLeft w:val="0"/>
          <w:marRight w:val="0"/>
          <w:marTop w:val="166"/>
          <w:marBottom w:val="166"/>
          <w:divBdr>
            <w:top w:val="none" w:sz="0" w:space="0" w:color="auto"/>
            <w:left w:val="none" w:sz="0" w:space="0" w:color="auto"/>
            <w:bottom w:val="none" w:sz="0" w:space="0" w:color="auto"/>
            <w:right w:val="none" w:sz="0" w:space="0" w:color="auto"/>
          </w:divBdr>
        </w:div>
        <w:div w:id="914241334">
          <w:marLeft w:val="0"/>
          <w:marRight w:val="0"/>
          <w:marTop w:val="166"/>
          <w:marBottom w:val="166"/>
          <w:divBdr>
            <w:top w:val="none" w:sz="0" w:space="0" w:color="auto"/>
            <w:left w:val="none" w:sz="0" w:space="0" w:color="auto"/>
            <w:bottom w:val="none" w:sz="0" w:space="0" w:color="auto"/>
            <w:right w:val="none" w:sz="0" w:space="0" w:color="auto"/>
          </w:divBdr>
        </w:div>
        <w:div w:id="947355191">
          <w:marLeft w:val="0"/>
          <w:marRight w:val="0"/>
          <w:marTop w:val="166"/>
          <w:marBottom w:val="166"/>
          <w:divBdr>
            <w:top w:val="none" w:sz="0" w:space="0" w:color="auto"/>
            <w:left w:val="none" w:sz="0" w:space="0" w:color="auto"/>
            <w:bottom w:val="none" w:sz="0" w:space="0" w:color="auto"/>
            <w:right w:val="none" w:sz="0" w:space="0" w:color="auto"/>
          </w:divBdr>
        </w:div>
        <w:div w:id="953750943">
          <w:marLeft w:val="0"/>
          <w:marRight w:val="0"/>
          <w:marTop w:val="166"/>
          <w:marBottom w:val="166"/>
          <w:divBdr>
            <w:top w:val="none" w:sz="0" w:space="0" w:color="auto"/>
            <w:left w:val="none" w:sz="0" w:space="0" w:color="auto"/>
            <w:bottom w:val="none" w:sz="0" w:space="0" w:color="auto"/>
            <w:right w:val="none" w:sz="0" w:space="0" w:color="auto"/>
          </w:divBdr>
        </w:div>
        <w:div w:id="1076705780">
          <w:marLeft w:val="0"/>
          <w:marRight w:val="0"/>
          <w:marTop w:val="166"/>
          <w:marBottom w:val="166"/>
          <w:divBdr>
            <w:top w:val="none" w:sz="0" w:space="0" w:color="auto"/>
            <w:left w:val="none" w:sz="0" w:space="0" w:color="auto"/>
            <w:bottom w:val="none" w:sz="0" w:space="0" w:color="auto"/>
            <w:right w:val="none" w:sz="0" w:space="0" w:color="auto"/>
          </w:divBdr>
        </w:div>
        <w:div w:id="1090930397">
          <w:marLeft w:val="0"/>
          <w:marRight w:val="0"/>
          <w:marTop w:val="166"/>
          <w:marBottom w:val="166"/>
          <w:divBdr>
            <w:top w:val="none" w:sz="0" w:space="0" w:color="auto"/>
            <w:left w:val="none" w:sz="0" w:space="0" w:color="auto"/>
            <w:bottom w:val="none" w:sz="0" w:space="0" w:color="auto"/>
            <w:right w:val="none" w:sz="0" w:space="0" w:color="auto"/>
          </w:divBdr>
        </w:div>
        <w:div w:id="1125929844">
          <w:marLeft w:val="0"/>
          <w:marRight w:val="0"/>
          <w:marTop w:val="166"/>
          <w:marBottom w:val="166"/>
          <w:divBdr>
            <w:top w:val="none" w:sz="0" w:space="0" w:color="auto"/>
            <w:left w:val="none" w:sz="0" w:space="0" w:color="auto"/>
            <w:bottom w:val="none" w:sz="0" w:space="0" w:color="auto"/>
            <w:right w:val="none" w:sz="0" w:space="0" w:color="auto"/>
          </w:divBdr>
        </w:div>
        <w:div w:id="1128164243">
          <w:marLeft w:val="0"/>
          <w:marRight w:val="0"/>
          <w:marTop w:val="166"/>
          <w:marBottom w:val="166"/>
          <w:divBdr>
            <w:top w:val="none" w:sz="0" w:space="0" w:color="auto"/>
            <w:left w:val="none" w:sz="0" w:space="0" w:color="auto"/>
            <w:bottom w:val="none" w:sz="0" w:space="0" w:color="auto"/>
            <w:right w:val="none" w:sz="0" w:space="0" w:color="auto"/>
          </w:divBdr>
        </w:div>
        <w:div w:id="1178547540">
          <w:marLeft w:val="0"/>
          <w:marRight w:val="0"/>
          <w:marTop w:val="166"/>
          <w:marBottom w:val="166"/>
          <w:divBdr>
            <w:top w:val="none" w:sz="0" w:space="0" w:color="auto"/>
            <w:left w:val="none" w:sz="0" w:space="0" w:color="auto"/>
            <w:bottom w:val="none" w:sz="0" w:space="0" w:color="auto"/>
            <w:right w:val="none" w:sz="0" w:space="0" w:color="auto"/>
          </w:divBdr>
        </w:div>
        <w:div w:id="1199127454">
          <w:marLeft w:val="0"/>
          <w:marRight w:val="0"/>
          <w:marTop w:val="166"/>
          <w:marBottom w:val="166"/>
          <w:divBdr>
            <w:top w:val="none" w:sz="0" w:space="0" w:color="auto"/>
            <w:left w:val="none" w:sz="0" w:space="0" w:color="auto"/>
            <w:bottom w:val="none" w:sz="0" w:space="0" w:color="auto"/>
            <w:right w:val="none" w:sz="0" w:space="0" w:color="auto"/>
          </w:divBdr>
        </w:div>
        <w:div w:id="1271817342">
          <w:marLeft w:val="0"/>
          <w:marRight w:val="0"/>
          <w:marTop w:val="166"/>
          <w:marBottom w:val="166"/>
          <w:divBdr>
            <w:top w:val="none" w:sz="0" w:space="0" w:color="auto"/>
            <w:left w:val="none" w:sz="0" w:space="0" w:color="auto"/>
            <w:bottom w:val="none" w:sz="0" w:space="0" w:color="auto"/>
            <w:right w:val="none" w:sz="0" w:space="0" w:color="auto"/>
          </w:divBdr>
        </w:div>
        <w:div w:id="1279920868">
          <w:marLeft w:val="0"/>
          <w:marRight w:val="0"/>
          <w:marTop w:val="166"/>
          <w:marBottom w:val="166"/>
          <w:divBdr>
            <w:top w:val="none" w:sz="0" w:space="0" w:color="auto"/>
            <w:left w:val="none" w:sz="0" w:space="0" w:color="auto"/>
            <w:bottom w:val="none" w:sz="0" w:space="0" w:color="auto"/>
            <w:right w:val="none" w:sz="0" w:space="0" w:color="auto"/>
          </w:divBdr>
        </w:div>
        <w:div w:id="1343318896">
          <w:marLeft w:val="0"/>
          <w:marRight w:val="0"/>
          <w:marTop w:val="166"/>
          <w:marBottom w:val="166"/>
          <w:divBdr>
            <w:top w:val="none" w:sz="0" w:space="0" w:color="auto"/>
            <w:left w:val="none" w:sz="0" w:space="0" w:color="auto"/>
            <w:bottom w:val="none" w:sz="0" w:space="0" w:color="auto"/>
            <w:right w:val="none" w:sz="0" w:space="0" w:color="auto"/>
          </w:divBdr>
        </w:div>
        <w:div w:id="1346980987">
          <w:marLeft w:val="0"/>
          <w:marRight w:val="0"/>
          <w:marTop w:val="166"/>
          <w:marBottom w:val="166"/>
          <w:divBdr>
            <w:top w:val="none" w:sz="0" w:space="0" w:color="auto"/>
            <w:left w:val="none" w:sz="0" w:space="0" w:color="auto"/>
            <w:bottom w:val="none" w:sz="0" w:space="0" w:color="auto"/>
            <w:right w:val="none" w:sz="0" w:space="0" w:color="auto"/>
          </w:divBdr>
        </w:div>
        <w:div w:id="1395811532">
          <w:marLeft w:val="0"/>
          <w:marRight w:val="0"/>
          <w:marTop w:val="166"/>
          <w:marBottom w:val="166"/>
          <w:divBdr>
            <w:top w:val="none" w:sz="0" w:space="0" w:color="auto"/>
            <w:left w:val="none" w:sz="0" w:space="0" w:color="auto"/>
            <w:bottom w:val="none" w:sz="0" w:space="0" w:color="auto"/>
            <w:right w:val="none" w:sz="0" w:space="0" w:color="auto"/>
          </w:divBdr>
        </w:div>
        <w:div w:id="1433286350">
          <w:marLeft w:val="0"/>
          <w:marRight w:val="0"/>
          <w:marTop w:val="166"/>
          <w:marBottom w:val="166"/>
          <w:divBdr>
            <w:top w:val="none" w:sz="0" w:space="0" w:color="auto"/>
            <w:left w:val="none" w:sz="0" w:space="0" w:color="auto"/>
            <w:bottom w:val="none" w:sz="0" w:space="0" w:color="auto"/>
            <w:right w:val="none" w:sz="0" w:space="0" w:color="auto"/>
          </w:divBdr>
        </w:div>
        <w:div w:id="1443769438">
          <w:marLeft w:val="0"/>
          <w:marRight w:val="0"/>
          <w:marTop w:val="166"/>
          <w:marBottom w:val="166"/>
          <w:divBdr>
            <w:top w:val="none" w:sz="0" w:space="0" w:color="auto"/>
            <w:left w:val="none" w:sz="0" w:space="0" w:color="auto"/>
            <w:bottom w:val="none" w:sz="0" w:space="0" w:color="auto"/>
            <w:right w:val="none" w:sz="0" w:space="0" w:color="auto"/>
          </w:divBdr>
        </w:div>
        <w:div w:id="1454397891">
          <w:marLeft w:val="0"/>
          <w:marRight w:val="0"/>
          <w:marTop w:val="166"/>
          <w:marBottom w:val="166"/>
          <w:divBdr>
            <w:top w:val="none" w:sz="0" w:space="0" w:color="auto"/>
            <w:left w:val="none" w:sz="0" w:space="0" w:color="auto"/>
            <w:bottom w:val="none" w:sz="0" w:space="0" w:color="auto"/>
            <w:right w:val="none" w:sz="0" w:space="0" w:color="auto"/>
          </w:divBdr>
        </w:div>
        <w:div w:id="1519538522">
          <w:marLeft w:val="0"/>
          <w:marRight w:val="0"/>
          <w:marTop w:val="166"/>
          <w:marBottom w:val="166"/>
          <w:divBdr>
            <w:top w:val="none" w:sz="0" w:space="0" w:color="auto"/>
            <w:left w:val="none" w:sz="0" w:space="0" w:color="auto"/>
            <w:bottom w:val="none" w:sz="0" w:space="0" w:color="auto"/>
            <w:right w:val="none" w:sz="0" w:space="0" w:color="auto"/>
          </w:divBdr>
        </w:div>
        <w:div w:id="1570581392">
          <w:marLeft w:val="0"/>
          <w:marRight w:val="0"/>
          <w:marTop w:val="166"/>
          <w:marBottom w:val="166"/>
          <w:divBdr>
            <w:top w:val="none" w:sz="0" w:space="0" w:color="auto"/>
            <w:left w:val="none" w:sz="0" w:space="0" w:color="auto"/>
            <w:bottom w:val="none" w:sz="0" w:space="0" w:color="auto"/>
            <w:right w:val="none" w:sz="0" w:space="0" w:color="auto"/>
          </w:divBdr>
        </w:div>
        <w:div w:id="1573782040">
          <w:marLeft w:val="0"/>
          <w:marRight w:val="0"/>
          <w:marTop w:val="166"/>
          <w:marBottom w:val="166"/>
          <w:divBdr>
            <w:top w:val="none" w:sz="0" w:space="0" w:color="auto"/>
            <w:left w:val="none" w:sz="0" w:space="0" w:color="auto"/>
            <w:bottom w:val="none" w:sz="0" w:space="0" w:color="auto"/>
            <w:right w:val="none" w:sz="0" w:space="0" w:color="auto"/>
          </w:divBdr>
        </w:div>
        <w:div w:id="1588267743">
          <w:marLeft w:val="0"/>
          <w:marRight w:val="0"/>
          <w:marTop w:val="166"/>
          <w:marBottom w:val="166"/>
          <w:divBdr>
            <w:top w:val="none" w:sz="0" w:space="0" w:color="auto"/>
            <w:left w:val="none" w:sz="0" w:space="0" w:color="auto"/>
            <w:bottom w:val="none" w:sz="0" w:space="0" w:color="auto"/>
            <w:right w:val="none" w:sz="0" w:space="0" w:color="auto"/>
          </w:divBdr>
        </w:div>
        <w:div w:id="1590656444">
          <w:marLeft w:val="0"/>
          <w:marRight w:val="0"/>
          <w:marTop w:val="166"/>
          <w:marBottom w:val="166"/>
          <w:divBdr>
            <w:top w:val="none" w:sz="0" w:space="0" w:color="auto"/>
            <w:left w:val="none" w:sz="0" w:space="0" w:color="auto"/>
            <w:bottom w:val="none" w:sz="0" w:space="0" w:color="auto"/>
            <w:right w:val="none" w:sz="0" w:space="0" w:color="auto"/>
          </w:divBdr>
        </w:div>
        <w:div w:id="1616672682">
          <w:marLeft w:val="0"/>
          <w:marRight w:val="0"/>
          <w:marTop w:val="166"/>
          <w:marBottom w:val="166"/>
          <w:divBdr>
            <w:top w:val="none" w:sz="0" w:space="0" w:color="auto"/>
            <w:left w:val="none" w:sz="0" w:space="0" w:color="auto"/>
            <w:bottom w:val="none" w:sz="0" w:space="0" w:color="auto"/>
            <w:right w:val="none" w:sz="0" w:space="0" w:color="auto"/>
          </w:divBdr>
        </w:div>
        <w:div w:id="1707289805">
          <w:marLeft w:val="0"/>
          <w:marRight w:val="0"/>
          <w:marTop w:val="166"/>
          <w:marBottom w:val="166"/>
          <w:divBdr>
            <w:top w:val="none" w:sz="0" w:space="0" w:color="auto"/>
            <w:left w:val="none" w:sz="0" w:space="0" w:color="auto"/>
            <w:bottom w:val="none" w:sz="0" w:space="0" w:color="auto"/>
            <w:right w:val="none" w:sz="0" w:space="0" w:color="auto"/>
          </w:divBdr>
        </w:div>
        <w:div w:id="1721175432">
          <w:marLeft w:val="0"/>
          <w:marRight w:val="0"/>
          <w:marTop w:val="166"/>
          <w:marBottom w:val="166"/>
          <w:divBdr>
            <w:top w:val="none" w:sz="0" w:space="0" w:color="auto"/>
            <w:left w:val="none" w:sz="0" w:space="0" w:color="auto"/>
            <w:bottom w:val="none" w:sz="0" w:space="0" w:color="auto"/>
            <w:right w:val="none" w:sz="0" w:space="0" w:color="auto"/>
          </w:divBdr>
        </w:div>
        <w:div w:id="1725788828">
          <w:marLeft w:val="0"/>
          <w:marRight w:val="0"/>
          <w:marTop w:val="166"/>
          <w:marBottom w:val="166"/>
          <w:divBdr>
            <w:top w:val="none" w:sz="0" w:space="0" w:color="auto"/>
            <w:left w:val="none" w:sz="0" w:space="0" w:color="auto"/>
            <w:bottom w:val="none" w:sz="0" w:space="0" w:color="auto"/>
            <w:right w:val="none" w:sz="0" w:space="0" w:color="auto"/>
          </w:divBdr>
        </w:div>
        <w:div w:id="1744066193">
          <w:marLeft w:val="0"/>
          <w:marRight w:val="0"/>
          <w:marTop w:val="166"/>
          <w:marBottom w:val="166"/>
          <w:divBdr>
            <w:top w:val="none" w:sz="0" w:space="0" w:color="auto"/>
            <w:left w:val="none" w:sz="0" w:space="0" w:color="auto"/>
            <w:bottom w:val="none" w:sz="0" w:space="0" w:color="auto"/>
            <w:right w:val="none" w:sz="0" w:space="0" w:color="auto"/>
          </w:divBdr>
        </w:div>
        <w:div w:id="1786149373">
          <w:marLeft w:val="0"/>
          <w:marRight w:val="0"/>
          <w:marTop w:val="166"/>
          <w:marBottom w:val="166"/>
          <w:divBdr>
            <w:top w:val="none" w:sz="0" w:space="0" w:color="auto"/>
            <w:left w:val="none" w:sz="0" w:space="0" w:color="auto"/>
            <w:bottom w:val="none" w:sz="0" w:space="0" w:color="auto"/>
            <w:right w:val="none" w:sz="0" w:space="0" w:color="auto"/>
          </w:divBdr>
        </w:div>
        <w:div w:id="1806852794">
          <w:marLeft w:val="0"/>
          <w:marRight w:val="0"/>
          <w:marTop w:val="166"/>
          <w:marBottom w:val="166"/>
          <w:divBdr>
            <w:top w:val="none" w:sz="0" w:space="0" w:color="auto"/>
            <w:left w:val="none" w:sz="0" w:space="0" w:color="auto"/>
            <w:bottom w:val="none" w:sz="0" w:space="0" w:color="auto"/>
            <w:right w:val="none" w:sz="0" w:space="0" w:color="auto"/>
          </w:divBdr>
        </w:div>
        <w:div w:id="1837846209">
          <w:marLeft w:val="0"/>
          <w:marRight w:val="0"/>
          <w:marTop w:val="166"/>
          <w:marBottom w:val="166"/>
          <w:divBdr>
            <w:top w:val="none" w:sz="0" w:space="0" w:color="auto"/>
            <w:left w:val="none" w:sz="0" w:space="0" w:color="auto"/>
            <w:bottom w:val="none" w:sz="0" w:space="0" w:color="auto"/>
            <w:right w:val="none" w:sz="0" w:space="0" w:color="auto"/>
          </w:divBdr>
        </w:div>
        <w:div w:id="1855728362">
          <w:marLeft w:val="0"/>
          <w:marRight w:val="0"/>
          <w:marTop w:val="166"/>
          <w:marBottom w:val="166"/>
          <w:divBdr>
            <w:top w:val="none" w:sz="0" w:space="0" w:color="auto"/>
            <w:left w:val="none" w:sz="0" w:space="0" w:color="auto"/>
            <w:bottom w:val="none" w:sz="0" w:space="0" w:color="auto"/>
            <w:right w:val="none" w:sz="0" w:space="0" w:color="auto"/>
          </w:divBdr>
        </w:div>
        <w:div w:id="1858231674">
          <w:marLeft w:val="0"/>
          <w:marRight w:val="0"/>
          <w:marTop w:val="166"/>
          <w:marBottom w:val="166"/>
          <w:divBdr>
            <w:top w:val="none" w:sz="0" w:space="0" w:color="auto"/>
            <w:left w:val="none" w:sz="0" w:space="0" w:color="auto"/>
            <w:bottom w:val="none" w:sz="0" w:space="0" w:color="auto"/>
            <w:right w:val="none" w:sz="0" w:space="0" w:color="auto"/>
          </w:divBdr>
        </w:div>
        <w:div w:id="1872650737">
          <w:marLeft w:val="0"/>
          <w:marRight w:val="0"/>
          <w:marTop w:val="166"/>
          <w:marBottom w:val="166"/>
          <w:divBdr>
            <w:top w:val="none" w:sz="0" w:space="0" w:color="auto"/>
            <w:left w:val="none" w:sz="0" w:space="0" w:color="auto"/>
            <w:bottom w:val="none" w:sz="0" w:space="0" w:color="auto"/>
            <w:right w:val="none" w:sz="0" w:space="0" w:color="auto"/>
          </w:divBdr>
        </w:div>
        <w:div w:id="1891064795">
          <w:marLeft w:val="0"/>
          <w:marRight w:val="0"/>
          <w:marTop w:val="166"/>
          <w:marBottom w:val="166"/>
          <w:divBdr>
            <w:top w:val="none" w:sz="0" w:space="0" w:color="auto"/>
            <w:left w:val="none" w:sz="0" w:space="0" w:color="auto"/>
            <w:bottom w:val="none" w:sz="0" w:space="0" w:color="auto"/>
            <w:right w:val="none" w:sz="0" w:space="0" w:color="auto"/>
          </w:divBdr>
        </w:div>
        <w:div w:id="1899897968">
          <w:marLeft w:val="0"/>
          <w:marRight w:val="0"/>
          <w:marTop w:val="166"/>
          <w:marBottom w:val="166"/>
          <w:divBdr>
            <w:top w:val="none" w:sz="0" w:space="0" w:color="auto"/>
            <w:left w:val="none" w:sz="0" w:space="0" w:color="auto"/>
            <w:bottom w:val="none" w:sz="0" w:space="0" w:color="auto"/>
            <w:right w:val="none" w:sz="0" w:space="0" w:color="auto"/>
          </w:divBdr>
        </w:div>
        <w:div w:id="1968317999">
          <w:marLeft w:val="0"/>
          <w:marRight w:val="0"/>
          <w:marTop w:val="166"/>
          <w:marBottom w:val="166"/>
          <w:divBdr>
            <w:top w:val="none" w:sz="0" w:space="0" w:color="auto"/>
            <w:left w:val="none" w:sz="0" w:space="0" w:color="auto"/>
            <w:bottom w:val="none" w:sz="0" w:space="0" w:color="auto"/>
            <w:right w:val="none" w:sz="0" w:space="0" w:color="auto"/>
          </w:divBdr>
        </w:div>
        <w:div w:id="1969822401">
          <w:marLeft w:val="0"/>
          <w:marRight w:val="0"/>
          <w:marTop w:val="166"/>
          <w:marBottom w:val="166"/>
          <w:divBdr>
            <w:top w:val="none" w:sz="0" w:space="0" w:color="auto"/>
            <w:left w:val="none" w:sz="0" w:space="0" w:color="auto"/>
            <w:bottom w:val="none" w:sz="0" w:space="0" w:color="auto"/>
            <w:right w:val="none" w:sz="0" w:space="0" w:color="auto"/>
          </w:divBdr>
        </w:div>
        <w:div w:id="1974747376">
          <w:marLeft w:val="0"/>
          <w:marRight w:val="0"/>
          <w:marTop w:val="166"/>
          <w:marBottom w:val="166"/>
          <w:divBdr>
            <w:top w:val="none" w:sz="0" w:space="0" w:color="auto"/>
            <w:left w:val="none" w:sz="0" w:space="0" w:color="auto"/>
            <w:bottom w:val="none" w:sz="0" w:space="0" w:color="auto"/>
            <w:right w:val="none" w:sz="0" w:space="0" w:color="auto"/>
          </w:divBdr>
        </w:div>
        <w:div w:id="2013021889">
          <w:marLeft w:val="0"/>
          <w:marRight w:val="0"/>
          <w:marTop w:val="166"/>
          <w:marBottom w:val="166"/>
          <w:divBdr>
            <w:top w:val="none" w:sz="0" w:space="0" w:color="auto"/>
            <w:left w:val="none" w:sz="0" w:space="0" w:color="auto"/>
            <w:bottom w:val="none" w:sz="0" w:space="0" w:color="auto"/>
            <w:right w:val="none" w:sz="0" w:space="0" w:color="auto"/>
          </w:divBdr>
        </w:div>
        <w:div w:id="2025016733">
          <w:marLeft w:val="0"/>
          <w:marRight w:val="0"/>
          <w:marTop w:val="166"/>
          <w:marBottom w:val="166"/>
          <w:divBdr>
            <w:top w:val="none" w:sz="0" w:space="0" w:color="auto"/>
            <w:left w:val="none" w:sz="0" w:space="0" w:color="auto"/>
            <w:bottom w:val="none" w:sz="0" w:space="0" w:color="auto"/>
            <w:right w:val="none" w:sz="0" w:space="0" w:color="auto"/>
          </w:divBdr>
        </w:div>
        <w:div w:id="2067098677">
          <w:marLeft w:val="0"/>
          <w:marRight w:val="0"/>
          <w:marTop w:val="166"/>
          <w:marBottom w:val="166"/>
          <w:divBdr>
            <w:top w:val="none" w:sz="0" w:space="0" w:color="auto"/>
            <w:left w:val="none" w:sz="0" w:space="0" w:color="auto"/>
            <w:bottom w:val="none" w:sz="0" w:space="0" w:color="auto"/>
            <w:right w:val="none" w:sz="0" w:space="0" w:color="auto"/>
          </w:divBdr>
        </w:div>
        <w:div w:id="2071879525">
          <w:marLeft w:val="0"/>
          <w:marRight w:val="0"/>
          <w:marTop w:val="166"/>
          <w:marBottom w:val="166"/>
          <w:divBdr>
            <w:top w:val="none" w:sz="0" w:space="0" w:color="auto"/>
            <w:left w:val="none" w:sz="0" w:space="0" w:color="auto"/>
            <w:bottom w:val="none" w:sz="0" w:space="0" w:color="auto"/>
            <w:right w:val="none" w:sz="0" w:space="0" w:color="auto"/>
          </w:divBdr>
        </w:div>
        <w:div w:id="2116826249">
          <w:marLeft w:val="0"/>
          <w:marRight w:val="0"/>
          <w:marTop w:val="166"/>
          <w:marBottom w:val="166"/>
          <w:divBdr>
            <w:top w:val="none" w:sz="0" w:space="0" w:color="auto"/>
            <w:left w:val="none" w:sz="0" w:space="0" w:color="auto"/>
            <w:bottom w:val="none" w:sz="0" w:space="0" w:color="auto"/>
            <w:right w:val="none" w:sz="0" w:space="0" w:color="auto"/>
          </w:divBdr>
        </w:div>
        <w:div w:id="2119330933">
          <w:marLeft w:val="0"/>
          <w:marRight w:val="0"/>
          <w:marTop w:val="166"/>
          <w:marBottom w:val="166"/>
          <w:divBdr>
            <w:top w:val="none" w:sz="0" w:space="0" w:color="auto"/>
            <w:left w:val="none" w:sz="0" w:space="0" w:color="auto"/>
            <w:bottom w:val="none" w:sz="0" w:space="0" w:color="auto"/>
            <w:right w:val="none" w:sz="0" w:space="0" w:color="auto"/>
          </w:divBdr>
        </w:div>
        <w:div w:id="2145266695">
          <w:marLeft w:val="0"/>
          <w:marRight w:val="0"/>
          <w:marTop w:val="166"/>
          <w:marBottom w:val="166"/>
          <w:divBdr>
            <w:top w:val="none" w:sz="0" w:space="0" w:color="auto"/>
            <w:left w:val="none" w:sz="0" w:space="0" w:color="auto"/>
            <w:bottom w:val="none" w:sz="0" w:space="0" w:color="auto"/>
            <w:right w:val="none" w:sz="0" w:space="0" w:color="auto"/>
          </w:divBdr>
        </w:div>
      </w:divsChild>
    </w:div>
    <w:div w:id="715855138">
      <w:bodyDiv w:val="1"/>
      <w:marLeft w:val="0"/>
      <w:marRight w:val="0"/>
      <w:marTop w:val="0"/>
      <w:marBottom w:val="0"/>
      <w:divBdr>
        <w:top w:val="none" w:sz="0" w:space="0" w:color="auto"/>
        <w:left w:val="none" w:sz="0" w:space="0" w:color="auto"/>
        <w:bottom w:val="none" w:sz="0" w:space="0" w:color="auto"/>
        <w:right w:val="none" w:sz="0" w:space="0" w:color="auto"/>
      </w:divBdr>
      <w:divsChild>
        <w:div w:id="189533100">
          <w:marLeft w:val="0"/>
          <w:marRight w:val="0"/>
          <w:marTop w:val="0"/>
          <w:marBottom w:val="0"/>
          <w:divBdr>
            <w:top w:val="none" w:sz="0" w:space="0" w:color="auto"/>
            <w:left w:val="none" w:sz="0" w:space="0" w:color="auto"/>
            <w:bottom w:val="none" w:sz="0" w:space="0" w:color="auto"/>
            <w:right w:val="none" w:sz="0" w:space="0" w:color="auto"/>
          </w:divBdr>
          <w:divsChild>
            <w:div w:id="528614100">
              <w:marLeft w:val="-75"/>
              <w:marRight w:val="-75"/>
              <w:marTop w:val="0"/>
              <w:marBottom w:val="0"/>
              <w:divBdr>
                <w:top w:val="none" w:sz="0" w:space="0" w:color="auto"/>
                <w:left w:val="none" w:sz="0" w:space="0" w:color="auto"/>
                <w:bottom w:val="none" w:sz="0" w:space="0" w:color="auto"/>
                <w:right w:val="none" w:sz="0" w:space="0" w:color="auto"/>
              </w:divBdr>
              <w:divsChild>
                <w:div w:id="1862232869">
                  <w:marLeft w:val="0"/>
                  <w:marRight w:val="0"/>
                  <w:marTop w:val="0"/>
                  <w:marBottom w:val="0"/>
                  <w:divBdr>
                    <w:top w:val="none" w:sz="0" w:space="0" w:color="auto"/>
                    <w:left w:val="none" w:sz="0" w:space="0" w:color="auto"/>
                    <w:bottom w:val="none" w:sz="0" w:space="0" w:color="auto"/>
                    <w:right w:val="none" w:sz="0" w:space="0" w:color="auto"/>
                  </w:divBdr>
                  <w:divsChild>
                    <w:div w:id="1502231102">
                      <w:marLeft w:val="0"/>
                      <w:marRight w:val="0"/>
                      <w:marTop w:val="0"/>
                      <w:marBottom w:val="0"/>
                      <w:divBdr>
                        <w:top w:val="none" w:sz="0" w:space="0" w:color="auto"/>
                        <w:left w:val="none" w:sz="0" w:space="0" w:color="auto"/>
                        <w:bottom w:val="none" w:sz="0" w:space="0" w:color="auto"/>
                        <w:right w:val="none" w:sz="0" w:space="0" w:color="auto"/>
                      </w:divBdr>
                      <w:divsChild>
                        <w:div w:id="1239051991">
                          <w:marLeft w:val="0"/>
                          <w:marRight w:val="0"/>
                          <w:marTop w:val="0"/>
                          <w:marBottom w:val="0"/>
                          <w:divBdr>
                            <w:top w:val="none" w:sz="0" w:space="0" w:color="auto"/>
                            <w:left w:val="none" w:sz="0" w:space="0" w:color="auto"/>
                            <w:bottom w:val="none" w:sz="0" w:space="0" w:color="auto"/>
                            <w:right w:val="none" w:sz="0" w:space="0" w:color="auto"/>
                          </w:divBdr>
                          <w:divsChild>
                            <w:div w:id="1337614471">
                              <w:marLeft w:val="0"/>
                              <w:marRight w:val="0"/>
                              <w:marTop w:val="0"/>
                              <w:marBottom w:val="0"/>
                              <w:divBdr>
                                <w:top w:val="none" w:sz="0" w:space="0" w:color="auto"/>
                                <w:left w:val="none" w:sz="0" w:space="0" w:color="auto"/>
                                <w:bottom w:val="none" w:sz="0" w:space="0" w:color="auto"/>
                                <w:right w:val="none" w:sz="0" w:space="0" w:color="auto"/>
                              </w:divBdr>
                              <w:divsChild>
                                <w:div w:id="562764093">
                                  <w:marLeft w:val="0"/>
                                  <w:marRight w:val="0"/>
                                  <w:marTop w:val="0"/>
                                  <w:marBottom w:val="0"/>
                                  <w:divBdr>
                                    <w:top w:val="none" w:sz="0" w:space="0" w:color="auto"/>
                                    <w:left w:val="none" w:sz="0" w:space="0" w:color="auto"/>
                                    <w:bottom w:val="none" w:sz="0" w:space="0" w:color="auto"/>
                                    <w:right w:val="none" w:sz="0" w:space="0" w:color="auto"/>
                                  </w:divBdr>
                                  <w:divsChild>
                                    <w:div w:id="21053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792060">
          <w:marLeft w:val="0"/>
          <w:marRight w:val="0"/>
          <w:marTop w:val="0"/>
          <w:marBottom w:val="0"/>
          <w:divBdr>
            <w:top w:val="none" w:sz="0" w:space="0" w:color="auto"/>
            <w:left w:val="none" w:sz="0" w:space="0" w:color="auto"/>
            <w:bottom w:val="none" w:sz="0" w:space="0" w:color="auto"/>
            <w:right w:val="none" w:sz="0" w:space="0" w:color="auto"/>
          </w:divBdr>
          <w:divsChild>
            <w:div w:id="1455443982">
              <w:marLeft w:val="-75"/>
              <w:marRight w:val="-75"/>
              <w:marTop w:val="0"/>
              <w:marBottom w:val="0"/>
              <w:divBdr>
                <w:top w:val="none" w:sz="0" w:space="0" w:color="auto"/>
                <w:left w:val="none" w:sz="0" w:space="0" w:color="auto"/>
                <w:bottom w:val="none" w:sz="0" w:space="0" w:color="auto"/>
                <w:right w:val="none" w:sz="0" w:space="0" w:color="auto"/>
              </w:divBdr>
              <w:divsChild>
                <w:div w:id="1037663580">
                  <w:marLeft w:val="0"/>
                  <w:marRight w:val="0"/>
                  <w:marTop w:val="0"/>
                  <w:marBottom w:val="0"/>
                  <w:divBdr>
                    <w:top w:val="none" w:sz="0" w:space="0" w:color="auto"/>
                    <w:left w:val="none" w:sz="0" w:space="0" w:color="auto"/>
                    <w:bottom w:val="none" w:sz="0" w:space="0" w:color="auto"/>
                    <w:right w:val="none" w:sz="0" w:space="0" w:color="auto"/>
                  </w:divBdr>
                </w:div>
                <w:div w:id="989601653">
                  <w:marLeft w:val="0"/>
                  <w:marRight w:val="0"/>
                  <w:marTop w:val="0"/>
                  <w:marBottom w:val="0"/>
                  <w:divBdr>
                    <w:top w:val="none" w:sz="0" w:space="0" w:color="auto"/>
                    <w:left w:val="none" w:sz="0" w:space="0" w:color="auto"/>
                    <w:bottom w:val="none" w:sz="0" w:space="0" w:color="auto"/>
                    <w:right w:val="none" w:sz="0" w:space="0" w:color="auto"/>
                  </w:divBdr>
                  <w:divsChild>
                    <w:div w:id="1323699709">
                      <w:marLeft w:val="0"/>
                      <w:marRight w:val="0"/>
                      <w:marTop w:val="0"/>
                      <w:marBottom w:val="0"/>
                      <w:divBdr>
                        <w:top w:val="none" w:sz="0" w:space="0" w:color="auto"/>
                        <w:left w:val="none" w:sz="0" w:space="0" w:color="auto"/>
                        <w:bottom w:val="none" w:sz="0" w:space="0" w:color="auto"/>
                        <w:right w:val="none" w:sz="0" w:space="0" w:color="auto"/>
                      </w:divBdr>
                      <w:divsChild>
                        <w:div w:id="938374695">
                          <w:marLeft w:val="0"/>
                          <w:marRight w:val="0"/>
                          <w:marTop w:val="0"/>
                          <w:marBottom w:val="0"/>
                          <w:divBdr>
                            <w:top w:val="none" w:sz="0" w:space="0" w:color="auto"/>
                            <w:left w:val="none" w:sz="0" w:space="0" w:color="auto"/>
                            <w:bottom w:val="none" w:sz="0" w:space="0" w:color="auto"/>
                            <w:right w:val="none" w:sz="0" w:space="0" w:color="auto"/>
                          </w:divBdr>
                          <w:divsChild>
                            <w:div w:id="1682507838">
                              <w:marLeft w:val="0"/>
                              <w:marRight w:val="0"/>
                              <w:marTop w:val="0"/>
                              <w:marBottom w:val="0"/>
                              <w:divBdr>
                                <w:top w:val="none" w:sz="0" w:space="0" w:color="auto"/>
                                <w:left w:val="none" w:sz="0" w:space="0" w:color="auto"/>
                                <w:bottom w:val="none" w:sz="0" w:space="0" w:color="auto"/>
                                <w:right w:val="none" w:sz="0" w:space="0" w:color="auto"/>
                              </w:divBdr>
                              <w:divsChild>
                                <w:div w:id="722020004">
                                  <w:marLeft w:val="0"/>
                                  <w:marRight w:val="0"/>
                                  <w:marTop w:val="0"/>
                                  <w:marBottom w:val="0"/>
                                  <w:divBdr>
                                    <w:top w:val="none" w:sz="0" w:space="0" w:color="auto"/>
                                    <w:left w:val="none" w:sz="0" w:space="0" w:color="auto"/>
                                    <w:bottom w:val="none" w:sz="0" w:space="0" w:color="auto"/>
                                    <w:right w:val="none" w:sz="0" w:space="0" w:color="auto"/>
                                  </w:divBdr>
                                  <w:divsChild>
                                    <w:div w:id="14483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281749">
          <w:marLeft w:val="0"/>
          <w:marRight w:val="0"/>
          <w:marTop w:val="0"/>
          <w:marBottom w:val="0"/>
          <w:divBdr>
            <w:top w:val="none" w:sz="0" w:space="0" w:color="auto"/>
            <w:left w:val="none" w:sz="0" w:space="0" w:color="auto"/>
            <w:bottom w:val="none" w:sz="0" w:space="0" w:color="auto"/>
            <w:right w:val="none" w:sz="0" w:space="0" w:color="auto"/>
          </w:divBdr>
          <w:divsChild>
            <w:div w:id="1818837808">
              <w:marLeft w:val="-75"/>
              <w:marRight w:val="-75"/>
              <w:marTop w:val="0"/>
              <w:marBottom w:val="0"/>
              <w:divBdr>
                <w:top w:val="none" w:sz="0" w:space="0" w:color="auto"/>
                <w:left w:val="none" w:sz="0" w:space="0" w:color="auto"/>
                <w:bottom w:val="none" w:sz="0" w:space="0" w:color="auto"/>
                <w:right w:val="none" w:sz="0" w:space="0" w:color="auto"/>
              </w:divBdr>
              <w:divsChild>
                <w:div w:id="1294404154">
                  <w:marLeft w:val="0"/>
                  <w:marRight w:val="0"/>
                  <w:marTop w:val="0"/>
                  <w:marBottom w:val="0"/>
                  <w:divBdr>
                    <w:top w:val="none" w:sz="0" w:space="0" w:color="auto"/>
                    <w:left w:val="none" w:sz="0" w:space="0" w:color="auto"/>
                    <w:bottom w:val="none" w:sz="0" w:space="0" w:color="auto"/>
                    <w:right w:val="none" w:sz="0" w:space="0" w:color="auto"/>
                  </w:divBdr>
                </w:div>
                <w:div w:id="1026718047">
                  <w:marLeft w:val="0"/>
                  <w:marRight w:val="0"/>
                  <w:marTop w:val="0"/>
                  <w:marBottom w:val="0"/>
                  <w:divBdr>
                    <w:top w:val="none" w:sz="0" w:space="0" w:color="auto"/>
                    <w:left w:val="none" w:sz="0" w:space="0" w:color="auto"/>
                    <w:bottom w:val="none" w:sz="0" w:space="0" w:color="auto"/>
                    <w:right w:val="none" w:sz="0" w:space="0" w:color="auto"/>
                  </w:divBdr>
                  <w:divsChild>
                    <w:div w:id="1562909716">
                      <w:marLeft w:val="0"/>
                      <w:marRight w:val="0"/>
                      <w:marTop w:val="0"/>
                      <w:marBottom w:val="0"/>
                      <w:divBdr>
                        <w:top w:val="none" w:sz="0" w:space="0" w:color="auto"/>
                        <w:left w:val="none" w:sz="0" w:space="0" w:color="auto"/>
                        <w:bottom w:val="none" w:sz="0" w:space="0" w:color="auto"/>
                        <w:right w:val="none" w:sz="0" w:space="0" w:color="auto"/>
                      </w:divBdr>
                      <w:divsChild>
                        <w:div w:id="389153361">
                          <w:marLeft w:val="0"/>
                          <w:marRight w:val="0"/>
                          <w:marTop w:val="0"/>
                          <w:marBottom w:val="0"/>
                          <w:divBdr>
                            <w:top w:val="none" w:sz="0" w:space="0" w:color="auto"/>
                            <w:left w:val="none" w:sz="0" w:space="0" w:color="auto"/>
                            <w:bottom w:val="none" w:sz="0" w:space="0" w:color="auto"/>
                            <w:right w:val="none" w:sz="0" w:space="0" w:color="auto"/>
                          </w:divBdr>
                          <w:divsChild>
                            <w:div w:id="890534838">
                              <w:marLeft w:val="0"/>
                              <w:marRight w:val="0"/>
                              <w:marTop w:val="0"/>
                              <w:marBottom w:val="0"/>
                              <w:divBdr>
                                <w:top w:val="none" w:sz="0" w:space="0" w:color="auto"/>
                                <w:left w:val="none" w:sz="0" w:space="0" w:color="auto"/>
                                <w:bottom w:val="none" w:sz="0" w:space="0" w:color="auto"/>
                                <w:right w:val="none" w:sz="0" w:space="0" w:color="auto"/>
                              </w:divBdr>
                              <w:divsChild>
                                <w:div w:id="525796821">
                                  <w:marLeft w:val="0"/>
                                  <w:marRight w:val="0"/>
                                  <w:marTop w:val="0"/>
                                  <w:marBottom w:val="0"/>
                                  <w:divBdr>
                                    <w:top w:val="none" w:sz="0" w:space="0" w:color="auto"/>
                                    <w:left w:val="none" w:sz="0" w:space="0" w:color="auto"/>
                                    <w:bottom w:val="none" w:sz="0" w:space="0" w:color="auto"/>
                                    <w:right w:val="none" w:sz="0" w:space="0" w:color="auto"/>
                                  </w:divBdr>
                                  <w:divsChild>
                                    <w:div w:id="18438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2852147">
      <w:bodyDiv w:val="1"/>
      <w:marLeft w:val="0"/>
      <w:marRight w:val="0"/>
      <w:marTop w:val="0"/>
      <w:marBottom w:val="0"/>
      <w:divBdr>
        <w:top w:val="none" w:sz="0" w:space="0" w:color="auto"/>
        <w:left w:val="none" w:sz="0" w:space="0" w:color="auto"/>
        <w:bottom w:val="none" w:sz="0" w:space="0" w:color="auto"/>
        <w:right w:val="none" w:sz="0" w:space="0" w:color="auto"/>
      </w:divBdr>
    </w:div>
    <w:div w:id="737635372">
      <w:bodyDiv w:val="1"/>
      <w:marLeft w:val="0"/>
      <w:marRight w:val="0"/>
      <w:marTop w:val="0"/>
      <w:marBottom w:val="0"/>
      <w:divBdr>
        <w:top w:val="none" w:sz="0" w:space="0" w:color="auto"/>
        <w:left w:val="none" w:sz="0" w:space="0" w:color="auto"/>
        <w:bottom w:val="none" w:sz="0" w:space="0" w:color="auto"/>
        <w:right w:val="none" w:sz="0" w:space="0" w:color="auto"/>
      </w:divBdr>
    </w:div>
    <w:div w:id="751589980">
      <w:bodyDiv w:val="1"/>
      <w:marLeft w:val="0"/>
      <w:marRight w:val="0"/>
      <w:marTop w:val="0"/>
      <w:marBottom w:val="0"/>
      <w:divBdr>
        <w:top w:val="none" w:sz="0" w:space="0" w:color="auto"/>
        <w:left w:val="none" w:sz="0" w:space="0" w:color="auto"/>
        <w:bottom w:val="none" w:sz="0" w:space="0" w:color="auto"/>
        <w:right w:val="none" w:sz="0" w:space="0" w:color="auto"/>
      </w:divBdr>
    </w:div>
    <w:div w:id="760682871">
      <w:bodyDiv w:val="1"/>
      <w:marLeft w:val="0"/>
      <w:marRight w:val="0"/>
      <w:marTop w:val="0"/>
      <w:marBottom w:val="0"/>
      <w:divBdr>
        <w:top w:val="none" w:sz="0" w:space="0" w:color="auto"/>
        <w:left w:val="none" w:sz="0" w:space="0" w:color="auto"/>
        <w:bottom w:val="none" w:sz="0" w:space="0" w:color="auto"/>
        <w:right w:val="none" w:sz="0" w:space="0" w:color="auto"/>
      </w:divBdr>
    </w:div>
    <w:div w:id="769467962">
      <w:bodyDiv w:val="1"/>
      <w:marLeft w:val="0"/>
      <w:marRight w:val="0"/>
      <w:marTop w:val="0"/>
      <w:marBottom w:val="0"/>
      <w:divBdr>
        <w:top w:val="none" w:sz="0" w:space="0" w:color="auto"/>
        <w:left w:val="none" w:sz="0" w:space="0" w:color="auto"/>
        <w:bottom w:val="none" w:sz="0" w:space="0" w:color="auto"/>
        <w:right w:val="none" w:sz="0" w:space="0" w:color="auto"/>
      </w:divBdr>
    </w:div>
    <w:div w:id="778109356">
      <w:bodyDiv w:val="1"/>
      <w:marLeft w:val="0"/>
      <w:marRight w:val="0"/>
      <w:marTop w:val="0"/>
      <w:marBottom w:val="0"/>
      <w:divBdr>
        <w:top w:val="none" w:sz="0" w:space="0" w:color="auto"/>
        <w:left w:val="none" w:sz="0" w:space="0" w:color="auto"/>
        <w:bottom w:val="none" w:sz="0" w:space="0" w:color="auto"/>
        <w:right w:val="none" w:sz="0" w:space="0" w:color="auto"/>
      </w:divBdr>
    </w:div>
    <w:div w:id="780493702">
      <w:bodyDiv w:val="1"/>
      <w:marLeft w:val="0"/>
      <w:marRight w:val="0"/>
      <w:marTop w:val="0"/>
      <w:marBottom w:val="0"/>
      <w:divBdr>
        <w:top w:val="none" w:sz="0" w:space="0" w:color="auto"/>
        <w:left w:val="none" w:sz="0" w:space="0" w:color="auto"/>
        <w:bottom w:val="none" w:sz="0" w:space="0" w:color="auto"/>
        <w:right w:val="none" w:sz="0" w:space="0" w:color="auto"/>
      </w:divBdr>
      <w:divsChild>
        <w:div w:id="427115129">
          <w:marLeft w:val="0"/>
          <w:marRight w:val="0"/>
          <w:marTop w:val="0"/>
          <w:marBottom w:val="120"/>
          <w:divBdr>
            <w:top w:val="none" w:sz="0" w:space="0" w:color="auto"/>
            <w:left w:val="none" w:sz="0" w:space="0" w:color="auto"/>
            <w:bottom w:val="none" w:sz="0" w:space="0" w:color="auto"/>
            <w:right w:val="none" w:sz="0" w:space="0" w:color="auto"/>
          </w:divBdr>
          <w:divsChild>
            <w:div w:id="536817858">
              <w:marLeft w:val="0"/>
              <w:marRight w:val="0"/>
              <w:marTop w:val="0"/>
              <w:marBottom w:val="0"/>
              <w:divBdr>
                <w:top w:val="none" w:sz="0" w:space="0" w:color="auto"/>
                <w:left w:val="none" w:sz="0" w:space="0" w:color="auto"/>
                <w:bottom w:val="none" w:sz="0" w:space="0" w:color="auto"/>
                <w:right w:val="none" w:sz="0" w:space="0" w:color="auto"/>
              </w:divBdr>
              <w:divsChild>
                <w:div w:id="1098449654">
                  <w:marLeft w:val="0"/>
                  <w:marRight w:val="0"/>
                  <w:marTop w:val="0"/>
                  <w:marBottom w:val="0"/>
                  <w:divBdr>
                    <w:top w:val="none" w:sz="0" w:space="0" w:color="auto"/>
                    <w:left w:val="none" w:sz="0" w:space="0" w:color="auto"/>
                    <w:bottom w:val="none" w:sz="0" w:space="0" w:color="auto"/>
                    <w:right w:val="none" w:sz="0" w:space="0" w:color="auto"/>
                  </w:divBdr>
                  <w:divsChild>
                    <w:div w:id="704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23719">
      <w:bodyDiv w:val="1"/>
      <w:marLeft w:val="0"/>
      <w:marRight w:val="0"/>
      <w:marTop w:val="0"/>
      <w:marBottom w:val="0"/>
      <w:divBdr>
        <w:top w:val="none" w:sz="0" w:space="0" w:color="auto"/>
        <w:left w:val="none" w:sz="0" w:space="0" w:color="auto"/>
        <w:bottom w:val="none" w:sz="0" w:space="0" w:color="auto"/>
        <w:right w:val="none" w:sz="0" w:space="0" w:color="auto"/>
      </w:divBdr>
    </w:div>
    <w:div w:id="812257586">
      <w:bodyDiv w:val="1"/>
      <w:marLeft w:val="0"/>
      <w:marRight w:val="0"/>
      <w:marTop w:val="0"/>
      <w:marBottom w:val="0"/>
      <w:divBdr>
        <w:top w:val="none" w:sz="0" w:space="0" w:color="auto"/>
        <w:left w:val="none" w:sz="0" w:space="0" w:color="auto"/>
        <w:bottom w:val="none" w:sz="0" w:space="0" w:color="auto"/>
        <w:right w:val="none" w:sz="0" w:space="0" w:color="auto"/>
      </w:divBdr>
    </w:div>
    <w:div w:id="813715603">
      <w:bodyDiv w:val="1"/>
      <w:marLeft w:val="0"/>
      <w:marRight w:val="0"/>
      <w:marTop w:val="0"/>
      <w:marBottom w:val="0"/>
      <w:divBdr>
        <w:top w:val="none" w:sz="0" w:space="0" w:color="auto"/>
        <w:left w:val="none" w:sz="0" w:space="0" w:color="auto"/>
        <w:bottom w:val="none" w:sz="0" w:space="0" w:color="auto"/>
        <w:right w:val="none" w:sz="0" w:space="0" w:color="auto"/>
      </w:divBdr>
    </w:div>
    <w:div w:id="817767883">
      <w:bodyDiv w:val="1"/>
      <w:marLeft w:val="0"/>
      <w:marRight w:val="0"/>
      <w:marTop w:val="0"/>
      <w:marBottom w:val="0"/>
      <w:divBdr>
        <w:top w:val="none" w:sz="0" w:space="0" w:color="auto"/>
        <w:left w:val="none" w:sz="0" w:space="0" w:color="auto"/>
        <w:bottom w:val="none" w:sz="0" w:space="0" w:color="auto"/>
        <w:right w:val="none" w:sz="0" w:space="0" w:color="auto"/>
      </w:divBdr>
      <w:divsChild>
        <w:div w:id="26611664">
          <w:marLeft w:val="0"/>
          <w:marRight w:val="0"/>
          <w:marTop w:val="0"/>
          <w:marBottom w:val="0"/>
          <w:divBdr>
            <w:top w:val="none" w:sz="0" w:space="0" w:color="auto"/>
            <w:left w:val="none" w:sz="0" w:space="0" w:color="auto"/>
            <w:bottom w:val="none" w:sz="0" w:space="0" w:color="auto"/>
            <w:right w:val="none" w:sz="0" w:space="0" w:color="auto"/>
          </w:divBdr>
        </w:div>
        <w:div w:id="971861538">
          <w:marLeft w:val="0"/>
          <w:marRight w:val="0"/>
          <w:marTop w:val="0"/>
          <w:marBottom w:val="0"/>
          <w:divBdr>
            <w:top w:val="none" w:sz="0" w:space="0" w:color="auto"/>
            <w:left w:val="none" w:sz="0" w:space="0" w:color="auto"/>
            <w:bottom w:val="none" w:sz="0" w:space="0" w:color="auto"/>
            <w:right w:val="none" w:sz="0" w:space="0" w:color="auto"/>
          </w:divBdr>
        </w:div>
        <w:div w:id="1000349665">
          <w:marLeft w:val="0"/>
          <w:marRight w:val="0"/>
          <w:marTop w:val="0"/>
          <w:marBottom w:val="0"/>
          <w:divBdr>
            <w:top w:val="none" w:sz="0" w:space="0" w:color="auto"/>
            <w:left w:val="none" w:sz="0" w:space="0" w:color="auto"/>
            <w:bottom w:val="none" w:sz="0" w:space="0" w:color="auto"/>
            <w:right w:val="none" w:sz="0" w:space="0" w:color="auto"/>
          </w:divBdr>
        </w:div>
      </w:divsChild>
    </w:div>
    <w:div w:id="822967797">
      <w:bodyDiv w:val="1"/>
      <w:marLeft w:val="0"/>
      <w:marRight w:val="0"/>
      <w:marTop w:val="0"/>
      <w:marBottom w:val="0"/>
      <w:divBdr>
        <w:top w:val="none" w:sz="0" w:space="0" w:color="auto"/>
        <w:left w:val="none" w:sz="0" w:space="0" w:color="auto"/>
        <w:bottom w:val="none" w:sz="0" w:space="0" w:color="auto"/>
        <w:right w:val="none" w:sz="0" w:space="0" w:color="auto"/>
      </w:divBdr>
    </w:div>
    <w:div w:id="828788913">
      <w:bodyDiv w:val="1"/>
      <w:marLeft w:val="0"/>
      <w:marRight w:val="0"/>
      <w:marTop w:val="0"/>
      <w:marBottom w:val="0"/>
      <w:divBdr>
        <w:top w:val="none" w:sz="0" w:space="0" w:color="auto"/>
        <w:left w:val="none" w:sz="0" w:space="0" w:color="auto"/>
        <w:bottom w:val="none" w:sz="0" w:space="0" w:color="auto"/>
        <w:right w:val="none" w:sz="0" w:space="0" w:color="auto"/>
      </w:divBdr>
      <w:divsChild>
        <w:div w:id="630405385">
          <w:marLeft w:val="0"/>
          <w:marRight w:val="0"/>
          <w:marTop w:val="450"/>
          <w:marBottom w:val="375"/>
          <w:divBdr>
            <w:top w:val="none" w:sz="0" w:space="0" w:color="auto"/>
            <w:left w:val="none" w:sz="0" w:space="0" w:color="auto"/>
            <w:bottom w:val="none" w:sz="0" w:space="0" w:color="auto"/>
            <w:right w:val="none" w:sz="0" w:space="0" w:color="auto"/>
          </w:divBdr>
        </w:div>
      </w:divsChild>
    </w:div>
    <w:div w:id="845359914">
      <w:bodyDiv w:val="1"/>
      <w:marLeft w:val="0"/>
      <w:marRight w:val="0"/>
      <w:marTop w:val="0"/>
      <w:marBottom w:val="0"/>
      <w:divBdr>
        <w:top w:val="none" w:sz="0" w:space="0" w:color="auto"/>
        <w:left w:val="none" w:sz="0" w:space="0" w:color="auto"/>
        <w:bottom w:val="none" w:sz="0" w:space="0" w:color="auto"/>
        <w:right w:val="none" w:sz="0" w:space="0" w:color="auto"/>
      </w:divBdr>
    </w:div>
    <w:div w:id="855390136">
      <w:bodyDiv w:val="1"/>
      <w:marLeft w:val="0"/>
      <w:marRight w:val="0"/>
      <w:marTop w:val="0"/>
      <w:marBottom w:val="0"/>
      <w:divBdr>
        <w:top w:val="none" w:sz="0" w:space="0" w:color="auto"/>
        <w:left w:val="none" w:sz="0" w:space="0" w:color="auto"/>
        <w:bottom w:val="none" w:sz="0" w:space="0" w:color="auto"/>
        <w:right w:val="none" w:sz="0" w:space="0" w:color="auto"/>
      </w:divBdr>
    </w:div>
    <w:div w:id="856700664">
      <w:bodyDiv w:val="1"/>
      <w:marLeft w:val="0"/>
      <w:marRight w:val="0"/>
      <w:marTop w:val="0"/>
      <w:marBottom w:val="0"/>
      <w:divBdr>
        <w:top w:val="none" w:sz="0" w:space="0" w:color="auto"/>
        <w:left w:val="none" w:sz="0" w:space="0" w:color="auto"/>
        <w:bottom w:val="none" w:sz="0" w:space="0" w:color="auto"/>
        <w:right w:val="none" w:sz="0" w:space="0" w:color="auto"/>
      </w:divBdr>
    </w:div>
    <w:div w:id="870995795">
      <w:bodyDiv w:val="1"/>
      <w:marLeft w:val="0"/>
      <w:marRight w:val="0"/>
      <w:marTop w:val="0"/>
      <w:marBottom w:val="0"/>
      <w:divBdr>
        <w:top w:val="none" w:sz="0" w:space="0" w:color="auto"/>
        <w:left w:val="none" w:sz="0" w:space="0" w:color="auto"/>
        <w:bottom w:val="none" w:sz="0" w:space="0" w:color="auto"/>
        <w:right w:val="none" w:sz="0" w:space="0" w:color="auto"/>
      </w:divBdr>
    </w:div>
    <w:div w:id="876890235">
      <w:bodyDiv w:val="1"/>
      <w:marLeft w:val="0"/>
      <w:marRight w:val="0"/>
      <w:marTop w:val="0"/>
      <w:marBottom w:val="0"/>
      <w:divBdr>
        <w:top w:val="none" w:sz="0" w:space="0" w:color="auto"/>
        <w:left w:val="none" w:sz="0" w:space="0" w:color="auto"/>
        <w:bottom w:val="none" w:sz="0" w:space="0" w:color="auto"/>
        <w:right w:val="none" w:sz="0" w:space="0" w:color="auto"/>
      </w:divBdr>
    </w:div>
    <w:div w:id="887497697">
      <w:bodyDiv w:val="1"/>
      <w:marLeft w:val="0"/>
      <w:marRight w:val="0"/>
      <w:marTop w:val="0"/>
      <w:marBottom w:val="0"/>
      <w:divBdr>
        <w:top w:val="none" w:sz="0" w:space="0" w:color="auto"/>
        <w:left w:val="none" w:sz="0" w:space="0" w:color="auto"/>
        <w:bottom w:val="none" w:sz="0" w:space="0" w:color="auto"/>
        <w:right w:val="none" w:sz="0" w:space="0" w:color="auto"/>
      </w:divBdr>
      <w:divsChild>
        <w:div w:id="1195920336">
          <w:marLeft w:val="0"/>
          <w:marRight w:val="0"/>
          <w:marTop w:val="0"/>
          <w:marBottom w:val="0"/>
          <w:divBdr>
            <w:top w:val="none" w:sz="0" w:space="0" w:color="auto"/>
            <w:left w:val="none" w:sz="0" w:space="0" w:color="auto"/>
            <w:bottom w:val="none" w:sz="0" w:space="0" w:color="auto"/>
            <w:right w:val="none" w:sz="0" w:space="0" w:color="auto"/>
          </w:divBdr>
        </w:div>
        <w:div w:id="466171000">
          <w:marLeft w:val="0"/>
          <w:marRight w:val="0"/>
          <w:marTop w:val="0"/>
          <w:marBottom w:val="0"/>
          <w:divBdr>
            <w:top w:val="none" w:sz="0" w:space="0" w:color="auto"/>
            <w:left w:val="none" w:sz="0" w:space="0" w:color="auto"/>
            <w:bottom w:val="none" w:sz="0" w:space="0" w:color="auto"/>
            <w:right w:val="none" w:sz="0" w:space="0" w:color="auto"/>
          </w:divBdr>
        </w:div>
        <w:div w:id="13728871">
          <w:marLeft w:val="0"/>
          <w:marRight w:val="0"/>
          <w:marTop w:val="0"/>
          <w:marBottom w:val="0"/>
          <w:divBdr>
            <w:top w:val="none" w:sz="0" w:space="0" w:color="auto"/>
            <w:left w:val="none" w:sz="0" w:space="0" w:color="auto"/>
            <w:bottom w:val="none" w:sz="0" w:space="0" w:color="auto"/>
            <w:right w:val="none" w:sz="0" w:space="0" w:color="auto"/>
          </w:divBdr>
        </w:div>
        <w:div w:id="921525422">
          <w:marLeft w:val="0"/>
          <w:marRight w:val="0"/>
          <w:marTop w:val="0"/>
          <w:marBottom w:val="0"/>
          <w:divBdr>
            <w:top w:val="none" w:sz="0" w:space="0" w:color="auto"/>
            <w:left w:val="none" w:sz="0" w:space="0" w:color="auto"/>
            <w:bottom w:val="none" w:sz="0" w:space="0" w:color="auto"/>
            <w:right w:val="none" w:sz="0" w:space="0" w:color="auto"/>
          </w:divBdr>
        </w:div>
      </w:divsChild>
    </w:div>
    <w:div w:id="892500687">
      <w:bodyDiv w:val="1"/>
      <w:marLeft w:val="0"/>
      <w:marRight w:val="0"/>
      <w:marTop w:val="0"/>
      <w:marBottom w:val="0"/>
      <w:divBdr>
        <w:top w:val="none" w:sz="0" w:space="0" w:color="auto"/>
        <w:left w:val="none" w:sz="0" w:space="0" w:color="auto"/>
        <w:bottom w:val="none" w:sz="0" w:space="0" w:color="auto"/>
        <w:right w:val="none" w:sz="0" w:space="0" w:color="auto"/>
      </w:divBdr>
    </w:div>
    <w:div w:id="898785478">
      <w:bodyDiv w:val="1"/>
      <w:marLeft w:val="0"/>
      <w:marRight w:val="0"/>
      <w:marTop w:val="0"/>
      <w:marBottom w:val="0"/>
      <w:divBdr>
        <w:top w:val="none" w:sz="0" w:space="0" w:color="auto"/>
        <w:left w:val="none" w:sz="0" w:space="0" w:color="auto"/>
        <w:bottom w:val="none" w:sz="0" w:space="0" w:color="auto"/>
        <w:right w:val="none" w:sz="0" w:space="0" w:color="auto"/>
      </w:divBdr>
    </w:div>
    <w:div w:id="929120073">
      <w:bodyDiv w:val="1"/>
      <w:marLeft w:val="0"/>
      <w:marRight w:val="0"/>
      <w:marTop w:val="0"/>
      <w:marBottom w:val="0"/>
      <w:divBdr>
        <w:top w:val="none" w:sz="0" w:space="0" w:color="auto"/>
        <w:left w:val="none" w:sz="0" w:space="0" w:color="auto"/>
        <w:bottom w:val="none" w:sz="0" w:space="0" w:color="auto"/>
        <w:right w:val="none" w:sz="0" w:space="0" w:color="auto"/>
      </w:divBdr>
    </w:div>
    <w:div w:id="935986119">
      <w:bodyDiv w:val="1"/>
      <w:marLeft w:val="0"/>
      <w:marRight w:val="0"/>
      <w:marTop w:val="0"/>
      <w:marBottom w:val="0"/>
      <w:divBdr>
        <w:top w:val="none" w:sz="0" w:space="0" w:color="auto"/>
        <w:left w:val="none" w:sz="0" w:space="0" w:color="auto"/>
        <w:bottom w:val="none" w:sz="0" w:space="0" w:color="auto"/>
        <w:right w:val="none" w:sz="0" w:space="0" w:color="auto"/>
      </w:divBdr>
    </w:div>
    <w:div w:id="962730149">
      <w:bodyDiv w:val="1"/>
      <w:marLeft w:val="0"/>
      <w:marRight w:val="0"/>
      <w:marTop w:val="0"/>
      <w:marBottom w:val="0"/>
      <w:divBdr>
        <w:top w:val="none" w:sz="0" w:space="0" w:color="auto"/>
        <w:left w:val="none" w:sz="0" w:space="0" w:color="auto"/>
        <w:bottom w:val="none" w:sz="0" w:space="0" w:color="auto"/>
        <w:right w:val="none" w:sz="0" w:space="0" w:color="auto"/>
      </w:divBdr>
    </w:div>
    <w:div w:id="964118712">
      <w:bodyDiv w:val="1"/>
      <w:marLeft w:val="0"/>
      <w:marRight w:val="0"/>
      <w:marTop w:val="0"/>
      <w:marBottom w:val="0"/>
      <w:divBdr>
        <w:top w:val="none" w:sz="0" w:space="0" w:color="auto"/>
        <w:left w:val="none" w:sz="0" w:space="0" w:color="auto"/>
        <w:bottom w:val="none" w:sz="0" w:space="0" w:color="auto"/>
        <w:right w:val="none" w:sz="0" w:space="0" w:color="auto"/>
      </w:divBdr>
      <w:divsChild>
        <w:div w:id="556279135">
          <w:marLeft w:val="547"/>
          <w:marRight w:val="0"/>
          <w:marTop w:val="0"/>
          <w:marBottom w:val="0"/>
          <w:divBdr>
            <w:top w:val="none" w:sz="0" w:space="0" w:color="auto"/>
            <w:left w:val="none" w:sz="0" w:space="0" w:color="auto"/>
            <w:bottom w:val="none" w:sz="0" w:space="0" w:color="auto"/>
            <w:right w:val="none" w:sz="0" w:space="0" w:color="auto"/>
          </w:divBdr>
        </w:div>
      </w:divsChild>
    </w:div>
    <w:div w:id="964232213">
      <w:bodyDiv w:val="1"/>
      <w:marLeft w:val="0"/>
      <w:marRight w:val="0"/>
      <w:marTop w:val="0"/>
      <w:marBottom w:val="0"/>
      <w:divBdr>
        <w:top w:val="none" w:sz="0" w:space="0" w:color="auto"/>
        <w:left w:val="none" w:sz="0" w:space="0" w:color="auto"/>
        <w:bottom w:val="none" w:sz="0" w:space="0" w:color="auto"/>
        <w:right w:val="none" w:sz="0" w:space="0" w:color="auto"/>
      </w:divBdr>
    </w:div>
    <w:div w:id="980504461">
      <w:bodyDiv w:val="1"/>
      <w:marLeft w:val="0"/>
      <w:marRight w:val="0"/>
      <w:marTop w:val="0"/>
      <w:marBottom w:val="0"/>
      <w:divBdr>
        <w:top w:val="none" w:sz="0" w:space="0" w:color="auto"/>
        <w:left w:val="none" w:sz="0" w:space="0" w:color="auto"/>
        <w:bottom w:val="none" w:sz="0" w:space="0" w:color="auto"/>
        <w:right w:val="none" w:sz="0" w:space="0" w:color="auto"/>
      </w:divBdr>
    </w:div>
    <w:div w:id="981034843">
      <w:bodyDiv w:val="1"/>
      <w:marLeft w:val="0"/>
      <w:marRight w:val="0"/>
      <w:marTop w:val="0"/>
      <w:marBottom w:val="0"/>
      <w:divBdr>
        <w:top w:val="none" w:sz="0" w:space="0" w:color="auto"/>
        <w:left w:val="none" w:sz="0" w:space="0" w:color="auto"/>
        <w:bottom w:val="none" w:sz="0" w:space="0" w:color="auto"/>
        <w:right w:val="none" w:sz="0" w:space="0" w:color="auto"/>
      </w:divBdr>
    </w:div>
    <w:div w:id="986738859">
      <w:bodyDiv w:val="1"/>
      <w:marLeft w:val="0"/>
      <w:marRight w:val="0"/>
      <w:marTop w:val="0"/>
      <w:marBottom w:val="0"/>
      <w:divBdr>
        <w:top w:val="none" w:sz="0" w:space="0" w:color="auto"/>
        <w:left w:val="none" w:sz="0" w:space="0" w:color="auto"/>
        <w:bottom w:val="none" w:sz="0" w:space="0" w:color="auto"/>
        <w:right w:val="none" w:sz="0" w:space="0" w:color="auto"/>
      </w:divBdr>
    </w:div>
    <w:div w:id="994575676">
      <w:bodyDiv w:val="1"/>
      <w:marLeft w:val="0"/>
      <w:marRight w:val="0"/>
      <w:marTop w:val="0"/>
      <w:marBottom w:val="0"/>
      <w:divBdr>
        <w:top w:val="none" w:sz="0" w:space="0" w:color="auto"/>
        <w:left w:val="none" w:sz="0" w:space="0" w:color="auto"/>
        <w:bottom w:val="none" w:sz="0" w:space="0" w:color="auto"/>
        <w:right w:val="none" w:sz="0" w:space="0" w:color="auto"/>
      </w:divBdr>
    </w:div>
    <w:div w:id="1001355078">
      <w:bodyDiv w:val="1"/>
      <w:marLeft w:val="0"/>
      <w:marRight w:val="0"/>
      <w:marTop w:val="0"/>
      <w:marBottom w:val="0"/>
      <w:divBdr>
        <w:top w:val="none" w:sz="0" w:space="0" w:color="auto"/>
        <w:left w:val="none" w:sz="0" w:space="0" w:color="auto"/>
        <w:bottom w:val="none" w:sz="0" w:space="0" w:color="auto"/>
        <w:right w:val="none" w:sz="0" w:space="0" w:color="auto"/>
      </w:divBdr>
    </w:div>
    <w:div w:id="1016926547">
      <w:bodyDiv w:val="1"/>
      <w:marLeft w:val="0"/>
      <w:marRight w:val="0"/>
      <w:marTop w:val="0"/>
      <w:marBottom w:val="0"/>
      <w:divBdr>
        <w:top w:val="none" w:sz="0" w:space="0" w:color="auto"/>
        <w:left w:val="none" w:sz="0" w:space="0" w:color="auto"/>
        <w:bottom w:val="none" w:sz="0" w:space="0" w:color="auto"/>
        <w:right w:val="none" w:sz="0" w:space="0" w:color="auto"/>
      </w:divBdr>
    </w:div>
    <w:div w:id="1017003713">
      <w:bodyDiv w:val="1"/>
      <w:marLeft w:val="0"/>
      <w:marRight w:val="0"/>
      <w:marTop w:val="0"/>
      <w:marBottom w:val="0"/>
      <w:divBdr>
        <w:top w:val="none" w:sz="0" w:space="0" w:color="auto"/>
        <w:left w:val="none" w:sz="0" w:space="0" w:color="auto"/>
        <w:bottom w:val="none" w:sz="0" w:space="0" w:color="auto"/>
        <w:right w:val="none" w:sz="0" w:space="0" w:color="auto"/>
      </w:divBdr>
    </w:div>
    <w:div w:id="1024526364">
      <w:bodyDiv w:val="1"/>
      <w:marLeft w:val="0"/>
      <w:marRight w:val="0"/>
      <w:marTop w:val="0"/>
      <w:marBottom w:val="0"/>
      <w:divBdr>
        <w:top w:val="none" w:sz="0" w:space="0" w:color="auto"/>
        <w:left w:val="none" w:sz="0" w:space="0" w:color="auto"/>
        <w:bottom w:val="none" w:sz="0" w:space="0" w:color="auto"/>
        <w:right w:val="none" w:sz="0" w:space="0" w:color="auto"/>
      </w:divBdr>
    </w:div>
    <w:div w:id="1029179835">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73745813">
      <w:bodyDiv w:val="1"/>
      <w:marLeft w:val="0"/>
      <w:marRight w:val="0"/>
      <w:marTop w:val="0"/>
      <w:marBottom w:val="0"/>
      <w:divBdr>
        <w:top w:val="none" w:sz="0" w:space="0" w:color="auto"/>
        <w:left w:val="none" w:sz="0" w:space="0" w:color="auto"/>
        <w:bottom w:val="none" w:sz="0" w:space="0" w:color="auto"/>
        <w:right w:val="none" w:sz="0" w:space="0" w:color="auto"/>
      </w:divBdr>
    </w:div>
    <w:div w:id="1091467850">
      <w:bodyDiv w:val="1"/>
      <w:marLeft w:val="0"/>
      <w:marRight w:val="0"/>
      <w:marTop w:val="0"/>
      <w:marBottom w:val="0"/>
      <w:divBdr>
        <w:top w:val="none" w:sz="0" w:space="0" w:color="auto"/>
        <w:left w:val="none" w:sz="0" w:space="0" w:color="auto"/>
        <w:bottom w:val="none" w:sz="0" w:space="0" w:color="auto"/>
        <w:right w:val="none" w:sz="0" w:space="0" w:color="auto"/>
      </w:divBdr>
    </w:div>
    <w:div w:id="1108507351">
      <w:bodyDiv w:val="1"/>
      <w:marLeft w:val="0"/>
      <w:marRight w:val="0"/>
      <w:marTop w:val="0"/>
      <w:marBottom w:val="0"/>
      <w:divBdr>
        <w:top w:val="none" w:sz="0" w:space="0" w:color="auto"/>
        <w:left w:val="none" w:sz="0" w:space="0" w:color="auto"/>
        <w:bottom w:val="none" w:sz="0" w:space="0" w:color="auto"/>
        <w:right w:val="none" w:sz="0" w:space="0" w:color="auto"/>
      </w:divBdr>
    </w:div>
    <w:div w:id="1109349435">
      <w:bodyDiv w:val="1"/>
      <w:marLeft w:val="0"/>
      <w:marRight w:val="0"/>
      <w:marTop w:val="0"/>
      <w:marBottom w:val="0"/>
      <w:divBdr>
        <w:top w:val="none" w:sz="0" w:space="0" w:color="auto"/>
        <w:left w:val="none" w:sz="0" w:space="0" w:color="auto"/>
        <w:bottom w:val="none" w:sz="0" w:space="0" w:color="auto"/>
        <w:right w:val="none" w:sz="0" w:space="0" w:color="auto"/>
      </w:divBdr>
    </w:div>
    <w:div w:id="1141340230">
      <w:bodyDiv w:val="1"/>
      <w:marLeft w:val="0"/>
      <w:marRight w:val="0"/>
      <w:marTop w:val="0"/>
      <w:marBottom w:val="0"/>
      <w:divBdr>
        <w:top w:val="none" w:sz="0" w:space="0" w:color="auto"/>
        <w:left w:val="none" w:sz="0" w:space="0" w:color="auto"/>
        <w:bottom w:val="none" w:sz="0" w:space="0" w:color="auto"/>
        <w:right w:val="none" w:sz="0" w:space="0" w:color="auto"/>
      </w:divBdr>
    </w:div>
    <w:div w:id="1142113633">
      <w:bodyDiv w:val="1"/>
      <w:marLeft w:val="0"/>
      <w:marRight w:val="0"/>
      <w:marTop w:val="0"/>
      <w:marBottom w:val="0"/>
      <w:divBdr>
        <w:top w:val="none" w:sz="0" w:space="0" w:color="auto"/>
        <w:left w:val="none" w:sz="0" w:space="0" w:color="auto"/>
        <w:bottom w:val="none" w:sz="0" w:space="0" w:color="auto"/>
        <w:right w:val="none" w:sz="0" w:space="0" w:color="auto"/>
      </w:divBdr>
      <w:divsChild>
        <w:div w:id="579097741">
          <w:marLeft w:val="0"/>
          <w:marRight w:val="0"/>
          <w:marTop w:val="0"/>
          <w:marBottom w:val="150"/>
          <w:divBdr>
            <w:top w:val="none" w:sz="0" w:space="0" w:color="auto"/>
            <w:left w:val="none" w:sz="0" w:space="0" w:color="auto"/>
            <w:bottom w:val="none" w:sz="0" w:space="0" w:color="auto"/>
            <w:right w:val="none" w:sz="0" w:space="0" w:color="auto"/>
          </w:divBdr>
        </w:div>
      </w:divsChild>
    </w:div>
    <w:div w:id="1167210927">
      <w:bodyDiv w:val="1"/>
      <w:marLeft w:val="0"/>
      <w:marRight w:val="0"/>
      <w:marTop w:val="0"/>
      <w:marBottom w:val="0"/>
      <w:divBdr>
        <w:top w:val="none" w:sz="0" w:space="0" w:color="auto"/>
        <w:left w:val="none" w:sz="0" w:space="0" w:color="auto"/>
        <w:bottom w:val="none" w:sz="0" w:space="0" w:color="auto"/>
        <w:right w:val="none" w:sz="0" w:space="0" w:color="auto"/>
      </w:divBdr>
    </w:div>
    <w:div w:id="1168523233">
      <w:bodyDiv w:val="1"/>
      <w:marLeft w:val="0"/>
      <w:marRight w:val="0"/>
      <w:marTop w:val="0"/>
      <w:marBottom w:val="0"/>
      <w:divBdr>
        <w:top w:val="none" w:sz="0" w:space="0" w:color="auto"/>
        <w:left w:val="none" w:sz="0" w:space="0" w:color="auto"/>
        <w:bottom w:val="none" w:sz="0" w:space="0" w:color="auto"/>
        <w:right w:val="none" w:sz="0" w:space="0" w:color="auto"/>
      </w:divBdr>
    </w:div>
    <w:div w:id="1182938290">
      <w:bodyDiv w:val="1"/>
      <w:marLeft w:val="0"/>
      <w:marRight w:val="0"/>
      <w:marTop w:val="0"/>
      <w:marBottom w:val="0"/>
      <w:divBdr>
        <w:top w:val="none" w:sz="0" w:space="0" w:color="auto"/>
        <w:left w:val="none" w:sz="0" w:space="0" w:color="auto"/>
        <w:bottom w:val="none" w:sz="0" w:space="0" w:color="auto"/>
        <w:right w:val="none" w:sz="0" w:space="0" w:color="auto"/>
      </w:divBdr>
    </w:div>
    <w:div w:id="1193761264">
      <w:bodyDiv w:val="1"/>
      <w:marLeft w:val="0"/>
      <w:marRight w:val="0"/>
      <w:marTop w:val="0"/>
      <w:marBottom w:val="0"/>
      <w:divBdr>
        <w:top w:val="none" w:sz="0" w:space="0" w:color="auto"/>
        <w:left w:val="none" w:sz="0" w:space="0" w:color="auto"/>
        <w:bottom w:val="none" w:sz="0" w:space="0" w:color="auto"/>
        <w:right w:val="none" w:sz="0" w:space="0" w:color="auto"/>
      </w:divBdr>
      <w:divsChild>
        <w:div w:id="1154184070">
          <w:marLeft w:val="0"/>
          <w:marRight w:val="0"/>
          <w:marTop w:val="0"/>
          <w:marBottom w:val="0"/>
          <w:divBdr>
            <w:top w:val="none" w:sz="0" w:space="0" w:color="auto"/>
            <w:left w:val="none" w:sz="0" w:space="0" w:color="auto"/>
            <w:bottom w:val="none" w:sz="0" w:space="0" w:color="auto"/>
            <w:right w:val="none" w:sz="0" w:space="0" w:color="auto"/>
          </w:divBdr>
        </w:div>
        <w:div w:id="378017870">
          <w:marLeft w:val="0"/>
          <w:marRight w:val="0"/>
          <w:marTop w:val="0"/>
          <w:marBottom w:val="0"/>
          <w:divBdr>
            <w:top w:val="none" w:sz="0" w:space="0" w:color="auto"/>
            <w:left w:val="none" w:sz="0" w:space="0" w:color="auto"/>
            <w:bottom w:val="none" w:sz="0" w:space="0" w:color="auto"/>
            <w:right w:val="none" w:sz="0" w:space="0" w:color="auto"/>
          </w:divBdr>
        </w:div>
        <w:div w:id="100414965">
          <w:marLeft w:val="0"/>
          <w:marRight w:val="0"/>
          <w:marTop w:val="0"/>
          <w:marBottom w:val="0"/>
          <w:divBdr>
            <w:top w:val="none" w:sz="0" w:space="0" w:color="auto"/>
            <w:left w:val="none" w:sz="0" w:space="0" w:color="auto"/>
            <w:bottom w:val="none" w:sz="0" w:space="0" w:color="auto"/>
            <w:right w:val="none" w:sz="0" w:space="0" w:color="auto"/>
          </w:divBdr>
        </w:div>
        <w:div w:id="425738073">
          <w:marLeft w:val="0"/>
          <w:marRight w:val="0"/>
          <w:marTop w:val="0"/>
          <w:marBottom w:val="0"/>
          <w:divBdr>
            <w:top w:val="none" w:sz="0" w:space="0" w:color="auto"/>
            <w:left w:val="none" w:sz="0" w:space="0" w:color="auto"/>
            <w:bottom w:val="none" w:sz="0" w:space="0" w:color="auto"/>
            <w:right w:val="none" w:sz="0" w:space="0" w:color="auto"/>
          </w:divBdr>
        </w:div>
        <w:div w:id="1627276772">
          <w:marLeft w:val="0"/>
          <w:marRight w:val="0"/>
          <w:marTop w:val="0"/>
          <w:marBottom w:val="0"/>
          <w:divBdr>
            <w:top w:val="none" w:sz="0" w:space="0" w:color="auto"/>
            <w:left w:val="none" w:sz="0" w:space="0" w:color="auto"/>
            <w:bottom w:val="none" w:sz="0" w:space="0" w:color="auto"/>
            <w:right w:val="none" w:sz="0" w:space="0" w:color="auto"/>
          </w:divBdr>
        </w:div>
      </w:divsChild>
    </w:div>
    <w:div w:id="1203132927">
      <w:bodyDiv w:val="1"/>
      <w:marLeft w:val="0"/>
      <w:marRight w:val="0"/>
      <w:marTop w:val="0"/>
      <w:marBottom w:val="0"/>
      <w:divBdr>
        <w:top w:val="none" w:sz="0" w:space="0" w:color="auto"/>
        <w:left w:val="none" w:sz="0" w:space="0" w:color="auto"/>
        <w:bottom w:val="none" w:sz="0" w:space="0" w:color="auto"/>
        <w:right w:val="none" w:sz="0" w:space="0" w:color="auto"/>
      </w:divBdr>
    </w:div>
    <w:div w:id="1217158773">
      <w:bodyDiv w:val="1"/>
      <w:marLeft w:val="0"/>
      <w:marRight w:val="0"/>
      <w:marTop w:val="0"/>
      <w:marBottom w:val="0"/>
      <w:divBdr>
        <w:top w:val="none" w:sz="0" w:space="0" w:color="auto"/>
        <w:left w:val="none" w:sz="0" w:space="0" w:color="auto"/>
        <w:bottom w:val="none" w:sz="0" w:space="0" w:color="auto"/>
        <w:right w:val="none" w:sz="0" w:space="0" w:color="auto"/>
      </w:divBdr>
      <w:divsChild>
        <w:div w:id="1406100927">
          <w:marLeft w:val="0"/>
          <w:marRight w:val="0"/>
          <w:marTop w:val="0"/>
          <w:marBottom w:val="0"/>
          <w:divBdr>
            <w:top w:val="none" w:sz="0" w:space="0" w:color="auto"/>
            <w:left w:val="none" w:sz="0" w:space="0" w:color="auto"/>
            <w:bottom w:val="none" w:sz="0" w:space="0" w:color="auto"/>
            <w:right w:val="none" w:sz="0" w:space="0" w:color="auto"/>
          </w:divBdr>
          <w:divsChild>
            <w:div w:id="818156114">
              <w:marLeft w:val="0"/>
              <w:marRight w:val="0"/>
              <w:marTop w:val="0"/>
              <w:marBottom w:val="0"/>
              <w:divBdr>
                <w:top w:val="none" w:sz="0" w:space="0" w:color="auto"/>
                <w:left w:val="none" w:sz="0" w:space="0" w:color="auto"/>
                <w:bottom w:val="none" w:sz="0" w:space="0" w:color="auto"/>
                <w:right w:val="none" w:sz="0" w:space="0" w:color="auto"/>
              </w:divBdr>
              <w:divsChild>
                <w:div w:id="261693540">
                  <w:marLeft w:val="0"/>
                  <w:marRight w:val="0"/>
                  <w:marTop w:val="0"/>
                  <w:marBottom w:val="0"/>
                  <w:divBdr>
                    <w:top w:val="none" w:sz="0" w:space="0" w:color="auto"/>
                    <w:left w:val="none" w:sz="0" w:space="0" w:color="auto"/>
                    <w:bottom w:val="none" w:sz="0" w:space="0" w:color="auto"/>
                    <w:right w:val="none" w:sz="0" w:space="0" w:color="auto"/>
                  </w:divBdr>
                  <w:divsChild>
                    <w:div w:id="617878136">
                      <w:marLeft w:val="-225"/>
                      <w:marRight w:val="-225"/>
                      <w:marTop w:val="0"/>
                      <w:marBottom w:val="0"/>
                      <w:divBdr>
                        <w:top w:val="none" w:sz="0" w:space="0" w:color="auto"/>
                        <w:left w:val="none" w:sz="0" w:space="0" w:color="auto"/>
                        <w:bottom w:val="none" w:sz="0" w:space="0" w:color="auto"/>
                        <w:right w:val="none" w:sz="0" w:space="0" w:color="auto"/>
                      </w:divBdr>
                      <w:divsChild>
                        <w:div w:id="434328212">
                          <w:marLeft w:val="0"/>
                          <w:marRight w:val="0"/>
                          <w:marTop w:val="0"/>
                          <w:marBottom w:val="0"/>
                          <w:divBdr>
                            <w:top w:val="none" w:sz="0" w:space="0" w:color="auto"/>
                            <w:left w:val="none" w:sz="0" w:space="0" w:color="auto"/>
                            <w:bottom w:val="none" w:sz="0" w:space="0" w:color="auto"/>
                            <w:right w:val="none" w:sz="0" w:space="0" w:color="auto"/>
                          </w:divBdr>
                          <w:divsChild>
                            <w:div w:id="144512042">
                              <w:marLeft w:val="0"/>
                              <w:marRight w:val="0"/>
                              <w:marTop w:val="0"/>
                              <w:marBottom w:val="0"/>
                              <w:divBdr>
                                <w:top w:val="none" w:sz="0" w:space="0" w:color="auto"/>
                                <w:left w:val="none" w:sz="0" w:space="0" w:color="auto"/>
                                <w:bottom w:val="none" w:sz="0" w:space="0" w:color="auto"/>
                                <w:right w:val="none" w:sz="0" w:space="0" w:color="auto"/>
                              </w:divBdr>
                              <w:divsChild>
                                <w:div w:id="1016419851">
                                  <w:marLeft w:val="-225"/>
                                  <w:marRight w:val="-225"/>
                                  <w:marTop w:val="0"/>
                                  <w:marBottom w:val="0"/>
                                  <w:divBdr>
                                    <w:top w:val="none" w:sz="0" w:space="0" w:color="auto"/>
                                    <w:left w:val="none" w:sz="0" w:space="0" w:color="auto"/>
                                    <w:bottom w:val="none" w:sz="0" w:space="0" w:color="auto"/>
                                    <w:right w:val="none" w:sz="0" w:space="0" w:color="auto"/>
                                  </w:divBdr>
                                  <w:divsChild>
                                    <w:div w:id="1735395220">
                                      <w:marLeft w:val="0"/>
                                      <w:marRight w:val="0"/>
                                      <w:marTop w:val="0"/>
                                      <w:marBottom w:val="0"/>
                                      <w:divBdr>
                                        <w:top w:val="none" w:sz="0" w:space="0" w:color="auto"/>
                                        <w:left w:val="none" w:sz="0" w:space="0" w:color="auto"/>
                                        <w:bottom w:val="none" w:sz="0" w:space="0" w:color="auto"/>
                                        <w:right w:val="none" w:sz="0" w:space="0" w:color="auto"/>
                                      </w:divBdr>
                                      <w:divsChild>
                                        <w:div w:id="790590251">
                                          <w:marLeft w:val="0"/>
                                          <w:marRight w:val="0"/>
                                          <w:marTop w:val="0"/>
                                          <w:marBottom w:val="450"/>
                                          <w:divBdr>
                                            <w:top w:val="none" w:sz="0" w:space="0" w:color="auto"/>
                                            <w:left w:val="none" w:sz="0" w:space="0" w:color="auto"/>
                                            <w:bottom w:val="none" w:sz="0" w:space="0" w:color="auto"/>
                                            <w:right w:val="none" w:sz="0" w:space="0" w:color="auto"/>
                                          </w:divBdr>
                                          <w:divsChild>
                                            <w:div w:id="331764149">
                                              <w:marLeft w:val="126"/>
                                              <w:marRight w:val="126"/>
                                              <w:marTop w:val="0"/>
                                              <w:marBottom w:val="0"/>
                                              <w:divBdr>
                                                <w:top w:val="none" w:sz="0" w:space="0" w:color="auto"/>
                                                <w:left w:val="none" w:sz="0" w:space="0" w:color="auto"/>
                                                <w:bottom w:val="none" w:sz="0" w:space="0" w:color="auto"/>
                                                <w:right w:val="none" w:sz="0" w:space="0" w:color="auto"/>
                                              </w:divBdr>
                                              <w:divsChild>
                                                <w:div w:id="1140729249">
                                                  <w:marLeft w:val="75"/>
                                                  <w:marRight w:val="0"/>
                                                  <w:marTop w:val="0"/>
                                                  <w:marBottom w:val="0"/>
                                                  <w:divBdr>
                                                    <w:top w:val="none" w:sz="0" w:space="0" w:color="auto"/>
                                                    <w:left w:val="none" w:sz="0" w:space="0" w:color="auto"/>
                                                    <w:bottom w:val="none" w:sz="0" w:space="0" w:color="auto"/>
                                                    <w:right w:val="none" w:sz="0" w:space="0" w:color="auto"/>
                                                  </w:divBdr>
                                                  <w:divsChild>
                                                    <w:div w:id="1651592209">
                                                      <w:marLeft w:val="0"/>
                                                      <w:marRight w:val="0"/>
                                                      <w:marTop w:val="0"/>
                                                      <w:marBottom w:val="0"/>
                                                      <w:divBdr>
                                                        <w:top w:val="none" w:sz="0" w:space="0" w:color="auto"/>
                                                        <w:left w:val="none" w:sz="0" w:space="0" w:color="auto"/>
                                                        <w:bottom w:val="none" w:sz="0" w:space="0" w:color="auto"/>
                                                        <w:right w:val="none" w:sz="0" w:space="0" w:color="auto"/>
                                                      </w:divBdr>
                                                      <w:divsChild>
                                                        <w:div w:id="120301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2567396">
          <w:marLeft w:val="0"/>
          <w:marRight w:val="0"/>
          <w:marTop w:val="0"/>
          <w:marBottom w:val="0"/>
          <w:divBdr>
            <w:top w:val="none" w:sz="0" w:space="0" w:color="auto"/>
            <w:left w:val="none" w:sz="0" w:space="0" w:color="auto"/>
            <w:bottom w:val="none" w:sz="0" w:space="0" w:color="auto"/>
            <w:right w:val="none" w:sz="0" w:space="0" w:color="auto"/>
          </w:divBdr>
          <w:divsChild>
            <w:div w:id="618344641">
              <w:marLeft w:val="0"/>
              <w:marRight w:val="0"/>
              <w:marTop w:val="0"/>
              <w:marBottom w:val="0"/>
              <w:divBdr>
                <w:top w:val="single" w:sz="6" w:space="0" w:color="51BCDA"/>
                <w:left w:val="single" w:sz="6" w:space="0" w:color="51BCDA"/>
                <w:bottom w:val="single" w:sz="6" w:space="0" w:color="51BCDA"/>
                <w:right w:val="single" w:sz="6" w:space="0" w:color="51BCDA"/>
              </w:divBdr>
              <w:divsChild>
                <w:div w:id="196550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43586">
      <w:bodyDiv w:val="1"/>
      <w:marLeft w:val="0"/>
      <w:marRight w:val="0"/>
      <w:marTop w:val="0"/>
      <w:marBottom w:val="0"/>
      <w:divBdr>
        <w:top w:val="none" w:sz="0" w:space="0" w:color="auto"/>
        <w:left w:val="none" w:sz="0" w:space="0" w:color="auto"/>
        <w:bottom w:val="none" w:sz="0" w:space="0" w:color="auto"/>
        <w:right w:val="none" w:sz="0" w:space="0" w:color="auto"/>
      </w:divBdr>
    </w:div>
    <w:div w:id="1262034462">
      <w:bodyDiv w:val="1"/>
      <w:marLeft w:val="0"/>
      <w:marRight w:val="0"/>
      <w:marTop w:val="0"/>
      <w:marBottom w:val="0"/>
      <w:divBdr>
        <w:top w:val="none" w:sz="0" w:space="0" w:color="auto"/>
        <w:left w:val="none" w:sz="0" w:space="0" w:color="auto"/>
        <w:bottom w:val="none" w:sz="0" w:space="0" w:color="auto"/>
        <w:right w:val="none" w:sz="0" w:space="0" w:color="auto"/>
      </w:divBdr>
    </w:div>
    <w:div w:id="1296717321">
      <w:bodyDiv w:val="1"/>
      <w:marLeft w:val="0"/>
      <w:marRight w:val="0"/>
      <w:marTop w:val="0"/>
      <w:marBottom w:val="0"/>
      <w:divBdr>
        <w:top w:val="none" w:sz="0" w:space="0" w:color="auto"/>
        <w:left w:val="none" w:sz="0" w:space="0" w:color="auto"/>
        <w:bottom w:val="none" w:sz="0" w:space="0" w:color="auto"/>
        <w:right w:val="none" w:sz="0" w:space="0" w:color="auto"/>
      </w:divBdr>
      <w:divsChild>
        <w:div w:id="1867787502">
          <w:marLeft w:val="0"/>
          <w:marRight w:val="0"/>
          <w:marTop w:val="240"/>
          <w:marBottom w:val="0"/>
          <w:divBdr>
            <w:top w:val="single" w:sz="6" w:space="11" w:color="DDDDDD"/>
            <w:left w:val="single" w:sz="6" w:space="11" w:color="F0F0F0"/>
            <w:bottom w:val="single" w:sz="6" w:space="11" w:color="FBFBFB"/>
            <w:right w:val="single" w:sz="6" w:space="11" w:color="F0F0F0"/>
          </w:divBdr>
          <w:divsChild>
            <w:div w:id="164877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80277">
      <w:bodyDiv w:val="1"/>
      <w:marLeft w:val="0"/>
      <w:marRight w:val="0"/>
      <w:marTop w:val="0"/>
      <w:marBottom w:val="0"/>
      <w:divBdr>
        <w:top w:val="none" w:sz="0" w:space="0" w:color="auto"/>
        <w:left w:val="none" w:sz="0" w:space="0" w:color="auto"/>
        <w:bottom w:val="none" w:sz="0" w:space="0" w:color="auto"/>
        <w:right w:val="none" w:sz="0" w:space="0" w:color="auto"/>
      </w:divBdr>
    </w:div>
    <w:div w:id="1297416917">
      <w:bodyDiv w:val="1"/>
      <w:marLeft w:val="0"/>
      <w:marRight w:val="0"/>
      <w:marTop w:val="0"/>
      <w:marBottom w:val="0"/>
      <w:divBdr>
        <w:top w:val="none" w:sz="0" w:space="0" w:color="auto"/>
        <w:left w:val="none" w:sz="0" w:space="0" w:color="auto"/>
        <w:bottom w:val="none" w:sz="0" w:space="0" w:color="auto"/>
        <w:right w:val="none" w:sz="0" w:space="0" w:color="auto"/>
      </w:divBdr>
    </w:div>
    <w:div w:id="1301692743">
      <w:bodyDiv w:val="1"/>
      <w:marLeft w:val="0"/>
      <w:marRight w:val="0"/>
      <w:marTop w:val="0"/>
      <w:marBottom w:val="0"/>
      <w:divBdr>
        <w:top w:val="none" w:sz="0" w:space="0" w:color="auto"/>
        <w:left w:val="none" w:sz="0" w:space="0" w:color="auto"/>
        <w:bottom w:val="none" w:sz="0" w:space="0" w:color="auto"/>
        <w:right w:val="none" w:sz="0" w:space="0" w:color="auto"/>
      </w:divBdr>
    </w:div>
    <w:div w:id="1302610908">
      <w:bodyDiv w:val="1"/>
      <w:marLeft w:val="0"/>
      <w:marRight w:val="0"/>
      <w:marTop w:val="0"/>
      <w:marBottom w:val="0"/>
      <w:divBdr>
        <w:top w:val="none" w:sz="0" w:space="0" w:color="auto"/>
        <w:left w:val="none" w:sz="0" w:space="0" w:color="auto"/>
        <w:bottom w:val="none" w:sz="0" w:space="0" w:color="auto"/>
        <w:right w:val="none" w:sz="0" w:space="0" w:color="auto"/>
      </w:divBdr>
    </w:div>
    <w:div w:id="1304458476">
      <w:bodyDiv w:val="1"/>
      <w:marLeft w:val="0"/>
      <w:marRight w:val="0"/>
      <w:marTop w:val="0"/>
      <w:marBottom w:val="0"/>
      <w:divBdr>
        <w:top w:val="none" w:sz="0" w:space="0" w:color="auto"/>
        <w:left w:val="none" w:sz="0" w:space="0" w:color="auto"/>
        <w:bottom w:val="none" w:sz="0" w:space="0" w:color="auto"/>
        <w:right w:val="none" w:sz="0" w:space="0" w:color="auto"/>
      </w:divBdr>
    </w:div>
    <w:div w:id="1346974887">
      <w:bodyDiv w:val="1"/>
      <w:marLeft w:val="0"/>
      <w:marRight w:val="0"/>
      <w:marTop w:val="0"/>
      <w:marBottom w:val="0"/>
      <w:divBdr>
        <w:top w:val="none" w:sz="0" w:space="0" w:color="auto"/>
        <w:left w:val="none" w:sz="0" w:space="0" w:color="auto"/>
        <w:bottom w:val="none" w:sz="0" w:space="0" w:color="auto"/>
        <w:right w:val="none" w:sz="0" w:space="0" w:color="auto"/>
      </w:divBdr>
    </w:div>
    <w:div w:id="1356032206">
      <w:bodyDiv w:val="1"/>
      <w:marLeft w:val="0"/>
      <w:marRight w:val="0"/>
      <w:marTop w:val="0"/>
      <w:marBottom w:val="0"/>
      <w:divBdr>
        <w:top w:val="none" w:sz="0" w:space="0" w:color="auto"/>
        <w:left w:val="none" w:sz="0" w:space="0" w:color="auto"/>
        <w:bottom w:val="none" w:sz="0" w:space="0" w:color="auto"/>
        <w:right w:val="none" w:sz="0" w:space="0" w:color="auto"/>
      </w:divBdr>
    </w:div>
    <w:div w:id="1414661466">
      <w:bodyDiv w:val="1"/>
      <w:marLeft w:val="0"/>
      <w:marRight w:val="0"/>
      <w:marTop w:val="0"/>
      <w:marBottom w:val="0"/>
      <w:divBdr>
        <w:top w:val="none" w:sz="0" w:space="0" w:color="auto"/>
        <w:left w:val="none" w:sz="0" w:space="0" w:color="auto"/>
        <w:bottom w:val="none" w:sz="0" w:space="0" w:color="auto"/>
        <w:right w:val="none" w:sz="0" w:space="0" w:color="auto"/>
      </w:divBdr>
    </w:div>
    <w:div w:id="1440298758">
      <w:bodyDiv w:val="1"/>
      <w:marLeft w:val="0"/>
      <w:marRight w:val="0"/>
      <w:marTop w:val="0"/>
      <w:marBottom w:val="0"/>
      <w:divBdr>
        <w:top w:val="none" w:sz="0" w:space="0" w:color="auto"/>
        <w:left w:val="none" w:sz="0" w:space="0" w:color="auto"/>
        <w:bottom w:val="none" w:sz="0" w:space="0" w:color="auto"/>
        <w:right w:val="none" w:sz="0" w:space="0" w:color="auto"/>
      </w:divBdr>
    </w:div>
    <w:div w:id="1442147857">
      <w:bodyDiv w:val="1"/>
      <w:marLeft w:val="0"/>
      <w:marRight w:val="0"/>
      <w:marTop w:val="0"/>
      <w:marBottom w:val="0"/>
      <w:divBdr>
        <w:top w:val="none" w:sz="0" w:space="0" w:color="auto"/>
        <w:left w:val="none" w:sz="0" w:space="0" w:color="auto"/>
        <w:bottom w:val="none" w:sz="0" w:space="0" w:color="auto"/>
        <w:right w:val="none" w:sz="0" w:space="0" w:color="auto"/>
      </w:divBdr>
      <w:divsChild>
        <w:div w:id="1680963295">
          <w:marLeft w:val="0"/>
          <w:marRight w:val="0"/>
          <w:marTop w:val="0"/>
          <w:marBottom w:val="0"/>
          <w:divBdr>
            <w:top w:val="none" w:sz="0" w:space="0" w:color="auto"/>
            <w:left w:val="none" w:sz="0" w:space="0" w:color="auto"/>
            <w:bottom w:val="none" w:sz="0" w:space="0" w:color="auto"/>
            <w:right w:val="none" w:sz="0" w:space="0" w:color="auto"/>
          </w:divBdr>
        </w:div>
        <w:div w:id="735470718">
          <w:marLeft w:val="0"/>
          <w:marRight w:val="0"/>
          <w:marTop w:val="0"/>
          <w:marBottom w:val="0"/>
          <w:divBdr>
            <w:top w:val="none" w:sz="0" w:space="0" w:color="auto"/>
            <w:left w:val="none" w:sz="0" w:space="0" w:color="auto"/>
            <w:bottom w:val="none" w:sz="0" w:space="0" w:color="auto"/>
            <w:right w:val="none" w:sz="0" w:space="0" w:color="auto"/>
          </w:divBdr>
          <w:divsChild>
            <w:div w:id="1714311775">
              <w:marLeft w:val="0"/>
              <w:marRight w:val="0"/>
              <w:marTop w:val="0"/>
              <w:marBottom w:val="0"/>
              <w:divBdr>
                <w:top w:val="none" w:sz="0" w:space="0" w:color="auto"/>
                <w:left w:val="none" w:sz="0" w:space="0" w:color="auto"/>
                <w:bottom w:val="none" w:sz="0" w:space="0" w:color="auto"/>
                <w:right w:val="none" w:sz="0" w:space="0" w:color="auto"/>
              </w:divBdr>
              <w:divsChild>
                <w:div w:id="1079594006">
                  <w:marLeft w:val="300"/>
                  <w:marRight w:val="0"/>
                  <w:marTop w:val="30"/>
                  <w:marBottom w:val="0"/>
                  <w:divBdr>
                    <w:top w:val="none" w:sz="0" w:space="0" w:color="auto"/>
                    <w:left w:val="none" w:sz="0" w:space="0" w:color="auto"/>
                    <w:bottom w:val="none" w:sz="0" w:space="0" w:color="auto"/>
                    <w:right w:val="none" w:sz="0" w:space="0" w:color="auto"/>
                  </w:divBdr>
                  <w:divsChild>
                    <w:div w:id="686566871">
                      <w:marLeft w:val="300"/>
                      <w:marRight w:val="0"/>
                      <w:marTop w:val="30"/>
                      <w:marBottom w:val="0"/>
                      <w:divBdr>
                        <w:top w:val="none" w:sz="0" w:space="0" w:color="auto"/>
                        <w:left w:val="none" w:sz="0" w:space="0" w:color="auto"/>
                        <w:bottom w:val="none" w:sz="0" w:space="0" w:color="auto"/>
                        <w:right w:val="none" w:sz="0" w:space="0" w:color="auto"/>
                      </w:divBdr>
                    </w:div>
                    <w:div w:id="730464401">
                      <w:marLeft w:val="300"/>
                      <w:marRight w:val="0"/>
                      <w:marTop w:val="30"/>
                      <w:marBottom w:val="0"/>
                      <w:divBdr>
                        <w:top w:val="none" w:sz="0" w:space="0" w:color="auto"/>
                        <w:left w:val="none" w:sz="0" w:space="0" w:color="auto"/>
                        <w:bottom w:val="none" w:sz="0" w:space="0" w:color="auto"/>
                        <w:right w:val="none" w:sz="0" w:space="0" w:color="auto"/>
                      </w:divBdr>
                    </w:div>
                    <w:div w:id="1420909047">
                      <w:marLeft w:val="300"/>
                      <w:marRight w:val="0"/>
                      <w:marTop w:val="30"/>
                      <w:marBottom w:val="0"/>
                      <w:divBdr>
                        <w:top w:val="none" w:sz="0" w:space="0" w:color="auto"/>
                        <w:left w:val="none" w:sz="0" w:space="0" w:color="auto"/>
                        <w:bottom w:val="none" w:sz="0" w:space="0" w:color="auto"/>
                        <w:right w:val="none" w:sz="0" w:space="0" w:color="auto"/>
                      </w:divBdr>
                    </w:div>
                    <w:div w:id="2029016368">
                      <w:marLeft w:val="300"/>
                      <w:marRight w:val="0"/>
                      <w:marTop w:val="30"/>
                      <w:marBottom w:val="0"/>
                      <w:divBdr>
                        <w:top w:val="none" w:sz="0" w:space="0" w:color="auto"/>
                        <w:left w:val="none" w:sz="0" w:space="0" w:color="auto"/>
                        <w:bottom w:val="none" w:sz="0" w:space="0" w:color="auto"/>
                        <w:right w:val="none" w:sz="0" w:space="0" w:color="auto"/>
                      </w:divBdr>
                    </w:div>
                  </w:divsChild>
                </w:div>
                <w:div w:id="1384325442">
                  <w:marLeft w:val="300"/>
                  <w:marRight w:val="0"/>
                  <w:marTop w:val="30"/>
                  <w:marBottom w:val="0"/>
                  <w:divBdr>
                    <w:top w:val="none" w:sz="0" w:space="0" w:color="auto"/>
                    <w:left w:val="none" w:sz="0" w:space="0" w:color="auto"/>
                    <w:bottom w:val="none" w:sz="0" w:space="0" w:color="auto"/>
                    <w:right w:val="none" w:sz="0" w:space="0" w:color="auto"/>
                  </w:divBdr>
                  <w:divsChild>
                    <w:div w:id="87124408">
                      <w:marLeft w:val="300"/>
                      <w:marRight w:val="0"/>
                      <w:marTop w:val="30"/>
                      <w:marBottom w:val="0"/>
                      <w:divBdr>
                        <w:top w:val="none" w:sz="0" w:space="0" w:color="auto"/>
                        <w:left w:val="none" w:sz="0" w:space="0" w:color="auto"/>
                        <w:bottom w:val="none" w:sz="0" w:space="0" w:color="auto"/>
                        <w:right w:val="none" w:sz="0" w:space="0" w:color="auto"/>
                      </w:divBdr>
                    </w:div>
                    <w:div w:id="1462646629">
                      <w:marLeft w:val="300"/>
                      <w:marRight w:val="0"/>
                      <w:marTop w:val="30"/>
                      <w:marBottom w:val="0"/>
                      <w:divBdr>
                        <w:top w:val="none" w:sz="0" w:space="0" w:color="auto"/>
                        <w:left w:val="none" w:sz="0" w:space="0" w:color="auto"/>
                        <w:bottom w:val="none" w:sz="0" w:space="0" w:color="auto"/>
                        <w:right w:val="none" w:sz="0" w:space="0" w:color="auto"/>
                      </w:divBdr>
                    </w:div>
                    <w:div w:id="1053501055">
                      <w:marLeft w:val="300"/>
                      <w:marRight w:val="0"/>
                      <w:marTop w:val="30"/>
                      <w:marBottom w:val="0"/>
                      <w:divBdr>
                        <w:top w:val="none" w:sz="0" w:space="0" w:color="auto"/>
                        <w:left w:val="none" w:sz="0" w:space="0" w:color="auto"/>
                        <w:bottom w:val="none" w:sz="0" w:space="0" w:color="auto"/>
                        <w:right w:val="none" w:sz="0" w:space="0" w:color="auto"/>
                      </w:divBdr>
                    </w:div>
                    <w:div w:id="1828085452">
                      <w:marLeft w:val="30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447000012">
      <w:bodyDiv w:val="1"/>
      <w:marLeft w:val="0"/>
      <w:marRight w:val="0"/>
      <w:marTop w:val="0"/>
      <w:marBottom w:val="0"/>
      <w:divBdr>
        <w:top w:val="none" w:sz="0" w:space="0" w:color="auto"/>
        <w:left w:val="none" w:sz="0" w:space="0" w:color="auto"/>
        <w:bottom w:val="none" w:sz="0" w:space="0" w:color="auto"/>
        <w:right w:val="none" w:sz="0" w:space="0" w:color="auto"/>
      </w:divBdr>
    </w:div>
    <w:div w:id="1448426041">
      <w:bodyDiv w:val="1"/>
      <w:marLeft w:val="0"/>
      <w:marRight w:val="0"/>
      <w:marTop w:val="0"/>
      <w:marBottom w:val="0"/>
      <w:divBdr>
        <w:top w:val="none" w:sz="0" w:space="0" w:color="auto"/>
        <w:left w:val="none" w:sz="0" w:space="0" w:color="auto"/>
        <w:bottom w:val="none" w:sz="0" w:space="0" w:color="auto"/>
        <w:right w:val="none" w:sz="0" w:space="0" w:color="auto"/>
      </w:divBdr>
    </w:div>
    <w:div w:id="1460874236">
      <w:bodyDiv w:val="1"/>
      <w:marLeft w:val="0"/>
      <w:marRight w:val="0"/>
      <w:marTop w:val="0"/>
      <w:marBottom w:val="0"/>
      <w:divBdr>
        <w:top w:val="none" w:sz="0" w:space="0" w:color="auto"/>
        <w:left w:val="none" w:sz="0" w:space="0" w:color="auto"/>
        <w:bottom w:val="none" w:sz="0" w:space="0" w:color="auto"/>
        <w:right w:val="none" w:sz="0" w:space="0" w:color="auto"/>
      </w:divBdr>
    </w:div>
    <w:div w:id="1467897556">
      <w:bodyDiv w:val="1"/>
      <w:marLeft w:val="0"/>
      <w:marRight w:val="0"/>
      <w:marTop w:val="0"/>
      <w:marBottom w:val="0"/>
      <w:divBdr>
        <w:top w:val="none" w:sz="0" w:space="0" w:color="auto"/>
        <w:left w:val="none" w:sz="0" w:space="0" w:color="auto"/>
        <w:bottom w:val="none" w:sz="0" w:space="0" w:color="auto"/>
        <w:right w:val="none" w:sz="0" w:space="0" w:color="auto"/>
      </w:divBdr>
      <w:divsChild>
        <w:div w:id="1583023518">
          <w:marLeft w:val="0"/>
          <w:marRight w:val="0"/>
          <w:marTop w:val="0"/>
          <w:marBottom w:val="75"/>
          <w:divBdr>
            <w:top w:val="none" w:sz="0" w:space="0" w:color="auto"/>
            <w:left w:val="none" w:sz="0" w:space="0" w:color="auto"/>
            <w:bottom w:val="none" w:sz="0" w:space="0" w:color="auto"/>
            <w:right w:val="none" w:sz="0" w:space="0" w:color="auto"/>
          </w:divBdr>
        </w:div>
        <w:div w:id="412047021">
          <w:marLeft w:val="0"/>
          <w:marRight w:val="0"/>
          <w:marTop w:val="0"/>
          <w:marBottom w:val="75"/>
          <w:divBdr>
            <w:top w:val="none" w:sz="0" w:space="0" w:color="auto"/>
            <w:left w:val="none" w:sz="0" w:space="0" w:color="auto"/>
            <w:bottom w:val="none" w:sz="0" w:space="0" w:color="auto"/>
            <w:right w:val="none" w:sz="0" w:space="0" w:color="auto"/>
          </w:divBdr>
        </w:div>
        <w:div w:id="2118718313">
          <w:marLeft w:val="0"/>
          <w:marRight w:val="0"/>
          <w:marTop w:val="0"/>
          <w:marBottom w:val="75"/>
          <w:divBdr>
            <w:top w:val="none" w:sz="0" w:space="0" w:color="auto"/>
            <w:left w:val="none" w:sz="0" w:space="0" w:color="auto"/>
            <w:bottom w:val="none" w:sz="0" w:space="0" w:color="auto"/>
            <w:right w:val="none" w:sz="0" w:space="0" w:color="auto"/>
          </w:divBdr>
        </w:div>
        <w:div w:id="1108162868">
          <w:marLeft w:val="0"/>
          <w:marRight w:val="0"/>
          <w:marTop w:val="150"/>
          <w:marBottom w:val="150"/>
          <w:divBdr>
            <w:top w:val="none" w:sz="0" w:space="0" w:color="auto"/>
            <w:left w:val="none" w:sz="0" w:space="0" w:color="auto"/>
            <w:bottom w:val="none" w:sz="0" w:space="0" w:color="auto"/>
            <w:right w:val="none" w:sz="0" w:space="0" w:color="auto"/>
          </w:divBdr>
        </w:div>
        <w:div w:id="922370472">
          <w:marLeft w:val="-150"/>
          <w:marRight w:val="-150"/>
          <w:marTop w:val="0"/>
          <w:marBottom w:val="150"/>
          <w:divBdr>
            <w:top w:val="none" w:sz="0" w:space="0" w:color="auto"/>
            <w:left w:val="none" w:sz="0" w:space="0" w:color="auto"/>
            <w:bottom w:val="none" w:sz="0" w:space="0" w:color="auto"/>
            <w:right w:val="none" w:sz="0" w:space="0" w:color="auto"/>
          </w:divBdr>
          <w:divsChild>
            <w:div w:id="1960987191">
              <w:marLeft w:val="0"/>
              <w:marRight w:val="0"/>
              <w:marTop w:val="0"/>
              <w:marBottom w:val="0"/>
              <w:divBdr>
                <w:top w:val="none" w:sz="0" w:space="0" w:color="auto"/>
                <w:left w:val="none" w:sz="0" w:space="0" w:color="auto"/>
                <w:bottom w:val="none" w:sz="0" w:space="0" w:color="auto"/>
                <w:right w:val="none" w:sz="0" w:space="0" w:color="auto"/>
              </w:divBdr>
              <w:divsChild>
                <w:div w:id="366299458">
                  <w:marLeft w:val="0"/>
                  <w:marRight w:val="0"/>
                  <w:marTop w:val="0"/>
                  <w:marBottom w:val="0"/>
                  <w:divBdr>
                    <w:top w:val="none" w:sz="0" w:space="0" w:color="auto"/>
                    <w:left w:val="none" w:sz="0" w:space="0" w:color="auto"/>
                    <w:bottom w:val="none" w:sz="0" w:space="0" w:color="auto"/>
                    <w:right w:val="none" w:sz="0" w:space="0" w:color="auto"/>
                  </w:divBdr>
                  <w:divsChild>
                    <w:div w:id="1918006107">
                      <w:marLeft w:val="-75"/>
                      <w:marRight w:val="-75"/>
                      <w:marTop w:val="0"/>
                      <w:marBottom w:val="0"/>
                      <w:divBdr>
                        <w:top w:val="none" w:sz="0" w:space="0" w:color="auto"/>
                        <w:left w:val="none" w:sz="0" w:space="0" w:color="auto"/>
                        <w:bottom w:val="none" w:sz="0" w:space="0" w:color="auto"/>
                        <w:right w:val="none" w:sz="0" w:space="0" w:color="auto"/>
                      </w:divBdr>
                      <w:divsChild>
                        <w:div w:id="343632844">
                          <w:marLeft w:val="0"/>
                          <w:marRight w:val="0"/>
                          <w:marTop w:val="0"/>
                          <w:marBottom w:val="0"/>
                          <w:divBdr>
                            <w:top w:val="none" w:sz="0" w:space="0" w:color="auto"/>
                            <w:left w:val="none" w:sz="0" w:space="0" w:color="auto"/>
                            <w:bottom w:val="none" w:sz="0" w:space="0" w:color="auto"/>
                            <w:right w:val="none" w:sz="0" w:space="0" w:color="auto"/>
                          </w:divBdr>
                        </w:div>
                        <w:div w:id="316612983">
                          <w:marLeft w:val="0"/>
                          <w:marRight w:val="0"/>
                          <w:marTop w:val="0"/>
                          <w:marBottom w:val="0"/>
                          <w:divBdr>
                            <w:top w:val="none" w:sz="0" w:space="0" w:color="auto"/>
                            <w:left w:val="none" w:sz="0" w:space="0" w:color="auto"/>
                            <w:bottom w:val="none" w:sz="0" w:space="0" w:color="auto"/>
                            <w:right w:val="none" w:sz="0" w:space="0" w:color="auto"/>
                          </w:divBdr>
                          <w:divsChild>
                            <w:div w:id="164783512">
                              <w:marLeft w:val="0"/>
                              <w:marRight w:val="0"/>
                              <w:marTop w:val="0"/>
                              <w:marBottom w:val="0"/>
                              <w:divBdr>
                                <w:top w:val="none" w:sz="0" w:space="0" w:color="auto"/>
                                <w:left w:val="none" w:sz="0" w:space="0" w:color="auto"/>
                                <w:bottom w:val="none" w:sz="0" w:space="0" w:color="auto"/>
                                <w:right w:val="none" w:sz="0" w:space="0" w:color="auto"/>
                              </w:divBdr>
                              <w:divsChild>
                                <w:div w:id="1900480186">
                                  <w:marLeft w:val="0"/>
                                  <w:marRight w:val="0"/>
                                  <w:marTop w:val="0"/>
                                  <w:marBottom w:val="0"/>
                                  <w:divBdr>
                                    <w:top w:val="none" w:sz="0" w:space="0" w:color="auto"/>
                                    <w:left w:val="none" w:sz="0" w:space="0" w:color="auto"/>
                                    <w:bottom w:val="none" w:sz="0" w:space="0" w:color="auto"/>
                                    <w:right w:val="none" w:sz="0" w:space="0" w:color="auto"/>
                                  </w:divBdr>
                                  <w:divsChild>
                                    <w:div w:id="816804278">
                                      <w:marLeft w:val="0"/>
                                      <w:marRight w:val="0"/>
                                      <w:marTop w:val="0"/>
                                      <w:marBottom w:val="0"/>
                                      <w:divBdr>
                                        <w:top w:val="none" w:sz="0" w:space="0" w:color="auto"/>
                                        <w:left w:val="none" w:sz="0" w:space="0" w:color="auto"/>
                                        <w:bottom w:val="none" w:sz="0" w:space="0" w:color="auto"/>
                                        <w:right w:val="none" w:sz="0" w:space="0" w:color="auto"/>
                                      </w:divBdr>
                                      <w:divsChild>
                                        <w:div w:id="567376522">
                                          <w:marLeft w:val="0"/>
                                          <w:marRight w:val="0"/>
                                          <w:marTop w:val="0"/>
                                          <w:marBottom w:val="0"/>
                                          <w:divBdr>
                                            <w:top w:val="none" w:sz="0" w:space="0" w:color="auto"/>
                                            <w:left w:val="none" w:sz="0" w:space="0" w:color="auto"/>
                                            <w:bottom w:val="none" w:sz="0" w:space="0" w:color="auto"/>
                                            <w:right w:val="none" w:sz="0" w:space="0" w:color="auto"/>
                                          </w:divBdr>
                                          <w:divsChild>
                                            <w:div w:id="72299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135421">
      <w:bodyDiv w:val="1"/>
      <w:marLeft w:val="0"/>
      <w:marRight w:val="0"/>
      <w:marTop w:val="0"/>
      <w:marBottom w:val="0"/>
      <w:divBdr>
        <w:top w:val="none" w:sz="0" w:space="0" w:color="auto"/>
        <w:left w:val="none" w:sz="0" w:space="0" w:color="auto"/>
        <w:bottom w:val="none" w:sz="0" w:space="0" w:color="auto"/>
        <w:right w:val="none" w:sz="0" w:space="0" w:color="auto"/>
      </w:divBdr>
    </w:div>
    <w:div w:id="1477840681">
      <w:bodyDiv w:val="1"/>
      <w:marLeft w:val="0"/>
      <w:marRight w:val="0"/>
      <w:marTop w:val="0"/>
      <w:marBottom w:val="0"/>
      <w:divBdr>
        <w:top w:val="none" w:sz="0" w:space="0" w:color="auto"/>
        <w:left w:val="none" w:sz="0" w:space="0" w:color="auto"/>
        <w:bottom w:val="none" w:sz="0" w:space="0" w:color="auto"/>
        <w:right w:val="none" w:sz="0" w:space="0" w:color="auto"/>
      </w:divBdr>
    </w:div>
    <w:div w:id="1501505297">
      <w:bodyDiv w:val="1"/>
      <w:marLeft w:val="0"/>
      <w:marRight w:val="0"/>
      <w:marTop w:val="0"/>
      <w:marBottom w:val="0"/>
      <w:divBdr>
        <w:top w:val="none" w:sz="0" w:space="0" w:color="auto"/>
        <w:left w:val="none" w:sz="0" w:space="0" w:color="auto"/>
        <w:bottom w:val="none" w:sz="0" w:space="0" w:color="auto"/>
        <w:right w:val="none" w:sz="0" w:space="0" w:color="auto"/>
      </w:divBdr>
    </w:div>
    <w:div w:id="1517187006">
      <w:bodyDiv w:val="1"/>
      <w:marLeft w:val="0"/>
      <w:marRight w:val="0"/>
      <w:marTop w:val="0"/>
      <w:marBottom w:val="0"/>
      <w:divBdr>
        <w:top w:val="none" w:sz="0" w:space="0" w:color="auto"/>
        <w:left w:val="none" w:sz="0" w:space="0" w:color="auto"/>
        <w:bottom w:val="none" w:sz="0" w:space="0" w:color="auto"/>
        <w:right w:val="none" w:sz="0" w:space="0" w:color="auto"/>
      </w:divBdr>
    </w:div>
    <w:div w:id="1541669095">
      <w:bodyDiv w:val="1"/>
      <w:marLeft w:val="0"/>
      <w:marRight w:val="0"/>
      <w:marTop w:val="0"/>
      <w:marBottom w:val="0"/>
      <w:divBdr>
        <w:top w:val="none" w:sz="0" w:space="0" w:color="auto"/>
        <w:left w:val="none" w:sz="0" w:space="0" w:color="auto"/>
        <w:bottom w:val="none" w:sz="0" w:space="0" w:color="auto"/>
        <w:right w:val="none" w:sz="0" w:space="0" w:color="auto"/>
      </w:divBdr>
    </w:div>
    <w:div w:id="1561788539">
      <w:bodyDiv w:val="1"/>
      <w:marLeft w:val="0"/>
      <w:marRight w:val="0"/>
      <w:marTop w:val="0"/>
      <w:marBottom w:val="0"/>
      <w:divBdr>
        <w:top w:val="none" w:sz="0" w:space="0" w:color="auto"/>
        <w:left w:val="none" w:sz="0" w:space="0" w:color="auto"/>
        <w:bottom w:val="none" w:sz="0" w:space="0" w:color="auto"/>
        <w:right w:val="none" w:sz="0" w:space="0" w:color="auto"/>
      </w:divBdr>
    </w:div>
    <w:div w:id="1565026302">
      <w:bodyDiv w:val="1"/>
      <w:marLeft w:val="0"/>
      <w:marRight w:val="0"/>
      <w:marTop w:val="0"/>
      <w:marBottom w:val="0"/>
      <w:divBdr>
        <w:top w:val="none" w:sz="0" w:space="0" w:color="auto"/>
        <w:left w:val="none" w:sz="0" w:space="0" w:color="auto"/>
        <w:bottom w:val="none" w:sz="0" w:space="0" w:color="auto"/>
        <w:right w:val="none" w:sz="0" w:space="0" w:color="auto"/>
      </w:divBdr>
    </w:div>
    <w:div w:id="1577862167">
      <w:bodyDiv w:val="1"/>
      <w:marLeft w:val="0"/>
      <w:marRight w:val="0"/>
      <w:marTop w:val="0"/>
      <w:marBottom w:val="0"/>
      <w:divBdr>
        <w:top w:val="none" w:sz="0" w:space="0" w:color="auto"/>
        <w:left w:val="none" w:sz="0" w:space="0" w:color="auto"/>
        <w:bottom w:val="none" w:sz="0" w:space="0" w:color="auto"/>
        <w:right w:val="none" w:sz="0" w:space="0" w:color="auto"/>
      </w:divBdr>
    </w:div>
    <w:div w:id="1601791377">
      <w:bodyDiv w:val="1"/>
      <w:marLeft w:val="0"/>
      <w:marRight w:val="0"/>
      <w:marTop w:val="0"/>
      <w:marBottom w:val="0"/>
      <w:divBdr>
        <w:top w:val="none" w:sz="0" w:space="0" w:color="auto"/>
        <w:left w:val="none" w:sz="0" w:space="0" w:color="auto"/>
        <w:bottom w:val="none" w:sz="0" w:space="0" w:color="auto"/>
        <w:right w:val="none" w:sz="0" w:space="0" w:color="auto"/>
      </w:divBdr>
      <w:divsChild>
        <w:div w:id="139270392">
          <w:marLeft w:val="0"/>
          <w:marRight w:val="0"/>
          <w:marTop w:val="0"/>
          <w:marBottom w:val="0"/>
          <w:divBdr>
            <w:top w:val="none" w:sz="0" w:space="0" w:color="auto"/>
            <w:left w:val="none" w:sz="0" w:space="0" w:color="auto"/>
            <w:bottom w:val="none" w:sz="0" w:space="0" w:color="auto"/>
            <w:right w:val="none" w:sz="0" w:space="0" w:color="auto"/>
          </w:divBdr>
        </w:div>
      </w:divsChild>
    </w:div>
    <w:div w:id="1602958683">
      <w:bodyDiv w:val="1"/>
      <w:marLeft w:val="0"/>
      <w:marRight w:val="0"/>
      <w:marTop w:val="0"/>
      <w:marBottom w:val="0"/>
      <w:divBdr>
        <w:top w:val="none" w:sz="0" w:space="0" w:color="auto"/>
        <w:left w:val="none" w:sz="0" w:space="0" w:color="auto"/>
        <w:bottom w:val="none" w:sz="0" w:space="0" w:color="auto"/>
        <w:right w:val="none" w:sz="0" w:space="0" w:color="auto"/>
      </w:divBdr>
    </w:div>
    <w:div w:id="1611203159">
      <w:bodyDiv w:val="1"/>
      <w:marLeft w:val="0"/>
      <w:marRight w:val="0"/>
      <w:marTop w:val="0"/>
      <w:marBottom w:val="0"/>
      <w:divBdr>
        <w:top w:val="none" w:sz="0" w:space="0" w:color="auto"/>
        <w:left w:val="none" w:sz="0" w:space="0" w:color="auto"/>
        <w:bottom w:val="none" w:sz="0" w:space="0" w:color="auto"/>
        <w:right w:val="none" w:sz="0" w:space="0" w:color="auto"/>
      </w:divBdr>
    </w:div>
    <w:div w:id="1612131952">
      <w:bodyDiv w:val="1"/>
      <w:marLeft w:val="0"/>
      <w:marRight w:val="0"/>
      <w:marTop w:val="0"/>
      <w:marBottom w:val="0"/>
      <w:divBdr>
        <w:top w:val="none" w:sz="0" w:space="0" w:color="auto"/>
        <w:left w:val="none" w:sz="0" w:space="0" w:color="auto"/>
        <w:bottom w:val="none" w:sz="0" w:space="0" w:color="auto"/>
        <w:right w:val="none" w:sz="0" w:space="0" w:color="auto"/>
      </w:divBdr>
    </w:div>
    <w:div w:id="1636982955">
      <w:bodyDiv w:val="1"/>
      <w:marLeft w:val="0"/>
      <w:marRight w:val="0"/>
      <w:marTop w:val="0"/>
      <w:marBottom w:val="0"/>
      <w:divBdr>
        <w:top w:val="none" w:sz="0" w:space="0" w:color="auto"/>
        <w:left w:val="none" w:sz="0" w:space="0" w:color="auto"/>
        <w:bottom w:val="none" w:sz="0" w:space="0" w:color="auto"/>
        <w:right w:val="none" w:sz="0" w:space="0" w:color="auto"/>
      </w:divBdr>
    </w:div>
    <w:div w:id="1650397866">
      <w:bodyDiv w:val="1"/>
      <w:marLeft w:val="0"/>
      <w:marRight w:val="0"/>
      <w:marTop w:val="0"/>
      <w:marBottom w:val="0"/>
      <w:divBdr>
        <w:top w:val="none" w:sz="0" w:space="0" w:color="auto"/>
        <w:left w:val="none" w:sz="0" w:space="0" w:color="auto"/>
        <w:bottom w:val="none" w:sz="0" w:space="0" w:color="auto"/>
        <w:right w:val="none" w:sz="0" w:space="0" w:color="auto"/>
      </w:divBdr>
      <w:divsChild>
        <w:div w:id="1840998610">
          <w:marLeft w:val="0"/>
          <w:marRight w:val="0"/>
          <w:marTop w:val="0"/>
          <w:marBottom w:val="0"/>
          <w:divBdr>
            <w:top w:val="none" w:sz="0" w:space="0" w:color="auto"/>
            <w:left w:val="none" w:sz="0" w:space="0" w:color="auto"/>
            <w:bottom w:val="none" w:sz="0" w:space="0" w:color="auto"/>
            <w:right w:val="none" w:sz="0" w:space="0" w:color="auto"/>
          </w:divBdr>
        </w:div>
      </w:divsChild>
    </w:div>
    <w:div w:id="1651131050">
      <w:bodyDiv w:val="1"/>
      <w:marLeft w:val="0"/>
      <w:marRight w:val="0"/>
      <w:marTop w:val="0"/>
      <w:marBottom w:val="0"/>
      <w:divBdr>
        <w:top w:val="none" w:sz="0" w:space="0" w:color="auto"/>
        <w:left w:val="none" w:sz="0" w:space="0" w:color="auto"/>
        <w:bottom w:val="none" w:sz="0" w:space="0" w:color="auto"/>
        <w:right w:val="none" w:sz="0" w:space="0" w:color="auto"/>
      </w:divBdr>
    </w:div>
    <w:div w:id="1693726236">
      <w:bodyDiv w:val="1"/>
      <w:marLeft w:val="0"/>
      <w:marRight w:val="0"/>
      <w:marTop w:val="0"/>
      <w:marBottom w:val="0"/>
      <w:divBdr>
        <w:top w:val="none" w:sz="0" w:space="0" w:color="auto"/>
        <w:left w:val="none" w:sz="0" w:space="0" w:color="auto"/>
        <w:bottom w:val="none" w:sz="0" w:space="0" w:color="auto"/>
        <w:right w:val="none" w:sz="0" w:space="0" w:color="auto"/>
      </w:divBdr>
    </w:div>
    <w:div w:id="1694918913">
      <w:bodyDiv w:val="1"/>
      <w:marLeft w:val="0"/>
      <w:marRight w:val="0"/>
      <w:marTop w:val="0"/>
      <w:marBottom w:val="0"/>
      <w:divBdr>
        <w:top w:val="none" w:sz="0" w:space="0" w:color="auto"/>
        <w:left w:val="none" w:sz="0" w:space="0" w:color="auto"/>
        <w:bottom w:val="none" w:sz="0" w:space="0" w:color="auto"/>
        <w:right w:val="none" w:sz="0" w:space="0" w:color="auto"/>
      </w:divBdr>
      <w:divsChild>
        <w:div w:id="658114589">
          <w:marLeft w:val="-225"/>
          <w:marRight w:val="-225"/>
          <w:marTop w:val="0"/>
          <w:marBottom w:val="0"/>
          <w:divBdr>
            <w:top w:val="none" w:sz="0" w:space="0" w:color="auto"/>
            <w:left w:val="none" w:sz="0" w:space="0" w:color="auto"/>
            <w:bottom w:val="none" w:sz="0" w:space="0" w:color="auto"/>
            <w:right w:val="none" w:sz="0" w:space="0" w:color="auto"/>
          </w:divBdr>
          <w:divsChild>
            <w:div w:id="338311343">
              <w:marLeft w:val="0"/>
              <w:marRight w:val="0"/>
              <w:marTop w:val="0"/>
              <w:marBottom w:val="0"/>
              <w:divBdr>
                <w:top w:val="none" w:sz="0" w:space="0" w:color="auto"/>
                <w:left w:val="none" w:sz="0" w:space="0" w:color="auto"/>
                <w:bottom w:val="none" w:sz="0" w:space="0" w:color="auto"/>
                <w:right w:val="none" w:sz="0" w:space="0" w:color="auto"/>
              </w:divBdr>
              <w:divsChild>
                <w:div w:id="437143908">
                  <w:marLeft w:val="0"/>
                  <w:marRight w:val="0"/>
                  <w:marTop w:val="0"/>
                  <w:marBottom w:val="225"/>
                  <w:divBdr>
                    <w:top w:val="none" w:sz="0" w:space="0" w:color="auto"/>
                    <w:left w:val="none" w:sz="0" w:space="0" w:color="auto"/>
                    <w:bottom w:val="none" w:sz="0" w:space="0" w:color="auto"/>
                    <w:right w:val="none" w:sz="0" w:space="0" w:color="auto"/>
                  </w:divBdr>
                  <w:divsChild>
                    <w:div w:id="234170544">
                      <w:marLeft w:val="0"/>
                      <w:marRight w:val="0"/>
                      <w:marTop w:val="0"/>
                      <w:marBottom w:val="225"/>
                      <w:divBdr>
                        <w:top w:val="none" w:sz="0" w:space="0" w:color="auto"/>
                        <w:left w:val="none" w:sz="0" w:space="0" w:color="auto"/>
                        <w:bottom w:val="none" w:sz="0" w:space="0" w:color="auto"/>
                        <w:right w:val="none" w:sz="0" w:space="0" w:color="auto"/>
                      </w:divBdr>
                    </w:div>
                    <w:div w:id="221478269">
                      <w:marLeft w:val="0"/>
                      <w:marRight w:val="0"/>
                      <w:marTop w:val="225"/>
                      <w:marBottom w:val="300"/>
                      <w:divBdr>
                        <w:top w:val="none" w:sz="0" w:space="0" w:color="auto"/>
                        <w:left w:val="none" w:sz="0" w:space="0" w:color="auto"/>
                        <w:bottom w:val="none" w:sz="0" w:space="0" w:color="auto"/>
                        <w:right w:val="none" w:sz="0" w:space="0" w:color="auto"/>
                      </w:divBdr>
                    </w:div>
                    <w:div w:id="115487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6378">
          <w:marLeft w:val="0"/>
          <w:marRight w:val="0"/>
          <w:marTop w:val="0"/>
          <w:marBottom w:val="0"/>
          <w:divBdr>
            <w:top w:val="none" w:sz="0" w:space="0" w:color="auto"/>
            <w:left w:val="none" w:sz="0" w:space="0" w:color="auto"/>
            <w:bottom w:val="none" w:sz="0" w:space="0" w:color="auto"/>
            <w:right w:val="none" w:sz="0" w:space="0" w:color="auto"/>
          </w:divBdr>
          <w:divsChild>
            <w:div w:id="1908295366">
              <w:marLeft w:val="-225"/>
              <w:marRight w:val="-225"/>
              <w:marTop w:val="0"/>
              <w:marBottom w:val="0"/>
              <w:divBdr>
                <w:top w:val="none" w:sz="0" w:space="0" w:color="auto"/>
                <w:left w:val="none" w:sz="0" w:space="0" w:color="auto"/>
                <w:bottom w:val="none" w:sz="0" w:space="0" w:color="auto"/>
                <w:right w:val="none" w:sz="0" w:space="0" w:color="auto"/>
              </w:divBdr>
              <w:divsChild>
                <w:div w:id="1758287831">
                  <w:marLeft w:val="0"/>
                  <w:marRight w:val="0"/>
                  <w:marTop w:val="0"/>
                  <w:marBottom w:val="0"/>
                  <w:divBdr>
                    <w:top w:val="none" w:sz="0" w:space="0" w:color="auto"/>
                    <w:left w:val="none" w:sz="0" w:space="0" w:color="auto"/>
                    <w:bottom w:val="none" w:sz="0" w:space="0" w:color="auto"/>
                    <w:right w:val="none" w:sz="0" w:space="0" w:color="auto"/>
                  </w:divBdr>
                  <w:divsChild>
                    <w:div w:id="1506019781">
                      <w:marLeft w:val="0"/>
                      <w:marRight w:val="0"/>
                      <w:marTop w:val="0"/>
                      <w:marBottom w:val="0"/>
                      <w:divBdr>
                        <w:top w:val="none" w:sz="0" w:space="0" w:color="auto"/>
                        <w:left w:val="none" w:sz="0" w:space="0" w:color="auto"/>
                        <w:bottom w:val="none" w:sz="0" w:space="0" w:color="auto"/>
                        <w:right w:val="none" w:sz="0" w:space="0" w:color="auto"/>
                      </w:divBdr>
                      <w:divsChild>
                        <w:div w:id="788210289">
                          <w:marLeft w:val="0"/>
                          <w:marRight w:val="0"/>
                          <w:marTop w:val="0"/>
                          <w:marBottom w:val="0"/>
                          <w:divBdr>
                            <w:top w:val="none" w:sz="0" w:space="0" w:color="auto"/>
                            <w:left w:val="none" w:sz="0" w:space="0" w:color="auto"/>
                            <w:bottom w:val="none" w:sz="0" w:space="0" w:color="auto"/>
                            <w:right w:val="none" w:sz="0" w:space="0" w:color="auto"/>
                          </w:divBdr>
                          <w:divsChild>
                            <w:div w:id="94903633">
                              <w:marLeft w:val="0"/>
                              <w:marRight w:val="0"/>
                              <w:marTop w:val="0"/>
                              <w:marBottom w:val="0"/>
                              <w:divBdr>
                                <w:top w:val="none" w:sz="0" w:space="0" w:color="auto"/>
                                <w:left w:val="none" w:sz="0" w:space="0" w:color="auto"/>
                                <w:bottom w:val="none" w:sz="0" w:space="0" w:color="auto"/>
                                <w:right w:val="none" w:sz="0" w:space="0" w:color="auto"/>
                              </w:divBdr>
                              <w:divsChild>
                                <w:div w:id="183213593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13597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119417">
      <w:bodyDiv w:val="1"/>
      <w:marLeft w:val="0"/>
      <w:marRight w:val="0"/>
      <w:marTop w:val="0"/>
      <w:marBottom w:val="0"/>
      <w:divBdr>
        <w:top w:val="none" w:sz="0" w:space="0" w:color="auto"/>
        <w:left w:val="none" w:sz="0" w:space="0" w:color="auto"/>
        <w:bottom w:val="none" w:sz="0" w:space="0" w:color="auto"/>
        <w:right w:val="none" w:sz="0" w:space="0" w:color="auto"/>
      </w:divBdr>
    </w:div>
    <w:div w:id="1699970990">
      <w:bodyDiv w:val="1"/>
      <w:marLeft w:val="0"/>
      <w:marRight w:val="0"/>
      <w:marTop w:val="0"/>
      <w:marBottom w:val="0"/>
      <w:divBdr>
        <w:top w:val="none" w:sz="0" w:space="0" w:color="auto"/>
        <w:left w:val="none" w:sz="0" w:space="0" w:color="auto"/>
        <w:bottom w:val="none" w:sz="0" w:space="0" w:color="auto"/>
        <w:right w:val="none" w:sz="0" w:space="0" w:color="auto"/>
      </w:divBdr>
    </w:div>
    <w:div w:id="1708722415">
      <w:bodyDiv w:val="1"/>
      <w:marLeft w:val="0"/>
      <w:marRight w:val="0"/>
      <w:marTop w:val="0"/>
      <w:marBottom w:val="0"/>
      <w:divBdr>
        <w:top w:val="none" w:sz="0" w:space="0" w:color="auto"/>
        <w:left w:val="none" w:sz="0" w:space="0" w:color="auto"/>
        <w:bottom w:val="none" w:sz="0" w:space="0" w:color="auto"/>
        <w:right w:val="none" w:sz="0" w:space="0" w:color="auto"/>
      </w:divBdr>
      <w:divsChild>
        <w:div w:id="113329370">
          <w:marLeft w:val="0"/>
          <w:marRight w:val="0"/>
          <w:marTop w:val="0"/>
          <w:marBottom w:val="0"/>
          <w:divBdr>
            <w:top w:val="none" w:sz="0" w:space="0" w:color="auto"/>
            <w:left w:val="none" w:sz="0" w:space="0" w:color="auto"/>
            <w:bottom w:val="none" w:sz="0" w:space="0" w:color="auto"/>
            <w:right w:val="none" w:sz="0" w:space="0" w:color="auto"/>
          </w:divBdr>
        </w:div>
        <w:div w:id="2064207286">
          <w:marLeft w:val="0"/>
          <w:marRight w:val="0"/>
          <w:marTop w:val="0"/>
          <w:marBottom w:val="0"/>
          <w:divBdr>
            <w:top w:val="none" w:sz="0" w:space="0" w:color="auto"/>
            <w:left w:val="none" w:sz="0" w:space="0" w:color="auto"/>
            <w:bottom w:val="none" w:sz="0" w:space="0" w:color="auto"/>
            <w:right w:val="none" w:sz="0" w:space="0" w:color="auto"/>
          </w:divBdr>
        </w:div>
      </w:divsChild>
    </w:div>
    <w:div w:id="1714115024">
      <w:bodyDiv w:val="1"/>
      <w:marLeft w:val="0"/>
      <w:marRight w:val="0"/>
      <w:marTop w:val="0"/>
      <w:marBottom w:val="0"/>
      <w:divBdr>
        <w:top w:val="none" w:sz="0" w:space="0" w:color="auto"/>
        <w:left w:val="none" w:sz="0" w:space="0" w:color="auto"/>
        <w:bottom w:val="none" w:sz="0" w:space="0" w:color="auto"/>
        <w:right w:val="none" w:sz="0" w:space="0" w:color="auto"/>
      </w:divBdr>
    </w:div>
    <w:div w:id="1714227045">
      <w:bodyDiv w:val="1"/>
      <w:marLeft w:val="0"/>
      <w:marRight w:val="0"/>
      <w:marTop w:val="0"/>
      <w:marBottom w:val="0"/>
      <w:divBdr>
        <w:top w:val="none" w:sz="0" w:space="0" w:color="auto"/>
        <w:left w:val="none" w:sz="0" w:space="0" w:color="auto"/>
        <w:bottom w:val="none" w:sz="0" w:space="0" w:color="auto"/>
        <w:right w:val="none" w:sz="0" w:space="0" w:color="auto"/>
      </w:divBdr>
    </w:div>
    <w:div w:id="1750618410">
      <w:bodyDiv w:val="1"/>
      <w:marLeft w:val="0"/>
      <w:marRight w:val="0"/>
      <w:marTop w:val="0"/>
      <w:marBottom w:val="0"/>
      <w:divBdr>
        <w:top w:val="none" w:sz="0" w:space="0" w:color="auto"/>
        <w:left w:val="none" w:sz="0" w:space="0" w:color="auto"/>
        <w:bottom w:val="none" w:sz="0" w:space="0" w:color="auto"/>
        <w:right w:val="none" w:sz="0" w:space="0" w:color="auto"/>
      </w:divBdr>
    </w:div>
    <w:div w:id="1760634009">
      <w:bodyDiv w:val="1"/>
      <w:marLeft w:val="0"/>
      <w:marRight w:val="0"/>
      <w:marTop w:val="0"/>
      <w:marBottom w:val="0"/>
      <w:divBdr>
        <w:top w:val="none" w:sz="0" w:space="0" w:color="auto"/>
        <w:left w:val="none" w:sz="0" w:space="0" w:color="auto"/>
        <w:bottom w:val="none" w:sz="0" w:space="0" w:color="auto"/>
        <w:right w:val="none" w:sz="0" w:space="0" w:color="auto"/>
      </w:divBdr>
    </w:div>
    <w:div w:id="1772700436">
      <w:bodyDiv w:val="1"/>
      <w:marLeft w:val="0"/>
      <w:marRight w:val="0"/>
      <w:marTop w:val="0"/>
      <w:marBottom w:val="0"/>
      <w:divBdr>
        <w:top w:val="none" w:sz="0" w:space="0" w:color="auto"/>
        <w:left w:val="none" w:sz="0" w:space="0" w:color="auto"/>
        <w:bottom w:val="none" w:sz="0" w:space="0" w:color="auto"/>
        <w:right w:val="none" w:sz="0" w:space="0" w:color="auto"/>
      </w:divBdr>
    </w:div>
    <w:div w:id="1790584650">
      <w:bodyDiv w:val="1"/>
      <w:marLeft w:val="0"/>
      <w:marRight w:val="0"/>
      <w:marTop w:val="0"/>
      <w:marBottom w:val="0"/>
      <w:divBdr>
        <w:top w:val="none" w:sz="0" w:space="0" w:color="auto"/>
        <w:left w:val="none" w:sz="0" w:space="0" w:color="auto"/>
        <w:bottom w:val="none" w:sz="0" w:space="0" w:color="auto"/>
        <w:right w:val="none" w:sz="0" w:space="0" w:color="auto"/>
      </w:divBdr>
    </w:div>
    <w:div w:id="1802307710">
      <w:bodyDiv w:val="1"/>
      <w:marLeft w:val="0"/>
      <w:marRight w:val="0"/>
      <w:marTop w:val="0"/>
      <w:marBottom w:val="0"/>
      <w:divBdr>
        <w:top w:val="none" w:sz="0" w:space="0" w:color="auto"/>
        <w:left w:val="none" w:sz="0" w:space="0" w:color="auto"/>
        <w:bottom w:val="none" w:sz="0" w:space="0" w:color="auto"/>
        <w:right w:val="none" w:sz="0" w:space="0" w:color="auto"/>
      </w:divBdr>
    </w:div>
    <w:div w:id="1812477115">
      <w:bodyDiv w:val="1"/>
      <w:marLeft w:val="0"/>
      <w:marRight w:val="0"/>
      <w:marTop w:val="0"/>
      <w:marBottom w:val="0"/>
      <w:divBdr>
        <w:top w:val="none" w:sz="0" w:space="0" w:color="auto"/>
        <w:left w:val="none" w:sz="0" w:space="0" w:color="auto"/>
        <w:bottom w:val="none" w:sz="0" w:space="0" w:color="auto"/>
        <w:right w:val="none" w:sz="0" w:space="0" w:color="auto"/>
      </w:divBdr>
      <w:divsChild>
        <w:div w:id="1938096187">
          <w:marLeft w:val="0"/>
          <w:marRight w:val="0"/>
          <w:marTop w:val="0"/>
          <w:marBottom w:val="0"/>
          <w:divBdr>
            <w:top w:val="none" w:sz="0" w:space="0" w:color="auto"/>
            <w:left w:val="none" w:sz="0" w:space="0" w:color="auto"/>
            <w:bottom w:val="none" w:sz="0" w:space="0" w:color="auto"/>
            <w:right w:val="none" w:sz="0" w:space="0" w:color="auto"/>
          </w:divBdr>
        </w:div>
        <w:div w:id="1826042009">
          <w:marLeft w:val="0"/>
          <w:marRight w:val="0"/>
          <w:marTop w:val="0"/>
          <w:marBottom w:val="0"/>
          <w:divBdr>
            <w:top w:val="none" w:sz="0" w:space="0" w:color="auto"/>
            <w:left w:val="none" w:sz="0" w:space="0" w:color="auto"/>
            <w:bottom w:val="none" w:sz="0" w:space="0" w:color="auto"/>
            <w:right w:val="none" w:sz="0" w:space="0" w:color="auto"/>
          </w:divBdr>
        </w:div>
      </w:divsChild>
    </w:div>
    <w:div w:id="1814566297">
      <w:bodyDiv w:val="1"/>
      <w:marLeft w:val="0"/>
      <w:marRight w:val="0"/>
      <w:marTop w:val="0"/>
      <w:marBottom w:val="0"/>
      <w:divBdr>
        <w:top w:val="none" w:sz="0" w:space="0" w:color="auto"/>
        <w:left w:val="none" w:sz="0" w:space="0" w:color="auto"/>
        <w:bottom w:val="none" w:sz="0" w:space="0" w:color="auto"/>
        <w:right w:val="none" w:sz="0" w:space="0" w:color="auto"/>
      </w:divBdr>
    </w:div>
    <w:div w:id="1841581533">
      <w:bodyDiv w:val="1"/>
      <w:marLeft w:val="0"/>
      <w:marRight w:val="0"/>
      <w:marTop w:val="0"/>
      <w:marBottom w:val="0"/>
      <w:divBdr>
        <w:top w:val="none" w:sz="0" w:space="0" w:color="auto"/>
        <w:left w:val="none" w:sz="0" w:space="0" w:color="auto"/>
        <w:bottom w:val="none" w:sz="0" w:space="0" w:color="auto"/>
        <w:right w:val="none" w:sz="0" w:space="0" w:color="auto"/>
      </w:divBdr>
    </w:div>
    <w:div w:id="1859585791">
      <w:bodyDiv w:val="1"/>
      <w:marLeft w:val="0"/>
      <w:marRight w:val="0"/>
      <w:marTop w:val="0"/>
      <w:marBottom w:val="0"/>
      <w:divBdr>
        <w:top w:val="none" w:sz="0" w:space="0" w:color="auto"/>
        <w:left w:val="none" w:sz="0" w:space="0" w:color="auto"/>
        <w:bottom w:val="none" w:sz="0" w:space="0" w:color="auto"/>
        <w:right w:val="none" w:sz="0" w:space="0" w:color="auto"/>
      </w:divBdr>
    </w:div>
    <w:div w:id="1881281334">
      <w:bodyDiv w:val="1"/>
      <w:marLeft w:val="0"/>
      <w:marRight w:val="0"/>
      <w:marTop w:val="0"/>
      <w:marBottom w:val="0"/>
      <w:divBdr>
        <w:top w:val="none" w:sz="0" w:space="0" w:color="auto"/>
        <w:left w:val="none" w:sz="0" w:space="0" w:color="auto"/>
        <w:bottom w:val="none" w:sz="0" w:space="0" w:color="auto"/>
        <w:right w:val="none" w:sz="0" w:space="0" w:color="auto"/>
      </w:divBdr>
    </w:div>
    <w:div w:id="1898127049">
      <w:bodyDiv w:val="1"/>
      <w:marLeft w:val="0"/>
      <w:marRight w:val="0"/>
      <w:marTop w:val="0"/>
      <w:marBottom w:val="0"/>
      <w:divBdr>
        <w:top w:val="none" w:sz="0" w:space="0" w:color="auto"/>
        <w:left w:val="none" w:sz="0" w:space="0" w:color="auto"/>
        <w:bottom w:val="none" w:sz="0" w:space="0" w:color="auto"/>
        <w:right w:val="none" w:sz="0" w:space="0" w:color="auto"/>
      </w:divBdr>
    </w:div>
    <w:div w:id="1901287917">
      <w:bodyDiv w:val="1"/>
      <w:marLeft w:val="0"/>
      <w:marRight w:val="0"/>
      <w:marTop w:val="0"/>
      <w:marBottom w:val="0"/>
      <w:divBdr>
        <w:top w:val="none" w:sz="0" w:space="0" w:color="auto"/>
        <w:left w:val="none" w:sz="0" w:space="0" w:color="auto"/>
        <w:bottom w:val="none" w:sz="0" w:space="0" w:color="auto"/>
        <w:right w:val="none" w:sz="0" w:space="0" w:color="auto"/>
      </w:divBdr>
    </w:div>
    <w:div w:id="1902054796">
      <w:bodyDiv w:val="1"/>
      <w:marLeft w:val="0"/>
      <w:marRight w:val="0"/>
      <w:marTop w:val="0"/>
      <w:marBottom w:val="0"/>
      <w:divBdr>
        <w:top w:val="none" w:sz="0" w:space="0" w:color="auto"/>
        <w:left w:val="none" w:sz="0" w:space="0" w:color="auto"/>
        <w:bottom w:val="none" w:sz="0" w:space="0" w:color="auto"/>
        <w:right w:val="none" w:sz="0" w:space="0" w:color="auto"/>
      </w:divBdr>
    </w:div>
    <w:div w:id="1903061321">
      <w:bodyDiv w:val="1"/>
      <w:marLeft w:val="0"/>
      <w:marRight w:val="0"/>
      <w:marTop w:val="0"/>
      <w:marBottom w:val="0"/>
      <w:divBdr>
        <w:top w:val="none" w:sz="0" w:space="0" w:color="auto"/>
        <w:left w:val="none" w:sz="0" w:space="0" w:color="auto"/>
        <w:bottom w:val="none" w:sz="0" w:space="0" w:color="auto"/>
        <w:right w:val="none" w:sz="0" w:space="0" w:color="auto"/>
      </w:divBdr>
    </w:div>
    <w:div w:id="1928346465">
      <w:bodyDiv w:val="1"/>
      <w:marLeft w:val="0"/>
      <w:marRight w:val="0"/>
      <w:marTop w:val="0"/>
      <w:marBottom w:val="0"/>
      <w:divBdr>
        <w:top w:val="none" w:sz="0" w:space="0" w:color="auto"/>
        <w:left w:val="none" w:sz="0" w:space="0" w:color="auto"/>
        <w:bottom w:val="none" w:sz="0" w:space="0" w:color="auto"/>
        <w:right w:val="none" w:sz="0" w:space="0" w:color="auto"/>
      </w:divBdr>
    </w:div>
    <w:div w:id="1931153663">
      <w:bodyDiv w:val="1"/>
      <w:marLeft w:val="0"/>
      <w:marRight w:val="0"/>
      <w:marTop w:val="0"/>
      <w:marBottom w:val="0"/>
      <w:divBdr>
        <w:top w:val="none" w:sz="0" w:space="0" w:color="auto"/>
        <w:left w:val="none" w:sz="0" w:space="0" w:color="auto"/>
        <w:bottom w:val="none" w:sz="0" w:space="0" w:color="auto"/>
        <w:right w:val="none" w:sz="0" w:space="0" w:color="auto"/>
      </w:divBdr>
    </w:div>
    <w:div w:id="1933128848">
      <w:bodyDiv w:val="1"/>
      <w:marLeft w:val="0"/>
      <w:marRight w:val="0"/>
      <w:marTop w:val="0"/>
      <w:marBottom w:val="0"/>
      <w:divBdr>
        <w:top w:val="none" w:sz="0" w:space="0" w:color="auto"/>
        <w:left w:val="none" w:sz="0" w:space="0" w:color="auto"/>
        <w:bottom w:val="none" w:sz="0" w:space="0" w:color="auto"/>
        <w:right w:val="none" w:sz="0" w:space="0" w:color="auto"/>
      </w:divBdr>
      <w:divsChild>
        <w:div w:id="19163817">
          <w:marLeft w:val="0"/>
          <w:marRight w:val="0"/>
          <w:marTop w:val="0"/>
          <w:marBottom w:val="0"/>
          <w:divBdr>
            <w:top w:val="none" w:sz="0" w:space="0" w:color="auto"/>
            <w:left w:val="none" w:sz="0" w:space="0" w:color="auto"/>
            <w:bottom w:val="none" w:sz="0" w:space="0" w:color="auto"/>
            <w:right w:val="none" w:sz="0" w:space="0" w:color="auto"/>
          </w:divBdr>
        </w:div>
        <w:div w:id="1995333842">
          <w:marLeft w:val="0"/>
          <w:marRight w:val="0"/>
          <w:marTop w:val="0"/>
          <w:marBottom w:val="0"/>
          <w:divBdr>
            <w:top w:val="none" w:sz="0" w:space="0" w:color="auto"/>
            <w:left w:val="none" w:sz="0" w:space="0" w:color="auto"/>
            <w:bottom w:val="none" w:sz="0" w:space="0" w:color="auto"/>
            <w:right w:val="none" w:sz="0" w:space="0" w:color="auto"/>
          </w:divBdr>
        </w:div>
      </w:divsChild>
    </w:div>
    <w:div w:id="1982538999">
      <w:bodyDiv w:val="1"/>
      <w:marLeft w:val="0"/>
      <w:marRight w:val="0"/>
      <w:marTop w:val="0"/>
      <w:marBottom w:val="0"/>
      <w:divBdr>
        <w:top w:val="none" w:sz="0" w:space="0" w:color="auto"/>
        <w:left w:val="none" w:sz="0" w:space="0" w:color="auto"/>
        <w:bottom w:val="none" w:sz="0" w:space="0" w:color="auto"/>
        <w:right w:val="none" w:sz="0" w:space="0" w:color="auto"/>
      </w:divBdr>
    </w:div>
    <w:div w:id="2017537789">
      <w:bodyDiv w:val="1"/>
      <w:marLeft w:val="0"/>
      <w:marRight w:val="0"/>
      <w:marTop w:val="0"/>
      <w:marBottom w:val="0"/>
      <w:divBdr>
        <w:top w:val="none" w:sz="0" w:space="0" w:color="auto"/>
        <w:left w:val="none" w:sz="0" w:space="0" w:color="auto"/>
        <w:bottom w:val="none" w:sz="0" w:space="0" w:color="auto"/>
        <w:right w:val="none" w:sz="0" w:space="0" w:color="auto"/>
      </w:divBdr>
      <w:divsChild>
        <w:div w:id="1631519163">
          <w:marLeft w:val="0"/>
          <w:marRight w:val="0"/>
          <w:marTop w:val="0"/>
          <w:marBottom w:val="0"/>
          <w:divBdr>
            <w:top w:val="none" w:sz="0" w:space="0" w:color="auto"/>
            <w:left w:val="none" w:sz="0" w:space="0" w:color="auto"/>
            <w:bottom w:val="none" w:sz="0" w:space="0" w:color="auto"/>
            <w:right w:val="none" w:sz="0" w:space="0" w:color="auto"/>
          </w:divBdr>
          <w:divsChild>
            <w:div w:id="748964792">
              <w:marLeft w:val="0"/>
              <w:marRight w:val="0"/>
              <w:marTop w:val="0"/>
              <w:marBottom w:val="0"/>
              <w:divBdr>
                <w:top w:val="none" w:sz="0" w:space="0" w:color="auto"/>
                <w:left w:val="none" w:sz="0" w:space="0" w:color="auto"/>
                <w:bottom w:val="none" w:sz="0" w:space="0" w:color="auto"/>
                <w:right w:val="none" w:sz="0" w:space="0" w:color="auto"/>
              </w:divBdr>
              <w:divsChild>
                <w:div w:id="1002977742">
                  <w:marLeft w:val="0"/>
                  <w:marRight w:val="0"/>
                  <w:marTop w:val="0"/>
                  <w:marBottom w:val="0"/>
                  <w:divBdr>
                    <w:top w:val="none" w:sz="0" w:space="0" w:color="auto"/>
                    <w:left w:val="none" w:sz="0" w:space="0" w:color="auto"/>
                    <w:bottom w:val="none" w:sz="0" w:space="0" w:color="auto"/>
                    <w:right w:val="none" w:sz="0" w:space="0" w:color="auto"/>
                  </w:divBdr>
                  <w:divsChild>
                    <w:div w:id="357509478">
                      <w:marLeft w:val="0"/>
                      <w:marRight w:val="0"/>
                      <w:marTop w:val="0"/>
                      <w:marBottom w:val="0"/>
                      <w:divBdr>
                        <w:top w:val="none" w:sz="0" w:space="0" w:color="auto"/>
                        <w:left w:val="none" w:sz="0" w:space="0" w:color="auto"/>
                        <w:bottom w:val="none" w:sz="0" w:space="0" w:color="auto"/>
                        <w:right w:val="none" w:sz="0" w:space="0" w:color="auto"/>
                      </w:divBdr>
                      <w:divsChild>
                        <w:div w:id="638189782">
                          <w:marLeft w:val="0"/>
                          <w:marRight w:val="0"/>
                          <w:marTop w:val="0"/>
                          <w:marBottom w:val="0"/>
                          <w:divBdr>
                            <w:top w:val="none" w:sz="0" w:space="0" w:color="auto"/>
                            <w:left w:val="none" w:sz="0" w:space="0" w:color="auto"/>
                            <w:bottom w:val="none" w:sz="0" w:space="0" w:color="auto"/>
                            <w:right w:val="none" w:sz="0" w:space="0" w:color="auto"/>
                          </w:divBdr>
                          <w:divsChild>
                            <w:div w:id="1210847351">
                              <w:marLeft w:val="0"/>
                              <w:marRight w:val="0"/>
                              <w:marTop w:val="0"/>
                              <w:marBottom w:val="0"/>
                              <w:divBdr>
                                <w:top w:val="none" w:sz="0" w:space="0" w:color="auto"/>
                                <w:left w:val="none" w:sz="0" w:space="0" w:color="auto"/>
                                <w:bottom w:val="none" w:sz="0" w:space="0" w:color="auto"/>
                                <w:right w:val="none" w:sz="0" w:space="0" w:color="auto"/>
                              </w:divBdr>
                              <w:divsChild>
                                <w:div w:id="1104181929">
                                  <w:marLeft w:val="0"/>
                                  <w:marRight w:val="0"/>
                                  <w:marTop w:val="0"/>
                                  <w:marBottom w:val="0"/>
                                  <w:divBdr>
                                    <w:top w:val="none" w:sz="0" w:space="0" w:color="auto"/>
                                    <w:left w:val="none" w:sz="0" w:space="0" w:color="auto"/>
                                    <w:bottom w:val="none" w:sz="0" w:space="0" w:color="auto"/>
                                    <w:right w:val="none" w:sz="0" w:space="0" w:color="auto"/>
                                  </w:divBdr>
                                  <w:divsChild>
                                    <w:div w:id="1428885246">
                                      <w:marLeft w:val="0"/>
                                      <w:marRight w:val="0"/>
                                      <w:marTop w:val="0"/>
                                      <w:marBottom w:val="0"/>
                                      <w:divBdr>
                                        <w:top w:val="none" w:sz="0" w:space="0" w:color="auto"/>
                                        <w:left w:val="none" w:sz="0" w:space="0" w:color="auto"/>
                                        <w:bottom w:val="none" w:sz="0" w:space="0" w:color="auto"/>
                                        <w:right w:val="none" w:sz="0" w:space="0" w:color="auto"/>
                                      </w:divBdr>
                                      <w:divsChild>
                                        <w:div w:id="588000338">
                                          <w:marLeft w:val="0"/>
                                          <w:marRight w:val="0"/>
                                          <w:marTop w:val="0"/>
                                          <w:marBottom w:val="0"/>
                                          <w:divBdr>
                                            <w:top w:val="none" w:sz="0" w:space="0" w:color="auto"/>
                                            <w:left w:val="none" w:sz="0" w:space="0" w:color="auto"/>
                                            <w:bottom w:val="none" w:sz="0" w:space="0" w:color="auto"/>
                                            <w:right w:val="none" w:sz="0" w:space="0" w:color="auto"/>
                                          </w:divBdr>
                                          <w:divsChild>
                                            <w:div w:id="901134811">
                                              <w:marLeft w:val="0"/>
                                              <w:marRight w:val="0"/>
                                              <w:marTop w:val="0"/>
                                              <w:marBottom w:val="495"/>
                                              <w:divBdr>
                                                <w:top w:val="none" w:sz="0" w:space="0" w:color="auto"/>
                                                <w:left w:val="none" w:sz="0" w:space="0" w:color="auto"/>
                                                <w:bottom w:val="none" w:sz="0" w:space="0" w:color="auto"/>
                                                <w:right w:val="none" w:sz="0" w:space="0" w:color="auto"/>
                                              </w:divBdr>
                                              <w:divsChild>
                                                <w:div w:id="5973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7808018">
      <w:bodyDiv w:val="1"/>
      <w:marLeft w:val="0"/>
      <w:marRight w:val="0"/>
      <w:marTop w:val="0"/>
      <w:marBottom w:val="0"/>
      <w:divBdr>
        <w:top w:val="none" w:sz="0" w:space="0" w:color="auto"/>
        <w:left w:val="none" w:sz="0" w:space="0" w:color="auto"/>
        <w:bottom w:val="none" w:sz="0" w:space="0" w:color="auto"/>
        <w:right w:val="none" w:sz="0" w:space="0" w:color="auto"/>
      </w:divBdr>
    </w:div>
    <w:div w:id="2044599396">
      <w:bodyDiv w:val="1"/>
      <w:marLeft w:val="0"/>
      <w:marRight w:val="0"/>
      <w:marTop w:val="0"/>
      <w:marBottom w:val="0"/>
      <w:divBdr>
        <w:top w:val="none" w:sz="0" w:space="0" w:color="auto"/>
        <w:left w:val="none" w:sz="0" w:space="0" w:color="auto"/>
        <w:bottom w:val="none" w:sz="0" w:space="0" w:color="auto"/>
        <w:right w:val="none" w:sz="0" w:space="0" w:color="auto"/>
      </w:divBdr>
    </w:div>
    <w:div w:id="2076775850">
      <w:bodyDiv w:val="1"/>
      <w:marLeft w:val="0"/>
      <w:marRight w:val="0"/>
      <w:marTop w:val="0"/>
      <w:marBottom w:val="0"/>
      <w:divBdr>
        <w:top w:val="none" w:sz="0" w:space="0" w:color="auto"/>
        <w:left w:val="none" w:sz="0" w:space="0" w:color="auto"/>
        <w:bottom w:val="none" w:sz="0" w:space="0" w:color="auto"/>
        <w:right w:val="none" w:sz="0" w:space="0" w:color="auto"/>
      </w:divBdr>
    </w:div>
    <w:div w:id="2086798998">
      <w:bodyDiv w:val="1"/>
      <w:marLeft w:val="0"/>
      <w:marRight w:val="0"/>
      <w:marTop w:val="0"/>
      <w:marBottom w:val="0"/>
      <w:divBdr>
        <w:top w:val="none" w:sz="0" w:space="0" w:color="auto"/>
        <w:left w:val="none" w:sz="0" w:space="0" w:color="auto"/>
        <w:bottom w:val="none" w:sz="0" w:space="0" w:color="auto"/>
        <w:right w:val="none" w:sz="0" w:space="0" w:color="auto"/>
      </w:divBdr>
    </w:div>
    <w:div w:id="2095395789">
      <w:bodyDiv w:val="1"/>
      <w:marLeft w:val="0"/>
      <w:marRight w:val="0"/>
      <w:marTop w:val="0"/>
      <w:marBottom w:val="0"/>
      <w:divBdr>
        <w:top w:val="none" w:sz="0" w:space="0" w:color="auto"/>
        <w:left w:val="none" w:sz="0" w:space="0" w:color="auto"/>
        <w:bottom w:val="none" w:sz="0" w:space="0" w:color="auto"/>
        <w:right w:val="none" w:sz="0" w:space="0" w:color="auto"/>
      </w:divBdr>
    </w:div>
    <w:div w:id="2099524457">
      <w:bodyDiv w:val="1"/>
      <w:marLeft w:val="0"/>
      <w:marRight w:val="0"/>
      <w:marTop w:val="0"/>
      <w:marBottom w:val="0"/>
      <w:divBdr>
        <w:top w:val="none" w:sz="0" w:space="0" w:color="auto"/>
        <w:left w:val="none" w:sz="0" w:space="0" w:color="auto"/>
        <w:bottom w:val="none" w:sz="0" w:space="0" w:color="auto"/>
        <w:right w:val="none" w:sz="0" w:space="0" w:color="auto"/>
      </w:divBdr>
      <w:divsChild>
        <w:div w:id="1620065794">
          <w:marLeft w:val="0"/>
          <w:marRight w:val="0"/>
          <w:marTop w:val="0"/>
          <w:marBottom w:val="150"/>
          <w:divBdr>
            <w:top w:val="none" w:sz="0" w:space="0" w:color="auto"/>
            <w:left w:val="none" w:sz="0" w:space="0" w:color="auto"/>
            <w:bottom w:val="none" w:sz="0" w:space="0" w:color="auto"/>
            <w:right w:val="none" w:sz="0" w:space="0" w:color="auto"/>
          </w:divBdr>
        </w:div>
      </w:divsChild>
    </w:div>
    <w:div w:id="2103404505">
      <w:bodyDiv w:val="1"/>
      <w:marLeft w:val="0"/>
      <w:marRight w:val="0"/>
      <w:marTop w:val="0"/>
      <w:marBottom w:val="0"/>
      <w:divBdr>
        <w:top w:val="none" w:sz="0" w:space="0" w:color="auto"/>
        <w:left w:val="none" w:sz="0" w:space="0" w:color="auto"/>
        <w:bottom w:val="none" w:sz="0" w:space="0" w:color="auto"/>
        <w:right w:val="none" w:sz="0" w:space="0" w:color="auto"/>
      </w:divBdr>
    </w:div>
    <w:div w:id="2110153722">
      <w:bodyDiv w:val="1"/>
      <w:marLeft w:val="0"/>
      <w:marRight w:val="0"/>
      <w:marTop w:val="0"/>
      <w:marBottom w:val="0"/>
      <w:divBdr>
        <w:top w:val="none" w:sz="0" w:space="0" w:color="auto"/>
        <w:left w:val="none" w:sz="0" w:space="0" w:color="auto"/>
        <w:bottom w:val="none" w:sz="0" w:space="0" w:color="auto"/>
        <w:right w:val="none" w:sz="0" w:space="0" w:color="auto"/>
      </w:divBdr>
    </w:div>
    <w:div w:id="2113237532">
      <w:bodyDiv w:val="1"/>
      <w:marLeft w:val="0"/>
      <w:marRight w:val="0"/>
      <w:marTop w:val="0"/>
      <w:marBottom w:val="0"/>
      <w:divBdr>
        <w:top w:val="none" w:sz="0" w:space="0" w:color="auto"/>
        <w:left w:val="none" w:sz="0" w:space="0" w:color="auto"/>
        <w:bottom w:val="none" w:sz="0" w:space="0" w:color="auto"/>
        <w:right w:val="none" w:sz="0" w:space="0" w:color="auto"/>
      </w:divBdr>
    </w:div>
    <w:div w:id="2137940073">
      <w:bodyDiv w:val="1"/>
      <w:marLeft w:val="0"/>
      <w:marRight w:val="0"/>
      <w:marTop w:val="0"/>
      <w:marBottom w:val="0"/>
      <w:divBdr>
        <w:top w:val="none" w:sz="0" w:space="0" w:color="auto"/>
        <w:left w:val="none" w:sz="0" w:space="0" w:color="auto"/>
        <w:bottom w:val="none" w:sz="0" w:space="0" w:color="auto"/>
        <w:right w:val="none" w:sz="0" w:space="0" w:color="auto"/>
      </w:divBdr>
      <w:divsChild>
        <w:div w:id="387192173">
          <w:marLeft w:val="0"/>
          <w:marRight w:val="0"/>
          <w:marTop w:val="0"/>
          <w:marBottom w:val="1050"/>
          <w:divBdr>
            <w:top w:val="none" w:sz="0" w:space="0" w:color="auto"/>
            <w:left w:val="none" w:sz="0" w:space="0" w:color="auto"/>
            <w:bottom w:val="none" w:sz="0" w:space="0" w:color="auto"/>
            <w:right w:val="none" w:sz="0" w:space="0" w:color="auto"/>
          </w:divBdr>
          <w:divsChild>
            <w:div w:id="142351799">
              <w:marLeft w:val="0"/>
              <w:marRight w:val="0"/>
              <w:marTop w:val="0"/>
              <w:marBottom w:val="0"/>
              <w:divBdr>
                <w:top w:val="none" w:sz="0" w:space="0" w:color="auto"/>
                <w:left w:val="none" w:sz="0" w:space="0" w:color="auto"/>
                <w:bottom w:val="none" w:sz="0" w:space="0" w:color="auto"/>
                <w:right w:val="none" w:sz="0" w:space="0" w:color="auto"/>
              </w:divBdr>
              <w:divsChild>
                <w:div w:id="852066089">
                  <w:marLeft w:val="0"/>
                  <w:marRight w:val="0"/>
                  <w:marTop w:val="0"/>
                  <w:marBottom w:val="0"/>
                  <w:divBdr>
                    <w:top w:val="none" w:sz="0" w:space="0" w:color="auto"/>
                    <w:left w:val="none" w:sz="0" w:space="0" w:color="auto"/>
                    <w:bottom w:val="none" w:sz="0" w:space="0" w:color="auto"/>
                    <w:right w:val="none" w:sz="0" w:space="0" w:color="auto"/>
                  </w:divBdr>
                  <w:divsChild>
                    <w:div w:id="9967687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848107797">
              <w:marLeft w:val="0"/>
              <w:marRight w:val="0"/>
              <w:marTop w:val="0"/>
              <w:marBottom w:val="0"/>
              <w:divBdr>
                <w:top w:val="none" w:sz="0" w:space="0" w:color="auto"/>
                <w:left w:val="none" w:sz="0" w:space="0" w:color="auto"/>
                <w:bottom w:val="none" w:sz="0" w:space="0" w:color="auto"/>
                <w:right w:val="none" w:sz="0" w:space="0" w:color="auto"/>
              </w:divBdr>
              <w:divsChild>
                <w:div w:id="1901087964">
                  <w:marLeft w:val="0"/>
                  <w:marRight w:val="0"/>
                  <w:marTop w:val="0"/>
                  <w:marBottom w:val="0"/>
                  <w:divBdr>
                    <w:top w:val="none" w:sz="0" w:space="0" w:color="auto"/>
                    <w:left w:val="none" w:sz="0" w:space="0" w:color="auto"/>
                    <w:bottom w:val="none" w:sz="0" w:space="0" w:color="auto"/>
                    <w:right w:val="none" w:sz="0" w:space="0" w:color="auto"/>
                  </w:divBdr>
                  <w:divsChild>
                    <w:div w:id="69796773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757706">
      <w:bodyDiv w:val="1"/>
      <w:marLeft w:val="0"/>
      <w:marRight w:val="0"/>
      <w:marTop w:val="0"/>
      <w:marBottom w:val="0"/>
      <w:divBdr>
        <w:top w:val="none" w:sz="0" w:space="0" w:color="auto"/>
        <w:left w:val="none" w:sz="0" w:space="0" w:color="auto"/>
        <w:bottom w:val="none" w:sz="0" w:space="0" w:color="auto"/>
        <w:right w:val="none" w:sz="0" w:space="0" w:color="auto"/>
      </w:divBdr>
    </w:div>
    <w:div w:id="2142649055">
      <w:bodyDiv w:val="1"/>
      <w:marLeft w:val="0"/>
      <w:marRight w:val="0"/>
      <w:marTop w:val="0"/>
      <w:marBottom w:val="0"/>
      <w:divBdr>
        <w:top w:val="none" w:sz="0" w:space="0" w:color="auto"/>
        <w:left w:val="none" w:sz="0" w:space="0" w:color="auto"/>
        <w:bottom w:val="none" w:sz="0" w:space="0" w:color="auto"/>
        <w:right w:val="none" w:sz="0" w:space="0" w:color="auto"/>
      </w:divBdr>
      <w:divsChild>
        <w:div w:id="1123961324">
          <w:marLeft w:val="0"/>
          <w:marRight w:val="0"/>
          <w:marTop w:val="75"/>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lsp.gov.ua/" TargetMode="External"/><Relationship Id="rId21" Type="http://schemas.openxmlformats.org/officeDocument/2006/relationships/image" Target="media/image13.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www.mlsp.gov.ua/"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5" Type="http://schemas.openxmlformats.org/officeDocument/2006/relationships/settings" Target="settings.xml"/><Relationship Id="rId61" Type="http://schemas.openxmlformats.org/officeDocument/2006/relationships/image" Target="media/image4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mon.gov.ua/"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mlsp.gov.ua/" TargetMode="Externa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zakon5.rada.gov.ua/laws/show/1227-18" TargetMode="External"/><Relationship Id="rId28" Type="http://schemas.openxmlformats.org/officeDocument/2006/relationships/hyperlink" Target="http://www.mon.gov.ua/" TargetMode="External"/><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BDAF8-3187-404E-970A-1137866C1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144</Pages>
  <Words>30669</Words>
  <Characters>174815</Characters>
  <Application>Microsoft Office Word</Application>
  <DocSecurity>0</DocSecurity>
  <Lines>1456</Lines>
  <Paragraphs>410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Георгий</dc:creator>
  <cp:keywords/>
  <dc:description/>
  <cp:lastModifiedBy>Марина</cp:lastModifiedBy>
  <cp:revision>6</cp:revision>
  <cp:lastPrinted>2020-11-27T12:53:00Z</cp:lastPrinted>
  <dcterms:created xsi:type="dcterms:W3CDTF">2020-11-27T12:32:00Z</dcterms:created>
  <dcterms:modified xsi:type="dcterms:W3CDTF">2020-12-19T18:43:00Z</dcterms:modified>
</cp:coreProperties>
</file>