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85" w:rsidRPr="001B233C" w:rsidRDefault="008F1185" w:rsidP="008F1185">
      <w:pPr>
        <w:jc w:val="center"/>
        <w:rPr>
          <w:b/>
          <w:sz w:val="28"/>
          <w:szCs w:val="28"/>
          <w:lang w:val="uk-UA"/>
        </w:rPr>
      </w:pPr>
      <w:r w:rsidRPr="001B233C">
        <w:rPr>
          <w:b/>
          <w:sz w:val="28"/>
          <w:szCs w:val="28"/>
          <w:lang w:val="uk-UA"/>
        </w:rPr>
        <w:t>МІНІСТЕРСТВО ОСВІТИ І НАУКИ УКРАЇНИ</w:t>
      </w:r>
    </w:p>
    <w:p w:rsidR="008F1185" w:rsidRPr="001B233C" w:rsidRDefault="008F1185" w:rsidP="008F1185">
      <w:pPr>
        <w:jc w:val="center"/>
        <w:rPr>
          <w:b/>
          <w:sz w:val="28"/>
          <w:szCs w:val="28"/>
          <w:lang w:val="uk-UA"/>
        </w:rPr>
      </w:pPr>
      <w:r w:rsidRPr="001B233C">
        <w:rPr>
          <w:b/>
          <w:sz w:val="28"/>
          <w:szCs w:val="28"/>
          <w:lang w:val="uk-UA"/>
        </w:rPr>
        <w:t>ЗАПОРІЗЬКИЙ НАЦІОНАЛЬНИЙ УНІВЕРСИТЕТ</w:t>
      </w:r>
    </w:p>
    <w:p w:rsidR="008F1185" w:rsidRPr="001B233C" w:rsidRDefault="008F1185" w:rsidP="008F1185">
      <w:pPr>
        <w:jc w:val="center"/>
        <w:rPr>
          <w:b/>
          <w:sz w:val="28"/>
          <w:szCs w:val="28"/>
          <w:lang w:val="uk-UA"/>
        </w:rPr>
      </w:pPr>
      <w:r w:rsidRPr="001B233C">
        <w:rPr>
          <w:b/>
          <w:sz w:val="28"/>
          <w:szCs w:val="28"/>
          <w:lang w:val="uk-UA"/>
        </w:rPr>
        <w:t>ЮРИДИЧНИЙ ФАКУЛЬТЕТ</w:t>
      </w:r>
    </w:p>
    <w:p w:rsidR="008F1185" w:rsidRPr="001B233C" w:rsidRDefault="008F1185" w:rsidP="008F1185">
      <w:pPr>
        <w:jc w:val="center"/>
        <w:rPr>
          <w:sz w:val="28"/>
          <w:szCs w:val="28"/>
          <w:lang w:val="uk-UA"/>
        </w:rPr>
      </w:pPr>
    </w:p>
    <w:p w:rsidR="008F1185" w:rsidRPr="008F1185" w:rsidRDefault="008F1185" w:rsidP="008F1185">
      <w:pPr>
        <w:jc w:val="center"/>
        <w:rPr>
          <w:sz w:val="28"/>
          <w:szCs w:val="28"/>
          <w:lang w:val="uk-UA"/>
        </w:rPr>
      </w:pPr>
      <w:r w:rsidRPr="008F1185">
        <w:rPr>
          <w:sz w:val="28"/>
          <w:szCs w:val="28"/>
          <w:lang w:val="uk-UA"/>
        </w:rPr>
        <w:t>Кафедра цивільного права</w:t>
      </w: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sz w:val="16"/>
          <w:szCs w:val="24"/>
          <w:lang w:val="uk-UA"/>
        </w:rPr>
      </w:pPr>
    </w:p>
    <w:p w:rsidR="008F1185" w:rsidRPr="001B233C" w:rsidRDefault="008F1185" w:rsidP="008F1185">
      <w:pPr>
        <w:jc w:val="center"/>
        <w:rPr>
          <w:b/>
          <w:sz w:val="36"/>
          <w:szCs w:val="36"/>
          <w:lang w:val="uk-UA"/>
        </w:rPr>
      </w:pPr>
      <w:r w:rsidRPr="001B233C">
        <w:rPr>
          <w:b/>
          <w:sz w:val="36"/>
          <w:szCs w:val="36"/>
          <w:lang w:val="uk-UA"/>
        </w:rPr>
        <w:t>Кваліфікаційна робота</w:t>
      </w:r>
    </w:p>
    <w:p w:rsidR="008F1185" w:rsidRDefault="008F1185" w:rsidP="008F1185">
      <w:pPr>
        <w:jc w:val="center"/>
        <w:rPr>
          <w:sz w:val="28"/>
          <w:szCs w:val="24"/>
          <w:lang w:val="uk-UA"/>
        </w:rPr>
      </w:pPr>
      <w:r w:rsidRPr="00FF5DAC">
        <w:rPr>
          <w:sz w:val="28"/>
          <w:szCs w:val="24"/>
          <w:lang w:val="uk-UA"/>
        </w:rPr>
        <w:t>магістр</w:t>
      </w:r>
      <w:r>
        <w:rPr>
          <w:sz w:val="28"/>
          <w:szCs w:val="24"/>
          <w:lang w:val="uk-UA"/>
        </w:rPr>
        <w:t>а</w:t>
      </w:r>
    </w:p>
    <w:p w:rsidR="008F1185" w:rsidRPr="00FF5DAC" w:rsidRDefault="008F1185" w:rsidP="008F1185">
      <w:pPr>
        <w:jc w:val="center"/>
        <w:rPr>
          <w:sz w:val="28"/>
          <w:szCs w:val="24"/>
          <w:lang w:val="uk-UA"/>
        </w:rPr>
      </w:pPr>
    </w:p>
    <w:p w:rsidR="008F1185" w:rsidRPr="001B233C" w:rsidRDefault="008F1185" w:rsidP="008F1185">
      <w:pPr>
        <w:jc w:val="center"/>
        <w:rPr>
          <w:sz w:val="28"/>
          <w:szCs w:val="28"/>
          <w:lang w:val="uk-UA"/>
        </w:rPr>
      </w:pPr>
    </w:p>
    <w:p w:rsidR="008F1185" w:rsidRPr="001B233C" w:rsidRDefault="008F1185" w:rsidP="008F1185">
      <w:pPr>
        <w:jc w:val="center"/>
        <w:rPr>
          <w:sz w:val="28"/>
          <w:szCs w:val="24"/>
          <w:lang w:val="uk-UA"/>
        </w:rPr>
      </w:pPr>
      <w:r w:rsidRPr="001B233C">
        <w:rPr>
          <w:sz w:val="28"/>
          <w:szCs w:val="28"/>
          <w:lang w:val="uk-UA"/>
        </w:rPr>
        <w:t>на тему</w:t>
      </w:r>
      <w:r w:rsidRPr="008560B9">
        <w:rPr>
          <w:sz w:val="28"/>
          <w:szCs w:val="28"/>
          <w:lang w:val="uk-UA"/>
        </w:rPr>
        <w:t xml:space="preserve"> </w:t>
      </w:r>
      <w:r>
        <w:rPr>
          <w:sz w:val="28"/>
          <w:szCs w:val="28"/>
          <w:lang w:val="uk-UA"/>
        </w:rPr>
        <w:t>«Правове регулювання та особливості боротьби зі злочинами у сфері охорони державної таємниці і недоторканості державних кордонів, забезпечення призову та мобілізації в Уккраїні та країнах ЄС</w:t>
      </w:r>
      <w:r w:rsidRPr="00FF5DAC">
        <w:rPr>
          <w:sz w:val="28"/>
          <w:szCs w:val="28"/>
          <w:lang w:val="uk-UA"/>
        </w:rPr>
        <w:t>»</w:t>
      </w:r>
    </w:p>
    <w:p w:rsidR="008F1185" w:rsidRPr="001B233C" w:rsidRDefault="008F1185" w:rsidP="008F1185">
      <w:pPr>
        <w:jc w:val="center"/>
        <w:rPr>
          <w:sz w:val="28"/>
          <w:szCs w:val="24"/>
          <w:lang w:val="uk-UA"/>
        </w:rPr>
      </w:pPr>
    </w:p>
    <w:p w:rsidR="008F1185" w:rsidRPr="001B233C" w:rsidRDefault="008F1185" w:rsidP="008F1185">
      <w:pPr>
        <w:jc w:val="center"/>
        <w:rPr>
          <w:sz w:val="28"/>
          <w:szCs w:val="24"/>
          <w:lang w:val="uk-UA"/>
        </w:rPr>
      </w:pPr>
    </w:p>
    <w:p w:rsidR="008F1185" w:rsidRPr="001B233C" w:rsidRDefault="008F1185" w:rsidP="008F1185">
      <w:pPr>
        <w:jc w:val="center"/>
        <w:rPr>
          <w:sz w:val="28"/>
          <w:szCs w:val="24"/>
          <w:lang w:val="uk-UA"/>
        </w:rPr>
      </w:pPr>
    </w:p>
    <w:p w:rsidR="008F1185" w:rsidRPr="001B233C" w:rsidRDefault="008F1185" w:rsidP="008F1185">
      <w:pPr>
        <w:jc w:val="center"/>
        <w:rPr>
          <w:sz w:val="28"/>
          <w:szCs w:val="24"/>
          <w:lang w:val="uk-UA"/>
        </w:rPr>
      </w:pPr>
    </w:p>
    <w:p w:rsidR="008F1185" w:rsidRPr="001B233C" w:rsidRDefault="008F1185" w:rsidP="008F1185">
      <w:pPr>
        <w:jc w:val="center"/>
        <w:rPr>
          <w:sz w:val="28"/>
          <w:szCs w:val="24"/>
          <w:lang w:val="uk-UA"/>
        </w:rPr>
      </w:pPr>
    </w:p>
    <w:p w:rsidR="008F1185" w:rsidRPr="001B233C" w:rsidRDefault="008F1185" w:rsidP="008F1185">
      <w:pPr>
        <w:ind w:left="3544"/>
        <w:jc w:val="left"/>
        <w:rPr>
          <w:sz w:val="28"/>
          <w:szCs w:val="24"/>
          <w:lang w:val="uk-UA"/>
        </w:rPr>
      </w:pPr>
      <w:r>
        <w:rPr>
          <w:sz w:val="28"/>
          <w:szCs w:val="24"/>
          <w:lang w:val="uk-UA"/>
        </w:rPr>
        <w:t>Виконала: студентка магістратури</w:t>
      </w:r>
      <w:r w:rsidRPr="001B233C">
        <w:rPr>
          <w:sz w:val="28"/>
          <w:szCs w:val="24"/>
          <w:lang w:val="uk-UA"/>
        </w:rPr>
        <w:t>, групи</w:t>
      </w:r>
      <w:r>
        <w:rPr>
          <w:sz w:val="28"/>
          <w:szCs w:val="24"/>
          <w:lang w:val="uk-UA"/>
        </w:rPr>
        <w:t xml:space="preserve"> 8.2629-2</w:t>
      </w:r>
    </w:p>
    <w:p w:rsidR="008F1185" w:rsidRDefault="008F1185" w:rsidP="008F1185">
      <w:pPr>
        <w:ind w:left="3544"/>
        <w:jc w:val="left"/>
        <w:rPr>
          <w:sz w:val="28"/>
          <w:szCs w:val="24"/>
          <w:lang w:val="uk-UA"/>
        </w:rPr>
      </w:pPr>
      <w:r>
        <w:rPr>
          <w:sz w:val="28"/>
          <w:szCs w:val="24"/>
          <w:lang w:val="uk-UA"/>
        </w:rPr>
        <w:t>спеціальності 262 Правоохоронна діяльність</w:t>
      </w:r>
    </w:p>
    <w:p w:rsidR="008F1185" w:rsidRDefault="008F1185" w:rsidP="008F1185">
      <w:pPr>
        <w:ind w:left="3544"/>
        <w:jc w:val="left"/>
        <w:rPr>
          <w:sz w:val="28"/>
          <w:szCs w:val="24"/>
          <w:lang w:val="uk-UA"/>
        </w:rPr>
      </w:pPr>
    </w:p>
    <w:p w:rsidR="008F1185" w:rsidRDefault="008F1185" w:rsidP="008F1185">
      <w:pPr>
        <w:ind w:left="3544"/>
        <w:jc w:val="left"/>
        <w:rPr>
          <w:sz w:val="28"/>
          <w:szCs w:val="24"/>
          <w:lang w:val="uk-UA"/>
        </w:rPr>
      </w:pPr>
      <w:r>
        <w:rPr>
          <w:sz w:val="28"/>
          <w:szCs w:val="24"/>
          <w:lang w:val="uk-UA"/>
        </w:rPr>
        <w:t>Д. В. Колодій</w:t>
      </w:r>
    </w:p>
    <w:p w:rsidR="008F1185" w:rsidRDefault="008F1185" w:rsidP="008F1185">
      <w:pPr>
        <w:ind w:left="3544"/>
        <w:jc w:val="left"/>
        <w:rPr>
          <w:sz w:val="28"/>
          <w:szCs w:val="24"/>
          <w:lang w:val="uk-UA"/>
        </w:rPr>
      </w:pPr>
    </w:p>
    <w:p w:rsidR="008F1185" w:rsidRDefault="008F1185" w:rsidP="008F1185">
      <w:pPr>
        <w:ind w:left="3544"/>
        <w:jc w:val="left"/>
        <w:rPr>
          <w:sz w:val="28"/>
          <w:szCs w:val="24"/>
          <w:lang w:val="uk-UA"/>
        </w:rPr>
      </w:pPr>
      <w:r>
        <w:rPr>
          <w:sz w:val="28"/>
          <w:szCs w:val="24"/>
          <w:lang w:val="uk-UA"/>
        </w:rPr>
        <w:t>Керівник: к.ю.н., доц., К. О. Алімов</w:t>
      </w:r>
    </w:p>
    <w:p w:rsidR="008F1185" w:rsidRPr="001B233C" w:rsidRDefault="008F1185" w:rsidP="008F1185">
      <w:pPr>
        <w:ind w:left="3544"/>
        <w:jc w:val="left"/>
        <w:rPr>
          <w:sz w:val="28"/>
          <w:szCs w:val="24"/>
          <w:lang w:val="uk-UA"/>
        </w:rPr>
      </w:pPr>
      <w:r>
        <w:rPr>
          <w:sz w:val="28"/>
          <w:szCs w:val="24"/>
          <w:lang w:val="uk-UA"/>
        </w:rPr>
        <w:t>Рецензент:</w:t>
      </w: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Default="008F1185" w:rsidP="008F1185">
      <w:pPr>
        <w:jc w:val="center"/>
        <w:rPr>
          <w:sz w:val="28"/>
          <w:szCs w:val="24"/>
          <w:lang w:val="uk-UA"/>
        </w:rPr>
      </w:pPr>
    </w:p>
    <w:p w:rsidR="008F1185" w:rsidRPr="001B233C" w:rsidRDefault="008F1185" w:rsidP="008F1185">
      <w:pPr>
        <w:rPr>
          <w:sz w:val="28"/>
          <w:szCs w:val="24"/>
          <w:lang w:val="uk-UA"/>
        </w:rPr>
      </w:pPr>
    </w:p>
    <w:p w:rsidR="008F1185" w:rsidRDefault="008F1185" w:rsidP="008F1185">
      <w:pPr>
        <w:jc w:val="center"/>
        <w:rPr>
          <w:sz w:val="28"/>
          <w:szCs w:val="24"/>
        </w:rPr>
        <w:sectPr w:rsidR="008F1185" w:rsidSect="004D3810">
          <w:headerReference w:type="default" r:id="rId9"/>
          <w:pgSz w:w="11906" w:h="16838"/>
          <w:pgMar w:top="1134" w:right="567" w:bottom="1134" w:left="1701" w:header="709" w:footer="709" w:gutter="0"/>
          <w:cols w:space="708"/>
          <w:titlePg/>
          <w:docGrid w:linePitch="360"/>
        </w:sectPr>
      </w:pPr>
      <w:r>
        <w:rPr>
          <w:sz w:val="28"/>
          <w:szCs w:val="24"/>
          <w:lang w:val="uk-UA"/>
        </w:rPr>
        <w:t>Запоріжжя – 20</w:t>
      </w:r>
      <w:r w:rsidRPr="00A02D64">
        <w:rPr>
          <w:sz w:val="28"/>
          <w:szCs w:val="24"/>
          <w:lang w:val="uk-UA"/>
        </w:rPr>
        <w:t>2</w:t>
      </w:r>
      <w:r>
        <w:rPr>
          <w:sz w:val="28"/>
          <w:szCs w:val="24"/>
          <w:lang w:val="uk-UA"/>
        </w:rPr>
        <w:t>0</w:t>
      </w:r>
    </w:p>
    <w:p w:rsidR="008F1185" w:rsidRPr="001B233C" w:rsidRDefault="008F1185" w:rsidP="008F1185">
      <w:pPr>
        <w:jc w:val="center"/>
        <w:rPr>
          <w:b/>
          <w:sz w:val="28"/>
          <w:szCs w:val="28"/>
          <w:lang w:val="uk-UA"/>
        </w:rPr>
      </w:pPr>
      <w:r w:rsidRPr="001B233C">
        <w:rPr>
          <w:b/>
          <w:sz w:val="28"/>
          <w:szCs w:val="28"/>
          <w:lang w:val="uk-UA"/>
        </w:rPr>
        <w:lastRenderedPageBreak/>
        <w:t>МІНІСТЕРСТВО ОСВІТИ І НАУКИ УКРАЇНИ</w:t>
      </w:r>
    </w:p>
    <w:p w:rsidR="008F1185" w:rsidRPr="001B233C" w:rsidRDefault="008F1185" w:rsidP="008F1185">
      <w:pPr>
        <w:jc w:val="center"/>
        <w:rPr>
          <w:b/>
          <w:sz w:val="28"/>
          <w:szCs w:val="28"/>
          <w:lang w:val="uk-UA"/>
        </w:rPr>
      </w:pPr>
      <w:r w:rsidRPr="001B233C">
        <w:rPr>
          <w:b/>
          <w:sz w:val="28"/>
          <w:szCs w:val="28"/>
          <w:lang w:val="uk-UA"/>
        </w:rPr>
        <w:t>ЗАПОРІЗЬКИЙ НАЦІОНАЛЬНИЙ УНІВЕРСИТЕТ</w:t>
      </w:r>
    </w:p>
    <w:p w:rsidR="008F1185" w:rsidRPr="001B233C" w:rsidRDefault="008F1185" w:rsidP="008F1185">
      <w:pPr>
        <w:jc w:val="center"/>
        <w:rPr>
          <w:b/>
          <w:bCs/>
          <w:sz w:val="28"/>
          <w:szCs w:val="28"/>
          <w:lang w:val="uk-UA"/>
        </w:rPr>
      </w:pPr>
    </w:p>
    <w:p w:rsidR="008F1185" w:rsidRPr="001B233C" w:rsidRDefault="008F1185" w:rsidP="008F1185">
      <w:pPr>
        <w:jc w:val="center"/>
        <w:rPr>
          <w:b/>
          <w:bCs/>
          <w:sz w:val="28"/>
          <w:szCs w:val="28"/>
          <w:lang w:val="uk-UA"/>
        </w:rPr>
      </w:pPr>
    </w:p>
    <w:p w:rsidR="008F1185" w:rsidRPr="001B233C" w:rsidRDefault="008F1185" w:rsidP="008F1185">
      <w:pPr>
        <w:keepNext/>
        <w:outlineLvl w:val="0"/>
        <w:rPr>
          <w:sz w:val="28"/>
          <w:szCs w:val="28"/>
          <w:lang w:val="uk-UA"/>
        </w:rPr>
      </w:pPr>
      <w:r w:rsidRPr="001B233C">
        <w:rPr>
          <w:bCs/>
          <w:sz w:val="28"/>
          <w:szCs w:val="28"/>
          <w:lang w:val="uk-UA"/>
        </w:rPr>
        <w:t>Факультет</w:t>
      </w:r>
      <w:r>
        <w:rPr>
          <w:bCs/>
          <w:sz w:val="28"/>
          <w:szCs w:val="28"/>
          <w:lang w:val="uk-UA"/>
        </w:rPr>
        <w:t>:</w:t>
      </w:r>
      <w:r>
        <w:rPr>
          <w:sz w:val="28"/>
          <w:szCs w:val="28"/>
          <w:lang w:val="uk-UA"/>
        </w:rPr>
        <w:t xml:space="preserve"> юридичний</w:t>
      </w:r>
    </w:p>
    <w:p w:rsidR="008F1185" w:rsidRPr="001B233C" w:rsidRDefault="008F1185" w:rsidP="008F1185">
      <w:pPr>
        <w:keepNext/>
        <w:outlineLvl w:val="0"/>
        <w:rPr>
          <w:bCs/>
          <w:sz w:val="28"/>
          <w:szCs w:val="28"/>
          <w:lang w:val="uk-UA"/>
        </w:rPr>
      </w:pPr>
      <w:r w:rsidRPr="001B233C">
        <w:rPr>
          <w:bCs/>
          <w:sz w:val="28"/>
          <w:szCs w:val="28"/>
          <w:lang w:val="uk-UA"/>
        </w:rPr>
        <w:t>К</w:t>
      </w:r>
      <w:r>
        <w:rPr>
          <w:bCs/>
          <w:sz w:val="28"/>
          <w:szCs w:val="28"/>
          <w:lang w:val="uk-UA"/>
        </w:rPr>
        <w:t>афедра: цивільного права</w:t>
      </w:r>
    </w:p>
    <w:p w:rsidR="008F1185" w:rsidRPr="001B233C" w:rsidRDefault="008F1185" w:rsidP="008F1185">
      <w:pPr>
        <w:rPr>
          <w:sz w:val="28"/>
          <w:szCs w:val="28"/>
          <w:lang w:val="uk-UA"/>
        </w:rPr>
      </w:pPr>
      <w:r w:rsidRPr="001B233C">
        <w:rPr>
          <w:sz w:val="28"/>
          <w:szCs w:val="28"/>
          <w:lang w:val="uk-UA"/>
        </w:rPr>
        <w:t>Рівень вищої освіти</w:t>
      </w:r>
      <w:r>
        <w:rPr>
          <w:sz w:val="28"/>
          <w:szCs w:val="28"/>
          <w:lang w:val="uk-UA"/>
        </w:rPr>
        <w:t>: магістр</w:t>
      </w:r>
    </w:p>
    <w:p w:rsidR="008F1185" w:rsidRDefault="008F1185" w:rsidP="008F1185">
      <w:pPr>
        <w:keepNext/>
        <w:outlineLvl w:val="0"/>
        <w:rPr>
          <w:sz w:val="28"/>
          <w:szCs w:val="28"/>
          <w:lang w:val="uk-UA"/>
        </w:rPr>
      </w:pPr>
      <w:r w:rsidRPr="001B233C">
        <w:rPr>
          <w:bCs/>
          <w:sz w:val="28"/>
          <w:szCs w:val="28"/>
          <w:lang w:val="uk-UA"/>
        </w:rPr>
        <w:t>Спеціальність</w:t>
      </w:r>
      <w:r>
        <w:rPr>
          <w:sz w:val="28"/>
          <w:szCs w:val="28"/>
          <w:lang w:val="uk-UA"/>
        </w:rPr>
        <w:t>: 262</w:t>
      </w:r>
      <w:r w:rsidRPr="00FF5DAC">
        <w:rPr>
          <w:sz w:val="28"/>
          <w:szCs w:val="28"/>
          <w:lang w:val="uk-UA"/>
        </w:rPr>
        <w:t xml:space="preserve"> Право</w:t>
      </w:r>
      <w:r>
        <w:rPr>
          <w:sz w:val="28"/>
          <w:szCs w:val="28"/>
          <w:lang w:val="uk-UA"/>
        </w:rPr>
        <w:t>охоронна діяльність</w:t>
      </w:r>
    </w:p>
    <w:p w:rsidR="008F1185" w:rsidRDefault="008F1185" w:rsidP="008F1185">
      <w:pPr>
        <w:keepNext/>
        <w:ind w:left="5040" w:firstLine="720"/>
        <w:outlineLvl w:val="0"/>
        <w:rPr>
          <w:sz w:val="28"/>
          <w:szCs w:val="28"/>
          <w:lang w:val="uk-UA"/>
        </w:rPr>
      </w:pPr>
    </w:p>
    <w:p w:rsidR="008F1185" w:rsidRPr="001B233C" w:rsidRDefault="008F1185" w:rsidP="008F1185">
      <w:pPr>
        <w:keepNext/>
        <w:ind w:left="5040" w:firstLine="720"/>
        <w:outlineLvl w:val="0"/>
        <w:rPr>
          <w:sz w:val="28"/>
          <w:lang w:val="uk-UA"/>
        </w:rPr>
      </w:pPr>
    </w:p>
    <w:p w:rsidR="008F1185" w:rsidRPr="001B233C" w:rsidRDefault="008F1185" w:rsidP="008F1185">
      <w:pPr>
        <w:keepNext/>
        <w:ind w:left="5040"/>
        <w:outlineLvl w:val="0"/>
        <w:rPr>
          <w:b/>
          <w:sz w:val="28"/>
          <w:szCs w:val="28"/>
          <w:lang w:val="uk-UA"/>
        </w:rPr>
      </w:pPr>
      <w:r w:rsidRPr="001B233C">
        <w:rPr>
          <w:b/>
          <w:sz w:val="28"/>
          <w:szCs w:val="28"/>
          <w:lang w:val="uk-UA"/>
        </w:rPr>
        <w:t>ЗАТВЕРДЖУЮ</w:t>
      </w:r>
    </w:p>
    <w:p w:rsidR="008F1185" w:rsidRPr="001B233C" w:rsidRDefault="008F1185" w:rsidP="008F1185">
      <w:pPr>
        <w:ind w:left="5040"/>
        <w:jc w:val="left"/>
        <w:rPr>
          <w:sz w:val="28"/>
          <w:szCs w:val="28"/>
          <w:lang w:val="uk-UA"/>
        </w:rPr>
      </w:pPr>
      <w:r w:rsidRPr="001B233C">
        <w:rPr>
          <w:sz w:val="28"/>
          <w:szCs w:val="28"/>
          <w:lang w:val="uk-UA"/>
        </w:rPr>
        <w:t>Завідувач кафедри______________</w:t>
      </w:r>
    </w:p>
    <w:p w:rsidR="008F1185" w:rsidRPr="001B233C" w:rsidRDefault="008F1185" w:rsidP="008F1185">
      <w:pPr>
        <w:ind w:left="5040"/>
        <w:rPr>
          <w:bCs/>
          <w:sz w:val="28"/>
          <w:szCs w:val="28"/>
          <w:lang w:val="uk-UA"/>
        </w:rPr>
      </w:pPr>
      <w:r w:rsidRPr="001B233C">
        <w:rPr>
          <w:bCs/>
          <w:sz w:val="28"/>
          <w:szCs w:val="28"/>
          <w:lang w:val="uk-UA"/>
        </w:rPr>
        <w:t>«_____»_____________20____року</w:t>
      </w:r>
    </w:p>
    <w:p w:rsidR="008F1185" w:rsidRPr="001B233C" w:rsidRDefault="008F1185" w:rsidP="008F1185">
      <w:pPr>
        <w:rPr>
          <w:b/>
          <w:sz w:val="28"/>
          <w:szCs w:val="28"/>
          <w:lang w:val="uk-UA"/>
        </w:rPr>
      </w:pPr>
    </w:p>
    <w:p w:rsidR="008F1185" w:rsidRPr="001B233C" w:rsidRDefault="008F1185" w:rsidP="008F1185">
      <w:pPr>
        <w:keepNext/>
        <w:spacing w:before="240" w:after="60"/>
        <w:jc w:val="center"/>
        <w:outlineLvl w:val="1"/>
        <w:rPr>
          <w:b/>
          <w:bCs/>
          <w:iCs/>
          <w:sz w:val="28"/>
          <w:szCs w:val="28"/>
          <w:lang w:val="uk-UA"/>
        </w:rPr>
      </w:pPr>
      <w:r w:rsidRPr="001B233C">
        <w:rPr>
          <w:b/>
          <w:bCs/>
          <w:iCs/>
          <w:sz w:val="28"/>
          <w:szCs w:val="28"/>
          <w:lang w:val="uk-UA"/>
        </w:rPr>
        <w:t>З  А  В  Д  А  Н  Н  Я</w:t>
      </w:r>
    </w:p>
    <w:p w:rsidR="008F1185" w:rsidRDefault="008F1185" w:rsidP="008F1185">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СЛУХАЧЕВІ</w:t>
      </w:r>
    </w:p>
    <w:p w:rsidR="008F1185" w:rsidRDefault="008F1185" w:rsidP="008F1185">
      <w:pPr>
        <w:keepNext/>
        <w:spacing w:before="240" w:after="60"/>
        <w:jc w:val="center"/>
        <w:outlineLvl w:val="2"/>
        <w:rPr>
          <w:bCs/>
          <w:sz w:val="28"/>
          <w:szCs w:val="28"/>
          <w:lang w:val="uk-UA"/>
        </w:rPr>
      </w:pPr>
      <w:r>
        <w:rPr>
          <w:bCs/>
          <w:sz w:val="28"/>
          <w:szCs w:val="28"/>
          <w:lang w:val="uk-UA"/>
        </w:rPr>
        <w:t>Колодій Дар’я Володимирівна</w:t>
      </w:r>
    </w:p>
    <w:p w:rsidR="008F1185" w:rsidRPr="001B233C" w:rsidRDefault="008F1185" w:rsidP="008F1185">
      <w:pPr>
        <w:keepNext/>
        <w:spacing w:before="240" w:after="60"/>
        <w:jc w:val="center"/>
        <w:outlineLvl w:val="2"/>
        <w:rPr>
          <w:bCs/>
          <w:sz w:val="28"/>
          <w:szCs w:val="28"/>
          <w:lang w:val="uk-UA"/>
        </w:rPr>
      </w:pPr>
    </w:p>
    <w:p w:rsidR="008F1185" w:rsidRPr="001B233C" w:rsidRDefault="008F1185" w:rsidP="008F1185">
      <w:pPr>
        <w:numPr>
          <w:ilvl w:val="0"/>
          <w:numId w:val="1"/>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Тема роботи (проекту)</w:t>
      </w:r>
      <w:r>
        <w:rPr>
          <w:sz w:val="28"/>
          <w:szCs w:val="28"/>
          <w:lang w:val="uk-UA"/>
        </w:rPr>
        <w:t>:</w:t>
      </w:r>
      <w:r w:rsidRPr="001B233C">
        <w:rPr>
          <w:sz w:val="28"/>
          <w:szCs w:val="28"/>
          <w:lang w:val="uk-UA"/>
        </w:rPr>
        <w:t xml:space="preserve"> </w:t>
      </w:r>
      <w:r>
        <w:rPr>
          <w:sz w:val="28"/>
          <w:szCs w:val="28"/>
          <w:lang w:val="uk-UA"/>
        </w:rPr>
        <w:t>«Правове регулювання та особливості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w:t>
      </w:r>
    </w:p>
    <w:p w:rsidR="008F1185" w:rsidRPr="00A02D64" w:rsidRDefault="008F1185" w:rsidP="008F1185">
      <w:pPr>
        <w:tabs>
          <w:tab w:val="num" w:pos="180"/>
        </w:tabs>
        <w:spacing w:line="360" w:lineRule="auto"/>
        <w:rPr>
          <w:sz w:val="28"/>
          <w:szCs w:val="28"/>
          <w:lang w:val="uk-UA"/>
        </w:rPr>
      </w:pPr>
      <w:r w:rsidRPr="001B233C">
        <w:rPr>
          <w:sz w:val="28"/>
          <w:szCs w:val="28"/>
          <w:lang w:val="uk-UA"/>
        </w:rPr>
        <w:t>керівник роботи</w:t>
      </w:r>
      <w:r>
        <w:rPr>
          <w:sz w:val="28"/>
          <w:szCs w:val="28"/>
          <w:lang w:val="uk-UA"/>
        </w:rPr>
        <w:t>: Алімов Кирило Олександрович, к.ю.н., доцент</w:t>
      </w:r>
    </w:p>
    <w:p w:rsidR="008F1185" w:rsidRPr="001B233C" w:rsidRDefault="008F1185" w:rsidP="008F1185">
      <w:pPr>
        <w:tabs>
          <w:tab w:val="num" w:pos="180"/>
        </w:tabs>
        <w:spacing w:line="360" w:lineRule="auto"/>
        <w:rPr>
          <w:sz w:val="28"/>
          <w:szCs w:val="28"/>
          <w:lang w:val="uk-UA"/>
        </w:rPr>
      </w:pPr>
      <w:r w:rsidRPr="001B233C">
        <w:rPr>
          <w:sz w:val="28"/>
          <w:szCs w:val="28"/>
          <w:lang w:val="uk-UA"/>
        </w:rPr>
        <w:t>затверджені наказом ЗНУ від «</w:t>
      </w:r>
      <w:r>
        <w:rPr>
          <w:sz w:val="28"/>
          <w:szCs w:val="28"/>
          <w:lang w:val="uk-UA"/>
        </w:rPr>
        <w:t>14</w:t>
      </w:r>
      <w:r w:rsidRPr="001B233C">
        <w:rPr>
          <w:sz w:val="28"/>
          <w:szCs w:val="28"/>
          <w:lang w:val="uk-UA"/>
        </w:rPr>
        <w:t>»</w:t>
      </w:r>
      <w:r>
        <w:rPr>
          <w:sz w:val="28"/>
          <w:szCs w:val="28"/>
          <w:lang w:val="uk-UA"/>
        </w:rPr>
        <w:t xml:space="preserve"> травня</w:t>
      </w:r>
      <w:r w:rsidRPr="001B233C">
        <w:rPr>
          <w:sz w:val="28"/>
          <w:szCs w:val="28"/>
          <w:lang w:val="uk-UA"/>
        </w:rPr>
        <w:t xml:space="preserve"> 20</w:t>
      </w:r>
      <w:r>
        <w:rPr>
          <w:sz w:val="28"/>
          <w:szCs w:val="28"/>
          <w:lang w:val="uk-UA"/>
        </w:rPr>
        <w:t xml:space="preserve">20 </w:t>
      </w:r>
      <w:r w:rsidRPr="001B233C">
        <w:rPr>
          <w:sz w:val="28"/>
          <w:szCs w:val="28"/>
          <w:lang w:val="uk-UA"/>
        </w:rPr>
        <w:t>року №</w:t>
      </w:r>
      <w:r>
        <w:rPr>
          <w:sz w:val="28"/>
          <w:szCs w:val="28"/>
          <w:lang w:val="uk-UA"/>
        </w:rPr>
        <w:t xml:space="preserve"> 553-с</w:t>
      </w:r>
    </w:p>
    <w:p w:rsidR="008F1185" w:rsidRPr="001B233C" w:rsidRDefault="008F1185" w:rsidP="008F1185">
      <w:pPr>
        <w:numPr>
          <w:ilvl w:val="0"/>
          <w:numId w:val="1"/>
        </w:numPr>
        <w:tabs>
          <w:tab w:val="clear" w:pos="720"/>
          <w:tab w:val="num" w:pos="0"/>
          <w:tab w:val="num" w:pos="180"/>
          <w:tab w:val="left" w:pos="360"/>
        </w:tabs>
        <w:spacing w:line="360" w:lineRule="auto"/>
        <w:ind w:left="0" w:firstLine="0"/>
        <w:rPr>
          <w:sz w:val="28"/>
          <w:szCs w:val="28"/>
          <w:lang w:val="uk-UA"/>
        </w:rPr>
      </w:pPr>
      <w:r>
        <w:rPr>
          <w:sz w:val="28"/>
          <w:szCs w:val="28"/>
          <w:lang w:val="uk-UA"/>
        </w:rPr>
        <w:t>Строк подання роботи: грудень 2020 року</w:t>
      </w:r>
    </w:p>
    <w:p w:rsidR="007526E3" w:rsidRDefault="008F1185" w:rsidP="007526E3">
      <w:pPr>
        <w:numPr>
          <w:ilvl w:val="0"/>
          <w:numId w:val="1"/>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Вихі</w:t>
      </w:r>
      <w:r>
        <w:rPr>
          <w:sz w:val="28"/>
          <w:szCs w:val="28"/>
          <w:lang w:val="uk-UA"/>
        </w:rPr>
        <w:t>дні дані до роботи: нормативно-правові акти, наукові статті, дисертації, монографії, підручники, посібники, статистичні дані.</w:t>
      </w:r>
    </w:p>
    <w:p w:rsidR="007526E3" w:rsidRPr="007526E3" w:rsidRDefault="008F1185" w:rsidP="007526E3">
      <w:pPr>
        <w:numPr>
          <w:ilvl w:val="0"/>
          <w:numId w:val="1"/>
        </w:numPr>
        <w:tabs>
          <w:tab w:val="clear" w:pos="720"/>
          <w:tab w:val="num" w:pos="0"/>
          <w:tab w:val="num" w:pos="180"/>
          <w:tab w:val="left" w:pos="360"/>
        </w:tabs>
        <w:spacing w:line="360" w:lineRule="auto"/>
        <w:ind w:left="0" w:firstLine="0"/>
        <w:rPr>
          <w:sz w:val="28"/>
          <w:szCs w:val="28"/>
          <w:lang w:val="uk-UA"/>
        </w:rPr>
      </w:pPr>
      <w:r w:rsidRPr="007526E3">
        <w:rPr>
          <w:sz w:val="28"/>
          <w:szCs w:val="28"/>
          <w:lang w:val="uk-UA"/>
        </w:rPr>
        <w:t xml:space="preserve">Зміст розрахунково-пояснювальної записки (перелік питань, які потрібно розробити): </w:t>
      </w:r>
      <w:r w:rsidR="007526E3" w:rsidRPr="007526E3">
        <w:rPr>
          <w:sz w:val="28"/>
          <w:szCs w:val="28"/>
          <w:lang w:val="uk-UA"/>
        </w:rPr>
        <w:t>злочини у сфері охорони державної таємниці;</w:t>
      </w:r>
      <w:r w:rsidR="007526E3">
        <w:rPr>
          <w:sz w:val="28"/>
          <w:szCs w:val="28"/>
          <w:lang w:val="uk-UA"/>
        </w:rPr>
        <w:t xml:space="preserve"> </w:t>
      </w:r>
      <w:r w:rsidR="007526E3" w:rsidRPr="007526E3">
        <w:rPr>
          <w:sz w:val="28"/>
          <w:szCs w:val="28"/>
          <w:lang w:val="uk-UA"/>
        </w:rPr>
        <w:t>особливості кримінальних посягнь на недоторканість державного кордону;</w:t>
      </w:r>
      <w:r w:rsidR="007526E3">
        <w:rPr>
          <w:sz w:val="28"/>
          <w:szCs w:val="28"/>
          <w:lang w:val="uk-UA"/>
        </w:rPr>
        <w:t xml:space="preserve"> </w:t>
      </w:r>
      <w:r w:rsidR="007526E3" w:rsidRPr="007526E3">
        <w:rPr>
          <w:sz w:val="28"/>
          <w:szCs w:val="28"/>
          <w:lang w:val="uk-UA"/>
        </w:rPr>
        <w:t>злочинні діяння, які стосуються забезпечення призову та мобілізації;</w:t>
      </w:r>
      <w:r w:rsidR="007526E3">
        <w:rPr>
          <w:sz w:val="28"/>
          <w:szCs w:val="28"/>
          <w:lang w:val="uk-UA"/>
        </w:rPr>
        <w:t xml:space="preserve"> </w:t>
      </w:r>
      <w:r w:rsidR="007526E3" w:rsidRPr="007526E3">
        <w:rPr>
          <w:sz w:val="28"/>
          <w:szCs w:val="28"/>
          <w:lang w:val="uk-UA"/>
        </w:rPr>
        <w:t>злочини, об’єктом яких є порушення державної таємниці;</w:t>
      </w:r>
      <w:r w:rsidR="007526E3">
        <w:rPr>
          <w:sz w:val="28"/>
          <w:szCs w:val="28"/>
          <w:lang w:val="uk-UA"/>
        </w:rPr>
        <w:t xml:space="preserve"> </w:t>
      </w:r>
      <w:r w:rsidR="007526E3" w:rsidRPr="007526E3">
        <w:rPr>
          <w:sz w:val="28"/>
          <w:szCs w:val="28"/>
          <w:lang w:val="uk-UA"/>
        </w:rPr>
        <w:t>визначити особливості практики країни Європейського Союзу у запобіганні цим злочинам.</w:t>
      </w:r>
    </w:p>
    <w:p w:rsidR="008F1185" w:rsidRPr="007526E3" w:rsidRDefault="008F1185" w:rsidP="007526E3">
      <w:pPr>
        <w:widowControl w:val="0"/>
        <w:numPr>
          <w:ilvl w:val="0"/>
          <w:numId w:val="1"/>
        </w:numPr>
        <w:tabs>
          <w:tab w:val="clear" w:pos="720"/>
          <w:tab w:val="num" w:pos="0"/>
          <w:tab w:val="num" w:pos="180"/>
          <w:tab w:val="left" w:pos="360"/>
        </w:tabs>
        <w:spacing w:line="360" w:lineRule="auto"/>
        <w:ind w:left="0" w:firstLine="0"/>
        <w:rPr>
          <w:sz w:val="28"/>
          <w:szCs w:val="28"/>
          <w:lang w:val="uk-UA"/>
        </w:rPr>
      </w:pPr>
      <w:r w:rsidRPr="007526E3">
        <w:rPr>
          <w:sz w:val="28"/>
          <w:szCs w:val="28"/>
          <w:lang w:val="uk-UA"/>
        </w:rPr>
        <w:t>Перелік графічного матеріалу (з точним зазначенням обов’язкових креслень): схеми, таблиці, малюнки, діаграми</w:t>
      </w:r>
    </w:p>
    <w:p w:rsidR="008F1185" w:rsidRPr="00B01710" w:rsidRDefault="008F1185" w:rsidP="008F1185">
      <w:pPr>
        <w:widowControl w:val="0"/>
        <w:numPr>
          <w:ilvl w:val="0"/>
          <w:numId w:val="1"/>
        </w:numPr>
        <w:tabs>
          <w:tab w:val="clear" w:pos="720"/>
          <w:tab w:val="num" w:pos="0"/>
          <w:tab w:val="num" w:pos="180"/>
          <w:tab w:val="left" w:pos="360"/>
        </w:tabs>
        <w:spacing w:line="360" w:lineRule="auto"/>
        <w:ind w:left="0" w:firstLine="0"/>
        <w:rPr>
          <w:sz w:val="28"/>
          <w:szCs w:val="28"/>
          <w:lang w:val="uk-UA"/>
        </w:rPr>
        <w:sectPr w:rsidR="008F1185" w:rsidRPr="00B01710" w:rsidSect="004D3810">
          <w:pgSz w:w="11906" w:h="16838"/>
          <w:pgMar w:top="1134" w:right="567" w:bottom="1134" w:left="1701" w:header="709" w:footer="709" w:gutter="0"/>
          <w:cols w:space="708"/>
          <w:titlePg/>
          <w:docGrid w:linePitch="360"/>
        </w:sectPr>
      </w:pPr>
    </w:p>
    <w:p w:rsidR="008F1185" w:rsidRPr="001B233C" w:rsidRDefault="008F1185" w:rsidP="008F1185">
      <w:pPr>
        <w:numPr>
          <w:ilvl w:val="0"/>
          <w:numId w:val="1"/>
        </w:numPr>
        <w:tabs>
          <w:tab w:val="clear" w:pos="720"/>
          <w:tab w:val="num" w:pos="0"/>
          <w:tab w:val="left" w:pos="360"/>
        </w:tabs>
        <w:spacing w:line="360" w:lineRule="auto"/>
        <w:ind w:left="360"/>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8F1185" w:rsidRPr="001B233C" w:rsidTr="004D3810">
        <w:trPr>
          <w:cantSplit/>
        </w:trPr>
        <w:tc>
          <w:tcPr>
            <w:tcW w:w="1560" w:type="dxa"/>
            <w:vMerge w:val="restart"/>
            <w:vAlign w:val="center"/>
          </w:tcPr>
          <w:p w:rsidR="008F1185" w:rsidRPr="001B233C" w:rsidRDefault="008F1185" w:rsidP="004D3810">
            <w:pPr>
              <w:jc w:val="center"/>
              <w:rPr>
                <w:sz w:val="24"/>
                <w:szCs w:val="24"/>
                <w:lang w:val="uk-UA"/>
              </w:rPr>
            </w:pPr>
            <w:r w:rsidRPr="001B233C">
              <w:rPr>
                <w:sz w:val="24"/>
                <w:szCs w:val="24"/>
                <w:lang w:val="uk-UA"/>
              </w:rPr>
              <w:t>Розділ</w:t>
            </w:r>
          </w:p>
        </w:tc>
        <w:tc>
          <w:tcPr>
            <w:tcW w:w="4200" w:type="dxa"/>
            <w:vMerge w:val="restart"/>
            <w:vAlign w:val="center"/>
          </w:tcPr>
          <w:p w:rsidR="008F1185" w:rsidRPr="001B233C" w:rsidRDefault="008F1185" w:rsidP="004D3810">
            <w:pPr>
              <w:jc w:val="center"/>
              <w:rPr>
                <w:sz w:val="24"/>
                <w:szCs w:val="24"/>
                <w:lang w:val="uk-UA"/>
              </w:rPr>
            </w:pPr>
            <w:r w:rsidRPr="001B233C">
              <w:rPr>
                <w:sz w:val="24"/>
                <w:szCs w:val="24"/>
                <w:lang w:val="uk-UA"/>
              </w:rPr>
              <w:t>Прізвище, ініціали та посада</w:t>
            </w:r>
          </w:p>
          <w:p w:rsidR="008F1185" w:rsidRPr="001B233C" w:rsidRDefault="008F1185" w:rsidP="004D3810">
            <w:pPr>
              <w:jc w:val="center"/>
              <w:rPr>
                <w:sz w:val="24"/>
                <w:szCs w:val="24"/>
                <w:lang w:val="uk-UA"/>
              </w:rPr>
            </w:pPr>
            <w:r w:rsidRPr="001B233C">
              <w:rPr>
                <w:sz w:val="24"/>
                <w:szCs w:val="24"/>
                <w:lang w:val="uk-UA"/>
              </w:rPr>
              <w:t>консультанта</w:t>
            </w:r>
          </w:p>
        </w:tc>
        <w:tc>
          <w:tcPr>
            <w:tcW w:w="3544" w:type="dxa"/>
            <w:gridSpan w:val="2"/>
            <w:vAlign w:val="center"/>
          </w:tcPr>
          <w:p w:rsidR="008F1185" w:rsidRPr="001B233C" w:rsidRDefault="008F1185" w:rsidP="004D3810">
            <w:pPr>
              <w:jc w:val="center"/>
              <w:rPr>
                <w:sz w:val="24"/>
                <w:szCs w:val="24"/>
                <w:lang w:val="uk-UA"/>
              </w:rPr>
            </w:pPr>
            <w:r w:rsidRPr="001B233C">
              <w:rPr>
                <w:sz w:val="24"/>
                <w:szCs w:val="24"/>
                <w:lang w:val="uk-UA"/>
              </w:rPr>
              <w:t>Підпис, дата</w:t>
            </w:r>
          </w:p>
        </w:tc>
      </w:tr>
      <w:tr w:rsidR="008F1185" w:rsidRPr="001B233C" w:rsidTr="004D3810">
        <w:trPr>
          <w:cantSplit/>
        </w:trPr>
        <w:tc>
          <w:tcPr>
            <w:tcW w:w="1560" w:type="dxa"/>
            <w:vMerge/>
            <w:vAlign w:val="center"/>
          </w:tcPr>
          <w:p w:rsidR="008F1185" w:rsidRPr="001B233C" w:rsidRDefault="008F1185" w:rsidP="004D3810">
            <w:pPr>
              <w:jc w:val="center"/>
              <w:rPr>
                <w:sz w:val="28"/>
                <w:szCs w:val="24"/>
                <w:lang w:val="uk-UA"/>
              </w:rPr>
            </w:pPr>
          </w:p>
        </w:tc>
        <w:tc>
          <w:tcPr>
            <w:tcW w:w="4200" w:type="dxa"/>
            <w:vMerge/>
            <w:vAlign w:val="center"/>
          </w:tcPr>
          <w:p w:rsidR="008F1185" w:rsidRPr="001B233C" w:rsidRDefault="008F1185" w:rsidP="004D3810">
            <w:pPr>
              <w:jc w:val="center"/>
              <w:rPr>
                <w:sz w:val="28"/>
                <w:szCs w:val="24"/>
                <w:lang w:val="uk-UA"/>
              </w:rPr>
            </w:pPr>
          </w:p>
        </w:tc>
        <w:tc>
          <w:tcPr>
            <w:tcW w:w="1843" w:type="dxa"/>
            <w:vAlign w:val="center"/>
          </w:tcPr>
          <w:p w:rsidR="008F1185" w:rsidRPr="001B233C" w:rsidRDefault="008F1185" w:rsidP="004D3810">
            <w:pPr>
              <w:jc w:val="center"/>
              <w:rPr>
                <w:sz w:val="24"/>
                <w:szCs w:val="24"/>
                <w:lang w:val="uk-UA"/>
              </w:rPr>
            </w:pPr>
            <w:r w:rsidRPr="001B233C">
              <w:rPr>
                <w:sz w:val="24"/>
                <w:szCs w:val="24"/>
                <w:lang w:val="uk-UA"/>
              </w:rPr>
              <w:t>завдання</w:t>
            </w:r>
          </w:p>
          <w:p w:rsidR="008F1185" w:rsidRPr="001B233C" w:rsidRDefault="008F1185" w:rsidP="004D3810">
            <w:pPr>
              <w:jc w:val="center"/>
              <w:rPr>
                <w:sz w:val="24"/>
                <w:szCs w:val="24"/>
                <w:lang w:val="uk-UA"/>
              </w:rPr>
            </w:pPr>
            <w:r w:rsidRPr="001B233C">
              <w:rPr>
                <w:sz w:val="24"/>
                <w:szCs w:val="24"/>
                <w:lang w:val="uk-UA"/>
              </w:rPr>
              <w:t>видав</w:t>
            </w:r>
          </w:p>
        </w:tc>
        <w:tc>
          <w:tcPr>
            <w:tcW w:w="1701" w:type="dxa"/>
            <w:vAlign w:val="center"/>
          </w:tcPr>
          <w:p w:rsidR="008F1185" w:rsidRPr="001B233C" w:rsidRDefault="008F1185" w:rsidP="004D3810">
            <w:pPr>
              <w:jc w:val="center"/>
              <w:rPr>
                <w:sz w:val="24"/>
                <w:szCs w:val="24"/>
                <w:lang w:val="uk-UA"/>
              </w:rPr>
            </w:pPr>
            <w:r w:rsidRPr="001B233C">
              <w:rPr>
                <w:sz w:val="24"/>
                <w:szCs w:val="24"/>
                <w:lang w:val="uk-UA"/>
              </w:rPr>
              <w:t>завдання</w:t>
            </w:r>
          </w:p>
          <w:p w:rsidR="008F1185" w:rsidRPr="001B233C" w:rsidRDefault="008F1185" w:rsidP="004D3810">
            <w:pPr>
              <w:jc w:val="center"/>
              <w:rPr>
                <w:sz w:val="24"/>
                <w:szCs w:val="24"/>
                <w:lang w:val="uk-UA"/>
              </w:rPr>
            </w:pPr>
            <w:r w:rsidRPr="001B233C">
              <w:rPr>
                <w:sz w:val="24"/>
                <w:szCs w:val="24"/>
                <w:lang w:val="uk-UA"/>
              </w:rPr>
              <w:t>прийняв</w:t>
            </w:r>
          </w:p>
        </w:tc>
      </w:tr>
      <w:tr w:rsidR="008F1185" w:rsidRPr="001B233C" w:rsidTr="004D3810">
        <w:tc>
          <w:tcPr>
            <w:tcW w:w="1560" w:type="dxa"/>
          </w:tcPr>
          <w:p w:rsidR="008F1185" w:rsidRPr="0066244E" w:rsidRDefault="008F1185" w:rsidP="004D3810">
            <w:pPr>
              <w:jc w:val="center"/>
              <w:rPr>
                <w:sz w:val="28"/>
                <w:szCs w:val="24"/>
                <w:lang w:val="uk-UA"/>
              </w:rPr>
            </w:pPr>
            <w:r w:rsidRPr="0066244E">
              <w:rPr>
                <w:sz w:val="28"/>
                <w:szCs w:val="24"/>
                <w:lang w:val="uk-UA"/>
              </w:rPr>
              <w:t>1</w:t>
            </w:r>
          </w:p>
        </w:tc>
        <w:tc>
          <w:tcPr>
            <w:tcW w:w="4200" w:type="dxa"/>
          </w:tcPr>
          <w:p w:rsidR="008F1185" w:rsidRPr="0066244E" w:rsidRDefault="008F1185" w:rsidP="004D3810">
            <w:pPr>
              <w:jc w:val="center"/>
              <w:rPr>
                <w:sz w:val="28"/>
                <w:szCs w:val="24"/>
                <w:lang w:val="uk-UA"/>
              </w:rPr>
            </w:pPr>
            <w:r>
              <w:rPr>
                <w:sz w:val="28"/>
                <w:szCs w:val="24"/>
                <w:lang w:val="uk-UA"/>
              </w:rPr>
              <w:t>Алімов К.О</w:t>
            </w: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r w:rsidR="008F1185" w:rsidRPr="001B233C" w:rsidTr="004D3810">
        <w:tc>
          <w:tcPr>
            <w:tcW w:w="1560" w:type="dxa"/>
          </w:tcPr>
          <w:p w:rsidR="008F1185" w:rsidRPr="0066244E" w:rsidRDefault="008F1185" w:rsidP="004D3810">
            <w:pPr>
              <w:jc w:val="center"/>
              <w:rPr>
                <w:sz w:val="28"/>
                <w:szCs w:val="24"/>
                <w:lang w:val="uk-UA"/>
              </w:rPr>
            </w:pPr>
            <w:r w:rsidRPr="0066244E">
              <w:rPr>
                <w:sz w:val="28"/>
                <w:szCs w:val="24"/>
                <w:lang w:val="uk-UA"/>
              </w:rPr>
              <w:t>2</w:t>
            </w:r>
          </w:p>
        </w:tc>
        <w:tc>
          <w:tcPr>
            <w:tcW w:w="4200" w:type="dxa"/>
          </w:tcPr>
          <w:p w:rsidR="008F1185" w:rsidRPr="0066244E" w:rsidRDefault="008F1185" w:rsidP="004D3810">
            <w:pPr>
              <w:jc w:val="center"/>
              <w:rPr>
                <w:sz w:val="28"/>
                <w:szCs w:val="24"/>
                <w:lang w:val="uk-UA"/>
              </w:rPr>
            </w:pPr>
            <w:r>
              <w:rPr>
                <w:sz w:val="28"/>
                <w:szCs w:val="24"/>
                <w:lang w:val="uk-UA"/>
              </w:rPr>
              <w:t>Алімов К.О</w:t>
            </w: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r w:rsidR="008F1185" w:rsidRPr="001B233C" w:rsidTr="004D3810">
        <w:tc>
          <w:tcPr>
            <w:tcW w:w="1560" w:type="dxa"/>
          </w:tcPr>
          <w:p w:rsidR="008F1185" w:rsidRPr="001B233C" w:rsidRDefault="008F1185" w:rsidP="004D3810">
            <w:pPr>
              <w:jc w:val="center"/>
              <w:rPr>
                <w:b/>
                <w:sz w:val="28"/>
                <w:szCs w:val="24"/>
                <w:lang w:val="uk-UA"/>
              </w:rPr>
            </w:pPr>
          </w:p>
        </w:tc>
        <w:tc>
          <w:tcPr>
            <w:tcW w:w="4200" w:type="dxa"/>
          </w:tcPr>
          <w:p w:rsidR="008F1185" w:rsidRPr="001B233C" w:rsidRDefault="008F1185" w:rsidP="004D3810">
            <w:pPr>
              <w:jc w:val="center"/>
              <w:rPr>
                <w:b/>
                <w:sz w:val="28"/>
                <w:szCs w:val="24"/>
                <w:lang w:val="uk-UA"/>
              </w:rPr>
            </w:pP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r w:rsidR="008F1185" w:rsidRPr="001B233C" w:rsidTr="004D3810">
        <w:tc>
          <w:tcPr>
            <w:tcW w:w="1560" w:type="dxa"/>
          </w:tcPr>
          <w:p w:rsidR="008F1185" w:rsidRPr="001B233C" w:rsidRDefault="008F1185" w:rsidP="004D3810">
            <w:pPr>
              <w:jc w:val="center"/>
              <w:rPr>
                <w:b/>
                <w:sz w:val="28"/>
                <w:szCs w:val="24"/>
                <w:lang w:val="uk-UA"/>
              </w:rPr>
            </w:pPr>
          </w:p>
        </w:tc>
        <w:tc>
          <w:tcPr>
            <w:tcW w:w="4200" w:type="dxa"/>
          </w:tcPr>
          <w:p w:rsidR="008F1185" w:rsidRPr="001B233C" w:rsidRDefault="008F1185" w:rsidP="004D3810">
            <w:pPr>
              <w:jc w:val="center"/>
              <w:rPr>
                <w:b/>
                <w:sz w:val="28"/>
                <w:szCs w:val="24"/>
                <w:lang w:val="uk-UA"/>
              </w:rPr>
            </w:pP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r w:rsidR="008F1185" w:rsidRPr="001B233C" w:rsidTr="004D3810">
        <w:tc>
          <w:tcPr>
            <w:tcW w:w="1560" w:type="dxa"/>
          </w:tcPr>
          <w:p w:rsidR="008F1185" w:rsidRPr="001B233C" w:rsidRDefault="008F1185" w:rsidP="004D3810">
            <w:pPr>
              <w:jc w:val="center"/>
              <w:rPr>
                <w:b/>
                <w:sz w:val="28"/>
                <w:szCs w:val="24"/>
                <w:lang w:val="uk-UA"/>
              </w:rPr>
            </w:pPr>
          </w:p>
        </w:tc>
        <w:tc>
          <w:tcPr>
            <w:tcW w:w="4200" w:type="dxa"/>
          </w:tcPr>
          <w:p w:rsidR="008F1185" w:rsidRPr="001B233C" w:rsidRDefault="008F1185" w:rsidP="004D3810">
            <w:pPr>
              <w:jc w:val="center"/>
              <w:rPr>
                <w:b/>
                <w:sz w:val="28"/>
                <w:szCs w:val="24"/>
                <w:lang w:val="uk-UA"/>
              </w:rPr>
            </w:pP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r w:rsidR="008F1185" w:rsidRPr="001B233C" w:rsidTr="004D3810">
        <w:tc>
          <w:tcPr>
            <w:tcW w:w="1560" w:type="dxa"/>
          </w:tcPr>
          <w:p w:rsidR="008F1185" w:rsidRPr="001B233C" w:rsidRDefault="008F1185" w:rsidP="004D3810">
            <w:pPr>
              <w:jc w:val="center"/>
              <w:rPr>
                <w:b/>
                <w:sz w:val="28"/>
                <w:szCs w:val="24"/>
                <w:lang w:val="uk-UA"/>
              </w:rPr>
            </w:pPr>
          </w:p>
        </w:tc>
        <w:tc>
          <w:tcPr>
            <w:tcW w:w="4200" w:type="dxa"/>
          </w:tcPr>
          <w:p w:rsidR="008F1185" w:rsidRPr="001B233C" w:rsidRDefault="008F1185" w:rsidP="004D3810">
            <w:pPr>
              <w:jc w:val="center"/>
              <w:rPr>
                <w:b/>
                <w:sz w:val="28"/>
                <w:szCs w:val="24"/>
                <w:lang w:val="uk-UA"/>
              </w:rPr>
            </w:pP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r w:rsidR="008F1185" w:rsidRPr="001B233C" w:rsidTr="004D3810">
        <w:tc>
          <w:tcPr>
            <w:tcW w:w="1560" w:type="dxa"/>
          </w:tcPr>
          <w:p w:rsidR="008F1185" w:rsidRPr="001B233C" w:rsidRDefault="008F1185" w:rsidP="004D3810">
            <w:pPr>
              <w:jc w:val="center"/>
              <w:rPr>
                <w:b/>
                <w:sz w:val="28"/>
                <w:szCs w:val="24"/>
                <w:lang w:val="uk-UA"/>
              </w:rPr>
            </w:pPr>
          </w:p>
        </w:tc>
        <w:tc>
          <w:tcPr>
            <w:tcW w:w="4200" w:type="dxa"/>
          </w:tcPr>
          <w:p w:rsidR="008F1185" w:rsidRPr="001B233C" w:rsidRDefault="008F1185" w:rsidP="004D3810">
            <w:pPr>
              <w:jc w:val="center"/>
              <w:rPr>
                <w:b/>
                <w:sz w:val="28"/>
                <w:szCs w:val="24"/>
                <w:lang w:val="uk-UA"/>
              </w:rPr>
            </w:pPr>
          </w:p>
        </w:tc>
        <w:tc>
          <w:tcPr>
            <w:tcW w:w="1843" w:type="dxa"/>
          </w:tcPr>
          <w:p w:rsidR="008F1185" w:rsidRPr="001B233C" w:rsidRDefault="008F1185" w:rsidP="004D3810">
            <w:pPr>
              <w:jc w:val="center"/>
              <w:rPr>
                <w:b/>
                <w:sz w:val="28"/>
                <w:szCs w:val="24"/>
                <w:lang w:val="uk-UA"/>
              </w:rPr>
            </w:pPr>
          </w:p>
        </w:tc>
        <w:tc>
          <w:tcPr>
            <w:tcW w:w="1701" w:type="dxa"/>
          </w:tcPr>
          <w:p w:rsidR="008F1185" w:rsidRPr="001B233C" w:rsidRDefault="008F1185" w:rsidP="004D3810">
            <w:pPr>
              <w:jc w:val="center"/>
              <w:rPr>
                <w:b/>
                <w:sz w:val="28"/>
                <w:szCs w:val="24"/>
                <w:lang w:val="uk-UA"/>
              </w:rPr>
            </w:pPr>
          </w:p>
        </w:tc>
      </w:tr>
    </w:tbl>
    <w:p w:rsidR="008F1185" w:rsidRPr="001B233C" w:rsidRDefault="008F1185" w:rsidP="008F1185">
      <w:pPr>
        <w:jc w:val="center"/>
        <w:rPr>
          <w:b/>
          <w:sz w:val="28"/>
          <w:szCs w:val="24"/>
          <w:lang w:val="uk-UA"/>
        </w:rPr>
      </w:pPr>
    </w:p>
    <w:p w:rsidR="008F1185" w:rsidRPr="0066244E" w:rsidRDefault="008F1185" w:rsidP="008F1185">
      <w:pPr>
        <w:numPr>
          <w:ilvl w:val="0"/>
          <w:numId w:val="1"/>
        </w:numPr>
        <w:tabs>
          <w:tab w:val="clear" w:pos="720"/>
          <w:tab w:val="num" w:pos="0"/>
          <w:tab w:val="left" w:pos="360"/>
        </w:tabs>
        <w:spacing w:line="360" w:lineRule="auto"/>
        <w:ind w:left="360"/>
        <w:jc w:val="left"/>
        <w:rPr>
          <w:b/>
          <w:sz w:val="28"/>
          <w:szCs w:val="24"/>
          <w:vertAlign w:val="superscript"/>
          <w:lang w:val="uk-UA"/>
        </w:rPr>
      </w:pPr>
      <w:r w:rsidRPr="0066244E">
        <w:rPr>
          <w:sz w:val="28"/>
          <w:szCs w:val="24"/>
          <w:lang w:val="uk-UA"/>
        </w:rPr>
        <w:t>Дата видачі завдання</w:t>
      </w:r>
      <w:r>
        <w:rPr>
          <w:sz w:val="28"/>
          <w:szCs w:val="24"/>
          <w:lang w:val="uk-UA"/>
        </w:rPr>
        <w:t>: травень 2020 року</w:t>
      </w:r>
    </w:p>
    <w:p w:rsidR="008F1185" w:rsidRPr="001B233C" w:rsidRDefault="008F1185" w:rsidP="008F1185">
      <w:pPr>
        <w:keepNext/>
        <w:spacing w:before="240" w:after="60"/>
        <w:jc w:val="center"/>
        <w:outlineLvl w:val="3"/>
        <w:rPr>
          <w:b/>
          <w:bCs/>
          <w:sz w:val="28"/>
          <w:szCs w:val="28"/>
          <w:lang w:val="uk-UA"/>
        </w:rPr>
      </w:pPr>
      <w:r w:rsidRPr="001B233C">
        <w:rPr>
          <w:b/>
          <w:bCs/>
          <w:sz w:val="28"/>
          <w:szCs w:val="28"/>
          <w:lang w:val="uk-UA"/>
        </w:rPr>
        <w:t>КАЛЕНДАРНИЙ ПЛАН</w:t>
      </w:r>
    </w:p>
    <w:p w:rsidR="008F1185" w:rsidRPr="001B233C" w:rsidRDefault="008F1185" w:rsidP="008F1185">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8F1185" w:rsidRPr="001B233C" w:rsidTr="004D3810">
        <w:trPr>
          <w:cantSplit/>
          <w:trHeight w:val="460"/>
        </w:trPr>
        <w:tc>
          <w:tcPr>
            <w:tcW w:w="567" w:type="dxa"/>
            <w:vAlign w:val="center"/>
          </w:tcPr>
          <w:p w:rsidR="008F1185" w:rsidRPr="001B233C" w:rsidRDefault="008F1185" w:rsidP="004D3810">
            <w:pPr>
              <w:jc w:val="center"/>
              <w:rPr>
                <w:sz w:val="24"/>
                <w:szCs w:val="24"/>
                <w:lang w:val="uk-UA"/>
              </w:rPr>
            </w:pPr>
            <w:r w:rsidRPr="001B233C">
              <w:rPr>
                <w:sz w:val="24"/>
                <w:szCs w:val="24"/>
                <w:lang w:val="uk-UA"/>
              </w:rPr>
              <w:t>№</w:t>
            </w:r>
          </w:p>
          <w:p w:rsidR="008F1185" w:rsidRPr="001B233C" w:rsidRDefault="008F1185" w:rsidP="004D3810">
            <w:pPr>
              <w:jc w:val="center"/>
              <w:rPr>
                <w:sz w:val="24"/>
                <w:szCs w:val="24"/>
                <w:lang w:val="uk-UA"/>
              </w:rPr>
            </w:pPr>
            <w:r w:rsidRPr="001B233C">
              <w:rPr>
                <w:sz w:val="24"/>
                <w:szCs w:val="24"/>
                <w:lang w:val="uk-UA"/>
              </w:rPr>
              <w:t>з/п</w:t>
            </w:r>
          </w:p>
        </w:tc>
        <w:tc>
          <w:tcPr>
            <w:tcW w:w="5373" w:type="dxa"/>
            <w:vAlign w:val="center"/>
          </w:tcPr>
          <w:p w:rsidR="008F1185" w:rsidRPr="001B233C" w:rsidRDefault="008F1185" w:rsidP="004D3810">
            <w:pPr>
              <w:jc w:val="center"/>
              <w:rPr>
                <w:sz w:val="24"/>
                <w:szCs w:val="24"/>
                <w:lang w:val="uk-UA"/>
              </w:rPr>
            </w:pPr>
            <w:r w:rsidRPr="001B233C">
              <w:rPr>
                <w:sz w:val="24"/>
                <w:szCs w:val="24"/>
                <w:lang w:val="uk-UA"/>
              </w:rPr>
              <w:t>Назва етапів кваліфікаційної роботи</w:t>
            </w:r>
          </w:p>
        </w:tc>
        <w:tc>
          <w:tcPr>
            <w:tcW w:w="1998" w:type="dxa"/>
            <w:vAlign w:val="center"/>
          </w:tcPr>
          <w:p w:rsidR="008F1185" w:rsidRPr="001B233C" w:rsidRDefault="008F1185" w:rsidP="004D3810">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546" w:type="dxa"/>
            <w:vAlign w:val="center"/>
          </w:tcPr>
          <w:p w:rsidR="008F1185" w:rsidRPr="001B233C" w:rsidRDefault="008F1185" w:rsidP="004D3810">
            <w:pPr>
              <w:keepNext/>
              <w:jc w:val="center"/>
              <w:outlineLvl w:val="2"/>
              <w:rPr>
                <w:bCs/>
                <w:spacing w:val="-20"/>
                <w:sz w:val="24"/>
                <w:szCs w:val="24"/>
                <w:lang w:val="uk-UA"/>
              </w:rPr>
            </w:pPr>
            <w:r w:rsidRPr="001B233C">
              <w:rPr>
                <w:bCs/>
                <w:spacing w:val="-20"/>
                <w:sz w:val="24"/>
                <w:szCs w:val="24"/>
                <w:lang w:val="uk-UA"/>
              </w:rPr>
              <w:t>Примітка</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1</w:t>
            </w:r>
          </w:p>
        </w:tc>
        <w:tc>
          <w:tcPr>
            <w:tcW w:w="5373" w:type="dxa"/>
          </w:tcPr>
          <w:p w:rsidR="008F1185" w:rsidRPr="0066244E" w:rsidRDefault="008F1185" w:rsidP="004D3810">
            <w:pPr>
              <w:jc w:val="center"/>
              <w:rPr>
                <w:sz w:val="28"/>
                <w:szCs w:val="24"/>
                <w:lang w:val="uk-UA"/>
              </w:rPr>
            </w:pPr>
            <w:r w:rsidRPr="0066244E">
              <w:rPr>
                <w:sz w:val="28"/>
                <w:szCs w:val="24"/>
                <w:lang w:val="uk-UA"/>
              </w:rPr>
              <w:t>Обрання та затвердження теми</w:t>
            </w:r>
          </w:p>
        </w:tc>
        <w:tc>
          <w:tcPr>
            <w:tcW w:w="1998" w:type="dxa"/>
          </w:tcPr>
          <w:p w:rsidR="008F1185" w:rsidRPr="0066244E" w:rsidRDefault="008F1185" w:rsidP="004D3810">
            <w:pPr>
              <w:jc w:val="center"/>
              <w:rPr>
                <w:sz w:val="28"/>
                <w:szCs w:val="24"/>
                <w:lang w:val="uk-UA"/>
              </w:rPr>
            </w:pPr>
            <w:r w:rsidRPr="0066244E">
              <w:rPr>
                <w:sz w:val="28"/>
                <w:szCs w:val="24"/>
                <w:lang w:val="uk-UA"/>
              </w:rPr>
              <w:t>Травень 2020</w:t>
            </w:r>
          </w:p>
        </w:tc>
        <w:tc>
          <w:tcPr>
            <w:tcW w:w="1546" w:type="dxa"/>
          </w:tcPr>
          <w:p w:rsidR="008F1185" w:rsidRPr="0066244E" w:rsidRDefault="008F1185" w:rsidP="004D3810">
            <w:pPr>
              <w:jc w:val="center"/>
              <w:rPr>
                <w:sz w:val="28"/>
                <w:szCs w:val="24"/>
                <w:lang w:val="uk-UA"/>
              </w:rPr>
            </w:pPr>
            <w:r w:rsidRPr="0066244E">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2</w:t>
            </w:r>
          </w:p>
        </w:tc>
        <w:tc>
          <w:tcPr>
            <w:tcW w:w="5373" w:type="dxa"/>
          </w:tcPr>
          <w:p w:rsidR="008F1185" w:rsidRPr="0066244E" w:rsidRDefault="008F1185" w:rsidP="004D3810">
            <w:pPr>
              <w:jc w:val="center"/>
              <w:rPr>
                <w:sz w:val="28"/>
                <w:szCs w:val="24"/>
                <w:lang w:val="uk-UA"/>
              </w:rPr>
            </w:pPr>
            <w:r w:rsidRPr="0066244E">
              <w:rPr>
                <w:sz w:val="28"/>
                <w:szCs w:val="24"/>
                <w:lang w:val="uk-UA"/>
              </w:rPr>
              <w:t>Складання плану роботи</w:t>
            </w:r>
          </w:p>
        </w:tc>
        <w:tc>
          <w:tcPr>
            <w:tcW w:w="1998" w:type="dxa"/>
          </w:tcPr>
          <w:p w:rsidR="008F1185" w:rsidRPr="0066244E" w:rsidRDefault="008F1185" w:rsidP="004D3810">
            <w:pPr>
              <w:jc w:val="center"/>
              <w:rPr>
                <w:sz w:val="28"/>
                <w:szCs w:val="24"/>
                <w:lang w:val="uk-UA"/>
              </w:rPr>
            </w:pPr>
            <w:r w:rsidRPr="0066244E">
              <w:rPr>
                <w:sz w:val="28"/>
                <w:szCs w:val="24"/>
                <w:lang w:val="uk-UA"/>
              </w:rPr>
              <w:t>Травень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3</w:t>
            </w:r>
          </w:p>
        </w:tc>
        <w:tc>
          <w:tcPr>
            <w:tcW w:w="5373" w:type="dxa"/>
          </w:tcPr>
          <w:p w:rsidR="008F1185" w:rsidRPr="0066244E" w:rsidRDefault="008F1185" w:rsidP="004D3810">
            <w:pPr>
              <w:jc w:val="center"/>
              <w:rPr>
                <w:sz w:val="28"/>
                <w:szCs w:val="24"/>
                <w:lang w:val="uk-UA"/>
              </w:rPr>
            </w:pPr>
            <w:r w:rsidRPr="0066244E">
              <w:rPr>
                <w:sz w:val="28"/>
                <w:szCs w:val="24"/>
                <w:lang w:val="uk-UA"/>
              </w:rPr>
              <w:t>Пошук необхідної літератури</w:t>
            </w:r>
          </w:p>
        </w:tc>
        <w:tc>
          <w:tcPr>
            <w:tcW w:w="1998" w:type="dxa"/>
          </w:tcPr>
          <w:p w:rsidR="008F1185" w:rsidRPr="0066244E" w:rsidRDefault="008F1185" w:rsidP="004D3810">
            <w:pPr>
              <w:jc w:val="center"/>
              <w:rPr>
                <w:sz w:val="28"/>
                <w:szCs w:val="24"/>
                <w:lang w:val="uk-UA"/>
              </w:rPr>
            </w:pPr>
            <w:r w:rsidRPr="0066244E">
              <w:rPr>
                <w:sz w:val="28"/>
                <w:szCs w:val="24"/>
                <w:lang w:val="uk-UA"/>
              </w:rPr>
              <w:t>Червень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4</w:t>
            </w:r>
          </w:p>
        </w:tc>
        <w:tc>
          <w:tcPr>
            <w:tcW w:w="5373" w:type="dxa"/>
          </w:tcPr>
          <w:p w:rsidR="008F1185" w:rsidRPr="0066244E" w:rsidRDefault="008F1185" w:rsidP="004D3810">
            <w:pPr>
              <w:jc w:val="center"/>
              <w:rPr>
                <w:sz w:val="28"/>
                <w:szCs w:val="24"/>
                <w:lang w:val="uk-UA"/>
              </w:rPr>
            </w:pPr>
            <w:r w:rsidRPr="0066244E">
              <w:rPr>
                <w:sz w:val="28"/>
                <w:szCs w:val="24"/>
                <w:lang w:val="uk-UA"/>
              </w:rPr>
              <w:t>Написання пояснювальної записки</w:t>
            </w:r>
          </w:p>
        </w:tc>
        <w:tc>
          <w:tcPr>
            <w:tcW w:w="1998" w:type="dxa"/>
          </w:tcPr>
          <w:p w:rsidR="008F1185" w:rsidRPr="0066244E" w:rsidRDefault="008F1185" w:rsidP="004D3810">
            <w:pPr>
              <w:jc w:val="center"/>
              <w:rPr>
                <w:sz w:val="28"/>
                <w:szCs w:val="24"/>
                <w:lang w:val="uk-UA"/>
              </w:rPr>
            </w:pPr>
            <w:r w:rsidRPr="0066244E">
              <w:rPr>
                <w:sz w:val="28"/>
                <w:szCs w:val="24"/>
                <w:lang w:val="uk-UA"/>
              </w:rPr>
              <w:t>Липень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5</w:t>
            </w:r>
          </w:p>
        </w:tc>
        <w:tc>
          <w:tcPr>
            <w:tcW w:w="5373" w:type="dxa"/>
          </w:tcPr>
          <w:p w:rsidR="008F1185" w:rsidRPr="0066244E" w:rsidRDefault="008F1185" w:rsidP="004D3810">
            <w:pPr>
              <w:jc w:val="center"/>
              <w:rPr>
                <w:sz w:val="28"/>
                <w:szCs w:val="24"/>
                <w:lang w:val="uk-UA"/>
              </w:rPr>
            </w:pPr>
            <w:r w:rsidRPr="0066244E">
              <w:rPr>
                <w:sz w:val="28"/>
                <w:szCs w:val="24"/>
                <w:lang w:val="uk-UA"/>
              </w:rPr>
              <w:t>Опублікування тез доповідей</w:t>
            </w:r>
          </w:p>
        </w:tc>
        <w:tc>
          <w:tcPr>
            <w:tcW w:w="1998" w:type="dxa"/>
          </w:tcPr>
          <w:p w:rsidR="008F1185" w:rsidRPr="0066244E" w:rsidRDefault="008F1185" w:rsidP="004D3810">
            <w:pPr>
              <w:jc w:val="center"/>
              <w:rPr>
                <w:sz w:val="28"/>
                <w:szCs w:val="24"/>
                <w:lang w:val="uk-UA"/>
              </w:rPr>
            </w:pPr>
            <w:r w:rsidRPr="0066244E">
              <w:rPr>
                <w:sz w:val="28"/>
                <w:szCs w:val="24"/>
                <w:lang w:val="uk-UA"/>
              </w:rPr>
              <w:t>Серпень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6</w:t>
            </w:r>
          </w:p>
        </w:tc>
        <w:tc>
          <w:tcPr>
            <w:tcW w:w="5373" w:type="dxa"/>
          </w:tcPr>
          <w:p w:rsidR="008F1185" w:rsidRPr="0066244E" w:rsidRDefault="008F1185" w:rsidP="004D3810">
            <w:pPr>
              <w:jc w:val="center"/>
              <w:rPr>
                <w:sz w:val="28"/>
                <w:szCs w:val="24"/>
                <w:lang w:val="uk-UA"/>
              </w:rPr>
            </w:pPr>
            <w:r w:rsidRPr="0066244E">
              <w:rPr>
                <w:sz w:val="28"/>
                <w:szCs w:val="24"/>
                <w:lang w:val="uk-UA"/>
              </w:rPr>
              <w:t>Написання практичної частини роботи</w:t>
            </w:r>
          </w:p>
        </w:tc>
        <w:tc>
          <w:tcPr>
            <w:tcW w:w="1998" w:type="dxa"/>
          </w:tcPr>
          <w:p w:rsidR="008F1185" w:rsidRPr="0066244E" w:rsidRDefault="008F1185" w:rsidP="004D3810">
            <w:pPr>
              <w:jc w:val="center"/>
              <w:rPr>
                <w:sz w:val="28"/>
                <w:szCs w:val="24"/>
                <w:lang w:val="uk-UA"/>
              </w:rPr>
            </w:pPr>
            <w:r w:rsidRPr="0066244E">
              <w:rPr>
                <w:sz w:val="28"/>
                <w:szCs w:val="24"/>
                <w:lang w:val="uk-UA"/>
              </w:rPr>
              <w:t>Вересень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7</w:t>
            </w:r>
          </w:p>
        </w:tc>
        <w:tc>
          <w:tcPr>
            <w:tcW w:w="5373" w:type="dxa"/>
          </w:tcPr>
          <w:p w:rsidR="008F1185" w:rsidRPr="0066244E" w:rsidRDefault="008F1185" w:rsidP="004D3810">
            <w:pPr>
              <w:jc w:val="center"/>
              <w:rPr>
                <w:sz w:val="28"/>
                <w:szCs w:val="24"/>
                <w:lang w:val="uk-UA"/>
              </w:rPr>
            </w:pPr>
            <w:r w:rsidRPr="0066244E">
              <w:rPr>
                <w:sz w:val="28"/>
                <w:szCs w:val="24"/>
                <w:lang w:val="uk-UA"/>
              </w:rPr>
              <w:t>Оформлення списку викориистаних джерел</w:t>
            </w:r>
          </w:p>
        </w:tc>
        <w:tc>
          <w:tcPr>
            <w:tcW w:w="1998" w:type="dxa"/>
          </w:tcPr>
          <w:p w:rsidR="008F1185" w:rsidRPr="0066244E" w:rsidRDefault="008F1185" w:rsidP="004D3810">
            <w:pPr>
              <w:jc w:val="center"/>
              <w:rPr>
                <w:sz w:val="28"/>
                <w:szCs w:val="24"/>
                <w:lang w:val="uk-UA"/>
              </w:rPr>
            </w:pPr>
            <w:r w:rsidRPr="0066244E">
              <w:rPr>
                <w:sz w:val="28"/>
                <w:szCs w:val="24"/>
                <w:lang w:val="uk-UA"/>
              </w:rPr>
              <w:t>Жовтень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8</w:t>
            </w:r>
          </w:p>
        </w:tc>
        <w:tc>
          <w:tcPr>
            <w:tcW w:w="5373" w:type="dxa"/>
          </w:tcPr>
          <w:p w:rsidR="008F1185" w:rsidRPr="0066244E" w:rsidRDefault="008F1185" w:rsidP="004D3810">
            <w:pPr>
              <w:jc w:val="center"/>
              <w:rPr>
                <w:sz w:val="28"/>
                <w:szCs w:val="24"/>
                <w:lang w:val="uk-UA"/>
              </w:rPr>
            </w:pPr>
            <w:r w:rsidRPr="0066244E">
              <w:rPr>
                <w:sz w:val="28"/>
                <w:szCs w:val="24"/>
                <w:lang w:val="uk-UA"/>
              </w:rPr>
              <w:t>Написання висновків до роботи</w:t>
            </w:r>
          </w:p>
        </w:tc>
        <w:tc>
          <w:tcPr>
            <w:tcW w:w="1998" w:type="dxa"/>
          </w:tcPr>
          <w:p w:rsidR="008F1185" w:rsidRPr="0066244E" w:rsidRDefault="008F1185" w:rsidP="004D3810">
            <w:pPr>
              <w:jc w:val="center"/>
              <w:rPr>
                <w:sz w:val="28"/>
                <w:szCs w:val="24"/>
                <w:lang w:val="uk-UA"/>
              </w:rPr>
            </w:pPr>
            <w:r w:rsidRPr="0066244E">
              <w:rPr>
                <w:sz w:val="28"/>
                <w:szCs w:val="24"/>
                <w:lang w:val="uk-UA"/>
              </w:rPr>
              <w:t>Жовтень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9</w:t>
            </w:r>
          </w:p>
        </w:tc>
        <w:tc>
          <w:tcPr>
            <w:tcW w:w="5373" w:type="dxa"/>
          </w:tcPr>
          <w:p w:rsidR="008F1185" w:rsidRPr="0066244E" w:rsidRDefault="008F1185" w:rsidP="004D3810">
            <w:pPr>
              <w:jc w:val="center"/>
              <w:rPr>
                <w:sz w:val="28"/>
                <w:szCs w:val="24"/>
                <w:lang w:val="uk-UA"/>
              </w:rPr>
            </w:pPr>
            <w:r w:rsidRPr="0066244E">
              <w:rPr>
                <w:sz w:val="28"/>
                <w:szCs w:val="24"/>
                <w:lang w:val="uk-UA"/>
              </w:rPr>
              <w:t>Попередній захист на кафедрі</w:t>
            </w:r>
          </w:p>
        </w:tc>
        <w:tc>
          <w:tcPr>
            <w:tcW w:w="1998" w:type="dxa"/>
          </w:tcPr>
          <w:p w:rsidR="008F1185" w:rsidRPr="0066244E" w:rsidRDefault="008F1185" w:rsidP="004D3810">
            <w:pPr>
              <w:jc w:val="center"/>
              <w:rPr>
                <w:sz w:val="28"/>
                <w:szCs w:val="24"/>
                <w:lang w:val="uk-UA"/>
              </w:rPr>
            </w:pPr>
            <w:r w:rsidRPr="0066244E">
              <w:rPr>
                <w:sz w:val="28"/>
                <w:szCs w:val="24"/>
                <w:lang w:val="uk-UA"/>
              </w:rPr>
              <w:t>Листопад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10</w:t>
            </w:r>
          </w:p>
        </w:tc>
        <w:tc>
          <w:tcPr>
            <w:tcW w:w="5373" w:type="dxa"/>
          </w:tcPr>
          <w:p w:rsidR="008F1185" w:rsidRPr="0066244E" w:rsidRDefault="008F1185" w:rsidP="004D3810">
            <w:pPr>
              <w:jc w:val="center"/>
              <w:rPr>
                <w:sz w:val="28"/>
                <w:szCs w:val="24"/>
                <w:lang w:val="uk-UA"/>
              </w:rPr>
            </w:pPr>
            <w:r w:rsidRPr="0066244E">
              <w:rPr>
                <w:sz w:val="28"/>
                <w:szCs w:val="24"/>
                <w:lang w:val="uk-UA"/>
              </w:rPr>
              <w:t>Проходження нормоконтролю</w:t>
            </w:r>
          </w:p>
        </w:tc>
        <w:tc>
          <w:tcPr>
            <w:tcW w:w="1998" w:type="dxa"/>
          </w:tcPr>
          <w:p w:rsidR="008F1185" w:rsidRPr="0066244E" w:rsidRDefault="008F1185" w:rsidP="004D3810">
            <w:pPr>
              <w:jc w:val="center"/>
              <w:rPr>
                <w:sz w:val="28"/>
                <w:szCs w:val="24"/>
                <w:lang w:val="uk-UA"/>
              </w:rPr>
            </w:pPr>
            <w:r w:rsidRPr="0066244E">
              <w:rPr>
                <w:sz w:val="28"/>
                <w:szCs w:val="24"/>
                <w:lang w:val="uk-UA"/>
              </w:rPr>
              <w:t>Листопад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66244E" w:rsidRDefault="008F1185" w:rsidP="004D3810">
            <w:pPr>
              <w:jc w:val="center"/>
              <w:rPr>
                <w:sz w:val="28"/>
                <w:szCs w:val="24"/>
                <w:lang w:val="uk-UA"/>
              </w:rPr>
            </w:pPr>
            <w:r w:rsidRPr="0066244E">
              <w:rPr>
                <w:sz w:val="28"/>
                <w:szCs w:val="24"/>
                <w:lang w:val="uk-UA"/>
              </w:rPr>
              <w:t>11</w:t>
            </w:r>
          </w:p>
        </w:tc>
        <w:tc>
          <w:tcPr>
            <w:tcW w:w="5373" w:type="dxa"/>
          </w:tcPr>
          <w:p w:rsidR="008F1185" w:rsidRPr="0066244E" w:rsidRDefault="008F1185" w:rsidP="004D3810">
            <w:pPr>
              <w:jc w:val="center"/>
              <w:rPr>
                <w:sz w:val="28"/>
                <w:szCs w:val="24"/>
                <w:lang w:val="uk-UA"/>
              </w:rPr>
            </w:pPr>
            <w:r w:rsidRPr="0066244E">
              <w:rPr>
                <w:sz w:val="28"/>
                <w:szCs w:val="24"/>
                <w:lang w:val="uk-UA"/>
              </w:rPr>
              <w:t>Захист роботи в ДЕК</w:t>
            </w:r>
          </w:p>
        </w:tc>
        <w:tc>
          <w:tcPr>
            <w:tcW w:w="1998" w:type="dxa"/>
          </w:tcPr>
          <w:p w:rsidR="008F1185" w:rsidRPr="0066244E" w:rsidRDefault="008F1185" w:rsidP="004D3810">
            <w:pPr>
              <w:jc w:val="center"/>
              <w:rPr>
                <w:sz w:val="28"/>
                <w:szCs w:val="24"/>
                <w:lang w:val="uk-UA"/>
              </w:rPr>
            </w:pPr>
            <w:r w:rsidRPr="0066244E">
              <w:rPr>
                <w:sz w:val="28"/>
                <w:szCs w:val="24"/>
                <w:lang w:val="uk-UA"/>
              </w:rPr>
              <w:t>Грудень 2020</w:t>
            </w:r>
          </w:p>
        </w:tc>
        <w:tc>
          <w:tcPr>
            <w:tcW w:w="1546" w:type="dxa"/>
          </w:tcPr>
          <w:p w:rsidR="008F1185" w:rsidRDefault="008F1185" w:rsidP="004D3810">
            <w:pPr>
              <w:jc w:val="center"/>
            </w:pPr>
            <w:r w:rsidRPr="00F21FA6">
              <w:rPr>
                <w:sz w:val="28"/>
                <w:szCs w:val="24"/>
                <w:lang w:val="uk-UA"/>
              </w:rPr>
              <w:t>Виконано</w:t>
            </w:r>
          </w:p>
        </w:tc>
      </w:tr>
      <w:tr w:rsidR="008F1185" w:rsidRPr="001B233C" w:rsidTr="004D3810">
        <w:tc>
          <w:tcPr>
            <w:tcW w:w="567" w:type="dxa"/>
          </w:tcPr>
          <w:p w:rsidR="008F1185" w:rsidRPr="001B233C" w:rsidRDefault="008F1185" w:rsidP="004D3810">
            <w:pPr>
              <w:jc w:val="center"/>
              <w:rPr>
                <w:b/>
                <w:sz w:val="28"/>
                <w:szCs w:val="24"/>
                <w:lang w:val="uk-UA"/>
              </w:rPr>
            </w:pPr>
          </w:p>
        </w:tc>
        <w:tc>
          <w:tcPr>
            <w:tcW w:w="5373" w:type="dxa"/>
          </w:tcPr>
          <w:p w:rsidR="008F1185" w:rsidRPr="001B233C" w:rsidRDefault="008F1185" w:rsidP="004D3810">
            <w:pPr>
              <w:jc w:val="center"/>
              <w:rPr>
                <w:b/>
                <w:sz w:val="28"/>
                <w:szCs w:val="24"/>
                <w:lang w:val="uk-UA"/>
              </w:rPr>
            </w:pPr>
          </w:p>
        </w:tc>
        <w:tc>
          <w:tcPr>
            <w:tcW w:w="1998" w:type="dxa"/>
          </w:tcPr>
          <w:p w:rsidR="008F1185" w:rsidRPr="001B233C" w:rsidRDefault="008F1185" w:rsidP="004D3810">
            <w:pPr>
              <w:jc w:val="center"/>
              <w:rPr>
                <w:b/>
                <w:sz w:val="28"/>
                <w:szCs w:val="24"/>
                <w:lang w:val="uk-UA"/>
              </w:rPr>
            </w:pPr>
          </w:p>
        </w:tc>
        <w:tc>
          <w:tcPr>
            <w:tcW w:w="1546" w:type="dxa"/>
          </w:tcPr>
          <w:p w:rsidR="008F1185" w:rsidRPr="001B233C" w:rsidRDefault="008F1185" w:rsidP="004D3810">
            <w:pPr>
              <w:jc w:val="center"/>
              <w:rPr>
                <w:b/>
                <w:sz w:val="28"/>
                <w:szCs w:val="24"/>
                <w:lang w:val="uk-UA"/>
              </w:rPr>
            </w:pPr>
          </w:p>
        </w:tc>
      </w:tr>
      <w:tr w:rsidR="008F1185" w:rsidRPr="001B233C" w:rsidTr="004D3810">
        <w:tc>
          <w:tcPr>
            <w:tcW w:w="567" w:type="dxa"/>
          </w:tcPr>
          <w:p w:rsidR="008F1185" w:rsidRPr="001B233C" w:rsidRDefault="008F1185" w:rsidP="004D3810">
            <w:pPr>
              <w:jc w:val="center"/>
              <w:rPr>
                <w:b/>
                <w:sz w:val="28"/>
                <w:szCs w:val="24"/>
                <w:lang w:val="uk-UA"/>
              </w:rPr>
            </w:pPr>
          </w:p>
        </w:tc>
        <w:tc>
          <w:tcPr>
            <w:tcW w:w="5373" w:type="dxa"/>
          </w:tcPr>
          <w:p w:rsidR="008F1185" w:rsidRPr="001B233C" w:rsidRDefault="008F1185" w:rsidP="004D3810">
            <w:pPr>
              <w:jc w:val="center"/>
              <w:rPr>
                <w:b/>
                <w:sz w:val="28"/>
                <w:szCs w:val="24"/>
                <w:lang w:val="uk-UA"/>
              </w:rPr>
            </w:pPr>
          </w:p>
        </w:tc>
        <w:tc>
          <w:tcPr>
            <w:tcW w:w="1998" w:type="dxa"/>
          </w:tcPr>
          <w:p w:rsidR="008F1185" w:rsidRPr="001B233C" w:rsidRDefault="008F1185" w:rsidP="004D3810">
            <w:pPr>
              <w:jc w:val="center"/>
              <w:rPr>
                <w:b/>
                <w:sz w:val="28"/>
                <w:szCs w:val="24"/>
                <w:lang w:val="uk-UA"/>
              </w:rPr>
            </w:pPr>
          </w:p>
        </w:tc>
        <w:tc>
          <w:tcPr>
            <w:tcW w:w="1546" w:type="dxa"/>
          </w:tcPr>
          <w:p w:rsidR="008F1185" w:rsidRPr="001B233C" w:rsidRDefault="008F1185" w:rsidP="004D3810">
            <w:pPr>
              <w:jc w:val="center"/>
              <w:rPr>
                <w:b/>
                <w:sz w:val="28"/>
                <w:szCs w:val="24"/>
                <w:lang w:val="uk-UA"/>
              </w:rPr>
            </w:pPr>
          </w:p>
        </w:tc>
      </w:tr>
      <w:tr w:rsidR="008F1185" w:rsidRPr="001B233C" w:rsidTr="004D3810">
        <w:tc>
          <w:tcPr>
            <w:tcW w:w="567" w:type="dxa"/>
          </w:tcPr>
          <w:p w:rsidR="008F1185" w:rsidRPr="001B233C" w:rsidRDefault="008F1185" w:rsidP="004D3810">
            <w:pPr>
              <w:jc w:val="center"/>
              <w:rPr>
                <w:b/>
                <w:sz w:val="28"/>
                <w:szCs w:val="24"/>
                <w:lang w:val="uk-UA"/>
              </w:rPr>
            </w:pPr>
          </w:p>
        </w:tc>
        <w:tc>
          <w:tcPr>
            <w:tcW w:w="5373" w:type="dxa"/>
          </w:tcPr>
          <w:p w:rsidR="008F1185" w:rsidRPr="001B233C" w:rsidRDefault="008F1185" w:rsidP="004D3810">
            <w:pPr>
              <w:jc w:val="center"/>
              <w:rPr>
                <w:b/>
                <w:sz w:val="28"/>
                <w:szCs w:val="24"/>
                <w:lang w:val="uk-UA"/>
              </w:rPr>
            </w:pPr>
          </w:p>
        </w:tc>
        <w:tc>
          <w:tcPr>
            <w:tcW w:w="1998" w:type="dxa"/>
          </w:tcPr>
          <w:p w:rsidR="008F1185" w:rsidRPr="001B233C" w:rsidRDefault="008F1185" w:rsidP="004D3810">
            <w:pPr>
              <w:jc w:val="center"/>
              <w:rPr>
                <w:b/>
                <w:sz w:val="28"/>
                <w:szCs w:val="24"/>
                <w:lang w:val="uk-UA"/>
              </w:rPr>
            </w:pPr>
          </w:p>
        </w:tc>
        <w:tc>
          <w:tcPr>
            <w:tcW w:w="1546" w:type="dxa"/>
          </w:tcPr>
          <w:p w:rsidR="008F1185" w:rsidRPr="001B233C" w:rsidRDefault="008F1185" w:rsidP="004D3810">
            <w:pPr>
              <w:jc w:val="center"/>
              <w:rPr>
                <w:b/>
                <w:sz w:val="28"/>
                <w:szCs w:val="24"/>
                <w:lang w:val="uk-UA"/>
              </w:rPr>
            </w:pPr>
          </w:p>
        </w:tc>
      </w:tr>
    </w:tbl>
    <w:p w:rsidR="008F1185" w:rsidRPr="001B233C" w:rsidRDefault="008F1185" w:rsidP="008F1185">
      <w:pPr>
        <w:jc w:val="left"/>
        <w:rPr>
          <w:b/>
          <w:sz w:val="24"/>
          <w:szCs w:val="24"/>
          <w:lang w:val="uk-UA"/>
        </w:rPr>
      </w:pPr>
    </w:p>
    <w:p w:rsidR="008F1185" w:rsidRPr="001B233C" w:rsidRDefault="008F1185" w:rsidP="008F1185">
      <w:pPr>
        <w:jc w:val="center"/>
        <w:rPr>
          <w:b/>
          <w:sz w:val="24"/>
          <w:szCs w:val="24"/>
          <w:lang w:val="uk-UA"/>
        </w:rPr>
      </w:pPr>
    </w:p>
    <w:p w:rsidR="008F1185" w:rsidRDefault="008F1185" w:rsidP="008F1185">
      <w:pPr>
        <w:rPr>
          <w:sz w:val="28"/>
          <w:szCs w:val="28"/>
          <w:lang w:val="uk-UA"/>
        </w:rPr>
      </w:pPr>
      <w:r>
        <w:rPr>
          <w:sz w:val="28"/>
          <w:szCs w:val="28"/>
          <w:lang w:val="uk-UA"/>
        </w:rPr>
        <w:t>Слухач ________________..</w:t>
      </w:r>
      <w:r w:rsidR="00536EB9">
        <w:rPr>
          <w:sz w:val="28"/>
          <w:szCs w:val="28"/>
          <w:lang w:val="uk-UA"/>
        </w:rPr>
        <w:t>Д. В. Колодій</w:t>
      </w:r>
    </w:p>
    <w:p w:rsidR="008F1185" w:rsidRPr="001B233C" w:rsidRDefault="008F1185" w:rsidP="008F1185">
      <w:pPr>
        <w:rPr>
          <w:sz w:val="28"/>
          <w:szCs w:val="28"/>
          <w:lang w:val="uk-UA"/>
        </w:rPr>
      </w:pPr>
    </w:p>
    <w:p w:rsidR="008F1185" w:rsidRPr="001B233C" w:rsidRDefault="008F1185" w:rsidP="008F1185">
      <w:pPr>
        <w:rPr>
          <w:sz w:val="28"/>
          <w:szCs w:val="28"/>
          <w:lang w:val="uk-UA"/>
        </w:rPr>
      </w:pPr>
      <w:r w:rsidRPr="001B233C">
        <w:rPr>
          <w:sz w:val="28"/>
          <w:szCs w:val="28"/>
          <w:lang w:val="uk-UA"/>
        </w:rPr>
        <w:t xml:space="preserve">Керівник роботи (проекту) _______________  </w:t>
      </w:r>
      <w:r w:rsidR="00536EB9">
        <w:rPr>
          <w:sz w:val="28"/>
          <w:szCs w:val="28"/>
          <w:lang w:val="uk-UA"/>
        </w:rPr>
        <w:t>К</w:t>
      </w:r>
      <w:r>
        <w:rPr>
          <w:sz w:val="28"/>
          <w:szCs w:val="28"/>
          <w:lang w:val="uk-UA"/>
        </w:rPr>
        <w:t xml:space="preserve">. О. </w:t>
      </w:r>
      <w:r w:rsidR="00536EB9">
        <w:rPr>
          <w:sz w:val="28"/>
          <w:szCs w:val="28"/>
          <w:lang w:val="uk-UA"/>
        </w:rPr>
        <w:t>Алімов</w:t>
      </w:r>
    </w:p>
    <w:p w:rsidR="008F1185" w:rsidRPr="001B233C" w:rsidRDefault="008F1185" w:rsidP="008F1185">
      <w:pPr>
        <w:rPr>
          <w:sz w:val="24"/>
          <w:szCs w:val="24"/>
          <w:lang w:val="uk-UA"/>
        </w:rPr>
      </w:pPr>
    </w:p>
    <w:p w:rsidR="008F1185" w:rsidRPr="001B233C" w:rsidRDefault="008F1185" w:rsidP="008F1185">
      <w:pPr>
        <w:rPr>
          <w:sz w:val="18"/>
          <w:szCs w:val="18"/>
          <w:lang w:val="uk-UA"/>
        </w:rPr>
      </w:pPr>
    </w:p>
    <w:p w:rsidR="008F1185" w:rsidRPr="001B233C" w:rsidRDefault="008F1185" w:rsidP="008F1185">
      <w:pPr>
        <w:rPr>
          <w:b/>
          <w:sz w:val="28"/>
          <w:szCs w:val="28"/>
          <w:lang w:val="uk-UA"/>
        </w:rPr>
      </w:pPr>
      <w:r w:rsidRPr="001B233C">
        <w:rPr>
          <w:b/>
          <w:sz w:val="28"/>
          <w:szCs w:val="28"/>
          <w:lang w:val="uk-UA"/>
        </w:rPr>
        <w:t>Нормоконтроль пройдено</w:t>
      </w:r>
    </w:p>
    <w:p w:rsidR="008F1185" w:rsidRPr="001B233C" w:rsidRDefault="008F1185" w:rsidP="008F1185">
      <w:pPr>
        <w:ind w:firstLine="720"/>
        <w:rPr>
          <w:b/>
          <w:sz w:val="24"/>
          <w:szCs w:val="24"/>
          <w:lang w:val="uk-UA"/>
        </w:rPr>
      </w:pPr>
    </w:p>
    <w:p w:rsidR="008F1185" w:rsidRDefault="008F1185" w:rsidP="008F1185">
      <w:pPr>
        <w:spacing w:line="360" w:lineRule="auto"/>
        <w:jc w:val="center"/>
        <w:rPr>
          <w:sz w:val="28"/>
          <w:szCs w:val="28"/>
          <w:lang w:val="uk-UA"/>
        </w:rPr>
        <w:sectPr w:rsidR="008F1185" w:rsidSect="004D3810">
          <w:pgSz w:w="11906" w:h="16838"/>
          <w:pgMar w:top="1134" w:right="567" w:bottom="1134" w:left="1701" w:header="709" w:footer="709" w:gutter="0"/>
          <w:cols w:space="708"/>
          <w:titlePg/>
          <w:docGrid w:linePitch="360"/>
        </w:sectPr>
      </w:pPr>
      <w:r w:rsidRPr="001B233C">
        <w:rPr>
          <w:sz w:val="28"/>
          <w:szCs w:val="28"/>
          <w:lang w:val="uk-UA"/>
        </w:rPr>
        <w:t xml:space="preserve">Нормоконтролер _____________  </w:t>
      </w:r>
      <w:r>
        <w:rPr>
          <w:sz w:val="28"/>
          <w:szCs w:val="28"/>
          <w:lang w:val="uk-UA"/>
        </w:rPr>
        <w:t>М. В. Титаренко</w:t>
      </w:r>
    </w:p>
    <w:p w:rsidR="008F1185" w:rsidRPr="008C6A51" w:rsidRDefault="008F1185" w:rsidP="008F1185">
      <w:pPr>
        <w:widowControl w:val="0"/>
        <w:spacing w:line="360" w:lineRule="auto"/>
        <w:jc w:val="center"/>
        <w:outlineLvl w:val="0"/>
        <w:rPr>
          <w:sz w:val="28"/>
          <w:szCs w:val="28"/>
          <w:lang w:val="uk-UA"/>
        </w:rPr>
      </w:pPr>
      <w:r w:rsidRPr="008C6A51">
        <w:rPr>
          <w:sz w:val="28"/>
          <w:szCs w:val="28"/>
          <w:lang w:val="uk-UA"/>
        </w:rPr>
        <w:lastRenderedPageBreak/>
        <w:t>РЕФЕРАТ</w:t>
      </w:r>
    </w:p>
    <w:p w:rsidR="008F1185" w:rsidRDefault="008F1185" w:rsidP="008F1185">
      <w:pPr>
        <w:widowControl w:val="0"/>
        <w:shd w:val="clear" w:color="auto" w:fill="FFFFFF" w:themeFill="background1"/>
        <w:tabs>
          <w:tab w:val="left" w:pos="708"/>
          <w:tab w:val="left" w:pos="1416"/>
          <w:tab w:val="left" w:pos="1830"/>
        </w:tabs>
        <w:spacing w:line="360" w:lineRule="auto"/>
        <w:rPr>
          <w:sz w:val="28"/>
          <w:lang w:val="uk-UA"/>
        </w:rPr>
      </w:pPr>
    </w:p>
    <w:p w:rsidR="008F1185" w:rsidRDefault="008F1185" w:rsidP="008F1185">
      <w:pPr>
        <w:widowControl w:val="0"/>
        <w:shd w:val="clear" w:color="auto" w:fill="FFFFFF" w:themeFill="background1"/>
        <w:tabs>
          <w:tab w:val="left" w:pos="708"/>
          <w:tab w:val="left" w:pos="1416"/>
          <w:tab w:val="left" w:pos="1830"/>
        </w:tabs>
        <w:spacing w:line="360" w:lineRule="auto"/>
        <w:rPr>
          <w:sz w:val="28"/>
          <w:lang w:val="uk-UA"/>
        </w:rPr>
      </w:pPr>
    </w:p>
    <w:p w:rsidR="008F1185" w:rsidRPr="00A406B1" w:rsidRDefault="008F1185" w:rsidP="008F1185">
      <w:pPr>
        <w:widowControl w:val="0"/>
        <w:shd w:val="clear" w:color="auto" w:fill="FFFFFF" w:themeFill="background1"/>
        <w:tabs>
          <w:tab w:val="left" w:pos="708"/>
          <w:tab w:val="left" w:pos="1416"/>
          <w:tab w:val="left" w:pos="1830"/>
        </w:tabs>
        <w:spacing w:line="360" w:lineRule="auto"/>
        <w:rPr>
          <w:sz w:val="28"/>
          <w:lang w:val="uk-UA"/>
        </w:rPr>
      </w:pPr>
      <w:r>
        <w:rPr>
          <w:sz w:val="28"/>
          <w:lang w:val="uk-UA"/>
        </w:rPr>
        <w:tab/>
      </w:r>
      <w:r w:rsidR="00DA6891">
        <w:rPr>
          <w:sz w:val="28"/>
          <w:szCs w:val="28"/>
          <w:lang w:val="uk-UA"/>
        </w:rPr>
        <w:t>Колодій</w:t>
      </w:r>
      <w:r>
        <w:rPr>
          <w:sz w:val="28"/>
          <w:szCs w:val="28"/>
          <w:lang w:val="uk-UA"/>
        </w:rPr>
        <w:t xml:space="preserve"> </w:t>
      </w:r>
      <w:r w:rsidR="00DA6891">
        <w:rPr>
          <w:sz w:val="28"/>
          <w:szCs w:val="28"/>
          <w:lang w:val="uk-UA"/>
        </w:rPr>
        <w:t>Д. В</w:t>
      </w:r>
      <w:r>
        <w:rPr>
          <w:sz w:val="28"/>
          <w:szCs w:val="28"/>
          <w:lang w:val="uk-UA"/>
        </w:rPr>
        <w:t xml:space="preserve">. Правове регулювання та особливості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 Запоріжжя, 2020. </w:t>
      </w:r>
      <w:r w:rsidR="00D80CF5">
        <w:rPr>
          <w:sz w:val="28"/>
          <w:szCs w:val="28"/>
          <w:lang w:val="uk-UA"/>
        </w:rPr>
        <w:t>112</w:t>
      </w:r>
      <w:r>
        <w:rPr>
          <w:sz w:val="28"/>
          <w:szCs w:val="28"/>
          <w:lang w:val="uk-UA"/>
        </w:rPr>
        <w:t xml:space="preserve"> с.</w:t>
      </w:r>
    </w:p>
    <w:p w:rsidR="008F1185" w:rsidRDefault="008F1185" w:rsidP="008F1185">
      <w:pPr>
        <w:widowControl w:val="0"/>
        <w:spacing w:line="360" w:lineRule="auto"/>
        <w:ind w:firstLine="709"/>
        <w:rPr>
          <w:sz w:val="28"/>
          <w:lang w:val="uk-UA"/>
        </w:rPr>
      </w:pPr>
      <w:r>
        <w:rPr>
          <w:sz w:val="28"/>
          <w:szCs w:val="28"/>
          <w:lang w:val="uk-UA"/>
        </w:rPr>
        <w:t xml:space="preserve">Кваліфікаційна робота </w:t>
      </w:r>
      <w:r w:rsidRPr="00931F5C">
        <w:rPr>
          <w:sz w:val="28"/>
          <w:szCs w:val="28"/>
          <w:lang w:val="uk-UA"/>
        </w:rPr>
        <w:t xml:space="preserve">складається зі </w:t>
      </w:r>
      <w:r w:rsidR="00D80CF5">
        <w:rPr>
          <w:sz w:val="28"/>
          <w:szCs w:val="28"/>
          <w:lang w:val="uk-UA"/>
        </w:rPr>
        <w:t>112</w:t>
      </w:r>
      <w:r>
        <w:rPr>
          <w:sz w:val="28"/>
          <w:szCs w:val="28"/>
          <w:lang w:val="uk-UA"/>
        </w:rPr>
        <w:t xml:space="preserve"> сторінок, містить </w:t>
      </w:r>
      <w:r w:rsidR="007526E3">
        <w:rPr>
          <w:sz w:val="28"/>
          <w:szCs w:val="28"/>
          <w:lang w:val="uk-UA"/>
        </w:rPr>
        <w:t>86</w:t>
      </w:r>
      <w:r>
        <w:rPr>
          <w:sz w:val="28"/>
          <w:szCs w:val="28"/>
          <w:lang w:val="uk-UA"/>
        </w:rPr>
        <w:t xml:space="preserve"> джерел</w:t>
      </w:r>
      <w:r w:rsidRPr="00931F5C">
        <w:rPr>
          <w:sz w:val="28"/>
          <w:szCs w:val="28"/>
          <w:lang w:val="uk-UA"/>
        </w:rPr>
        <w:t xml:space="preserve"> використаної</w:t>
      </w:r>
      <w:r>
        <w:rPr>
          <w:sz w:val="28"/>
          <w:lang w:val="uk-UA"/>
        </w:rPr>
        <w:t xml:space="preserve"> інформації</w:t>
      </w:r>
      <w:r w:rsidRPr="007622B6">
        <w:rPr>
          <w:sz w:val="28"/>
          <w:lang w:val="uk-UA"/>
        </w:rPr>
        <w:t>.</w:t>
      </w:r>
    </w:p>
    <w:p w:rsidR="003B482B" w:rsidRPr="003B482B" w:rsidRDefault="003B482B" w:rsidP="003B482B">
      <w:pPr>
        <w:pStyle w:val="a3"/>
        <w:widowControl w:val="0"/>
        <w:spacing w:line="360" w:lineRule="auto"/>
        <w:ind w:firstLine="708"/>
        <w:jc w:val="both"/>
        <w:rPr>
          <w:rFonts w:ascii="Times New Roman" w:hAnsi="Times New Roman" w:cs="Times New Roman"/>
          <w:sz w:val="28"/>
          <w:szCs w:val="28"/>
          <w:lang w:val="uk-UA"/>
        </w:rPr>
      </w:pPr>
      <w:r w:rsidRPr="00DA6891">
        <w:rPr>
          <w:rFonts w:ascii="Times New Roman" w:hAnsi="Times New Roman" w:cs="Times New Roman"/>
          <w:sz w:val="28"/>
          <w:szCs w:val="28"/>
          <w:lang w:val="uk-UA"/>
        </w:rPr>
        <w:t>У ст. 17 Конституції України зазначається, що забезпечення</w:t>
      </w:r>
      <w:r w:rsidRPr="00B34691">
        <w:rPr>
          <w:rFonts w:ascii="Times New Roman" w:hAnsi="Times New Roman" w:cs="Times New Roman"/>
          <w:sz w:val="28"/>
          <w:szCs w:val="28"/>
          <w:lang w:val="uk-UA"/>
        </w:rPr>
        <w:t xml:space="preserve"> </w:t>
      </w:r>
      <w:r w:rsidRPr="00DA6891">
        <w:rPr>
          <w:rFonts w:ascii="Times New Roman" w:hAnsi="Times New Roman" w:cs="Times New Roman"/>
          <w:sz w:val="28"/>
          <w:szCs w:val="28"/>
          <w:lang w:val="uk-UA"/>
        </w:rPr>
        <w:t>територіальної цілісності, економі</w:t>
      </w:r>
      <w:r>
        <w:rPr>
          <w:rFonts w:ascii="Times New Roman" w:hAnsi="Times New Roman" w:cs="Times New Roman"/>
          <w:sz w:val="28"/>
          <w:szCs w:val="28"/>
          <w:lang w:val="uk-UA"/>
        </w:rPr>
        <w:t>чної та інформаційної безпеки є</w:t>
      </w:r>
      <w:r w:rsidRPr="00B34691">
        <w:rPr>
          <w:rFonts w:ascii="Times New Roman" w:hAnsi="Times New Roman" w:cs="Times New Roman"/>
          <w:sz w:val="28"/>
          <w:szCs w:val="28"/>
          <w:lang w:val="uk-UA"/>
        </w:rPr>
        <w:t xml:space="preserve"> </w:t>
      </w:r>
      <w:r w:rsidRPr="00DA6891">
        <w:rPr>
          <w:rFonts w:ascii="Times New Roman" w:hAnsi="Times New Roman" w:cs="Times New Roman"/>
          <w:sz w:val="28"/>
          <w:szCs w:val="28"/>
          <w:lang w:val="uk-UA"/>
        </w:rPr>
        <w:t>найважливішими функціями держави, справою всього Українського народу.</w:t>
      </w:r>
      <w:r w:rsidRPr="00B34691">
        <w:rPr>
          <w:rFonts w:ascii="Times New Roman" w:hAnsi="Times New Roman" w:cs="Times New Roman"/>
          <w:sz w:val="28"/>
          <w:szCs w:val="28"/>
          <w:lang w:val="uk-UA"/>
        </w:rPr>
        <w:t xml:space="preserve"> </w:t>
      </w:r>
      <w:r w:rsidRPr="00DA6891">
        <w:rPr>
          <w:rFonts w:ascii="Times New Roman" w:hAnsi="Times New Roman" w:cs="Times New Roman"/>
          <w:sz w:val="28"/>
          <w:szCs w:val="28"/>
          <w:lang w:val="uk-UA"/>
        </w:rPr>
        <w:t>Враховуючи значущість цих завдань, держава охороняє вказані суспільні</w:t>
      </w:r>
      <w:r w:rsidRPr="00B34691">
        <w:rPr>
          <w:rFonts w:ascii="Times New Roman" w:hAnsi="Times New Roman" w:cs="Times New Roman"/>
          <w:sz w:val="28"/>
          <w:szCs w:val="28"/>
          <w:lang w:val="uk-UA"/>
        </w:rPr>
        <w:t xml:space="preserve"> </w:t>
      </w:r>
      <w:r w:rsidRPr="00DA6891">
        <w:rPr>
          <w:rFonts w:ascii="Times New Roman" w:hAnsi="Times New Roman" w:cs="Times New Roman"/>
          <w:sz w:val="28"/>
          <w:szCs w:val="28"/>
          <w:lang w:val="uk-UA"/>
        </w:rPr>
        <w:t>відносини шляхом криміналізації в</w:t>
      </w:r>
      <w:r>
        <w:rPr>
          <w:rFonts w:ascii="Times New Roman" w:hAnsi="Times New Roman" w:cs="Times New Roman"/>
          <w:sz w:val="28"/>
          <w:szCs w:val="28"/>
          <w:lang w:val="uk-UA"/>
        </w:rPr>
        <w:t>ідповідних злочинних дій у розділі</w:t>
      </w:r>
      <w:r w:rsidRPr="00DA6891">
        <w:rPr>
          <w:rFonts w:ascii="Times New Roman" w:hAnsi="Times New Roman" w:cs="Times New Roman"/>
          <w:sz w:val="28"/>
          <w:szCs w:val="28"/>
          <w:lang w:val="uk-UA"/>
        </w:rPr>
        <w:t xml:space="preserve"> ХІV</w:t>
      </w:r>
      <w:r w:rsidRPr="00B34691">
        <w:rPr>
          <w:rFonts w:ascii="Times New Roman" w:hAnsi="Times New Roman" w:cs="Times New Roman"/>
          <w:sz w:val="28"/>
          <w:szCs w:val="28"/>
          <w:lang w:val="uk-UA"/>
        </w:rPr>
        <w:t xml:space="preserve"> </w:t>
      </w:r>
      <w:r w:rsidRPr="00DA6891">
        <w:rPr>
          <w:rFonts w:ascii="Times New Roman" w:hAnsi="Times New Roman" w:cs="Times New Roman"/>
          <w:sz w:val="28"/>
          <w:szCs w:val="28"/>
          <w:lang w:val="uk-UA"/>
        </w:rPr>
        <w:t>Особливої частини Кримінального кодексу</w:t>
      </w:r>
      <w:r>
        <w:rPr>
          <w:rFonts w:ascii="Times New Roman" w:hAnsi="Times New Roman" w:cs="Times New Roman"/>
          <w:sz w:val="28"/>
          <w:szCs w:val="28"/>
          <w:lang w:val="uk-UA"/>
        </w:rPr>
        <w:t xml:space="preserve"> України (далі – КК України)</w:t>
      </w:r>
      <w:r w:rsidRPr="00DA68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Фактичний стан неоголошеної війни</w:t>
      </w:r>
      <w:r>
        <w:rPr>
          <w:rFonts w:ascii="Times New Roman" w:hAnsi="Times New Roman" w:cs="Times New Roman"/>
          <w:sz w:val="28"/>
          <w:szCs w:val="28"/>
          <w:lang w:val="uk-UA"/>
        </w:rPr>
        <w:t xml:space="preserve"> зумовив перегляд всіх сфер сус</w:t>
      </w:r>
      <w:r w:rsidRPr="003B482B">
        <w:rPr>
          <w:rFonts w:ascii="Times New Roman" w:hAnsi="Times New Roman" w:cs="Times New Roman"/>
          <w:sz w:val="28"/>
          <w:szCs w:val="28"/>
          <w:lang w:val="uk-UA"/>
        </w:rPr>
        <w:t>пільного розвитку та їх правового забезпеченн</w:t>
      </w:r>
      <w:r>
        <w:rPr>
          <w:rFonts w:ascii="Times New Roman" w:hAnsi="Times New Roman" w:cs="Times New Roman"/>
          <w:sz w:val="28"/>
          <w:szCs w:val="28"/>
          <w:lang w:val="uk-UA"/>
        </w:rPr>
        <w:t>я, в тому числі правового забез</w:t>
      </w:r>
      <w:r w:rsidRPr="003B482B">
        <w:rPr>
          <w:rFonts w:ascii="Times New Roman" w:hAnsi="Times New Roman" w:cs="Times New Roman"/>
          <w:sz w:val="28"/>
          <w:szCs w:val="28"/>
          <w:lang w:val="uk-UA"/>
        </w:rPr>
        <w:t>печення охорони найважливіших суспільних відносин, а також запобігання тим</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злочинам, про можливість вчинення яких у мир</w:t>
      </w:r>
      <w:r>
        <w:rPr>
          <w:rFonts w:ascii="Times New Roman" w:hAnsi="Times New Roman" w:cs="Times New Roman"/>
          <w:sz w:val="28"/>
          <w:szCs w:val="28"/>
          <w:lang w:val="uk-UA"/>
        </w:rPr>
        <w:t xml:space="preserve">ний час ніхто навіть не замислювався. </w:t>
      </w:r>
      <w:r w:rsidRPr="003B482B">
        <w:rPr>
          <w:rFonts w:ascii="Times New Roman" w:hAnsi="Times New Roman" w:cs="Times New Roman"/>
          <w:sz w:val="28"/>
          <w:szCs w:val="28"/>
          <w:lang w:val="uk-UA"/>
        </w:rPr>
        <w:t>До одно</w:t>
      </w:r>
      <w:r>
        <w:rPr>
          <w:rFonts w:ascii="Times New Roman" w:hAnsi="Times New Roman" w:cs="Times New Roman"/>
          <w:sz w:val="28"/>
          <w:szCs w:val="28"/>
          <w:lang w:val="uk-UA"/>
        </w:rPr>
        <w:t>го з таких злочинів належить ст.</w:t>
      </w:r>
      <w:r w:rsidRPr="003B482B">
        <w:rPr>
          <w:rFonts w:ascii="Times New Roman" w:hAnsi="Times New Roman" w:cs="Times New Roman"/>
          <w:sz w:val="28"/>
          <w:szCs w:val="28"/>
          <w:lang w:val="uk-UA"/>
        </w:rPr>
        <w:t xml:space="preserve"> 55</w:t>
      </w:r>
      <w:r>
        <w:rPr>
          <w:rFonts w:ascii="Times New Roman" w:hAnsi="Times New Roman" w:cs="Times New Roman"/>
          <w:sz w:val="28"/>
          <w:szCs w:val="28"/>
          <w:lang w:val="uk-UA"/>
        </w:rPr>
        <w:t xml:space="preserve">8 КК України – </w:t>
      </w:r>
      <w:r w:rsidRPr="003B482B">
        <w:rPr>
          <w:rFonts w:ascii="Times New Roman" w:hAnsi="Times New Roman" w:cs="Times New Roman"/>
          <w:sz w:val="28"/>
          <w:szCs w:val="28"/>
          <w:lang w:val="uk-UA"/>
        </w:rPr>
        <w:t>Ухилення від</w:t>
      </w:r>
      <w:r>
        <w:rPr>
          <w:rFonts w:ascii="Times New Roman" w:hAnsi="Times New Roman" w:cs="Times New Roman"/>
          <w:sz w:val="28"/>
          <w:szCs w:val="28"/>
          <w:lang w:val="uk-UA"/>
        </w:rPr>
        <w:t xml:space="preserve"> призову за мобілізацією</w:t>
      </w:r>
      <w:r w:rsidRPr="003B482B">
        <w:rPr>
          <w:rFonts w:ascii="Times New Roman" w:hAnsi="Times New Roman" w:cs="Times New Roman"/>
          <w:sz w:val="28"/>
          <w:szCs w:val="28"/>
          <w:lang w:val="uk-UA"/>
        </w:rPr>
        <w:t>, яка до 2</w:t>
      </w:r>
      <w:r>
        <w:rPr>
          <w:rFonts w:ascii="Times New Roman" w:hAnsi="Times New Roman" w:cs="Times New Roman"/>
          <w:sz w:val="28"/>
          <w:szCs w:val="28"/>
          <w:lang w:val="uk-UA"/>
        </w:rPr>
        <w:t>014</w:t>
      </w:r>
      <w:r w:rsidRPr="003B482B">
        <w:rPr>
          <w:rFonts w:ascii="Times New Roman" w:hAnsi="Times New Roman" w:cs="Times New Roman"/>
          <w:sz w:val="28"/>
          <w:szCs w:val="28"/>
          <w:lang w:val="uk-UA"/>
        </w:rPr>
        <w:t xml:space="preserve"> року ж</w:t>
      </w:r>
      <w:r>
        <w:rPr>
          <w:rFonts w:ascii="Times New Roman" w:hAnsi="Times New Roman" w:cs="Times New Roman"/>
          <w:sz w:val="28"/>
          <w:szCs w:val="28"/>
          <w:lang w:val="uk-UA"/>
        </w:rPr>
        <w:t xml:space="preserve">одного разу не була застосована. </w:t>
      </w:r>
      <w:r w:rsidRPr="003B482B">
        <w:rPr>
          <w:rFonts w:ascii="Times New Roman" w:hAnsi="Times New Roman" w:cs="Times New Roman"/>
          <w:sz w:val="28"/>
          <w:szCs w:val="28"/>
          <w:lang w:val="uk-UA"/>
        </w:rPr>
        <w:t>Історія розвитку цивілізації засвідчує, що таємниця виконує важливу роль</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у житті людини і суспільства. В умовах «інформаційної цивілізації» вона</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набуває особливої цінності, і від того, наскільки держава вживатиме заходи</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щодо її забезпечення, залежатиме безпека держави загалом, нормальний</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розвиток суспільства й особистості. Таємниця в усіх економічних системах була</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способом збереження державної стабільності і юридичної значущості особи і</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суспільства та виконувала найважливіші соціальні функції, вагомість яких не</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можливо оцінити шляхом затрат.</w:t>
      </w:r>
    </w:p>
    <w:p w:rsidR="00A8416B" w:rsidRDefault="003B482B" w:rsidP="003B482B">
      <w:pPr>
        <w:pStyle w:val="a3"/>
        <w:widowControl w:val="0"/>
        <w:spacing w:line="360" w:lineRule="auto"/>
        <w:ind w:firstLine="708"/>
        <w:jc w:val="both"/>
        <w:rPr>
          <w:rFonts w:ascii="Times New Roman" w:hAnsi="Times New Roman" w:cs="Times New Roman"/>
          <w:sz w:val="28"/>
          <w:szCs w:val="28"/>
          <w:lang w:val="uk-UA"/>
        </w:rPr>
        <w:sectPr w:rsidR="00A8416B" w:rsidSect="004D3810">
          <w:pgSz w:w="11906" w:h="16838"/>
          <w:pgMar w:top="1134" w:right="567" w:bottom="1134" w:left="1701" w:header="709" w:footer="709" w:gutter="0"/>
          <w:cols w:space="708"/>
          <w:titlePg/>
          <w:docGrid w:linePitch="360"/>
        </w:sectPr>
      </w:pPr>
      <w:r w:rsidRPr="003B482B">
        <w:rPr>
          <w:rFonts w:ascii="Times New Roman" w:hAnsi="Times New Roman" w:cs="Times New Roman"/>
          <w:sz w:val="28"/>
          <w:szCs w:val="28"/>
          <w:lang w:val="uk-UA"/>
        </w:rPr>
        <w:t>Відтак законодавець приділяє о</w:t>
      </w:r>
      <w:r>
        <w:rPr>
          <w:rFonts w:ascii="Times New Roman" w:hAnsi="Times New Roman" w:cs="Times New Roman"/>
          <w:sz w:val="28"/>
          <w:szCs w:val="28"/>
          <w:lang w:val="uk-UA"/>
        </w:rPr>
        <w:t xml:space="preserve">собливу увагу поліпшенню якості </w:t>
      </w:r>
    </w:p>
    <w:p w:rsidR="003B482B" w:rsidRPr="003B482B" w:rsidRDefault="003B482B" w:rsidP="00A8416B">
      <w:pPr>
        <w:pStyle w:val="a3"/>
        <w:widowControl w:val="0"/>
        <w:spacing w:line="360" w:lineRule="auto"/>
        <w:jc w:val="both"/>
        <w:rPr>
          <w:rFonts w:ascii="Times New Roman" w:hAnsi="Times New Roman" w:cs="Times New Roman"/>
          <w:sz w:val="28"/>
          <w:szCs w:val="28"/>
          <w:lang w:val="uk-UA"/>
        </w:rPr>
      </w:pPr>
      <w:r w:rsidRPr="003B482B">
        <w:rPr>
          <w:rFonts w:ascii="Times New Roman" w:hAnsi="Times New Roman" w:cs="Times New Roman"/>
          <w:sz w:val="28"/>
          <w:szCs w:val="28"/>
          <w:lang w:val="uk-UA"/>
        </w:rPr>
        <w:lastRenderedPageBreak/>
        <w:t>правового захисту таємниці шляхом вдосконалення законодавства про</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інформаційні відносини. Отже, завдання кримінально-правової науки полягає у</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ґрунтовному вивченні тих складів злочинів чи норм, завдяки яким відбувається</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кримінально-правова охорона певних видів таємниці.</w:t>
      </w:r>
    </w:p>
    <w:p w:rsidR="003B482B" w:rsidRPr="003B482B" w:rsidRDefault="003B482B" w:rsidP="003B482B">
      <w:pPr>
        <w:pStyle w:val="a3"/>
        <w:widowControl w:val="0"/>
        <w:spacing w:line="360" w:lineRule="auto"/>
        <w:ind w:firstLine="708"/>
        <w:jc w:val="both"/>
        <w:rPr>
          <w:rFonts w:ascii="Times New Roman" w:hAnsi="Times New Roman" w:cs="Times New Roman"/>
          <w:sz w:val="28"/>
          <w:szCs w:val="28"/>
          <w:lang w:val="uk-UA"/>
        </w:rPr>
      </w:pPr>
      <w:r w:rsidRPr="003B482B">
        <w:rPr>
          <w:rFonts w:ascii="Times New Roman" w:hAnsi="Times New Roman" w:cs="Times New Roman"/>
          <w:iCs/>
          <w:sz w:val="28"/>
          <w:szCs w:val="28"/>
          <w:lang w:val="uk-UA"/>
        </w:rPr>
        <w:t>Об’єктом кваліфікаційної роботи</w:t>
      </w:r>
      <w:r>
        <w:rPr>
          <w:rFonts w:ascii="Times New Roman" w:hAnsi="Times New Roman" w:cs="Times New Roman"/>
          <w:sz w:val="28"/>
          <w:szCs w:val="28"/>
          <w:lang w:val="uk-UA"/>
        </w:rPr>
        <w:t xml:space="preserve"> є суспільні відносини у сфері п</w:t>
      </w:r>
      <w:r w:rsidRPr="003B482B">
        <w:rPr>
          <w:rFonts w:ascii="Times New Roman" w:hAnsi="Times New Roman" w:cs="Times New Roman"/>
          <w:sz w:val="28"/>
          <w:szCs w:val="28"/>
          <w:lang w:val="uk-UA"/>
        </w:rPr>
        <w:t>равов</w:t>
      </w:r>
      <w:r>
        <w:rPr>
          <w:rFonts w:ascii="Times New Roman" w:hAnsi="Times New Roman" w:cs="Times New Roman"/>
          <w:sz w:val="28"/>
          <w:szCs w:val="28"/>
          <w:lang w:val="uk-UA"/>
        </w:rPr>
        <w:t>ого</w:t>
      </w:r>
      <w:r w:rsidRPr="003B482B">
        <w:rPr>
          <w:rFonts w:ascii="Times New Roman" w:hAnsi="Times New Roman" w:cs="Times New Roman"/>
          <w:sz w:val="28"/>
          <w:szCs w:val="28"/>
          <w:lang w:val="uk-UA"/>
        </w:rPr>
        <w:t xml:space="preserve"> регулювання та особливост</w:t>
      </w:r>
      <w:r>
        <w:rPr>
          <w:rFonts w:ascii="Times New Roman" w:hAnsi="Times New Roman" w:cs="Times New Roman"/>
          <w:sz w:val="28"/>
          <w:szCs w:val="28"/>
          <w:lang w:val="uk-UA"/>
        </w:rPr>
        <w:t>ей</w:t>
      </w:r>
      <w:r w:rsidRPr="003B482B">
        <w:rPr>
          <w:rFonts w:ascii="Times New Roman" w:hAnsi="Times New Roman" w:cs="Times New Roman"/>
          <w:sz w:val="28"/>
          <w:szCs w:val="28"/>
          <w:lang w:val="uk-UA"/>
        </w:rPr>
        <w:t xml:space="preserve">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w:t>
      </w:r>
      <w:r>
        <w:rPr>
          <w:rFonts w:ascii="Times New Roman" w:hAnsi="Times New Roman" w:cs="Times New Roman"/>
          <w:sz w:val="28"/>
          <w:szCs w:val="28"/>
          <w:lang w:val="uk-UA"/>
        </w:rPr>
        <w:t>.</w:t>
      </w:r>
    </w:p>
    <w:p w:rsidR="003B482B" w:rsidRPr="00ED4947" w:rsidRDefault="003B482B" w:rsidP="003B482B">
      <w:pPr>
        <w:widowControl w:val="0"/>
        <w:spacing w:line="360" w:lineRule="auto"/>
        <w:ind w:firstLine="709"/>
        <w:rPr>
          <w:sz w:val="28"/>
          <w:szCs w:val="28"/>
          <w:lang w:val="uk-UA"/>
        </w:rPr>
      </w:pPr>
      <w:r w:rsidRPr="003B482B">
        <w:rPr>
          <w:sz w:val="28"/>
          <w:szCs w:val="28"/>
          <w:lang w:val="uk-UA"/>
        </w:rPr>
        <w:t xml:space="preserve">Предметом </w:t>
      </w:r>
      <w:r w:rsidRPr="00ED4947">
        <w:rPr>
          <w:sz w:val="28"/>
          <w:szCs w:val="28"/>
          <w:lang w:val="uk-UA"/>
        </w:rPr>
        <w:t xml:space="preserve">дослідження є </w:t>
      </w:r>
      <w:r>
        <w:rPr>
          <w:sz w:val="28"/>
          <w:szCs w:val="28"/>
          <w:lang w:val="uk-UA"/>
        </w:rPr>
        <w:t>правове регулювання та особливості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w:t>
      </w:r>
    </w:p>
    <w:p w:rsidR="003B482B" w:rsidRPr="003B482B" w:rsidRDefault="003B482B" w:rsidP="003B482B">
      <w:pPr>
        <w:widowControl w:val="0"/>
        <w:spacing w:line="360" w:lineRule="auto"/>
        <w:ind w:firstLine="709"/>
        <w:rPr>
          <w:sz w:val="28"/>
          <w:szCs w:val="28"/>
          <w:lang w:val="uk-UA"/>
        </w:rPr>
      </w:pPr>
      <w:r w:rsidRPr="003B482B">
        <w:rPr>
          <w:sz w:val="28"/>
          <w:szCs w:val="28"/>
          <w:lang w:val="uk-UA"/>
        </w:rPr>
        <w:t>Мета роботи</w:t>
      </w:r>
      <w:r w:rsidRPr="00ED4947">
        <w:rPr>
          <w:sz w:val="28"/>
          <w:szCs w:val="28"/>
          <w:lang w:val="uk-UA"/>
        </w:rPr>
        <w:t xml:space="preserve"> полягає </w:t>
      </w:r>
      <w:r>
        <w:rPr>
          <w:sz w:val="28"/>
          <w:szCs w:val="28"/>
          <w:lang w:val="uk-UA"/>
        </w:rPr>
        <w:t>у тому, щоб здійснити аналіз теоретичних і практичних аспектів правового регулювання та особливостей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w:t>
      </w:r>
    </w:p>
    <w:p w:rsidR="008F1185" w:rsidRPr="00715A9F" w:rsidRDefault="008F1185" w:rsidP="008F1185">
      <w:pPr>
        <w:widowControl w:val="0"/>
        <w:spacing w:line="360" w:lineRule="auto"/>
        <w:ind w:firstLine="709"/>
        <w:rPr>
          <w:sz w:val="28"/>
          <w:szCs w:val="28"/>
          <w:lang w:val="uk-UA"/>
        </w:rPr>
      </w:pPr>
      <w:r w:rsidRPr="00715A9F">
        <w:rPr>
          <w:bCs/>
          <w:sz w:val="28"/>
          <w:szCs w:val="28"/>
          <w:lang w:val="uk-UA"/>
        </w:rPr>
        <w:t>Методологічну</w:t>
      </w:r>
      <w:r w:rsidRPr="00715A9F">
        <w:rPr>
          <w:b/>
          <w:bCs/>
          <w:sz w:val="28"/>
          <w:szCs w:val="28"/>
          <w:lang w:val="uk-UA"/>
        </w:rPr>
        <w:t xml:space="preserve"> </w:t>
      </w:r>
      <w:r w:rsidRPr="00715A9F">
        <w:rPr>
          <w:sz w:val="28"/>
          <w:szCs w:val="28"/>
          <w:lang w:val="uk-UA"/>
        </w:rPr>
        <w:t xml:space="preserve">основу </w:t>
      </w:r>
      <w:r>
        <w:rPr>
          <w:sz w:val="28"/>
          <w:szCs w:val="28"/>
          <w:lang w:val="uk-UA"/>
        </w:rPr>
        <w:t>кваліфікаційної роботи складає</w:t>
      </w:r>
      <w:r w:rsidRPr="00715A9F">
        <w:rPr>
          <w:sz w:val="28"/>
          <w:szCs w:val="28"/>
          <w:lang w:val="uk-UA"/>
        </w:rPr>
        <w:t xml:space="preserve"> сукупність </w:t>
      </w:r>
      <w:r>
        <w:rPr>
          <w:sz w:val="28"/>
          <w:szCs w:val="28"/>
          <w:lang w:val="uk-UA"/>
        </w:rPr>
        <w:t>загально-філософських, загальнонаукових та спеціальних засобів пізнання, зокрема, історико-правовий метод, соціологічний метод, лінгвістичний метод, логіко-семантичний метод, порівняльно-правовий метод, синтез, аналіз, метод групування, дедукція, індукція, логіко-юридичний метод, метод абстрагування.</w:t>
      </w:r>
    </w:p>
    <w:p w:rsidR="008F1185" w:rsidRPr="007622B6" w:rsidRDefault="003B482B" w:rsidP="008F1185">
      <w:pPr>
        <w:widowControl w:val="0"/>
        <w:spacing w:line="360" w:lineRule="auto"/>
        <w:ind w:firstLine="709"/>
        <w:rPr>
          <w:sz w:val="28"/>
          <w:lang w:val="uk-UA"/>
        </w:rPr>
      </w:pPr>
      <w:r>
        <w:rPr>
          <w:caps/>
          <w:sz w:val="28"/>
          <w:lang w:val="uk-UA"/>
        </w:rPr>
        <w:t>Державна таємниця</w:t>
      </w:r>
      <w:r w:rsidR="008F1185" w:rsidRPr="007622B6">
        <w:rPr>
          <w:caps/>
          <w:sz w:val="28"/>
          <w:lang w:val="uk-UA"/>
        </w:rPr>
        <w:t xml:space="preserve">, </w:t>
      </w:r>
      <w:r>
        <w:rPr>
          <w:caps/>
          <w:sz w:val="28"/>
          <w:lang w:val="uk-UA"/>
        </w:rPr>
        <w:t>Мобілізація</w:t>
      </w:r>
      <w:r w:rsidR="008F1185">
        <w:rPr>
          <w:caps/>
          <w:sz w:val="28"/>
          <w:lang w:val="uk-UA"/>
        </w:rPr>
        <w:t xml:space="preserve">, </w:t>
      </w:r>
      <w:r>
        <w:rPr>
          <w:caps/>
          <w:sz w:val="28"/>
          <w:lang w:val="uk-UA"/>
        </w:rPr>
        <w:t>Незаконний перетин кордону</w:t>
      </w:r>
      <w:r w:rsidR="008F1185" w:rsidRPr="007622B6">
        <w:rPr>
          <w:caps/>
          <w:sz w:val="28"/>
          <w:lang w:val="uk-UA"/>
        </w:rPr>
        <w:t xml:space="preserve">, </w:t>
      </w:r>
      <w:r>
        <w:rPr>
          <w:caps/>
          <w:sz w:val="28"/>
          <w:lang w:val="uk-UA"/>
        </w:rPr>
        <w:t>призов</w:t>
      </w:r>
      <w:r w:rsidR="008F1185" w:rsidRPr="007622B6">
        <w:rPr>
          <w:caps/>
          <w:sz w:val="28"/>
          <w:lang w:val="uk-UA"/>
        </w:rPr>
        <w:t xml:space="preserve">, </w:t>
      </w:r>
      <w:r>
        <w:rPr>
          <w:sz w:val="28"/>
          <w:lang w:val="uk-UA"/>
        </w:rPr>
        <w:t>ДЕРЖАВНИЙ КОРДОН</w:t>
      </w:r>
      <w:r w:rsidR="008F1185" w:rsidRPr="007622B6">
        <w:rPr>
          <w:sz w:val="28"/>
          <w:lang w:val="uk-UA"/>
        </w:rPr>
        <w:t xml:space="preserve">, </w:t>
      </w:r>
      <w:r>
        <w:rPr>
          <w:caps/>
          <w:sz w:val="28"/>
          <w:lang w:val="uk-UA"/>
        </w:rPr>
        <w:t>БОРОТЬБА ЗІ ЗЛОЧИНАМИ</w:t>
      </w:r>
      <w:r w:rsidR="008F1185" w:rsidRPr="007622B6">
        <w:rPr>
          <w:caps/>
          <w:sz w:val="28"/>
          <w:lang w:val="uk-UA"/>
        </w:rPr>
        <w:t xml:space="preserve">, </w:t>
      </w:r>
      <w:r>
        <w:rPr>
          <w:caps/>
          <w:sz w:val="28"/>
          <w:lang w:val="uk-UA"/>
        </w:rPr>
        <w:t>КРИМІНАЛЬНО-ПРАВОВА ВІДПОВІДАЛЬНІСТЬ</w:t>
      </w:r>
      <w:r w:rsidR="008F1185" w:rsidRPr="007622B6">
        <w:rPr>
          <w:caps/>
          <w:sz w:val="28"/>
          <w:lang w:val="uk-UA"/>
        </w:rPr>
        <w:t xml:space="preserve">, </w:t>
      </w:r>
      <w:r w:rsidR="00AF5894">
        <w:rPr>
          <w:sz w:val="28"/>
          <w:lang w:val="uk-UA"/>
        </w:rPr>
        <w:t>ЗЛОЧИН</w:t>
      </w:r>
      <w:r w:rsidR="008F1185" w:rsidRPr="007622B6">
        <w:rPr>
          <w:sz w:val="28"/>
          <w:lang w:val="uk-UA"/>
        </w:rPr>
        <w:t>.</w:t>
      </w:r>
    </w:p>
    <w:p w:rsidR="008F1185" w:rsidRDefault="008F1185" w:rsidP="008F1185">
      <w:pPr>
        <w:widowControl w:val="0"/>
        <w:spacing w:after="200" w:line="276" w:lineRule="auto"/>
        <w:jc w:val="left"/>
        <w:rPr>
          <w:sz w:val="28"/>
          <w:szCs w:val="28"/>
          <w:lang w:val="uk-UA"/>
        </w:rPr>
      </w:pPr>
    </w:p>
    <w:p w:rsidR="008F1185" w:rsidRDefault="008F1185" w:rsidP="008F1185">
      <w:pPr>
        <w:widowControl w:val="0"/>
        <w:spacing w:after="200" w:line="276" w:lineRule="auto"/>
        <w:jc w:val="left"/>
        <w:rPr>
          <w:sz w:val="28"/>
          <w:szCs w:val="28"/>
          <w:lang w:val="uk-UA"/>
        </w:rPr>
        <w:sectPr w:rsidR="008F1185" w:rsidSect="00A8416B">
          <w:type w:val="continuous"/>
          <w:pgSz w:w="11906" w:h="16838"/>
          <w:pgMar w:top="1134" w:right="567" w:bottom="1134" w:left="1701" w:header="709" w:footer="709" w:gutter="0"/>
          <w:cols w:space="708"/>
          <w:titlePg/>
          <w:docGrid w:linePitch="360"/>
        </w:sectPr>
      </w:pPr>
    </w:p>
    <w:p w:rsidR="008F1185" w:rsidRDefault="008F1185" w:rsidP="008F1185">
      <w:pPr>
        <w:widowControl w:val="0"/>
        <w:spacing w:line="360" w:lineRule="auto"/>
        <w:ind w:firstLine="709"/>
        <w:jc w:val="center"/>
        <w:rPr>
          <w:sz w:val="28"/>
          <w:szCs w:val="28"/>
          <w:lang w:val="uk-UA"/>
        </w:rPr>
      </w:pPr>
      <w:r w:rsidRPr="00B03693">
        <w:rPr>
          <w:sz w:val="28"/>
          <w:szCs w:val="28"/>
          <w:lang w:val="uk-UA"/>
        </w:rPr>
        <w:lastRenderedPageBreak/>
        <w:t>SUMMARY</w:t>
      </w:r>
    </w:p>
    <w:p w:rsidR="008F1185" w:rsidRDefault="008F1185" w:rsidP="008F1185">
      <w:pPr>
        <w:widowControl w:val="0"/>
        <w:spacing w:line="360" w:lineRule="auto"/>
        <w:ind w:firstLine="709"/>
        <w:rPr>
          <w:sz w:val="28"/>
          <w:szCs w:val="28"/>
          <w:lang w:val="en-US"/>
        </w:rPr>
      </w:pPr>
    </w:p>
    <w:p w:rsidR="008F1185" w:rsidRDefault="008F1185" w:rsidP="008F1185">
      <w:pPr>
        <w:widowControl w:val="0"/>
        <w:spacing w:line="360" w:lineRule="auto"/>
        <w:ind w:firstLine="709"/>
        <w:rPr>
          <w:sz w:val="28"/>
          <w:szCs w:val="28"/>
          <w:lang w:val="en-US"/>
        </w:rPr>
      </w:pPr>
    </w:p>
    <w:p w:rsidR="008F1185" w:rsidRPr="00771F61" w:rsidRDefault="00DA6891" w:rsidP="008F1185">
      <w:pPr>
        <w:widowControl w:val="0"/>
        <w:spacing w:line="360" w:lineRule="auto"/>
        <w:ind w:firstLine="709"/>
        <w:rPr>
          <w:sz w:val="28"/>
          <w:szCs w:val="28"/>
          <w:lang w:val="en-US"/>
        </w:rPr>
      </w:pPr>
      <w:proofErr w:type="gramStart"/>
      <w:r w:rsidRPr="00DA6891">
        <w:rPr>
          <w:sz w:val="28"/>
          <w:szCs w:val="28"/>
          <w:lang w:val="en-US"/>
        </w:rPr>
        <w:t>Kolodiy D</w:t>
      </w:r>
      <w:r>
        <w:rPr>
          <w:sz w:val="28"/>
          <w:szCs w:val="28"/>
          <w:lang w:val="en-US"/>
        </w:rPr>
        <w:t xml:space="preserve">. </w:t>
      </w:r>
      <w:r w:rsidRPr="00DA6891">
        <w:rPr>
          <w:sz w:val="28"/>
          <w:szCs w:val="28"/>
          <w:lang w:val="en-US"/>
        </w:rPr>
        <w:t>V</w:t>
      </w:r>
      <w:r>
        <w:rPr>
          <w:sz w:val="28"/>
          <w:szCs w:val="28"/>
          <w:lang w:val="en-US"/>
        </w:rPr>
        <w:t>.</w:t>
      </w:r>
      <w:r w:rsidR="008F1185">
        <w:rPr>
          <w:sz w:val="28"/>
          <w:szCs w:val="28"/>
          <w:lang w:val="en-US"/>
        </w:rPr>
        <w:t xml:space="preserve"> </w:t>
      </w:r>
      <w:r>
        <w:rPr>
          <w:sz w:val="28"/>
          <w:szCs w:val="28"/>
          <w:lang w:val="en-US"/>
        </w:rPr>
        <w:t>Legal regulation and peculiarities of combating crimes in the sphere of protection of state secrets and inviolability of state borders, securing the call and mobilization in Ukraine and the EU Contries</w:t>
      </w:r>
      <w:r w:rsidR="008F1185" w:rsidRPr="00771F61">
        <w:rPr>
          <w:sz w:val="28"/>
          <w:szCs w:val="28"/>
          <w:lang w:val="en-US"/>
        </w:rPr>
        <w:t>.</w:t>
      </w:r>
      <w:proofErr w:type="gramEnd"/>
      <w:r w:rsidR="008F1185" w:rsidRPr="00771F61">
        <w:rPr>
          <w:sz w:val="28"/>
          <w:szCs w:val="28"/>
          <w:lang w:val="en-US"/>
        </w:rPr>
        <w:t xml:space="preserve"> </w:t>
      </w:r>
      <w:proofErr w:type="gramStart"/>
      <w:r w:rsidR="008F1185" w:rsidRPr="00771F61">
        <w:rPr>
          <w:sz w:val="28"/>
          <w:szCs w:val="28"/>
          <w:lang w:val="en-US"/>
        </w:rPr>
        <w:t>Zapor</w:t>
      </w:r>
      <w:r w:rsidR="008F1185">
        <w:rPr>
          <w:sz w:val="28"/>
          <w:szCs w:val="28"/>
          <w:lang w:val="en-US"/>
        </w:rPr>
        <w:t>izh</w:t>
      </w:r>
      <w:r w:rsidR="008F1185" w:rsidRPr="00771F61">
        <w:rPr>
          <w:sz w:val="28"/>
          <w:szCs w:val="28"/>
          <w:lang w:val="en-US"/>
        </w:rPr>
        <w:t>zh</w:t>
      </w:r>
      <w:r w:rsidR="008F1185">
        <w:rPr>
          <w:sz w:val="28"/>
          <w:szCs w:val="28"/>
          <w:lang w:val="en-US"/>
        </w:rPr>
        <w:t>ia, 202</w:t>
      </w:r>
      <w:r w:rsidR="008F1185">
        <w:rPr>
          <w:sz w:val="28"/>
          <w:szCs w:val="28"/>
          <w:lang w:val="uk-UA"/>
        </w:rPr>
        <w:t>0</w:t>
      </w:r>
      <w:r w:rsidR="008F1185">
        <w:rPr>
          <w:sz w:val="28"/>
          <w:szCs w:val="28"/>
          <w:lang w:val="en-US"/>
        </w:rPr>
        <w:t>.</w:t>
      </w:r>
      <w:proofErr w:type="gramEnd"/>
      <w:r w:rsidR="008F1185">
        <w:rPr>
          <w:sz w:val="28"/>
          <w:szCs w:val="28"/>
          <w:lang w:val="uk-UA"/>
        </w:rPr>
        <w:t xml:space="preserve"> </w:t>
      </w:r>
      <w:r w:rsidR="00D80CF5">
        <w:rPr>
          <w:sz w:val="28"/>
          <w:szCs w:val="28"/>
          <w:lang w:val="uk-UA"/>
        </w:rPr>
        <w:t>112</w:t>
      </w:r>
      <w:r w:rsidR="008F1185">
        <w:rPr>
          <w:sz w:val="28"/>
          <w:szCs w:val="28"/>
          <w:lang w:val="uk-UA"/>
        </w:rPr>
        <w:t xml:space="preserve"> </w:t>
      </w:r>
      <w:r w:rsidR="008F1185" w:rsidRPr="00771F61">
        <w:rPr>
          <w:sz w:val="28"/>
          <w:szCs w:val="28"/>
          <w:lang w:val="en-US"/>
        </w:rPr>
        <w:t>p.</w:t>
      </w:r>
    </w:p>
    <w:p w:rsidR="008F1185" w:rsidRPr="00771F61" w:rsidRDefault="008F1185" w:rsidP="008F1185">
      <w:pPr>
        <w:widowControl w:val="0"/>
        <w:spacing w:line="360" w:lineRule="auto"/>
        <w:ind w:firstLine="709"/>
        <w:rPr>
          <w:sz w:val="28"/>
          <w:szCs w:val="28"/>
          <w:lang w:val="en-US"/>
        </w:rPr>
      </w:pPr>
      <w:r>
        <w:rPr>
          <w:sz w:val="28"/>
          <w:szCs w:val="28"/>
          <w:lang w:val="en-US"/>
        </w:rPr>
        <w:t>Qualification work consists of</w:t>
      </w:r>
      <w:r>
        <w:rPr>
          <w:sz w:val="28"/>
          <w:szCs w:val="28"/>
          <w:lang w:val="uk-UA"/>
        </w:rPr>
        <w:t xml:space="preserve"> </w:t>
      </w:r>
      <w:r w:rsidR="00D80CF5">
        <w:rPr>
          <w:sz w:val="28"/>
          <w:szCs w:val="28"/>
          <w:lang w:val="uk-UA"/>
        </w:rPr>
        <w:t>112</w:t>
      </w:r>
      <w:r>
        <w:rPr>
          <w:sz w:val="28"/>
          <w:szCs w:val="28"/>
          <w:lang w:val="uk-UA"/>
        </w:rPr>
        <w:t xml:space="preserve"> </w:t>
      </w:r>
      <w:r>
        <w:rPr>
          <w:sz w:val="28"/>
          <w:szCs w:val="28"/>
          <w:lang w:val="en-US"/>
        </w:rPr>
        <w:t>pages, contains</w:t>
      </w:r>
      <w:r>
        <w:rPr>
          <w:sz w:val="28"/>
          <w:szCs w:val="28"/>
          <w:lang w:val="uk-UA"/>
        </w:rPr>
        <w:t xml:space="preserve"> </w:t>
      </w:r>
      <w:r w:rsidR="007526E3">
        <w:rPr>
          <w:sz w:val="28"/>
          <w:szCs w:val="28"/>
          <w:lang w:val="uk-UA"/>
        </w:rPr>
        <w:t>86</w:t>
      </w:r>
      <w:r>
        <w:rPr>
          <w:sz w:val="28"/>
          <w:szCs w:val="28"/>
          <w:lang w:val="uk-UA"/>
        </w:rPr>
        <w:t xml:space="preserve"> </w:t>
      </w:r>
      <w:r w:rsidRPr="00771F61">
        <w:rPr>
          <w:sz w:val="28"/>
          <w:szCs w:val="28"/>
          <w:lang w:val="en-US"/>
        </w:rPr>
        <w:t>sources of information used.</w:t>
      </w:r>
    </w:p>
    <w:p w:rsidR="00AF5894" w:rsidRPr="00AF5894" w:rsidRDefault="00AF5894" w:rsidP="00AF5894">
      <w:pPr>
        <w:widowControl w:val="0"/>
        <w:spacing w:line="360" w:lineRule="auto"/>
        <w:ind w:firstLine="709"/>
        <w:rPr>
          <w:sz w:val="28"/>
          <w:szCs w:val="28"/>
          <w:lang w:val="en-US"/>
        </w:rPr>
      </w:pPr>
      <w:proofErr w:type="gramStart"/>
      <w:r w:rsidRPr="00AF5894">
        <w:rPr>
          <w:sz w:val="28"/>
          <w:szCs w:val="28"/>
          <w:lang w:val="en-US"/>
        </w:rPr>
        <w:t>In Art.</w:t>
      </w:r>
      <w:proofErr w:type="gramEnd"/>
      <w:r w:rsidRPr="00AF5894">
        <w:rPr>
          <w:sz w:val="28"/>
          <w:szCs w:val="28"/>
          <w:lang w:val="en-US"/>
        </w:rPr>
        <w:t xml:space="preserve"> 17 of the Constitution of Ukraine states that ensuring territorial integrity, economic and information security are the most important functions of the state, the business of the entire Ukrainian people. Given the importance of these tasks, the state protects these public relations by criminalizing the relevant criminal acts in Section XIV of the Special Part of the Criminal Code of Ukraine (hereinafter - the Criminal Code of Ukraine). The actual state of the undeclared war led to a revision of all spheres of social development and their legal support, including the legal protection of the most important social relations, as well as the prevention of crimes that no one even thought about committing in peacetime. One of such crimes is Art. </w:t>
      </w:r>
      <w:proofErr w:type="gramStart"/>
      <w:r w:rsidRPr="00AF5894">
        <w:rPr>
          <w:sz w:val="28"/>
          <w:szCs w:val="28"/>
          <w:lang w:val="en-US"/>
        </w:rPr>
        <w:t>558 of the Criminal Code of Ukraine - Evasion of the call for mobilization, which until 2014 was never applied.</w:t>
      </w:r>
      <w:proofErr w:type="gramEnd"/>
      <w:r w:rsidRPr="00AF5894">
        <w:rPr>
          <w:sz w:val="28"/>
          <w:szCs w:val="28"/>
          <w:lang w:val="en-US"/>
        </w:rPr>
        <w:t xml:space="preserve"> The history of civilization shows that mystery plays an important role in human life and society. In the conditions of "information civilization" it acquires special value, and the security of the state in general, the normal development of society and the individual will depend on the extent to which the state will take measures to ensure it. Secrecy in all economic systems was a way to preserve the state stability and legal significance of the individual and society and performed the most important social functions, the importance of which can not be estimated by cost.</w:t>
      </w:r>
    </w:p>
    <w:p w:rsidR="00A8416B" w:rsidRDefault="00AF5894" w:rsidP="00AF5894">
      <w:pPr>
        <w:widowControl w:val="0"/>
        <w:spacing w:line="360" w:lineRule="auto"/>
        <w:ind w:firstLine="709"/>
        <w:rPr>
          <w:sz w:val="28"/>
          <w:szCs w:val="28"/>
          <w:lang w:val="en-US"/>
        </w:rPr>
        <w:sectPr w:rsidR="00A8416B" w:rsidSect="004D3810">
          <w:pgSz w:w="11906" w:h="16838"/>
          <w:pgMar w:top="1134" w:right="567" w:bottom="1134" w:left="1701" w:header="709" w:footer="709" w:gutter="0"/>
          <w:cols w:space="708"/>
          <w:titlePg/>
          <w:docGrid w:linePitch="360"/>
        </w:sectPr>
      </w:pPr>
      <w:r w:rsidRPr="00AF5894">
        <w:rPr>
          <w:sz w:val="28"/>
          <w:szCs w:val="28"/>
          <w:lang w:val="en-US"/>
        </w:rPr>
        <w:t>Therefore, the legislator pays special attention to improving the quality of legal protection of secrecy by improving the legislation on information relations. Thus, the task of criminal law science is to thoroughly study the components of crimes or norms, due to which the criminal law protection of certain types of secrecy.</w:t>
      </w:r>
    </w:p>
    <w:p w:rsidR="00AF5894" w:rsidRPr="00AF5894" w:rsidRDefault="00AF5894" w:rsidP="00AF5894">
      <w:pPr>
        <w:widowControl w:val="0"/>
        <w:spacing w:line="360" w:lineRule="auto"/>
        <w:ind w:firstLine="709"/>
        <w:rPr>
          <w:sz w:val="28"/>
          <w:szCs w:val="28"/>
          <w:lang w:val="en-US"/>
        </w:rPr>
      </w:pPr>
      <w:r w:rsidRPr="00AF5894">
        <w:rPr>
          <w:sz w:val="28"/>
          <w:szCs w:val="28"/>
          <w:lang w:val="en-US"/>
        </w:rPr>
        <w:lastRenderedPageBreak/>
        <w:t>The object of the qualification work is public relations in the field of legal regulation and features of the fight against crimes in the field of protection of state secrets and inviolability of state borders, ensuring conscription and mobilization in Ukraine and the EU.</w:t>
      </w:r>
    </w:p>
    <w:p w:rsidR="00AF5894" w:rsidRPr="00AF5894" w:rsidRDefault="00AF5894" w:rsidP="00AF5894">
      <w:pPr>
        <w:widowControl w:val="0"/>
        <w:spacing w:line="360" w:lineRule="auto"/>
        <w:ind w:firstLine="709"/>
        <w:rPr>
          <w:sz w:val="28"/>
          <w:szCs w:val="28"/>
          <w:lang w:val="en-US"/>
        </w:rPr>
      </w:pPr>
      <w:r w:rsidRPr="00AF5894">
        <w:rPr>
          <w:sz w:val="28"/>
          <w:szCs w:val="28"/>
          <w:lang w:val="en-US"/>
        </w:rPr>
        <w:t>The subject of the study is the legal regulation and features of the fight against crimes in the field of protection of state secrets and inviolability of state borders, ensuring conscription and mobilization in Ukraine and EU countries.</w:t>
      </w:r>
    </w:p>
    <w:p w:rsidR="00AF5894" w:rsidRPr="00AF5894" w:rsidRDefault="00AF5894" w:rsidP="00AF5894">
      <w:pPr>
        <w:widowControl w:val="0"/>
        <w:spacing w:line="360" w:lineRule="auto"/>
        <w:ind w:firstLine="709"/>
        <w:rPr>
          <w:sz w:val="28"/>
          <w:szCs w:val="28"/>
          <w:lang w:val="en-US"/>
        </w:rPr>
      </w:pPr>
      <w:r w:rsidRPr="00AF5894">
        <w:rPr>
          <w:sz w:val="28"/>
          <w:szCs w:val="28"/>
          <w:lang w:val="en-US"/>
        </w:rPr>
        <w:t>The purpose of the work is to analyze the theoretical and practical aspects of legal regulation and features of the fight against crimes in the field of protection of state secrets and inviolability of state borders, ensuring conscription and mobilization in Ukraine and EU countries.</w:t>
      </w:r>
    </w:p>
    <w:p w:rsidR="00AF5894" w:rsidRPr="00AF5894" w:rsidRDefault="00AF5894" w:rsidP="00AF5894">
      <w:pPr>
        <w:widowControl w:val="0"/>
        <w:spacing w:line="360" w:lineRule="auto"/>
        <w:ind w:firstLine="709"/>
        <w:rPr>
          <w:sz w:val="28"/>
          <w:szCs w:val="28"/>
          <w:lang w:val="en-US"/>
        </w:rPr>
      </w:pPr>
      <w:r w:rsidRPr="00AF5894">
        <w:rPr>
          <w:sz w:val="28"/>
          <w:szCs w:val="28"/>
          <w:lang w:val="en-US"/>
        </w:rPr>
        <w:t>The methodological basis of the qualification work is a set of general philosophical, general scientific and special means of knowledge, in particular, historical and legal method, sociological method, linguistic method, logical-semantic method, comparative legal method, synthesis, analysis, grouping method, deduction, induction, logical-legal method, method of abstraction.</w:t>
      </w:r>
    </w:p>
    <w:p w:rsidR="008F1185" w:rsidRPr="005D4DF0" w:rsidRDefault="00AF5894" w:rsidP="00AF5894">
      <w:pPr>
        <w:widowControl w:val="0"/>
        <w:spacing w:line="360" w:lineRule="auto"/>
        <w:ind w:firstLine="709"/>
        <w:rPr>
          <w:sz w:val="28"/>
          <w:szCs w:val="28"/>
          <w:lang w:val="uk-UA"/>
        </w:rPr>
      </w:pPr>
      <w:r w:rsidRPr="00AF5894">
        <w:rPr>
          <w:sz w:val="28"/>
          <w:szCs w:val="28"/>
          <w:lang w:val="en-US"/>
        </w:rPr>
        <w:t xml:space="preserve">STATE SECRET, MOBILIZATION, ILLEGAL CROSSING OF THE BORDER, CALL, STATE BORDER, </w:t>
      </w:r>
      <w:proofErr w:type="gramStart"/>
      <w:r w:rsidRPr="00AF5894">
        <w:rPr>
          <w:sz w:val="28"/>
          <w:szCs w:val="28"/>
          <w:lang w:val="en-US"/>
        </w:rPr>
        <w:t>FIGHT</w:t>
      </w:r>
      <w:proofErr w:type="gramEnd"/>
      <w:r w:rsidRPr="00AF5894">
        <w:rPr>
          <w:sz w:val="28"/>
          <w:szCs w:val="28"/>
          <w:lang w:val="en-US"/>
        </w:rPr>
        <w:t xml:space="preserve"> AGAINST CR</w:t>
      </w:r>
      <w:r>
        <w:rPr>
          <w:sz w:val="28"/>
          <w:szCs w:val="28"/>
          <w:lang w:val="en-US"/>
        </w:rPr>
        <w:t>IMES, CRIMINAL LIABILITY, CRIME</w:t>
      </w:r>
      <w:r w:rsidRPr="00AF5894">
        <w:rPr>
          <w:sz w:val="28"/>
          <w:szCs w:val="28"/>
          <w:lang w:val="en-US"/>
        </w:rPr>
        <w:t>.</w:t>
      </w:r>
    </w:p>
    <w:p w:rsidR="008F1185" w:rsidRDefault="008F1185" w:rsidP="008F1185">
      <w:pPr>
        <w:widowControl w:val="0"/>
        <w:spacing w:line="360" w:lineRule="auto"/>
        <w:ind w:firstLine="709"/>
        <w:rPr>
          <w:sz w:val="28"/>
          <w:szCs w:val="28"/>
          <w:lang w:val="uk-UA"/>
        </w:rPr>
        <w:sectPr w:rsidR="008F1185" w:rsidSect="004D3810">
          <w:pgSz w:w="11906" w:h="16838"/>
          <w:pgMar w:top="1134" w:right="567" w:bottom="1134" w:left="1701" w:header="709" w:footer="709" w:gutter="0"/>
          <w:cols w:space="708"/>
          <w:titlePg/>
          <w:docGrid w:linePitch="360"/>
        </w:sectPr>
      </w:pPr>
    </w:p>
    <w:p w:rsidR="008F1185" w:rsidRDefault="008F1185" w:rsidP="008F1185">
      <w:pPr>
        <w:widowControl w:val="0"/>
        <w:spacing w:line="360" w:lineRule="auto"/>
        <w:jc w:val="center"/>
        <w:rPr>
          <w:sz w:val="28"/>
          <w:szCs w:val="28"/>
          <w:lang w:val="uk-UA"/>
        </w:rPr>
      </w:pPr>
      <w:r w:rsidRPr="00631809">
        <w:rPr>
          <w:sz w:val="28"/>
          <w:szCs w:val="28"/>
          <w:lang w:val="uk-UA"/>
        </w:rPr>
        <w:lastRenderedPageBreak/>
        <w:t>ЗМІСТ</w:t>
      </w:r>
    </w:p>
    <w:p w:rsidR="008F1185" w:rsidRDefault="008F1185" w:rsidP="008F1185">
      <w:pPr>
        <w:widowControl w:val="0"/>
        <w:spacing w:line="360" w:lineRule="auto"/>
        <w:jc w:val="center"/>
        <w:rPr>
          <w:sz w:val="28"/>
          <w:szCs w:val="28"/>
          <w:lang w:val="uk-UA"/>
        </w:rPr>
      </w:pPr>
    </w:p>
    <w:p w:rsidR="008F1185" w:rsidRPr="008F341E" w:rsidRDefault="008F1185" w:rsidP="008F1185">
      <w:pPr>
        <w:widowControl w:val="0"/>
        <w:spacing w:line="360" w:lineRule="auto"/>
        <w:jc w:val="center"/>
        <w:rPr>
          <w:sz w:val="28"/>
          <w:szCs w:val="28"/>
          <w:lang w:val="uk-UA"/>
        </w:rPr>
      </w:pPr>
    </w:p>
    <w:p w:rsidR="008F1185" w:rsidRPr="008F341E" w:rsidRDefault="008F1185" w:rsidP="008F1185">
      <w:pPr>
        <w:widowControl w:val="0"/>
        <w:spacing w:line="360" w:lineRule="auto"/>
        <w:jc w:val="left"/>
        <w:outlineLvl w:val="0"/>
        <w:rPr>
          <w:sz w:val="28"/>
          <w:szCs w:val="28"/>
          <w:lang w:val="uk-UA"/>
        </w:rPr>
      </w:pPr>
      <w:r w:rsidRPr="008F341E">
        <w:rPr>
          <w:sz w:val="28"/>
          <w:szCs w:val="28"/>
          <w:lang w:val="uk-UA"/>
        </w:rPr>
        <w:t>ПЕРЕЛІК УМОВНИХ СКОРОЧЕНЬ…………</w:t>
      </w:r>
      <w:r>
        <w:rPr>
          <w:sz w:val="28"/>
          <w:szCs w:val="28"/>
          <w:lang w:val="uk-UA"/>
        </w:rPr>
        <w:t>.....</w:t>
      </w:r>
      <w:r w:rsidRPr="008F341E">
        <w:rPr>
          <w:sz w:val="28"/>
          <w:szCs w:val="28"/>
          <w:lang w:val="uk-UA"/>
        </w:rPr>
        <w:t>…................</w:t>
      </w:r>
      <w:r w:rsidR="00A8416B">
        <w:rPr>
          <w:sz w:val="28"/>
          <w:szCs w:val="28"/>
          <w:lang w:val="uk-UA"/>
        </w:rPr>
        <w:t>...............................9</w:t>
      </w:r>
    </w:p>
    <w:p w:rsidR="008F1185" w:rsidRPr="008F341E" w:rsidRDefault="008F1185" w:rsidP="008F1185">
      <w:pPr>
        <w:widowControl w:val="0"/>
        <w:spacing w:line="360" w:lineRule="auto"/>
        <w:jc w:val="left"/>
        <w:rPr>
          <w:sz w:val="28"/>
          <w:szCs w:val="28"/>
          <w:lang w:val="uk-UA"/>
        </w:rPr>
      </w:pPr>
      <w:r w:rsidRPr="008F341E">
        <w:rPr>
          <w:sz w:val="28"/>
          <w:szCs w:val="28"/>
          <w:lang w:val="uk-UA"/>
        </w:rPr>
        <w:t>РОЗДІЛ 1. </w:t>
      </w:r>
      <w:r>
        <w:rPr>
          <w:sz w:val="28"/>
          <w:szCs w:val="28"/>
          <w:lang w:val="uk-UA"/>
        </w:rPr>
        <w:t>ПОЯСНЮВАЛЬНА ЗАПИСКА</w:t>
      </w:r>
      <w:r w:rsidRPr="008F341E">
        <w:rPr>
          <w:sz w:val="28"/>
          <w:szCs w:val="28"/>
          <w:lang w:val="uk-UA"/>
        </w:rPr>
        <w:t>……..................................................</w:t>
      </w:r>
      <w:r w:rsidR="00A8416B">
        <w:rPr>
          <w:sz w:val="28"/>
          <w:szCs w:val="28"/>
          <w:lang w:val="uk-UA"/>
        </w:rPr>
        <w:t>..10</w:t>
      </w:r>
    </w:p>
    <w:p w:rsidR="008F1185" w:rsidRDefault="008F1185" w:rsidP="008F1185">
      <w:pPr>
        <w:widowControl w:val="0"/>
        <w:spacing w:line="360" w:lineRule="auto"/>
        <w:jc w:val="left"/>
        <w:rPr>
          <w:sz w:val="28"/>
          <w:szCs w:val="28"/>
          <w:lang w:val="uk-UA"/>
        </w:rPr>
      </w:pPr>
      <w:r>
        <w:rPr>
          <w:sz w:val="28"/>
          <w:szCs w:val="28"/>
          <w:lang w:val="uk-UA"/>
        </w:rPr>
        <w:t>РОЗДІЛ 2. ПРАКТИ</w:t>
      </w:r>
      <w:r w:rsidR="00A8416B">
        <w:rPr>
          <w:sz w:val="28"/>
          <w:szCs w:val="28"/>
          <w:lang w:val="uk-UA"/>
        </w:rPr>
        <w:t>ЧНА ЧАСТИНА……………………………………………..37</w:t>
      </w:r>
    </w:p>
    <w:p w:rsidR="008F1185" w:rsidRPr="00D80CF5" w:rsidRDefault="008F1185" w:rsidP="00D80CF5">
      <w:pPr>
        <w:widowControl w:val="0"/>
        <w:spacing w:line="360" w:lineRule="auto"/>
        <w:ind w:firstLine="709"/>
        <w:jc w:val="left"/>
        <w:rPr>
          <w:sz w:val="28"/>
          <w:szCs w:val="28"/>
          <w:lang w:val="uk-UA" w:eastAsia="uk-UA"/>
        </w:rPr>
      </w:pPr>
      <w:r w:rsidRPr="00D80CF5">
        <w:rPr>
          <w:sz w:val="28"/>
          <w:szCs w:val="28"/>
          <w:lang w:val="uk-UA"/>
        </w:rPr>
        <w:t xml:space="preserve">2.1 </w:t>
      </w:r>
      <w:r w:rsidR="007526E3" w:rsidRPr="00D80CF5">
        <w:rPr>
          <w:sz w:val="28"/>
          <w:szCs w:val="28"/>
          <w:lang w:val="uk-UA" w:eastAsia="uk-UA"/>
        </w:rPr>
        <w:t>Типова форма-звіт віднесення відомостей до державної таємниці</w:t>
      </w:r>
      <w:r w:rsidR="00D80CF5">
        <w:rPr>
          <w:sz w:val="28"/>
          <w:szCs w:val="28"/>
          <w:lang w:val="uk-UA"/>
        </w:rPr>
        <w:t>.….</w:t>
      </w:r>
      <w:r w:rsidR="00A8416B">
        <w:rPr>
          <w:sz w:val="28"/>
          <w:szCs w:val="28"/>
          <w:lang w:val="uk-UA"/>
        </w:rPr>
        <w:t>37</w:t>
      </w:r>
    </w:p>
    <w:p w:rsidR="008F1185" w:rsidRPr="00D80CF5" w:rsidRDefault="008F1185" w:rsidP="00D80CF5">
      <w:pPr>
        <w:widowControl w:val="0"/>
        <w:spacing w:line="360" w:lineRule="auto"/>
        <w:ind w:firstLine="709"/>
        <w:jc w:val="left"/>
        <w:rPr>
          <w:sz w:val="28"/>
          <w:szCs w:val="28"/>
          <w:lang w:val="uk-UA"/>
        </w:rPr>
      </w:pPr>
      <w:r w:rsidRPr="00D80CF5">
        <w:rPr>
          <w:sz w:val="28"/>
          <w:szCs w:val="28"/>
          <w:lang w:val="uk-UA"/>
        </w:rPr>
        <w:t xml:space="preserve">2.2 </w:t>
      </w:r>
      <w:r w:rsidR="007526E3" w:rsidRPr="00D80CF5">
        <w:rPr>
          <w:sz w:val="28"/>
          <w:szCs w:val="28"/>
          <w:lang w:val="uk-UA" w:eastAsia="uk-UA"/>
        </w:rPr>
        <w:t>Відомості, які становлять державну таємницю</w:t>
      </w:r>
      <w:r w:rsidR="00D80CF5">
        <w:rPr>
          <w:sz w:val="28"/>
          <w:szCs w:val="28"/>
          <w:lang w:val="uk-UA"/>
        </w:rPr>
        <w:t>……………………..</w:t>
      </w:r>
      <w:r w:rsidR="00A8416B">
        <w:rPr>
          <w:sz w:val="28"/>
          <w:szCs w:val="28"/>
          <w:lang w:val="uk-UA"/>
        </w:rPr>
        <w:t>…42</w:t>
      </w:r>
    </w:p>
    <w:p w:rsidR="008F1185" w:rsidRPr="00D80CF5" w:rsidRDefault="008F1185" w:rsidP="00D80CF5">
      <w:pPr>
        <w:widowControl w:val="0"/>
        <w:spacing w:line="360" w:lineRule="auto"/>
        <w:ind w:firstLine="709"/>
        <w:jc w:val="left"/>
        <w:rPr>
          <w:sz w:val="28"/>
          <w:szCs w:val="28"/>
          <w:lang w:val="uk-UA"/>
        </w:rPr>
      </w:pPr>
      <w:r w:rsidRPr="00D80CF5">
        <w:rPr>
          <w:sz w:val="28"/>
          <w:szCs w:val="28"/>
          <w:lang w:val="uk-UA"/>
        </w:rPr>
        <w:t xml:space="preserve">2.3 </w:t>
      </w:r>
      <w:r w:rsidR="007526E3" w:rsidRPr="00D80CF5">
        <w:rPr>
          <w:sz w:val="28"/>
          <w:szCs w:val="28"/>
          <w:lang w:val="uk-UA" w:eastAsia="uk-UA"/>
        </w:rPr>
        <w:t>Форми допуску громадян до державної таємниці</w:t>
      </w:r>
      <w:r w:rsidR="007526E3" w:rsidRPr="00D80CF5">
        <w:rPr>
          <w:sz w:val="28"/>
          <w:szCs w:val="28"/>
          <w:lang w:val="uk-UA"/>
        </w:rPr>
        <w:t xml:space="preserve"> </w:t>
      </w:r>
      <w:r w:rsidR="00D80CF5">
        <w:rPr>
          <w:sz w:val="28"/>
          <w:szCs w:val="28"/>
          <w:lang w:val="uk-UA"/>
        </w:rPr>
        <w:t>…………………….</w:t>
      </w:r>
      <w:r w:rsidR="00A8416B">
        <w:rPr>
          <w:sz w:val="28"/>
          <w:szCs w:val="28"/>
          <w:lang w:val="uk-UA"/>
        </w:rPr>
        <w:t>50</w:t>
      </w:r>
    </w:p>
    <w:p w:rsidR="008F1185" w:rsidRPr="00D80CF5" w:rsidRDefault="008F1185" w:rsidP="00D80CF5">
      <w:pPr>
        <w:widowControl w:val="0"/>
        <w:spacing w:line="360" w:lineRule="auto"/>
        <w:ind w:firstLine="709"/>
        <w:jc w:val="left"/>
        <w:rPr>
          <w:sz w:val="28"/>
          <w:szCs w:val="28"/>
          <w:lang w:val="uk-UA"/>
        </w:rPr>
      </w:pPr>
      <w:r w:rsidRPr="00D80CF5">
        <w:rPr>
          <w:sz w:val="28"/>
          <w:szCs w:val="28"/>
          <w:lang w:val="uk-UA"/>
        </w:rPr>
        <w:t xml:space="preserve">2.4 </w:t>
      </w:r>
      <w:r w:rsidR="007526E3" w:rsidRPr="00D80CF5">
        <w:rPr>
          <w:sz w:val="28"/>
          <w:szCs w:val="28"/>
          <w:lang w:val="uk-UA" w:eastAsia="uk-UA"/>
        </w:rPr>
        <w:t>Злочини, безпосереднім об’єктом яких є державна таємниця</w:t>
      </w:r>
      <w:r w:rsidR="007526E3" w:rsidRPr="00D80CF5">
        <w:rPr>
          <w:sz w:val="28"/>
          <w:szCs w:val="28"/>
          <w:lang w:val="uk-UA"/>
        </w:rPr>
        <w:t xml:space="preserve"> </w:t>
      </w:r>
      <w:r w:rsidR="00D80CF5">
        <w:rPr>
          <w:sz w:val="28"/>
          <w:szCs w:val="28"/>
          <w:lang w:val="uk-UA"/>
        </w:rPr>
        <w:t>……….</w:t>
      </w:r>
      <w:r w:rsidR="00A8416B">
        <w:rPr>
          <w:sz w:val="28"/>
          <w:szCs w:val="28"/>
          <w:lang w:val="uk-UA"/>
        </w:rPr>
        <w:t>51</w:t>
      </w:r>
    </w:p>
    <w:p w:rsidR="00D80CF5" w:rsidRDefault="008F1185" w:rsidP="00D80CF5">
      <w:pPr>
        <w:widowControl w:val="0"/>
        <w:spacing w:line="360" w:lineRule="auto"/>
        <w:ind w:firstLine="709"/>
        <w:jc w:val="left"/>
        <w:rPr>
          <w:sz w:val="28"/>
          <w:szCs w:val="28"/>
          <w:lang w:val="uk-UA" w:eastAsia="uk-UA"/>
        </w:rPr>
      </w:pPr>
      <w:r w:rsidRPr="00D80CF5">
        <w:rPr>
          <w:sz w:val="28"/>
          <w:szCs w:val="28"/>
          <w:lang w:val="uk-UA"/>
        </w:rPr>
        <w:t xml:space="preserve">2.5 </w:t>
      </w:r>
      <w:r w:rsidR="00D80CF5" w:rsidRPr="00D80CF5">
        <w:rPr>
          <w:sz w:val="28"/>
          <w:szCs w:val="28"/>
          <w:lang w:val="uk-UA" w:eastAsia="uk-UA"/>
        </w:rPr>
        <w:t>Система злочинів, які становлять собою предмет дослідження</w:t>
      </w:r>
    </w:p>
    <w:p w:rsidR="008F1185" w:rsidRPr="00D80CF5" w:rsidRDefault="00D80CF5" w:rsidP="00D80CF5">
      <w:pPr>
        <w:widowControl w:val="0"/>
        <w:spacing w:line="360" w:lineRule="auto"/>
        <w:ind w:firstLine="709"/>
        <w:jc w:val="left"/>
        <w:rPr>
          <w:sz w:val="28"/>
          <w:szCs w:val="28"/>
          <w:lang w:val="uk-UA"/>
        </w:rPr>
      </w:pPr>
      <w:r w:rsidRPr="00D80CF5">
        <w:rPr>
          <w:sz w:val="28"/>
          <w:szCs w:val="28"/>
          <w:lang w:val="uk-UA" w:eastAsia="uk-UA"/>
        </w:rPr>
        <w:t>кваліфікаційної роботи</w:t>
      </w:r>
      <w:r w:rsidRPr="00D80CF5">
        <w:rPr>
          <w:sz w:val="28"/>
          <w:szCs w:val="28"/>
          <w:lang w:val="uk-UA"/>
        </w:rPr>
        <w:t xml:space="preserve"> </w:t>
      </w:r>
      <w:r>
        <w:rPr>
          <w:sz w:val="28"/>
          <w:szCs w:val="28"/>
          <w:lang w:val="uk-UA"/>
        </w:rPr>
        <w:t>……………………………………………………..</w:t>
      </w:r>
      <w:r w:rsidR="00A8416B">
        <w:rPr>
          <w:sz w:val="28"/>
          <w:szCs w:val="28"/>
          <w:lang w:val="uk-UA"/>
        </w:rPr>
        <w:t>53</w:t>
      </w:r>
    </w:p>
    <w:p w:rsidR="00D80CF5" w:rsidRDefault="008F1185" w:rsidP="00D80CF5">
      <w:pPr>
        <w:widowControl w:val="0"/>
        <w:spacing w:line="360" w:lineRule="auto"/>
        <w:ind w:firstLine="709"/>
        <w:jc w:val="left"/>
        <w:rPr>
          <w:sz w:val="28"/>
          <w:szCs w:val="28"/>
          <w:lang w:val="uk-UA" w:eastAsia="uk-UA"/>
        </w:rPr>
      </w:pPr>
      <w:r w:rsidRPr="00D80CF5">
        <w:rPr>
          <w:sz w:val="28"/>
          <w:szCs w:val="28"/>
          <w:lang w:val="uk-UA"/>
        </w:rPr>
        <w:t xml:space="preserve">2.6 </w:t>
      </w:r>
      <w:r w:rsidR="00D80CF5" w:rsidRPr="00D80CF5">
        <w:rPr>
          <w:sz w:val="28"/>
          <w:szCs w:val="28"/>
          <w:lang w:val="uk-UA" w:eastAsia="uk-UA"/>
        </w:rPr>
        <w:t xml:space="preserve">Характеристика злочинів, які посягають на відносини у сфері </w:t>
      </w:r>
    </w:p>
    <w:p w:rsidR="008F1185" w:rsidRPr="00D80CF5" w:rsidRDefault="00D80CF5" w:rsidP="00D80CF5">
      <w:pPr>
        <w:widowControl w:val="0"/>
        <w:spacing w:line="360" w:lineRule="auto"/>
        <w:ind w:firstLine="709"/>
        <w:jc w:val="left"/>
        <w:rPr>
          <w:sz w:val="28"/>
          <w:szCs w:val="28"/>
          <w:lang w:val="uk-UA"/>
        </w:rPr>
      </w:pPr>
      <w:r w:rsidRPr="00D80CF5">
        <w:rPr>
          <w:sz w:val="28"/>
          <w:szCs w:val="28"/>
          <w:lang w:val="uk-UA" w:eastAsia="uk-UA"/>
        </w:rPr>
        <w:t>охорони державної таємниці або конфіденційної інформації</w:t>
      </w:r>
      <w:r w:rsidRPr="00D80CF5">
        <w:rPr>
          <w:sz w:val="28"/>
          <w:szCs w:val="28"/>
          <w:lang w:val="uk-UA"/>
        </w:rPr>
        <w:t xml:space="preserve"> </w:t>
      </w:r>
      <w:r>
        <w:rPr>
          <w:sz w:val="28"/>
          <w:szCs w:val="28"/>
          <w:lang w:val="uk-UA"/>
        </w:rPr>
        <w:t>…………...</w:t>
      </w:r>
      <w:r w:rsidR="00A8416B">
        <w:rPr>
          <w:sz w:val="28"/>
          <w:szCs w:val="28"/>
          <w:lang w:val="uk-UA"/>
        </w:rPr>
        <w:t>54</w:t>
      </w:r>
    </w:p>
    <w:p w:rsidR="00D80CF5" w:rsidRDefault="008F1185" w:rsidP="00D80CF5">
      <w:pPr>
        <w:widowControl w:val="0"/>
        <w:spacing w:line="360" w:lineRule="auto"/>
        <w:ind w:firstLine="709"/>
        <w:jc w:val="left"/>
        <w:rPr>
          <w:sz w:val="28"/>
          <w:szCs w:val="28"/>
          <w:lang w:val="uk-UA"/>
        </w:rPr>
      </w:pPr>
      <w:r w:rsidRPr="00D80CF5">
        <w:rPr>
          <w:sz w:val="28"/>
          <w:szCs w:val="28"/>
          <w:lang w:val="uk-UA"/>
        </w:rPr>
        <w:t xml:space="preserve">2.7 </w:t>
      </w:r>
      <w:r w:rsidR="00D80CF5" w:rsidRPr="00D80CF5">
        <w:rPr>
          <w:sz w:val="28"/>
          <w:szCs w:val="28"/>
          <w:lang w:val="uk-UA" w:eastAsia="uk-UA"/>
        </w:rPr>
        <w:t xml:space="preserve">Характеристика злочинів, які </w:t>
      </w:r>
      <w:r w:rsidR="00D80CF5" w:rsidRPr="00D80CF5">
        <w:rPr>
          <w:sz w:val="28"/>
          <w:szCs w:val="28"/>
          <w:lang w:val="uk-UA"/>
        </w:rPr>
        <w:t xml:space="preserve">посягають на </w:t>
      </w:r>
    </w:p>
    <w:p w:rsidR="008F1185" w:rsidRPr="00D80CF5" w:rsidRDefault="00D80CF5" w:rsidP="00D80CF5">
      <w:pPr>
        <w:widowControl w:val="0"/>
        <w:spacing w:line="360" w:lineRule="auto"/>
        <w:ind w:firstLine="709"/>
        <w:jc w:val="left"/>
        <w:rPr>
          <w:sz w:val="28"/>
          <w:szCs w:val="28"/>
          <w:lang w:val="uk-UA"/>
        </w:rPr>
      </w:pPr>
      <w:r w:rsidRPr="00D80CF5">
        <w:rPr>
          <w:sz w:val="28"/>
          <w:szCs w:val="28"/>
          <w:lang w:val="uk-UA"/>
        </w:rPr>
        <w:t xml:space="preserve">недоторканність державного кордону </w:t>
      </w:r>
      <w:r>
        <w:rPr>
          <w:sz w:val="28"/>
          <w:szCs w:val="28"/>
          <w:lang w:val="uk-UA"/>
        </w:rPr>
        <w:t>……………………………………..</w:t>
      </w:r>
      <w:r w:rsidR="00A8416B">
        <w:rPr>
          <w:sz w:val="28"/>
          <w:szCs w:val="28"/>
          <w:lang w:val="uk-UA"/>
        </w:rPr>
        <w:t>64</w:t>
      </w:r>
    </w:p>
    <w:p w:rsidR="00D80CF5" w:rsidRDefault="008F1185" w:rsidP="00D80CF5">
      <w:pPr>
        <w:widowControl w:val="0"/>
        <w:spacing w:line="360" w:lineRule="auto"/>
        <w:ind w:firstLine="709"/>
        <w:jc w:val="left"/>
        <w:rPr>
          <w:sz w:val="28"/>
          <w:szCs w:val="28"/>
          <w:lang w:val="uk-UA"/>
        </w:rPr>
      </w:pPr>
      <w:r w:rsidRPr="00D80CF5">
        <w:rPr>
          <w:sz w:val="28"/>
          <w:szCs w:val="28"/>
          <w:lang w:val="uk-UA"/>
        </w:rPr>
        <w:t xml:space="preserve">2.8 </w:t>
      </w:r>
      <w:r w:rsidR="00D80CF5" w:rsidRPr="00D80CF5">
        <w:rPr>
          <w:sz w:val="28"/>
          <w:szCs w:val="28"/>
          <w:lang w:val="uk-UA" w:eastAsia="uk-UA"/>
        </w:rPr>
        <w:t xml:space="preserve">Характеристика злочинів, які </w:t>
      </w:r>
      <w:r w:rsidR="00D80CF5" w:rsidRPr="00D80CF5">
        <w:rPr>
          <w:sz w:val="28"/>
          <w:szCs w:val="28"/>
          <w:lang w:val="uk-UA"/>
        </w:rPr>
        <w:t xml:space="preserve">порушують порядок </w:t>
      </w:r>
    </w:p>
    <w:p w:rsidR="00D80CF5" w:rsidRDefault="00D80CF5" w:rsidP="00D80CF5">
      <w:pPr>
        <w:widowControl w:val="0"/>
        <w:spacing w:line="360" w:lineRule="auto"/>
        <w:ind w:firstLine="709"/>
        <w:jc w:val="left"/>
        <w:rPr>
          <w:sz w:val="28"/>
          <w:szCs w:val="28"/>
          <w:lang w:val="uk-UA"/>
        </w:rPr>
      </w:pPr>
      <w:r w:rsidRPr="00D80CF5">
        <w:rPr>
          <w:sz w:val="28"/>
          <w:szCs w:val="28"/>
          <w:lang w:val="uk-UA"/>
        </w:rPr>
        <w:t xml:space="preserve">комплектування Збройних Сил України, що забезпечує </w:t>
      </w:r>
    </w:p>
    <w:p w:rsidR="008F1185" w:rsidRPr="00D80CF5" w:rsidRDefault="00D80CF5" w:rsidP="00D80CF5">
      <w:pPr>
        <w:widowControl w:val="0"/>
        <w:spacing w:line="360" w:lineRule="auto"/>
        <w:ind w:firstLine="709"/>
        <w:jc w:val="left"/>
        <w:rPr>
          <w:sz w:val="28"/>
          <w:szCs w:val="28"/>
          <w:lang w:val="uk-UA"/>
        </w:rPr>
      </w:pPr>
      <w:r w:rsidRPr="00D80CF5">
        <w:rPr>
          <w:sz w:val="28"/>
          <w:szCs w:val="28"/>
          <w:lang w:val="uk-UA"/>
        </w:rPr>
        <w:t>її обороноздатність</w:t>
      </w:r>
      <w:r>
        <w:rPr>
          <w:sz w:val="28"/>
          <w:szCs w:val="28"/>
          <w:lang w:val="uk-UA"/>
        </w:rPr>
        <w:t>…………………………………………………………..</w:t>
      </w:r>
      <w:r w:rsidR="00A8416B">
        <w:rPr>
          <w:sz w:val="28"/>
          <w:szCs w:val="28"/>
          <w:lang w:val="uk-UA"/>
        </w:rPr>
        <w:t>69</w:t>
      </w:r>
    </w:p>
    <w:p w:rsidR="008F1185" w:rsidRPr="00D80CF5" w:rsidRDefault="008F1185" w:rsidP="00D80CF5">
      <w:pPr>
        <w:widowControl w:val="0"/>
        <w:spacing w:line="360" w:lineRule="auto"/>
        <w:ind w:firstLine="709"/>
        <w:jc w:val="left"/>
        <w:rPr>
          <w:sz w:val="28"/>
          <w:szCs w:val="28"/>
          <w:lang w:val="uk-UA"/>
        </w:rPr>
      </w:pPr>
      <w:r w:rsidRPr="00D80CF5">
        <w:rPr>
          <w:sz w:val="28"/>
          <w:szCs w:val="28"/>
          <w:lang w:val="uk-UA"/>
        </w:rPr>
        <w:t xml:space="preserve">2.9 </w:t>
      </w:r>
      <w:r w:rsidR="00D80CF5" w:rsidRPr="00D80CF5">
        <w:rPr>
          <w:sz w:val="28"/>
          <w:szCs w:val="28"/>
          <w:lang w:val="uk-UA" w:eastAsia="uk-UA"/>
        </w:rPr>
        <w:t>Види територій за міжнародним правом</w:t>
      </w:r>
      <w:r w:rsidR="00D80CF5" w:rsidRPr="00D80CF5">
        <w:rPr>
          <w:sz w:val="28"/>
          <w:szCs w:val="28"/>
          <w:lang w:val="uk-UA"/>
        </w:rPr>
        <w:t xml:space="preserve"> </w:t>
      </w:r>
      <w:r w:rsidR="00D80CF5">
        <w:rPr>
          <w:sz w:val="28"/>
          <w:szCs w:val="28"/>
          <w:lang w:val="uk-UA"/>
        </w:rPr>
        <w:t>………………………………</w:t>
      </w:r>
      <w:r w:rsidR="00A8416B">
        <w:rPr>
          <w:sz w:val="28"/>
          <w:szCs w:val="28"/>
          <w:lang w:val="uk-UA"/>
        </w:rPr>
        <w:t>73</w:t>
      </w:r>
    </w:p>
    <w:p w:rsidR="00D80CF5" w:rsidRDefault="008F1185" w:rsidP="00D80CF5">
      <w:pPr>
        <w:widowControl w:val="0"/>
        <w:spacing w:line="360" w:lineRule="auto"/>
        <w:ind w:firstLine="709"/>
        <w:jc w:val="left"/>
        <w:rPr>
          <w:sz w:val="28"/>
          <w:szCs w:val="28"/>
          <w:lang w:val="uk-UA" w:eastAsia="uk-UA"/>
        </w:rPr>
      </w:pPr>
      <w:r w:rsidRPr="00D80CF5">
        <w:rPr>
          <w:sz w:val="28"/>
          <w:szCs w:val="28"/>
          <w:lang w:val="uk-UA"/>
        </w:rPr>
        <w:t xml:space="preserve">2.10 </w:t>
      </w:r>
      <w:r w:rsidR="00D80CF5" w:rsidRPr="00D80CF5">
        <w:rPr>
          <w:sz w:val="28"/>
          <w:szCs w:val="28"/>
          <w:lang w:val="uk-UA" w:eastAsia="uk-UA"/>
        </w:rPr>
        <w:t xml:space="preserve">Принцип недоторканості державних кордонів та </w:t>
      </w:r>
    </w:p>
    <w:p w:rsidR="008F1185" w:rsidRPr="00D80CF5" w:rsidRDefault="00D80CF5" w:rsidP="00D80CF5">
      <w:pPr>
        <w:widowControl w:val="0"/>
        <w:spacing w:line="360" w:lineRule="auto"/>
        <w:ind w:firstLine="709"/>
        <w:jc w:val="left"/>
        <w:rPr>
          <w:sz w:val="28"/>
          <w:szCs w:val="28"/>
          <w:lang w:val="uk-UA"/>
        </w:rPr>
      </w:pPr>
      <w:r w:rsidRPr="00D80CF5">
        <w:rPr>
          <w:sz w:val="28"/>
          <w:szCs w:val="28"/>
          <w:lang w:val="uk-UA" w:eastAsia="uk-UA"/>
        </w:rPr>
        <w:t>т</w:t>
      </w:r>
      <w:r>
        <w:rPr>
          <w:sz w:val="28"/>
          <w:szCs w:val="28"/>
          <w:lang w:val="uk-UA" w:eastAsia="uk-UA"/>
        </w:rPr>
        <w:t>е</w:t>
      </w:r>
      <w:r w:rsidRPr="00D80CF5">
        <w:rPr>
          <w:sz w:val="28"/>
          <w:szCs w:val="28"/>
          <w:lang w:val="uk-UA" w:eastAsia="uk-UA"/>
        </w:rPr>
        <w:t>ритеріальної цілісності в міжнародному праві</w:t>
      </w:r>
      <w:r w:rsidRPr="00D80CF5">
        <w:rPr>
          <w:sz w:val="28"/>
          <w:szCs w:val="28"/>
          <w:lang w:val="uk-UA"/>
        </w:rPr>
        <w:t xml:space="preserve"> </w:t>
      </w:r>
      <w:r w:rsidR="008F1185" w:rsidRPr="00D80CF5">
        <w:rPr>
          <w:sz w:val="28"/>
          <w:szCs w:val="28"/>
          <w:lang w:val="uk-UA"/>
        </w:rPr>
        <w:t>………………..…</w:t>
      </w:r>
      <w:r>
        <w:rPr>
          <w:sz w:val="28"/>
          <w:szCs w:val="28"/>
          <w:lang w:val="uk-UA"/>
        </w:rPr>
        <w:t>……..</w:t>
      </w:r>
      <w:r w:rsidR="00A8416B">
        <w:rPr>
          <w:sz w:val="28"/>
          <w:szCs w:val="28"/>
          <w:lang w:val="uk-UA"/>
        </w:rPr>
        <w:t>76</w:t>
      </w:r>
    </w:p>
    <w:p w:rsidR="008F1185" w:rsidRPr="00D80CF5" w:rsidRDefault="008F1185" w:rsidP="00D80CF5">
      <w:pPr>
        <w:widowControl w:val="0"/>
        <w:spacing w:line="360" w:lineRule="auto"/>
        <w:ind w:firstLine="709"/>
        <w:jc w:val="left"/>
        <w:rPr>
          <w:sz w:val="28"/>
          <w:szCs w:val="28"/>
          <w:lang w:val="uk-UA"/>
        </w:rPr>
      </w:pPr>
      <w:r w:rsidRPr="00D80CF5">
        <w:rPr>
          <w:sz w:val="28"/>
          <w:szCs w:val="28"/>
          <w:lang w:val="uk-UA"/>
        </w:rPr>
        <w:t xml:space="preserve">2.11 </w:t>
      </w:r>
      <w:r w:rsidR="00D80CF5" w:rsidRPr="00D80CF5">
        <w:rPr>
          <w:sz w:val="28"/>
          <w:szCs w:val="28"/>
          <w:lang w:val="uk-UA" w:eastAsia="uk-UA"/>
        </w:rPr>
        <w:t>Процес встановлення державного кордону у міжнародному праві</w:t>
      </w:r>
      <w:r w:rsidR="00D80CF5">
        <w:rPr>
          <w:sz w:val="28"/>
          <w:szCs w:val="28"/>
          <w:lang w:val="uk-UA"/>
        </w:rPr>
        <w:t>...</w:t>
      </w:r>
      <w:r w:rsidR="00A8416B">
        <w:rPr>
          <w:sz w:val="28"/>
          <w:szCs w:val="28"/>
          <w:lang w:val="uk-UA"/>
        </w:rPr>
        <w:t>79</w:t>
      </w:r>
    </w:p>
    <w:p w:rsidR="00D80CF5" w:rsidRDefault="008F1185" w:rsidP="00D80CF5">
      <w:pPr>
        <w:widowControl w:val="0"/>
        <w:spacing w:line="360" w:lineRule="auto"/>
        <w:ind w:firstLine="709"/>
        <w:jc w:val="left"/>
        <w:rPr>
          <w:sz w:val="28"/>
          <w:szCs w:val="28"/>
          <w:lang w:val="uk-UA" w:eastAsia="uk-UA"/>
        </w:rPr>
      </w:pPr>
      <w:r w:rsidRPr="00D80CF5">
        <w:rPr>
          <w:sz w:val="28"/>
          <w:szCs w:val="28"/>
          <w:lang w:val="uk-UA"/>
        </w:rPr>
        <w:t xml:space="preserve">2.12 </w:t>
      </w:r>
      <w:r w:rsidR="00D80CF5" w:rsidRPr="00D80CF5">
        <w:rPr>
          <w:sz w:val="28"/>
          <w:szCs w:val="28"/>
          <w:lang w:val="uk-UA" w:eastAsia="uk-UA"/>
        </w:rPr>
        <w:t xml:space="preserve">Загальна характеристика мобілізації та мобілізаційної </w:t>
      </w:r>
    </w:p>
    <w:p w:rsidR="008F1185" w:rsidRPr="00D80CF5" w:rsidRDefault="00D80CF5" w:rsidP="00D80CF5">
      <w:pPr>
        <w:widowControl w:val="0"/>
        <w:spacing w:line="360" w:lineRule="auto"/>
        <w:ind w:firstLine="709"/>
        <w:jc w:val="left"/>
        <w:rPr>
          <w:sz w:val="28"/>
          <w:szCs w:val="28"/>
          <w:lang w:val="uk-UA"/>
        </w:rPr>
      </w:pPr>
      <w:r w:rsidRPr="00D80CF5">
        <w:rPr>
          <w:sz w:val="28"/>
          <w:szCs w:val="28"/>
          <w:lang w:val="uk-UA" w:eastAsia="uk-UA"/>
        </w:rPr>
        <w:t>підготовки</w:t>
      </w:r>
      <w:r w:rsidRPr="00D80CF5">
        <w:rPr>
          <w:sz w:val="28"/>
          <w:szCs w:val="28"/>
          <w:lang w:val="uk-UA"/>
        </w:rPr>
        <w:t xml:space="preserve"> </w:t>
      </w:r>
      <w:r w:rsidR="008F1185" w:rsidRPr="00D80CF5">
        <w:rPr>
          <w:sz w:val="28"/>
          <w:szCs w:val="28"/>
          <w:lang w:val="uk-UA"/>
        </w:rPr>
        <w:t>…………………………</w:t>
      </w:r>
      <w:r>
        <w:rPr>
          <w:sz w:val="28"/>
          <w:szCs w:val="28"/>
          <w:lang w:val="uk-UA"/>
        </w:rPr>
        <w:t>……………………………………...</w:t>
      </w:r>
      <w:r w:rsidR="00A8416B">
        <w:rPr>
          <w:sz w:val="28"/>
          <w:szCs w:val="28"/>
          <w:lang w:val="uk-UA"/>
        </w:rPr>
        <w:t>....83</w:t>
      </w:r>
    </w:p>
    <w:p w:rsidR="008F1185" w:rsidRPr="008F341E" w:rsidRDefault="008F1185" w:rsidP="008F1185">
      <w:pPr>
        <w:widowControl w:val="0"/>
        <w:tabs>
          <w:tab w:val="left" w:pos="1260"/>
        </w:tabs>
        <w:spacing w:line="360" w:lineRule="auto"/>
        <w:jc w:val="left"/>
        <w:outlineLvl w:val="0"/>
        <w:rPr>
          <w:sz w:val="28"/>
          <w:szCs w:val="28"/>
          <w:lang w:val="uk-UA"/>
        </w:rPr>
      </w:pPr>
      <w:r w:rsidRPr="008F341E">
        <w:rPr>
          <w:sz w:val="28"/>
          <w:szCs w:val="28"/>
          <w:lang w:val="uk-UA"/>
        </w:rPr>
        <w:t>ВИСНОВКИ………….................................................................</w:t>
      </w:r>
      <w:r w:rsidR="00A8416B">
        <w:rPr>
          <w:sz w:val="28"/>
          <w:szCs w:val="28"/>
          <w:lang w:val="uk-UA"/>
        </w:rPr>
        <w:t>..............................99</w:t>
      </w:r>
    </w:p>
    <w:p w:rsidR="008F1185" w:rsidRDefault="008F1185" w:rsidP="008F1185">
      <w:pPr>
        <w:widowControl w:val="0"/>
        <w:spacing w:line="360" w:lineRule="auto"/>
        <w:jc w:val="left"/>
        <w:rPr>
          <w:sz w:val="28"/>
          <w:szCs w:val="28"/>
          <w:lang w:val="uk-UA"/>
        </w:rPr>
      </w:pPr>
      <w:r w:rsidRPr="008F341E">
        <w:rPr>
          <w:caps/>
          <w:sz w:val="28"/>
          <w:szCs w:val="28"/>
          <w:lang w:val="uk-UA"/>
        </w:rPr>
        <w:t>ПЕРЕЛІК використаних джерел</w:t>
      </w:r>
      <w:r w:rsidRPr="008F341E">
        <w:rPr>
          <w:sz w:val="28"/>
          <w:szCs w:val="28"/>
          <w:lang w:val="uk-UA"/>
        </w:rPr>
        <w:t>……………...............</w:t>
      </w:r>
      <w:r w:rsidR="00A8416B">
        <w:rPr>
          <w:sz w:val="28"/>
          <w:szCs w:val="28"/>
          <w:lang w:val="uk-UA"/>
        </w:rPr>
        <w:t>............................10</w:t>
      </w:r>
      <w:r>
        <w:rPr>
          <w:sz w:val="28"/>
          <w:szCs w:val="28"/>
          <w:lang w:val="uk-UA"/>
        </w:rPr>
        <w:t>4</w:t>
      </w:r>
    </w:p>
    <w:p w:rsidR="008F1185" w:rsidRPr="008F341E" w:rsidRDefault="008F1185" w:rsidP="008F1185">
      <w:pPr>
        <w:widowControl w:val="0"/>
        <w:spacing w:line="360" w:lineRule="auto"/>
        <w:jc w:val="left"/>
        <w:rPr>
          <w:sz w:val="28"/>
          <w:szCs w:val="28"/>
          <w:lang w:val="uk-UA"/>
        </w:rPr>
      </w:pPr>
    </w:p>
    <w:p w:rsidR="008F1185" w:rsidRDefault="008F1185" w:rsidP="008F1185">
      <w:pPr>
        <w:widowControl w:val="0"/>
        <w:spacing w:line="360" w:lineRule="auto"/>
        <w:rPr>
          <w:sz w:val="28"/>
          <w:szCs w:val="28"/>
          <w:lang w:val="uk-UA"/>
        </w:rPr>
        <w:sectPr w:rsidR="008F1185" w:rsidSect="004D3810">
          <w:pgSz w:w="11906" w:h="16838"/>
          <w:pgMar w:top="1134" w:right="567" w:bottom="1134" w:left="1701" w:header="709" w:footer="709" w:gutter="0"/>
          <w:cols w:space="708"/>
          <w:titlePg/>
          <w:docGrid w:linePitch="360"/>
        </w:sectPr>
      </w:pPr>
    </w:p>
    <w:p w:rsidR="008F1185" w:rsidRDefault="008F1185" w:rsidP="008F1185">
      <w:pPr>
        <w:widowControl w:val="0"/>
        <w:spacing w:line="360" w:lineRule="auto"/>
        <w:jc w:val="center"/>
        <w:rPr>
          <w:sz w:val="28"/>
          <w:szCs w:val="28"/>
          <w:lang w:val="uk-UA"/>
        </w:rPr>
      </w:pPr>
      <w:r>
        <w:rPr>
          <w:sz w:val="28"/>
          <w:szCs w:val="28"/>
          <w:lang w:val="uk-UA"/>
        </w:rPr>
        <w:lastRenderedPageBreak/>
        <w:t>ПЕРЕЛІК</w:t>
      </w:r>
      <w:r w:rsidRPr="001B233C">
        <w:rPr>
          <w:sz w:val="28"/>
          <w:szCs w:val="28"/>
          <w:lang w:val="uk-UA"/>
        </w:rPr>
        <w:t xml:space="preserve"> УМОВНИХ СКОРОЧЕНЬ</w:t>
      </w:r>
      <w:bookmarkStart w:id="0" w:name="_GoBack"/>
      <w:bookmarkEnd w:id="0"/>
    </w:p>
    <w:p w:rsidR="008F1185" w:rsidRDefault="008F1185" w:rsidP="008F1185">
      <w:pPr>
        <w:widowControl w:val="0"/>
        <w:spacing w:line="360" w:lineRule="auto"/>
        <w:jc w:val="center"/>
        <w:outlineLvl w:val="0"/>
        <w:rPr>
          <w:sz w:val="28"/>
          <w:szCs w:val="28"/>
          <w:lang w:val="uk-UA"/>
        </w:rPr>
      </w:pPr>
    </w:p>
    <w:p w:rsidR="007526E3" w:rsidRPr="003C5906" w:rsidRDefault="007526E3" w:rsidP="008F1185">
      <w:pPr>
        <w:widowControl w:val="0"/>
        <w:spacing w:line="360" w:lineRule="auto"/>
        <w:rPr>
          <w:sz w:val="28"/>
          <w:szCs w:val="28"/>
          <w:lang w:val="uk-UA"/>
        </w:rPr>
      </w:pPr>
      <w:r w:rsidRPr="003C5906">
        <w:rPr>
          <w:sz w:val="28"/>
          <w:szCs w:val="28"/>
          <w:lang w:val="uk-UA"/>
        </w:rPr>
        <w:t>ВРУ</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Верховна Рада України</w:t>
      </w:r>
    </w:p>
    <w:p w:rsidR="007526E3" w:rsidRDefault="007526E3" w:rsidP="008F1185">
      <w:pPr>
        <w:widowControl w:val="0"/>
        <w:spacing w:line="360" w:lineRule="auto"/>
        <w:rPr>
          <w:sz w:val="28"/>
          <w:szCs w:val="28"/>
          <w:lang w:val="uk-UA"/>
        </w:rPr>
      </w:pPr>
      <w:r>
        <w:rPr>
          <w:sz w:val="28"/>
          <w:szCs w:val="28"/>
          <w:lang w:val="uk-UA"/>
        </w:rPr>
        <w:t>ЗСУ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Збройні Сили України</w:t>
      </w:r>
    </w:p>
    <w:p w:rsidR="007526E3" w:rsidRDefault="007526E3" w:rsidP="008F1185">
      <w:pPr>
        <w:widowControl w:val="0"/>
        <w:spacing w:line="360" w:lineRule="auto"/>
        <w:rPr>
          <w:sz w:val="28"/>
          <w:szCs w:val="28"/>
          <w:lang w:val="uk-UA"/>
        </w:rPr>
      </w:pPr>
      <w:r>
        <w:rPr>
          <w:sz w:val="28"/>
          <w:szCs w:val="28"/>
          <w:lang w:val="uk-UA"/>
        </w:rPr>
        <w:t>КК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Кримінальний кодекс</w:t>
      </w:r>
    </w:p>
    <w:p w:rsidR="007526E3" w:rsidRPr="003C5906" w:rsidRDefault="007526E3" w:rsidP="008F1185">
      <w:pPr>
        <w:widowControl w:val="0"/>
        <w:spacing w:line="360" w:lineRule="auto"/>
        <w:rPr>
          <w:sz w:val="28"/>
          <w:szCs w:val="28"/>
          <w:lang w:val="uk-UA"/>
        </w:rPr>
      </w:pPr>
      <w:r w:rsidRPr="003C5906">
        <w:rPr>
          <w:sz w:val="28"/>
          <w:szCs w:val="28"/>
          <w:lang w:val="uk-UA"/>
        </w:rPr>
        <w:t>КМУ</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Кабінет Міністрів України</w:t>
      </w:r>
    </w:p>
    <w:p w:rsidR="007526E3" w:rsidRDefault="007526E3" w:rsidP="008F1185">
      <w:pPr>
        <w:widowControl w:val="0"/>
        <w:spacing w:line="360" w:lineRule="auto"/>
        <w:rPr>
          <w:sz w:val="28"/>
          <w:szCs w:val="28"/>
          <w:lang w:val="uk-UA"/>
        </w:rPr>
      </w:pPr>
      <w:r>
        <w:rPr>
          <w:sz w:val="28"/>
          <w:szCs w:val="28"/>
          <w:lang w:val="uk-UA"/>
        </w:rPr>
        <w:t>МВС</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Міністерство внутрішніх справ</w:t>
      </w:r>
    </w:p>
    <w:p w:rsidR="007526E3" w:rsidRDefault="007526E3" w:rsidP="008F1185">
      <w:pPr>
        <w:widowControl w:val="0"/>
        <w:spacing w:line="360" w:lineRule="auto"/>
        <w:rPr>
          <w:sz w:val="28"/>
          <w:szCs w:val="28"/>
          <w:lang w:val="uk-UA"/>
        </w:rPr>
      </w:pPr>
      <w:r>
        <w:rPr>
          <w:sz w:val="28"/>
          <w:szCs w:val="28"/>
          <w:lang w:val="uk-UA"/>
        </w:rPr>
        <w:t>НПУ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Національна поліція України</w:t>
      </w:r>
    </w:p>
    <w:p w:rsidR="007526E3" w:rsidRPr="008C6A51" w:rsidRDefault="007526E3" w:rsidP="008F1185">
      <w:pPr>
        <w:widowControl w:val="0"/>
        <w:tabs>
          <w:tab w:val="left" w:pos="720"/>
        </w:tabs>
        <w:spacing w:line="360" w:lineRule="auto"/>
        <w:rPr>
          <w:sz w:val="28"/>
          <w:szCs w:val="28"/>
          <w:lang w:val="uk-UA"/>
        </w:rPr>
      </w:pPr>
      <w:r w:rsidRPr="003C5906">
        <w:rPr>
          <w:sz w:val="28"/>
          <w:szCs w:val="28"/>
          <w:lang w:val="uk-UA"/>
        </w:rPr>
        <w:t>п.</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пункт</w:t>
      </w:r>
    </w:p>
    <w:p w:rsidR="007526E3" w:rsidRPr="008C6A51" w:rsidRDefault="007526E3" w:rsidP="008F1185">
      <w:pPr>
        <w:widowControl w:val="0"/>
        <w:spacing w:line="360" w:lineRule="auto"/>
        <w:rPr>
          <w:sz w:val="28"/>
          <w:szCs w:val="28"/>
          <w:lang w:val="uk-UA"/>
        </w:rPr>
      </w:pPr>
      <w:r w:rsidRPr="008C6A51">
        <w:rPr>
          <w:sz w:val="28"/>
          <w:szCs w:val="28"/>
          <w:lang w:val="uk-UA"/>
        </w:rPr>
        <w:t>р.</w:t>
      </w:r>
      <w:r w:rsidRPr="008C6A51">
        <w:rPr>
          <w:sz w:val="28"/>
          <w:szCs w:val="28"/>
          <w:lang w:val="uk-UA"/>
        </w:rPr>
        <w:tab/>
      </w:r>
      <w:r w:rsidRPr="008C6A51">
        <w:rPr>
          <w:sz w:val="28"/>
          <w:szCs w:val="28"/>
          <w:lang w:val="uk-UA"/>
        </w:rPr>
        <w:tab/>
      </w:r>
      <w:r w:rsidRPr="008C6A51">
        <w:rPr>
          <w:sz w:val="28"/>
          <w:szCs w:val="28"/>
          <w:lang w:val="uk-UA"/>
        </w:rPr>
        <w:tab/>
      </w:r>
      <w:r w:rsidRPr="008C6A51">
        <w:rPr>
          <w:sz w:val="28"/>
          <w:szCs w:val="28"/>
          <w:lang w:val="uk-UA"/>
        </w:rPr>
        <w:tab/>
      </w:r>
      <w:r w:rsidRPr="008C6A51">
        <w:rPr>
          <w:sz w:val="28"/>
          <w:szCs w:val="28"/>
          <w:lang w:val="uk-UA"/>
        </w:rPr>
        <w:tab/>
        <w:t>рік</w:t>
      </w:r>
    </w:p>
    <w:p w:rsidR="007526E3" w:rsidRDefault="007526E3" w:rsidP="008F1185">
      <w:pPr>
        <w:widowControl w:val="0"/>
        <w:spacing w:line="360" w:lineRule="auto"/>
        <w:rPr>
          <w:sz w:val="28"/>
          <w:szCs w:val="28"/>
          <w:lang w:val="uk-UA"/>
        </w:rPr>
      </w:pPr>
      <w:r>
        <w:rPr>
          <w:sz w:val="28"/>
          <w:szCs w:val="28"/>
          <w:lang w:val="uk-UA"/>
        </w:rPr>
        <w:t>СБУ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Служба безпеки України</w:t>
      </w:r>
    </w:p>
    <w:p w:rsidR="007526E3" w:rsidRPr="003C5906" w:rsidRDefault="007526E3" w:rsidP="008F1185">
      <w:pPr>
        <w:widowControl w:val="0"/>
        <w:spacing w:line="360" w:lineRule="auto"/>
        <w:rPr>
          <w:sz w:val="28"/>
          <w:szCs w:val="28"/>
          <w:lang w:val="uk-UA"/>
        </w:rPr>
      </w:pPr>
      <w:r w:rsidRPr="003C5906">
        <w:rPr>
          <w:sz w:val="28"/>
          <w:szCs w:val="28"/>
          <w:lang w:val="uk-UA"/>
        </w:rPr>
        <w:t>ст.</w:t>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r>
      <w:r w:rsidRPr="003C5906">
        <w:rPr>
          <w:sz w:val="28"/>
          <w:szCs w:val="28"/>
          <w:lang w:val="uk-UA"/>
        </w:rPr>
        <w:tab/>
        <w:t>стаття</w:t>
      </w:r>
    </w:p>
    <w:p w:rsidR="007526E3" w:rsidRDefault="007526E3" w:rsidP="008F1185">
      <w:pPr>
        <w:widowControl w:val="0"/>
        <w:spacing w:line="360" w:lineRule="auto"/>
        <w:rPr>
          <w:sz w:val="28"/>
          <w:szCs w:val="28"/>
          <w:lang w:val="uk-UA"/>
        </w:rPr>
      </w:pPr>
      <w:r w:rsidRPr="008C6A51">
        <w:rPr>
          <w:sz w:val="28"/>
          <w:szCs w:val="28"/>
          <w:lang w:val="uk-UA"/>
        </w:rPr>
        <w:t>ст.</w:t>
      </w:r>
      <w:r w:rsidRPr="008C6A51">
        <w:rPr>
          <w:sz w:val="28"/>
          <w:szCs w:val="28"/>
          <w:lang w:val="uk-UA"/>
        </w:rPr>
        <w:tab/>
      </w:r>
      <w:r w:rsidRPr="008C6A51">
        <w:rPr>
          <w:sz w:val="28"/>
          <w:szCs w:val="28"/>
          <w:lang w:val="uk-UA"/>
        </w:rPr>
        <w:tab/>
      </w:r>
      <w:r w:rsidRPr="008C6A51">
        <w:rPr>
          <w:sz w:val="28"/>
          <w:szCs w:val="28"/>
          <w:lang w:val="uk-UA"/>
        </w:rPr>
        <w:tab/>
      </w:r>
      <w:r w:rsidRPr="008C6A51">
        <w:rPr>
          <w:sz w:val="28"/>
          <w:szCs w:val="28"/>
          <w:lang w:val="uk-UA"/>
        </w:rPr>
        <w:tab/>
      </w:r>
      <w:r w:rsidRPr="008C6A51">
        <w:rPr>
          <w:sz w:val="28"/>
          <w:szCs w:val="28"/>
          <w:lang w:val="uk-UA"/>
        </w:rPr>
        <w:tab/>
        <w:t>століття</w:t>
      </w:r>
    </w:p>
    <w:p w:rsidR="007526E3" w:rsidRDefault="007526E3" w:rsidP="008F1185">
      <w:pPr>
        <w:widowControl w:val="0"/>
        <w:spacing w:line="360" w:lineRule="auto"/>
        <w:rPr>
          <w:sz w:val="28"/>
          <w:szCs w:val="28"/>
          <w:lang w:val="uk-UA"/>
        </w:rPr>
      </w:pPr>
      <w:r>
        <w:rPr>
          <w:sz w:val="28"/>
          <w:szCs w:val="28"/>
          <w:lang w:val="uk-UA"/>
        </w:rPr>
        <w:t>ЦТ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цілком таємно</w:t>
      </w:r>
    </w:p>
    <w:p w:rsidR="007526E3" w:rsidRDefault="007526E3" w:rsidP="008F1185">
      <w:pPr>
        <w:widowControl w:val="0"/>
        <w:spacing w:line="360" w:lineRule="auto"/>
        <w:rPr>
          <w:sz w:val="28"/>
          <w:szCs w:val="28"/>
          <w:lang w:val="uk-UA"/>
        </w:rPr>
      </w:pPr>
    </w:p>
    <w:p w:rsidR="008F1185" w:rsidRPr="008C6A51" w:rsidRDefault="008F1185" w:rsidP="008F1185">
      <w:pPr>
        <w:widowControl w:val="0"/>
        <w:spacing w:line="360" w:lineRule="auto"/>
        <w:ind w:firstLine="709"/>
        <w:rPr>
          <w:sz w:val="28"/>
          <w:szCs w:val="28"/>
          <w:lang w:val="uk-UA"/>
        </w:rPr>
      </w:pPr>
    </w:p>
    <w:p w:rsidR="008F1185" w:rsidRPr="008C6A51" w:rsidRDefault="008F1185" w:rsidP="008F1185">
      <w:pPr>
        <w:widowControl w:val="0"/>
        <w:spacing w:line="360" w:lineRule="auto"/>
        <w:ind w:firstLine="709"/>
        <w:rPr>
          <w:sz w:val="28"/>
          <w:szCs w:val="28"/>
          <w:lang w:val="uk-UA"/>
        </w:rPr>
      </w:pPr>
    </w:p>
    <w:p w:rsidR="008F1185" w:rsidRDefault="008F1185" w:rsidP="008F1185">
      <w:pPr>
        <w:widowControl w:val="0"/>
        <w:tabs>
          <w:tab w:val="left" w:pos="1985"/>
        </w:tabs>
        <w:spacing w:line="276" w:lineRule="auto"/>
        <w:ind w:left="708"/>
        <w:jc w:val="right"/>
        <w:rPr>
          <w:b/>
          <w:sz w:val="22"/>
          <w:szCs w:val="22"/>
          <w:lang w:val="uk-UA"/>
        </w:rPr>
      </w:pPr>
    </w:p>
    <w:p w:rsidR="008F1185" w:rsidRPr="008C6A51" w:rsidRDefault="008F1185" w:rsidP="008F1185">
      <w:pPr>
        <w:widowControl w:val="0"/>
        <w:tabs>
          <w:tab w:val="left" w:pos="1985"/>
        </w:tabs>
        <w:spacing w:line="276" w:lineRule="auto"/>
        <w:ind w:left="708"/>
        <w:jc w:val="right"/>
        <w:rPr>
          <w:b/>
          <w:sz w:val="22"/>
          <w:szCs w:val="22"/>
          <w:lang w:val="uk-UA"/>
        </w:rPr>
      </w:pPr>
    </w:p>
    <w:p w:rsidR="008F1185" w:rsidRDefault="008F1185" w:rsidP="008F1185">
      <w:pPr>
        <w:widowControl w:val="0"/>
        <w:spacing w:after="200" w:line="276" w:lineRule="auto"/>
        <w:jc w:val="left"/>
        <w:rPr>
          <w:b/>
          <w:sz w:val="22"/>
          <w:szCs w:val="22"/>
          <w:lang w:val="uk-UA"/>
        </w:rPr>
      </w:pPr>
      <w:r>
        <w:rPr>
          <w:b/>
          <w:sz w:val="22"/>
          <w:szCs w:val="22"/>
          <w:lang w:val="uk-UA"/>
        </w:rPr>
        <w:br w:type="page"/>
      </w:r>
    </w:p>
    <w:p w:rsidR="008F1185" w:rsidRDefault="008F1185" w:rsidP="008F1185">
      <w:pPr>
        <w:widowControl w:val="0"/>
        <w:spacing w:line="360" w:lineRule="auto"/>
        <w:jc w:val="center"/>
        <w:rPr>
          <w:sz w:val="28"/>
          <w:szCs w:val="28"/>
          <w:lang w:val="uk-UA"/>
        </w:rPr>
      </w:pPr>
      <w:r>
        <w:rPr>
          <w:rFonts w:cs="Arial"/>
          <w:bCs/>
          <w:caps/>
          <w:kern w:val="32"/>
          <w:sz w:val="28"/>
          <w:szCs w:val="28"/>
          <w:lang w:val="uk-UA"/>
        </w:rPr>
        <w:lastRenderedPageBreak/>
        <w:t>РОЗДІЛ 1 ПОЯСНЮВАЛЬНА ЗАПИСКА</w:t>
      </w:r>
    </w:p>
    <w:p w:rsidR="008F1185" w:rsidRDefault="008F1185" w:rsidP="008F1185">
      <w:pPr>
        <w:widowControl w:val="0"/>
        <w:spacing w:line="360" w:lineRule="auto"/>
        <w:rPr>
          <w:sz w:val="28"/>
          <w:szCs w:val="28"/>
          <w:lang w:val="uk-UA"/>
        </w:rPr>
      </w:pPr>
    </w:p>
    <w:p w:rsidR="008F1185" w:rsidRPr="00B35E61" w:rsidRDefault="008F1185" w:rsidP="008F1185">
      <w:pPr>
        <w:widowControl w:val="0"/>
        <w:spacing w:line="360" w:lineRule="auto"/>
        <w:rPr>
          <w:sz w:val="28"/>
          <w:szCs w:val="28"/>
          <w:lang w:val="uk-UA"/>
        </w:rPr>
      </w:pPr>
    </w:p>
    <w:p w:rsidR="003B482B" w:rsidRPr="003B482B" w:rsidRDefault="008F1185" w:rsidP="003B482B">
      <w:pPr>
        <w:pStyle w:val="a3"/>
        <w:widowControl w:val="0"/>
        <w:spacing w:line="360" w:lineRule="auto"/>
        <w:ind w:firstLine="708"/>
        <w:jc w:val="both"/>
        <w:rPr>
          <w:rFonts w:ascii="Times New Roman" w:hAnsi="Times New Roman" w:cs="Times New Roman"/>
          <w:sz w:val="28"/>
          <w:szCs w:val="28"/>
          <w:lang w:val="uk-UA"/>
        </w:rPr>
      </w:pPr>
      <w:r w:rsidRPr="009A249B">
        <w:rPr>
          <w:rFonts w:ascii="Times New Roman" w:hAnsi="Times New Roman" w:cs="Times New Roman"/>
          <w:i/>
          <w:sz w:val="28"/>
          <w:szCs w:val="28"/>
          <w:lang w:val="uk-UA"/>
        </w:rPr>
        <w:t>Актуальність теми.</w:t>
      </w:r>
      <w:r w:rsidRPr="009A249B">
        <w:rPr>
          <w:rFonts w:ascii="Times New Roman" w:hAnsi="Times New Roman" w:cs="Times New Roman"/>
          <w:sz w:val="28"/>
          <w:szCs w:val="28"/>
          <w:lang w:val="uk-UA"/>
        </w:rPr>
        <w:t xml:space="preserve"> </w:t>
      </w:r>
      <w:r w:rsidR="00DA6891" w:rsidRPr="00DA6891">
        <w:rPr>
          <w:rFonts w:ascii="Times New Roman" w:hAnsi="Times New Roman" w:cs="Times New Roman"/>
          <w:sz w:val="28"/>
          <w:szCs w:val="28"/>
          <w:lang w:val="uk-UA"/>
        </w:rPr>
        <w:t>У ст. 17 Конституції України зазначається, що забезпечення</w:t>
      </w:r>
      <w:r w:rsidR="00DA6891" w:rsidRPr="00B34691">
        <w:rPr>
          <w:rFonts w:ascii="Times New Roman" w:hAnsi="Times New Roman" w:cs="Times New Roman"/>
          <w:sz w:val="28"/>
          <w:szCs w:val="28"/>
          <w:lang w:val="uk-UA"/>
        </w:rPr>
        <w:t xml:space="preserve"> </w:t>
      </w:r>
      <w:r w:rsidR="00DA6891" w:rsidRPr="00DA6891">
        <w:rPr>
          <w:rFonts w:ascii="Times New Roman" w:hAnsi="Times New Roman" w:cs="Times New Roman"/>
          <w:sz w:val="28"/>
          <w:szCs w:val="28"/>
          <w:lang w:val="uk-UA"/>
        </w:rPr>
        <w:t>територіальної цілісності, економі</w:t>
      </w:r>
      <w:r w:rsidR="00DA6891">
        <w:rPr>
          <w:rFonts w:ascii="Times New Roman" w:hAnsi="Times New Roman" w:cs="Times New Roman"/>
          <w:sz w:val="28"/>
          <w:szCs w:val="28"/>
          <w:lang w:val="uk-UA"/>
        </w:rPr>
        <w:t>чної та інформаційної безпеки є</w:t>
      </w:r>
      <w:r w:rsidR="00DA6891" w:rsidRPr="00B34691">
        <w:rPr>
          <w:rFonts w:ascii="Times New Roman" w:hAnsi="Times New Roman" w:cs="Times New Roman"/>
          <w:sz w:val="28"/>
          <w:szCs w:val="28"/>
          <w:lang w:val="uk-UA"/>
        </w:rPr>
        <w:t xml:space="preserve"> </w:t>
      </w:r>
      <w:r w:rsidR="00DA6891" w:rsidRPr="00DA6891">
        <w:rPr>
          <w:rFonts w:ascii="Times New Roman" w:hAnsi="Times New Roman" w:cs="Times New Roman"/>
          <w:sz w:val="28"/>
          <w:szCs w:val="28"/>
          <w:lang w:val="uk-UA"/>
        </w:rPr>
        <w:t>найважливішими функціями держави, справою всього Українського народу.</w:t>
      </w:r>
      <w:r w:rsidR="00DA6891" w:rsidRPr="00B34691">
        <w:rPr>
          <w:rFonts w:ascii="Times New Roman" w:hAnsi="Times New Roman" w:cs="Times New Roman"/>
          <w:sz w:val="28"/>
          <w:szCs w:val="28"/>
          <w:lang w:val="uk-UA"/>
        </w:rPr>
        <w:t xml:space="preserve"> </w:t>
      </w:r>
      <w:r w:rsidR="00DA6891" w:rsidRPr="00DA6891">
        <w:rPr>
          <w:rFonts w:ascii="Times New Roman" w:hAnsi="Times New Roman" w:cs="Times New Roman"/>
          <w:sz w:val="28"/>
          <w:szCs w:val="28"/>
          <w:lang w:val="uk-UA"/>
        </w:rPr>
        <w:t>Враховуючи значущість цих завдань, держава охороняє вказані суспільні</w:t>
      </w:r>
      <w:r w:rsidR="00DA6891" w:rsidRPr="00B34691">
        <w:rPr>
          <w:rFonts w:ascii="Times New Roman" w:hAnsi="Times New Roman" w:cs="Times New Roman"/>
          <w:sz w:val="28"/>
          <w:szCs w:val="28"/>
          <w:lang w:val="uk-UA"/>
        </w:rPr>
        <w:t xml:space="preserve"> </w:t>
      </w:r>
      <w:r w:rsidR="00DA6891" w:rsidRPr="00DA6891">
        <w:rPr>
          <w:rFonts w:ascii="Times New Roman" w:hAnsi="Times New Roman" w:cs="Times New Roman"/>
          <w:sz w:val="28"/>
          <w:szCs w:val="28"/>
          <w:lang w:val="uk-UA"/>
        </w:rPr>
        <w:t>відносини шляхом криміналізації в</w:t>
      </w:r>
      <w:r w:rsidR="00DA6891">
        <w:rPr>
          <w:rFonts w:ascii="Times New Roman" w:hAnsi="Times New Roman" w:cs="Times New Roman"/>
          <w:sz w:val="28"/>
          <w:szCs w:val="28"/>
          <w:lang w:val="uk-UA"/>
        </w:rPr>
        <w:t>ідповідних злочинних дій у розділі</w:t>
      </w:r>
      <w:r w:rsidR="00DA6891" w:rsidRPr="00DA6891">
        <w:rPr>
          <w:rFonts w:ascii="Times New Roman" w:hAnsi="Times New Roman" w:cs="Times New Roman"/>
          <w:sz w:val="28"/>
          <w:szCs w:val="28"/>
          <w:lang w:val="uk-UA"/>
        </w:rPr>
        <w:t xml:space="preserve"> ХІV</w:t>
      </w:r>
      <w:r w:rsidR="00DA6891" w:rsidRPr="00B34691">
        <w:rPr>
          <w:rFonts w:ascii="Times New Roman" w:hAnsi="Times New Roman" w:cs="Times New Roman"/>
          <w:sz w:val="28"/>
          <w:szCs w:val="28"/>
          <w:lang w:val="uk-UA"/>
        </w:rPr>
        <w:t xml:space="preserve"> </w:t>
      </w:r>
      <w:r w:rsidR="00DA6891" w:rsidRPr="00DA6891">
        <w:rPr>
          <w:rFonts w:ascii="Times New Roman" w:hAnsi="Times New Roman" w:cs="Times New Roman"/>
          <w:sz w:val="28"/>
          <w:szCs w:val="28"/>
          <w:lang w:val="uk-UA"/>
        </w:rPr>
        <w:t>Особливої частини Кримінального кодексу</w:t>
      </w:r>
      <w:r w:rsidR="00DA6891">
        <w:rPr>
          <w:rFonts w:ascii="Times New Roman" w:hAnsi="Times New Roman" w:cs="Times New Roman"/>
          <w:sz w:val="28"/>
          <w:szCs w:val="28"/>
          <w:lang w:val="uk-UA"/>
        </w:rPr>
        <w:t xml:space="preserve"> України (далі – КК України)</w:t>
      </w:r>
      <w:r w:rsidR="00DA6891" w:rsidRPr="00DA6891">
        <w:rPr>
          <w:rFonts w:ascii="Times New Roman" w:hAnsi="Times New Roman" w:cs="Times New Roman"/>
          <w:sz w:val="28"/>
          <w:szCs w:val="28"/>
          <w:lang w:val="uk-UA"/>
        </w:rPr>
        <w:t>.</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Фактичний стан неоголошеної війни</w:t>
      </w:r>
      <w:r w:rsidR="003B482B">
        <w:rPr>
          <w:rFonts w:ascii="Times New Roman" w:hAnsi="Times New Roman" w:cs="Times New Roman"/>
          <w:sz w:val="28"/>
          <w:szCs w:val="28"/>
          <w:lang w:val="uk-UA"/>
        </w:rPr>
        <w:t xml:space="preserve"> зумовив перегляд всіх сфер сус</w:t>
      </w:r>
      <w:r w:rsidR="003B482B" w:rsidRPr="003B482B">
        <w:rPr>
          <w:rFonts w:ascii="Times New Roman" w:hAnsi="Times New Roman" w:cs="Times New Roman"/>
          <w:sz w:val="28"/>
          <w:szCs w:val="28"/>
          <w:lang w:val="uk-UA"/>
        </w:rPr>
        <w:t>пільного розвитку та їх правового забезпеченн</w:t>
      </w:r>
      <w:r w:rsidR="003B482B">
        <w:rPr>
          <w:rFonts w:ascii="Times New Roman" w:hAnsi="Times New Roman" w:cs="Times New Roman"/>
          <w:sz w:val="28"/>
          <w:szCs w:val="28"/>
          <w:lang w:val="uk-UA"/>
        </w:rPr>
        <w:t>я, в тому числі правового забез</w:t>
      </w:r>
      <w:r w:rsidR="003B482B" w:rsidRPr="003B482B">
        <w:rPr>
          <w:rFonts w:ascii="Times New Roman" w:hAnsi="Times New Roman" w:cs="Times New Roman"/>
          <w:sz w:val="28"/>
          <w:szCs w:val="28"/>
          <w:lang w:val="uk-UA"/>
        </w:rPr>
        <w:t>печення охорони найважливіших суспільних відносин, а також запобігання тим</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злочинам, про можливість вчинення яких у мир</w:t>
      </w:r>
      <w:r w:rsidR="003B482B">
        <w:rPr>
          <w:rFonts w:ascii="Times New Roman" w:hAnsi="Times New Roman" w:cs="Times New Roman"/>
          <w:sz w:val="28"/>
          <w:szCs w:val="28"/>
          <w:lang w:val="uk-UA"/>
        </w:rPr>
        <w:t xml:space="preserve">ний час ніхто навіть не замислювався. </w:t>
      </w:r>
      <w:r w:rsidR="003B482B" w:rsidRPr="003B482B">
        <w:rPr>
          <w:rFonts w:ascii="Times New Roman" w:hAnsi="Times New Roman" w:cs="Times New Roman"/>
          <w:sz w:val="28"/>
          <w:szCs w:val="28"/>
          <w:lang w:val="uk-UA"/>
        </w:rPr>
        <w:t>До одно</w:t>
      </w:r>
      <w:r w:rsidR="003B482B">
        <w:rPr>
          <w:rFonts w:ascii="Times New Roman" w:hAnsi="Times New Roman" w:cs="Times New Roman"/>
          <w:sz w:val="28"/>
          <w:szCs w:val="28"/>
          <w:lang w:val="uk-UA"/>
        </w:rPr>
        <w:t>го з таких злочинів належить ст.</w:t>
      </w:r>
      <w:r w:rsidR="003B482B" w:rsidRPr="003B482B">
        <w:rPr>
          <w:rFonts w:ascii="Times New Roman" w:hAnsi="Times New Roman" w:cs="Times New Roman"/>
          <w:sz w:val="28"/>
          <w:szCs w:val="28"/>
          <w:lang w:val="uk-UA"/>
        </w:rPr>
        <w:t xml:space="preserve"> 55</w:t>
      </w:r>
      <w:r w:rsidR="003B482B">
        <w:rPr>
          <w:rFonts w:ascii="Times New Roman" w:hAnsi="Times New Roman" w:cs="Times New Roman"/>
          <w:sz w:val="28"/>
          <w:szCs w:val="28"/>
          <w:lang w:val="uk-UA"/>
        </w:rPr>
        <w:t xml:space="preserve">8 КК України – </w:t>
      </w:r>
      <w:r w:rsidR="003B482B" w:rsidRPr="003B482B">
        <w:rPr>
          <w:rFonts w:ascii="Times New Roman" w:hAnsi="Times New Roman" w:cs="Times New Roman"/>
          <w:sz w:val="28"/>
          <w:szCs w:val="28"/>
          <w:lang w:val="uk-UA"/>
        </w:rPr>
        <w:t>Ухилення від</w:t>
      </w:r>
      <w:r w:rsidR="003B482B">
        <w:rPr>
          <w:rFonts w:ascii="Times New Roman" w:hAnsi="Times New Roman" w:cs="Times New Roman"/>
          <w:sz w:val="28"/>
          <w:szCs w:val="28"/>
          <w:lang w:val="uk-UA"/>
        </w:rPr>
        <w:t xml:space="preserve"> призову за мобілізацією</w:t>
      </w:r>
      <w:r w:rsidR="003B482B" w:rsidRPr="003B482B">
        <w:rPr>
          <w:rFonts w:ascii="Times New Roman" w:hAnsi="Times New Roman" w:cs="Times New Roman"/>
          <w:sz w:val="28"/>
          <w:szCs w:val="28"/>
          <w:lang w:val="uk-UA"/>
        </w:rPr>
        <w:t>, яка до 2</w:t>
      </w:r>
      <w:r w:rsidR="003B482B">
        <w:rPr>
          <w:rFonts w:ascii="Times New Roman" w:hAnsi="Times New Roman" w:cs="Times New Roman"/>
          <w:sz w:val="28"/>
          <w:szCs w:val="28"/>
          <w:lang w:val="uk-UA"/>
        </w:rPr>
        <w:t>014</w:t>
      </w:r>
      <w:r w:rsidR="003B482B" w:rsidRPr="003B482B">
        <w:rPr>
          <w:rFonts w:ascii="Times New Roman" w:hAnsi="Times New Roman" w:cs="Times New Roman"/>
          <w:sz w:val="28"/>
          <w:szCs w:val="28"/>
          <w:lang w:val="uk-UA"/>
        </w:rPr>
        <w:t xml:space="preserve"> року ж</w:t>
      </w:r>
      <w:r w:rsidR="003B482B">
        <w:rPr>
          <w:rFonts w:ascii="Times New Roman" w:hAnsi="Times New Roman" w:cs="Times New Roman"/>
          <w:sz w:val="28"/>
          <w:szCs w:val="28"/>
          <w:lang w:val="uk-UA"/>
        </w:rPr>
        <w:t xml:space="preserve">одного разу не була застосована. </w:t>
      </w:r>
      <w:r w:rsidR="003B482B" w:rsidRPr="003B482B">
        <w:rPr>
          <w:rFonts w:ascii="Times New Roman" w:hAnsi="Times New Roman" w:cs="Times New Roman"/>
          <w:sz w:val="28"/>
          <w:szCs w:val="28"/>
          <w:lang w:val="uk-UA"/>
        </w:rPr>
        <w:t>Історія розвитку цивілізації засвідчує, що таємниця виконує важливу роль</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у житті людини і суспільства. В умовах «інформаційної цивілізації» вона</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набуває особливої цінності, і від того, наскільки держава вживатиме заходи</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щодо її забезпечення, залежатиме безпека держави загалом, нормальний</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розвиток суспільства й особистості. Таємниця в усіх економічних системах була</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способом збереження державної стабільності і юридичної значущості особи і</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суспільства та виконувала найважливіші соціальні функції, вагомість яких не</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можливо оцінити шляхом затрат.</w:t>
      </w:r>
    </w:p>
    <w:p w:rsidR="003B482B" w:rsidRPr="003B482B" w:rsidRDefault="003B482B" w:rsidP="003B482B">
      <w:pPr>
        <w:pStyle w:val="a3"/>
        <w:widowControl w:val="0"/>
        <w:spacing w:line="360" w:lineRule="auto"/>
        <w:ind w:firstLine="708"/>
        <w:jc w:val="both"/>
        <w:rPr>
          <w:rFonts w:ascii="Times New Roman" w:hAnsi="Times New Roman" w:cs="Times New Roman"/>
          <w:sz w:val="28"/>
          <w:szCs w:val="28"/>
          <w:lang w:val="uk-UA"/>
        </w:rPr>
      </w:pPr>
      <w:r w:rsidRPr="003B482B">
        <w:rPr>
          <w:rFonts w:ascii="Times New Roman" w:hAnsi="Times New Roman" w:cs="Times New Roman"/>
          <w:sz w:val="28"/>
          <w:szCs w:val="28"/>
          <w:lang w:val="uk-UA"/>
        </w:rPr>
        <w:t>Відтак законодавець приділяє о</w:t>
      </w:r>
      <w:r>
        <w:rPr>
          <w:rFonts w:ascii="Times New Roman" w:hAnsi="Times New Roman" w:cs="Times New Roman"/>
          <w:sz w:val="28"/>
          <w:szCs w:val="28"/>
          <w:lang w:val="uk-UA"/>
        </w:rPr>
        <w:t xml:space="preserve">собливу увагу поліпшенню якості </w:t>
      </w:r>
      <w:r w:rsidRPr="003B482B">
        <w:rPr>
          <w:rFonts w:ascii="Times New Roman" w:hAnsi="Times New Roman" w:cs="Times New Roman"/>
          <w:sz w:val="28"/>
          <w:szCs w:val="28"/>
          <w:lang w:val="uk-UA"/>
        </w:rPr>
        <w:t>правового захисту таємниці шляхом вдосконалення законодавства про</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інформаційні відносини. Отже, завдання кримінально-правової науки полягає у</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ґрунтовному вивченні тих складів злочинів чи норм, завдяки яким відбувається</w:t>
      </w:r>
      <w:r>
        <w:rPr>
          <w:rFonts w:ascii="Times New Roman" w:hAnsi="Times New Roman" w:cs="Times New Roman"/>
          <w:sz w:val="28"/>
          <w:szCs w:val="28"/>
          <w:lang w:val="uk-UA"/>
        </w:rPr>
        <w:t xml:space="preserve"> </w:t>
      </w:r>
      <w:r w:rsidRPr="003B482B">
        <w:rPr>
          <w:rFonts w:ascii="Times New Roman" w:hAnsi="Times New Roman" w:cs="Times New Roman"/>
          <w:sz w:val="28"/>
          <w:szCs w:val="28"/>
          <w:lang w:val="uk-UA"/>
        </w:rPr>
        <w:t>кримінально-правова охорона певних видів таємниці.</w:t>
      </w:r>
    </w:p>
    <w:p w:rsidR="008F1185" w:rsidRPr="003B482B" w:rsidRDefault="008F1185" w:rsidP="008F1185">
      <w:pPr>
        <w:pStyle w:val="a3"/>
        <w:widowControl w:val="0"/>
        <w:spacing w:line="360" w:lineRule="auto"/>
        <w:ind w:firstLine="708"/>
        <w:jc w:val="both"/>
        <w:rPr>
          <w:rFonts w:ascii="Times New Roman" w:hAnsi="Times New Roman" w:cs="Times New Roman"/>
          <w:sz w:val="28"/>
          <w:szCs w:val="28"/>
          <w:lang w:val="uk-UA"/>
        </w:rPr>
      </w:pPr>
      <w:r w:rsidRPr="00014925">
        <w:rPr>
          <w:rFonts w:ascii="Times New Roman" w:hAnsi="Times New Roman" w:cs="Times New Roman"/>
          <w:i/>
          <w:iCs/>
          <w:sz w:val="28"/>
          <w:szCs w:val="28"/>
          <w:lang w:val="uk-UA"/>
        </w:rPr>
        <w:t>Об’єктом кваліфікаційної роботи</w:t>
      </w:r>
      <w:r>
        <w:rPr>
          <w:rFonts w:ascii="Times New Roman" w:hAnsi="Times New Roman" w:cs="Times New Roman"/>
          <w:sz w:val="28"/>
          <w:szCs w:val="28"/>
          <w:lang w:val="uk-UA"/>
        </w:rPr>
        <w:t xml:space="preserve"> є суспільні відносини у </w:t>
      </w:r>
      <w:r w:rsidR="003B482B">
        <w:rPr>
          <w:rFonts w:ascii="Times New Roman" w:hAnsi="Times New Roman" w:cs="Times New Roman"/>
          <w:sz w:val="28"/>
          <w:szCs w:val="28"/>
          <w:lang w:val="uk-UA"/>
        </w:rPr>
        <w:t>сфері п</w:t>
      </w:r>
      <w:r w:rsidR="003B482B" w:rsidRPr="003B482B">
        <w:rPr>
          <w:rFonts w:ascii="Times New Roman" w:hAnsi="Times New Roman" w:cs="Times New Roman"/>
          <w:sz w:val="28"/>
          <w:szCs w:val="28"/>
          <w:lang w:val="uk-UA"/>
        </w:rPr>
        <w:t>равов</w:t>
      </w:r>
      <w:r w:rsidR="003B482B">
        <w:rPr>
          <w:rFonts w:ascii="Times New Roman" w:hAnsi="Times New Roman" w:cs="Times New Roman"/>
          <w:sz w:val="28"/>
          <w:szCs w:val="28"/>
          <w:lang w:val="uk-UA"/>
        </w:rPr>
        <w:t>ого</w:t>
      </w:r>
      <w:r w:rsidR="003B482B" w:rsidRPr="003B482B">
        <w:rPr>
          <w:rFonts w:ascii="Times New Roman" w:hAnsi="Times New Roman" w:cs="Times New Roman"/>
          <w:sz w:val="28"/>
          <w:szCs w:val="28"/>
          <w:lang w:val="uk-UA"/>
        </w:rPr>
        <w:t xml:space="preserve"> регулювання та особливост</w:t>
      </w:r>
      <w:r w:rsidR="003B482B">
        <w:rPr>
          <w:rFonts w:ascii="Times New Roman" w:hAnsi="Times New Roman" w:cs="Times New Roman"/>
          <w:sz w:val="28"/>
          <w:szCs w:val="28"/>
          <w:lang w:val="uk-UA"/>
        </w:rPr>
        <w:t>ей</w:t>
      </w:r>
      <w:r w:rsidR="003B482B" w:rsidRPr="003B482B">
        <w:rPr>
          <w:rFonts w:ascii="Times New Roman" w:hAnsi="Times New Roman" w:cs="Times New Roman"/>
          <w:sz w:val="28"/>
          <w:szCs w:val="28"/>
          <w:lang w:val="uk-UA"/>
        </w:rPr>
        <w:t xml:space="preserve"> боротьби зі злочинами у сфері охорони </w:t>
      </w:r>
      <w:r w:rsidR="003B482B" w:rsidRPr="003B482B">
        <w:rPr>
          <w:rFonts w:ascii="Times New Roman" w:hAnsi="Times New Roman" w:cs="Times New Roman"/>
          <w:sz w:val="28"/>
          <w:szCs w:val="28"/>
          <w:lang w:val="uk-UA"/>
        </w:rPr>
        <w:lastRenderedPageBreak/>
        <w:t>державної таємниці і недоторканості державних кордонів, забезпечення призову та мобілізації в Україні та країнах ЄС</w:t>
      </w:r>
      <w:r w:rsidR="003B482B">
        <w:rPr>
          <w:rFonts w:ascii="Times New Roman" w:hAnsi="Times New Roman" w:cs="Times New Roman"/>
          <w:sz w:val="28"/>
          <w:szCs w:val="28"/>
          <w:lang w:val="uk-UA"/>
        </w:rPr>
        <w:t>.</w:t>
      </w:r>
    </w:p>
    <w:p w:rsidR="008F1185" w:rsidRPr="00ED4947" w:rsidRDefault="008F1185" w:rsidP="008F1185">
      <w:pPr>
        <w:widowControl w:val="0"/>
        <w:spacing w:line="360" w:lineRule="auto"/>
        <w:ind w:firstLine="709"/>
        <w:rPr>
          <w:sz w:val="28"/>
          <w:szCs w:val="28"/>
          <w:lang w:val="uk-UA"/>
        </w:rPr>
      </w:pPr>
      <w:r w:rsidRPr="00ED4947">
        <w:rPr>
          <w:i/>
          <w:sz w:val="28"/>
          <w:szCs w:val="28"/>
          <w:lang w:val="uk-UA"/>
        </w:rPr>
        <w:t>Предметом</w:t>
      </w:r>
      <w:r w:rsidRPr="00ED4947">
        <w:rPr>
          <w:sz w:val="28"/>
          <w:szCs w:val="28"/>
          <w:lang w:val="uk-UA"/>
        </w:rPr>
        <w:t xml:space="preserve"> дослідження є </w:t>
      </w:r>
      <w:r w:rsidR="003B482B">
        <w:rPr>
          <w:sz w:val="28"/>
          <w:szCs w:val="28"/>
          <w:lang w:val="uk-UA"/>
        </w:rPr>
        <w:t>правове регулювання та особливості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w:t>
      </w:r>
      <w:r>
        <w:rPr>
          <w:sz w:val="28"/>
          <w:szCs w:val="28"/>
          <w:lang w:val="uk-UA"/>
        </w:rPr>
        <w:t>.</w:t>
      </w:r>
    </w:p>
    <w:p w:rsidR="008F1185" w:rsidRDefault="008F1185" w:rsidP="008F1185">
      <w:pPr>
        <w:widowControl w:val="0"/>
        <w:spacing w:line="360" w:lineRule="auto"/>
        <w:ind w:firstLine="709"/>
        <w:rPr>
          <w:sz w:val="28"/>
          <w:szCs w:val="28"/>
          <w:lang w:val="uk-UA"/>
        </w:rPr>
      </w:pPr>
      <w:r w:rsidRPr="00ED4947">
        <w:rPr>
          <w:i/>
          <w:sz w:val="28"/>
          <w:szCs w:val="28"/>
          <w:lang w:val="uk-UA"/>
        </w:rPr>
        <w:t>Мета роботи</w:t>
      </w:r>
      <w:r w:rsidRPr="00ED4947">
        <w:rPr>
          <w:sz w:val="28"/>
          <w:szCs w:val="28"/>
          <w:lang w:val="uk-UA"/>
        </w:rPr>
        <w:t xml:space="preserve"> полягає </w:t>
      </w:r>
      <w:r>
        <w:rPr>
          <w:sz w:val="28"/>
          <w:szCs w:val="28"/>
          <w:lang w:val="uk-UA"/>
        </w:rPr>
        <w:t xml:space="preserve">у тому, щоб здійснити аналіз теоретичних і практичних аспектів </w:t>
      </w:r>
      <w:r w:rsidR="003B482B">
        <w:rPr>
          <w:sz w:val="28"/>
          <w:szCs w:val="28"/>
          <w:lang w:val="uk-UA"/>
        </w:rPr>
        <w:t>правового регулювання та особливостей боротьби зі злочинами у сфері охорони державної таємниці і недоторканості державних кордонів, забезпечення призову та мобілізації в Україні та країнах ЄС</w:t>
      </w:r>
      <w:r>
        <w:rPr>
          <w:sz w:val="28"/>
          <w:szCs w:val="28"/>
          <w:lang w:val="uk-UA"/>
        </w:rPr>
        <w:t>.</w:t>
      </w:r>
    </w:p>
    <w:p w:rsidR="008F1185" w:rsidRPr="00ED4947" w:rsidRDefault="008F1185" w:rsidP="008F1185">
      <w:pPr>
        <w:widowControl w:val="0"/>
        <w:spacing w:line="360" w:lineRule="auto"/>
        <w:ind w:firstLine="709"/>
        <w:rPr>
          <w:sz w:val="28"/>
          <w:szCs w:val="28"/>
          <w:lang w:val="uk-UA"/>
        </w:rPr>
      </w:pPr>
      <w:r w:rsidRPr="00ED4947">
        <w:rPr>
          <w:sz w:val="28"/>
          <w:szCs w:val="28"/>
          <w:lang w:val="uk-UA"/>
        </w:rPr>
        <w:t xml:space="preserve">Зазначені мета та об’єкт роботи зумовили наступні </w:t>
      </w:r>
      <w:r w:rsidRPr="00ED4947">
        <w:rPr>
          <w:i/>
          <w:sz w:val="28"/>
          <w:szCs w:val="28"/>
          <w:lang w:val="uk-UA"/>
        </w:rPr>
        <w:t>завдання дослідження</w:t>
      </w:r>
      <w:r w:rsidRPr="00ED4947">
        <w:rPr>
          <w:sz w:val="28"/>
          <w:szCs w:val="28"/>
          <w:lang w:val="uk-UA"/>
        </w:rPr>
        <w:t>, які мають бути вирішені в роботі:</w:t>
      </w:r>
    </w:p>
    <w:p w:rsidR="008F1185" w:rsidRDefault="008F1185" w:rsidP="00AF5894">
      <w:pPr>
        <w:widowControl w:val="0"/>
        <w:numPr>
          <w:ilvl w:val="0"/>
          <w:numId w:val="2"/>
        </w:numPr>
        <w:tabs>
          <w:tab w:val="left" w:pos="993"/>
        </w:tabs>
        <w:spacing w:line="360" w:lineRule="auto"/>
        <w:ind w:firstLine="352"/>
        <w:rPr>
          <w:sz w:val="28"/>
          <w:szCs w:val="28"/>
          <w:lang w:val="uk-UA"/>
        </w:rPr>
      </w:pPr>
      <w:r>
        <w:rPr>
          <w:sz w:val="28"/>
          <w:szCs w:val="28"/>
          <w:lang w:val="uk-UA"/>
        </w:rPr>
        <w:t xml:space="preserve">дослідити </w:t>
      </w:r>
      <w:r w:rsidR="00AF5894">
        <w:rPr>
          <w:sz w:val="28"/>
          <w:szCs w:val="28"/>
          <w:lang w:val="uk-UA"/>
        </w:rPr>
        <w:t xml:space="preserve">злочини </w:t>
      </w:r>
      <w:r w:rsidR="00AF5894" w:rsidRPr="00AF5894">
        <w:rPr>
          <w:sz w:val="28"/>
          <w:szCs w:val="28"/>
          <w:lang w:val="uk-UA"/>
        </w:rPr>
        <w:t>у сфері охорони державної таємниці</w:t>
      </w:r>
      <w:r>
        <w:rPr>
          <w:sz w:val="28"/>
          <w:szCs w:val="28"/>
          <w:lang w:val="uk-UA"/>
        </w:rPr>
        <w:t>;</w:t>
      </w:r>
    </w:p>
    <w:p w:rsidR="008F1185" w:rsidRDefault="008F1185" w:rsidP="00AF5894">
      <w:pPr>
        <w:widowControl w:val="0"/>
        <w:numPr>
          <w:ilvl w:val="0"/>
          <w:numId w:val="2"/>
        </w:numPr>
        <w:tabs>
          <w:tab w:val="clear" w:pos="357"/>
          <w:tab w:val="left" w:pos="993"/>
        </w:tabs>
        <w:spacing w:line="360" w:lineRule="auto"/>
        <w:ind w:left="0" w:firstLine="709"/>
        <w:rPr>
          <w:sz w:val="28"/>
          <w:szCs w:val="28"/>
          <w:lang w:val="uk-UA"/>
        </w:rPr>
      </w:pPr>
      <w:r w:rsidRPr="00CB6BE6">
        <w:rPr>
          <w:sz w:val="28"/>
          <w:szCs w:val="28"/>
          <w:lang w:val="uk-UA"/>
        </w:rPr>
        <w:t xml:space="preserve">визначити </w:t>
      </w:r>
      <w:r w:rsidR="00AF5894">
        <w:rPr>
          <w:sz w:val="28"/>
          <w:szCs w:val="28"/>
          <w:lang w:val="uk-UA"/>
        </w:rPr>
        <w:t>особливості кримінальних посягнь на недоторканість державного кордону</w:t>
      </w:r>
      <w:r w:rsidRPr="00CB6BE6">
        <w:rPr>
          <w:sz w:val="28"/>
          <w:szCs w:val="28"/>
          <w:lang w:val="uk-UA"/>
        </w:rPr>
        <w:t>;</w:t>
      </w:r>
    </w:p>
    <w:p w:rsidR="008F1185" w:rsidRDefault="00AF5894" w:rsidP="008F1185">
      <w:pPr>
        <w:widowControl w:val="0"/>
        <w:numPr>
          <w:ilvl w:val="0"/>
          <w:numId w:val="2"/>
        </w:numPr>
        <w:tabs>
          <w:tab w:val="clear" w:pos="357"/>
          <w:tab w:val="left" w:pos="993"/>
        </w:tabs>
        <w:spacing w:line="360" w:lineRule="auto"/>
        <w:ind w:left="0" w:firstLine="709"/>
        <w:rPr>
          <w:sz w:val="28"/>
          <w:szCs w:val="28"/>
          <w:lang w:val="uk-UA"/>
        </w:rPr>
      </w:pPr>
      <w:r>
        <w:rPr>
          <w:sz w:val="28"/>
          <w:szCs w:val="28"/>
          <w:lang w:val="uk-UA"/>
        </w:rPr>
        <w:t>проаналізувати злочинні діяння, які стосуються забезпечення призову та мобілізації</w:t>
      </w:r>
      <w:r w:rsidR="008F1185">
        <w:rPr>
          <w:sz w:val="28"/>
          <w:szCs w:val="28"/>
          <w:lang w:val="uk-UA"/>
        </w:rPr>
        <w:t>;</w:t>
      </w:r>
    </w:p>
    <w:p w:rsidR="008F1185" w:rsidRDefault="00AF5894" w:rsidP="008F1185">
      <w:pPr>
        <w:widowControl w:val="0"/>
        <w:numPr>
          <w:ilvl w:val="0"/>
          <w:numId w:val="2"/>
        </w:numPr>
        <w:tabs>
          <w:tab w:val="clear" w:pos="357"/>
          <w:tab w:val="left" w:pos="993"/>
        </w:tabs>
        <w:spacing w:line="360" w:lineRule="auto"/>
        <w:ind w:left="0" w:firstLine="709"/>
        <w:rPr>
          <w:sz w:val="28"/>
          <w:szCs w:val="28"/>
          <w:lang w:val="uk-UA"/>
        </w:rPr>
      </w:pPr>
      <w:r>
        <w:rPr>
          <w:sz w:val="28"/>
          <w:szCs w:val="28"/>
          <w:lang w:val="uk-UA"/>
        </w:rPr>
        <w:t>дослідити злочини, об’єктом яких є порушення державної таємниці</w:t>
      </w:r>
      <w:r w:rsidR="008F1185">
        <w:rPr>
          <w:sz w:val="28"/>
          <w:szCs w:val="28"/>
          <w:lang w:val="uk-UA"/>
        </w:rPr>
        <w:t>;</w:t>
      </w:r>
    </w:p>
    <w:p w:rsidR="00AF5894" w:rsidRDefault="008F1185" w:rsidP="008F1185">
      <w:pPr>
        <w:widowControl w:val="0"/>
        <w:numPr>
          <w:ilvl w:val="0"/>
          <w:numId w:val="2"/>
        </w:numPr>
        <w:tabs>
          <w:tab w:val="clear" w:pos="357"/>
          <w:tab w:val="left" w:pos="993"/>
        </w:tabs>
        <w:spacing w:line="360" w:lineRule="auto"/>
        <w:ind w:left="0" w:firstLine="709"/>
        <w:rPr>
          <w:sz w:val="28"/>
          <w:szCs w:val="28"/>
          <w:lang w:val="uk-UA"/>
        </w:rPr>
      </w:pPr>
      <w:r>
        <w:rPr>
          <w:sz w:val="28"/>
          <w:szCs w:val="28"/>
          <w:lang w:val="uk-UA"/>
        </w:rPr>
        <w:t xml:space="preserve">визначити особливості </w:t>
      </w:r>
      <w:r w:rsidR="00AF5894">
        <w:rPr>
          <w:sz w:val="28"/>
          <w:szCs w:val="28"/>
          <w:lang w:val="uk-UA"/>
        </w:rPr>
        <w:t>практики країни Європейського Союзу у запобіганні цим злочинам.</w:t>
      </w:r>
    </w:p>
    <w:p w:rsidR="008F1185" w:rsidRDefault="008F1185" w:rsidP="003B482B">
      <w:pPr>
        <w:pStyle w:val="a3"/>
        <w:widowControl w:val="0"/>
        <w:spacing w:line="360" w:lineRule="auto"/>
        <w:ind w:firstLine="708"/>
        <w:jc w:val="both"/>
        <w:rPr>
          <w:rFonts w:ascii="Times New Roman" w:hAnsi="Times New Roman" w:cs="Times New Roman"/>
          <w:sz w:val="28"/>
          <w:szCs w:val="28"/>
          <w:lang w:val="uk-UA"/>
        </w:rPr>
      </w:pPr>
      <w:r w:rsidRPr="005C0B5A">
        <w:rPr>
          <w:rFonts w:ascii="Times New Roman" w:hAnsi="Times New Roman" w:cs="Times New Roman"/>
          <w:i/>
          <w:sz w:val="28"/>
          <w:szCs w:val="28"/>
          <w:lang w:val="uk-UA"/>
        </w:rPr>
        <w:t>Ступінь наукової розробки проблеми.</w:t>
      </w:r>
      <w:r w:rsidRPr="005C0B5A">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Актуальність дослідження вказаних злочинів обумовлюється також їх</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недостатньою розробленістю в кримінологічній науковій літературі. Більшість</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публікацій вчених присвячено переважно питанням нелегальної міграції, що</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тісно пов’язана із злочинами у сфері недоторканності державних кордонів.</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Серед них слід ви</w:t>
      </w:r>
      <w:r w:rsidR="003B482B">
        <w:rPr>
          <w:rFonts w:ascii="Times New Roman" w:hAnsi="Times New Roman" w:cs="Times New Roman"/>
          <w:sz w:val="28"/>
          <w:szCs w:val="28"/>
          <w:lang w:val="uk-UA"/>
        </w:rPr>
        <w:t>ділити О. О. Бандурку, І. К. Вас</w:t>
      </w:r>
      <w:r w:rsidR="003B482B" w:rsidRPr="003B482B">
        <w:rPr>
          <w:rFonts w:ascii="Times New Roman" w:hAnsi="Times New Roman" w:cs="Times New Roman"/>
          <w:sz w:val="28"/>
          <w:szCs w:val="28"/>
          <w:lang w:val="uk-UA"/>
        </w:rPr>
        <w:t>иленко, Ю. Ф. Гаврушко,</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І. О. Гарну, О. В. Кузьменко, А. П. Мозоля, С. О. Мосьондза, В. І. Олефіра,</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А. М. Притулу, С. С. Саїва, І. І. Сєрова, В. М. Снігура, Є. Л. Стрельцова,</w:t>
      </w:r>
      <w:r w:rsidR="003B482B">
        <w:rPr>
          <w:rFonts w:ascii="Times New Roman" w:hAnsi="Times New Roman" w:cs="Times New Roman"/>
          <w:sz w:val="28"/>
          <w:szCs w:val="28"/>
          <w:lang w:val="uk-UA"/>
        </w:rPr>
        <w:t xml:space="preserve"> </w:t>
      </w:r>
      <w:r w:rsidR="003B482B" w:rsidRPr="003B482B">
        <w:rPr>
          <w:rFonts w:ascii="Times New Roman" w:hAnsi="Times New Roman" w:cs="Times New Roman"/>
          <w:sz w:val="28"/>
          <w:szCs w:val="28"/>
          <w:lang w:val="uk-UA"/>
        </w:rPr>
        <w:t>Н. П. Тиндик та ін.</w:t>
      </w:r>
    </w:p>
    <w:p w:rsidR="00AF5894" w:rsidRPr="00AF5894" w:rsidRDefault="008F1185" w:rsidP="004D3810">
      <w:pPr>
        <w:pStyle w:val="a3"/>
        <w:widowControl w:val="0"/>
        <w:spacing w:line="360" w:lineRule="auto"/>
        <w:ind w:firstLine="708"/>
        <w:jc w:val="both"/>
        <w:rPr>
          <w:rFonts w:ascii="Times New Roman" w:hAnsi="Times New Roman" w:cs="Times New Roman"/>
          <w:sz w:val="28"/>
          <w:szCs w:val="28"/>
          <w:lang w:val="uk-UA"/>
        </w:rPr>
      </w:pPr>
      <w:r w:rsidRPr="007F29B4">
        <w:rPr>
          <w:rFonts w:ascii="Times New Roman" w:hAnsi="Times New Roman" w:cs="Times New Roman"/>
          <w:i/>
          <w:iCs/>
          <w:sz w:val="28"/>
          <w:szCs w:val="28"/>
          <w:lang w:val="uk-UA"/>
        </w:rPr>
        <w:t>Опис проблеми, що досліджується</w:t>
      </w:r>
      <w:r w:rsidRPr="007F29B4">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Розділом ХІV Особливої частини КК України передбачено три групи</w:t>
      </w:r>
      <w:r w:rsidR="004D3810">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типових за родовим об’єктом, але неоднорідних за кількісно-якісними</w:t>
      </w:r>
      <w:r w:rsidR="004D3810">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 xml:space="preserve">параметрами, детермінаційним комплексом, заходами із </w:t>
      </w:r>
      <w:r w:rsidR="00AF5894" w:rsidRPr="00AF5894">
        <w:rPr>
          <w:rFonts w:ascii="Times New Roman" w:hAnsi="Times New Roman" w:cs="Times New Roman"/>
          <w:sz w:val="28"/>
          <w:szCs w:val="28"/>
          <w:lang w:val="uk-UA"/>
        </w:rPr>
        <w:lastRenderedPageBreak/>
        <w:t>запобігання злочинних</w:t>
      </w:r>
      <w:r w:rsidR="004D3810">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діянь.</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Перша група включає злочини у с</w:t>
      </w:r>
      <w:r w:rsidR="004D3810">
        <w:rPr>
          <w:rFonts w:ascii="Times New Roman" w:hAnsi="Times New Roman" w:cs="Times New Roman"/>
          <w:sz w:val="28"/>
          <w:szCs w:val="28"/>
          <w:lang w:val="uk-UA"/>
        </w:rPr>
        <w:t xml:space="preserve">фері охорони державної таємниці </w:t>
      </w:r>
      <w:r w:rsidRPr="00AF5894">
        <w:rPr>
          <w:rFonts w:ascii="Times New Roman" w:hAnsi="Times New Roman" w:cs="Times New Roman"/>
          <w:sz w:val="28"/>
          <w:szCs w:val="28"/>
          <w:lang w:val="uk-UA"/>
        </w:rPr>
        <w:t>(статті 328–330 КК України), друга – кримінальні посягання на недоторканність</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державних кордонів (статті 332–334 КК України), третя – злочинні діяння, що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стосуються забезпечення призову та мобілізації (статті 335–337 КК України).</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Упродовж 2009 – 2013 рр. таких злочинів</w:t>
      </w:r>
      <w:r w:rsidR="004D3810">
        <w:rPr>
          <w:rFonts w:ascii="Times New Roman" w:hAnsi="Times New Roman" w:cs="Times New Roman"/>
          <w:sz w:val="28"/>
          <w:szCs w:val="28"/>
          <w:lang w:val="uk-UA"/>
        </w:rPr>
        <w:t xml:space="preserve"> реєструвалось у середньому 120 </w:t>
      </w:r>
      <w:r w:rsidRPr="00AF5894">
        <w:rPr>
          <w:rFonts w:ascii="Times New Roman" w:hAnsi="Times New Roman" w:cs="Times New Roman"/>
          <w:sz w:val="28"/>
          <w:szCs w:val="28"/>
          <w:lang w:val="uk-UA"/>
        </w:rPr>
        <w:t>щорічно. Судова статистика показує, що за вказаний період часу було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засуджено 947 осіб (189 на рік): у 2009 р. – 275, у 2010 р. – 261, у 2011 р. – 165,</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 2012</w:t>
      </w:r>
      <w:r w:rsidR="004D3810">
        <w:rPr>
          <w:rFonts w:ascii="Times New Roman" w:hAnsi="Times New Roman" w:cs="Times New Roman"/>
          <w:sz w:val="28"/>
          <w:szCs w:val="28"/>
          <w:lang w:val="uk-UA"/>
        </w:rPr>
        <w:t xml:space="preserve"> р. – 105 і у 2013 р. – 141</w:t>
      </w:r>
      <w:r w:rsidRPr="00AF5894">
        <w:rPr>
          <w:rFonts w:ascii="Times New Roman" w:hAnsi="Times New Roman" w:cs="Times New Roman"/>
          <w:sz w:val="28"/>
          <w:szCs w:val="28"/>
          <w:lang w:val="uk-UA"/>
        </w:rPr>
        <w:t>. Це свідчить про коливання динаміки цих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злочинів, оскільки з 2009 р. по 2012 р. простежується їх впевнене зниження 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62 %, а у 2013 р. порівняно із попереднім роком відбулось збільшення аж 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чверть. У цілому за вказаний термін рівень даних злочинів та засуджених за їх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вчинення осіб скоротився у два рази.</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Надати відповідь про причини</w:t>
      </w:r>
      <w:r w:rsidR="004D3810">
        <w:rPr>
          <w:rFonts w:ascii="Times New Roman" w:hAnsi="Times New Roman" w:cs="Times New Roman"/>
          <w:sz w:val="28"/>
          <w:szCs w:val="28"/>
          <w:lang w:val="uk-UA"/>
        </w:rPr>
        <w:t xml:space="preserve"> стрибкоподібної динаміки даних </w:t>
      </w:r>
      <w:r w:rsidRPr="00AF5894">
        <w:rPr>
          <w:rFonts w:ascii="Times New Roman" w:hAnsi="Times New Roman" w:cs="Times New Roman"/>
          <w:sz w:val="28"/>
          <w:szCs w:val="28"/>
          <w:lang w:val="uk-UA"/>
        </w:rPr>
        <w:t>кримінальних посягань допоможе аналіз їх структури. Найбільшу питому вагу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 структурі цих злочинів займають ті з них, що загрожують недоторканності</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державних кордонів – 83 %. Кожний</w:t>
      </w:r>
      <w:r w:rsidR="004D3810">
        <w:rPr>
          <w:rFonts w:ascii="Times New Roman" w:hAnsi="Times New Roman" w:cs="Times New Roman"/>
          <w:sz w:val="28"/>
          <w:szCs w:val="28"/>
          <w:lang w:val="uk-UA"/>
        </w:rPr>
        <w:t xml:space="preserve"> шостий вчиняється у зв’язку із </w:t>
      </w:r>
      <w:r w:rsidRPr="00AF5894">
        <w:rPr>
          <w:rFonts w:ascii="Times New Roman" w:hAnsi="Times New Roman" w:cs="Times New Roman"/>
          <w:sz w:val="28"/>
          <w:szCs w:val="28"/>
          <w:lang w:val="uk-UA"/>
        </w:rPr>
        <w:t>забезпеченням призову та мобілізації – 15,5 %. Незначна частка злочинів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припадає на сферу охорони державної таємниці – лише 1,5 %. Ранжування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окремих злочинних діянь, передбачених розд. ХІV Особливої частини КК</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показує, що 70 % з них пов’язані із незаконним переправленням осіб</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через державний кордон (ст. 332 КК України), а 15 % – ухиленням від призову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 строкову військову службу (ст. 335 КК України). При цьому слід відзначити</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зростання аж у сім разів протягом 2009 – 2013 рр. злочинів щодо порушення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порядку здійснення міжнародних передач товарів, що підлягають державному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експортному контролю (ст. 333 КК України</w:t>
      </w:r>
      <w:r w:rsidR="004D3810">
        <w:rPr>
          <w:rFonts w:ascii="Times New Roman" w:hAnsi="Times New Roman" w:cs="Times New Roman"/>
          <w:sz w:val="28"/>
          <w:szCs w:val="28"/>
          <w:lang w:val="uk-UA"/>
        </w:rPr>
        <w:t>)</w:t>
      </w:r>
      <w:r w:rsidRPr="00AF5894">
        <w:rPr>
          <w:rFonts w:ascii="Times New Roman" w:hAnsi="Times New Roman" w:cs="Times New Roman"/>
          <w:sz w:val="28"/>
          <w:szCs w:val="28"/>
          <w:lang w:val="uk-UA"/>
        </w:rPr>
        <w:t>.</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Вказані кількісно-якісні показники свід</w:t>
      </w:r>
      <w:r w:rsidR="004D3810">
        <w:rPr>
          <w:rFonts w:ascii="Times New Roman" w:hAnsi="Times New Roman" w:cs="Times New Roman"/>
          <w:sz w:val="28"/>
          <w:szCs w:val="28"/>
          <w:lang w:val="uk-UA"/>
        </w:rPr>
        <w:t xml:space="preserve">чать про таке. Незначний рівень </w:t>
      </w:r>
      <w:r w:rsidRPr="00AF5894">
        <w:rPr>
          <w:rFonts w:ascii="Times New Roman" w:hAnsi="Times New Roman" w:cs="Times New Roman"/>
          <w:sz w:val="28"/>
          <w:szCs w:val="28"/>
          <w:lang w:val="uk-UA"/>
        </w:rPr>
        <w:t>кримінального обліку злочинів у с</w:t>
      </w:r>
      <w:r w:rsidR="004D3810">
        <w:rPr>
          <w:rFonts w:ascii="Times New Roman" w:hAnsi="Times New Roman" w:cs="Times New Roman"/>
          <w:sz w:val="28"/>
          <w:szCs w:val="28"/>
          <w:lang w:val="uk-UA"/>
        </w:rPr>
        <w:t xml:space="preserve">фері охорони державної таємниці </w:t>
      </w:r>
      <w:r w:rsidRPr="00AF5894">
        <w:rPr>
          <w:rFonts w:ascii="Times New Roman" w:hAnsi="Times New Roman" w:cs="Times New Roman"/>
          <w:sz w:val="28"/>
          <w:szCs w:val="28"/>
          <w:lang w:val="uk-UA"/>
        </w:rPr>
        <w:t>пояснюється їх високою латентністю. Вони, як правило, є законспірованими, 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злочинці – обережними, оскільки представляють військові, економічні,</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lastRenderedPageBreak/>
        <w:t>науково-технологічні інтереси інших держав та корпорацій. Більше цього,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зазначені злочини можливо виявити переважно шляхом здійснення складної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оперативно-розшукової діяльності працівниками військової контррозвідки.</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Скорочення ж загального рівня злочинів, п</w:t>
      </w:r>
      <w:r w:rsidR="004D3810">
        <w:rPr>
          <w:rFonts w:ascii="Times New Roman" w:hAnsi="Times New Roman" w:cs="Times New Roman"/>
          <w:sz w:val="28"/>
          <w:szCs w:val="28"/>
          <w:lang w:val="uk-UA"/>
        </w:rPr>
        <w:t xml:space="preserve">ередбачених статтями 328–337 КК </w:t>
      </w:r>
      <w:r w:rsidRPr="00AF5894">
        <w:rPr>
          <w:rFonts w:ascii="Times New Roman" w:hAnsi="Times New Roman" w:cs="Times New Roman"/>
          <w:sz w:val="28"/>
          <w:szCs w:val="28"/>
          <w:lang w:val="uk-UA"/>
        </w:rPr>
        <w:t>України, відбувається за рахунок зменшення кількості найбільш поширеної їх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частини. Це незаконне переправлення осіб через державний кордон. Його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вчинення не представляється можливим без корупційних зв’язків представників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організованих злочинних груп із працівниками Держприкордонслужби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інших органів кримінальної юстиції. Прихованість даних злочинів знаходиться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 прямій залежності від високої доходності даного напряму кримінального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бізнесу щодо переправлення нелегальних мігрантів через державний кордон</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За даними правоохоронних органів, переправлення одного вихідця із</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країн Азії або Африки до країн – членів ЄС к</w:t>
      </w:r>
      <w:r w:rsidR="004D3810">
        <w:rPr>
          <w:rFonts w:ascii="Times New Roman" w:hAnsi="Times New Roman" w:cs="Times New Roman"/>
          <w:sz w:val="28"/>
          <w:szCs w:val="28"/>
          <w:lang w:val="uk-UA"/>
        </w:rPr>
        <w:t>оштує кілька тисяч дол. США</w:t>
      </w:r>
      <w:r w:rsidRPr="00AF5894">
        <w:rPr>
          <w:rFonts w:ascii="Times New Roman" w:hAnsi="Times New Roman" w:cs="Times New Roman"/>
          <w:sz w:val="28"/>
          <w:szCs w:val="28"/>
          <w:lang w:val="uk-UA"/>
        </w:rPr>
        <w:t>. Тому через особливості географіч</w:t>
      </w:r>
      <w:r w:rsidR="004D3810">
        <w:rPr>
          <w:rFonts w:ascii="Times New Roman" w:hAnsi="Times New Roman" w:cs="Times New Roman"/>
          <w:sz w:val="28"/>
          <w:szCs w:val="28"/>
          <w:lang w:val="uk-UA"/>
        </w:rPr>
        <w:t xml:space="preserve">ного розташування України та її </w:t>
      </w:r>
      <w:r w:rsidRPr="00AF5894">
        <w:rPr>
          <w:rFonts w:ascii="Times New Roman" w:hAnsi="Times New Roman" w:cs="Times New Roman"/>
          <w:sz w:val="28"/>
          <w:szCs w:val="28"/>
          <w:lang w:val="uk-UA"/>
        </w:rPr>
        <w:t>безпосереднє межування із європейськими кордонами існує великий попит з</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боку нелегалів на послуги організованих злочинних груп, що задіяні в цій</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сфері. Вказані обставини обумовлюють формування корисливої мотивації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злочинців.</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Доказом групового й організованого характеру передусім злочинів щодо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незаконного переправлення осіб через державний кордон є те, що близько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половини з них вчиняються у співучасті. Груповий характер для решти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злочинів розд. ХІV Особливої частин</w:t>
      </w:r>
      <w:r w:rsidR="004D3810">
        <w:rPr>
          <w:rFonts w:ascii="Times New Roman" w:hAnsi="Times New Roman" w:cs="Times New Roman"/>
          <w:sz w:val="28"/>
          <w:szCs w:val="28"/>
          <w:lang w:val="uk-UA"/>
        </w:rPr>
        <w:t>и КК України не характерний</w:t>
      </w:r>
      <w:r w:rsidRPr="00AF5894">
        <w:rPr>
          <w:rFonts w:ascii="Times New Roman" w:hAnsi="Times New Roman" w:cs="Times New Roman"/>
          <w:sz w:val="28"/>
          <w:szCs w:val="28"/>
          <w:lang w:val="uk-UA"/>
        </w:rPr>
        <w:t>.</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Загальна соціально-демографічна характеристика злочинців показує про</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переважання серед них чоловіків, частка яких с</w:t>
      </w:r>
      <w:r w:rsidR="004D3810">
        <w:rPr>
          <w:rFonts w:ascii="Times New Roman" w:hAnsi="Times New Roman" w:cs="Times New Roman"/>
          <w:sz w:val="28"/>
          <w:szCs w:val="28"/>
          <w:lang w:val="uk-UA"/>
        </w:rPr>
        <w:t xml:space="preserve">кладає 95 %. Для жінок властива </w:t>
      </w:r>
      <w:r w:rsidRPr="00AF5894">
        <w:rPr>
          <w:rFonts w:ascii="Times New Roman" w:hAnsi="Times New Roman" w:cs="Times New Roman"/>
          <w:sz w:val="28"/>
          <w:szCs w:val="28"/>
          <w:lang w:val="uk-UA"/>
        </w:rPr>
        <w:t>співучасть у злочинах, передбачених</w:t>
      </w:r>
      <w:r w:rsidR="004D3810">
        <w:rPr>
          <w:rFonts w:ascii="Times New Roman" w:hAnsi="Times New Roman" w:cs="Times New Roman"/>
          <w:sz w:val="28"/>
          <w:szCs w:val="28"/>
          <w:lang w:val="uk-UA"/>
        </w:rPr>
        <w:t xml:space="preserve"> ст. 332 КК України. В останніх </w:t>
      </w:r>
      <w:r w:rsidRPr="00AF5894">
        <w:rPr>
          <w:rFonts w:ascii="Times New Roman" w:hAnsi="Times New Roman" w:cs="Times New Roman"/>
          <w:sz w:val="28"/>
          <w:szCs w:val="28"/>
          <w:lang w:val="uk-UA"/>
        </w:rPr>
        <w:t>спостерігається також висока кримінальна активність іноземців. Кожний третій</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засуджений за незаконне переправлення осіб через кордон є громадянином</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іншої держави. За загальною віковою характеристикою злочинців даної групи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кримінальних посягань переважають молоді особи у віці від 18 до 30 років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(56 %). Кожним третім винним є особа у віці 30 – 50 років. Відмінна ситуація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простежується у віковій структурі осіб, які ухиляються від призову на строкову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lastRenderedPageBreak/>
        <w:t>військову службу. Усі вони мають ві</w:t>
      </w:r>
      <w:r w:rsidR="004D3810">
        <w:rPr>
          <w:rFonts w:ascii="Times New Roman" w:hAnsi="Times New Roman" w:cs="Times New Roman"/>
          <w:sz w:val="28"/>
          <w:szCs w:val="28"/>
          <w:lang w:val="uk-UA"/>
        </w:rPr>
        <w:t xml:space="preserve">к 18 – 25 років. Це пояснюється </w:t>
      </w:r>
      <w:r w:rsidRPr="00AF5894">
        <w:rPr>
          <w:rFonts w:ascii="Times New Roman" w:hAnsi="Times New Roman" w:cs="Times New Roman"/>
          <w:sz w:val="28"/>
          <w:szCs w:val="28"/>
          <w:lang w:val="uk-UA"/>
        </w:rPr>
        <w:t>законодавчими вимогами щодо віку осіб, які призиваються до лав Збройних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Сил України та Національної гвардії України (колишні внутрішні війська).</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Переважна більшість (80 %) злочинців, які</w:t>
      </w:r>
      <w:r w:rsidR="004D3810">
        <w:rPr>
          <w:rFonts w:ascii="Times New Roman" w:hAnsi="Times New Roman" w:cs="Times New Roman"/>
          <w:sz w:val="28"/>
          <w:szCs w:val="28"/>
          <w:lang w:val="uk-UA"/>
        </w:rPr>
        <w:t xml:space="preserve"> вчиняють кримінальні посягання </w:t>
      </w:r>
      <w:r w:rsidRPr="00AF5894">
        <w:rPr>
          <w:rFonts w:ascii="Times New Roman" w:hAnsi="Times New Roman" w:cs="Times New Roman"/>
          <w:sz w:val="28"/>
          <w:szCs w:val="28"/>
          <w:lang w:val="uk-UA"/>
        </w:rPr>
        <w:t>даної групи, мають середню чи професійно-технічну освіту, а 60 % з них 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момент вчинення злочину ніде не пра</w:t>
      </w:r>
      <w:r w:rsidR="004D3810">
        <w:rPr>
          <w:rFonts w:ascii="Times New Roman" w:hAnsi="Times New Roman" w:cs="Times New Roman"/>
          <w:sz w:val="28"/>
          <w:szCs w:val="28"/>
          <w:lang w:val="uk-UA"/>
        </w:rPr>
        <w:t>цювали та не навчалися</w:t>
      </w:r>
      <w:r w:rsidRPr="00AF5894">
        <w:rPr>
          <w:rFonts w:ascii="Times New Roman" w:hAnsi="Times New Roman" w:cs="Times New Roman"/>
          <w:sz w:val="28"/>
          <w:szCs w:val="28"/>
          <w:lang w:val="uk-UA"/>
        </w:rPr>
        <w:t>. Зазначена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кримінологічна інформація вказує на те, що їх злочинна діяльність є основним</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джерелом доходу. Ця теза особливо стосується осіб, які займаються незаконним</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переправленням нелегальних мігрантів через кордон України.</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Географія як якісний показни</w:t>
      </w:r>
      <w:r w:rsidR="004D3810">
        <w:rPr>
          <w:rFonts w:ascii="Times New Roman" w:hAnsi="Times New Roman" w:cs="Times New Roman"/>
          <w:sz w:val="28"/>
          <w:szCs w:val="28"/>
          <w:lang w:val="uk-UA"/>
        </w:rPr>
        <w:t xml:space="preserve">к має визначальний характер для </w:t>
      </w:r>
      <w:r w:rsidRPr="00AF5894">
        <w:rPr>
          <w:rFonts w:ascii="Times New Roman" w:hAnsi="Times New Roman" w:cs="Times New Roman"/>
          <w:sz w:val="28"/>
          <w:szCs w:val="28"/>
          <w:lang w:val="uk-UA"/>
        </w:rPr>
        <w:t>вироблення відповідних запобіжних заходів не для всіх злочинів зазначеної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групи. Її особливе призначення простежується у кримінальних посяганнях 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недоторканність державних кордонів. Від врахування с</w:t>
      </w:r>
      <w:r w:rsidR="004D3810">
        <w:rPr>
          <w:rFonts w:ascii="Times New Roman" w:hAnsi="Times New Roman" w:cs="Times New Roman"/>
          <w:sz w:val="28"/>
          <w:szCs w:val="28"/>
          <w:lang w:val="uk-UA"/>
        </w:rPr>
        <w:t xml:space="preserve">пецифіки їх </w:t>
      </w:r>
      <w:r w:rsidRPr="00AF5894">
        <w:rPr>
          <w:rFonts w:ascii="Times New Roman" w:hAnsi="Times New Roman" w:cs="Times New Roman"/>
          <w:sz w:val="28"/>
          <w:szCs w:val="28"/>
          <w:lang w:val="uk-UA"/>
        </w:rPr>
        <w:t>територіальної поширеності з</w:t>
      </w:r>
      <w:r w:rsidR="004D3810">
        <w:rPr>
          <w:rFonts w:ascii="Times New Roman" w:hAnsi="Times New Roman" w:cs="Times New Roman"/>
          <w:sz w:val="28"/>
          <w:szCs w:val="28"/>
          <w:lang w:val="uk-UA"/>
        </w:rPr>
        <w:t xml:space="preserve">алежить виділення сил і засобів </w:t>
      </w:r>
      <w:r w:rsidRPr="00AF5894">
        <w:rPr>
          <w:rFonts w:ascii="Times New Roman" w:hAnsi="Times New Roman" w:cs="Times New Roman"/>
          <w:sz w:val="28"/>
          <w:szCs w:val="28"/>
          <w:lang w:val="uk-UA"/>
        </w:rPr>
        <w:t>Держприкордонслужби. За даними цього державного військового формування,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найбільше фактів незаконного переправлення осіб через державний кордон</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фіксується на західних рубежах країни. Наприклад, у 2012 р. поза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пунктами пропуску було затримано понад півтори тисячі нелегальних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мігрантів. Незважаючи на те, що це трохи більше 2 % від усієї кількості</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нелегальних мігрантів, затриманих на зовнішніх</w:t>
      </w:r>
      <w:r w:rsidR="004D3810">
        <w:rPr>
          <w:rFonts w:ascii="Times New Roman" w:hAnsi="Times New Roman" w:cs="Times New Roman"/>
          <w:sz w:val="28"/>
          <w:szCs w:val="28"/>
          <w:lang w:val="uk-UA"/>
        </w:rPr>
        <w:t xml:space="preserve"> кордонах ЄС у 2012 р.</w:t>
      </w:r>
      <w:r w:rsidRPr="00AF5894">
        <w:rPr>
          <w:rFonts w:ascii="Times New Roman" w:hAnsi="Times New Roman" w:cs="Times New Roman"/>
          <w:sz w:val="28"/>
          <w:szCs w:val="28"/>
          <w:lang w:val="uk-UA"/>
        </w:rPr>
        <w:t>,</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дана проблема є надзвичайно актуальною для України. Через територію</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(Чернівецьку, Львівську, Івано-Франківську, Волинську області)</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загальною довжиною понад 1400 км є можливість потрапити до низки країн –</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членів ЄС (Польща, Словаччина, Румунія та Угорщина). Найбільше таких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злочинів фіксується саме на кордоні зі Словаччиною, де існує ліберальне</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законодавство щодо правових наслідків для нелегальних мігрантів.</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Особливість та неоднорідність зло</w:t>
      </w:r>
      <w:r w:rsidR="004D3810">
        <w:rPr>
          <w:rFonts w:ascii="Times New Roman" w:hAnsi="Times New Roman" w:cs="Times New Roman"/>
          <w:sz w:val="28"/>
          <w:szCs w:val="28"/>
          <w:lang w:val="uk-UA"/>
        </w:rPr>
        <w:t xml:space="preserve">чинів у сфері охорони державної </w:t>
      </w:r>
      <w:r w:rsidRPr="00AF5894">
        <w:rPr>
          <w:rFonts w:ascii="Times New Roman" w:hAnsi="Times New Roman" w:cs="Times New Roman"/>
          <w:sz w:val="28"/>
          <w:szCs w:val="28"/>
          <w:lang w:val="uk-UA"/>
        </w:rPr>
        <w:t>таємниці, недоторканності державних кордонів, забезпечення призову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мобілізації вимагає аналізу детермінантів даних трьох груп кримінальних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посягань із врахуванням їх специфіки.</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lastRenderedPageBreak/>
        <w:t>До криміногенних чинників, що зум</w:t>
      </w:r>
      <w:r w:rsidR="004D3810">
        <w:rPr>
          <w:rFonts w:ascii="Times New Roman" w:hAnsi="Times New Roman" w:cs="Times New Roman"/>
          <w:sz w:val="28"/>
          <w:szCs w:val="28"/>
          <w:lang w:val="uk-UA"/>
        </w:rPr>
        <w:t xml:space="preserve">овлюють злочини у сфері охорони </w:t>
      </w:r>
      <w:r w:rsidRPr="00AF5894">
        <w:rPr>
          <w:rFonts w:ascii="Times New Roman" w:hAnsi="Times New Roman" w:cs="Times New Roman"/>
          <w:sz w:val="28"/>
          <w:szCs w:val="28"/>
          <w:lang w:val="uk-UA"/>
        </w:rPr>
        <w:t>державної таємниці, відноситься низка детермінантів об’єктивного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суб’єктивного характеру.</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Об’єктивним є особливості геополіт</w:t>
      </w:r>
      <w:r w:rsidR="004D3810">
        <w:rPr>
          <w:rFonts w:ascii="Times New Roman" w:hAnsi="Times New Roman" w:cs="Times New Roman"/>
          <w:sz w:val="28"/>
          <w:szCs w:val="28"/>
          <w:lang w:val="uk-UA"/>
        </w:rPr>
        <w:t xml:space="preserve">ичного розташування України, що </w:t>
      </w:r>
      <w:r w:rsidRPr="00AF5894">
        <w:rPr>
          <w:rFonts w:ascii="Times New Roman" w:hAnsi="Times New Roman" w:cs="Times New Roman"/>
          <w:sz w:val="28"/>
          <w:szCs w:val="28"/>
          <w:lang w:val="uk-UA"/>
        </w:rPr>
        <w:t>обумовлює концентрацію зацікавленості інших країн питаннями внутрішньої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зовнішньої політики нашої держави. Це і все ще потужний військовий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науковий потенціал України, що залишився переважно у спадок від СРСР. 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території нашої країни розташовано велику кількість підприємств обороннопромислового комплексу. Враховуючи, що Україна входить до десятки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найбільших експортерів озброєння та військової техніки, які сама і розробляє,</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це природно викликає інтерес у спецслужб інших країн світу, корпорацій</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воєнного спрямування, а також радикально налаштованих терористичних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організацій. Україна є одна з небагатьох держав, що бере активну участь 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освоєнні космосу та надає власні ракетоносії для спрямування різних об’єктів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інформаційного, екологічного, наукового та військового призначення на орбіту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Землі. До того ж наша держава запроваджує власні наукові розробки щодо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використання мирного атому. Все це об’єктивно може спонукати злочинців до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розголошення чи збирання відповідних відомостей, які становлять державну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таємницю.</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Суб’єктивними криміногенни</w:t>
      </w:r>
      <w:r w:rsidR="004D3810">
        <w:rPr>
          <w:rFonts w:ascii="Times New Roman" w:hAnsi="Times New Roman" w:cs="Times New Roman"/>
          <w:sz w:val="28"/>
          <w:szCs w:val="28"/>
          <w:lang w:val="uk-UA"/>
        </w:rPr>
        <w:t xml:space="preserve">м чинниками цієї групи злочинів </w:t>
      </w:r>
      <w:r w:rsidRPr="00AF5894">
        <w:rPr>
          <w:rFonts w:ascii="Times New Roman" w:hAnsi="Times New Roman" w:cs="Times New Roman"/>
          <w:sz w:val="28"/>
          <w:szCs w:val="28"/>
          <w:lang w:val="uk-UA"/>
        </w:rPr>
        <w:t>виступають: недостатній контроль в установах й підприємствах наукового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військового спрямування щодо нерозголошення державної таємниці;</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незадовільний рівень бюджетного фінансування, що негативно позначається 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соціально-економічному становищі працівників-носіїв державної таємниці, 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також технічному супроводженні збереження конфіденційної інформації;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високий рівень корупції на всіх рівнях державного управління.</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Багатогранність проблеми незаконно</w:t>
      </w:r>
      <w:r w:rsidR="004D3810">
        <w:rPr>
          <w:rFonts w:ascii="Times New Roman" w:hAnsi="Times New Roman" w:cs="Times New Roman"/>
          <w:sz w:val="28"/>
          <w:szCs w:val="28"/>
          <w:lang w:val="uk-UA"/>
        </w:rPr>
        <w:t xml:space="preserve">ї міграції, підвищена суспільна </w:t>
      </w:r>
      <w:r w:rsidRPr="00AF5894">
        <w:rPr>
          <w:rFonts w:ascii="Times New Roman" w:hAnsi="Times New Roman" w:cs="Times New Roman"/>
          <w:sz w:val="28"/>
          <w:szCs w:val="28"/>
          <w:lang w:val="uk-UA"/>
        </w:rPr>
        <w:t>небезпечність та поширеність всіма регіонами України злочинів щодо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недоторканності державних кордонів обумовлює наявність кількох груп їх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детермінантів, відмінних за своїм характером.</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lastRenderedPageBreak/>
        <w:t>Соціально-економічні детермінанти пов’язані з глибокою соціальноекономічною кризою, що впродовж усього періоду незалежності України</w:t>
      </w:r>
      <w:r w:rsidR="004D3810">
        <w:rPr>
          <w:rFonts w:ascii="Times New Roman" w:hAnsi="Times New Roman" w:cs="Times New Roman"/>
          <w:sz w:val="28"/>
          <w:szCs w:val="28"/>
          <w:lang w:val="uk-UA"/>
        </w:rPr>
        <w:t xml:space="preserve"> з </w:t>
      </w:r>
      <w:r w:rsidRPr="00AF5894">
        <w:rPr>
          <w:rFonts w:ascii="Times New Roman" w:hAnsi="Times New Roman" w:cs="Times New Roman"/>
          <w:sz w:val="28"/>
          <w:szCs w:val="28"/>
          <w:lang w:val="uk-UA"/>
        </w:rPr>
        <w:t>різною концентрацією негативно впливає на всі верстви населення. Тому багато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громадян України, а ще більше вихідців переважно з азійських країн вимушені</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шукати кращої долі у більш розвинених та благополучних державах. Такими є</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країни ЄС, куди потрапити у законний спосіб вдається незначній частині осіб.</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Це ж стосується і тих громадян, які вимуш</w:t>
      </w:r>
      <w:r w:rsidR="004D3810">
        <w:rPr>
          <w:rFonts w:ascii="Times New Roman" w:hAnsi="Times New Roman" w:cs="Times New Roman"/>
          <w:sz w:val="28"/>
          <w:szCs w:val="28"/>
          <w:lang w:val="uk-UA"/>
        </w:rPr>
        <w:t xml:space="preserve">ені займатися незаконним, однак </w:t>
      </w:r>
      <w:r w:rsidRPr="00AF5894">
        <w:rPr>
          <w:rFonts w:ascii="Times New Roman" w:hAnsi="Times New Roman" w:cs="Times New Roman"/>
          <w:sz w:val="28"/>
          <w:szCs w:val="28"/>
          <w:lang w:val="uk-UA"/>
        </w:rPr>
        <w:t>достатньо доходним кримінальним бізнесом із переправлення осіб за кордон</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Соціально-економічні чинники негативно впливають й на рівень</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законності у сфері діяльності осн</w:t>
      </w:r>
      <w:r w:rsidR="004D3810">
        <w:rPr>
          <w:rFonts w:ascii="Times New Roman" w:hAnsi="Times New Roman" w:cs="Times New Roman"/>
          <w:sz w:val="28"/>
          <w:szCs w:val="28"/>
          <w:lang w:val="uk-UA"/>
        </w:rPr>
        <w:t xml:space="preserve">овних суб’єктів, що контролюють </w:t>
      </w:r>
      <w:r w:rsidRPr="00AF5894">
        <w:rPr>
          <w:rFonts w:ascii="Times New Roman" w:hAnsi="Times New Roman" w:cs="Times New Roman"/>
          <w:sz w:val="28"/>
          <w:szCs w:val="28"/>
          <w:lang w:val="uk-UA"/>
        </w:rPr>
        <w:t>перетинання території України (Держприкордонслужба, МВС, СБУ та ін.).</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Незадовільне матеріальне та соціальне забезпечення працівників цих органів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сприяє відтоку найбільш фахових кадрів. Вказані обставини не забезпечують</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якісний контроль перетинання державного кордону України, довжина західних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рубежів якого дорівнює майже півтори тисячі кілометрів.</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Організаційно-управлінські детермінант</w:t>
      </w:r>
      <w:r w:rsidR="004D3810">
        <w:rPr>
          <w:rFonts w:ascii="Times New Roman" w:hAnsi="Times New Roman" w:cs="Times New Roman"/>
          <w:sz w:val="28"/>
          <w:szCs w:val="28"/>
          <w:lang w:val="uk-UA"/>
        </w:rPr>
        <w:t xml:space="preserve">и злочинів щодо недоторканності </w:t>
      </w:r>
      <w:r w:rsidRPr="00AF5894">
        <w:rPr>
          <w:rFonts w:ascii="Times New Roman" w:hAnsi="Times New Roman" w:cs="Times New Roman"/>
          <w:sz w:val="28"/>
          <w:szCs w:val="28"/>
          <w:lang w:val="uk-UA"/>
        </w:rPr>
        <w:t>державних кордонів включають: неузгодженість дій різних державних органів,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що забезпечують контроль перетину кордону України та знаходження на її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території іноземців; недосконалість формування електронної системи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ідентифікації громадян інших держав; активна участь у доходн</w:t>
      </w:r>
      <w:r w:rsidR="004D3810">
        <w:rPr>
          <w:rFonts w:ascii="Times New Roman" w:hAnsi="Times New Roman" w:cs="Times New Roman"/>
          <w:sz w:val="28"/>
          <w:szCs w:val="28"/>
          <w:lang w:val="uk-UA"/>
        </w:rPr>
        <w:t xml:space="preserve">ому </w:t>
      </w:r>
      <w:r w:rsidRPr="00AF5894">
        <w:rPr>
          <w:rFonts w:ascii="Times New Roman" w:hAnsi="Times New Roman" w:cs="Times New Roman"/>
          <w:sz w:val="28"/>
          <w:szCs w:val="28"/>
          <w:lang w:val="uk-UA"/>
        </w:rPr>
        <w:t>незаконному бізнесі місцевих мешк</w:t>
      </w:r>
      <w:r w:rsidR="004D3810">
        <w:rPr>
          <w:rFonts w:ascii="Times New Roman" w:hAnsi="Times New Roman" w:cs="Times New Roman"/>
          <w:sz w:val="28"/>
          <w:szCs w:val="28"/>
          <w:lang w:val="uk-UA"/>
        </w:rPr>
        <w:t xml:space="preserve">анців прикордонних територій із </w:t>
      </w:r>
      <w:r w:rsidRPr="00AF5894">
        <w:rPr>
          <w:rFonts w:ascii="Times New Roman" w:hAnsi="Times New Roman" w:cs="Times New Roman"/>
          <w:sz w:val="28"/>
          <w:szCs w:val="28"/>
          <w:lang w:val="uk-UA"/>
        </w:rPr>
        <w:t>переправлення нелегалів; високий рівень корупції у правоохоронних органах;</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ускладнений механізм легалізації іноземців, які нелегально знаходяться 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Україні.</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Технічні криміногенні чинники поляга</w:t>
      </w:r>
      <w:r w:rsidR="004D3810">
        <w:rPr>
          <w:rFonts w:ascii="Times New Roman" w:hAnsi="Times New Roman" w:cs="Times New Roman"/>
          <w:sz w:val="28"/>
          <w:szCs w:val="28"/>
          <w:lang w:val="uk-UA"/>
        </w:rPr>
        <w:t xml:space="preserve">ють у незадовільному технічному </w:t>
      </w:r>
      <w:r w:rsidRPr="00AF5894">
        <w:rPr>
          <w:rFonts w:ascii="Times New Roman" w:hAnsi="Times New Roman" w:cs="Times New Roman"/>
          <w:sz w:val="28"/>
          <w:szCs w:val="28"/>
          <w:lang w:val="uk-UA"/>
        </w:rPr>
        <w:t>оснащенні системи контролю перетину державного кордону. Залишається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незавершеним розгортання системи цифрового зв’язку, запровадження новітніх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технологій спостереження. Транспорт, що є на балансі Держприкордонслужби, не</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відповідає сучасним вимогам через застаріліст</w:t>
      </w:r>
      <w:r w:rsidR="004D3810">
        <w:rPr>
          <w:rFonts w:ascii="Times New Roman" w:hAnsi="Times New Roman" w:cs="Times New Roman"/>
          <w:sz w:val="28"/>
          <w:szCs w:val="28"/>
          <w:lang w:val="uk-UA"/>
        </w:rPr>
        <w:t>ь та обмежену його кількості</w:t>
      </w:r>
      <w:r w:rsidRPr="00AF5894">
        <w:rPr>
          <w:rFonts w:ascii="Times New Roman" w:hAnsi="Times New Roman" w:cs="Times New Roman"/>
          <w:sz w:val="28"/>
          <w:szCs w:val="28"/>
          <w:lang w:val="uk-UA"/>
        </w:rPr>
        <w:t>.</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lastRenderedPageBreak/>
        <w:t>Об’єктивно сприяє відтворенню цієї груп</w:t>
      </w:r>
      <w:r w:rsidR="004D3810">
        <w:rPr>
          <w:rFonts w:ascii="Times New Roman" w:hAnsi="Times New Roman" w:cs="Times New Roman"/>
          <w:sz w:val="28"/>
          <w:szCs w:val="28"/>
          <w:lang w:val="uk-UA"/>
        </w:rPr>
        <w:t xml:space="preserve">и злочинів обставина, пов’язана </w:t>
      </w:r>
      <w:r w:rsidRPr="00AF5894">
        <w:rPr>
          <w:rFonts w:ascii="Times New Roman" w:hAnsi="Times New Roman" w:cs="Times New Roman"/>
          <w:sz w:val="28"/>
          <w:szCs w:val="28"/>
          <w:lang w:val="uk-UA"/>
        </w:rPr>
        <w:t>з особливим географічним розташ</w:t>
      </w:r>
      <w:r w:rsidR="004D3810">
        <w:rPr>
          <w:rFonts w:ascii="Times New Roman" w:hAnsi="Times New Roman" w:cs="Times New Roman"/>
          <w:sz w:val="28"/>
          <w:szCs w:val="28"/>
          <w:lang w:val="uk-UA"/>
        </w:rPr>
        <w:t xml:space="preserve">уванням України. Наша держава є </w:t>
      </w:r>
      <w:r w:rsidRPr="00AF5894">
        <w:rPr>
          <w:rFonts w:ascii="Times New Roman" w:hAnsi="Times New Roman" w:cs="Times New Roman"/>
          <w:sz w:val="28"/>
          <w:szCs w:val="28"/>
          <w:lang w:val="uk-UA"/>
        </w:rPr>
        <w:t>своєрідною буферною зоною між Європою та Азією. Це вимагає виробки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комплексу взаємоузгоджених запобіжних заходів.</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До обставин, які сприяють зумовл</w:t>
      </w:r>
      <w:r w:rsidR="004D3810">
        <w:rPr>
          <w:rFonts w:ascii="Times New Roman" w:hAnsi="Times New Roman" w:cs="Times New Roman"/>
          <w:sz w:val="28"/>
          <w:szCs w:val="28"/>
          <w:lang w:val="uk-UA"/>
        </w:rPr>
        <w:t xml:space="preserve">енню злочинів щодо забезпечення </w:t>
      </w:r>
      <w:r w:rsidRPr="00AF5894">
        <w:rPr>
          <w:rFonts w:ascii="Times New Roman" w:hAnsi="Times New Roman" w:cs="Times New Roman"/>
          <w:sz w:val="28"/>
          <w:szCs w:val="28"/>
          <w:lang w:val="uk-UA"/>
        </w:rPr>
        <w:t>призову та</w:t>
      </w:r>
      <w:r w:rsidR="004D3810">
        <w:rPr>
          <w:rFonts w:ascii="Times New Roman" w:hAnsi="Times New Roman" w:cs="Times New Roman"/>
          <w:sz w:val="28"/>
          <w:szCs w:val="28"/>
          <w:lang w:val="uk-UA"/>
        </w:rPr>
        <w:t xml:space="preserve"> мобілізації, слід віднести:</w:t>
      </w:r>
    </w:p>
    <w:p w:rsidR="004D3810"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Н</w:t>
      </w:r>
      <w:r w:rsidR="00AF5894" w:rsidRPr="00AF5894">
        <w:rPr>
          <w:rFonts w:ascii="Times New Roman" w:hAnsi="Times New Roman" w:cs="Times New Roman"/>
          <w:sz w:val="28"/>
          <w:szCs w:val="28"/>
          <w:lang w:val="uk-UA"/>
        </w:rPr>
        <w:t>изький рівень патріотизму в Україні,</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через що частина громадян не бажає виконувати конституційний обов’язок</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перед Батьківщиною щодо охорони територіальної цілісності та унітарності</w:t>
      </w:r>
      <w:r>
        <w:rPr>
          <w:rFonts w:ascii="Times New Roman" w:hAnsi="Times New Roman" w:cs="Times New Roman"/>
          <w:sz w:val="28"/>
          <w:szCs w:val="28"/>
          <w:lang w:val="uk-UA"/>
        </w:rPr>
        <w:t xml:space="preserve"> нашої країни.</w:t>
      </w:r>
    </w:p>
    <w:p w:rsidR="004D3810"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В</w:t>
      </w:r>
      <w:r w:rsidR="00AF5894" w:rsidRPr="00AF5894">
        <w:rPr>
          <w:rFonts w:ascii="Times New Roman" w:hAnsi="Times New Roman" w:cs="Times New Roman"/>
          <w:sz w:val="28"/>
          <w:szCs w:val="28"/>
          <w:lang w:val="uk-UA"/>
        </w:rPr>
        <w:t>ідходження держави від реального вирішення соціальних</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проблем молоді, яка у свою чергу абстрагується від інтересів держави та її</w:t>
      </w:r>
      <w:r>
        <w:rPr>
          <w:rFonts w:ascii="Times New Roman" w:hAnsi="Times New Roman" w:cs="Times New Roman"/>
          <w:sz w:val="28"/>
          <w:szCs w:val="28"/>
          <w:lang w:val="uk-UA"/>
        </w:rPr>
        <w:t xml:space="preserve"> захисту.</w:t>
      </w:r>
    </w:p>
    <w:p w:rsidR="004D3810"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w:t>
      </w:r>
      <w:r w:rsidR="00AF5894" w:rsidRPr="00AF5894">
        <w:rPr>
          <w:rFonts w:ascii="Times New Roman" w:hAnsi="Times New Roman" w:cs="Times New Roman"/>
          <w:sz w:val="28"/>
          <w:szCs w:val="28"/>
          <w:lang w:val="uk-UA"/>
        </w:rPr>
        <w:t>исокий рівень корупції у Збройних Силах України взагалі та</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війсь</w:t>
      </w:r>
      <w:r>
        <w:rPr>
          <w:rFonts w:ascii="Times New Roman" w:hAnsi="Times New Roman" w:cs="Times New Roman"/>
          <w:sz w:val="28"/>
          <w:szCs w:val="28"/>
          <w:lang w:val="uk-UA"/>
        </w:rPr>
        <w:t>кових комісаріатах зокрема.</w:t>
      </w:r>
    </w:p>
    <w:p w:rsidR="004D3810"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П</w:t>
      </w:r>
      <w:r w:rsidR="00AF5894" w:rsidRPr="00AF5894">
        <w:rPr>
          <w:rFonts w:ascii="Times New Roman" w:hAnsi="Times New Roman" w:cs="Times New Roman"/>
          <w:sz w:val="28"/>
          <w:szCs w:val="28"/>
          <w:lang w:val="uk-UA"/>
        </w:rPr>
        <w:t>оширеність в українській армії випадків</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нестатутних відносин («дідівщина»), через що молодь не бажає ризикувати</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власним з</w:t>
      </w:r>
      <w:r>
        <w:rPr>
          <w:rFonts w:ascii="Times New Roman" w:hAnsi="Times New Roman" w:cs="Times New Roman"/>
          <w:sz w:val="28"/>
          <w:szCs w:val="28"/>
          <w:lang w:val="uk-UA"/>
        </w:rPr>
        <w:t>доров’ям.</w:t>
      </w:r>
    </w:p>
    <w:p w:rsidR="004D3810"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Н</w:t>
      </w:r>
      <w:r w:rsidR="00AF5894" w:rsidRPr="00AF5894">
        <w:rPr>
          <w:rFonts w:ascii="Times New Roman" w:hAnsi="Times New Roman" w:cs="Times New Roman"/>
          <w:sz w:val="28"/>
          <w:szCs w:val="28"/>
          <w:lang w:val="uk-UA"/>
        </w:rPr>
        <w:t>епрестижність професії військовослужбовця, що не</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сприяє її обран</w:t>
      </w:r>
      <w:r>
        <w:rPr>
          <w:rFonts w:ascii="Times New Roman" w:hAnsi="Times New Roman" w:cs="Times New Roman"/>
          <w:sz w:val="28"/>
          <w:szCs w:val="28"/>
          <w:lang w:val="uk-UA"/>
        </w:rPr>
        <w:t>ню майбутніми призовниками.</w:t>
      </w:r>
    </w:p>
    <w:p w:rsidR="00AF5894" w:rsidRPr="00AF5894"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Н</w:t>
      </w:r>
      <w:r w:rsidR="00AF5894" w:rsidRPr="00AF5894">
        <w:rPr>
          <w:rFonts w:ascii="Times New Roman" w:hAnsi="Times New Roman" w:cs="Times New Roman"/>
          <w:sz w:val="28"/>
          <w:szCs w:val="28"/>
          <w:lang w:val="uk-UA"/>
        </w:rPr>
        <w:t>еналежне матеріальнотехнічне оснащення сучасної української армії. Доказом цьому є події на</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Донбасі восени 2014 р. Йдеться про принизливий факт неспроможності</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держави утримувати власні Збройні Сили на тлі тотальної корупції та</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розкрадання бюджетн</w:t>
      </w:r>
      <w:r>
        <w:rPr>
          <w:rFonts w:ascii="Times New Roman" w:hAnsi="Times New Roman" w:cs="Times New Roman"/>
          <w:sz w:val="28"/>
          <w:szCs w:val="28"/>
          <w:lang w:val="uk-UA"/>
        </w:rPr>
        <w:t>их коштів у військовій сфері</w:t>
      </w:r>
      <w:r w:rsidR="00AF5894" w:rsidRPr="00AF5894">
        <w:rPr>
          <w:rFonts w:ascii="Times New Roman" w:hAnsi="Times New Roman" w:cs="Times New Roman"/>
          <w:sz w:val="28"/>
          <w:szCs w:val="28"/>
          <w:lang w:val="uk-UA"/>
        </w:rPr>
        <w:t>. Для підвищення</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боєготовності армії, як відомо, чиновники звертались до населення по</w:t>
      </w:r>
      <w:r>
        <w:rPr>
          <w:rFonts w:ascii="Times New Roman" w:hAnsi="Times New Roman" w:cs="Times New Roman"/>
          <w:sz w:val="28"/>
          <w:szCs w:val="28"/>
          <w:lang w:val="uk-UA"/>
        </w:rPr>
        <w:t xml:space="preserve"> </w:t>
      </w:r>
      <w:r w:rsidR="00AF5894" w:rsidRPr="00AF5894">
        <w:rPr>
          <w:rFonts w:ascii="Times New Roman" w:hAnsi="Times New Roman" w:cs="Times New Roman"/>
          <w:sz w:val="28"/>
          <w:szCs w:val="28"/>
          <w:lang w:val="uk-UA"/>
        </w:rPr>
        <w:t>матеріальну допомогу з метою придбання одягу, спецзасобів, паливномастильних матеріалів, ремонту застарілої військової техніки та ін.</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Низка перелічених вище криміногенних чинників, що зумовлюють</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злочини у сфері охорони державної т</w:t>
      </w:r>
      <w:r w:rsidR="004D3810">
        <w:rPr>
          <w:rFonts w:ascii="Times New Roman" w:hAnsi="Times New Roman" w:cs="Times New Roman"/>
          <w:sz w:val="28"/>
          <w:szCs w:val="28"/>
          <w:lang w:val="uk-UA"/>
        </w:rPr>
        <w:t xml:space="preserve">аємниці, спонукає до визначення </w:t>
      </w:r>
      <w:r w:rsidRPr="00AF5894">
        <w:rPr>
          <w:rFonts w:ascii="Times New Roman" w:hAnsi="Times New Roman" w:cs="Times New Roman"/>
          <w:sz w:val="28"/>
          <w:szCs w:val="28"/>
          <w:lang w:val="uk-UA"/>
        </w:rPr>
        <w:t>основних сфер існування такої інформації, через що вона може стати об’єктом</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посягання з боку зацікавлених суб’єктів. Відповідно до наказу Служби безпеки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«Про затвердження Зводу відомостей, що становлять державну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таємницю» (із змінами та доповненнями) від 12.08.2005 р. такі дані можна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згрупувати залежно </w:t>
      </w:r>
      <w:r w:rsidRPr="00AF5894">
        <w:rPr>
          <w:rFonts w:ascii="Times New Roman" w:hAnsi="Times New Roman" w:cs="Times New Roman"/>
          <w:sz w:val="28"/>
          <w:szCs w:val="28"/>
          <w:lang w:val="uk-UA"/>
        </w:rPr>
        <w:lastRenderedPageBreak/>
        <w:t xml:space="preserve">від сфери їх формування та зберігання на: </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а) оборону;</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 xml:space="preserve">б) економіку, науку та техніку;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 xml:space="preserve">в) зовнішні відносини; </w:t>
      </w:r>
    </w:p>
    <w:p w:rsidR="004D3810"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 державну безпеку й охорону правопорядку</w:t>
      </w:r>
      <w:r w:rsidR="00AF5894" w:rsidRPr="00AF5894">
        <w:rPr>
          <w:rFonts w:ascii="Times New Roman" w:hAnsi="Times New Roman" w:cs="Times New Roman"/>
          <w:sz w:val="28"/>
          <w:szCs w:val="28"/>
          <w:lang w:val="uk-UA"/>
        </w:rPr>
        <w:t xml:space="preserve">. </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Тому на збереженні таємної інформації саме 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вказаних сферах мають бути сконцентровані Сили та засоби основних суб’єктів</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запобігання таким злочинам. Такими є Служба безпеки України, підрозділи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військової контррозвідки та ін.</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 xml:space="preserve">Згідно з наміченими напрямами </w:t>
      </w:r>
      <w:r w:rsidR="004D3810">
        <w:rPr>
          <w:rFonts w:ascii="Times New Roman" w:hAnsi="Times New Roman" w:cs="Times New Roman"/>
          <w:sz w:val="28"/>
          <w:szCs w:val="28"/>
          <w:lang w:val="uk-UA"/>
        </w:rPr>
        <w:t xml:space="preserve">вдосконалення діяльності Служби </w:t>
      </w:r>
      <w:r w:rsidRPr="00AF5894">
        <w:rPr>
          <w:rFonts w:ascii="Times New Roman" w:hAnsi="Times New Roman" w:cs="Times New Roman"/>
          <w:sz w:val="28"/>
          <w:szCs w:val="28"/>
          <w:lang w:val="uk-UA"/>
        </w:rPr>
        <w:t>безпеки України, що визначені у Концепції реформування кримінальної юстиції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від 08.04.2008 р., цей орган потребує кардинальної реорганізації. З</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метою підвищення ефективності протидії злочинам щодо охорони державної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таємниці Служба безпеки України має запровадити нові форми діяльності, що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полягають у: </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1) розмежуванні сфер політичного та службового керівництва;</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2) впровадженні прогресивних стандартів професійної діяльності;</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 xml:space="preserve">3) поглибленні співпраці із громадськістю; </w:t>
      </w:r>
    </w:p>
    <w:p w:rsidR="00AF5894" w:rsidRPr="00AF5894" w:rsidRDefault="004D3810" w:rsidP="004D3810">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зміні підходів до оцінки ефективності роботи</w:t>
      </w:r>
      <w:r w:rsidR="00AF5894" w:rsidRPr="00AF5894">
        <w:rPr>
          <w:rFonts w:ascii="Times New Roman" w:hAnsi="Times New Roman" w:cs="Times New Roman"/>
          <w:sz w:val="28"/>
          <w:szCs w:val="28"/>
          <w:lang w:val="uk-UA"/>
        </w:rPr>
        <w:t>.</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Велике значення для запобігання в</w:t>
      </w:r>
      <w:r w:rsidR="004D3810">
        <w:rPr>
          <w:rFonts w:ascii="Times New Roman" w:hAnsi="Times New Roman" w:cs="Times New Roman"/>
          <w:sz w:val="28"/>
          <w:szCs w:val="28"/>
          <w:lang w:val="uk-UA"/>
        </w:rPr>
        <w:t xml:space="preserve">казаним злочинам має покращення </w:t>
      </w:r>
      <w:r w:rsidRPr="00AF5894">
        <w:rPr>
          <w:rFonts w:ascii="Times New Roman" w:hAnsi="Times New Roman" w:cs="Times New Roman"/>
          <w:sz w:val="28"/>
          <w:szCs w:val="28"/>
          <w:lang w:val="uk-UA"/>
        </w:rPr>
        <w:t>співробітництва Служби безпеки України та інших спеціальних суб’єктів із</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міжнародними інституціями у вказаній сфері. Це Комітет експертів Ради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Європи по боротьбі з тероризмом (CODEXTER), Організація за демократію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економічний розвиток (ГУАМ). Помітне місце у структурі запобігання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злочинам у сфері охорони державної таємниці посідає обмін досвідом та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координація співпраці із спецслужбами інших держав.</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Заходи із запобігання кримінальни</w:t>
      </w:r>
      <w:r w:rsidR="004D3810">
        <w:rPr>
          <w:rFonts w:ascii="Times New Roman" w:hAnsi="Times New Roman" w:cs="Times New Roman"/>
          <w:sz w:val="28"/>
          <w:szCs w:val="28"/>
          <w:lang w:val="uk-UA"/>
        </w:rPr>
        <w:t xml:space="preserve">м посяганням на недоторканність </w:t>
      </w:r>
      <w:r w:rsidRPr="00AF5894">
        <w:rPr>
          <w:rFonts w:ascii="Times New Roman" w:hAnsi="Times New Roman" w:cs="Times New Roman"/>
          <w:sz w:val="28"/>
          <w:szCs w:val="28"/>
          <w:lang w:val="uk-UA"/>
        </w:rPr>
        <w:t>державних кордонів мають бути спрямовані на відповідні причини та умови,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що їх породжують та обумовлюють. Для цього слід запровадити цілий</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комплекс заходів, реалізація яких передбачена у Державній цільовій</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lastRenderedPageBreak/>
        <w:t>правоохоронній програмі «Облаштування та реконструкція державного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кордону» на період до 2015 р., щ</w:t>
      </w:r>
      <w:r w:rsidR="004D3810">
        <w:rPr>
          <w:rFonts w:ascii="Times New Roman" w:hAnsi="Times New Roman" w:cs="Times New Roman"/>
          <w:sz w:val="28"/>
          <w:szCs w:val="28"/>
          <w:lang w:val="uk-UA"/>
        </w:rPr>
        <w:t>о була прийнята ще у 2007 р</w:t>
      </w:r>
      <w:r w:rsidRPr="00AF5894">
        <w:rPr>
          <w:rFonts w:ascii="Times New Roman" w:hAnsi="Times New Roman" w:cs="Times New Roman"/>
          <w:sz w:val="28"/>
          <w:szCs w:val="28"/>
          <w:lang w:val="uk-UA"/>
        </w:rPr>
        <w:t>. Програма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спрямована на формування правових підстав облаштування державного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кордону України та його технічного оснащення відповідно до європейських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стандартів. Для цього передбачаєт</w:t>
      </w:r>
      <w:r w:rsidR="004D3810">
        <w:rPr>
          <w:rFonts w:ascii="Times New Roman" w:hAnsi="Times New Roman" w:cs="Times New Roman"/>
          <w:sz w:val="28"/>
          <w:szCs w:val="28"/>
          <w:lang w:val="uk-UA"/>
        </w:rPr>
        <w:t xml:space="preserve">ься реалізувати низку правових, </w:t>
      </w:r>
      <w:r w:rsidRPr="00AF5894">
        <w:rPr>
          <w:rFonts w:ascii="Times New Roman" w:hAnsi="Times New Roman" w:cs="Times New Roman"/>
          <w:sz w:val="28"/>
          <w:szCs w:val="28"/>
          <w:lang w:val="uk-UA"/>
        </w:rPr>
        <w:t>організаційно-управлінських та технічних напрямів діяльності, зокрема: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провести демаркацію кордону України; покращити взаємну міждержавну</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допомогу із прикордонних питань; організувати спільний із суміжними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державами контроль в пунктах пропуску; укласти угоду про реадмісію</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(приймання – передавання осіб через кордон).</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До організаційно-управлінських заходів можна також віднести:</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а) перекриття транснаціональних потоків нелегальної міграції з терит</w:t>
      </w:r>
      <w:r w:rsidR="004D3810">
        <w:rPr>
          <w:rFonts w:ascii="Times New Roman" w:hAnsi="Times New Roman" w:cs="Times New Roman"/>
          <w:sz w:val="28"/>
          <w:szCs w:val="28"/>
          <w:lang w:val="uk-UA"/>
        </w:rPr>
        <w:t xml:space="preserve">орії </w:t>
      </w:r>
      <w:r w:rsidRPr="00AF5894">
        <w:rPr>
          <w:rFonts w:ascii="Times New Roman" w:hAnsi="Times New Roman" w:cs="Times New Roman"/>
          <w:sz w:val="28"/>
          <w:szCs w:val="28"/>
          <w:lang w:val="uk-UA"/>
        </w:rPr>
        <w:t xml:space="preserve">Російської Федерації; </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б) боротьбу з корупцією у правоохоронних органах;</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в) притягнення до кримінальної та адміністратив</w:t>
      </w:r>
      <w:r w:rsidR="004D3810">
        <w:rPr>
          <w:rFonts w:ascii="Times New Roman" w:hAnsi="Times New Roman" w:cs="Times New Roman"/>
          <w:sz w:val="28"/>
          <w:szCs w:val="28"/>
          <w:lang w:val="uk-UA"/>
        </w:rPr>
        <w:t xml:space="preserve">ної відповідальності іноземців, </w:t>
      </w:r>
      <w:r w:rsidRPr="00AF5894">
        <w:rPr>
          <w:rFonts w:ascii="Times New Roman" w:hAnsi="Times New Roman" w:cs="Times New Roman"/>
          <w:sz w:val="28"/>
          <w:szCs w:val="28"/>
          <w:lang w:val="uk-UA"/>
        </w:rPr>
        <w:t>які вчиняють інші злочини на території України, оскільки велика частка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незаконного переправлення через кордон здійснюється за участі громадян</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інших держав;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г) посилення взаємодії із відповідними підрозділами боротьби із</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нелегальною міграцією передусім європейських країн, що мають спільні</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кордони з Україною;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д) виявлення нових способів незаконного переправлення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осіб через державний кордон нашої країни;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е) систематичне проведення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спеціальних профілактичних заходів «Кордон», «Мігрант», «Іноземець»,</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«Рубіж»;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є) посилення контролю за поведінкою іноземців, які легально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знаходяться на території України та можуть брати участь в організації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переправлень земляків до країн Європи;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ж) розширення мережі спеціальних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пунктів тимчасового перебування в Україні іноземців та апатридів; </w:t>
      </w:r>
    </w:p>
    <w:p w:rsidR="004D3810"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lastRenderedPageBreak/>
        <w:t>з) більш</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широке залучення громадськості, місцевих жителів прикордонних територій до</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надання оперативної інформації пр</w:t>
      </w:r>
      <w:r w:rsidR="004D3810">
        <w:rPr>
          <w:rFonts w:ascii="Times New Roman" w:hAnsi="Times New Roman" w:cs="Times New Roman"/>
          <w:sz w:val="28"/>
          <w:szCs w:val="28"/>
          <w:lang w:val="uk-UA"/>
        </w:rPr>
        <w:t xml:space="preserve">о канали та способи незаконного </w:t>
      </w:r>
      <w:r w:rsidRPr="00AF5894">
        <w:rPr>
          <w:rFonts w:ascii="Times New Roman" w:hAnsi="Times New Roman" w:cs="Times New Roman"/>
          <w:sz w:val="28"/>
          <w:szCs w:val="28"/>
          <w:lang w:val="uk-UA"/>
        </w:rPr>
        <w:t xml:space="preserve">переправлення нелегалів; </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е) використання допомоги з боку добровільних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формувань та козацьких прикордонних загонів</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До цієї групи заходів можна віднести й необхідність посилення</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координації діяльності Держприкордонслужби, Держмитслужби, МВС та інших</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органів державної влади з метою підвищення контролю пропуску через кордон</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України осіб, товарів та транспортних засобів. Основні завдання та шляхи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розв’язання даного значущого для держави питання містяться у Концепції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інтегрованого управління кордон</w:t>
      </w:r>
      <w:r w:rsidR="004D3810">
        <w:rPr>
          <w:rFonts w:ascii="Times New Roman" w:hAnsi="Times New Roman" w:cs="Times New Roman"/>
          <w:sz w:val="28"/>
          <w:szCs w:val="28"/>
          <w:lang w:val="uk-UA"/>
        </w:rPr>
        <w:t>ами, схваленої 27.10.2010 р</w:t>
      </w:r>
      <w:r w:rsidRPr="00AF5894">
        <w:rPr>
          <w:rFonts w:ascii="Times New Roman" w:hAnsi="Times New Roman" w:cs="Times New Roman"/>
          <w:sz w:val="28"/>
          <w:szCs w:val="28"/>
          <w:lang w:val="uk-UA"/>
        </w:rPr>
        <w:t>.</w:t>
      </w:r>
    </w:p>
    <w:p w:rsidR="00AF5894" w:rsidRPr="00AF5894" w:rsidRDefault="00AF5894" w:rsidP="004D3810">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Держприкордонслужба є одним</w:t>
      </w:r>
      <w:r w:rsidR="004D3810">
        <w:rPr>
          <w:rFonts w:ascii="Times New Roman" w:hAnsi="Times New Roman" w:cs="Times New Roman"/>
          <w:sz w:val="28"/>
          <w:szCs w:val="28"/>
          <w:lang w:val="uk-UA"/>
        </w:rPr>
        <w:t xml:space="preserve"> з основних суб’єктів, на якого </w:t>
      </w:r>
      <w:r w:rsidRPr="00AF5894">
        <w:rPr>
          <w:rFonts w:ascii="Times New Roman" w:hAnsi="Times New Roman" w:cs="Times New Roman"/>
          <w:sz w:val="28"/>
          <w:szCs w:val="28"/>
          <w:lang w:val="uk-UA"/>
        </w:rPr>
        <w:t>покладається функція контролю перетину державного кордону України. Тому її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реалізація передбачає вдосконалення діяльності цього органу за багатьма</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векторами. Вони визначені у Концепції розвитку Державної прикордонної</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служби України на період до 2015 р., схваленої 19.06.2006 р. Головні заходи</w:t>
      </w:r>
      <w:r w:rsidR="004D3810">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соціально-економічного, організаційно-управлінського та техні</w:t>
      </w:r>
      <w:r w:rsidR="004D3810">
        <w:rPr>
          <w:rFonts w:ascii="Times New Roman" w:hAnsi="Times New Roman" w:cs="Times New Roman"/>
          <w:sz w:val="28"/>
          <w:szCs w:val="28"/>
          <w:lang w:val="uk-UA"/>
        </w:rPr>
        <w:t xml:space="preserve">чного </w:t>
      </w:r>
      <w:r w:rsidRPr="00AF5894">
        <w:rPr>
          <w:rFonts w:ascii="Times New Roman" w:hAnsi="Times New Roman" w:cs="Times New Roman"/>
          <w:sz w:val="28"/>
          <w:szCs w:val="28"/>
          <w:lang w:val="uk-UA"/>
        </w:rPr>
        <w:t>спрямування цього нормативно-правового акту спрямовані в першу чергу на:</w:t>
      </w:r>
    </w:p>
    <w:p w:rsidR="00663751"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1) підвищення матеріального та соціального забезпече</w:t>
      </w:r>
      <w:r w:rsidR="00663751">
        <w:rPr>
          <w:rFonts w:ascii="Times New Roman" w:hAnsi="Times New Roman" w:cs="Times New Roman"/>
          <w:sz w:val="28"/>
          <w:szCs w:val="28"/>
          <w:lang w:val="uk-UA"/>
        </w:rPr>
        <w:t xml:space="preserve">ння працівників </w:t>
      </w:r>
      <w:r w:rsidRPr="00AF5894">
        <w:rPr>
          <w:rFonts w:ascii="Times New Roman" w:hAnsi="Times New Roman" w:cs="Times New Roman"/>
          <w:sz w:val="28"/>
          <w:szCs w:val="28"/>
          <w:lang w:val="uk-UA"/>
        </w:rPr>
        <w:t xml:space="preserve">Держприкордонслужби; </w:t>
      </w:r>
    </w:p>
    <w:p w:rsidR="00663751"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2) вдосконалення правового регулювання діяльності</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 xml:space="preserve">цього органу; </w:t>
      </w:r>
    </w:p>
    <w:p w:rsidR="00663751"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3) оптимізацію його структури та реформування системи</w:t>
      </w:r>
      <w:r w:rsidR="00663751">
        <w:rPr>
          <w:rFonts w:ascii="Times New Roman" w:hAnsi="Times New Roman" w:cs="Times New Roman"/>
          <w:sz w:val="28"/>
          <w:szCs w:val="28"/>
          <w:lang w:val="uk-UA"/>
        </w:rPr>
        <w:t xml:space="preserve"> управління;</w:t>
      </w:r>
    </w:p>
    <w:p w:rsidR="00663751"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 xml:space="preserve">4) удосконалення роботи з особовим складом; </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5) створення</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ефективної системи логістики (переоснащення сучасними біометричними та</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іншими системами контролю, автомобільною технікою, радіолокаційними</w:t>
      </w:r>
      <w:r w:rsidR="00663751">
        <w:rPr>
          <w:rFonts w:ascii="Times New Roman" w:hAnsi="Times New Roman" w:cs="Times New Roman"/>
          <w:sz w:val="28"/>
          <w:szCs w:val="28"/>
          <w:lang w:val="uk-UA"/>
        </w:rPr>
        <w:t xml:space="preserve"> комплексами)</w:t>
      </w:r>
      <w:r w:rsidRPr="00AF5894">
        <w:rPr>
          <w:rFonts w:ascii="Times New Roman" w:hAnsi="Times New Roman" w:cs="Times New Roman"/>
          <w:sz w:val="28"/>
          <w:szCs w:val="28"/>
          <w:lang w:val="uk-UA"/>
        </w:rPr>
        <w:t>.</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 xml:space="preserve">Крім цього, держава має виділяти </w:t>
      </w:r>
      <w:r w:rsidR="00663751">
        <w:rPr>
          <w:rFonts w:ascii="Times New Roman" w:hAnsi="Times New Roman" w:cs="Times New Roman"/>
          <w:sz w:val="28"/>
          <w:szCs w:val="28"/>
          <w:lang w:val="uk-UA"/>
        </w:rPr>
        <w:t xml:space="preserve">додаткові кошти на депортацію з </w:t>
      </w:r>
      <w:r w:rsidRPr="00AF5894">
        <w:rPr>
          <w:rFonts w:ascii="Times New Roman" w:hAnsi="Times New Roman" w:cs="Times New Roman"/>
          <w:sz w:val="28"/>
          <w:szCs w:val="28"/>
          <w:lang w:val="uk-UA"/>
        </w:rPr>
        <w:t>України нелегальних мігрантів, які намагаються опинитись у більш розвинених</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та економічно привабливих європейських країнах (у середньому на повернення</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додому одного нелегала необхідно до тисячі дол. США).</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lastRenderedPageBreak/>
        <w:t>Значно посприяли певній стабілізації н</w:t>
      </w:r>
      <w:r w:rsidR="00663751">
        <w:rPr>
          <w:rFonts w:ascii="Times New Roman" w:hAnsi="Times New Roman" w:cs="Times New Roman"/>
          <w:sz w:val="28"/>
          <w:szCs w:val="28"/>
          <w:lang w:val="uk-UA"/>
        </w:rPr>
        <w:t xml:space="preserve">езаконного перетинання кордонів </w:t>
      </w:r>
      <w:r w:rsidRPr="00AF5894">
        <w:rPr>
          <w:rFonts w:ascii="Times New Roman" w:hAnsi="Times New Roman" w:cs="Times New Roman"/>
          <w:sz w:val="28"/>
          <w:szCs w:val="28"/>
          <w:lang w:val="uk-UA"/>
        </w:rPr>
        <w:t>європейські законодавчі новели. У 2011 р. набрав чинності спеціальний Закон з</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урахуванням відповідної директиви Ради ЄС 2001/51/WE від 28.06.2001 р.,</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згідно з яким підвищено розмір штрафів за перевезення пасажирів без</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належних документів. Такі стягнення</w:t>
      </w:r>
      <w:r w:rsidR="00663751">
        <w:rPr>
          <w:rFonts w:ascii="Times New Roman" w:hAnsi="Times New Roman" w:cs="Times New Roman"/>
          <w:sz w:val="28"/>
          <w:szCs w:val="28"/>
          <w:lang w:val="uk-UA"/>
        </w:rPr>
        <w:t xml:space="preserve"> сягають півтори тисячі євро</w:t>
      </w:r>
      <w:r w:rsidRPr="00AF5894">
        <w:rPr>
          <w:rFonts w:ascii="Times New Roman" w:hAnsi="Times New Roman" w:cs="Times New Roman"/>
          <w:sz w:val="28"/>
          <w:szCs w:val="28"/>
          <w:lang w:val="uk-UA"/>
        </w:rPr>
        <w:t>.</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Запровадження низки вказаних та інших запобіжних заходів дозволило</w:t>
      </w:r>
      <w:r>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нашій країні покращити ситуацію із нелегал</w:t>
      </w:r>
      <w:r w:rsidR="00663751">
        <w:rPr>
          <w:rFonts w:ascii="Times New Roman" w:hAnsi="Times New Roman" w:cs="Times New Roman"/>
          <w:sz w:val="28"/>
          <w:szCs w:val="28"/>
          <w:lang w:val="uk-UA"/>
        </w:rPr>
        <w:t xml:space="preserve">ьною міграцією. Впродовж 2007 – </w:t>
      </w:r>
      <w:r w:rsidRPr="00AF5894">
        <w:rPr>
          <w:rFonts w:ascii="Times New Roman" w:hAnsi="Times New Roman" w:cs="Times New Roman"/>
          <w:sz w:val="28"/>
          <w:szCs w:val="28"/>
          <w:lang w:val="uk-UA"/>
        </w:rPr>
        <w:t>2013 рр. кількість нелегалів, яким було відмовлено у в’їзді до України,</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зменшилась у три з половиною рази (у 2013 р. затримано майже 2 тис.</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нелегальних мігрантів). Також майже у 5 разів скоротилась кількість спроб</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незаконного потрапляння до країн ЄС (у 2013 р. затримано 579 таких осіб).</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Упродовж 2011 – 2013 рр. відповідно до Уг</w:t>
      </w:r>
      <w:r w:rsidR="00663751">
        <w:rPr>
          <w:rFonts w:ascii="Times New Roman" w:hAnsi="Times New Roman" w:cs="Times New Roman"/>
          <w:sz w:val="28"/>
          <w:szCs w:val="28"/>
          <w:lang w:val="uk-UA"/>
        </w:rPr>
        <w:t xml:space="preserve">оди України та ЄС про реадмісію </w:t>
      </w:r>
      <w:r w:rsidRPr="00AF5894">
        <w:rPr>
          <w:rFonts w:ascii="Times New Roman" w:hAnsi="Times New Roman" w:cs="Times New Roman"/>
          <w:sz w:val="28"/>
          <w:szCs w:val="28"/>
          <w:lang w:val="uk-UA"/>
        </w:rPr>
        <w:t>поступово зменшується і кількість прийнятих нелегалів (близько 300 осіб на</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рік). Серед них 68 % є українцями, а 17 % – громадянами країн «міграційного</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ризику» (КН</w:t>
      </w:r>
      <w:r w:rsidR="00663751">
        <w:rPr>
          <w:rFonts w:ascii="Times New Roman" w:hAnsi="Times New Roman" w:cs="Times New Roman"/>
          <w:sz w:val="28"/>
          <w:szCs w:val="28"/>
          <w:lang w:val="uk-UA"/>
        </w:rPr>
        <w:t>Р, Індія, В’єтнам, Пакистан)</w:t>
      </w:r>
      <w:r w:rsidRPr="00AF5894">
        <w:rPr>
          <w:rFonts w:ascii="Times New Roman" w:hAnsi="Times New Roman" w:cs="Times New Roman"/>
          <w:sz w:val="28"/>
          <w:szCs w:val="28"/>
          <w:lang w:val="uk-UA"/>
        </w:rPr>
        <w:t>.</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Заходи із запобігання злочинам щодо забе</w:t>
      </w:r>
      <w:r w:rsidR="00663751">
        <w:rPr>
          <w:rFonts w:ascii="Times New Roman" w:hAnsi="Times New Roman" w:cs="Times New Roman"/>
          <w:sz w:val="28"/>
          <w:szCs w:val="28"/>
          <w:lang w:val="uk-UA"/>
        </w:rPr>
        <w:t xml:space="preserve">зпечення призову та мобілізації </w:t>
      </w:r>
      <w:r w:rsidRPr="00AF5894">
        <w:rPr>
          <w:rFonts w:ascii="Times New Roman" w:hAnsi="Times New Roman" w:cs="Times New Roman"/>
          <w:sz w:val="28"/>
          <w:szCs w:val="28"/>
          <w:lang w:val="uk-UA"/>
        </w:rPr>
        <w:t>мають бути спрямовані на усунення або хоча б обмеження впливу вказаних</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криміногенних чинників. Виходячи із різноманітного характеру останніх,</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напрями запобігання даній групі</w:t>
      </w:r>
      <w:r w:rsidR="00663751">
        <w:rPr>
          <w:rFonts w:ascii="Times New Roman" w:hAnsi="Times New Roman" w:cs="Times New Roman"/>
          <w:sz w:val="28"/>
          <w:szCs w:val="28"/>
          <w:lang w:val="uk-UA"/>
        </w:rPr>
        <w:t xml:space="preserve"> кримінальних посягань мають як </w:t>
      </w:r>
      <w:r w:rsidRPr="00AF5894">
        <w:rPr>
          <w:rFonts w:ascii="Times New Roman" w:hAnsi="Times New Roman" w:cs="Times New Roman"/>
          <w:sz w:val="28"/>
          <w:szCs w:val="28"/>
          <w:lang w:val="uk-UA"/>
        </w:rPr>
        <w:t>загальносоціальну, так і спеціально-кримінологічну спрямованість.</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Загальносоціальні заходи включають удосконалення соціальнопсихологічної складової суспільних в</w:t>
      </w:r>
      <w:r w:rsidR="00663751">
        <w:rPr>
          <w:rFonts w:ascii="Times New Roman" w:hAnsi="Times New Roman" w:cs="Times New Roman"/>
          <w:sz w:val="28"/>
          <w:szCs w:val="28"/>
          <w:lang w:val="uk-UA"/>
        </w:rPr>
        <w:t xml:space="preserve">ідносин із розвитку в українців </w:t>
      </w:r>
      <w:r w:rsidRPr="00AF5894">
        <w:rPr>
          <w:rFonts w:ascii="Times New Roman" w:hAnsi="Times New Roman" w:cs="Times New Roman"/>
          <w:sz w:val="28"/>
          <w:szCs w:val="28"/>
          <w:lang w:val="uk-UA"/>
        </w:rPr>
        <w:t>патріотизму, почуття національної ідентичності, гідності за власну культуру і</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самобутність. Це сприятиме виробленню відповідних психологічних механізмів</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 масовому та індивідуальному рівнях. Відновлені патріотичні настрої у</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суспільстві формуватимуть прагнення молодих чоловіків до захисту власної</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родини, Батьківщини, переборють їх апатію до інтересів держави та проблем</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національної безпеки.</w:t>
      </w:r>
    </w:p>
    <w:p w:rsidR="00AF5894" w:rsidRPr="00AF5894"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Уряд має кардинально удосконалит</w:t>
      </w:r>
      <w:r w:rsidR="00663751">
        <w:rPr>
          <w:rFonts w:ascii="Times New Roman" w:hAnsi="Times New Roman" w:cs="Times New Roman"/>
          <w:sz w:val="28"/>
          <w:szCs w:val="28"/>
          <w:lang w:val="uk-UA"/>
        </w:rPr>
        <w:t xml:space="preserve">и військову сферу відповідно до </w:t>
      </w:r>
      <w:r w:rsidRPr="00AF5894">
        <w:rPr>
          <w:rFonts w:ascii="Times New Roman" w:hAnsi="Times New Roman" w:cs="Times New Roman"/>
          <w:sz w:val="28"/>
          <w:szCs w:val="28"/>
          <w:lang w:val="uk-UA"/>
        </w:rPr>
        <w:t xml:space="preserve">Концепції реформування і розвитку Збройних </w:t>
      </w:r>
      <w:r w:rsidR="00663751">
        <w:rPr>
          <w:rFonts w:ascii="Times New Roman" w:hAnsi="Times New Roman" w:cs="Times New Roman"/>
          <w:sz w:val="28"/>
          <w:szCs w:val="28"/>
          <w:lang w:val="uk-UA"/>
        </w:rPr>
        <w:t>Сил України на період до 2017 р</w:t>
      </w:r>
      <w:r w:rsidRPr="00AF5894">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lastRenderedPageBreak/>
        <w:t>У цьому нормативно-правовому акті передбачається суттєве поліпшення</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соціального та матеріального забезпечення військовослужбовців,</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переоснащення української армії. А впровадження ідеї створення професійної</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армії планується за рахунок виключно сил військовослужбовців за контрактом.</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Тому це природно сприятиме суттєвому зменшенню кількості ухилень від</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призову на строкову військову службу.</w:t>
      </w:r>
    </w:p>
    <w:p w:rsidR="008F1185" w:rsidRDefault="00AF5894" w:rsidP="00663751">
      <w:pPr>
        <w:pStyle w:val="a3"/>
        <w:widowControl w:val="0"/>
        <w:spacing w:line="360" w:lineRule="auto"/>
        <w:ind w:firstLine="708"/>
        <w:jc w:val="both"/>
        <w:rPr>
          <w:rFonts w:ascii="Times New Roman" w:hAnsi="Times New Roman" w:cs="Times New Roman"/>
          <w:sz w:val="28"/>
          <w:szCs w:val="28"/>
          <w:lang w:val="uk-UA"/>
        </w:rPr>
      </w:pPr>
      <w:r w:rsidRPr="00AF5894">
        <w:rPr>
          <w:rFonts w:ascii="Times New Roman" w:hAnsi="Times New Roman" w:cs="Times New Roman"/>
          <w:sz w:val="28"/>
          <w:szCs w:val="28"/>
          <w:lang w:val="uk-UA"/>
        </w:rPr>
        <w:t>Спеціально-кримінологічні заходи п</w:t>
      </w:r>
      <w:r w:rsidR="00663751">
        <w:rPr>
          <w:rFonts w:ascii="Times New Roman" w:hAnsi="Times New Roman" w:cs="Times New Roman"/>
          <w:sz w:val="28"/>
          <w:szCs w:val="28"/>
          <w:lang w:val="uk-UA"/>
        </w:rPr>
        <w:t xml:space="preserve">олягають передусім у здійсненні </w:t>
      </w:r>
      <w:r w:rsidRPr="00AF5894">
        <w:rPr>
          <w:rFonts w:ascii="Times New Roman" w:hAnsi="Times New Roman" w:cs="Times New Roman"/>
          <w:sz w:val="28"/>
          <w:szCs w:val="28"/>
          <w:lang w:val="uk-UA"/>
        </w:rPr>
        <w:t>профілактики нестатутних відносин в лавах армії. Для цього має бути створена</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серед військовослужбовців атмосфе</w:t>
      </w:r>
      <w:r w:rsidR="00663751">
        <w:rPr>
          <w:rFonts w:ascii="Times New Roman" w:hAnsi="Times New Roman" w:cs="Times New Roman"/>
          <w:sz w:val="28"/>
          <w:szCs w:val="28"/>
          <w:lang w:val="uk-UA"/>
        </w:rPr>
        <w:t xml:space="preserve">ра братерства, взаємодопомоги і </w:t>
      </w:r>
      <w:r w:rsidRPr="00AF5894">
        <w:rPr>
          <w:rFonts w:ascii="Times New Roman" w:hAnsi="Times New Roman" w:cs="Times New Roman"/>
          <w:sz w:val="28"/>
          <w:szCs w:val="28"/>
          <w:lang w:val="uk-UA"/>
        </w:rPr>
        <w:t>взаємовиручки. Офіцери повинні проявляти принциповість у реагуванні на</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факти «дідівщини». Необхідно посилити ефективність роботи Військової</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служби правопорядку у Збройних Силах України, прокуратури з нагляду за</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додержанням законів у воєнній сфері, Служби безпеки України у протидії</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корупції, зокрема у військових комісаріатах. Начальники останніх приймають</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остаточні рішення щодо задоволення чи відхилення рішень про призов</w:t>
      </w:r>
      <w:r w:rsidR="00663751">
        <w:rPr>
          <w:rFonts w:ascii="Times New Roman" w:hAnsi="Times New Roman" w:cs="Times New Roman"/>
          <w:sz w:val="28"/>
          <w:szCs w:val="28"/>
          <w:lang w:val="uk-UA"/>
        </w:rPr>
        <w:t xml:space="preserve"> </w:t>
      </w:r>
      <w:r w:rsidRPr="00AF5894">
        <w:rPr>
          <w:rFonts w:ascii="Times New Roman" w:hAnsi="Times New Roman" w:cs="Times New Roman"/>
          <w:sz w:val="28"/>
          <w:szCs w:val="28"/>
          <w:lang w:val="uk-UA"/>
        </w:rPr>
        <w:t>конкретних осіб на строкову військову службу</w:t>
      </w:r>
      <w:r>
        <w:rPr>
          <w:rFonts w:ascii="Times New Roman" w:hAnsi="Times New Roman" w:cs="Times New Roman"/>
          <w:sz w:val="28"/>
          <w:szCs w:val="28"/>
          <w:lang w:val="uk-UA"/>
        </w:rPr>
        <w:t>.</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Від питання забезпечення охорони т</w:t>
      </w:r>
      <w:r w:rsidR="00663751">
        <w:rPr>
          <w:rFonts w:ascii="Times New Roman" w:hAnsi="Times New Roman"/>
          <w:sz w:val="28"/>
          <w:szCs w:val="28"/>
          <w:lang w:val="uk-UA"/>
        </w:rPr>
        <w:t xml:space="preserve">аємниці напряму залежить захист </w:t>
      </w:r>
      <w:r w:rsidRPr="00AF5894">
        <w:rPr>
          <w:rFonts w:ascii="Times New Roman" w:hAnsi="Times New Roman"/>
          <w:sz w:val="28"/>
          <w:szCs w:val="28"/>
          <w:lang w:val="uk-UA"/>
        </w:rPr>
        <w:t>особистих, економічних та політичних прав фізичних осіб, що в рамках</w:t>
      </w:r>
      <w:r w:rsidR="00663751">
        <w:rPr>
          <w:rFonts w:ascii="Times New Roman" w:hAnsi="Times New Roman"/>
          <w:sz w:val="28"/>
          <w:szCs w:val="28"/>
          <w:lang w:val="uk-UA"/>
        </w:rPr>
        <w:t xml:space="preserve"> </w:t>
      </w:r>
      <w:r w:rsidRPr="00AF5894">
        <w:rPr>
          <w:rFonts w:ascii="Times New Roman" w:hAnsi="Times New Roman"/>
          <w:sz w:val="28"/>
          <w:szCs w:val="28"/>
          <w:lang w:val="uk-UA"/>
        </w:rPr>
        <w:t>інтеграції України до ЄС набуває надзвичайно важливого значення. З огляду на</w:t>
      </w:r>
      <w:r w:rsidR="00663751">
        <w:rPr>
          <w:rFonts w:ascii="Times New Roman" w:hAnsi="Times New Roman"/>
          <w:sz w:val="28"/>
          <w:szCs w:val="28"/>
          <w:lang w:val="uk-UA"/>
        </w:rPr>
        <w:t xml:space="preserve"> </w:t>
      </w:r>
      <w:r w:rsidRPr="00AF5894">
        <w:rPr>
          <w:rFonts w:ascii="Times New Roman" w:hAnsi="Times New Roman"/>
          <w:sz w:val="28"/>
          <w:szCs w:val="28"/>
          <w:lang w:val="uk-UA"/>
        </w:rPr>
        <w:t>це, виникає необхідність аналізу законодавства зарубіжних держав з метою</w:t>
      </w:r>
      <w:r w:rsidR="00663751">
        <w:rPr>
          <w:rFonts w:ascii="Times New Roman" w:hAnsi="Times New Roman"/>
          <w:sz w:val="28"/>
          <w:szCs w:val="28"/>
          <w:lang w:val="uk-UA"/>
        </w:rPr>
        <w:t xml:space="preserve"> </w:t>
      </w:r>
      <w:r w:rsidRPr="00AF5894">
        <w:rPr>
          <w:rFonts w:ascii="Times New Roman" w:hAnsi="Times New Roman"/>
          <w:sz w:val="28"/>
          <w:szCs w:val="28"/>
          <w:lang w:val="uk-UA"/>
        </w:rPr>
        <w:t>з’ясування яким чином відбувається розв’язання основних дискусійних питань</w:t>
      </w:r>
      <w:r w:rsidR="00663751">
        <w:rPr>
          <w:rFonts w:ascii="Times New Roman" w:hAnsi="Times New Roman"/>
          <w:sz w:val="28"/>
          <w:szCs w:val="28"/>
          <w:lang w:val="uk-UA"/>
        </w:rPr>
        <w:t xml:space="preserve"> </w:t>
      </w:r>
      <w:r w:rsidRPr="00AF5894">
        <w:rPr>
          <w:rFonts w:ascii="Times New Roman" w:hAnsi="Times New Roman"/>
          <w:sz w:val="28"/>
          <w:szCs w:val="28"/>
          <w:lang w:val="uk-UA"/>
        </w:rPr>
        <w:t>щодо встановлення правового захисту таємниці в Україні.</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Для порівняння особливостей</w:t>
      </w:r>
      <w:r w:rsidR="00663751">
        <w:rPr>
          <w:rFonts w:ascii="Times New Roman" w:hAnsi="Times New Roman"/>
          <w:sz w:val="28"/>
          <w:szCs w:val="28"/>
          <w:lang w:val="uk-UA"/>
        </w:rPr>
        <w:t xml:space="preserve"> охорони таємниці запропоновано </w:t>
      </w:r>
      <w:r w:rsidRPr="00AF5894">
        <w:rPr>
          <w:rFonts w:ascii="Times New Roman" w:hAnsi="Times New Roman"/>
          <w:sz w:val="28"/>
          <w:szCs w:val="28"/>
          <w:lang w:val="uk-UA"/>
        </w:rPr>
        <w:t>проаналізувати кримінальне законодавство, представлене національними</w:t>
      </w:r>
      <w:r w:rsidR="00663751">
        <w:rPr>
          <w:rFonts w:ascii="Times New Roman" w:hAnsi="Times New Roman"/>
          <w:sz w:val="28"/>
          <w:szCs w:val="28"/>
          <w:lang w:val="uk-UA"/>
        </w:rPr>
        <w:t xml:space="preserve"> </w:t>
      </w:r>
      <w:r w:rsidRPr="00AF5894">
        <w:rPr>
          <w:rFonts w:ascii="Times New Roman" w:hAnsi="Times New Roman"/>
          <w:sz w:val="28"/>
          <w:szCs w:val="28"/>
          <w:lang w:val="uk-UA"/>
        </w:rPr>
        <w:t>законодавствами різних правових сімей: англо-американської – США; романогерманської – ФРН, Французької Республіки (далі – Франції), Швейцарської</w:t>
      </w:r>
      <w:r w:rsidR="00663751">
        <w:rPr>
          <w:rFonts w:ascii="Times New Roman" w:hAnsi="Times New Roman"/>
          <w:sz w:val="28"/>
          <w:szCs w:val="28"/>
          <w:lang w:val="uk-UA"/>
        </w:rPr>
        <w:t xml:space="preserve"> </w:t>
      </w:r>
      <w:r w:rsidRPr="00AF5894">
        <w:rPr>
          <w:rFonts w:ascii="Times New Roman" w:hAnsi="Times New Roman"/>
          <w:sz w:val="28"/>
          <w:szCs w:val="28"/>
          <w:lang w:val="uk-UA"/>
        </w:rPr>
        <w:t>Конфедерації (далі – Швейцарія), Латвійської Республіки, Республіки Польща,</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причому остання є ближнім сусідом України та державою ЄС; держави СНД, що</w:t>
      </w:r>
      <w:r w:rsidR="00663751">
        <w:rPr>
          <w:rFonts w:ascii="Times New Roman" w:hAnsi="Times New Roman"/>
          <w:sz w:val="28"/>
          <w:szCs w:val="28"/>
          <w:lang w:val="uk-UA"/>
        </w:rPr>
        <w:t xml:space="preserve"> </w:t>
      </w:r>
      <w:r w:rsidRPr="00AF5894">
        <w:rPr>
          <w:rFonts w:ascii="Times New Roman" w:hAnsi="Times New Roman"/>
          <w:sz w:val="28"/>
          <w:szCs w:val="28"/>
          <w:lang w:val="uk-UA"/>
        </w:rPr>
        <w:t>тяжіють до романо-германської правової сім’ї (РФ, Республіка Білорусь,</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Республіка Молдова, Республіка Казахстан та Грузія), які </w:t>
      </w:r>
      <w:r w:rsidRPr="00AF5894">
        <w:rPr>
          <w:rFonts w:ascii="Times New Roman" w:hAnsi="Times New Roman"/>
          <w:sz w:val="28"/>
          <w:szCs w:val="28"/>
          <w:lang w:val="uk-UA"/>
        </w:rPr>
        <w:lastRenderedPageBreak/>
        <w:t>мають спільну історію,</w:t>
      </w:r>
      <w:r w:rsidR="00663751">
        <w:rPr>
          <w:rFonts w:ascii="Times New Roman" w:hAnsi="Times New Roman"/>
          <w:sz w:val="28"/>
          <w:szCs w:val="28"/>
          <w:lang w:val="uk-UA"/>
        </w:rPr>
        <w:t xml:space="preserve"> </w:t>
      </w:r>
      <w:r w:rsidRPr="00AF5894">
        <w:rPr>
          <w:rFonts w:ascii="Times New Roman" w:hAnsi="Times New Roman"/>
          <w:sz w:val="28"/>
          <w:szCs w:val="28"/>
          <w:lang w:val="uk-UA"/>
        </w:rPr>
        <w:t>коріння, традиції законодавства з Україною.</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Порівняльно-правовий аналіз кримінал</w:t>
      </w:r>
      <w:r w:rsidR="00663751">
        <w:rPr>
          <w:rFonts w:ascii="Times New Roman" w:hAnsi="Times New Roman"/>
          <w:sz w:val="28"/>
          <w:szCs w:val="28"/>
          <w:lang w:val="uk-UA"/>
        </w:rPr>
        <w:t xml:space="preserve">ьних кодексів зарубіжних держав </w:t>
      </w:r>
      <w:r w:rsidRPr="00AF5894">
        <w:rPr>
          <w:rFonts w:ascii="Times New Roman" w:hAnsi="Times New Roman"/>
          <w:sz w:val="28"/>
          <w:szCs w:val="28"/>
          <w:lang w:val="uk-UA"/>
        </w:rPr>
        <w:t>підтверджує особливу увагу законодавців до питань кримінально-правового захисту</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приватності, тобто особистої та сімейної таємниці. Інститут охорони таємниці</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приватного життя знайшов своє закріплення у всіх аналізованих КК зарубіжних</w:t>
      </w:r>
      <w:r w:rsidR="00663751">
        <w:rPr>
          <w:rFonts w:ascii="Times New Roman" w:hAnsi="Times New Roman"/>
          <w:sz w:val="28"/>
          <w:szCs w:val="28"/>
          <w:lang w:val="uk-UA"/>
        </w:rPr>
        <w:t xml:space="preserve"> </w:t>
      </w:r>
      <w:r w:rsidRPr="00AF5894">
        <w:rPr>
          <w:rFonts w:ascii="Times New Roman" w:hAnsi="Times New Roman"/>
          <w:sz w:val="28"/>
          <w:szCs w:val="28"/>
          <w:lang w:val="uk-UA"/>
        </w:rPr>
        <w:t>держав. Можна виділити чотири групи КК зарубіжних держав за способом</w:t>
      </w:r>
      <w:r w:rsidR="00663751">
        <w:rPr>
          <w:rFonts w:ascii="Times New Roman" w:hAnsi="Times New Roman"/>
          <w:sz w:val="28"/>
          <w:szCs w:val="28"/>
          <w:lang w:val="uk-UA"/>
        </w:rPr>
        <w:t xml:space="preserve"> </w:t>
      </w:r>
      <w:r w:rsidRPr="00AF5894">
        <w:rPr>
          <w:rFonts w:ascii="Times New Roman" w:hAnsi="Times New Roman"/>
          <w:sz w:val="28"/>
          <w:szCs w:val="28"/>
          <w:lang w:val="uk-UA"/>
        </w:rPr>
        <w:t>законодавчого закріплення норми про захист приватної таємниці. До першої групи</w:t>
      </w:r>
      <w:r w:rsidR="00663751">
        <w:rPr>
          <w:rFonts w:ascii="Times New Roman" w:hAnsi="Times New Roman"/>
          <w:sz w:val="28"/>
          <w:szCs w:val="28"/>
          <w:lang w:val="uk-UA"/>
        </w:rPr>
        <w:t xml:space="preserve"> </w:t>
      </w:r>
      <w:r w:rsidRPr="00AF5894">
        <w:rPr>
          <w:rFonts w:ascii="Times New Roman" w:hAnsi="Times New Roman"/>
          <w:sz w:val="28"/>
          <w:szCs w:val="28"/>
          <w:lang w:val="uk-UA"/>
        </w:rPr>
        <w:t>відносяться КК, де інститут приватної таємниці міститься серед норм, що</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посягають на приватне життя – ст.ст. </w:t>
      </w:r>
      <w:r w:rsidR="00663751">
        <w:rPr>
          <w:rFonts w:ascii="Times New Roman" w:hAnsi="Times New Roman"/>
          <w:sz w:val="28"/>
          <w:szCs w:val="28"/>
          <w:lang w:val="uk-UA"/>
        </w:rPr>
        <w:t>226-1, 226-2, 226-7, ст. 226</w:t>
      </w:r>
      <w:r w:rsidRPr="00AF5894">
        <w:rPr>
          <w:rFonts w:ascii="Times New Roman" w:hAnsi="Times New Roman"/>
          <w:sz w:val="28"/>
          <w:szCs w:val="28"/>
          <w:lang w:val="uk-UA"/>
        </w:rPr>
        <w:t xml:space="preserve"> відділення 1</w:t>
      </w:r>
      <w:r w:rsidR="00663751">
        <w:rPr>
          <w:rFonts w:ascii="Times New Roman" w:hAnsi="Times New Roman"/>
          <w:sz w:val="28"/>
          <w:szCs w:val="28"/>
          <w:lang w:val="uk-UA"/>
        </w:rPr>
        <w:t xml:space="preserve"> </w:t>
      </w:r>
      <w:r w:rsidRPr="00AF5894">
        <w:rPr>
          <w:rFonts w:ascii="Times New Roman" w:hAnsi="Times New Roman"/>
          <w:sz w:val="28"/>
          <w:szCs w:val="28"/>
          <w:lang w:val="uk-UA"/>
        </w:rPr>
        <w:t>розділу VI «Про посягання на приватне життя» КК Франції, § 203 розділу 15</w:t>
      </w:r>
      <w:r w:rsidR="00663751">
        <w:rPr>
          <w:rFonts w:ascii="Times New Roman" w:hAnsi="Times New Roman"/>
          <w:sz w:val="28"/>
          <w:szCs w:val="28"/>
          <w:lang w:val="uk-UA"/>
        </w:rPr>
        <w:t xml:space="preserve"> </w:t>
      </w:r>
      <w:r w:rsidRPr="00AF5894">
        <w:rPr>
          <w:rFonts w:ascii="Times New Roman" w:hAnsi="Times New Roman"/>
          <w:sz w:val="28"/>
          <w:szCs w:val="28"/>
          <w:lang w:val="uk-UA"/>
        </w:rPr>
        <w:t>«Порушення недоторканності і т</w:t>
      </w:r>
      <w:r w:rsidR="00663751">
        <w:rPr>
          <w:rFonts w:ascii="Times New Roman" w:hAnsi="Times New Roman"/>
          <w:sz w:val="28"/>
          <w:szCs w:val="28"/>
          <w:lang w:val="uk-UA"/>
        </w:rPr>
        <w:t xml:space="preserve">аємниці приватного життя» </w:t>
      </w:r>
      <w:r w:rsidRPr="00AF5894">
        <w:rPr>
          <w:rFonts w:ascii="Times New Roman" w:hAnsi="Times New Roman"/>
          <w:sz w:val="28"/>
          <w:szCs w:val="28"/>
          <w:lang w:val="uk-UA"/>
        </w:rPr>
        <w:t>КК ФРН,</w:t>
      </w:r>
      <w:r w:rsidR="00663751">
        <w:rPr>
          <w:rFonts w:ascii="Times New Roman" w:hAnsi="Times New Roman"/>
          <w:sz w:val="28"/>
          <w:szCs w:val="28"/>
          <w:lang w:val="uk-UA"/>
        </w:rPr>
        <w:t xml:space="preserve"> </w:t>
      </w:r>
      <w:r w:rsidRPr="00AF5894">
        <w:rPr>
          <w:rFonts w:ascii="Times New Roman" w:hAnsi="Times New Roman"/>
          <w:sz w:val="28"/>
          <w:szCs w:val="28"/>
          <w:lang w:val="uk-UA"/>
        </w:rPr>
        <w:t>ст.ст. 179 bis, 179 ter, 179 quater, 179 novies розділу 3 «Злочинні діяння проти честі та</w:t>
      </w:r>
      <w:r w:rsidR="00663751">
        <w:rPr>
          <w:rFonts w:ascii="Times New Roman" w:hAnsi="Times New Roman"/>
          <w:sz w:val="28"/>
          <w:szCs w:val="28"/>
          <w:lang w:val="uk-UA"/>
        </w:rPr>
        <w:t xml:space="preserve"> </w:t>
      </w:r>
      <w:r w:rsidRPr="00AF5894">
        <w:rPr>
          <w:rFonts w:ascii="Times New Roman" w:hAnsi="Times New Roman"/>
          <w:sz w:val="28"/>
          <w:szCs w:val="28"/>
          <w:lang w:val="uk-UA"/>
        </w:rPr>
        <w:t>в сфері т</w:t>
      </w:r>
      <w:r w:rsidR="00663751">
        <w:rPr>
          <w:rFonts w:ascii="Times New Roman" w:hAnsi="Times New Roman"/>
          <w:sz w:val="28"/>
          <w:szCs w:val="28"/>
          <w:lang w:val="uk-UA"/>
        </w:rPr>
        <w:t>аємниці і приватній сфері»</w:t>
      </w:r>
      <w:r w:rsidRPr="00AF5894">
        <w:rPr>
          <w:rFonts w:ascii="Times New Roman" w:hAnsi="Times New Roman"/>
          <w:sz w:val="28"/>
          <w:szCs w:val="28"/>
          <w:lang w:val="uk-UA"/>
        </w:rPr>
        <w:t xml:space="preserve"> КК Швейцарії. Близькою до вказаної</w:t>
      </w:r>
      <w:r w:rsidR="00663751">
        <w:rPr>
          <w:rFonts w:ascii="Times New Roman" w:hAnsi="Times New Roman"/>
          <w:sz w:val="28"/>
          <w:szCs w:val="28"/>
          <w:lang w:val="uk-UA"/>
        </w:rPr>
        <w:t xml:space="preserve"> </w:t>
      </w:r>
      <w:r w:rsidRPr="00AF5894">
        <w:rPr>
          <w:rFonts w:ascii="Times New Roman" w:hAnsi="Times New Roman"/>
          <w:sz w:val="28"/>
          <w:szCs w:val="28"/>
          <w:lang w:val="uk-UA"/>
        </w:rPr>
        <w:t>групи є положення КК Латвійської Республіки, де норма про охорону таємниці</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приватного життя передбачена ст. 145 КК розділу XIV «Злочини проти особи». </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 xml:space="preserve">Іншу групу становлять КК, де </w:t>
      </w:r>
      <w:r w:rsidR="00663751">
        <w:rPr>
          <w:rFonts w:ascii="Times New Roman" w:hAnsi="Times New Roman"/>
          <w:sz w:val="28"/>
          <w:szCs w:val="28"/>
          <w:lang w:val="uk-UA"/>
        </w:rPr>
        <w:t xml:space="preserve">інститут таємниці віднесений до </w:t>
      </w:r>
      <w:r w:rsidRPr="00AF5894">
        <w:rPr>
          <w:rFonts w:ascii="Times New Roman" w:hAnsi="Times New Roman"/>
          <w:sz w:val="28"/>
          <w:szCs w:val="28"/>
          <w:lang w:val="uk-UA"/>
        </w:rPr>
        <w:t>кримінальних правопорушень, що посягають на особисті права і свободи людини –</w:t>
      </w:r>
      <w:r w:rsidR="00663751">
        <w:rPr>
          <w:rFonts w:ascii="Times New Roman" w:hAnsi="Times New Roman"/>
          <w:sz w:val="28"/>
          <w:szCs w:val="28"/>
          <w:lang w:val="uk-UA"/>
        </w:rPr>
        <w:t xml:space="preserve"> </w:t>
      </w:r>
      <w:r w:rsidRPr="00AF5894">
        <w:rPr>
          <w:rFonts w:ascii="Times New Roman" w:hAnsi="Times New Roman"/>
          <w:sz w:val="28"/>
          <w:szCs w:val="28"/>
          <w:lang w:val="uk-UA"/>
        </w:rPr>
        <w:t>це ст. 137 глави 19 «Злочини проти особис</w:t>
      </w:r>
      <w:r w:rsidR="00663751">
        <w:rPr>
          <w:rFonts w:ascii="Times New Roman" w:hAnsi="Times New Roman"/>
          <w:sz w:val="28"/>
          <w:szCs w:val="28"/>
          <w:lang w:val="uk-UA"/>
        </w:rPr>
        <w:t xml:space="preserve">тих прав і свобод людини» </w:t>
      </w:r>
      <w:r w:rsidRPr="00AF5894">
        <w:rPr>
          <w:rFonts w:ascii="Times New Roman" w:hAnsi="Times New Roman"/>
          <w:sz w:val="28"/>
          <w:szCs w:val="28"/>
          <w:lang w:val="uk-UA"/>
        </w:rPr>
        <w:t>КК РФ,</w:t>
      </w:r>
      <w:r w:rsidR="00663751">
        <w:rPr>
          <w:rFonts w:ascii="Times New Roman" w:hAnsi="Times New Roman"/>
          <w:sz w:val="28"/>
          <w:szCs w:val="28"/>
          <w:lang w:val="uk-UA"/>
        </w:rPr>
        <w:t xml:space="preserve"> </w:t>
      </w:r>
      <w:r w:rsidRPr="00AF5894">
        <w:rPr>
          <w:rFonts w:ascii="Times New Roman" w:hAnsi="Times New Roman"/>
          <w:sz w:val="28"/>
          <w:szCs w:val="28"/>
          <w:lang w:val="uk-UA"/>
        </w:rPr>
        <w:t>ст. 147 глави 3 «Кримінальні правопорушення проти конституційних і інших прав і</w:t>
      </w:r>
      <w:r w:rsidR="00663751">
        <w:rPr>
          <w:rFonts w:ascii="Times New Roman" w:hAnsi="Times New Roman"/>
          <w:sz w:val="28"/>
          <w:szCs w:val="28"/>
          <w:lang w:val="uk-UA"/>
        </w:rPr>
        <w:t xml:space="preserve"> </w:t>
      </w:r>
      <w:r w:rsidRPr="00AF5894">
        <w:rPr>
          <w:rFonts w:ascii="Times New Roman" w:hAnsi="Times New Roman"/>
          <w:sz w:val="28"/>
          <w:szCs w:val="28"/>
          <w:lang w:val="uk-UA"/>
        </w:rPr>
        <w:t>сво</w:t>
      </w:r>
      <w:r w:rsidR="00663751">
        <w:rPr>
          <w:rFonts w:ascii="Times New Roman" w:hAnsi="Times New Roman"/>
          <w:sz w:val="28"/>
          <w:szCs w:val="28"/>
          <w:lang w:val="uk-UA"/>
        </w:rPr>
        <w:t xml:space="preserve">бод людини і громадянина» </w:t>
      </w:r>
      <w:r w:rsidRPr="00AF5894">
        <w:rPr>
          <w:rFonts w:ascii="Times New Roman" w:hAnsi="Times New Roman"/>
          <w:sz w:val="28"/>
          <w:szCs w:val="28"/>
          <w:lang w:val="uk-UA"/>
        </w:rPr>
        <w:t>КК Республіки Казахстан, ст. 157 глави 23</w:t>
      </w:r>
      <w:r w:rsidR="00663751">
        <w:rPr>
          <w:rFonts w:ascii="Times New Roman" w:hAnsi="Times New Roman"/>
          <w:sz w:val="28"/>
          <w:szCs w:val="28"/>
          <w:lang w:val="uk-UA"/>
        </w:rPr>
        <w:t xml:space="preserve"> </w:t>
      </w:r>
      <w:r w:rsidRPr="00AF5894">
        <w:rPr>
          <w:rFonts w:ascii="Times New Roman" w:hAnsi="Times New Roman"/>
          <w:sz w:val="28"/>
          <w:szCs w:val="28"/>
          <w:lang w:val="uk-UA"/>
        </w:rPr>
        <w:t>«Злочини п</w:t>
      </w:r>
      <w:r w:rsidR="00663751">
        <w:rPr>
          <w:rFonts w:ascii="Times New Roman" w:hAnsi="Times New Roman"/>
          <w:sz w:val="28"/>
          <w:szCs w:val="28"/>
          <w:lang w:val="uk-UA"/>
        </w:rPr>
        <w:t>роти прав і свобод людини»</w:t>
      </w:r>
      <w:r w:rsidRPr="00AF5894">
        <w:rPr>
          <w:rFonts w:ascii="Times New Roman" w:hAnsi="Times New Roman"/>
          <w:sz w:val="28"/>
          <w:szCs w:val="28"/>
          <w:lang w:val="uk-UA"/>
        </w:rPr>
        <w:t xml:space="preserve"> КК Грузії.</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До третьої групи належать держав</w:t>
      </w:r>
      <w:r w:rsidR="00663751">
        <w:rPr>
          <w:rFonts w:ascii="Times New Roman" w:hAnsi="Times New Roman"/>
          <w:sz w:val="28"/>
          <w:szCs w:val="28"/>
          <w:lang w:val="uk-UA"/>
        </w:rPr>
        <w:t xml:space="preserve">и, в КК яких інститут приватної </w:t>
      </w:r>
      <w:r w:rsidRPr="00AF5894">
        <w:rPr>
          <w:rFonts w:ascii="Times New Roman" w:hAnsi="Times New Roman"/>
          <w:sz w:val="28"/>
          <w:szCs w:val="28"/>
          <w:lang w:val="uk-UA"/>
        </w:rPr>
        <w:t>таємниці знаходиться серед злочинів, що посягають на інші суспільні відносини –</w:t>
      </w:r>
      <w:r w:rsidR="00663751">
        <w:rPr>
          <w:rFonts w:ascii="Times New Roman" w:hAnsi="Times New Roman"/>
          <w:sz w:val="28"/>
          <w:szCs w:val="28"/>
          <w:lang w:val="uk-UA"/>
        </w:rPr>
        <w:t xml:space="preserve"> </w:t>
      </w:r>
      <w:r w:rsidRPr="00AF5894">
        <w:rPr>
          <w:rFonts w:ascii="Times New Roman" w:hAnsi="Times New Roman"/>
          <w:sz w:val="28"/>
          <w:szCs w:val="28"/>
          <w:lang w:val="uk-UA"/>
        </w:rPr>
        <w:t>ст. 250.12 розділу 250 «Про вчинення заворушень і поведінку, що порушує</w:t>
      </w:r>
      <w:r w:rsidR="00663751">
        <w:rPr>
          <w:rFonts w:ascii="Times New Roman" w:hAnsi="Times New Roman"/>
          <w:sz w:val="28"/>
          <w:szCs w:val="28"/>
          <w:lang w:val="uk-UA"/>
        </w:rPr>
        <w:t xml:space="preserve"> </w:t>
      </w:r>
      <w:r w:rsidRPr="00AF5894">
        <w:rPr>
          <w:rFonts w:ascii="Times New Roman" w:hAnsi="Times New Roman"/>
          <w:sz w:val="28"/>
          <w:szCs w:val="28"/>
          <w:lang w:val="uk-UA"/>
        </w:rPr>
        <w:t>публічний порядок</w:t>
      </w:r>
      <w:r w:rsidR="00663751">
        <w:rPr>
          <w:rFonts w:ascii="Times New Roman" w:hAnsi="Times New Roman"/>
          <w:sz w:val="28"/>
          <w:szCs w:val="28"/>
          <w:lang w:val="uk-UA"/>
        </w:rPr>
        <w:t>» Примірного КК США</w:t>
      </w:r>
      <w:r w:rsidRPr="00AF5894">
        <w:rPr>
          <w:rFonts w:ascii="Times New Roman" w:hAnsi="Times New Roman"/>
          <w:sz w:val="28"/>
          <w:szCs w:val="28"/>
          <w:lang w:val="uk-UA"/>
        </w:rPr>
        <w:t>, ст. 179 глави 21 «Про</w:t>
      </w:r>
      <w:r w:rsidR="00663751">
        <w:rPr>
          <w:rFonts w:ascii="Times New Roman" w:hAnsi="Times New Roman"/>
          <w:sz w:val="28"/>
          <w:szCs w:val="28"/>
          <w:lang w:val="uk-UA"/>
        </w:rPr>
        <w:t xml:space="preserve"> </w:t>
      </w:r>
      <w:r w:rsidRPr="00AF5894">
        <w:rPr>
          <w:rFonts w:ascii="Times New Roman" w:hAnsi="Times New Roman"/>
          <w:sz w:val="28"/>
          <w:szCs w:val="28"/>
          <w:lang w:val="uk-UA"/>
        </w:rPr>
        <w:t>злочини проти сім’ї т</w:t>
      </w:r>
      <w:r w:rsidR="00663751">
        <w:rPr>
          <w:rFonts w:ascii="Times New Roman" w:hAnsi="Times New Roman"/>
          <w:sz w:val="28"/>
          <w:szCs w:val="28"/>
          <w:lang w:val="uk-UA"/>
        </w:rPr>
        <w:t>а інтересів неповнолітніх»</w:t>
      </w:r>
      <w:r w:rsidRPr="00AF5894">
        <w:rPr>
          <w:rFonts w:ascii="Times New Roman" w:hAnsi="Times New Roman"/>
          <w:sz w:val="28"/>
          <w:szCs w:val="28"/>
          <w:lang w:val="uk-UA"/>
        </w:rPr>
        <w:t xml:space="preserve"> КК Республіки Білорусь,</w:t>
      </w:r>
      <w:r w:rsidR="00663751">
        <w:rPr>
          <w:rFonts w:ascii="Times New Roman" w:hAnsi="Times New Roman"/>
          <w:sz w:val="28"/>
          <w:szCs w:val="28"/>
          <w:lang w:val="uk-UA"/>
        </w:rPr>
        <w:t xml:space="preserve"> </w:t>
      </w:r>
      <w:r w:rsidRPr="00AF5894">
        <w:rPr>
          <w:rFonts w:ascii="Times New Roman" w:hAnsi="Times New Roman"/>
          <w:sz w:val="28"/>
          <w:szCs w:val="28"/>
          <w:lang w:val="uk-UA"/>
        </w:rPr>
        <w:t>ст. 177 глави 5 «Злочини проти політичних, трудових та інших конституційних</w:t>
      </w:r>
      <w:r w:rsidR="00663751">
        <w:rPr>
          <w:rFonts w:ascii="Times New Roman" w:hAnsi="Times New Roman"/>
          <w:sz w:val="28"/>
          <w:szCs w:val="28"/>
          <w:lang w:val="uk-UA"/>
        </w:rPr>
        <w:t xml:space="preserve"> </w:t>
      </w:r>
      <w:r w:rsidRPr="00AF5894">
        <w:rPr>
          <w:rFonts w:ascii="Times New Roman" w:hAnsi="Times New Roman"/>
          <w:sz w:val="28"/>
          <w:szCs w:val="28"/>
          <w:lang w:val="uk-UA"/>
        </w:rPr>
        <w:t>пр</w:t>
      </w:r>
      <w:r w:rsidR="00663751">
        <w:rPr>
          <w:rFonts w:ascii="Times New Roman" w:hAnsi="Times New Roman"/>
          <w:sz w:val="28"/>
          <w:szCs w:val="28"/>
          <w:lang w:val="uk-UA"/>
        </w:rPr>
        <w:t xml:space="preserve">ав громадян» </w:t>
      </w:r>
      <w:r w:rsidRPr="00AF5894">
        <w:rPr>
          <w:rFonts w:ascii="Times New Roman" w:hAnsi="Times New Roman"/>
          <w:sz w:val="28"/>
          <w:szCs w:val="28"/>
          <w:lang w:val="uk-UA"/>
        </w:rPr>
        <w:t>КК Республіки Молдова. Дивним виглядає віднесення</w:t>
      </w:r>
      <w:r w:rsidR="00663751">
        <w:rPr>
          <w:rFonts w:ascii="Times New Roman" w:hAnsi="Times New Roman"/>
          <w:sz w:val="28"/>
          <w:szCs w:val="28"/>
          <w:lang w:val="uk-UA"/>
        </w:rPr>
        <w:t xml:space="preserve"> </w:t>
      </w:r>
      <w:r w:rsidRPr="00AF5894">
        <w:rPr>
          <w:rFonts w:ascii="Times New Roman" w:hAnsi="Times New Roman"/>
          <w:sz w:val="28"/>
          <w:szCs w:val="28"/>
          <w:lang w:val="uk-UA"/>
        </w:rPr>
        <w:t>захисту прайвесі в США до розділу 250. На практиці це може призвести до</w:t>
      </w:r>
      <w:r w:rsidR="00663751">
        <w:rPr>
          <w:rFonts w:ascii="Times New Roman" w:hAnsi="Times New Roman"/>
          <w:sz w:val="28"/>
          <w:szCs w:val="28"/>
          <w:lang w:val="uk-UA"/>
        </w:rPr>
        <w:t xml:space="preserve"> </w:t>
      </w:r>
      <w:r w:rsidRPr="00AF5894">
        <w:rPr>
          <w:rFonts w:ascii="Times New Roman" w:hAnsi="Times New Roman"/>
          <w:sz w:val="28"/>
          <w:szCs w:val="28"/>
          <w:lang w:val="uk-UA"/>
        </w:rPr>
        <w:lastRenderedPageBreak/>
        <w:t>необґрунтованої відмови від кримінального переслідування у випадках, коли</w:t>
      </w:r>
      <w:r w:rsidR="00663751">
        <w:rPr>
          <w:rFonts w:ascii="Times New Roman" w:hAnsi="Times New Roman"/>
          <w:sz w:val="28"/>
          <w:szCs w:val="28"/>
          <w:lang w:val="uk-UA"/>
        </w:rPr>
        <w:t xml:space="preserve"> </w:t>
      </w:r>
      <w:r w:rsidRPr="00AF5894">
        <w:rPr>
          <w:rFonts w:ascii="Times New Roman" w:hAnsi="Times New Roman"/>
          <w:sz w:val="28"/>
          <w:szCs w:val="28"/>
          <w:lang w:val="uk-UA"/>
        </w:rPr>
        <w:t>посягання на недоторканність приватного ж</w:t>
      </w:r>
      <w:r w:rsidR="00663751">
        <w:rPr>
          <w:rFonts w:ascii="Times New Roman" w:hAnsi="Times New Roman"/>
          <w:sz w:val="28"/>
          <w:szCs w:val="28"/>
          <w:lang w:val="uk-UA"/>
        </w:rPr>
        <w:t xml:space="preserve">иття не супроводжується </w:t>
      </w:r>
      <w:r w:rsidRPr="00AF5894">
        <w:rPr>
          <w:rFonts w:ascii="Times New Roman" w:hAnsi="Times New Roman"/>
          <w:sz w:val="28"/>
          <w:szCs w:val="28"/>
          <w:lang w:val="uk-UA"/>
        </w:rPr>
        <w:t>одночасним порушенням</w:t>
      </w:r>
      <w:r w:rsidR="00663751">
        <w:rPr>
          <w:rFonts w:ascii="Times New Roman" w:hAnsi="Times New Roman"/>
          <w:sz w:val="28"/>
          <w:szCs w:val="28"/>
          <w:lang w:val="uk-UA"/>
        </w:rPr>
        <w:t xml:space="preserve"> публічного порядку</w:t>
      </w:r>
      <w:r w:rsidRPr="00AF5894">
        <w:rPr>
          <w:rFonts w:ascii="Times New Roman" w:hAnsi="Times New Roman"/>
          <w:sz w:val="28"/>
          <w:szCs w:val="28"/>
          <w:lang w:val="uk-UA"/>
        </w:rPr>
        <w:t>. Важко також знайти</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причини, що спонукали білоруського законодавця помістити досліджувану</w:t>
      </w:r>
      <w:r w:rsidR="00663751">
        <w:rPr>
          <w:rFonts w:ascii="Times New Roman" w:hAnsi="Times New Roman"/>
          <w:sz w:val="28"/>
          <w:szCs w:val="28"/>
          <w:lang w:val="uk-UA"/>
        </w:rPr>
        <w:t xml:space="preserve"> </w:t>
      </w:r>
      <w:r w:rsidRPr="00AF5894">
        <w:rPr>
          <w:rFonts w:ascii="Times New Roman" w:hAnsi="Times New Roman"/>
          <w:sz w:val="28"/>
          <w:szCs w:val="28"/>
          <w:lang w:val="uk-UA"/>
        </w:rPr>
        <w:t>норму в главу про злочини проти сім’ї та інтересів неповнолітніх (гл. 21), а не в</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наявну в кодексі главу про злочини проти конституційних прав (гл. 23). </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Однак поняття «приватне життя» є значно шир</w:t>
      </w:r>
      <w:r w:rsidR="00663751">
        <w:rPr>
          <w:rFonts w:ascii="Times New Roman" w:hAnsi="Times New Roman"/>
          <w:sz w:val="28"/>
          <w:szCs w:val="28"/>
          <w:lang w:val="uk-UA"/>
        </w:rPr>
        <w:t xml:space="preserve">шим і ним охоплюється не тільки </w:t>
      </w:r>
      <w:r w:rsidRPr="00AF5894">
        <w:rPr>
          <w:rFonts w:ascii="Times New Roman" w:hAnsi="Times New Roman"/>
          <w:sz w:val="28"/>
          <w:szCs w:val="28"/>
          <w:lang w:val="uk-UA"/>
        </w:rPr>
        <w:t>сімейна сфера, але й інші сф</w:t>
      </w:r>
      <w:r w:rsidR="00663751">
        <w:rPr>
          <w:rFonts w:ascii="Times New Roman" w:hAnsi="Times New Roman"/>
          <w:sz w:val="28"/>
          <w:szCs w:val="28"/>
          <w:lang w:val="uk-UA"/>
        </w:rPr>
        <w:t xml:space="preserve">ери, пов’язані з особою людини. </w:t>
      </w:r>
      <w:r w:rsidRPr="00AF5894">
        <w:rPr>
          <w:rFonts w:ascii="Times New Roman" w:hAnsi="Times New Roman"/>
          <w:sz w:val="28"/>
          <w:szCs w:val="28"/>
          <w:lang w:val="uk-UA"/>
        </w:rPr>
        <w:t>Заслуговує на увагу незвичайний підхід до побудови Особливої частини</w:t>
      </w:r>
      <w:r w:rsidR="00663751">
        <w:rPr>
          <w:rFonts w:ascii="Times New Roman" w:hAnsi="Times New Roman"/>
          <w:sz w:val="28"/>
          <w:szCs w:val="28"/>
          <w:lang w:val="uk-UA"/>
        </w:rPr>
        <w:t xml:space="preserve"> </w:t>
      </w:r>
      <w:r w:rsidRPr="00AF5894">
        <w:rPr>
          <w:rFonts w:ascii="Times New Roman" w:hAnsi="Times New Roman"/>
          <w:sz w:val="28"/>
          <w:szCs w:val="28"/>
          <w:lang w:val="uk-UA"/>
        </w:rPr>
        <w:t>КК Республіки Польщі 1997 року, в якому передбачена спеціальна глава 33</w:t>
      </w:r>
      <w:r w:rsidR="00663751">
        <w:rPr>
          <w:rFonts w:ascii="Times New Roman" w:hAnsi="Times New Roman"/>
          <w:sz w:val="28"/>
          <w:szCs w:val="28"/>
          <w:lang w:val="uk-UA"/>
        </w:rPr>
        <w:t xml:space="preserve"> </w:t>
      </w:r>
      <w:r w:rsidRPr="00AF5894">
        <w:rPr>
          <w:rFonts w:ascii="Times New Roman" w:hAnsi="Times New Roman"/>
          <w:sz w:val="28"/>
          <w:szCs w:val="28"/>
          <w:lang w:val="uk-UA"/>
        </w:rPr>
        <w:t>«Злочини</w:t>
      </w:r>
      <w:r w:rsidR="00663751">
        <w:rPr>
          <w:rFonts w:ascii="Times New Roman" w:hAnsi="Times New Roman"/>
          <w:sz w:val="28"/>
          <w:szCs w:val="28"/>
          <w:lang w:val="uk-UA"/>
        </w:rPr>
        <w:t xml:space="preserve"> у сфері обігу інформації»</w:t>
      </w:r>
      <w:r w:rsidRPr="00AF5894">
        <w:rPr>
          <w:rFonts w:ascii="Times New Roman" w:hAnsi="Times New Roman"/>
          <w:sz w:val="28"/>
          <w:szCs w:val="28"/>
          <w:lang w:val="uk-UA"/>
        </w:rPr>
        <w:t>. Специфікою даної глави є те, що в її</w:t>
      </w:r>
      <w:r w:rsidR="00663751">
        <w:rPr>
          <w:rFonts w:ascii="Times New Roman" w:hAnsi="Times New Roman"/>
          <w:sz w:val="28"/>
          <w:szCs w:val="28"/>
          <w:lang w:val="uk-UA"/>
        </w:rPr>
        <w:t xml:space="preserve"> </w:t>
      </w:r>
      <w:r w:rsidRPr="00AF5894">
        <w:rPr>
          <w:rFonts w:ascii="Times New Roman" w:hAnsi="Times New Roman"/>
          <w:sz w:val="28"/>
          <w:szCs w:val="28"/>
          <w:lang w:val="uk-UA"/>
        </w:rPr>
        <w:t>основі лежить єдиний предмет злочинів у сфері охорони таємниці, а не їх</w:t>
      </w:r>
      <w:r w:rsidR="00663751">
        <w:rPr>
          <w:rFonts w:ascii="Times New Roman" w:hAnsi="Times New Roman"/>
          <w:sz w:val="28"/>
          <w:szCs w:val="28"/>
          <w:lang w:val="uk-UA"/>
        </w:rPr>
        <w:t xml:space="preserve"> </w:t>
      </w:r>
      <w:r w:rsidRPr="00AF5894">
        <w:rPr>
          <w:rFonts w:ascii="Times New Roman" w:hAnsi="Times New Roman"/>
          <w:sz w:val="28"/>
          <w:szCs w:val="28"/>
          <w:lang w:val="uk-UA"/>
        </w:rPr>
        <w:t>об’єкт. Окрім статей про кримінальну відповідальність за порушення таємниці</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приватного життя, вищевказана глава містить норми про розголошення та незаконне використання відомостей, які становлять державну, службову,</w:t>
      </w:r>
      <w:r w:rsidR="00663751">
        <w:rPr>
          <w:rFonts w:ascii="Times New Roman" w:hAnsi="Times New Roman"/>
          <w:sz w:val="28"/>
          <w:szCs w:val="28"/>
          <w:lang w:val="uk-UA"/>
        </w:rPr>
        <w:t xml:space="preserve"> </w:t>
      </w:r>
      <w:r w:rsidRPr="00AF5894">
        <w:rPr>
          <w:rFonts w:ascii="Times New Roman" w:hAnsi="Times New Roman"/>
          <w:sz w:val="28"/>
          <w:szCs w:val="28"/>
          <w:lang w:val="uk-UA"/>
        </w:rPr>
        <w:t>професійну таємницю, а також відомостей, які знаходяться в державних</w:t>
      </w:r>
      <w:r w:rsidR="00663751">
        <w:rPr>
          <w:rFonts w:ascii="Times New Roman" w:hAnsi="Times New Roman"/>
          <w:sz w:val="28"/>
          <w:szCs w:val="28"/>
          <w:lang w:val="uk-UA"/>
        </w:rPr>
        <w:t xml:space="preserve"> </w:t>
      </w:r>
      <w:r w:rsidRPr="00AF5894">
        <w:rPr>
          <w:rFonts w:ascii="Times New Roman" w:hAnsi="Times New Roman"/>
          <w:sz w:val="28"/>
          <w:szCs w:val="28"/>
          <w:lang w:val="uk-UA"/>
        </w:rPr>
        <w:t>інформаційних ресурсах. Варто відзначити, що така побудова Особливої</w:t>
      </w:r>
      <w:r w:rsidR="00663751">
        <w:rPr>
          <w:rFonts w:ascii="Times New Roman" w:hAnsi="Times New Roman"/>
          <w:sz w:val="28"/>
          <w:szCs w:val="28"/>
          <w:lang w:val="uk-UA"/>
        </w:rPr>
        <w:t xml:space="preserve"> </w:t>
      </w:r>
      <w:r w:rsidRPr="00AF5894">
        <w:rPr>
          <w:rFonts w:ascii="Times New Roman" w:hAnsi="Times New Roman"/>
          <w:sz w:val="28"/>
          <w:szCs w:val="28"/>
          <w:lang w:val="uk-UA"/>
        </w:rPr>
        <w:t>частини КК Польщі заслуговує на увагу, потребує детального ви вчення і може</w:t>
      </w:r>
      <w:r w:rsidR="00663751">
        <w:rPr>
          <w:rFonts w:ascii="Times New Roman" w:hAnsi="Times New Roman"/>
          <w:sz w:val="28"/>
          <w:szCs w:val="28"/>
          <w:lang w:val="uk-UA"/>
        </w:rPr>
        <w:t xml:space="preserve"> </w:t>
      </w:r>
      <w:r w:rsidRPr="00AF5894">
        <w:rPr>
          <w:rFonts w:ascii="Times New Roman" w:hAnsi="Times New Roman"/>
          <w:sz w:val="28"/>
          <w:szCs w:val="28"/>
          <w:lang w:val="uk-UA"/>
        </w:rPr>
        <w:t>бути з часом запозиченою у кримінальне законодавство України.</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Поряд з цим, існують певні відмінності в конструюванні кримінальноправових норм. Так, кримінальне законодавство</w:t>
      </w:r>
      <w:r w:rsidR="00663751">
        <w:rPr>
          <w:rFonts w:ascii="Times New Roman" w:hAnsi="Times New Roman"/>
          <w:sz w:val="28"/>
          <w:szCs w:val="28"/>
          <w:lang w:val="uk-UA"/>
        </w:rPr>
        <w:t xml:space="preserve"> Франції та Швейцарії закріплює </w:t>
      </w:r>
      <w:r w:rsidRPr="00AF5894">
        <w:rPr>
          <w:rFonts w:ascii="Times New Roman" w:hAnsi="Times New Roman"/>
          <w:sz w:val="28"/>
          <w:szCs w:val="28"/>
          <w:lang w:val="uk-UA"/>
        </w:rPr>
        <w:t>декілька статей, спрямованих на охорону таємниці приватного життя. Це свідчить</w:t>
      </w:r>
      <w:r w:rsidR="00663751">
        <w:rPr>
          <w:rFonts w:ascii="Times New Roman" w:hAnsi="Times New Roman"/>
          <w:sz w:val="28"/>
          <w:szCs w:val="28"/>
          <w:lang w:val="uk-UA"/>
        </w:rPr>
        <w:t xml:space="preserve"> </w:t>
      </w:r>
      <w:r w:rsidRPr="00AF5894">
        <w:rPr>
          <w:rFonts w:ascii="Times New Roman" w:hAnsi="Times New Roman"/>
          <w:sz w:val="28"/>
          <w:szCs w:val="28"/>
          <w:lang w:val="uk-UA"/>
        </w:rPr>
        <w:t>про те, що в кримінальному законодавстві цих держав охороні недоторканності</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приватного життя приділена значна увага. Інакше ці питання регулюються</w:t>
      </w:r>
      <w:r w:rsidR="00663751">
        <w:rPr>
          <w:rFonts w:ascii="Times New Roman" w:hAnsi="Times New Roman"/>
          <w:sz w:val="28"/>
          <w:szCs w:val="28"/>
          <w:lang w:val="uk-UA"/>
        </w:rPr>
        <w:t xml:space="preserve"> </w:t>
      </w:r>
      <w:r w:rsidRPr="00AF5894">
        <w:rPr>
          <w:rFonts w:ascii="Times New Roman" w:hAnsi="Times New Roman"/>
          <w:sz w:val="28"/>
          <w:szCs w:val="28"/>
          <w:lang w:val="uk-UA"/>
        </w:rPr>
        <w:t>кримінальним законодавством держав СНД. Такі відмінності пояснюються</w:t>
      </w:r>
      <w:r w:rsidR="00663751">
        <w:rPr>
          <w:rFonts w:ascii="Times New Roman" w:hAnsi="Times New Roman"/>
          <w:sz w:val="28"/>
          <w:szCs w:val="28"/>
          <w:lang w:val="uk-UA"/>
        </w:rPr>
        <w:t xml:space="preserve"> </w:t>
      </w:r>
      <w:r w:rsidRPr="00AF5894">
        <w:rPr>
          <w:rFonts w:ascii="Times New Roman" w:hAnsi="Times New Roman"/>
          <w:sz w:val="28"/>
          <w:szCs w:val="28"/>
          <w:lang w:val="uk-UA"/>
        </w:rPr>
        <w:t>специфікою правового регулювання даного інституту в нормах кримінального права</w:t>
      </w:r>
      <w:r w:rsidR="00663751">
        <w:rPr>
          <w:rFonts w:ascii="Times New Roman" w:hAnsi="Times New Roman"/>
          <w:sz w:val="28"/>
          <w:szCs w:val="28"/>
          <w:lang w:val="uk-UA"/>
        </w:rPr>
        <w:t xml:space="preserve"> </w:t>
      </w:r>
      <w:r w:rsidRPr="00AF5894">
        <w:rPr>
          <w:rFonts w:ascii="Times New Roman" w:hAnsi="Times New Roman"/>
          <w:sz w:val="28"/>
          <w:szCs w:val="28"/>
          <w:lang w:val="uk-UA"/>
        </w:rPr>
        <w:t>зарубіжних держав та недостатньою розробленістю в кримінальному законодавстві.</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Наступне питання, яке потрібно розгляну</w:t>
      </w:r>
      <w:r w:rsidR="00663751">
        <w:rPr>
          <w:rFonts w:ascii="Times New Roman" w:hAnsi="Times New Roman"/>
          <w:sz w:val="28"/>
          <w:szCs w:val="28"/>
          <w:lang w:val="uk-UA"/>
        </w:rPr>
        <w:t xml:space="preserve">ти – термінологічні особливості </w:t>
      </w:r>
      <w:r w:rsidRPr="00AF5894">
        <w:rPr>
          <w:rFonts w:ascii="Times New Roman" w:hAnsi="Times New Roman"/>
          <w:sz w:val="28"/>
          <w:szCs w:val="28"/>
          <w:lang w:val="uk-UA"/>
        </w:rPr>
        <w:t xml:space="preserve">предмета посягання на приватність. В більшості аналізованих зарубіжних </w:t>
      </w:r>
      <w:r w:rsidRPr="00AF5894">
        <w:rPr>
          <w:rFonts w:ascii="Times New Roman" w:hAnsi="Times New Roman"/>
          <w:sz w:val="28"/>
          <w:szCs w:val="28"/>
          <w:lang w:val="uk-UA"/>
        </w:rPr>
        <w:lastRenderedPageBreak/>
        <w:t>держав</w:t>
      </w:r>
      <w:r w:rsidR="00663751">
        <w:rPr>
          <w:rFonts w:ascii="Times New Roman" w:hAnsi="Times New Roman"/>
          <w:sz w:val="28"/>
          <w:szCs w:val="28"/>
          <w:lang w:val="uk-UA"/>
        </w:rPr>
        <w:t xml:space="preserve"> </w:t>
      </w:r>
      <w:r w:rsidRPr="00AF5894">
        <w:rPr>
          <w:rFonts w:ascii="Times New Roman" w:hAnsi="Times New Roman"/>
          <w:sz w:val="28"/>
          <w:szCs w:val="28"/>
          <w:lang w:val="uk-UA"/>
        </w:rPr>
        <w:t>предмет порушення таємниці приватного життя є подібним, хоча має деякі</w:t>
      </w:r>
      <w:r w:rsidR="00663751">
        <w:rPr>
          <w:rFonts w:ascii="Times New Roman" w:hAnsi="Times New Roman"/>
          <w:sz w:val="28"/>
          <w:szCs w:val="28"/>
          <w:lang w:val="uk-UA"/>
        </w:rPr>
        <w:t xml:space="preserve"> </w:t>
      </w:r>
      <w:r w:rsidRPr="00AF5894">
        <w:rPr>
          <w:rFonts w:ascii="Times New Roman" w:hAnsi="Times New Roman"/>
          <w:sz w:val="28"/>
          <w:szCs w:val="28"/>
          <w:lang w:val="uk-UA"/>
        </w:rPr>
        <w:t>розбіжності в назві: «прайвесі» в КК США, «інтимність приватного життя» в КК</w:t>
      </w:r>
      <w:r w:rsidR="00663751">
        <w:rPr>
          <w:rFonts w:ascii="Times New Roman" w:hAnsi="Times New Roman"/>
          <w:sz w:val="28"/>
          <w:szCs w:val="28"/>
          <w:lang w:val="uk-UA"/>
        </w:rPr>
        <w:t xml:space="preserve"> </w:t>
      </w:r>
      <w:r w:rsidRPr="00AF5894">
        <w:rPr>
          <w:rFonts w:ascii="Times New Roman" w:hAnsi="Times New Roman"/>
          <w:sz w:val="28"/>
          <w:szCs w:val="28"/>
          <w:lang w:val="uk-UA"/>
        </w:rPr>
        <w:t>Франції, «таємниця особистого життя» в ФРН, «таємна і приватна сфера», що</w:t>
      </w:r>
      <w:r w:rsidR="00663751">
        <w:rPr>
          <w:rFonts w:ascii="Times New Roman" w:hAnsi="Times New Roman"/>
          <w:sz w:val="28"/>
          <w:szCs w:val="28"/>
          <w:lang w:val="uk-UA"/>
        </w:rPr>
        <w:t xml:space="preserve"> </w:t>
      </w:r>
      <w:r w:rsidRPr="00AF5894">
        <w:rPr>
          <w:rFonts w:ascii="Times New Roman" w:hAnsi="Times New Roman"/>
          <w:sz w:val="28"/>
          <w:szCs w:val="28"/>
          <w:lang w:val="uk-UA"/>
        </w:rPr>
        <w:t>включає в себе «чужі розмови, особисті дані» в КК Швейцарії, «чужа таємниця» в</w:t>
      </w:r>
      <w:r w:rsidR="00663751">
        <w:rPr>
          <w:rFonts w:ascii="Times New Roman" w:hAnsi="Times New Roman"/>
          <w:sz w:val="28"/>
          <w:szCs w:val="28"/>
          <w:lang w:val="uk-UA"/>
        </w:rPr>
        <w:t xml:space="preserve"> </w:t>
      </w:r>
      <w:r w:rsidRPr="00AF5894">
        <w:rPr>
          <w:rFonts w:ascii="Times New Roman" w:hAnsi="Times New Roman"/>
          <w:sz w:val="28"/>
          <w:szCs w:val="28"/>
          <w:lang w:val="uk-UA"/>
        </w:rPr>
        <w:t>Латвійській Республіці, «інформація, що складає таємницю» в Республіці Польща,</w:t>
      </w:r>
      <w:r w:rsidR="00663751">
        <w:rPr>
          <w:rFonts w:ascii="Times New Roman" w:hAnsi="Times New Roman"/>
          <w:sz w:val="28"/>
          <w:szCs w:val="28"/>
          <w:lang w:val="uk-UA"/>
        </w:rPr>
        <w:t xml:space="preserve"> </w:t>
      </w:r>
      <w:r w:rsidRPr="00AF5894">
        <w:rPr>
          <w:rFonts w:ascii="Times New Roman" w:hAnsi="Times New Roman"/>
          <w:sz w:val="28"/>
          <w:szCs w:val="28"/>
          <w:lang w:val="uk-UA"/>
        </w:rPr>
        <w:t>«недоторканність приватного життя, особистої і сімейної таємниці» в КК РФ,</w:t>
      </w:r>
      <w:r w:rsidR="00663751">
        <w:rPr>
          <w:rFonts w:ascii="Times New Roman" w:hAnsi="Times New Roman"/>
          <w:sz w:val="28"/>
          <w:szCs w:val="28"/>
          <w:lang w:val="uk-UA"/>
        </w:rPr>
        <w:t xml:space="preserve"> </w:t>
      </w:r>
      <w:r w:rsidRPr="00AF5894">
        <w:rPr>
          <w:rFonts w:ascii="Times New Roman" w:hAnsi="Times New Roman"/>
          <w:sz w:val="28"/>
          <w:szCs w:val="28"/>
          <w:lang w:val="uk-UA"/>
        </w:rPr>
        <w:t>«відомості про приватне життя, що становлять його особисту і сімейну таємницю»</w:t>
      </w:r>
      <w:r w:rsidR="00663751">
        <w:rPr>
          <w:rFonts w:ascii="Times New Roman" w:hAnsi="Times New Roman"/>
          <w:sz w:val="28"/>
          <w:szCs w:val="28"/>
          <w:lang w:val="uk-UA"/>
        </w:rPr>
        <w:t xml:space="preserve"> </w:t>
      </w:r>
      <w:r w:rsidRPr="00AF5894">
        <w:rPr>
          <w:rFonts w:ascii="Times New Roman" w:hAnsi="Times New Roman"/>
          <w:sz w:val="28"/>
          <w:szCs w:val="28"/>
          <w:lang w:val="uk-UA"/>
        </w:rPr>
        <w:t>в КК Республіки Білорусь, КК Республіки Молдова, «приватне життя особи, що</w:t>
      </w:r>
      <w:r w:rsidR="00663751">
        <w:rPr>
          <w:rFonts w:ascii="Times New Roman" w:hAnsi="Times New Roman"/>
          <w:sz w:val="28"/>
          <w:szCs w:val="28"/>
          <w:lang w:val="uk-UA"/>
        </w:rPr>
        <w:t xml:space="preserve"> </w:t>
      </w:r>
      <w:r w:rsidRPr="00AF5894">
        <w:rPr>
          <w:rFonts w:ascii="Times New Roman" w:hAnsi="Times New Roman"/>
          <w:sz w:val="28"/>
          <w:szCs w:val="28"/>
          <w:lang w:val="uk-UA"/>
        </w:rPr>
        <w:t>складає її особисту і сімейну таємницю, а також персональні дані» КК Республіки</w:t>
      </w:r>
      <w:r w:rsidR="00663751">
        <w:rPr>
          <w:rFonts w:ascii="Times New Roman" w:hAnsi="Times New Roman"/>
          <w:sz w:val="28"/>
          <w:szCs w:val="28"/>
          <w:lang w:val="uk-UA"/>
        </w:rPr>
        <w:t xml:space="preserve"> </w:t>
      </w:r>
      <w:r w:rsidRPr="00AF5894">
        <w:rPr>
          <w:rFonts w:ascii="Times New Roman" w:hAnsi="Times New Roman"/>
          <w:sz w:val="28"/>
          <w:szCs w:val="28"/>
          <w:lang w:val="uk-UA"/>
        </w:rPr>
        <w:t>Казахстан, «особиста або сімейна таємниця» КК Грузії.</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Враховуючи викладене, потрібно за</w:t>
      </w:r>
      <w:r w:rsidR="00663751">
        <w:rPr>
          <w:rFonts w:ascii="Times New Roman" w:hAnsi="Times New Roman"/>
          <w:sz w:val="28"/>
          <w:szCs w:val="28"/>
          <w:lang w:val="uk-UA"/>
        </w:rPr>
        <w:t xml:space="preserve">значити, що предметом порушення </w:t>
      </w:r>
      <w:r w:rsidRPr="00AF5894">
        <w:rPr>
          <w:rFonts w:ascii="Times New Roman" w:hAnsi="Times New Roman"/>
          <w:sz w:val="28"/>
          <w:szCs w:val="28"/>
          <w:lang w:val="uk-UA"/>
        </w:rPr>
        <w:t xml:space="preserve">таємниці приватного життя в переважній більшості </w:t>
      </w:r>
      <w:r w:rsidR="00663751">
        <w:rPr>
          <w:rFonts w:ascii="Times New Roman" w:hAnsi="Times New Roman"/>
          <w:sz w:val="28"/>
          <w:szCs w:val="28"/>
          <w:lang w:val="uk-UA"/>
        </w:rPr>
        <w:t xml:space="preserve">аналізованих КК </w:t>
      </w:r>
      <w:r w:rsidRPr="00AF5894">
        <w:rPr>
          <w:rFonts w:ascii="Times New Roman" w:hAnsi="Times New Roman"/>
          <w:sz w:val="28"/>
          <w:szCs w:val="28"/>
          <w:lang w:val="uk-UA"/>
        </w:rPr>
        <w:t>зарубіжних держав використовується термін приватне життя. Хоча в КК держав</w:t>
      </w:r>
      <w:r w:rsidR="00663751">
        <w:rPr>
          <w:rFonts w:ascii="Times New Roman" w:hAnsi="Times New Roman"/>
          <w:sz w:val="28"/>
          <w:szCs w:val="28"/>
          <w:lang w:val="uk-UA"/>
        </w:rPr>
        <w:t xml:space="preserve"> </w:t>
      </w:r>
      <w:r w:rsidRPr="00AF5894">
        <w:rPr>
          <w:rFonts w:ascii="Times New Roman" w:hAnsi="Times New Roman"/>
          <w:sz w:val="28"/>
          <w:szCs w:val="28"/>
          <w:lang w:val="uk-UA"/>
        </w:rPr>
        <w:t>СНД, предмет посягання обмежено – «приватне життя особи, що складає її</w:t>
      </w:r>
      <w:r w:rsidR="00663751">
        <w:rPr>
          <w:rFonts w:ascii="Times New Roman" w:hAnsi="Times New Roman"/>
          <w:sz w:val="28"/>
          <w:szCs w:val="28"/>
          <w:lang w:val="uk-UA"/>
        </w:rPr>
        <w:t xml:space="preserve"> </w:t>
      </w:r>
      <w:r w:rsidRPr="00AF5894">
        <w:rPr>
          <w:rFonts w:ascii="Times New Roman" w:hAnsi="Times New Roman"/>
          <w:sz w:val="28"/>
          <w:szCs w:val="28"/>
          <w:lang w:val="uk-UA"/>
        </w:rPr>
        <w:t>особисту і сімейну таємницю». Якщо враховувати, що приватне життя включає в</w:t>
      </w:r>
      <w:r w:rsidR="00663751">
        <w:rPr>
          <w:rFonts w:ascii="Times New Roman" w:hAnsi="Times New Roman"/>
          <w:sz w:val="28"/>
          <w:szCs w:val="28"/>
          <w:lang w:val="uk-UA"/>
        </w:rPr>
        <w:t xml:space="preserve"> </w:t>
      </w:r>
      <w:r w:rsidRPr="00AF5894">
        <w:rPr>
          <w:rFonts w:ascii="Times New Roman" w:hAnsi="Times New Roman"/>
          <w:sz w:val="28"/>
          <w:szCs w:val="28"/>
          <w:lang w:val="uk-UA"/>
        </w:rPr>
        <w:t>себе не тільки особисту та сімейну таємницю, але й інтимні, побутові відносини людей, то більш досконалим виглядає законодавство тих держав, де таке</w:t>
      </w:r>
      <w:r w:rsidR="00663751">
        <w:rPr>
          <w:rFonts w:ascii="Times New Roman" w:hAnsi="Times New Roman"/>
          <w:sz w:val="28"/>
          <w:szCs w:val="28"/>
          <w:lang w:val="uk-UA"/>
        </w:rPr>
        <w:t xml:space="preserve"> </w:t>
      </w:r>
      <w:r w:rsidRPr="00AF5894">
        <w:rPr>
          <w:rFonts w:ascii="Times New Roman" w:hAnsi="Times New Roman"/>
          <w:sz w:val="28"/>
          <w:szCs w:val="28"/>
          <w:lang w:val="uk-UA"/>
        </w:rPr>
        <w:t>обмеження не передбачено. Разом з тим, поняття «інтимність приватного життя</w:t>
      </w:r>
      <w:r w:rsidR="00663751">
        <w:rPr>
          <w:rFonts w:ascii="Times New Roman" w:hAnsi="Times New Roman"/>
          <w:sz w:val="28"/>
          <w:szCs w:val="28"/>
          <w:lang w:val="uk-UA"/>
        </w:rPr>
        <w:t xml:space="preserve"> </w:t>
      </w:r>
      <w:r w:rsidRPr="00AF5894">
        <w:rPr>
          <w:rFonts w:ascii="Times New Roman" w:hAnsi="Times New Roman"/>
          <w:sz w:val="28"/>
          <w:szCs w:val="28"/>
          <w:lang w:val="uk-UA"/>
        </w:rPr>
        <w:t>особи» за КК Франції включає в себе, як відомості, що становлять таємницю</w:t>
      </w:r>
      <w:r w:rsidR="00663751">
        <w:rPr>
          <w:rFonts w:ascii="Times New Roman" w:hAnsi="Times New Roman"/>
          <w:sz w:val="28"/>
          <w:szCs w:val="28"/>
          <w:lang w:val="uk-UA"/>
        </w:rPr>
        <w:t xml:space="preserve"> </w:t>
      </w:r>
      <w:r w:rsidRPr="00AF5894">
        <w:rPr>
          <w:rFonts w:ascii="Times New Roman" w:hAnsi="Times New Roman"/>
          <w:sz w:val="28"/>
          <w:szCs w:val="28"/>
          <w:lang w:val="uk-UA"/>
        </w:rPr>
        <w:t>особистого життя, так і недоторканність зображення особи, що не притаманне</w:t>
      </w:r>
      <w:r w:rsidR="00663751">
        <w:rPr>
          <w:rFonts w:ascii="Times New Roman" w:hAnsi="Times New Roman"/>
          <w:sz w:val="28"/>
          <w:szCs w:val="28"/>
          <w:lang w:val="uk-UA"/>
        </w:rPr>
        <w:t xml:space="preserve"> </w:t>
      </w:r>
      <w:r w:rsidRPr="00AF5894">
        <w:rPr>
          <w:rFonts w:ascii="Times New Roman" w:hAnsi="Times New Roman"/>
          <w:sz w:val="28"/>
          <w:szCs w:val="28"/>
          <w:lang w:val="uk-UA"/>
        </w:rPr>
        <w:t>кримінальним законодавствам інших зарубіжних держав. За французькими</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законами у кожної людини є виключне право на власні </w:t>
      </w:r>
      <w:r w:rsidR="00663751">
        <w:rPr>
          <w:rFonts w:ascii="Times New Roman" w:hAnsi="Times New Roman"/>
          <w:sz w:val="28"/>
          <w:szCs w:val="28"/>
          <w:lang w:val="uk-UA"/>
        </w:rPr>
        <w:t xml:space="preserve">фотографії і </w:t>
      </w:r>
      <w:r w:rsidRPr="00AF5894">
        <w:rPr>
          <w:rFonts w:ascii="Times New Roman" w:hAnsi="Times New Roman"/>
          <w:sz w:val="28"/>
          <w:szCs w:val="28"/>
          <w:lang w:val="uk-UA"/>
        </w:rPr>
        <w:t>фотографування людини відбувається</w:t>
      </w:r>
      <w:r w:rsidR="00663751">
        <w:rPr>
          <w:rFonts w:ascii="Times New Roman" w:hAnsi="Times New Roman"/>
          <w:sz w:val="28"/>
          <w:szCs w:val="28"/>
          <w:lang w:val="uk-UA"/>
        </w:rPr>
        <w:t xml:space="preserve"> тільки за її згодою</w:t>
      </w:r>
      <w:r w:rsidRPr="00AF5894">
        <w:rPr>
          <w:rFonts w:ascii="Times New Roman" w:hAnsi="Times New Roman"/>
          <w:sz w:val="28"/>
          <w:szCs w:val="28"/>
          <w:lang w:val="uk-UA"/>
        </w:rPr>
        <w:t>.</w:t>
      </w:r>
    </w:p>
    <w:p w:rsidR="00663751"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Розглянемо покарання за посягання на пр</w:t>
      </w:r>
      <w:r w:rsidR="00663751">
        <w:rPr>
          <w:rFonts w:ascii="Times New Roman" w:hAnsi="Times New Roman"/>
          <w:sz w:val="28"/>
          <w:szCs w:val="28"/>
          <w:lang w:val="uk-UA"/>
        </w:rPr>
        <w:t xml:space="preserve">иватну таємницю </w:t>
      </w:r>
      <w:r w:rsidRPr="00AF5894">
        <w:rPr>
          <w:rFonts w:ascii="Times New Roman" w:hAnsi="Times New Roman"/>
          <w:sz w:val="28"/>
          <w:szCs w:val="28"/>
          <w:lang w:val="uk-UA"/>
        </w:rPr>
        <w:t>крізь призму максимуму санкції основного складу, як оцінюють законодавці в</w:t>
      </w:r>
      <w:r w:rsidR="00663751">
        <w:rPr>
          <w:rFonts w:ascii="Times New Roman" w:hAnsi="Times New Roman"/>
          <w:sz w:val="28"/>
          <w:szCs w:val="28"/>
          <w:lang w:val="uk-UA"/>
        </w:rPr>
        <w:t xml:space="preserve"> </w:t>
      </w:r>
      <w:r w:rsidRPr="00AF5894">
        <w:rPr>
          <w:rFonts w:ascii="Times New Roman" w:hAnsi="Times New Roman"/>
          <w:sz w:val="28"/>
          <w:szCs w:val="28"/>
          <w:lang w:val="uk-UA"/>
        </w:rPr>
        <w:t>зарубіжних державах рівень суспільної небезпеки аналізованих злочинів. Так, в</w:t>
      </w:r>
      <w:r w:rsidR="00663751">
        <w:rPr>
          <w:rFonts w:ascii="Times New Roman" w:hAnsi="Times New Roman"/>
          <w:sz w:val="28"/>
          <w:szCs w:val="28"/>
          <w:lang w:val="uk-UA"/>
        </w:rPr>
        <w:t xml:space="preserve"> </w:t>
      </w:r>
      <w:r w:rsidRPr="00AF5894">
        <w:rPr>
          <w:rFonts w:ascii="Times New Roman" w:hAnsi="Times New Roman"/>
          <w:sz w:val="28"/>
          <w:szCs w:val="28"/>
          <w:lang w:val="uk-UA"/>
        </w:rPr>
        <w:t>більшості аналізованих КК зарубіжних держав покарання за порушення</w:t>
      </w:r>
      <w:r w:rsidR="00663751">
        <w:rPr>
          <w:rFonts w:ascii="Times New Roman" w:hAnsi="Times New Roman"/>
          <w:sz w:val="28"/>
          <w:szCs w:val="28"/>
          <w:lang w:val="uk-UA"/>
        </w:rPr>
        <w:t xml:space="preserve"> </w:t>
      </w:r>
      <w:r w:rsidRPr="00AF5894">
        <w:rPr>
          <w:rFonts w:ascii="Times New Roman" w:hAnsi="Times New Roman"/>
          <w:sz w:val="28"/>
          <w:szCs w:val="28"/>
          <w:lang w:val="uk-UA"/>
        </w:rPr>
        <w:t>недоторканності життя встановлено у виді позбавлення волі: РФ, Республіці</w:t>
      </w:r>
      <w:r w:rsidR="00663751">
        <w:rPr>
          <w:rFonts w:ascii="Times New Roman" w:hAnsi="Times New Roman"/>
          <w:sz w:val="28"/>
          <w:szCs w:val="28"/>
          <w:lang w:val="uk-UA"/>
        </w:rPr>
        <w:t xml:space="preserve"> </w:t>
      </w:r>
      <w:r w:rsidRPr="00AF5894">
        <w:rPr>
          <w:rFonts w:ascii="Times New Roman" w:hAnsi="Times New Roman"/>
          <w:sz w:val="28"/>
          <w:szCs w:val="28"/>
          <w:lang w:val="uk-UA"/>
        </w:rPr>
        <w:t>Казахстан – до 5 років; ФРН, Швейцарії, Республіці Білорусь, Грузії – до 3 років;</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Франції, </w:t>
      </w:r>
      <w:r w:rsidRPr="00AF5894">
        <w:rPr>
          <w:rFonts w:ascii="Times New Roman" w:hAnsi="Times New Roman"/>
          <w:sz w:val="28"/>
          <w:szCs w:val="28"/>
          <w:lang w:val="uk-UA"/>
        </w:rPr>
        <w:lastRenderedPageBreak/>
        <w:t>Республіці Польща – до 2 років. Другу групу держав становлять</w:t>
      </w:r>
      <w:r w:rsidR="00663751">
        <w:rPr>
          <w:rFonts w:ascii="Times New Roman" w:hAnsi="Times New Roman"/>
          <w:sz w:val="28"/>
          <w:szCs w:val="28"/>
          <w:lang w:val="uk-UA"/>
        </w:rPr>
        <w:t xml:space="preserve"> </w:t>
      </w:r>
      <w:r w:rsidRPr="00AF5894">
        <w:rPr>
          <w:rFonts w:ascii="Times New Roman" w:hAnsi="Times New Roman"/>
          <w:sz w:val="28"/>
          <w:szCs w:val="28"/>
          <w:lang w:val="uk-UA"/>
        </w:rPr>
        <w:t>Латвійська Республіка та Республіка Молдова, в КК яких не передбачено</w:t>
      </w:r>
      <w:r w:rsidR="00663751">
        <w:rPr>
          <w:rFonts w:ascii="Times New Roman" w:hAnsi="Times New Roman"/>
          <w:sz w:val="28"/>
          <w:szCs w:val="28"/>
          <w:lang w:val="uk-UA"/>
        </w:rPr>
        <w:t xml:space="preserve"> </w:t>
      </w:r>
      <w:r w:rsidRPr="00AF5894">
        <w:rPr>
          <w:rFonts w:ascii="Times New Roman" w:hAnsi="Times New Roman"/>
          <w:sz w:val="28"/>
          <w:szCs w:val="28"/>
          <w:lang w:val="uk-UA"/>
        </w:rPr>
        <w:t>встановлення покарання у виді позбавлення волі. Так, відповідно до ст. 329 КК</w:t>
      </w:r>
      <w:r w:rsidR="00663751">
        <w:rPr>
          <w:rFonts w:ascii="Times New Roman" w:hAnsi="Times New Roman"/>
          <w:sz w:val="28"/>
          <w:szCs w:val="28"/>
          <w:lang w:val="uk-UA"/>
        </w:rPr>
        <w:t xml:space="preserve"> </w:t>
      </w:r>
      <w:r w:rsidRPr="00AF5894">
        <w:rPr>
          <w:rFonts w:ascii="Times New Roman" w:hAnsi="Times New Roman"/>
          <w:sz w:val="28"/>
          <w:szCs w:val="28"/>
          <w:lang w:val="uk-UA"/>
        </w:rPr>
        <w:t>Латвійської Республіки за розголошення відомостей, що не підлягають</w:t>
      </w:r>
      <w:r w:rsidR="00663751">
        <w:rPr>
          <w:rFonts w:ascii="Times New Roman" w:hAnsi="Times New Roman"/>
          <w:sz w:val="28"/>
          <w:szCs w:val="28"/>
          <w:lang w:val="uk-UA"/>
        </w:rPr>
        <w:t xml:space="preserve"> </w:t>
      </w:r>
      <w:r w:rsidRPr="00AF5894">
        <w:rPr>
          <w:rFonts w:ascii="Times New Roman" w:hAnsi="Times New Roman"/>
          <w:sz w:val="28"/>
          <w:szCs w:val="28"/>
          <w:lang w:val="uk-UA"/>
        </w:rPr>
        <w:t>розголошенню передбачено покарання у виді арешту чи примусових робіт, або</w:t>
      </w:r>
      <w:r w:rsidR="00663751">
        <w:rPr>
          <w:rFonts w:ascii="Times New Roman" w:hAnsi="Times New Roman"/>
          <w:sz w:val="28"/>
          <w:szCs w:val="28"/>
          <w:lang w:val="uk-UA"/>
        </w:rPr>
        <w:t xml:space="preserve"> </w:t>
      </w:r>
      <w:r w:rsidRPr="00AF5894">
        <w:rPr>
          <w:rFonts w:ascii="Times New Roman" w:hAnsi="Times New Roman"/>
          <w:sz w:val="28"/>
          <w:szCs w:val="28"/>
          <w:lang w:val="uk-UA"/>
        </w:rPr>
        <w:t>грошового штрафу до двадцяти мінімальних місячних заробітних плат. Згідно зі</w:t>
      </w:r>
      <w:r w:rsidR="00663751">
        <w:rPr>
          <w:rFonts w:ascii="Times New Roman" w:hAnsi="Times New Roman"/>
          <w:sz w:val="28"/>
          <w:szCs w:val="28"/>
          <w:lang w:val="uk-UA"/>
        </w:rPr>
        <w:t xml:space="preserve"> </w:t>
      </w:r>
      <w:r w:rsidRPr="00AF5894">
        <w:rPr>
          <w:rFonts w:ascii="Times New Roman" w:hAnsi="Times New Roman"/>
          <w:sz w:val="28"/>
          <w:szCs w:val="28"/>
          <w:lang w:val="uk-UA"/>
        </w:rPr>
        <w:t>ст. 177 КК Республіки Молдова незаконне збирання або умисне розповсюдження</w:t>
      </w:r>
      <w:r w:rsidR="00663751">
        <w:rPr>
          <w:rFonts w:ascii="Times New Roman" w:hAnsi="Times New Roman"/>
          <w:sz w:val="28"/>
          <w:szCs w:val="28"/>
          <w:lang w:val="uk-UA"/>
        </w:rPr>
        <w:t xml:space="preserve"> </w:t>
      </w:r>
      <w:r w:rsidRPr="00AF5894">
        <w:rPr>
          <w:rFonts w:ascii="Times New Roman" w:hAnsi="Times New Roman"/>
          <w:sz w:val="28"/>
          <w:szCs w:val="28"/>
          <w:lang w:val="uk-UA"/>
        </w:rPr>
        <w:t>охоронюваних законом відомостей про приватне життя, що є особистою чи</w:t>
      </w:r>
      <w:r w:rsidR="00663751">
        <w:rPr>
          <w:rFonts w:ascii="Times New Roman" w:hAnsi="Times New Roman"/>
          <w:sz w:val="28"/>
          <w:szCs w:val="28"/>
          <w:lang w:val="uk-UA"/>
        </w:rPr>
        <w:t xml:space="preserve"> </w:t>
      </w:r>
      <w:r w:rsidRPr="00AF5894">
        <w:rPr>
          <w:rFonts w:ascii="Times New Roman" w:hAnsi="Times New Roman"/>
          <w:sz w:val="28"/>
          <w:szCs w:val="28"/>
          <w:lang w:val="uk-UA"/>
        </w:rPr>
        <w:t>сімейною таємницею іншої особи,без її згоди караються штрафом в розмірі до 300</w:t>
      </w:r>
      <w:r w:rsidR="00663751">
        <w:rPr>
          <w:rFonts w:ascii="Times New Roman" w:hAnsi="Times New Roman"/>
          <w:sz w:val="28"/>
          <w:szCs w:val="28"/>
          <w:lang w:val="uk-UA"/>
        </w:rPr>
        <w:t xml:space="preserve"> </w:t>
      </w:r>
      <w:r w:rsidRPr="00AF5894">
        <w:rPr>
          <w:rFonts w:ascii="Times New Roman" w:hAnsi="Times New Roman"/>
          <w:sz w:val="28"/>
          <w:szCs w:val="28"/>
          <w:lang w:val="uk-UA"/>
        </w:rPr>
        <w:t>умовних одиниць чи неоплачуваною працею на користь суспільства на строк від</w:t>
      </w:r>
      <w:r w:rsidR="00663751">
        <w:rPr>
          <w:rFonts w:ascii="Times New Roman" w:hAnsi="Times New Roman"/>
          <w:sz w:val="28"/>
          <w:szCs w:val="28"/>
          <w:lang w:val="uk-UA"/>
        </w:rPr>
        <w:t xml:space="preserve"> </w:t>
      </w:r>
      <w:r w:rsidRPr="00AF5894">
        <w:rPr>
          <w:rFonts w:ascii="Times New Roman" w:hAnsi="Times New Roman"/>
          <w:sz w:val="28"/>
          <w:szCs w:val="28"/>
          <w:lang w:val="uk-UA"/>
        </w:rPr>
        <w:t>180 до 240 годин. Така позиція законодавця не може не дивувати, так як приватне</w:t>
      </w:r>
      <w:r w:rsidR="00663751">
        <w:rPr>
          <w:rFonts w:ascii="Times New Roman" w:hAnsi="Times New Roman"/>
          <w:sz w:val="28"/>
          <w:szCs w:val="28"/>
          <w:lang w:val="uk-UA"/>
        </w:rPr>
        <w:t xml:space="preserve"> </w:t>
      </w:r>
      <w:r w:rsidRPr="00AF5894">
        <w:rPr>
          <w:rFonts w:ascii="Times New Roman" w:hAnsi="Times New Roman"/>
          <w:sz w:val="28"/>
          <w:szCs w:val="28"/>
          <w:lang w:val="uk-UA"/>
        </w:rPr>
        <w:t>життя людини є найвищою цінністю, а тому законодавці мають використати</w:t>
      </w:r>
      <w:r w:rsidR="00663751">
        <w:rPr>
          <w:rFonts w:ascii="Times New Roman" w:hAnsi="Times New Roman"/>
          <w:sz w:val="28"/>
          <w:szCs w:val="28"/>
          <w:lang w:val="uk-UA"/>
        </w:rPr>
        <w:t xml:space="preserve"> </w:t>
      </w:r>
      <w:r w:rsidRPr="00AF5894">
        <w:rPr>
          <w:rFonts w:ascii="Times New Roman" w:hAnsi="Times New Roman"/>
          <w:sz w:val="28"/>
          <w:szCs w:val="28"/>
          <w:lang w:val="uk-UA"/>
        </w:rPr>
        <w:t>максимум зусиль для охорони цього інституту. З проведеного аналізу</w:t>
      </w:r>
      <w:r w:rsidR="00663751">
        <w:rPr>
          <w:rFonts w:ascii="Times New Roman" w:hAnsi="Times New Roman"/>
          <w:sz w:val="28"/>
          <w:szCs w:val="28"/>
          <w:lang w:val="uk-UA"/>
        </w:rPr>
        <w:t xml:space="preserve"> </w:t>
      </w:r>
      <w:r w:rsidRPr="00AF5894">
        <w:rPr>
          <w:rFonts w:ascii="Times New Roman" w:hAnsi="Times New Roman"/>
          <w:sz w:val="28"/>
          <w:szCs w:val="28"/>
          <w:lang w:val="uk-UA"/>
        </w:rPr>
        <w:t>законодавства низки зарубіжних держав, можна стверджувати, що в їх більшості</w:t>
      </w:r>
      <w:r w:rsidR="00663751">
        <w:rPr>
          <w:rFonts w:ascii="Times New Roman" w:hAnsi="Times New Roman"/>
          <w:sz w:val="28"/>
          <w:szCs w:val="28"/>
          <w:lang w:val="uk-UA"/>
        </w:rPr>
        <w:t xml:space="preserve"> </w:t>
      </w:r>
      <w:r w:rsidRPr="00AF5894">
        <w:rPr>
          <w:rFonts w:ascii="Times New Roman" w:hAnsi="Times New Roman"/>
          <w:sz w:val="28"/>
          <w:szCs w:val="28"/>
          <w:lang w:val="uk-UA"/>
        </w:rPr>
        <w:t xml:space="preserve">недоторканність приватного життя перебуває під надійною охороною держави. </w:t>
      </w:r>
    </w:p>
    <w:p w:rsidR="00AF5894" w:rsidRPr="00AF5894" w:rsidRDefault="00AF5894" w:rsidP="00663751">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Зважаючи на те, що таємниця листування тісно пов’язана з таємницею</w:t>
      </w:r>
      <w:r w:rsidR="00663751">
        <w:rPr>
          <w:rFonts w:ascii="Times New Roman" w:hAnsi="Times New Roman"/>
          <w:sz w:val="28"/>
          <w:szCs w:val="28"/>
          <w:lang w:val="uk-UA"/>
        </w:rPr>
        <w:t xml:space="preserve"> </w:t>
      </w:r>
      <w:r w:rsidRPr="00AF5894">
        <w:rPr>
          <w:rFonts w:ascii="Times New Roman" w:hAnsi="Times New Roman"/>
          <w:sz w:val="28"/>
          <w:szCs w:val="28"/>
          <w:lang w:val="uk-UA"/>
        </w:rPr>
        <w:t>приватного життя вона знайшла своє закріплення в кримінальному законодавстві</w:t>
      </w:r>
      <w:r w:rsidR="00663751">
        <w:rPr>
          <w:rFonts w:ascii="Times New Roman" w:hAnsi="Times New Roman"/>
          <w:sz w:val="28"/>
          <w:szCs w:val="28"/>
          <w:lang w:val="uk-UA"/>
        </w:rPr>
        <w:t xml:space="preserve"> </w:t>
      </w:r>
      <w:r w:rsidRPr="00AF5894">
        <w:rPr>
          <w:rFonts w:ascii="Times New Roman" w:hAnsi="Times New Roman"/>
          <w:sz w:val="28"/>
          <w:szCs w:val="28"/>
          <w:lang w:val="uk-UA"/>
        </w:rPr>
        <w:t>зарубіжних держав. З даного питання в зарубіжному законодавстві існують дві</w:t>
      </w:r>
      <w:r w:rsidR="00663751">
        <w:rPr>
          <w:rFonts w:ascii="Times New Roman" w:hAnsi="Times New Roman"/>
          <w:sz w:val="28"/>
          <w:szCs w:val="28"/>
          <w:lang w:val="uk-UA"/>
        </w:rPr>
        <w:t xml:space="preserve"> </w:t>
      </w:r>
      <w:r w:rsidRPr="00AF5894">
        <w:rPr>
          <w:rFonts w:ascii="Times New Roman" w:hAnsi="Times New Roman"/>
          <w:sz w:val="28"/>
          <w:szCs w:val="28"/>
          <w:lang w:val="uk-UA"/>
        </w:rPr>
        <w:t>думки: перша – що таємниця листування – це окремий випадок таємниці</w:t>
      </w:r>
      <w:r w:rsidR="00663751">
        <w:rPr>
          <w:rFonts w:ascii="Times New Roman" w:hAnsi="Times New Roman"/>
          <w:sz w:val="28"/>
          <w:szCs w:val="28"/>
          <w:lang w:val="uk-UA"/>
        </w:rPr>
        <w:t xml:space="preserve"> </w:t>
      </w:r>
      <w:r w:rsidRPr="00AF5894">
        <w:rPr>
          <w:rFonts w:ascii="Times New Roman" w:hAnsi="Times New Roman"/>
          <w:sz w:val="28"/>
          <w:szCs w:val="28"/>
          <w:lang w:val="uk-UA"/>
        </w:rPr>
        <w:t>особистого життя, друга – що таємниця листування наділена самоцінністю.</w:t>
      </w:r>
    </w:p>
    <w:p w:rsidR="00AF5894" w:rsidRPr="00AF5894" w:rsidRDefault="00663751" w:rsidP="00663751">
      <w:pPr>
        <w:pStyle w:val="a3"/>
        <w:widowControl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00AF5894" w:rsidRPr="00AF5894">
        <w:rPr>
          <w:rFonts w:ascii="Times New Roman" w:hAnsi="Times New Roman"/>
          <w:sz w:val="28"/>
          <w:szCs w:val="28"/>
          <w:lang w:val="uk-UA"/>
        </w:rPr>
        <w:t>орушення таєм</w:t>
      </w:r>
      <w:r>
        <w:rPr>
          <w:rFonts w:ascii="Times New Roman" w:hAnsi="Times New Roman"/>
          <w:sz w:val="28"/>
          <w:szCs w:val="28"/>
          <w:lang w:val="uk-UA"/>
        </w:rPr>
        <w:t xml:space="preserve">ниці особистої кореспонденції є </w:t>
      </w:r>
      <w:r w:rsidR="00AF5894" w:rsidRPr="00AF5894">
        <w:rPr>
          <w:rFonts w:ascii="Times New Roman" w:hAnsi="Times New Roman"/>
          <w:sz w:val="28"/>
          <w:szCs w:val="28"/>
          <w:lang w:val="uk-UA"/>
        </w:rPr>
        <w:t>спеціальним випадком вторгнення в приватне життя (у вигляді незаконного</w:t>
      </w:r>
      <w:r>
        <w:rPr>
          <w:rFonts w:ascii="Times New Roman" w:hAnsi="Times New Roman"/>
          <w:sz w:val="28"/>
          <w:szCs w:val="28"/>
          <w:lang w:val="uk-UA"/>
        </w:rPr>
        <w:t xml:space="preserve"> </w:t>
      </w:r>
      <w:r w:rsidR="00AF5894" w:rsidRPr="00AF5894">
        <w:rPr>
          <w:rFonts w:ascii="Times New Roman" w:hAnsi="Times New Roman"/>
          <w:sz w:val="28"/>
          <w:szCs w:val="28"/>
          <w:lang w:val="uk-UA"/>
        </w:rPr>
        <w:t>збирання відомостей, складових особистої аб</w:t>
      </w:r>
      <w:r>
        <w:rPr>
          <w:rFonts w:ascii="Times New Roman" w:hAnsi="Times New Roman"/>
          <w:sz w:val="28"/>
          <w:szCs w:val="28"/>
          <w:lang w:val="uk-UA"/>
        </w:rPr>
        <w:t>о сімейної таємниці)</w:t>
      </w:r>
      <w:r w:rsidR="00AF5894" w:rsidRPr="00AF5894">
        <w:rPr>
          <w:rFonts w:ascii="Times New Roman" w:hAnsi="Times New Roman"/>
          <w:sz w:val="28"/>
          <w:szCs w:val="28"/>
          <w:lang w:val="uk-UA"/>
        </w:rPr>
        <w:t>. Саме</w:t>
      </w:r>
      <w:r>
        <w:rPr>
          <w:rFonts w:ascii="Times New Roman" w:hAnsi="Times New Roman"/>
          <w:sz w:val="28"/>
          <w:szCs w:val="28"/>
          <w:lang w:val="uk-UA"/>
        </w:rPr>
        <w:t xml:space="preserve"> </w:t>
      </w:r>
      <w:r w:rsidR="00AF5894" w:rsidRPr="00AF5894">
        <w:rPr>
          <w:rFonts w:ascii="Times New Roman" w:hAnsi="Times New Roman"/>
          <w:sz w:val="28"/>
          <w:szCs w:val="28"/>
          <w:lang w:val="uk-UA"/>
        </w:rPr>
        <w:t>цим пояснюється розміщення норм про кримінальну відповідальність за посягання</w:t>
      </w:r>
      <w:r>
        <w:rPr>
          <w:rFonts w:ascii="Times New Roman" w:hAnsi="Times New Roman"/>
          <w:sz w:val="28"/>
          <w:szCs w:val="28"/>
          <w:lang w:val="uk-UA"/>
        </w:rPr>
        <w:t xml:space="preserve"> </w:t>
      </w:r>
      <w:r w:rsidR="00AF5894" w:rsidRPr="00AF5894">
        <w:rPr>
          <w:rFonts w:ascii="Times New Roman" w:hAnsi="Times New Roman"/>
          <w:sz w:val="28"/>
          <w:szCs w:val="28"/>
          <w:lang w:val="uk-UA"/>
        </w:rPr>
        <w:t>на таємницю листування та конструювання статей кримінальних законодавств</w:t>
      </w:r>
      <w:r>
        <w:rPr>
          <w:rFonts w:ascii="Times New Roman" w:hAnsi="Times New Roman"/>
          <w:sz w:val="28"/>
          <w:szCs w:val="28"/>
          <w:lang w:val="uk-UA"/>
        </w:rPr>
        <w:t xml:space="preserve"> </w:t>
      </w:r>
      <w:r w:rsidR="00AF5894" w:rsidRPr="00AF5894">
        <w:rPr>
          <w:rFonts w:ascii="Times New Roman" w:hAnsi="Times New Roman"/>
          <w:sz w:val="28"/>
          <w:szCs w:val="28"/>
          <w:lang w:val="uk-UA"/>
        </w:rPr>
        <w:t>зарубіжних держав. Норми про посягання на таємницю листування містяться в</w:t>
      </w:r>
      <w:r>
        <w:rPr>
          <w:rFonts w:ascii="Times New Roman" w:hAnsi="Times New Roman"/>
          <w:sz w:val="28"/>
          <w:szCs w:val="28"/>
          <w:lang w:val="uk-UA"/>
        </w:rPr>
        <w:t xml:space="preserve"> </w:t>
      </w:r>
      <w:r w:rsidR="00AF5894" w:rsidRPr="00AF5894">
        <w:rPr>
          <w:rFonts w:ascii="Times New Roman" w:hAnsi="Times New Roman"/>
          <w:sz w:val="28"/>
          <w:szCs w:val="28"/>
          <w:lang w:val="uk-UA"/>
        </w:rPr>
        <w:t>аналогічних главах, що і норми про посягання на приватне життя. Тільки ст. 203</w:t>
      </w:r>
      <w:r>
        <w:rPr>
          <w:rFonts w:ascii="Times New Roman" w:hAnsi="Times New Roman"/>
          <w:sz w:val="28"/>
          <w:szCs w:val="28"/>
          <w:lang w:val="uk-UA"/>
        </w:rPr>
        <w:t xml:space="preserve"> </w:t>
      </w:r>
      <w:r w:rsidR="00AF5894" w:rsidRPr="00AF5894">
        <w:rPr>
          <w:rFonts w:ascii="Times New Roman" w:hAnsi="Times New Roman"/>
          <w:sz w:val="28"/>
          <w:szCs w:val="28"/>
          <w:lang w:val="uk-UA"/>
        </w:rPr>
        <w:t xml:space="preserve">«Порушення таємниці листування, телефонних переговорів, телеграфних та </w:t>
      </w:r>
      <w:r w:rsidR="00AF5894" w:rsidRPr="00AF5894">
        <w:rPr>
          <w:rFonts w:ascii="Times New Roman" w:hAnsi="Times New Roman"/>
          <w:sz w:val="28"/>
          <w:szCs w:val="28"/>
          <w:lang w:val="uk-UA"/>
        </w:rPr>
        <w:lastRenderedPageBreak/>
        <w:t>інших</w:t>
      </w:r>
      <w:r>
        <w:rPr>
          <w:rFonts w:ascii="Times New Roman" w:hAnsi="Times New Roman"/>
          <w:sz w:val="28"/>
          <w:szCs w:val="28"/>
          <w:lang w:val="uk-UA"/>
        </w:rPr>
        <w:t xml:space="preserve"> </w:t>
      </w:r>
      <w:r w:rsidR="00AF5894" w:rsidRPr="00AF5894">
        <w:rPr>
          <w:rFonts w:ascii="Times New Roman" w:hAnsi="Times New Roman"/>
          <w:sz w:val="28"/>
          <w:szCs w:val="28"/>
          <w:lang w:val="uk-UA"/>
        </w:rPr>
        <w:t>повідомлень» білоруським законодавцем вже включена не до глави 21, а до глави 23</w:t>
      </w:r>
      <w:r>
        <w:rPr>
          <w:rFonts w:ascii="Times New Roman" w:hAnsi="Times New Roman"/>
          <w:sz w:val="28"/>
          <w:szCs w:val="28"/>
          <w:lang w:val="uk-UA"/>
        </w:rPr>
        <w:t xml:space="preserve"> </w:t>
      </w:r>
      <w:r w:rsidR="00AF5894" w:rsidRPr="00AF5894">
        <w:rPr>
          <w:rFonts w:ascii="Times New Roman" w:hAnsi="Times New Roman"/>
          <w:sz w:val="28"/>
          <w:szCs w:val="28"/>
          <w:lang w:val="uk-UA"/>
        </w:rPr>
        <w:t>«Злочини проти конституційних прав і свобод людини і громадянина» та ст. 267 КК</w:t>
      </w:r>
      <w:r>
        <w:rPr>
          <w:rFonts w:ascii="Times New Roman" w:hAnsi="Times New Roman"/>
          <w:sz w:val="28"/>
          <w:szCs w:val="28"/>
          <w:lang w:val="uk-UA"/>
        </w:rPr>
        <w:t xml:space="preserve"> </w:t>
      </w:r>
      <w:r w:rsidR="00AF5894" w:rsidRPr="00AF5894">
        <w:rPr>
          <w:rFonts w:ascii="Times New Roman" w:hAnsi="Times New Roman"/>
          <w:sz w:val="28"/>
          <w:szCs w:val="28"/>
          <w:lang w:val="uk-UA"/>
        </w:rPr>
        <w:t>Республіки Польща в главі 33 «Злочини у сфері обігу інформації».</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Частина зарубіжних законів не роз’є</w:t>
      </w:r>
      <w:r w:rsidR="0069071E">
        <w:rPr>
          <w:rFonts w:ascii="Times New Roman" w:hAnsi="Times New Roman"/>
          <w:sz w:val="28"/>
          <w:szCs w:val="28"/>
          <w:lang w:val="uk-UA"/>
        </w:rPr>
        <w:t xml:space="preserve">днує недоторканності приватного </w:t>
      </w:r>
      <w:r w:rsidRPr="00AF5894">
        <w:rPr>
          <w:rFonts w:ascii="Times New Roman" w:hAnsi="Times New Roman"/>
          <w:sz w:val="28"/>
          <w:szCs w:val="28"/>
          <w:lang w:val="uk-UA"/>
        </w:rPr>
        <w:t>життя та таємниці листування (ч. 2 ст. 250.12 Примірного КК США). В інших</w:t>
      </w:r>
      <w:r w:rsidR="0069071E">
        <w:rPr>
          <w:rFonts w:ascii="Times New Roman" w:hAnsi="Times New Roman"/>
          <w:sz w:val="28"/>
          <w:szCs w:val="28"/>
          <w:lang w:val="uk-UA"/>
        </w:rPr>
        <w:t xml:space="preserve"> </w:t>
      </w:r>
      <w:r w:rsidRPr="00AF5894">
        <w:rPr>
          <w:rFonts w:ascii="Times New Roman" w:hAnsi="Times New Roman"/>
          <w:sz w:val="28"/>
          <w:szCs w:val="28"/>
          <w:lang w:val="uk-UA"/>
        </w:rPr>
        <w:t>КК зарубіжних держав норми про охорону таємниці листування сформульовані</w:t>
      </w:r>
      <w:r w:rsidR="0069071E">
        <w:rPr>
          <w:rFonts w:ascii="Times New Roman" w:hAnsi="Times New Roman"/>
          <w:sz w:val="28"/>
          <w:szCs w:val="28"/>
          <w:lang w:val="uk-UA"/>
        </w:rPr>
        <w:t xml:space="preserve"> </w:t>
      </w:r>
      <w:r w:rsidRPr="00AF5894">
        <w:rPr>
          <w:rFonts w:ascii="Times New Roman" w:hAnsi="Times New Roman"/>
          <w:sz w:val="28"/>
          <w:szCs w:val="28"/>
          <w:lang w:val="uk-UA"/>
        </w:rPr>
        <w:t>в окремій статті (ст. 226-15 КК Франції, ст. 179 КК Швейцарії, ст. 144 КК</w:t>
      </w:r>
      <w:r w:rsidR="0069071E">
        <w:rPr>
          <w:rFonts w:ascii="Times New Roman" w:hAnsi="Times New Roman"/>
          <w:sz w:val="28"/>
          <w:szCs w:val="28"/>
          <w:lang w:val="uk-UA"/>
        </w:rPr>
        <w:t xml:space="preserve"> </w:t>
      </w:r>
      <w:r w:rsidRPr="00AF5894">
        <w:rPr>
          <w:rFonts w:ascii="Times New Roman" w:hAnsi="Times New Roman"/>
          <w:sz w:val="28"/>
          <w:szCs w:val="28"/>
          <w:lang w:val="uk-UA"/>
        </w:rPr>
        <w:t>Латвійської Республіки, ст. 267 КК Республіки Польща, ст. 138 КК РФ, ст. 203</w:t>
      </w:r>
      <w:r w:rsidR="0069071E">
        <w:rPr>
          <w:rFonts w:ascii="Times New Roman" w:hAnsi="Times New Roman"/>
          <w:sz w:val="28"/>
          <w:szCs w:val="28"/>
          <w:lang w:val="uk-UA"/>
        </w:rPr>
        <w:t xml:space="preserve"> </w:t>
      </w:r>
      <w:r w:rsidRPr="00AF5894">
        <w:rPr>
          <w:rFonts w:ascii="Times New Roman" w:hAnsi="Times New Roman"/>
          <w:sz w:val="28"/>
          <w:szCs w:val="28"/>
          <w:lang w:val="uk-UA"/>
        </w:rPr>
        <w:t>КК Республіки Білорусь, ст. 178 КК Республіки Молдова, ст. 148 КК Республіки</w:t>
      </w:r>
      <w:r w:rsidR="0069071E">
        <w:rPr>
          <w:rFonts w:ascii="Times New Roman" w:hAnsi="Times New Roman"/>
          <w:sz w:val="28"/>
          <w:szCs w:val="28"/>
          <w:lang w:val="uk-UA"/>
        </w:rPr>
        <w:t xml:space="preserve"> </w:t>
      </w:r>
      <w:r w:rsidRPr="00AF5894">
        <w:rPr>
          <w:rFonts w:ascii="Times New Roman" w:hAnsi="Times New Roman"/>
          <w:sz w:val="28"/>
          <w:szCs w:val="28"/>
          <w:lang w:val="uk-UA"/>
        </w:rPr>
        <w:t>Казахстан). В третіх – таємниці листування присвячено декілька статей – § 202,</w:t>
      </w:r>
      <w:r w:rsidR="0069071E">
        <w:rPr>
          <w:rFonts w:ascii="Times New Roman" w:hAnsi="Times New Roman"/>
          <w:sz w:val="28"/>
          <w:szCs w:val="28"/>
          <w:lang w:val="uk-UA"/>
        </w:rPr>
        <w:t xml:space="preserve"> </w:t>
      </w:r>
      <w:r w:rsidRPr="00AF5894">
        <w:rPr>
          <w:rFonts w:ascii="Times New Roman" w:hAnsi="Times New Roman"/>
          <w:sz w:val="28"/>
          <w:szCs w:val="28"/>
          <w:lang w:val="uk-UA"/>
        </w:rPr>
        <w:t>§202а, § 206 КК ФРН, ст.ст. 158, 159 КК Грузії.</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Розглянемо термінологічні особливості визначення предмета посяган</w:t>
      </w:r>
      <w:r w:rsidR="0069071E">
        <w:rPr>
          <w:rFonts w:ascii="Times New Roman" w:hAnsi="Times New Roman"/>
          <w:sz w:val="28"/>
          <w:szCs w:val="28"/>
          <w:lang w:val="uk-UA"/>
        </w:rPr>
        <w:t xml:space="preserve">ня на </w:t>
      </w:r>
      <w:r w:rsidRPr="00AF5894">
        <w:rPr>
          <w:rFonts w:ascii="Times New Roman" w:hAnsi="Times New Roman"/>
          <w:sz w:val="28"/>
          <w:szCs w:val="28"/>
          <w:lang w:val="uk-UA"/>
        </w:rPr>
        <w:t>таємницю листування. Так, предме</w:t>
      </w:r>
      <w:r w:rsidR="0069071E">
        <w:rPr>
          <w:rFonts w:ascii="Times New Roman" w:hAnsi="Times New Roman"/>
          <w:sz w:val="28"/>
          <w:szCs w:val="28"/>
          <w:lang w:val="uk-UA"/>
        </w:rPr>
        <w:t xml:space="preserve">том даного злочину є: «таємниця </w:t>
      </w:r>
      <w:r w:rsidRPr="00AF5894">
        <w:rPr>
          <w:rFonts w:ascii="Times New Roman" w:hAnsi="Times New Roman"/>
          <w:sz w:val="28"/>
          <w:szCs w:val="28"/>
          <w:lang w:val="uk-UA"/>
        </w:rPr>
        <w:t>повідомлення» (ч. 2 ст. 250.12 Примірного КК США, ст. 226-15 КК Франції);</w:t>
      </w:r>
      <w:r w:rsidR="0069071E">
        <w:rPr>
          <w:rFonts w:ascii="Times New Roman" w:hAnsi="Times New Roman"/>
          <w:sz w:val="28"/>
          <w:szCs w:val="28"/>
          <w:lang w:val="uk-UA"/>
        </w:rPr>
        <w:t xml:space="preserve"> </w:t>
      </w:r>
      <w:r w:rsidRPr="00AF5894">
        <w:rPr>
          <w:rFonts w:ascii="Times New Roman" w:hAnsi="Times New Roman"/>
          <w:sz w:val="28"/>
          <w:szCs w:val="28"/>
          <w:lang w:val="uk-UA"/>
        </w:rPr>
        <w:t>«таємниця листування» та «таємниця поштового та телекомунікаційного зв’язку»</w:t>
      </w:r>
      <w:r w:rsidR="0069071E">
        <w:rPr>
          <w:rFonts w:ascii="Times New Roman" w:hAnsi="Times New Roman"/>
          <w:sz w:val="28"/>
          <w:szCs w:val="28"/>
          <w:lang w:val="uk-UA"/>
        </w:rPr>
        <w:t xml:space="preserve"> </w:t>
      </w:r>
      <w:r w:rsidRPr="00AF5894">
        <w:rPr>
          <w:rFonts w:ascii="Times New Roman" w:hAnsi="Times New Roman"/>
          <w:sz w:val="28"/>
          <w:szCs w:val="28"/>
          <w:lang w:val="uk-UA"/>
        </w:rPr>
        <w:t>(§ 202, § 206 КК ФРН); «поштова й телекомунікаційна таємниця» (ст. 179 КК</w:t>
      </w:r>
      <w:r w:rsidR="0069071E">
        <w:rPr>
          <w:rFonts w:ascii="Times New Roman" w:hAnsi="Times New Roman"/>
          <w:sz w:val="28"/>
          <w:szCs w:val="28"/>
          <w:lang w:val="uk-UA"/>
        </w:rPr>
        <w:t xml:space="preserve"> </w:t>
      </w:r>
      <w:r w:rsidRPr="00AF5894">
        <w:rPr>
          <w:rFonts w:ascii="Times New Roman" w:hAnsi="Times New Roman"/>
          <w:sz w:val="28"/>
          <w:szCs w:val="28"/>
          <w:lang w:val="uk-UA"/>
        </w:rPr>
        <w:t>Швейцарії); «таємниця кореспон</w:t>
      </w:r>
      <w:r w:rsidR="0069071E">
        <w:rPr>
          <w:rFonts w:ascii="Times New Roman" w:hAnsi="Times New Roman"/>
          <w:sz w:val="28"/>
          <w:szCs w:val="28"/>
          <w:lang w:val="uk-UA"/>
        </w:rPr>
        <w:t xml:space="preserve">денції, інформація, передана по </w:t>
      </w:r>
      <w:r w:rsidRPr="00AF5894">
        <w:rPr>
          <w:rFonts w:ascii="Times New Roman" w:hAnsi="Times New Roman"/>
          <w:sz w:val="28"/>
          <w:szCs w:val="28"/>
          <w:lang w:val="uk-UA"/>
        </w:rPr>
        <w:t>телекомунікаційних мережах, і інша інформація та програми, передбачені для використання у зв’язку з електронною обробкою» (ст. 144 КК Латвійської</w:t>
      </w:r>
      <w:r w:rsidR="0069071E">
        <w:rPr>
          <w:rFonts w:ascii="Times New Roman" w:hAnsi="Times New Roman"/>
          <w:sz w:val="28"/>
          <w:szCs w:val="28"/>
          <w:lang w:val="uk-UA"/>
        </w:rPr>
        <w:t xml:space="preserve"> </w:t>
      </w:r>
      <w:r w:rsidRPr="00AF5894">
        <w:rPr>
          <w:rFonts w:ascii="Times New Roman" w:hAnsi="Times New Roman"/>
          <w:sz w:val="28"/>
          <w:szCs w:val="28"/>
          <w:lang w:val="uk-UA"/>
        </w:rPr>
        <w:t>Республіки); «інформація, не призначена для винного» (ст. 267 КК Республіки</w:t>
      </w:r>
      <w:r w:rsidR="0069071E">
        <w:rPr>
          <w:rFonts w:ascii="Times New Roman" w:hAnsi="Times New Roman"/>
          <w:sz w:val="28"/>
          <w:szCs w:val="28"/>
          <w:lang w:val="uk-UA"/>
        </w:rPr>
        <w:t xml:space="preserve"> </w:t>
      </w:r>
      <w:r w:rsidRPr="00AF5894">
        <w:rPr>
          <w:rFonts w:ascii="Times New Roman" w:hAnsi="Times New Roman"/>
          <w:sz w:val="28"/>
          <w:szCs w:val="28"/>
          <w:lang w:val="uk-UA"/>
        </w:rPr>
        <w:t>Польща), «таємниця листування, телефонних переговорів, поштових, телеграфних</w:t>
      </w:r>
      <w:r w:rsidR="0069071E">
        <w:rPr>
          <w:rFonts w:ascii="Times New Roman" w:hAnsi="Times New Roman"/>
          <w:sz w:val="28"/>
          <w:szCs w:val="28"/>
          <w:lang w:val="uk-UA"/>
        </w:rPr>
        <w:t xml:space="preserve"> </w:t>
      </w:r>
      <w:r w:rsidRPr="00AF5894">
        <w:rPr>
          <w:rFonts w:ascii="Times New Roman" w:hAnsi="Times New Roman"/>
          <w:sz w:val="28"/>
          <w:szCs w:val="28"/>
          <w:lang w:val="uk-UA"/>
        </w:rPr>
        <w:t>або інших повідомлень» (ст. 138 КК РФ, ст. 203 КК Республіки Білорусь, ст. 148</w:t>
      </w:r>
      <w:r w:rsidR="0069071E">
        <w:rPr>
          <w:rFonts w:ascii="Times New Roman" w:hAnsi="Times New Roman"/>
          <w:sz w:val="28"/>
          <w:szCs w:val="28"/>
          <w:lang w:val="uk-UA"/>
        </w:rPr>
        <w:t xml:space="preserve"> </w:t>
      </w:r>
      <w:r w:rsidRPr="00AF5894">
        <w:rPr>
          <w:rFonts w:ascii="Times New Roman" w:hAnsi="Times New Roman"/>
          <w:sz w:val="28"/>
          <w:szCs w:val="28"/>
          <w:lang w:val="uk-UA"/>
        </w:rPr>
        <w:t>КК Республіки Казахстан); «таємниця листів, телеграм, посилок та інших</w:t>
      </w:r>
      <w:r w:rsidR="0069071E">
        <w:rPr>
          <w:rFonts w:ascii="Times New Roman" w:hAnsi="Times New Roman"/>
          <w:sz w:val="28"/>
          <w:szCs w:val="28"/>
          <w:lang w:val="uk-UA"/>
        </w:rPr>
        <w:t xml:space="preserve"> </w:t>
      </w:r>
      <w:r w:rsidRPr="00AF5894">
        <w:rPr>
          <w:rFonts w:ascii="Times New Roman" w:hAnsi="Times New Roman"/>
          <w:sz w:val="28"/>
          <w:szCs w:val="28"/>
          <w:lang w:val="uk-UA"/>
        </w:rPr>
        <w:t>поштових відправлень, телефонних розмов і телеграфних повідомлень» ст. 178 КК</w:t>
      </w:r>
      <w:r w:rsidR="0069071E">
        <w:rPr>
          <w:rFonts w:ascii="Times New Roman" w:hAnsi="Times New Roman"/>
          <w:sz w:val="28"/>
          <w:szCs w:val="28"/>
          <w:lang w:val="uk-UA"/>
        </w:rPr>
        <w:t xml:space="preserve"> </w:t>
      </w:r>
      <w:r w:rsidRPr="00AF5894">
        <w:rPr>
          <w:rFonts w:ascii="Times New Roman" w:hAnsi="Times New Roman"/>
          <w:sz w:val="28"/>
          <w:szCs w:val="28"/>
          <w:lang w:val="uk-UA"/>
        </w:rPr>
        <w:t>Республіки Молдова, «таємниця приватних переговорів» та «таємниця приватного</w:t>
      </w:r>
      <w:r w:rsidR="0069071E">
        <w:rPr>
          <w:rFonts w:ascii="Times New Roman" w:hAnsi="Times New Roman"/>
          <w:sz w:val="28"/>
          <w:szCs w:val="28"/>
          <w:lang w:val="uk-UA"/>
        </w:rPr>
        <w:t xml:space="preserve"> </w:t>
      </w:r>
      <w:r w:rsidRPr="00AF5894">
        <w:rPr>
          <w:rFonts w:ascii="Times New Roman" w:hAnsi="Times New Roman"/>
          <w:sz w:val="28"/>
          <w:szCs w:val="28"/>
          <w:lang w:val="uk-UA"/>
        </w:rPr>
        <w:t>листування, телефонних переговорів або повідомлень» (ст. ст. 158, 159 КК Грузії).</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Наведене вище свідчить про те, що</w:t>
      </w:r>
      <w:r w:rsidR="0069071E">
        <w:rPr>
          <w:rFonts w:ascii="Times New Roman" w:hAnsi="Times New Roman"/>
          <w:sz w:val="28"/>
          <w:szCs w:val="28"/>
          <w:lang w:val="uk-UA"/>
        </w:rPr>
        <w:t xml:space="preserve"> поняття таємниці листування як </w:t>
      </w:r>
      <w:r w:rsidRPr="00AF5894">
        <w:rPr>
          <w:rFonts w:ascii="Times New Roman" w:hAnsi="Times New Roman"/>
          <w:sz w:val="28"/>
          <w:szCs w:val="28"/>
          <w:lang w:val="uk-UA"/>
        </w:rPr>
        <w:t>предмет посягання у різних державах законодавчо висвітлюється по-різному,</w:t>
      </w:r>
      <w:r w:rsidR="0069071E">
        <w:rPr>
          <w:rFonts w:ascii="Times New Roman" w:hAnsi="Times New Roman"/>
          <w:sz w:val="28"/>
          <w:szCs w:val="28"/>
          <w:lang w:val="uk-UA"/>
        </w:rPr>
        <w:t xml:space="preserve"> </w:t>
      </w:r>
      <w:r w:rsidRPr="00AF5894">
        <w:rPr>
          <w:rFonts w:ascii="Times New Roman" w:hAnsi="Times New Roman"/>
          <w:sz w:val="28"/>
          <w:szCs w:val="28"/>
          <w:lang w:val="uk-UA"/>
        </w:rPr>
        <w:lastRenderedPageBreak/>
        <w:t>але у всіх державах воно знайшло своє закріплення у КК. Розвинуті нації</w:t>
      </w:r>
      <w:r w:rsidR="0069071E">
        <w:rPr>
          <w:rFonts w:ascii="Times New Roman" w:hAnsi="Times New Roman"/>
          <w:sz w:val="28"/>
          <w:szCs w:val="28"/>
          <w:lang w:val="uk-UA"/>
        </w:rPr>
        <w:t xml:space="preserve"> </w:t>
      </w:r>
      <w:r w:rsidRPr="00AF5894">
        <w:rPr>
          <w:rFonts w:ascii="Times New Roman" w:hAnsi="Times New Roman"/>
          <w:sz w:val="28"/>
          <w:szCs w:val="28"/>
          <w:lang w:val="uk-UA"/>
        </w:rPr>
        <w:t>відрізняються тим, що поряд із створенням нових технологій підвищують</w:t>
      </w:r>
      <w:r w:rsidR="0069071E">
        <w:rPr>
          <w:rFonts w:ascii="Times New Roman" w:hAnsi="Times New Roman"/>
          <w:sz w:val="28"/>
          <w:szCs w:val="28"/>
          <w:lang w:val="uk-UA"/>
        </w:rPr>
        <w:t xml:space="preserve"> </w:t>
      </w:r>
      <w:r w:rsidRPr="00AF5894">
        <w:rPr>
          <w:rFonts w:ascii="Times New Roman" w:hAnsi="Times New Roman"/>
          <w:sz w:val="28"/>
          <w:szCs w:val="28"/>
          <w:lang w:val="uk-UA"/>
        </w:rPr>
        <w:t>захист прав громадян, в тому числі права на таємницю листування. Тому</w:t>
      </w:r>
      <w:r w:rsidR="0069071E">
        <w:rPr>
          <w:rFonts w:ascii="Times New Roman" w:hAnsi="Times New Roman"/>
          <w:sz w:val="28"/>
          <w:szCs w:val="28"/>
          <w:lang w:val="uk-UA"/>
        </w:rPr>
        <w:t xml:space="preserve"> </w:t>
      </w:r>
      <w:r w:rsidRPr="00AF5894">
        <w:rPr>
          <w:rFonts w:ascii="Times New Roman" w:hAnsi="Times New Roman"/>
          <w:sz w:val="28"/>
          <w:szCs w:val="28"/>
          <w:lang w:val="uk-UA"/>
        </w:rPr>
        <w:t>прогресивними видаються положення про захист телекомунікаційної таємниці,</w:t>
      </w:r>
      <w:r w:rsidR="0069071E">
        <w:rPr>
          <w:rFonts w:ascii="Times New Roman" w:hAnsi="Times New Roman"/>
          <w:sz w:val="28"/>
          <w:szCs w:val="28"/>
          <w:lang w:val="uk-UA"/>
        </w:rPr>
        <w:t xml:space="preserve"> </w:t>
      </w:r>
      <w:r w:rsidRPr="00AF5894">
        <w:rPr>
          <w:rFonts w:ascii="Times New Roman" w:hAnsi="Times New Roman"/>
          <w:sz w:val="28"/>
          <w:szCs w:val="28"/>
          <w:lang w:val="uk-UA"/>
        </w:rPr>
        <w:t>що має місце в кримінальному законодавстві європейських держав і є гідним</w:t>
      </w:r>
      <w:r w:rsidR="0069071E">
        <w:rPr>
          <w:rFonts w:ascii="Times New Roman" w:hAnsi="Times New Roman"/>
          <w:sz w:val="28"/>
          <w:szCs w:val="28"/>
          <w:lang w:val="uk-UA"/>
        </w:rPr>
        <w:t xml:space="preserve"> </w:t>
      </w:r>
      <w:r w:rsidRPr="00AF5894">
        <w:rPr>
          <w:rFonts w:ascii="Times New Roman" w:hAnsi="Times New Roman"/>
          <w:sz w:val="28"/>
          <w:szCs w:val="28"/>
          <w:lang w:val="uk-UA"/>
        </w:rPr>
        <w:t>для наслідування в державах СНД.</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Якщо використати критерій класифікації злоч</w:t>
      </w:r>
      <w:r w:rsidR="0069071E">
        <w:rPr>
          <w:rFonts w:ascii="Times New Roman" w:hAnsi="Times New Roman"/>
          <w:sz w:val="28"/>
          <w:szCs w:val="28"/>
          <w:lang w:val="uk-UA"/>
        </w:rPr>
        <w:t xml:space="preserve">инів за ступенем тяжкості, то в </w:t>
      </w:r>
      <w:r w:rsidRPr="00AF5894">
        <w:rPr>
          <w:rFonts w:ascii="Times New Roman" w:hAnsi="Times New Roman"/>
          <w:sz w:val="28"/>
          <w:szCs w:val="28"/>
          <w:lang w:val="uk-UA"/>
        </w:rPr>
        <w:t>одних державах за порушення таємниці листування встановлено покарання у виді</w:t>
      </w:r>
      <w:r w:rsidR="0069071E">
        <w:rPr>
          <w:rFonts w:ascii="Times New Roman" w:hAnsi="Times New Roman"/>
          <w:sz w:val="28"/>
          <w:szCs w:val="28"/>
          <w:lang w:val="uk-UA"/>
        </w:rPr>
        <w:t xml:space="preserve"> </w:t>
      </w:r>
      <w:r w:rsidRPr="00AF5894">
        <w:rPr>
          <w:rFonts w:ascii="Times New Roman" w:hAnsi="Times New Roman"/>
          <w:sz w:val="28"/>
          <w:szCs w:val="28"/>
          <w:lang w:val="uk-UA"/>
        </w:rPr>
        <w:t>позбавлення волі: за ст. 226-15 КК Франції, § 202 КК ФРН максимальне покарання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передбачає до 1 року тюремного ув’язнення, §1 ст. 267 КК Республіка Польща, ч. 2</w:t>
      </w:r>
      <w:r w:rsidR="0069071E">
        <w:rPr>
          <w:rFonts w:ascii="Times New Roman" w:hAnsi="Times New Roman"/>
          <w:sz w:val="28"/>
          <w:szCs w:val="28"/>
          <w:lang w:val="uk-UA"/>
        </w:rPr>
        <w:t xml:space="preserve"> </w:t>
      </w:r>
      <w:r w:rsidRPr="00AF5894">
        <w:rPr>
          <w:rFonts w:ascii="Times New Roman" w:hAnsi="Times New Roman"/>
          <w:sz w:val="28"/>
          <w:szCs w:val="28"/>
          <w:lang w:val="uk-UA"/>
        </w:rPr>
        <w:t>ст. 203 КК Республіки Білорусь – до 2 років, за ч. 2 ст. 178 КК Республіки Молдова –</w:t>
      </w:r>
      <w:r w:rsidR="0069071E">
        <w:rPr>
          <w:rFonts w:ascii="Times New Roman" w:hAnsi="Times New Roman"/>
          <w:sz w:val="28"/>
          <w:szCs w:val="28"/>
          <w:lang w:val="uk-UA"/>
        </w:rPr>
        <w:t xml:space="preserve"> </w:t>
      </w:r>
      <w:r w:rsidRPr="00AF5894">
        <w:rPr>
          <w:rFonts w:ascii="Times New Roman" w:hAnsi="Times New Roman"/>
          <w:sz w:val="28"/>
          <w:szCs w:val="28"/>
          <w:lang w:val="uk-UA"/>
        </w:rPr>
        <w:t>до 3 років, за ч. 2 ст. 138 КК РФ – до 4 років, за ст. 147 КК Республіки Казахстан, ч. 2</w:t>
      </w:r>
      <w:r w:rsidR="0069071E">
        <w:rPr>
          <w:rFonts w:ascii="Times New Roman" w:hAnsi="Times New Roman"/>
          <w:sz w:val="28"/>
          <w:szCs w:val="28"/>
          <w:lang w:val="uk-UA"/>
        </w:rPr>
        <w:t xml:space="preserve"> </w:t>
      </w:r>
      <w:r w:rsidRPr="00AF5894">
        <w:rPr>
          <w:rFonts w:ascii="Times New Roman" w:hAnsi="Times New Roman"/>
          <w:sz w:val="28"/>
          <w:szCs w:val="28"/>
          <w:lang w:val="uk-UA"/>
        </w:rPr>
        <w:t>ст. 250.12 Примірного КК США – до 5 років позбавлення волі, ч. 4 ст. 158 та ч. 4</w:t>
      </w:r>
      <w:r w:rsidR="0069071E">
        <w:rPr>
          <w:rFonts w:ascii="Times New Roman" w:hAnsi="Times New Roman"/>
          <w:sz w:val="28"/>
          <w:szCs w:val="28"/>
          <w:lang w:val="uk-UA"/>
        </w:rPr>
        <w:t xml:space="preserve"> </w:t>
      </w:r>
      <w:r w:rsidRPr="00AF5894">
        <w:rPr>
          <w:rFonts w:ascii="Times New Roman" w:hAnsi="Times New Roman"/>
          <w:sz w:val="28"/>
          <w:szCs w:val="28"/>
          <w:lang w:val="uk-UA"/>
        </w:rPr>
        <w:t>ст. 159 КК Грузії – до 7 років позбавлення волі. В кримінальному законодавстві</w:t>
      </w:r>
      <w:r w:rsidR="0069071E">
        <w:rPr>
          <w:rFonts w:ascii="Times New Roman" w:hAnsi="Times New Roman"/>
          <w:sz w:val="28"/>
          <w:szCs w:val="28"/>
          <w:lang w:val="uk-UA"/>
        </w:rPr>
        <w:t xml:space="preserve"> </w:t>
      </w:r>
      <w:r w:rsidRPr="00AF5894">
        <w:rPr>
          <w:rFonts w:ascii="Times New Roman" w:hAnsi="Times New Roman"/>
          <w:sz w:val="28"/>
          <w:szCs w:val="28"/>
          <w:lang w:val="uk-UA"/>
        </w:rPr>
        <w:t>інших держав, зокрема в ст. 145 КК Латвійської Республіки та ст. 179 КК Швейцарії</w:t>
      </w:r>
      <w:r w:rsidR="0069071E">
        <w:rPr>
          <w:rFonts w:ascii="Times New Roman" w:hAnsi="Times New Roman"/>
          <w:sz w:val="28"/>
          <w:szCs w:val="28"/>
          <w:lang w:val="uk-UA"/>
        </w:rPr>
        <w:t xml:space="preserve"> </w:t>
      </w:r>
      <w:r w:rsidRPr="00AF5894">
        <w:rPr>
          <w:rFonts w:ascii="Times New Roman" w:hAnsi="Times New Roman"/>
          <w:sz w:val="28"/>
          <w:szCs w:val="28"/>
          <w:lang w:val="uk-UA"/>
        </w:rPr>
        <w:t>взагалі не передбачено покарання у виді позбавлення волі. В зарубіжному</w:t>
      </w:r>
      <w:r w:rsidR="0069071E">
        <w:rPr>
          <w:rFonts w:ascii="Times New Roman" w:hAnsi="Times New Roman"/>
          <w:sz w:val="28"/>
          <w:szCs w:val="28"/>
          <w:lang w:val="uk-UA"/>
        </w:rPr>
        <w:t xml:space="preserve"> </w:t>
      </w:r>
      <w:r w:rsidRPr="00AF5894">
        <w:rPr>
          <w:rFonts w:ascii="Times New Roman" w:hAnsi="Times New Roman"/>
          <w:sz w:val="28"/>
          <w:szCs w:val="28"/>
          <w:lang w:val="uk-UA"/>
        </w:rPr>
        <w:t>кримінальному праві такі діяння носять назву кримінальних проступків.</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 xml:space="preserve">Іншим інститутом кримінального права, </w:t>
      </w:r>
      <w:r w:rsidR="0069071E">
        <w:rPr>
          <w:rFonts w:ascii="Times New Roman" w:hAnsi="Times New Roman"/>
          <w:sz w:val="28"/>
          <w:szCs w:val="28"/>
          <w:lang w:val="uk-UA"/>
        </w:rPr>
        <w:t xml:space="preserve">що підлягає розгляду, є охорона </w:t>
      </w:r>
      <w:r w:rsidRPr="00AF5894">
        <w:rPr>
          <w:rFonts w:ascii="Times New Roman" w:hAnsi="Times New Roman"/>
          <w:sz w:val="28"/>
          <w:szCs w:val="28"/>
          <w:lang w:val="uk-UA"/>
        </w:rPr>
        <w:t>таємниці усиновлення. Кримінальне законодавство зарубіжних держав по</w:t>
      </w:r>
      <w:r w:rsidR="0069071E">
        <w:rPr>
          <w:rFonts w:ascii="Times New Roman" w:hAnsi="Times New Roman"/>
          <w:sz w:val="28"/>
          <w:szCs w:val="28"/>
          <w:lang w:val="uk-UA"/>
        </w:rPr>
        <w:t xml:space="preserve"> </w:t>
      </w:r>
      <w:r w:rsidRPr="00AF5894">
        <w:rPr>
          <w:rFonts w:ascii="Times New Roman" w:hAnsi="Times New Roman"/>
          <w:sz w:val="28"/>
          <w:szCs w:val="28"/>
          <w:lang w:val="uk-UA"/>
        </w:rPr>
        <w:t>різному регулює питання охорони таємниці усиновлення: від закріплення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даного положення в нормах кримінального права до повної відсутності таких норм. Так, в КК одних зарубіжних держав взагалі не існує законодавчого</w:t>
      </w:r>
      <w:r w:rsidR="0069071E">
        <w:rPr>
          <w:rFonts w:ascii="Times New Roman" w:hAnsi="Times New Roman"/>
          <w:sz w:val="28"/>
          <w:szCs w:val="28"/>
          <w:lang w:val="uk-UA"/>
        </w:rPr>
        <w:t xml:space="preserve"> </w:t>
      </w:r>
      <w:r w:rsidRPr="00AF5894">
        <w:rPr>
          <w:rFonts w:ascii="Times New Roman" w:hAnsi="Times New Roman"/>
          <w:sz w:val="28"/>
          <w:szCs w:val="28"/>
          <w:lang w:val="uk-UA"/>
        </w:rPr>
        <w:t>механізму охорони таємниці усиновлення: зокрема, кримінальне законодавство</w:t>
      </w:r>
      <w:r w:rsidR="0069071E">
        <w:rPr>
          <w:rFonts w:ascii="Times New Roman" w:hAnsi="Times New Roman"/>
          <w:sz w:val="28"/>
          <w:szCs w:val="28"/>
          <w:lang w:val="uk-UA"/>
        </w:rPr>
        <w:t xml:space="preserve"> </w:t>
      </w:r>
      <w:r w:rsidRPr="00AF5894">
        <w:rPr>
          <w:rFonts w:ascii="Times New Roman" w:hAnsi="Times New Roman"/>
          <w:sz w:val="28"/>
          <w:szCs w:val="28"/>
          <w:lang w:val="uk-UA"/>
        </w:rPr>
        <w:t>США не передбачає</w:t>
      </w:r>
      <w:r w:rsidR="0069071E">
        <w:rPr>
          <w:rFonts w:ascii="Times New Roman" w:hAnsi="Times New Roman"/>
          <w:sz w:val="28"/>
          <w:szCs w:val="28"/>
          <w:lang w:val="uk-UA"/>
        </w:rPr>
        <w:t xml:space="preserve"> таємниці усиновлення</w:t>
      </w:r>
      <w:r w:rsidRPr="00AF5894">
        <w:rPr>
          <w:rFonts w:ascii="Times New Roman" w:hAnsi="Times New Roman"/>
          <w:sz w:val="28"/>
          <w:szCs w:val="28"/>
          <w:lang w:val="uk-UA"/>
        </w:rPr>
        <w:t>, в державі активно</w:t>
      </w:r>
      <w:r w:rsidR="0069071E">
        <w:rPr>
          <w:rFonts w:ascii="Times New Roman" w:hAnsi="Times New Roman"/>
          <w:sz w:val="28"/>
          <w:szCs w:val="28"/>
          <w:lang w:val="uk-UA"/>
        </w:rPr>
        <w:t xml:space="preserve"> </w:t>
      </w:r>
      <w:r w:rsidRPr="00AF5894">
        <w:rPr>
          <w:rFonts w:ascii="Times New Roman" w:hAnsi="Times New Roman"/>
          <w:sz w:val="28"/>
          <w:szCs w:val="28"/>
          <w:lang w:val="uk-UA"/>
        </w:rPr>
        <w:t>використовують так зване «ві</w:t>
      </w:r>
      <w:r w:rsidR="0069071E">
        <w:rPr>
          <w:rFonts w:ascii="Times New Roman" w:hAnsi="Times New Roman"/>
          <w:sz w:val="28"/>
          <w:szCs w:val="28"/>
          <w:lang w:val="uk-UA"/>
        </w:rPr>
        <w:t>дкрите» усиновлення</w:t>
      </w:r>
      <w:r w:rsidRPr="00AF5894">
        <w:rPr>
          <w:rFonts w:ascii="Times New Roman" w:hAnsi="Times New Roman"/>
          <w:sz w:val="28"/>
          <w:szCs w:val="28"/>
          <w:lang w:val="uk-UA"/>
        </w:rPr>
        <w:t>. Американський</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законодавець відстоює позицію, відповідно до якої для дитини значно краще,</w:t>
      </w:r>
      <w:r w:rsidR="0069071E">
        <w:rPr>
          <w:rFonts w:ascii="Times New Roman" w:hAnsi="Times New Roman"/>
          <w:sz w:val="28"/>
          <w:szCs w:val="28"/>
          <w:lang w:val="uk-UA"/>
        </w:rPr>
        <w:t xml:space="preserve"> </w:t>
      </w:r>
      <w:r w:rsidRPr="00AF5894">
        <w:rPr>
          <w:rFonts w:ascii="Times New Roman" w:hAnsi="Times New Roman"/>
          <w:sz w:val="28"/>
          <w:szCs w:val="28"/>
          <w:lang w:val="uk-UA"/>
        </w:rPr>
        <w:t>коли вона відразу дізнається про своє усиновлення, аніж тоді, коли про це</w:t>
      </w:r>
      <w:r w:rsidR="0069071E">
        <w:rPr>
          <w:rFonts w:ascii="Times New Roman" w:hAnsi="Times New Roman"/>
          <w:sz w:val="28"/>
          <w:szCs w:val="28"/>
          <w:lang w:val="uk-UA"/>
        </w:rPr>
        <w:t xml:space="preserve"> </w:t>
      </w:r>
      <w:r w:rsidRPr="00AF5894">
        <w:rPr>
          <w:rFonts w:ascii="Times New Roman" w:hAnsi="Times New Roman"/>
          <w:sz w:val="28"/>
          <w:szCs w:val="28"/>
          <w:lang w:val="uk-UA"/>
        </w:rPr>
        <w:t>скажуть сторонні особи через кілька років після усиновлення, що часто</w:t>
      </w:r>
      <w:r w:rsidR="0069071E">
        <w:rPr>
          <w:rFonts w:ascii="Times New Roman" w:hAnsi="Times New Roman"/>
          <w:sz w:val="28"/>
          <w:szCs w:val="28"/>
          <w:lang w:val="uk-UA"/>
        </w:rPr>
        <w:t xml:space="preserve"> </w:t>
      </w:r>
      <w:r w:rsidRPr="00AF5894">
        <w:rPr>
          <w:rFonts w:ascii="Times New Roman" w:hAnsi="Times New Roman"/>
          <w:sz w:val="28"/>
          <w:szCs w:val="28"/>
          <w:lang w:val="uk-UA"/>
        </w:rPr>
        <w:t>призводить до психологічних травм. В КК Республіки Польща та Франції також</w:t>
      </w:r>
      <w:r w:rsidR="0069071E">
        <w:rPr>
          <w:rFonts w:ascii="Times New Roman" w:hAnsi="Times New Roman"/>
          <w:sz w:val="28"/>
          <w:szCs w:val="28"/>
          <w:lang w:val="uk-UA"/>
        </w:rPr>
        <w:t xml:space="preserve"> </w:t>
      </w:r>
      <w:r w:rsidRPr="00AF5894">
        <w:rPr>
          <w:rFonts w:ascii="Times New Roman" w:hAnsi="Times New Roman"/>
          <w:sz w:val="28"/>
          <w:szCs w:val="28"/>
          <w:lang w:val="uk-UA"/>
        </w:rPr>
        <w:t xml:space="preserve">відсутні норми про </w:t>
      </w:r>
      <w:r w:rsidRPr="00AF5894">
        <w:rPr>
          <w:rFonts w:ascii="Times New Roman" w:hAnsi="Times New Roman"/>
          <w:sz w:val="28"/>
          <w:szCs w:val="28"/>
          <w:lang w:val="uk-UA"/>
        </w:rPr>
        <w:lastRenderedPageBreak/>
        <w:t>т</w:t>
      </w:r>
      <w:r w:rsidR="0069071E">
        <w:rPr>
          <w:rFonts w:ascii="Times New Roman" w:hAnsi="Times New Roman"/>
          <w:sz w:val="28"/>
          <w:szCs w:val="28"/>
          <w:lang w:val="uk-UA"/>
        </w:rPr>
        <w:t>аємницю усиновлення</w:t>
      </w:r>
      <w:r w:rsidRPr="00AF5894">
        <w:rPr>
          <w:rFonts w:ascii="Times New Roman" w:hAnsi="Times New Roman"/>
          <w:sz w:val="28"/>
          <w:szCs w:val="28"/>
          <w:lang w:val="uk-UA"/>
        </w:rPr>
        <w:t>. Деякі дослідники</w:t>
      </w:r>
      <w:r w:rsidR="0069071E">
        <w:rPr>
          <w:rFonts w:ascii="Times New Roman" w:hAnsi="Times New Roman"/>
          <w:sz w:val="28"/>
          <w:szCs w:val="28"/>
          <w:lang w:val="uk-UA"/>
        </w:rPr>
        <w:t xml:space="preserve"> </w:t>
      </w:r>
      <w:r w:rsidRPr="00AF5894">
        <w:rPr>
          <w:rFonts w:ascii="Times New Roman" w:hAnsi="Times New Roman"/>
          <w:sz w:val="28"/>
          <w:szCs w:val="28"/>
          <w:lang w:val="uk-UA"/>
        </w:rPr>
        <w:t>розцінюють відсутність кримінально-правового захисту таємниці усиновлення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як неповноту правового захисту неповнолітні</w:t>
      </w:r>
      <w:r w:rsidR="0069071E">
        <w:rPr>
          <w:rFonts w:ascii="Times New Roman" w:hAnsi="Times New Roman"/>
          <w:sz w:val="28"/>
          <w:szCs w:val="28"/>
          <w:lang w:val="uk-UA"/>
        </w:rPr>
        <w:t>х і сімейних прав громадян</w:t>
      </w:r>
      <w:r w:rsidRPr="00AF5894">
        <w:rPr>
          <w:rFonts w:ascii="Times New Roman" w:hAnsi="Times New Roman"/>
          <w:sz w:val="28"/>
          <w:szCs w:val="28"/>
          <w:lang w:val="uk-UA"/>
        </w:rPr>
        <w:t xml:space="preserve">. </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кримінальному законодавстві інших зарубіжних держав відсутн</w:t>
      </w:r>
      <w:r w:rsidR="0069071E">
        <w:rPr>
          <w:rFonts w:ascii="Times New Roman" w:hAnsi="Times New Roman"/>
          <w:sz w:val="28"/>
          <w:szCs w:val="28"/>
          <w:lang w:val="uk-UA"/>
        </w:rPr>
        <w:t xml:space="preserve">я </w:t>
      </w:r>
      <w:r w:rsidRPr="00AF5894">
        <w:rPr>
          <w:rFonts w:ascii="Times New Roman" w:hAnsi="Times New Roman"/>
          <w:sz w:val="28"/>
          <w:szCs w:val="28"/>
          <w:lang w:val="uk-UA"/>
        </w:rPr>
        <w:t>самостійна стаття, яка б передбачала відповідальність за розголошення таємниці</w:t>
      </w:r>
      <w:r w:rsidR="0069071E">
        <w:rPr>
          <w:rFonts w:ascii="Times New Roman" w:hAnsi="Times New Roman"/>
          <w:sz w:val="28"/>
          <w:szCs w:val="28"/>
          <w:lang w:val="uk-UA"/>
        </w:rPr>
        <w:t xml:space="preserve"> </w:t>
      </w:r>
      <w:r w:rsidRPr="00AF5894">
        <w:rPr>
          <w:rFonts w:ascii="Times New Roman" w:hAnsi="Times New Roman"/>
          <w:sz w:val="28"/>
          <w:szCs w:val="28"/>
          <w:lang w:val="uk-UA"/>
        </w:rPr>
        <w:t>усиновлення, але кримінальна відповідальність за дане діяння регулюється</w:t>
      </w:r>
      <w:r w:rsidR="0069071E">
        <w:rPr>
          <w:rFonts w:ascii="Times New Roman" w:hAnsi="Times New Roman"/>
          <w:sz w:val="28"/>
          <w:szCs w:val="28"/>
          <w:lang w:val="uk-UA"/>
        </w:rPr>
        <w:t xml:space="preserve"> </w:t>
      </w:r>
      <w:r w:rsidRPr="00AF5894">
        <w:rPr>
          <w:rFonts w:ascii="Times New Roman" w:hAnsi="Times New Roman"/>
          <w:sz w:val="28"/>
          <w:szCs w:val="28"/>
          <w:lang w:val="uk-UA"/>
        </w:rPr>
        <w:t>іншими кримінально-правовими нормами. Так § 203 «Порушення таємниці</w:t>
      </w:r>
      <w:r w:rsidR="0069071E">
        <w:rPr>
          <w:rFonts w:ascii="Times New Roman" w:hAnsi="Times New Roman"/>
          <w:sz w:val="28"/>
          <w:szCs w:val="28"/>
          <w:lang w:val="uk-UA"/>
        </w:rPr>
        <w:t xml:space="preserve"> </w:t>
      </w:r>
      <w:r w:rsidRPr="00AF5894">
        <w:rPr>
          <w:rFonts w:ascii="Times New Roman" w:hAnsi="Times New Roman"/>
          <w:sz w:val="28"/>
          <w:szCs w:val="28"/>
          <w:lang w:val="uk-UA"/>
        </w:rPr>
        <w:t>чужого життя», що знаходиться у розділі 15 «Порушення недоторканості і</w:t>
      </w:r>
      <w:r w:rsidR="0069071E">
        <w:rPr>
          <w:rFonts w:ascii="Times New Roman" w:hAnsi="Times New Roman"/>
          <w:sz w:val="28"/>
          <w:szCs w:val="28"/>
          <w:lang w:val="uk-UA"/>
        </w:rPr>
        <w:t xml:space="preserve"> </w:t>
      </w:r>
      <w:r w:rsidRPr="00AF5894">
        <w:rPr>
          <w:rFonts w:ascii="Times New Roman" w:hAnsi="Times New Roman"/>
          <w:sz w:val="28"/>
          <w:szCs w:val="28"/>
          <w:lang w:val="uk-UA"/>
        </w:rPr>
        <w:t>таємниці приватного життя» КК ФРН встановлює відповідальність за розголошення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чужої таємниці, зокрема таємниці усиновлення, котра стосується особистого</w:t>
      </w:r>
      <w:r w:rsidR="0069071E">
        <w:rPr>
          <w:rFonts w:ascii="Times New Roman" w:hAnsi="Times New Roman"/>
          <w:sz w:val="28"/>
          <w:szCs w:val="28"/>
          <w:lang w:val="uk-UA"/>
        </w:rPr>
        <w:t xml:space="preserve"> </w:t>
      </w:r>
      <w:r w:rsidRPr="00AF5894">
        <w:rPr>
          <w:rFonts w:ascii="Times New Roman" w:hAnsi="Times New Roman"/>
          <w:sz w:val="28"/>
          <w:szCs w:val="28"/>
          <w:lang w:val="uk-UA"/>
        </w:rPr>
        <w:t>життя, яка була довірена або стала відома в процесі професійної діяльності. В КК</w:t>
      </w:r>
      <w:r w:rsidR="0069071E">
        <w:rPr>
          <w:rFonts w:ascii="Times New Roman" w:hAnsi="Times New Roman"/>
          <w:sz w:val="28"/>
          <w:szCs w:val="28"/>
          <w:lang w:val="uk-UA"/>
        </w:rPr>
        <w:t xml:space="preserve"> </w:t>
      </w:r>
      <w:r w:rsidRPr="00AF5894">
        <w:rPr>
          <w:rFonts w:ascii="Times New Roman" w:hAnsi="Times New Roman"/>
          <w:sz w:val="28"/>
          <w:szCs w:val="28"/>
          <w:lang w:val="uk-UA"/>
        </w:rPr>
        <w:t>Швейцарії в розділі 6 «Злочини і проступки проти сім’ї» положення про</w:t>
      </w:r>
      <w:r w:rsidR="0069071E">
        <w:rPr>
          <w:rFonts w:ascii="Times New Roman" w:hAnsi="Times New Roman"/>
          <w:sz w:val="28"/>
          <w:szCs w:val="28"/>
          <w:lang w:val="uk-UA"/>
        </w:rPr>
        <w:t xml:space="preserve"> </w:t>
      </w:r>
      <w:r w:rsidRPr="00AF5894">
        <w:rPr>
          <w:rFonts w:ascii="Times New Roman" w:hAnsi="Times New Roman"/>
          <w:sz w:val="28"/>
          <w:szCs w:val="28"/>
          <w:lang w:val="uk-UA"/>
        </w:rPr>
        <w:t>розголошення таємниці усиновлення не передбачено в якості самостійної норми.</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Разом з тим, у § 353 «Порушення службової таємниці і особливого обов’язку</w:t>
      </w:r>
      <w:r w:rsidR="0069071E">
        <w:rPr>
          <w:rFonts w:ascii="Times New Roman" w:hAnsi="Times New Roman"/>
          <w:sz w:val="28"/>
          <w:szCs w:val="28"/>
          <w:lang w:val="uk-UA"/>
        </w:rPr>
        <w:t xml:space="preserve"> </w:t>
      </w:r>
      <w:r w:rsidRPr="00AF5894">
        <w:rPr>
          <w:rFonts w:ascii="Times New Roman" w:hAnsi="Times New Roman"/>
          <w:sz w:val="28"/>
          <w:szCs w:val="28"/>
          <w:lang w:val="uk-UA"/>
        </w:rPr>
        <w:t>збереження таємниці» розділу 30 «Посадові злочини» передбачено кримінальну</w:t>
      </w:r>
      <w:r w:rsidR="0069071E">
        <w:rPr>
          <w:rFonts w:ascii="Times New Roman" w:hAnsi="Times New Roman"/>
          <w:sz w:val="28"/>
          <w:szCs w:val="28"/>
          <w:lang w:val="uk-UA"/>
        </w:rPr>
        <w:t xml:space="preserve"> </w:t>
      </w:r>
      <w:r w:rsidRPr="00AF5894">
        <w:rPr>
          <w:rFonts w:ascii="Times New Roman" w:hAnsi="Times New Roman"/>
          <w:sz w:val="28"/>
          <w:szCs w:val="28"/>
          <w:lang w:val="uk-UA"/>
        </w:rPr>
        <w:t>відповідальність для того, хто неправомірно розголошує таємницю, яка стала</w:t>
      </w:r>
      <w:r w:rsidR="0069071E">
        <w:rPr>
          <w:rFonts w:ascii="Times New Roman" w:hAnsi="Times New Roman"/>
          <w:sz w:val="28"/>
          <w:szCs w:val="28"/>
          <w:lang w:val="uk-UA"/>
        </w:rPr>
        <w:t xml:space="preserve"> </w:t>
      </w:r>
      <w:r w:rsidRPr="00AF5894">
        <w:rPr>
          <w:rFonts w:ascii="Times New Roman" w:hAnsi="Times New Roman"/>
          <w:sz w:val="28"/>
          <w:szCs w:val="28"/>
          <w:lang w:val="uk-UA"/>
        </w:rPr>
        <w:t>відома посадовій особі та особі, спеціально уповноваженій на виконання публічних</w:t>
      </w:r>
      <w:r w:rsidR="0069071E">
        <w:rPr>
          <w:rFonts w:ascii="Times New Roman" w:hAnsi="Times New Roman"/>
          <w:sz w:val="28"/>
          <w:szCs w:val="28"/>
          <w:lang w:val="uk-UA"/>
        </w:rPr>
        <w:t xml:space="preserve"> </w:t>
      </w:r>
      <w:r w:rsidRPr="00AF5894">
        <w:rPr>
          <w:rFonts w:ascii="Times New Roman" w:hAnsi="Times New Roman"/>
          <w:sz w:val="28"/>
          <w:szCs w:val="28"/>
          <w:lang w:val="uk-UA"/>
        </w:rPr>
        <w:t>обов’язків і тим самим створює загрозу важливи</w:t>
      </w:r>
      <w:r w:rsidR="0069071E">
        <w:rPr>
          <w:rFonts w:ascii="Times New Roman" w:hAnsi="Times New Roman"/>
          <w:sz w:val="28"/>
          <w:szCs w:val="28"/>
          <w:lang w:val="uk-UA"/>
        </w:rPr>
        <w:t>м суспільним інтересам</w:t>
      </w:r>
      <w:r w:rsidRPr="00AF5894">
        <w:rPr>
          <w:rFonts w:ascii="Times New Roman" w:hAnsi="Times New Roman"/>
          <w:sz w:val="28"/>
          <w:szCs w:val="28"/>
          <w:lang w:val="uk-UA"/>
        </w:rPr>
        <w:t>.</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КК держав СНД розголошення таємниц</w:t>
      </w:r>
      <w:r w:rsidR="0069071E">
        <w:rPr>
          <w:rFonts w:ascii="Times New Roman" w:hAnsi="Times New Roman"/>
          <w:sz w:val="28"/>
          <w:szCs w:val="28"/>
          <w:lang w:val="uk-UA"/>
        </w:rPr>
        <w:t xml:space="preserve">і усиновлення виділено в якості </w:t>
      </w:r>
      <w:r w:rsidRPr="00AF5894">
        <w:rPr>
          <w:rFonts w:ascii="Times New Roman" w:hAnsi="Times New Roman"/>
          <w:sz w:val="28"/>
          <w:szCs w:val="28"/>
          <w:lang w:val="uk-UA"/>
        </w:rPr>
        <w:t>самостійної норми. Так, розголошення таємниці усиновлення міститься: у ст. 155 глави 20 «Злочини проти сім’ї та неповнолітніх» КК РФ, ст. 177 глави 21</w:t>
      </w:r>
      <w:r w:rsidR="0069071E">
        <w:rPr>
          <w:rFonts w:ascii="Times New Roman" w:hAnsi="Times New Roman"/>
          <w:sz w:val="28"/>
          <w:szCs w:val="28"/>
          <w:lang w:val="uk-UA"/>
        </w:rPr>
        <w:t xml:space="preserve"> «</w:t>
      </w:r>
      <w:r w:rsidRPr="00AF5894">
        <w:rPr>
          <w:rFonts w:ascii="Times New Roman" w:hAnsi="Times New Roman"/>
          <w:sz w:val="28"/>
          <w:szCs w:val="28"/>
          <w:lang w:val="uk-UA"/>
        </w:rPr>
        <w:t>Про злочини проти сім’ї та інтересів неповнолітніх» КК Республіки Білорусь,</w:t>
      </w:r>
      <w:r w:rsidR="0069071E">
        <w:rPr>
          <w:rFonts w:ascii="Times New Roman" w:hAnsi="Times New Roman"/>
          <w:sz w:val="28"/>
          <w:szCs w:val="28"/>
          <w:lang w:val="uk-UA"/>
        </w:rPr>
        <w:t xml:space="preserve"> </w:t>
      </w:r>
      <w:r w:rsidRPr="00AF5894">
        <w:rPr>
          <w:rFonts w:ascii="Times New Roman" w:hAnsi="Times New Roman"/>
          <w:sz w:val="28"/>
          <w:szCs w:val="28"/>
          <w:lang w:val="uk-UA"/>
        </w:rPr>
        <w:t>ст. 204 глави 7 «Злочини проти сім’ї та неповнолітніх», ст. 138 глави 2</w:t>
      </w:r>
      <w:r w:rsidR="0069071E">
        <w:rPr>
          <w:rFonts w:ascii="Times New Roman" w:hAnsi="Times New Roman"/>
          <w:sz w:val="28"/>
          <w:szCs w:val="28"/>
          <w:lang w:val="uk-UA"/>
        </w:rPr>
        <w:t xml:space="preserve"> </w:t>
      </w:r>
      <w:r w:rsidRPr="00AF5894">
        <w:rPr>
          <w:rFonts w:ascii="Times New Roman" w:hAnsi="Times New Roman"/>
          <w:sz w:val="28"/>
          <w:szCs w:val="28"/>
          <w:lang w:val="uk-UA"/>
        </w:rPr>
        <w:t>«Кримінальні правопорушення проти сім’ї та неповнолітніх» КК Республіки</w:t>
      </w:r>
      <w:r w:rsidR="0069071E">
        <w:rPr>
          <w:rFonts w:ascii="Times New Roman" w:hAnsi="Times New Roman"/>
          <w:sz w:val="28"/>
          <w:szCs w:val="28"/>
          <w:lang w:val="uk-UA"/>
        </w:rPr>
        <w:t xml:space="preserve"> </w:t>
      </w:r>
      <w:r w:rsidRPr="00AF5894">
        <w:rPr>
          <w:rFonts w:ascii="Times New Roman" w:hAnsi="Times New Roman"/>
          <w:sz w:val="28"/>
          <w:szCs w:val="28"/>
          <w:lang w:val="uk-UA"/>
        </w:rPr>
        <w:t>Казахстан, ст. 175 глави 24 «Злочини проти сім’ї та неповнолітніх» КК Грузії.</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 xml:space="preserve">Як самостійна норма таємниця усиновлення </w:t>
      </w:r>
      <w:r w:rsidR="0069071E">
        <w:rPr>
          <w:rFonts w:ascii="Times New Roman" w:hAnsi="Times New Roman"/>
          <w:sz w:val="28"/>
          <w:szCs w:val="28"/>
          <w:lang w:val="uk-UA"/>
        </w:rPr>
        <w:t xml:space="preserve">закріплена і в ст. 169 глави 17 </w:t>
      </w:r>
      <w:r w:rsidRPr="00AF5894">
        <w:rPr>
          <w:rFonts w:ascii="Times New Roman" w:hAnsi="Times New Roman"/>
          <w:sz w:val="28"/>
          <w:szCs w:val="28"/>
          <w:lang w:val="uk-UA"/>
        </w:rPr>
        <w:t>«Злочинні діяння проти сім’ї та неповнолітніх» КК Латвійської Республіки.</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З аналізу особливостей кримінальної в</w:t>
      </w:r>
      <w:r w:rsidR="0069071E">
        <w:rPr>
          <w:rFonts w:ascii="Times New Roman" w:hAnsi="Times New Roman"/>
          <w:sz w:val="28"/>
          <w:szCs w:val="28"/>
          <w:lang w:val="uk-UA"/>
        </w:rPr>
        <w:t xml:space="preserve">ідповідальності за розголошення </w:t>
      </w:r>
      <w:r w:rsidRPr="00AF5894">
        <w:rPr>
          <w:rFonts w:ascii="Times New Roman" w:hAnsi="Times New Roman"/>
          <w:sz w:val="28"/>
          <w:szCs w:val="28"/>
          <w:lang w:val="uk-UA"/>
        </w:rPr>
        <w:lastRenderedPageBreak/>
        <w:t>таємниці усиновлення стає зрозуміло, що частина КК зарубіжних держав не</w:t>
      </w:r>
      <w:r w:rsidR="0069071E">
        <w:rPr>
          <w:rFonts w:ascii="Times New Roman" w:hAnsi="Times New Roman"/>
          <w:sz w:val="28"/>
          <w:szCs w:val="28"/>
          <w:lang w:val="uk-UA"/>
        </w:rPr>
        <w:t xml:space="preserve"> </w:t>
      </w:r>
      <w:r w:rsidRPr="00AF5894">
        <w:rPr>
          <w:rFonts w:ascii="Times New Roman" w:hAnsi="Times New Roman"/>
          <w:sz w:val="28"/>
          <w:szCs w:val="28"/>
          <w:lang w:val="uk-UA"/>
        </w:rPr>
        <w:t>передбачає такого покарання як позбавлення волі. Так, в КК Латвійської</w:t>
      </w:r>
      <w:r w:rsidR="0069071E">
        <w:rPr>
          <w:rFonts w:ascii="Times New Roman" w:hAnsi="Times New Roman"/>
          <w:sz w:val="28"/>
          <w:szCs w:val="28"/>
          <w:lang w:val="uk-UA"/>
        </w:rPr>
        <w:t xml:space="preserve"> </w:t>
      </w:r>
      <w:r w:rsidRPr="00AF5894">
        <w:rPr>
          <w:rFonts w:ascii="Times New Roman" w:hAnsi="Times New Roman"/>
          <w:sz w:val="28"/>
          <w:szCs w:val="28"/>
          <w:lang w:val="uk-UA"/>
        </w:rPr>
        <w:t>Республіки, РФ, Республіки Білорусь та Республіки Казахстан в якості</w:t>
      </w:r>
      <w:r w:rsidR="0069071E">
        <w:rPr>
          <w:rFonts w:ascii="Times New Roman" w:hAnsi="Times New Roman"/>
          <w:sz w:val="28"/>
          <w:szCs w:val="28"/>
          <w:lang w:val="uk-UA"/>
        </w:rPr>
        <w:t xml:space="preserve"> </w:t>
      </w:r>
      <w:r w:rsidRPr="00AF5894">
        <w:rPr>
          <w:rFonts w:ascii="Times New Roman" w:hAnsi="Times New Roman"/>
          <w:sz w:val="28"/>
          <w:szCs w:val="28"/>
          <w:lang w:val="uk-UA"/>
        </w:rPr>
        <w:t>покарання за розголошення таємниці усиновлення застосовується такий перелік</w:t>
      </w:r>
      <w:r w:rsidR="0069071E">
        <w:rPr>
          <w:rFonts w:ascii="Times New Roman" w:hAnsi="Times New Roman"/>
          <w:sz w:val="28"/>
          <w:szCs w:val="28"/>
          <w:lang w:val="uk-UA"/>
        </w:rPr>
        <w:t xml:space="preserve"> </w:t>
      </w:r>
      <w:r w:rsidRPr="00AF5894">
        <w:rPr>
          <w:rFonts w:ascii="Times New Roman" w:hAnsi="Times New Roman"/>
          <w:sz w:val="28"/>
          <w:szCs w:val="28"/>
          <w:lang w:val="uk-UA"/>
        </w:rPr>
        <w:t>альтернативних покарань: арешт, штраф, виправні роботи, громадські роботи.</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Разом з тим ст. 204 КК Республіки Молдо</w:t>
      </w:r>
      <w:r w:rsidR="0069071E">
        <w:rPr>
          <w:rFonts w:ascii="Times New Roman" w:hAnsi="Times New Roman"/>
          <w:sz w:val="28"/>
          <w:szCs w:val="28"/>
          <w:lang w:val="uk-UA"/>
        </w:rPr>
        <w:t xml:space="preserve">ва встановлено покарання у виді </w:t>
      </w:r>
      <w:r w:rsidRPr="00AF5894">
        <w:rPr>
          <w:rFonts w:ascii="Times New Roman" w:hAnsi="Times New Roman"/>
          <w:sz w:val="28"/>
          <w:szCs w:val="28"/>
          <w:lang w:val="uk-UA"/>
        </w:rPr>
        <w:t>позбавлення волі до шести місяців, а ч. 2 ст. 175 КК Грузії, зважаючи на те, що</w:t>
      </w:r>
      <w:r w:rsidR="0069071E">
        <w:rPr>
          <w:rFonts w:ascii="Times New Roman" w:hAnsi="Times New Roman"/>
          <w:sz w:val="28"/>
          <w:szCs w:val="28"/>
          <w:lang w:val="uk-UA"/>
        </w:rPr>
        <w:t xml:space="preserve"> </w:t>
      </w:r>
      <w:r w:rsidRPr="00AF5894">
        <w:rPr>
          <w:rFonts w:ascii="Times New Roman" w:hAnsi="Times New Roman"/>
          <w:sz w:val="28"/>
          <w:szCs w:val="28"/>
          <w:lang w:val="uk-UA"/>
        </w:rPr>
        <w:t>грузинський законодавець встановив кваліфікуючі ознаки (вчинення особою,</w:t>
      </w:r>
      <w:r w:rsidR="0069071E">
        <w:rPr>
          <w:rFonts w:ascii="Times New Roman" w:hAnsi="Times New Roman"/>
          <w:sz w:val="28"/>
          <w:szCs w:val="28"/>
          <w:lang w:val="uk-UA"/>
        </w:rPr>
        <w:t xml:space="preserve"> </w:t>
      </w:r>
      <w:r w:rsidRPr="00AF5894">
        <w:rPr>
          <w:rFonts w:ascii="Times New Roman" w:hAnsi="Times New Roman"/>
          <w:sz w:val="28"/>
          <w:szCs w:val="28"/>
          <w:lang w:val="uk-UA"/>
        </w:rPr>
        <w:t>яка зобов’язана зберігати факт усиновлення (удочеріння) як службову чи</w:t>
      </w:r>
      <w:r w:rsidR="0069071E">
        <w:rPr>
          <w:rFonts w:ascii="Times New Roman" w:hAnsi="Times New Roman"/>
          <w:sz w:val="28"/>
          <w:szCs w:val="28"/>
          <w:lang w:val="uk-UA"/>
        </w:rPr>
        <w:t xml:space="preserve"> </w:t>
      </w:r>
      <w:r w:rsidRPr="00AF5894">
        <w:rPr>
          <w:rFonts w:ascii="Times New Roman" w:hAnsi="Times New Roman"/>
          <w:sz w:val="28"/>
          <w:szCs w:val="28"/>
          <w:lang w:val="uk-UA"/>
        </w:rPr>
        <w:t>професійну таємницю та тяжкі наслідки, заподіяні злочином), закріплено</w:t>
      </w:r>
      <w:r w:rsidR="0069071E">
        <w:rPr>
          <w:rFonts w:ascii="Times New Roman" w:hAnsi="Times New Roman"/>
          <w:sz w:val="28"/>
          <w:szCs w:val="28"/>
          <w:lang w:val="uk-UA"/>
        </w:rPr>
        <w:t xml:space="preserve"> </w:t>
      </w:r>
      <w:r w:rsidRPr="00AF5894">
        <w:rPr>
          <w:rFonts w:ascii="Times New Roman" w:hAnsi="Times New Roman"/>
          <w:sz w:val="28"/>
          <w:szCs w:val="28"/>
          <w:lang w:val="uk-UA"/>
        </w:rPr>
        <w:t>покарання у виді позбавлення волі термі</w:t>
      </w:r>
      <w:r w:rsidR="0069071E">
        <w:rPr>
          <w:rFonts w:ascii="Times New Roman" w:hAnsi="Times New Roman"/>
          <w:sz w:val="28"/>
          <w:szCs w:val="28"/>
          <w:lang w:val="uk-UA"/>
        </w:rPr>
        <w:t>ном до трьох років</w:t>
      </w:r>
      <w:r w:rsidRPr="00AF5894">
        <w:rPr>
          <w:rFonts w:ascii="Times New Roman" w:hAnsi="Times New Roman"/>
          <w:sz w:val="28"/>
          <w:szCs w:val="28"/>
          <w:lang w:val="uk-UA"/>
        </w:rPr>
        <w:t>.</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Ще одним інститутом кримінального права, близьким до інституту</w:t>
      </w:r>
      <w:r w:rsidR="0069071E">
        <w:rPr>
          <w:rFonts w:ascii="Times New Roman" w:hAnsi="Times New Roman"/>
          <w:sz w:val="28"/>
          <w:szCs w:val="28"/>
          <w:lang w:val="uk-UA"/>
        </w:rPr>
        <w:t xml:space="preserve"> </w:t>
      </w:r>
      <w:r w:rsidRPr="00AF5894">
        <w:rPr>
          <w:rFonts w:ascii="Times New Roman" w:hAnsi="Times New Roman"/>
          <w:sz w:val="28"/>
          <w:szCs w:val="28"/>
          <w:lang w:val="uk-UA"/>
        </w:rPr>
        <w:t>захисту недоторканності приватного життя є таємниця голосування. Охорона</w:t>
      </w:r>
      <w:r w:rsidR="0069071E">
        <w:rPr>
          <w:rFonts w:ascii="Times New Roman" w:hAnsi="Times New Roman"/>
          <w:sz w:val="28"/>
          <w:szCs w:val="28"/>
          <w:lang w:val="uk-UA"/>
        </w:rPr>
        <w:t xml:space="preserve"> </w:t>
      </w:r>
      <w:r w:rsidRPr="00AF5894">
        <w:rPr>
          <w:rFonts w:ascii="Times New Roman" w:hAnsi="Times New Roman"/>
          <w:sz w:val="28"/>
          <w:szCs w:val="28"/>
          <w:lang w:val="uk-UA"/>
        </w:rPr>
        <w:t>таємниці голосування в кримінальному законодавстві зарубіжних держав має</w:t>
      </w:r>
      <w:r w:rsidR="0069071E">
        <w:rPr>
          <w:rFonts w:ascii="Times New Roman" w:hAnsi="Times New Roman"/>
          <w:sz w:val="28"/>
          <w:szCs w:val="28"/>
          <w:lang w:val="uk-UA"/>
        </w:rPr>
        <w:t xml:space="preserve"> </w:t>
      </w:r>
      <w:r w:rsidRPr="00AF5894">
        <w:rPr>
          <w:rFonts w:ascii="Times New Roman" w:hAnsi="Times New Roman"/>
          <w:sz w:val="28"/>
          <w:szCs w:val="28"/>
          <w:lang w:val="uk-UA"/>
        </w:rPr>
        <w:t>свою специфіку. Для однієї групи держав кримінальна відповідальність за</w:t>
      </w:r>
      <w:r w:rsidR="0069071E">
        <w:rPr>
          <w:rFonts w:ascii="Times New Roman" w:hAnsi="Times New Roman"/>
          <w:sz w:val="28"/>
          <w:szCs w:val="28"/>
          <w:lang w:val="uk-UA"/>
        </w:rPr>
        <w:t xml:space="preserve"> </w:t>
      </w:r>
      <w:r w:rsidRPr="00AF5894">
        <w:rPr>
          <w:rFonts w:ascii="Times New Roman" w:hAnsi="Times New Roman"/>
          <w:sz w:val="28"/>
          <w:szCs w:val="28"/>
          <w:lang w:val="uk-UA"/>
        </w:rPr>
        <w:t>порушення таємниці голосування встановлена не кримінальним, а виборчим</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законодавством: § 17-126 Виборчого Кодексу штату Нью-Йорк, § 61.008</w:t>
      </w:r>
      <w:r w:rsidR="0069071E">
        <w:rPr>
          <w:rFonts w:ascii="Times New Roman" w:hAnsi="Times New Roman"/>
          <w:sz w:val="28"/>
          <w:szCs w:val="28"/>
          <w:lang w:val="uk-UA"/>
        </w:rPr>
        <w:t xml:space="preserve"> </w:t>
      </w:r>
      <w:r w:rsidRPr="00AF5894">
        <w:rPr>
          <w:rFonts w:ascii="Times New Roman" w:hAnsi="Times New Roman"/>
          <w:sz w:val="28"/>
          <w:szCs w:val="28"/>
          <w:lang w:val="uk-UA"/>
        </w:rPr>
        <w:t>Виборчого Кодексу штату Техас, L.116 Виборчого кодексу Франції.</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інших державах норма КК про п</w:t>
      </w:r>
      <w:r w:rsidR="0069071E">
        <w:rPr>
          <w:rFonts w:ascii="Times New Roman" w:hAnsi="Times New Roman"/>
          <w:sz w:val="28"/>
          <w:szCs w:val="28"/>
          <w:lang w:val="uk-UA"/>
        </w:rPr>
        <w:t xml:space="preserve">орушення таємниці голосування є </w:t>
      </w:r>
      <w:r w:rsidRPr="00AF5894">
        <w:rPr>
          <w:rFonts w:ascii="Times New Roman" w:hAnsi="Times New Roman"/>
          <w:sz w:val="28"/>
          <w:szCs w:val="28"/>
          <w:lang w:val="uk-UA"/>
        </w:rPr>
        <w:t>відсильною і конкретизується у виборчому законодавстві. Так, в німецькому</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законодавстві § 107-с КК встановлює відповідальність за порушення виборчої</w:t>
      </w:r>
      <w:r w:rsidR="0069071E">
        <w:rPr>
          <w:rFonts w:ascii="Times New Roman" w:hAnsi="Times New Roman"/>
          <w:sz w:val="28"/>
          <w:szCs w:val="28"/>
          <w:lang w:val="uk-UA"/>
        </w:rPr>
        <w:t xml:space="preserve"> </w:t>
      </w:r>
      <w:r w:rsidRPr="00AF5894">
        <w:rPr>
          <w:rFonts w:ascii="Times New Roman" w:hAnsi="Times New Roman"/>
          <w:sz w:val="28"/>
          <w:szCs w:val="28"/>
          <w:lang w:val="uk-UA"/>
        </w:rPr>
        <w:t>таємниці. Дана норма відноситься до переліку бланкетних, оскільки об’єктивну</w:t>
      </w:r>
      <w:r w:rsidR="0069071E">
        <w:rPr>
          <w:rFonts w:ascii="Times New Roman" w:hAnsi="Times New Roman"/>
          <w:sz w:val="28"/>
          <w:szCs w:val="28"/>
          <w:lang w:val="uk-UA"/>
        </w:rPr>
        <w:t xml:space="preserve"> </w:t>
      </w:r>
      <w:r w:rsidRPr="00AF5894">
        <w:rPr>
          <w:rFonts w:ascii="Times New Roman" w:hAnsi="Times New Roman"/>
          <w:sz w:val="28"/>
          <w:szCs w:val="28"/>
          <w:lang w:val="uk-UA"/>
        </w:rPr>
        <w:t xml:space="preserve">сторону охоплених нею дій не можна усвідомити без звернення до норм виборчого </w:t>
      </w:r>
      <w:r w:rsidR="0069071E">
        <w:rPr>
          <w:rFonts w:ascii="Times New Roman" w:hAnsi="Times New Roman"/>
          <w:sz w:val="28"/>
          <w:szCs w:val="28"/>
          <w:lang w:val="uk-UA"/>
        </w:rPr>
        <w:t xml:space="preserve"> </w:t>
      </w:r>
      <w:r w:rsidRPr="00AF5894">
        <w:rPr>
          <w:rFonts w:ascii="Times New Roman" w:hAnsi="Times New Roman"/>
          <w:sz w:val="28"/>
          <w:szCs w:val="28"/>
          <w:lang w:val="uk-UA"/>
        </w:rPr>
        <w:t>права. Про зміст цих приписів ми можемо, щонайменше, дізнатися з § 33</w:t>
      </w:r>
      <w:r w:rsidR="0069071E">
        <w:rPr>
          <w:rFonts w:ascii="Times New Roman" w:hAnsi="Times New Roman"/>
          <w:sz w:val="28"/>
          <w:szCs w:val="28"/>
          <w:lang w:val="uk-UA"/>
        </w:rPr>
        <w:t xml:space="preserve"> </w:t>
      </w:r>
      <w:r w:rsidRPr="00AF5894">
        <w:rPr>
          <w:rFonts w:ascii="Times New Roman" w:hAnsi="Times New Roman"/>
          <w:sz w:val="28"/>
          <w:szCs w:val="28"/>
          <w:lang w:val="uk-UA"/>
        </w:rPr>
        <w:t>Федерального закону про вибори або з § 50, 51 Положення про федеральні вибори.</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Специфікою ще однієї групи зарубіжних д</w:t>
      </w:r>
      <w:r w:rsidR="0069071E">
        <w:rPr>
          <w:rFonts w:ascii="Times New Roman" w:hAnsi="Times New Roman"/>
          <w:sz w:val="28"/>
          <w:szCs w:val="28"/>
          <w:lang w:val="uk-UA"/>
        </w:rPr>
        <w:t xml:space="preserve">ержав є те, що відповідальність </w:t>
      </w:r>
      <w:r w:rsidRPr="00AF5894">
        <w:rPr>
          <w:rFonts w:ascii="Times New Roman" w:hAnsi="Times New Roman"/>
          <w:sz w:val="28"/>
          <w:szCs w:val="28"/>
          <w:lang w:val="uk-UA"/>
        </w:rPr>
        <w:t>за порушення таємниці голосування регулюється виключно кримінальним</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законодавством. Так, в Швейцарії дане положення міститься в ст. 283 КК</w:t>
      </w:r>
      <w:r w:rsidR="0069071E">
        <w:rPr>
          <w:rFonts w:ascii="Times New Roman" w:hAnsi="Times New Roman"/>
          <w:sz w:val="28"/>
          <w:szCs w:val="28"/>
          <w:lang w:val="uk-UA"/>
        </w:rPr>
        <w:t xml:space="preserve"> </w:t>
      </w:r>
      <w:r w:rsidRPr="00AF5894">
        <w:rPr>
          <w:rFonts w:ascii="Times New Roman" w:hAnsi="Times New Roman"/>
          <w:sz w:val="28"/>
          <w:szCs w:val="28"/>
          <w:lang w:val="uk-UA"/>
        </w:rPr>
        <w:t>«Порушення таємниці голосування і таємниці вибору» глави 14 Особливої</w:t>
      </w:r>
      <w:r w:rsidR="0069071E">
        <w:rPr>
          <w:rFonts w:ascii="Times New Roman" w:hAnsi="Times New Roman"/>
          <w:sz w:val="28"/>
          <w:szCs w:val="28"/>
          <w:lang w:val="uk-UA"/>
        </w:rPr>
        <w:t xml:space="preserve"> </w:t>
      </w:r>
      <w:r w:rsidRPr="00AF5894">
        <w:rPr>
          <w:rFonts w:ascii="Times New Roman" w:hAnsi="Times New Roman"/>
          <w:sz w:val="28"/>
          <w:szCs w:val="28"/>
          <w:lang w:val="uk-UA"/>
        </w:rPr>
        <w:lastRenderedPageBreak/>
        <w:t>частини Кримінального кодексу «Злочини проти народного волевиявлення»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(Verge</w:t>
      </w:r>
      <w:r w:rsidR="0069071E">
        <w:rPr>
          <w:rFonts w:ascii="Times New Roman" w:hAnsi="Times New Roman"/>
          <w:sz w:val="28"/>
          <w:szCs w:val="28"/>
          <w:lang w:val="uk-UA"/>
        </w:rPr>
        <w:t>hen gegen den Volkswillen)</w:t>
      </w:r>
      <w:r w:rsidRPr="00AF5894">
        <w:rPr>
          <w:rFonts w:ascii="Times New Roman" w:hAnsi="Times New Roman"/>
          <w:sz w:val="28"/>
          <w:szCs w:val="28"/>
          <w:lang w:val="uk-UA"/>
        </w:rPr>
        <w:t>, в Республіці Польща – в ст. 251 глави 31</w:t>
      </w:r>
      <w:r w:rsidR="0069071E">
        <w:rPr>
          <w:rFonts w:ascii="Times New Roman" w:hAnsi="Times New Roman"/>
          <w:sz w:val="28"/>
          <w:szCs w:val="28"/>
          <w:lang w:val="uk-UA"/>
        </w:rPr>
        <w:t xml:space="preserve"> </w:t>
      </w:r>
      <w:r w:rsidRPr="00AF5894">
        <w:rPr>
          <w:rFonts w:ascii="Times New Roman" w:hAnsi="Times New Roman"/>
          <w:sz w:val="28"/>
          <w:szCs w:val="28"/>
          <w:lang w:val="uk-UA"/>
        </w:rPr>
        <w:t>«Злочини у сфері виборчих прав», в РФ – в ст. 141 КК «Перешкоджання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здійсненню виборчих прав або роботі виборчих комісій» глави 19 «Злочини</w:t>
      </w:r>
      <w:r w:rsidR="0069071E">
        <w:rPr>
          <w:rFonts w:ascii="Times New Roman" w:hAnsi="Times New Roman"/>
          <w:sz w:val="28"/>
          <w:szCs w:val="28"/>
          <w:lang w:val="uk-UA"/>
        </w:rPr>
        <w:t xml:space="preserve"> </w:t>
      </w:r>
      <w:r w:rsidRPr="00AF5894">
        <w:rPr>
          <w:rFonts w:ascii="Times New Roman" w:hAnsi="Times New Roman"/>
          <w:sz w:val="28"/>
          <w:szCs w:val="28"/>
          <w:lang w:val="uk-UA"/>
        </w:rPr>
        <w:t>проти конституційних прав і св</w:t>
      </w:r>
      <w:r w:rsidR="0069071E">
        <w:rPr>
          <w:rFonts w:ascii="Times New Roman" w:hAnsi="Times New Roman"/>
          <w:sz w:val="28"/>
          <w:szCs w:val="28"/>
          <w:lang w:val="uk-UA"/>
        </w:rPr>
        <w:t>обод людини і громадянина»</w:t>
      </w:r>
      <w:r w:rsidRPr="00AF5894">
        <w:rPr>
          <w:rFonts w:ascii="Times New Roman" w:hAnsi="Times New Roman"/>
          <w:sz w:val="28"/>
          <w:szCs w:val="28"/>
          <w:lang w:val="uk-UA"/>
        </w:rPr>
        <w:t>, в Республіці</w:t>
      </w:r>
      <w:r w:rsidR="0069071E">
        <w:rPr>
          <w:rFonts w:ascii="Times New Roman" w:hAnsi="Times New Roman"/>
          <w:sz w:val="28"/>
          <w:szCs w:val="28"/>
          <w:lang w:val="uk-UA"/>
        </w:rPr>
        <w:t xml:space="preserve"> </w:t>
      </w:r>
      <w:r w:rsidRPr="00AF5894">
        <w:rPr>
          <w:rFonts w:ascii="Times New Roman" w:hAnsi="Times New Roman"/>
          <w:sz w:val="28"/>
          <w:szCs w:val="28"/>
          <w:lang w:val="uk-UA"/>
        </w:rPr>
        <w:t>Білорусь – в ст. 192 КК «Порушення законодавства про вибори, референдум,</w:t>
      </w:r>
      <w:r w:rsidR="0069071E">
        <w:rPr>
          <w:rFonts w:ascii="Times New Roman" w:hAnsi="Times New Roman"/>
          <w:sz w:val="28"/>
          <w:szCs w:val="28"/>
          <w:lang w:val="uk-UA"/>
        </w:rPr>
        <w:t xml:space="preserve"> </w:t>
      </w:r>
      <w:r w:rsidRPr="00AF5894">
        <w:rPr>
          <w:rFonts w:ascii="Times New Roman" w:hAnsi="Times New Roman"/>
          <w:sz w:val="28"/>
          <w:szCs w:val="28"/>
          <w:lang w:val="uk-UA"/>
        </w:rPr>
        <w:t>про відкликання депутата і про реалізацію права законодавчої ініціативи</w:t>
      </w:r>
      <w:r w:rsidR="0069071E">
        <w:rPr>
          <w:rFonts w:ascii="Times New Roman" w:hAnsi="Times New Roman"/>
          <w:sz w:val="28"/>
          <w:szCs w:val="28"/>
          <w:lang w:val="uk-UA"/>
        </w:rPr>
        <w:t xml:space="preserve"> </w:t>
      </w:r>
      <w:r w:rsidRPr="00AF5894">
        <w:rPr>
          <w:rFonts w:ascii="Times New Roman" w:hAnsi="Times New Roman"/>
          <w:sz w:val="28"/>
          <w:szCs w:val="28"/>
          <w:lang w:val="uk-UA"/>
        </w:rPr>
        <w:t>громадян», що знаходиться в главі 23 «Злочини проти конституційних прав і</w:t>
      </w:r>
      <w:r w:rsidR="0069071E">
        <w:rPr>
          <w:rFonts w:ascii="Times New Roman" w:hAnsi="Times New Roman"/>
          <w:sz w:val="28"/>
          <w:szCs w:val="28"/>
          <w:lang w:val="uk-UA"/>
        </w:rPr>
        <w:t xml:space="preserve"> </w:t>
      </w:r>
      <w:r w:rsidRPr="00AF5894">
        <w:rPr>
          <w:rFonts w:ascii="Times New Roman" w:hAnsi="Times New Roman"/>
          <w:sz w:val="28"/>
          <w:szCs w:val="28"/>
          <w:lang w:val="uk-UA"/>
        </w:rPr>
        <w:t>св</w:t>
      </w:r>
      <w:r w:rsidR="0069071E">
        <w:rPr>
          <w:rFonts w:ascii="Times New Roman" w:hAnsi="Times New Roman"/>
          <w:sz w:val="28"/>
          <w:szCs w:val="28"/>
          <w:lang w:val="uk-UA"/>
        </w:rPr>
        <w:t>обод людини і громадянина»</w:t>
      </w:r>
      <w:r w:rsidRPr="00AF5894">
        <w:rPr>
          <w:rFonts w:ascii="Times New Roman" w:hAnsi="Times New Roman"/>
          <w:sz w:val="28"/>
          <w:szCs w:val="28"/>
          <w:lang w:val="uk-UA"/>
        </w:rPr>
        <w:t>, в Грузії – в ст. 164 «Порушення таємниці</w:t>
      </w:r>
      <w:r w:rsidR="0069071E">
        <w:rPr>
          <w:rFonts w:ascii="Times New Roman" w:hAnsi="Times New Roman"/>
          <w:sz w:val="28"/>
          <w:szCs w:val="28"/>
          <w:lang w:val="uk-UA"/>
        </w:rPr>
        <w:t xml:space="preserve"> </w:t>
      </w:r>
      <w:r w:rsidRPr="00AF5894">
        <w:rPr>
          <w:rFonts w:ascii="Times New Roman" w:hAnsi="Times New Roman"/>
          <w:sz w:val="28"/>
          <w:szCs w:val="28"/>
          <w:lang w:val="uk-UA"/>
        </w:rPr>
        <w:t>голосування, неправильний підрахунок голосів або неправильне підведення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підсумків виборів» глави 23 «Злочини п</w:t>
      </w:r>
      <w:r w:rsidR="0069071E">
        <w:rPr>
          <w:rFonts w:ascii="Times New Roman" w:hAnsi="Times New Roman"/>
          <w:sz w:val="28"/>
          <w:szCs w:val="28"/>
          <w:lang w:val="uk-UA"/>
        </w:rPr>
        <w:t>роти прав і свобод людини»</w:t>
      </w:r>
      <w:r w:rsidRPr="00AF5894">
        <w:rPr>
          <w:rFonts w:ascii="Times New Roman" w:hAnsi="Times New Roman"/>
          <w:sz w:val="28"/>
          <w:szCs w:val="28"/>
          <w:lang w:val="uk-UA"/>
        </w:rPr>
        <w:t>.</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Четверта група держав взагалі не передбачил</w:t>
      </w:r>
      <w:r w:rsidR="0069071E">
        <w:rPr>
          <w:rFonts w:ascii="Times New Roman" w:hAnsi="Times New Roman"/>
          <w:sz w:val="28"/>
          <w:szCs w:val="28"/>
          <w:lang w:val="uk-UA"/>
        </w:rPr>
        <w:t xml:space="preserve">а кримінальної відповідальності </w:t>
      </w:r>
      <w:r w:rsidRPr="00AF5894">
        <w:rPr>
          <w:rFonts w:ascii="Times New Roman" w:hAnsi="Times New Roman"/>
          <w:sz w:val="28"/>
          <w:szCs w:val="28"/>
          <w:lang w:val="uk-UA"/>
        </w:rPr>
        <w:t>за дані посягання. Так, в КК Латвійської Республіки та КК Республіка Молдова, на</w:t>
      </w:r>
      <w:r w:rsidR="0069071E">
        <w:rPr>
          <w:rFonts w:ascii="Times New Roman" w:hAnsi="Times New Roman"/>
          <w:sz w:val="28"/>
          <w:szCs w:val="28"/>
          <w:lang w:val="uk-UA"/>
        </w:rPr>
        <w:t xml:space="preserve"> </w:t>
      </w:r>
      <w:r w:rsidRPr="00AF5894">
        <w:rPr>
          <w:rFonts w:ascii="Times New Roman" w:hAnsi="Times New Roman"/>
          <w:sz w:val="28"/>
          <w:szCs w:val="28"/>
          <w:lang w:val="uk-UA"/>
        </w:rPr>
        <w:t>відміну від КК ФРН, КК Республіки Білорусь, КК РФ, КК Грузії, не закріплено</w:t>
      </w:r>
      <w:r w:rsidR="0069071E">
        <w:rPr>
          <w:rFonts w:ascii="Times New Roman" w:hAnsi="Times New Roman"/>
          <w:sz w:val="28"/>
          <w:szCs w:val="28"/>
          <w:lang w:val="uk-UA"/>
        </w:rPr>
        <w:t xml:space="preserve"> </w:t>
      </w:r>
      <w:r w:rsidRPr="00AF5894">
        <w:rPr>
          <w:rFonts w:ascii="Times New Roman" w:hAnsi="Times New Roman"/>
          <w:sz w:val="28"/>
          <w:szCs w:val="28"/>
          <w:lang w:val="uk-UA"/>
        </w:rPr>
        <w:t>кримінальної відповідальності за порушення таємниці голосування. Відсутня така</w:t>
      </w:r>
      <w:r w:rsidR="0069071E">
        <w:rPr>
          <w:rFonts w:ascii="Times New Roman" w:hAnsi="Times New Roman"/>
          <w:sz w:val="28"/>
          <w:szCs w:val="28"/>
          <w:lang w:val="uk-UA"/>
        </w:rPr>
        <w:t xml:space="preserve"> </w:t>
      </w:r>
      <w:r w:rsidRPr="00AF5894">
        <w:rPr>
          <w:rFonts w:ascii="Times New Roman" w:hAnsi="Times New Roman"/>
          <w:sz w:val="28"/>
          <w:szCs w:val="28"/>
          <w:lang w:val="uk-UA"/>
        </w:rPr>
        <w:t>норма і в КК Республіки Казахстан, хоча п. 9 ч. 1 ст. 50 «Відповідальність за</w:t>
      </w:r>
      <w:r w:rsidR="0069071E">
        <w:rPr>
          <w:rFonts w:ascii="Times New Roman" w:hAnsi="Times New Roman"/>
          <w:sz w:val="28"/>
          <w:szCs w:val="28"/>
          <w:lang w:val="uk-UA"/>
        </w:rPr>
        <w:t xml:space="preserve"> </w:t>
      </w:r>
      <w:r w:rsidRPr="00AF5894">
        <w:rPr>
          <w:rFonts w:ascii="Times New Roman" w:hAnsi="Times New Roman"/>
          <w:sz w:val="28"/>
          <w:szCs w:val="28"/>
          <w:lang w:val="uk-UA"/>
        </w:rPr>
        <w:t>порушення законодавства Республіки Казахстан про вибори» Конституційного</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Закону Республіки Казахстан «Про вибори в Республіці Казахстан» зазначено, що</w:t>
      </w:r>
      <w:r w:rsidR="0069071E">
        <w:rPr>
          <w:rFonts w:ascii="Times New Roman" w:hAnsi="Times New Roman"/>
          <w:sz w:val="28"/>
          <w:szCs w:val="28"/>
          <w:lang w:val="uk-UA"/>
        </w:rPr>
        <w:t xml:space="preserve"> </w:t>
      </w:r>
      <w:r w:rsidRPr="00AF5894">
        <w:rPr>
          <w:rFonts w:ascii="Times New Roman" w:hAnsi="Times New Roman"/>
          <w:sz w:val="28"/>
          <w:szCs w:val="28"/>
          <w:lang w:val="uk-UA"/>
        </w:rPr>
        <w:t>«особа несе кримінальну відповідальність за порушення таємниці голосування». А тому відсутність положень про порушення таємниці голосування в КК</w:t>
      </w:r>
      <w:r w:rsidR="0069071E">
        <w:rPr>
          <w:rFonts w:ascii="Times New Roman" w:hAnsi="Times New Roman"/>
          <w:sz w:val="28"/>
          <w:szCs w:val="28"/>
          <w:lang w:val="uk-UA"/>
        </w:rPr>
        <w:t xml:space="preserve"> </w:t>
      </w:r>
      <w:r w:rsidRPr="00AF5894">
        <w:rPr>
          <w:rFonts w:ascii="Times New Roman" w:hAnsi="Times New Roman"/>
          <w:sz w:val="28"/>
          <w:szCs w:val="28"/>
          <w:lang w:val="uk-UA"/>
        </w:rPr>
        <w:t>Республіки Казахстан є прогалиною казахського законодавця.</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Якщо звернутися до термінологічни</w:t>
      </w:r>
      <w:r w:rsidR="0069071E">
        <w:rPr>
          <w:rFonts w:ascii="Times New Roman" w:hAnsi="Times New Roman"/>
          <w:sz w:val="28"/>
          <w:szCs w:val="28"/>
          <w:lang w:val="uk-UA"/>
        </w:rPr>
        <w:t xml:space="preserve">х особливостей поняття таємниці </w:t>
      </w:r>
      <w:r w:rsidRPr="00AF5894">
        <w:rPr>
          <w:rFonts w:ascii="Times New Roman" w:hAnsi="Times New Roman"/>
          <w:sz w:val="28"/>
          <w:szCs w:val="28"/>
          <w:lang w:val="uk-UA"/>
        </w:rPr>
        <w:t>голосування, то слід зазначити, що воно в КК зарубіжних держав має свої особливості.</w:t>
      </w:r>
      <w:r w:rsidR="0069071E">
        <w:rPr>
          <w:rFonts w:ascii="Times New Roman" w:hAnsi="Times New Roman"/>
          <w:sz w:val="28"/>
          <w:szCs w:val="28"/>
          <w:lang w:val="uk-UA"/>
        </w:rPr>
        <w:t xml:space="preserve"> </w:t>
      </w:r>
      <w:r w:rsidRPr="00AF5894">
        <w:rPr>
          <w:rFonts w:ascii="Times New Roman" w:hAnsi="Times New Roman"/>
          <w:sz w:val="28"/>
          <w:szCs w:val="28"/>
          <w:lang w:val="uk-UA"/>
        </w:rPr>
        <w:t>Переважна більшість держав використовує дефініцію «таємниця голосування» (§ 17-</w:t>
      </w:r>
      <w:r w:rsidR="0069071E">
        <w:rPr>
          <w:rFonts w:ascii="Times New Roman" w:hAnsi="Times New Roman"/>
          <w:sz w:val="28"/>
          <w:szCs w:val="28"/>
          <w:lang w:val="uk-UA"/>
        </w:rPr>
        <w:t xml:space="preserve"> </w:t>
      </w:r>
      <w:r w:rsidRPr="00AF5894">
        <w:rPr>
          <w:rFonts w:ascii="Times New Roman" w:hAnsi="Times New Roman"/>
          <w:sz w:val="28"/>
          <w:szCs w:val="28"/>
          <w:lang w:val="uk-UA"/>
        </w:rPr>
        <w:t>126 ВК штату Нью-Йорк, § 61.008 ВК штату Техас, L.116 ВК Франції, ст. 251 КК Республіки Польща, ст. 141 КК РФ, ст. 192 КК Республіки Білорусь, ст. 164 КК Грузії).</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Швейцарії поряд з поняттям «таємниця голосування» використовує</w:t>
      </w:r>
      <w:r w:rsidR="0069071E">
        <w:rPr>
          <w:rFonts w:ascii="Times New Roman" w:hAnsi="Times New Roman"/>
          <w:sz w:val="28"/>
          <w:szCs w:val="28"/>
          <w:lang w:val="uk-UA"/>
        </w:rPr>
        <w:t xml:space="preserve">ться поняття </w:t>
      </w:r>
      <w:r w:rsidRPr="00AF5894">
        <w:rPr>
          <w:rFonts w:ascii="Times New Roman" w:hAnsi="Times New Roman"/>
          <w:sz w:val="28"/>
          <w:szCs w:val="28"/>
          <w:lang w:val="uk-UA"/>
        </w:rPr>
        <w:t xml:space="preserve">«таємниця вибору» (ст. 283 КК Швейцарії), в ФРН замість поняття </w:t>
      </w:r>
      <w:r w:rsidRPr="00AF5894">
        <w:rPr>
          <w:rFonts w:ascii="Times New Roman" w:hAnsi="Times New Roman"/>
          <w:sz w:val="28"/>
          <w:szCs w:val="28"/>
          <w:lang w:val="uk-UA"/>
        </w:rPr>
        <w:lastRenderedPageBreak/>
        <w:t>«таємниця</w:t>
      </w:r>
      <w:r w:rsidR="0069071E">
        <w:rPr>
          <w:rFonts w:ascii="Times New Roman" w:hAnsi="Times New Roman"/>
          <w:sz w:val="28"/>
          <w:szCs w:val="28"/>
          <w:lang w:val="uk-UA"/>
        </w:rPr>
        <w:t xml:space="preserve"> </w:t>
      </w:r>
      <w:r w:rsidRPr="00AF5894">
        <w:rPr>
          <w:rFonts w:ascii="Times New Roman" w:hAnsi="Times New Roman"/>
          <w:sz w:val="28"/>
          <w:szCs w:val="28"/>
          <w:lang w:val="uk-UA"/>
        </w:rPr>
        <w:t>голосування» використовується «виборча таємниця» (§ 107-с КК ФРН).</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Як бачимо, суттєвих розбіжностей у за</w:t>
      </w:r>
      <w:r w:rsidR="0069071E">
        <w:rPr>
          <w:rFonts w:ascii="Times New Roman" w:hAnsi="Times New Roman"/>
          <w:sz w:val="28"/>
          <w:szCs w:val="28"/>
          <w:lang w:val="uk-UA"/>
        </w:rPr>
        <w:t xml:space="preserve">конодавчому закріпленні поняття </w:t>
      </w:r>
      <w:r w:rsidRPr="00AF5894">
        <w:rPr>
          <w:rFonts w:ascii="Times New Roman" w:hAnsi="Times New Roman"/>
          <w:sz w:val="28"/>
          <w:szCs w:val="28"/>
          <w:lang w:val="uk-UA"/>
        </w:rPr>
        <w:t>«таємниця голосування» немає. Разом з тим, окремі держави в своїх КК закріплюють</w:t>
      </w:r>
      <w:r w:rsidR="0069071E">
        <w:rPr>
          <w:rFonts w:ascii="Times New Roman" w:hAnsi="Times New Roman"/>
          <w:sz w:val="28"/>
          <w:szCs w:val="28"/>
          <w:lang w:val="uk-UA"/>
        </w:rPr>
        <w:t xml:space="preserve"> </w:t>
      </w:r>
      <w:r w:rsidRPr="00AF5894">
        <w:rPr>
          <w:rFonts w:ascii="Times New Roman" w:hAnsi="Times New Roman"/>
          <w:sz w:val="28"/>
          <w:szCs w:val="28"/>
          <w:lang w:val="uk-UA"/>
        </w:rPr>
        <w:t>поняття «виборча таємниця». На мою думку, це призводить до звуження меж</w:t>
      </w:r>
      <w:r w:rsidR="0069071E">
        <w:rPr>
          <w:rFonts w:ascii="Times New Roman" w:hAnsi="Times New Roman"/>
          <w:sz w:val="28"/>
          <w:szCs w:val="28"/>
          <w:lang w:val="uk-UA"/>
        </w:rPr>
        <w:t xml:space="preserve"> </w:t>
      </w:r>
      <w:r w:rsidRPr="00AF5894">
        <w:rPr>
          <w:rFonts w:ascii="Times New Roman" w:hAnsi="Times New Roman"/>
          <w:sz w:val="28"/>
          <w:szCs w:val="28"/>
          <w:lang w:val="uk-UA"/>
        </w:rPr>
        <w:t>застосування кримінальної відповідальності, адже таємниця голосування може бути</w:t>
      </w:r>
      <w:r w:rsidR="0069071E">
        <w:rPr>
          <w:rFonts w:ascii="Times New Roman" w:hAnsi="Times New Roman"/>
          <w:sz w:val="28"/>
          <w:szCs w:val="28"/>
          <w:lang w:val="uk-UA"/>
        </w:rPr>
        <w:t xml:space="preserve"> </w:t>
      </w:r>
      <w:r w:rsidRPr="00AF5894">
        <w:rPr>
          <w:rFonts w:ascii="Times New Roman" w:hAnsi="Times New Roman"/>
          <w:sz w:val="28"/>
          <w:szCs w:val="28"/>
          <w:lang w:val="uk-UA"/>
        </w:rPr>
        <w:t>порушена не тільки під час проведення виборів, але й під час проведення референдуму.</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 xml:space="preserve">Тому більш правильним є використання </w:t>
      </w:r>
      <w:r w:rsidR="0069071E">
        <w:rPr>
          <w:rFonts w:ascii="Times New Roman" w:hAnsi="Times New Roman"/>
          <w:sz w:val="28"/>
          <w:szCs w:val="28"/>
          <w:lang w:val="uk-UA"/>
        </w:rPr>
        <w:t xml:space="preserve">поняття «таємниця голосування». </w:t>
      </w:r>
      <w:r w:rsidRPr="00AF5894">
        <w:rPr>
          <w:rFonts w:ascii="Times New Roman" w:hAnsi="Times New Roman"/>
          <w:sz w:val="28"/>
          <w:szCs w:val="28"/>
          <w:lang w:val="uk-UA"/>
        </w:rPr>
        <w:t>Санкції кримінально-правових</w:t>
      </w:r>
      <w:r w:rsidR="0069071E">
        <w:rPr>
          <w:rFonts w:ascii="Times New Roman" w:hAnsi="Times New Roman"/>
          <w:sz w:val="28"/>
          <w:szCs w:val="28"/>
          <w:lang w:val="uk-UA"/>
        </w:rPr>
        <w:t xml:space="preserve"> норм в КК зарубіжних держав за </w:t>
      </w:r>
      <w:r w:rsidRPr="00AF5894">
        <w:rPr>
          <w:rFonts w:ascii="Times New Roman" w:hAnsi="Times New Roman"/>
          <w:sz w:val="28"/>
          <w:szCs w:val="28"/>
          <w:lang w:val="uk-UA"/>
        </w:rPr>
        <w:t>порушення таємниці голосування відрізняються. Вони є різними навіть в США</w:t>
      </w:r>
      <w:r w:rsidR="0069071E">
        <w:rPr>
          <w:rFonts w:ascii="Times New Roman" w:hAnsi="Times New Roman"/>
          <w:sz w:val="28"/>
          <w:szCs w:val="28"/>
          <w:lang w:val="uk-UA"/>
        </w:rPr>
        <w:t xml:space="preserve"> </w:t>
      </w:r>
      <w:r w:rsidRPr="00AF5894">
        <w:rPr>
          <w:rFonts w:ascii="Times New Roman" w:hAnsi="Times New Roman"/>
          <w:sz w:val="28"/>
          <w:szCs w:val="28"/>
          <w:lang w:val="uk-UA"/>
        </w:rPr>
        <w:t>за законодавством окремих штатів. Так, за Виборчим кодексом штату Техас</w:t>
      </w:r>
      <w:r w:rsidR="0069071E">
        <w:rPr>
          <w:rFonts w:ascii="Times New Roman" w:hAnsi="Times New Roman"/>
          <w:sz w:val="28"/>
          <w:szCs w:val="28"/>
          <w:lang w:val="uk-UA"/>
        </w:rPr>
        <w:t xml:space="preserve"> </w:t>
      </w:r>
      <w:r w:rsidRPr="00AF5894">
        <w:rPr>
          <w:rFonts w:ascii="Times New Roman" w:hAnsi="Times New Roman"/>
          <w:sz w:val="28"/>
          <w:szCs w:val="28"/>
          <w:lang w:val="uk-UA"/>
        </w:rPr>
        <w:t>призначається покарання у виді позбавлення</w:t>
      </w:r>
      <w:r w:rsidR="0069071E">
        <w:rPr>
          <w:rFonts w:ascii="Times New Roman" w:hAnsi="Times New Roman"/>
          <w:sz w:val="28"/>
          <w:szCs w:val="28"/>
          <w:lang w:val="uk-UA"/>
        </w:rPr>
        <w:t xml:space="preserve"> волі на строк до 180 днів</w:t>
      </w:r>
      <w:r w:rsidRPr="00AF5894">
        <w:rPr>
          <w:rFonts w:ascii="Times New Roman" w:hAnsi="Times New Roman"/>
          <w:sz w:val="28"/>
          <w:szCs w:val="28"/>
          <w:lang w:val="uk-UA"/>
        </w:rPr>
        <w:t>; штату Нью-Йорк, L.116 ВК Фра</w:t>
      </w:r>
      <w:r w:rsidR="0069071E">
        <w:rPr>
          <w:rFonts w:ascii="Times New Roman" w:hAnsi="Times New Roman"/>
          <w:sz w:val="28"/>
          <w:szCs w:val="28"/>
          <w:lang w:val="uk-UA"/>
        </w:rPr>
        <w:t>нції – до 1 року</w:t>
      </w:r>
      <w:r w:rsidRPr="00AF5894">
        <w:rPr>
          <w:rFonts w:ascii="Times New Roman" w:hAnsi="Times New Roman"/>
          <w:sz w:val="28"/>
          <w:szCs w:val="28"/>
          <w:lang w:val="uk-UA"/>
        </w:rPr>
        <w:t>; § 107-с</w:t>
      </w:r>
      <w:r w:rsidR="0069071E">
        <w:rPr>
          <w:rFonts w:ascii="Times New Roman" w:hAnsi="Times New Roman"/>
          <w:sz w:val="28"/>
          <w:szCs w:val="28"/>
          <w:lang w:val="uk-UA"/>
        </w:rPr>
        <w:t xml:space="preserve"> </w:t>
      </w:r>
      <w:r w:rsidRPr="00AF5894">
        <w:rPr>
          <w:rFonts w:ascii="Times New Roman" w:hAnsi="Times New Roman"/>
          <w:sz w:val="28"/>
          <w:szCs w:val="28"/>
          <w:lang w:val="uk-UA"/>
        </w:rPr>
        <w:t>КК Німеччини, ст. 251 КК Республіки Польща, ст. 164 КК Грузії – до 2 років; ст. 192</w:t>
      </w:r>
      <w:r w:rsidR="0069071E">
        <w:rPr>
          <w:rFonts w:ascii="Times New Roman" w:hAnsi="Times New Roman"/>
          <w:sz w:val="28"/>
          <w:szCs w:val="28"/>
          <w:lang w:val="uk-UA"/>
        </w:rPr>
        <w:t xml:space="preserve"> </w:t>
      </w:r>
      <w:r w:rsidRPr="00AF5894">
        <w:rPr>
          <w:rFonts w:ascii="Times New Roman" w:hAnsi="Times New Roman"/>
          <w:sz w:val="28"/>
          <w:szCs w:val="28"/>
          <w:lang w:val="uk-UA"/>
        </w:rPr>
        <w:t>КК Республіки Білорусь, ч. 2 ст. 141 КК РФ (з врахуванням кваліфікованих</w:t>
      </w:r>
      <w:r w:rsidR="0069071E">
        <w:rPr>
          <w:rFonts w:ascii="Times New Roman" w:hAnsi="Times New Roman"/>
          <w:sz w:val="28"/>
          <w:szCs w:val="28"/>
          <w:lang w:val="uk-UA"/>
        </w:rPr>
        <w:t xml:space="preserve"> </w:t>
      </w:r>
      <w:r w:rsidRPr="00AF5894">
        <w:rPr>
          <w:rFonts w:ascii="Times New Roman" w:hAnsi="Times New Roman"/>
          <w:sz w:val="28"/>
          <w:szCs w:val="28"/>
          <w:lang w:val="uk-UA"/>
        </w:rPr>
        <w:t>обставин) – до 5 років. Слід зазначити, що за кордоном все більшого поширення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 xml:space="preserve">набуває </w:t>
      </w:r>
      <w:r w:rsidR="0069071E">
        <w:rPr>
          <w:rFonts w:ascii="Times New Roman" w:hAnsi="Times New Roman"/>
          <w:sz w:val="28"/>
          <w:szCs w:val="28"/>
          <w:lang w:val="uk-UA"/>
        </w:rPr>
        <w:t>голосування поштою</w:t>
      </w:r>
      <w:r w:rsidRPr="00AF5894">
        <w:rPr>
          <w:rFonts w:ascii="Times New Roman" w:hAnsi="Times New Roman"/>
          <w:sz w:val="28"/>
          <w:szCs w:val="28"/>
          <w:lang w:val="uk-UA"/>
        </w:rPr>
        <w:t>, а тому небезпека збільшення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кількості порушення виборчої таємниці зростає.</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законодавстві зарубіжних держав зако</w:t>
      </w:r>
      <w:r w:rsidR="0069071E">
        <w:rPr>
          <w:rFonts w:ascii="Times New Roman" w:hAnsi="Times New Roman"/>
          <w:sz w:val="28"/>
          <w:szCs w:val="28"/>
          <w:lang w:val="uk-UA"/>
        </w:rPr>
        <w:t xml:space="preserve">нодавець по-різному підійшов до </w:t>
      </w:r>
      <w:r w:rsidRPr="00AF5894">
        <w:rPr>
          <w:rFonts w:ascii="Times New Roman" w:hAnsi="Times New Roman"/>
          <w:sz w:val="28"/>
          <w:szCs w:val="28"/>
          <w:lang w:val="uk-UA"/>
        </w:rPr>
        <w:t>регулювання інституту захисту лікарської таємниці. Специфіка правового</w:t>
      </w:r>
      <w:r w:rsidR="0069071E">
        <w:rPr>
          <w:rFonts w:ascii="Times New Roman" w:hAnsi="Times New Roman"/>
          <w:sz w:val="28"/>
          <w:szCs w:val="28"/>
          <w:lang w:val="uk-UA"/>
        </w:rPr>
        <w:t xml:space="preserve"> </w:t>
      </w:r>
      <w:r w:rsidRPr="00AF5894">
        <w:rPr>
          <w:rFonts w:ascii="Times New Roman" w:hAnsi="Times New Roman"/>
          <w:sz w:val="28"/>
          <w:szCs w:val="28"/>
          <w:lang w:val="uk-UA"/>
        </w:rPr>
        <w:t>регулювання лікарської таємниці в зарубіжних державах полягає в тому, що</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законодавці відносять цей інститут до різних видів. В одних кримінальних</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законодавствах зарубіжних держав лікарська таємниця є самостійним інститутом.</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Так, в США порушення конфіденційності л</w:t>
      </w:r>
      <w:r w:rsidR="0069071E">
        <w:rPr>
          <w:rFonts w:ascii="Times New Roman" w:hAnsi="Times New Roman"/>
          <w:sz w:val="28"/>
          <w:szCs w:val="28"/>
          <w:lang w:val="uk-UA"/>
        </w:rPr>
        <w:t xml:space="preserve">ікарської таємниці врегульовано </w:t>
      </w:r>
      <w:r w:rsidRPr="00AF5894">
        <w:rPr>
          <w:rFonts w:ascii="Times New Roman" w:hAnsi="Times New Roman"/>
          <w:sz w:val="28"/>
          <w:szCs w:val="28"/>
          <w:lang w:val="uk-UA"/>
        </w:rPr>
        <w:t>спеціальним федеральним законодавством, зокрема Законом «Про облік та</w:t>
      </w:r>
      <w:r w:rsidR="0069071E">
        <w:rPr>
          <w:rFonts w:ascii="Times New Roman" w:hAnsi="Times New Roman"/>
          <w:sz w:val="28"/>
          <w:szCs w:val="28"/>
          <w:lang w:val="uk-UA"/>
        </w:rPr>
        <w:t xml:space="preserve"> </w:t>
      </w:r>
      <w:r w:rsidRPr="00AF5894">
        <w:rPr>
          <w:rFonts w:ascii="Times New Roman" w:hAnsi="Times New Roman"/>
          <w:sz w:val="28"/>
          <w:szCs w:val="28"/>
          <w:lang w:val="uk-UA"/>
        </w:rPr>
        <w:t>надання інформації що стосується медичн</w:t>
      </w:r>
      <w:r w:rsidR="0069071E">
        <w:rPr>
          <w:rFonts w:ascii="Times New Roman" w:hAnsi="Times New Roman"/>
          <w:sz w:val="28"/>
          <w:szCs w:val="28"/>
          <w:lang w:val="uk-UA"/>
        </w:rPr>
        <w:t>ого страхування»</w:t>
      </w:r>
      <w:r w:rsidRPr="00AF5894">
        <w:rPr>
          <w:rFonts w:ascii="Times New Roman" w:hAnsi="Times New Roman"/>
          <w:sz w:val="28"/>
          <w:szCs w:val="28"/>
          <w:lang w:val="uk-UA"/>
        </w:rPr>
        <w:t>. Також</w:t>
      </w:r>
      <w:r w:rsidR="0069071E">
        <w:rPr>
          <w:rFonts w:ascii="Times New Roman" w:hAnsi="Times New Roman"/>
          <w:sz w:val="28"/>
          <w:szCs w:val="28"/>
          <w:lang w:val="uk-UA"/>
        </w:rPr>
        <w:t xml:space="preserve"> </w:t>
      </w:r>
      <w:r w:rsidRPr="00AF5894">
        <w:rPr>
          <w:rFonts w:ascii="Times New Roman" w:hAnsi="Times New Roman"/>
          <w:sz w:val="28"/>
          <w:szCs w:val="28"/>
          <w:lang w:val="uk-UA"/>
        </w:rPr>
        <w:t>діють Федеральні стандарти захисту персональної медичної інформації,</w:t>
      </w:r>
      <w:r w:rsidR="0069071E">
        <w:rPr>
          <w:rFonts w:ascii="Times New Roman" w:hAnsi="Times New Roman"/>
          <w:sz w:val="28"/>
          <w:szCs w:val="28"/>
          <w:lang w:val="uk-UA"/>
        </w:rPr>
        <w:t xml:space="preserve"> затверджені в 2002 р</w:t>
      </w:r>
      <w:r w:rsidRPr="00AF5894">
        <w:rPr>
          <w:rFonts w:ascii="Times New Roman" w:hAnsi="Times New Roman"/>
          <w:sz w:val="28"/>
          <w:szCs w:val="28"/>
          <w:lang w:val="uk-UA"/>
        </w:rPr>
        <w:t>. В КК Франції, Республіки Білорусь та Республ</w:t>
      </w:r>
      <w:r w:rsidR="0069071E">
        <w:rPr>
          <w:rFonts w:ascii="Times New Roman" w:hAnsi="Times New Roman"/>
          <w:sz w:val="28"/>
          <w:szCs w:val="28"/>
          <w:lang w:val="uk-UA"/>
        </w:rPr>
        <w:t xml:space="preserve">іки </w:t>
      </w:r>
      <w:r w:rsidRPr="00AF5894">
        <w:rPr>
          <w:rFonts w:ascii="Times New Roman" w:hAnsi="Times New Roman"/>
          <w:sz w:val="28"/>
          <w:szCs w:val="28"/>
          <w:lang w:val="uk-UA"/>
        </w:rPr>
        <w:lastRenderedPageBreak/>
        <w:t>Казахстан існують самостійні норми, якими здійснюється правова охорона лікарської таємниці. В інших державах лікарська таємниця відноситься до</w:t>
      </w:r>
      <w:r w:rsidR="0069071E">
        <w:rPr>
          <w:rFonts w:ascii="Times New Roman" w:hAnsi="Times New Roman"/>
          <w:sz w:val="28"/>
          <w:szCs w:val="28"/>
          <w:lang w:val="uk-UA"/>
        </w:rPr>
        <w:t xml:space="preserve"> </w:t>
      </w:r>
      <w:r w:rsidRPr="00AF5894">
        <w:rPr>
          <w:rFonts w:ascii="Times New Roman" w:hAnsi="Times New Roman"/>
          <w:sz w:val="28"/>
          <w:szCs w:val="28"/>
          <w:lang w:val="uk-UA"/>
        </w:rPr>
        <w:t>приватної, службової чи професійної таємниці. Так, в КК ФРН, Латвійської</w:t>
      </w:r>
      <w:r w:rsidR="0069071E">
        <w:rPr>
          <w:rFonts w:ascii="Times New Roman" w:hAnsi="Times New Roman"/>
          <w:sz w:val="28"/>
          <w:szCs w:val="28"/>
          <w:lang w:val="uk-UA"/>
        </w:rPr>
        <w:t xml:space="preserve"> </w:t>
      </w:r>
      <w:r w:rsidRPr="00AF5894">
        <w:rPr>
          <w:rFonts w:ascii="Times New Roman" w:hAnsi="Times New Roman"/>
          <w:sz w:val="28"/>
          <w:szCs w:val="28"/>
          <w:lang w:val="uk-UA"/>
        </w:rPr>
        <w:t>Республіки, РФ, Республіки Молдова, Грузії лікарська таємниця розглядається</w:t>
      </w:r>
      <w:r w:rsidR="0069071E">
        <w:rPr>
          <w:rFonts w:ascii="Times New Roman" w:hAnsi="Times New Roman"/>
          <w:sz w:val="28"/>
          <w:szCs w:val="28"/>
          <w:lang w:val="uk-UA"/>
        </w:rPr>
        <w:t xml:space="preserve"> </w:t>
      </w:r>
      <w:r w:rsidRPr="00AF5894">
        <w:rPr>
          <w:rFonts w:ascii="Times New Roman" w:hAnsi="Times New Roman"/>
          <w:sz w:val="28"/>
          <w:szCs w:val="28"/>
          <w:lang w:val="uk-UA"/>
        </w:rPr>
        <w:t>в межах кримінальної норми про посягання на приватну таємницю.</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кримінальному законодавстві Швейцарії даний інститут становить службову</w:t>
      </w:r>
      <w:r w:rsidR="0069071E">
        <w:rPr>
          <w:rFonts w:ascii="Times New Roman" w:hAnsi="Times New Roman"/>
          <w:sz w:val="28"/>
          <w:szCs w:val="28"/>
          <w:lang w:val="uk-UA"/>
        </w:rPr>
        <w:t xml:space="preserve"> </w:t>
      </w:r>
      <w:r w:rsidRPr="00AF5894">
        <w:rPr>
          <w:rFonts w:ascii="Times New Roman" w:hAnsi="Times New Roman"/>
          <w:sz w:val="28"/>
          <w:szCs w:val="28"/>
          <w:lang w:val="uk-UA"/>
        </w:rPr>
        <w:t>таємницю. В КК Польщі лікарська таємниця визначена в межах інформації, що</w:t>
      </w:r>
      <w:r w:rsidR="0069071E">
        <w:rPr>
          <w:rFonts w:ascii="Times New Roman" w:hAnsi="Times New Roman"/>
          <w:sz w:val="28"/>
          <w:szCs w:val="28"/>
          <w:lang w:val="uk-UA"/>
        </w:rPr>
        <w:t xml:space="preserve"> </w:t>
      </w:r>
      <w:r w:rsidRPr="00AF5894">
        <w:rPr>
          <w:rFonts w:ascii="Times New Roman" w:hAnsi="Times New Roman"/>
          <w:sz w:val="28"/>
          <w:szCs w:val="28"/>
          <w:lang w:val="uk-UA"/>
        </w:rPr>
        <w:t>стала відома винному у зв’язку з виконуваною роботою.</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Такі особливості правового регулювання лікар</w:t>
      </w:r>
      <w:r w:rsidR="0069071E">
        <w:rPr>
          <w:rFonts w:ascii="Times New Roman" w:hAnsi="Times New Roman"/>
          <w:sz w:val="28"/>
          <w:szCs w:val="28"/>
          <w:lang w:val="uk-UA"/>
        </w:rPr>
        <w:t xml:space="preserve">ської таємниці пов’язані з тим, </w:t>
      </w:r>
      <w:r w:rsidRPr="00AF5894">
        <w:rPr>
          <w:rFonts w:ascii="Times New Roman" w:hAnsi="Times New Roman"/>
          <w:sz w:val="28"/>
          <w:szCs w:val="28"/>
          <w:lang w:val="uk-UA"/>
        </w:rPr>
        <w:t>що різними правовими системами передбачені різні критерії класифікації таємниць</w:t>
      </w:r>
      <w:r w:rsidR="0069071E">
        <w:rPr>
          <w:rFonts w:ascii="Times New Roman" w:hAnsi="Times New Roman"/>
          <w:sz w:val="28"/>
          <w:szCs w:val="28"/>
          <w:lang w:val="uk-UA"/>
        </w:rPr>
        <w:t xml:space="preserve"> </w:t>
      </w:r>
      <w:r w:rsidRPr="00AF5894">
        <w:rPr>
          <w:rFonts w:ascii="Times New Roman" w:hAnsi="Times New Roman"/>
          <w:sz w:val="28"/>
          <w:szCs w:val="28"/>
          <w:lang w:val="uk-UA"/>
        </w:rPr>
        <w:t>і віднесення їх до того чи іншого виду. Зокрема, швейцарський законодавець не</w:t>
      </w:r>
      <w:r w:rsidR="0069071E">
        <w:rPr>
          <w:rFonts w:ascii="Times New Roman" w:hAnsi="Times New Roman"/>
          <w:sz w:val="28"/>
          <w:szCs w:val="28"/>
          <w:lang w:val="uk-UA"/>
        </w:rPr>
        <w:t xml:space="preserve"> </w:t>
      </w:r>
      <w:r w:rsidRPr="00AF5894">
        <w:rPr>
          <w:rFonts w:ascii="Times New Roman" w:hAnsi="Times New Roman"/>
          <w:sz w:val="28"/>
          <w:szCs w:val="28"/>
          <w:lang w:val="uk-UA"/>
        </w:rPr>
        <w:t>розділяє поняття службової та професійної таємниць, визначаючи будь-яку</w:t>
      </w:r>
      <w:r w:rsidR="0069071E">
        <w:rPr>
          <w:rFonts w:ascii="Times New Roman" w:hAnsi="Times New Roman"/>
          <w:sz w:val="28"/>
          <w:szCs w:val="28"/>
          <w:lang w:val="uk-UA"/>
        </w:rPr>
        <w:t xml:space="preserve"> </w:t>
      </w:r>
      <w:r w:rsidRPr="00AF5894">
        <w:rPr>
          <w:rFonts w:ascii="Times New Roman" w:hAnsi="Times New Roman"/>
          <w:sz w:val="28"/>
          <w:szCs w:val="28"/>
          <w:lang w:val="uk-UA"/>
        </w:rPr>
        <w:t>таємницю, що стала відома особі в результаті виконання її обов’язків, як службову.</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Заслуговує на увагу регулювання захисту лікарської таємниці законодавс</w:t>
      </w:r>
      <w:r w:rsidR="0069071E">
        <w:rPr>
          <w:rFonts w:ascii="Times New Roman" w:hAnsi="Times New Roman"/>
          <w:sz w:val="28"/>
          <w:szCs w:val="28"/>
          <w:lang w:val="uk-UA"/>
        </w:rPr>
        <w:t xml:space="preserve">твом </w:t>
      </w:r>
      <w:r w:rsidRPr="00AF5894">
        <w:rPr>
          <w:rFonts w:ascii="Times New Roman" w:hAnsi="Times New Roman"/>
          <w:sz w:val="28"/>
          <w:szCs w:val="28"/>
          <w:lang w:val="uk-UA"/>
        </w:rPr>
        <w:t>Франції, де поряд із загальними положеннями про відповідальність за</w:t>
      </w:r>
      <w:r w:rsidR="0069071E">
        <w:rPr>
          <w:rFonts w:ascii="Times New Roman" w:hAnsi="Times New Roman"/>
          <w:sz w:val="28"/>
          <w:szCs w:val="28"/>
          <w:lang w:val="uk-UA"/>
        </w:rPr>
        <w:t xml:space="preserve"> </w:t>
      </w:r>
      <w:r w:rsidRPr="00AF5894">
        <w:rPr>
          <w:rFonts w:ascii="Times New Roman" w:hAnsi="Times New Roman"/>
          <w:sz w:val="28"/>
          <w:szCs w:val="28"/>
          <w:lang w:val="uk-UA"/>
        </w:rPr>
        <w:t>розголошення лікарської таємниці (ст.ст. 226-13, 226-14) встановлені спеціальні</w:t>
      </w:r>
      <w:r w:rsidR="0069071E">
        <w:rPr>
          <w:rFonts w:ascii="Times New Roman" w:hAnsi="Times New Roman"/>
          <w:sz w:val="28"/>
          <w:szCs w:val="28"/>
          <w:lang w:val="uk-UA"/>
        </w:rPr>
        <w:t xml:space="preserve"> </w:t>
      </w:r>
      <w:r w:rsidRPr="00AF5894">
        <w:rPr>
          <w:rFonts w:ascii="Times New Roman" w:hAnsi="Times New Roman"/>
          <w:sz w:val="28"/>
          <w:szCs w:val="28"/>
          <w:lang w:val="uk-UA"/>
        </w:rPr>
        <w:t>норми: розголошення інформації, що дозволяє одночасно встановити людину або</w:t>
      </w:r>
      <w:r w:rsidR="0069071E">
        <w:rPr>
          <w:rFonts w:ascii="Times New Roman" w:hAnsi="Times New Roman"/>
          <w:sz w:val="28"/>
          <w:szCs w:val="28"/>
          <w:lang w:val="uk-UA"/>
        </w:rPr>
        <w:t xml:space="preserve"> </w:t>
      </w:r>
      <w:r w:rsidRPr="00AF5894">
        <w:rPr>
          <w:rFonts w:ascii="Times New Roman" w:hAnsi="Times New Roman"/>
          <w:sz w:val="28"/>
          <w:szCs w:val="28"/>
          <w:lang w:val="uk-UA"/>
        </w:rPr>
        <w:t>пару, які здійснили дарування гамет, і пару, яка їх отримала (ст. 511-10 КК Франції)</w:t>
      </w:r>
      <w:r w:rsidR="0069071E">
        <w:rPr>
          <w:rFonts w:ascii="Times New Roman" w:hAnsi="Times New Roman"/>
          <w:sz w:val="28"/>
          <w:szCs w:val="28"/>
          <w:lang w:val="uk-UA"/>
        </w:rPr>
        <w:t xml:space="preserve"> </w:t>
      </w:r>
      <w:r w:rsidRPr="00AF5894">
        <w:rPr>
          <w:rFonts w:ascii="Times New Roman" w:hAnsi="Times New Roman"/>
          <w:sz w:val="28"/>
          <w:szCs w:val="28"/>
          <w:lang w:val="uk-UA"/>
        </w:rPr>
        <w:t>та розголошення іменної інформації, що дозволяє встановити одночасно пару, яка</w:t>
      </w:r>
      <w:r w:rsidR="0069071E">
        <w:rPr>
          <w:rFonts w:ascii="Times New Roman" w:hAnsi="Times New Roman"/>
          <w:sz w:val="28"/>
          <w:szCs w:val="28"/>
          <w:lang w:val="uk-UA"/>
        </w:rPr>
        <w:t xml:space="preserve"> </w:t>
      </w:r>
      <w:r w:rsidRPr="00AF5894">
        <w:rPr>
          <w:rFonts w:ascii="Times New Roman" w:hAnsi="Times New Roman"/>
          <w:sz w:val="28"/>
          <w:szCs w:val="28"/>
          <w:lang w:val="uk-UA"/>
        </w:rPr>
        <w:t>відмовилася від ембріона, і пару, яка його прийняла (ст. 511-23 КК Франції). Цим</w:t>
      </w:r>
      <w:r w:rsidR="0069071E">
        <w:rPr>
          <w:rFonts w:ascii="Times New Roman" w:hAnsi="Times New Roman"/>
          <w:sz w:val="28"/>
          <w:szCs w:val="28"/>
          <w:lang w:val="uk-UA"/>
        </w:rPr>
        <w:t xml:space="preserve"> </w:t>
      </w:r>
      <w:r w:rsidRPr="00AF5894">
        <w:rPr>
          <w:rFonts w:ascii="Times New Roman" w:hAnsi="Times New Roman"/>
          <w:sz w:val="28"/>
          <w:szCs w:val="28"/>
          <w:lang w:val="uk-UA"/>
        </w:rPr>
        <w:t>самим, вперше в європейському законодавстві встановлено норми щодо захисту</w:t>
      </w:r>
      <w:r w:rsidR="0069071E">
        <w:rPr>
          <w:rFonts w:ascii="Times New Roman" w:hAnsi="Times New Roman"/>
          <w:sz w:val="28"/>
          <w:szCs w:val="28"/>
          <w:lang w:val="uk-UA"/>
        </w:rPr>
        <w:t xml:space="preserve"> </w:t>
      </w:r>
      <w:r w:rsidRPr="00AF5894">
        <w:rPr>
          <w:rFonts w:ascii="Times New Roman" w:hAnsi="Times New Roman"/>
          <w:sz w:val="28"/>
          <w:szCs w:val="28"/>
          <w:lang w:val="uk-UA"/>
        </w:rPr>
        <w:t>інформації про застосування біомедичних технологій. Швейцарське законодавство</w:t>
      </w:r>
      <w:r w:rsidR="0069071E">
        <w:rPr>
          <w:rFonts w:ascii="Times New Roman" w:hAnsi="Times New Roman"/>
          <w:sz w:val="28"/>
          <w:szCs w:val="28"/>
          <w:lang w:val="uk-UA"/>
        </w:rPr>
        <w:t xml:space="preserve"> </w:t>
      </w:r>
      <w:r w:rsidRPr="00AF5894">
        <w:rPr>
          <w:rFonts w:ascii="Times New Roman" w:hAnsi="Times New Roman"/>
          <w:sz w:val="28"/>
          <w:szCs w:val="28"/>
          <w:lang w:val="uk-UA"/>
        </w:rPr>
        <w:t>карає також осіб за розголошення службової таємниці, яка стала їм відома у</w:t>
      </w:r>
      <w:r w:rsidR="0069071E">
        <w:rPr>
          <w:rFonts w:ascii="Times New Roman" w:hAnsi="Times New Roman"/>
          <w:sz w:val="28"/>
          <w:szCs w:val="28"/>
          <w:lang w:val="uk-UA"/>
        </w:rPr>
        <w:t xml:space="preserve"> </w:t>
      </w:r>
      <w:r w:rsidRPr="00AF5894">
        <w:rPr>
          <w:rFonts w:ascii="Times New Roman" w:hAnsi="Times New Roman"/>
          <w:sz w:val="28"/>
          <w:szCs w:val="28"/>
          <w:lang w:val="uk-UA"/>
        </w:rPr>
        <w:t>результаті їх дослідницької діяльності в галузі медицини чи охорони здоров’я</w:t>
      </w:r>
      <w:r w:rsidR="0069071E">
        <w:rPr>
          <w:rFonts w:ascii="Times New Roman" w:hAnsi="Times New Roman"/>
          <w:sz w:val="28"/>
          <w:szCs w:val="28"/>
          <w:lang w:val="uk-UA"/>
        </w:rPr>
        <w:t xml:space="preserve"> (ст. 321 bis)</w:t>
      </w:r>
      <w:r w:rsidRPr="00AF5894">
        <w:rPr>
          <w:rFonts w:ascii="Times New Roman" w:hAnsi="Times New Roman"/>
          <w:sz w:val="28"/>
          <w:szCs w:val="28"/>
          <w:lang w:val="uk-UA"/>
        </w:rPr>
        <w:t>. Специфіка ст. 321 bis полягає також у тому, що дана норма</w:t>
      </w:r>
      <w:r w:rsidR="0069071E">
        <w:rPr>
          <w:rFonts w:ascii="Times New Roman" w:hAnsi="Times New Roman"/>
          <w:sz w:val="28"/>
          <w:szCs w:val="28"/>
          <w:lang w:val="uk-UA"/>
        </w:rPr>
        <w:t xml:space="preserve"> </w:t>
      </w:r>
      <w:r w:rsidRPr="00AF5894">
        <w:rPr>
          <w:rFonts w:ascii="Times New Roman" w:hAnsi="Times New Roman"/>
          <w:sz w:val="28"/>
          <w:szCs w:val="28"/>
          <w:lang w:val="uk-UA"/>
        </w:rPr>
        <w:t>встановлює, в яких випадках для медичного дослідження може бути розголошена</w:t>
      </w:r>
      <w:r w:rsidR="0069071E">
        <w:rPr>
          <w:rFonts w:ascii="Times New Roman" w:hAnsi="Times New Roman"/>
          <w:sz w:val="28"/>
          <w:szCs w:val="28"/>
          <w:lang w:val="uk-UA"/>
        </w:rPr>
        <w:t xml:space="preserve"> </w:t>
      </w:r>
      <w:r w:rsidRPr="00AF5894">
        <w:rPr>
          <w:rFonts w:ascii="Times New Roman" w:hAnsi="Times New Roman"/>
          <w:sz w:val="28"/>
          <w:szCs w:val="28"/>
          <w:lang w:val="uk-UA"/>
        </w:rPr>
        <w:t xml:space="preserve">службова таємниця. </w:t>
      </w:r>
      <w:r w:rsidR="0069071E">
        <w:rPr>
          <w:rFonts w:ascii="Times New Roman" w:hAnsi="Times New Roman"/>
          <w:sz w:val="28"/>
          <w:szCs w:val="28"/>
          <w:lang w:val="uk-UA"/>
        </w:rPr>
        <w:t>Т</w:t>
      </w:r>
      <w:r w:rsidRPr="00AF5894">
        <w:rPr>
          <w:rFonts w:ascii="Times New Roman" w:hAnsi="Times New Roman"/>
          <w:sz w:val="28"/>
          <w:szCs w:val="28"/>
          <w:lang w:val="uk-UA"/>
        </w:rPr>
        <w:t>аким чином, швейцарський</w:t>
      </w:r>
      <w:r w:rsidR="0069071E">
        <w:rPr>
          <w:rFonts w:ascii="Times New Roman" w:hAnsi="Times New Roman"/>
          <w:sz w:val="28"/>
          <w:szCs w:val="28"/>
          <w:lang w:val="uk-UA"/>
        </w:rPr>
        <w:t xml:space="preserve"> </w:t>
      </w:r>
      <w:r w:rsidRPr="00AF5894">
        <w:rPr>
          <w:rFonts w:ascii="Times New Roman" w:hAnsi="Times New Roman"/>
          <w:sz w:val="28"/>
          <w:szCs w:val="28"/>
          <w:lang w:val="uk-UA"/>
        </w:rPr>
        <w:t>законодавець безпосередньо в КК передбачає спеціальну ситуацію крайньої</w:t>
      </w:r>
      <w:r w:rsidR="0069071E">
        <w:rPr>
          <w:rFonts w:ascii="Times New Roman" w:hAnsi="Times New Roman"/>
          <w:sz w:val="28"/>
          <w:szCs w:val="28"/>
          <w:lang w:val="uk-UA"/>
        </w:rPr>
        <w:t xml:space="preserve"> </w:t>
      </w:r>
      <w:r w:rsidRPr="00AF5894">
        <w:rPr>
          <w:rFonts w:ascii="Times New Roman" w:hAnsi="Times New Roman"/>
          <w:sz w:val="28"/>
          <w:szCs w:val="28"/>
          <w:lang w:val="uk-UA"/>
        </w:rPr>
        <w:t xml:space="preserve">необхідності, за якої можливе </w:t>
      </w:r>
      <w:r w:rsidRPr="00AF5894">
        <w:rPr>
          <w:rFonts w:ascii="Times New Roman" w:hAnsi="Times New Roman"/>
          <w:sz w:val="28"/>
          <w:szCs w:val="28"/>
          <w:lang w:val="uk-UA"/>
        </w:rPr>
        <w:lastRenderedPageBreak/>
        <w:t xml:space="preserve">розголошення </w:t>
      </w:r>
      <w:r w:rsidR="0069071E">
        <w:rPr>
          <w:rFonts w:ascii="Times New Roman" w:hAnsi="Times New Roman"/>
          <w:sz w:val="28"/>
          <w:szCs w:val="28"/>
          <w:lang w:val="uk-UA"/>
        </w:rPr>
        <w:t>лікарської таємниці</w:t>
      </w:r>
      <w:r w:rsidRPr="00AF5894">
        <w:rPr>
          <w:rFonts w:ascii="Times New Roman" w:hAnsi="Times New Roman"/>
          <w:sz w:val="28"/>
          <w:szCs w:val="28"/>
          <w:lang w:val="uk-UA"/>
        </w:rPr>
        <w:t>. Також</w:t>
      </w:r>
      <w:r w:rsidR="0069071E">
        <w:rPr>
          <w:rFonts w:ascii="Times New Roman" w:hAnsi="Times New Roman"/>
          <w:sz w:val="28"/>
          <w:szCs w:val="28"/>
          <w:lang w:val="uk-UA"/>
        </w:rPr>
        <w:t xml:space="preserve"> </w:t>
      </w:r>
      <w:r w:rsidRPr="00AF5894">
        <w:rPr>
          <w:rFonts w:ascii="Times New Roman" w:hAnsi="Times New Roman"/>
          <w:sz w:val="28"/>
          <w:szCs w:val="28"/>
          <w:lang w:val="uk-UA"/>
        </w:rPr>
        <w:t>варто відзначити те, що кримінальне покарання за ст. 321 КК Швейцарії</w:t>
      </w:r>
      <w:r w:rsidR="0069071E">
        <w:rPr>
          <w:rFonts w:ascii="Times New Roman" w:hAnsi="Times New Roman"/>
          <w:sz w:val="28"/>
          <w:szCs w:val="28"/>
          <w:lang w:val="uk-UA"/>
        </w:rPr>
        <w:t xml:space="preserve"> </w:t>
      </w:r>
      <w:r w:rsidRPr="00AF5894">
        <w:rPr>
          <w:rFonts w:ascii="Times New Roman" w:hAnsi="Times New Roman"/>
          <w:sz w:val="28"/>
          <w:szCs w:val="28"/>
          <w:lang w:val="uk-UA"/>
        </w:rPr>
        <w:t>застосовується лише за скаргою потерпілого, що є гідним наслідуванню, а тому</w:t>
      </w:r>
      <w:r w:rsidR="0069071E">
        <w:rPr>
          <w:rFonts w:ascii="Times New Roman" w:hAnsi="Times New Roman"/>
          <w:sz w:val="28"/>
          <w:szCs w:val="28"/>
          <w:lang w:val="uk-UA"/>
        </w:rPr>
        <w:t xml:space="preserve"> </w:t>
      </w:r>
      <w:r w:rsidRPr="00AF5894">
        <w:rPr>
          <w:rFonts w:ascii="Times New Roman" w:hAnsi="Times New Roman"/>
          <w:sz w:val="28"/>
          <w:szCs w:val="28"/>
          <w:lang w:val="uk-UA"/>
        </w:rPr>
        <w:t xml:space="preserve">потребує додаткового вивчення та аналізу. </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Аналіз санкцій статей кримінальних законодавств зарубіжних держав</w:t>
      </w:r>
      <w:r w:rsidR="0069071E">
        <w:rPr>
          <w:rFonts w:ascii="Times New Roman" w:hAnsi="Times New Roman"/>
          <w:sz w:val="28"/>
          <w:szCs w:val="28"/>
          <w:lang w:val="uk-UA"/>
        </w:rPr>
        <w:t xml:space="preserve"> </w:t>
      </w:r>
      <w:r w:rsidRPr="00AF5894">
        <w:rPr>
          <w:rFonts w:ascii="Times New Roman" w:hAnsi="Times New Roman"/>
          <w:sz w:val="28"/>
          <w:szCs w:val="28"/>
          <w:lang w:val="uk-UA"/>
        </w:rPr>
        <w:t>свідчить про те, що в частині КК не передбачене покарання у виді позбавлення</w:t>
      </w:r>
      <w:r w:rsidR="0069071E">
        <w:rPr>
          <w:rFonts w:ascii="Times New Roman" w:hAnsi="Times New Roman"/>
          <w:sz w:val="28"/>
          <w:szCs w:val="28"/>
          <w:lang w:val="uk-UA"/>
        </w:rPr>
        <w:t xml:space="preserve"> </w:t>
      </w:r>
      <w:r w:rsidRPr="00AF5894">
        <w:rPr>
          <w:rFonts w:ascii="Times New Roman" w:hAnsi="Times New Roman"/>
          <w:sz w:val="28"/>
          <w:szCs w:val="28"/>
          <w:lang w:val="uk-UA"/>
        </w:rPr>
        <w:t>волі. Так, у США лікар, який порушив принцип конфіденційності, може бути</w:t>
      </w:r>
      <w:r w:rsidR="0069071E">
        <w:rPr>
          <w:rFonts w:ascii="Times New Roman" w:hAnsi="Times New Roman"/>
          <w:sz w:val="28"/>
          <w:szCs w:val="28"/>
          <w:lang w:val="uk-UA"/>
        </w:rPr>
        <w:t xml:space="preserve"> </w:t>
      </w:r>
      <w:r w:rsidRPr="00AF5894">
        <w:rPr>
          <w:rFonts w:ascii="Times New Roman" w:hAnsi="Times New Roman"/>
          <w:sz w:val="28"/>
          <w:szCs w:val="28"/>
          <w:lang w:val="uk-UA"/>
        </w:rPr>
        <w:t>підданий дисциплінарному покаранню у вигляді штрафу, тимчасового</w:t>
      </w:r>
      <w:r w:rsidR="0069071E">
        <w:rPr>
          <w:rFonts w:ascii="Times New Roman" w:hAnsi="Times New Roman"/>
          <w:sz w:val="28"/>
          <w:szCs w:val="28"/>
          <w:lang w:val="uk-UA"/>
        </w:rPr>
        <w:t xml:space="preserve"> </w:t>
      </w:r>
      <w:r w:rsidRPr="00AF5894">
        <w:rPr>
          <w:rFonts w:ascii="Times New Roman" w:hAnsi="Times New Roman"/>
          <w:sz w:val="28"/>
          <w:szCs w:val="28"/>
          <w:lang w:val="uk-UA"/>
        </w:rPr>
        <w:t>призупинення ліцензії або на</w:t>
      </w:r>
      <w:r w:rsidR="0069071E">
        <w:rPr>
          <w:rFonts w:ascii="Times New Roman" w:hAnsi="Times New Roman"/>
          <w:sz w:val="28"/>
          <w:szCs w:val="28"/>
          <w:lang w:val="uk-UA"/>
        </w:rPr>
        <w:t>віть її відкликання</w:t>
      </w:r>
      <w:r w:rsidRPr="00AF5894">
        <w:rPr>
          <w:rFonts w:ascii="Times New Roman" w:hAnsi="Times New Roman"/>
          <w:sz w:val="28"/>
          <w:szCs w:val="28"/>
          <w:lang w:val="uk-UA"/>
        </w:rPr>
        <w:t>. Діяння, передбачене</w:t>
      </w:r>
      <w:r w:rsidR="0069071E">
        <w:rPr>
          <w:rFonts w:ascii="Times New Roman" w:hAnsi="Times New Roman"/>
          <w:sz w:val="28"/>
          <w:szCs w:val="28"/>
          <w:lang w:val="uk-UA"/>
        </w:rPr>
        <w:t xml:space="preserve"> </w:t>
      </w:r>
      <w:r w:rsidRPr="00AF5894">
        <w:rPr>
          <w:rFonts w:ascii="Times New Roman" w:hAnsi="Times New Roman"/>
          <w:sz w:val="28"/>
          <w:szCs w:val="28"/>
          <w:lang w:val="uk-UA"/>
        </w:rPr>
        <w:t>статтею 145 КК Латвії не належить до злочинів, а є кримінальним проступком, за</w:t>
      </w:r>
      <w:r w:rsidR="0069071E">
        <w:rPr>
          <w:rFonts w:ascii="Times New Roman" w:hAnsi="Times New Roman"/>
          <w:sz w:val="28"/>
          <w:szCs w:val="28"/>
          <w:lang w:val="uk-UA"/>
        </w:rPr>
        <w:t xml:space="preserve"> </w:t>
      </w:r>
      <w:r w:rsidRPr="00AF5894">
        <w:rPr>
          <w:rFonts w:ascii="Times New Roman" w:hAnsi="Times New Roman"/>
          <w:sz w:val="28"/>
          <w:szCs w:val="28"/>
          <w:lang w:val="uk-UA"/>
        </w:rPr>
        <w:t>який передбачене покарання у вигляді арешту, примусових робіт або штрафу. Перелік альтернативних покарань у</w:t>
      </w:r>
      <w:r w:rsidR="0069071E">
        <w:rPr>
          <w:rFonts w:ascii="Times New Roman" w:hAnsi="Times New Roman"/>
          <w:sz w:val="28"/>
          <w:szCs w:val="28"/>
          <w:lang w:val="uk-UA"/>
        </w:rPr>
        <w:t xml:space="preserve"> виді штрафу, позбавлення права </w:t>
      </w:r>
      <w:r w:rsidRPr="00AF5894">
        <w:rPr>
          <w:rFonts w:ascii="Times New Roman" w:hAnsi="Times New Roman"/>
          <w:sz w:val="28"/>
          <w:szCs w:val="28"/>
          <w:lang w:val="uk-UA"/>
        </w:rPr>
        <w:t>займати певні посади чи займатися певною діяльністю або неоплачуваних робіт</w:t>
      </w:r>
      <w:r w:rsidR="0069071E">
        <w:rPr>
          <w:rFonts w:ascii="Times New Roman" w:hAnsi="Times New Roman"/>
          <w:sz w:val="28"/>
          <w:szCs w:val="28"/>
          <w:lang w:val="uk-UA"/>
        </w:rPr>
        <w:t xml:space="preserve"> </w:t>
      </w:r>
      <w:r w:rsidRPr="00AF5894">
        <w:rPr>
          <w:rFonts w:ascii="Times New Roman" w:hAnsi="Times New Roman"/>
          <w:sz w:val="28"/>
          <w:szCs w:val="28"/>
          <w:lang w:val="uk-UA"/>
        </w:rPr>
        <w:t>на користь суспільства встановлений у ст. 177 КК Республіки Молдова.</w:t>
      </w:r>
    </w:p>
    <w:p w:rsidR="00AF5894" w:rsidRPr="00AF5894" w:rsidRDefault="00AF5894" w:rsidP="0069071E">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інших КК зарубіжних держав закріпле</w:t>
      </w:r>
      <w:r w:rsidR="0069071E">
        <w:rPr>
          <w:rFonts w:ascii="Times New Roman" w:hAnsi="Times New Roman"/>
          <w:sz w:val="28"/>
          <w:szCs w:val="28"/>
          <w:lang w:val="uk-UA"/>
        </w:rPr>
        <w:t xml:space="preserve">но покарання у виді позбавлення </w:t>
      </w:r>
      <w:r w:rsidRPr="00AF5894">
        <w:rPr>
          <w:rFonts w:ascii="Times New Roman" w:hAnsi="Times New Roman"/>
          <w:sz w:val="28"/>
          <w:szCs w:val="28"/>
          <w:lang w:val="uk-UA"/>
        </w:rPr>
        <w:t>волі: за КК Франції, КК Республіки Польща - на два роки; за КК Швейцарії</w:t>
      </w:r>
      <w:r w:rsidR="0069071E">
        <w:rPr>
          <w:rFonts w:ascii="Times New Roman" w:hAnsi="Times New Roman"/>
          <w:sz w:val="28"/>
          <w:szCs w:val="28"/>
          <w:lang w:val="uk-UA"/>
        </w:rPr>
        <w:t xml:space="preserve"> </w:t>
      </w:r>
      <w:r w:rsidRPr="00AF5894">
        <w:rPr>
          <w:rFonts w:ascii="Times New Roman" w:hAnsi="Times New Roman"/>
          <w:sz w:val="28"/>
          <w:szCs w:val="28"/>
          <w:lang w:val="uk-UA"/>
        </w:rPr>
        <w:t>передбачено позбавлення волі, строк якого не конкретизовано; за КК Республіки</w:t>
      </w:r>
      <w:r w:rsidR="0069071E">
        <w:rPr>
          <w:rFonts w:ascii="Times New Roman" w:hAnsi="Times New Roman"/>
          <w:sz w:val="28"/>
          <w:szCs w:val="28"/>
          <w:lang w:val="uk-UA"/>
        </w:rPr>
        <w:t xml:space="preserve"> </w:t>
      </w:r>
      <w:r w:rsidRPr="00AF5894">
        <w:rPr>
          <w:rFonts w:ascii="Times New Roman" w:hAnsi="Times New Roman"/>
          <w:sz w:val="28"/>
          <w:szCs w:val="28"/>
          <w:lang w:val="uk-UA"/>
        </w:rPr>
        <w:t>Білорусь, КК Республіки Казахстан – на строк до трьох років; за КК РФ та КК</w:t>
      </w:r>
      <w:r w:rsidR="0069071E">
        <w:rPr>
          <w:rFonts w:ascii="Times New Roman" w:hAnsi="Times New Roman"/>
          <w:sz w:val="28"/>
          <w:szCs w:val="28"/>
          <w:lang w:val="uk-UA"/>
        </w:rPr>
        <w:t xml:space="preserve"> </w:t>
      </w:r>
      <w:r w:rsidRPr="00AF5894">
        <w:rPr>
          <w:rFonts w:ascii="Times New Roman" w:hAnsi="Times New Roman"/>
          <w:sz w:val="28"/>
          <w:szCs w:val="28"/>
          <w:lang w:val="uk-UA"/>
        </w:rPr>
        <w:t>Грузії, де лікарська таємниця розглядається в межах складу посягання на</w:t>
      </w:r>
      <w:r w:rsidR="0069071E">
        <w:rPr>
          <w:rFonts w:ascii="Times New Roman" w:hAnsi="Times New Roman"/>
          <w:sz w:val="28"/>
          <w:szCs w:val="28"/>
          <w:lang w:val="uk-UA"/>
        </w:rPr>
        <w:t xml:space="preserve"> </w:t>
      </w:r>
      <w:r w:rsidRPr="00AF5894">
        <w:rPr>
          <w:rFonts w:ascii="Times New Roman" w:hAnsi="Times New Roman"/>
          <w:sz w:val="28"/>
          <w:szCs w:val="28"/>
          <w:lang w:val="uk-UA"/>
        </w:rPr>
        <w:t>приватне життя, – до чотирьох та семи років.</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Принцип банківської таємниці, в сучасному його розумін</w:t>
      </w:r>
      <w:r w:rsidR="0016415A">
        <w:rPr>
          <w:rFonts w:ascii="Times New Roman" w:hAnsi="Times New Roman"/>
          <w:sz w:val="28"/>
          <w:szCs w:val="28"/>
          <w:lang w:val="uk-UA"/>
        </w:rPr>
        <w:t xml:space="preserve">ні, був закріплений </w:t>
      </w:r>
      <w:r w:rsidRPr="00AF5894">
        <w:rPr>
          <w:rFonts w:ascii="Times New Roman" w:hAnsi="Times New Roman"/>
          <w:sz w:val="28"/>
          <w:szCs w:val="28"/>
          <w:lang w:val="uk-UA"/>
        </w:rPr>
        <w:t>в Швейцарії в 1934 році законом «Про банківську діяльність», де вперше було</w:t>
      </w:r>
      <w:r w:rsidR="0016415A">
        <w:rPr>
          <w:rFonts w:ascii="Times New Roman" w:hAnsi="Times New Roman"/>
          <w:sz w:val="28"/>
          <w:szCs w:val="28"/>
          <w:lang w:val="uk-UA"/>
        </w:rPr>
        <w:t xml:space="preserve"> </w:t>
      </w:r>
      <w:r w:rsidRPr="00AF5894">
        <w:rPr>
          <w:rFonts w:ascii="Times New Roman" w:hAnsi="Times New Roman"/>
          <w:sz w:val="28"/>
          <w:szCs w:val="28"/>
          <w:lang w:val="uk-UA"/>
        </w:rPr>
        <w:t>чітко сформульовано, що банківська таємниця – це кримінально-правове поняття, і</w:t>
      </w:r>
      <w:r w:rsidR="0016415A">
        <w:rPr>
          <w:rFonts w:ascii="Times New Roman" w:hAnsi="Times New Roman"/>
          <w:sz w:val="28"/>
          <w:szCs w:val="28"/>
          <w:lang w:val="uk-UA"/>
        </w:rPr>
        <w:t xml:space="preserve"> </w:t>
      </w:r>
      <w:r w:rsidRPr="00AF5894">
        <w:rPr>
          <w:rFonts w:ascii="Times New Roman" w:hAnsi="Times New Roman"/>
          <w:sz w:val="28"/>
          <w:szCs w:val="28"/>
          <w:lang w:val="uk-UA"/>
        </w:rPr>
        <w:t>за її розголошення передбачено кримінальне покарання. Доцільність збереження</w:t>
      </w:r>
      <w:r w:rsidR="0016415A">
        <w:rPr>
          <w:rFonts w:ascii="Times New Roman" w:hAnsi="Times New Roman"/>
          <w:sz w:val="28"/>
          <w:szCs w:val="28"/>
          <w:lang w:val="uk-UA"/>
        </w:rPr>
        <w:t xml:space="preserve"> </w:t>
      </w:r>
      <w:r w:rsidRPr="00AF5894">
        <w:rPr>
          <w:rFonts w:ascii="Times New Roman" w:hAnsi="Times New Roman"/>
          <w:sz w:val="28"/>
          <w:szCs w:val="28"/>
          <w:lang w:val="uk-UA"/>
        </w:rPr>
        <w:t>банківської таємниці в кримінальному законодавстві зарубіжних держав перебуває</w:t>
      </w:r>
      <w:r w:rsidR="0016415A">
        <w:rPr>
          <w:rFonts w:ascii="Times New Roman" w:hAnsi="Times New Roman"/>
          <w:sz w:val="28"/>
          <w:szCs w:val="28"/>
          <w:lang w:val="uk-UA"/>
        </w:rPr>
        <w:t xml:space="preserve"> </w:t>
      </w:r>
      <w:r w:rsidRPr="00AF5894">
        <w:rPr>
          <w:rFonts w:ascii="Times New Roman" w:hAnsi="Times New Roman"/>
          <w:sz w:val="28"/>
          <w:szCs w:val="28"/>
          <w:lang w:val="uk-UA"/>
        </w:rPr>
        <w:t>під питанням, в зв’язку з прийняттям міжнародних актів про забезпечення</w:t>
      </w:r>
      <w:r w:rsidR="0016415A">
        <w:rPr>
          <w:rFonts w:ascii="Times New Roman" w:hAnsi="Times New Roman"/>
          <w:sz w:val="28"/>
          <w:szCs w:val="28"/>
          <w:lang w:val="uk-UA"/>
        </w:rPr>
        <w:t xml:space="preserve"> </w:t>
      </w:r>
      <w:r w:rsidRPr="00AF5894">
        <w:rPr>
          <w:rFonts w:ascii="Times New Roman" w:hAnsi="Times New Roman"/>
          <w:sz w:val="28"/>
          <w:szCs w:val="28"/>
          <w:lang w:val="uk-UA"/>
        </w:rPr>
        <w:t>прозорості щодо розкриття банківської інформації податковим органам, зокрема</w:t>
      </w:r>
      <w:r w:rsidR="0016415A">
        <w:rPr>
          <w:rFonts w:ascii="Times New Roman" w:hAnsi="Times New Roman"/>
          <w:sz w:val="28"/>
          <w:szCs w:val="28"/>
          <w:lang w:val="uk-UA"/>
        </w:rPr>
        <w:t xml:space="preserve"> </w:t>
      </w:r>
      <w:r w:rsidRPr="00AF5894">
        <w:rPr>
          <w:rFonts w:ascii="Times New Roman" w:hAnsi="Times New Roman"/>
          <w:sz w:val="28"/>
          <w:szCs w:val="28"/>
          <w:lang w:val="uk-UA"/>
        </w:rPr>
        <w:t>Конвенції про взаємну адміністративну д</w:t>
      </w:r>
      <w:r w:rsidR="0016415A">
        <w:rPr>
          <w:rFonts w:ascii="Times New Roman" w:hAnsi="Times New Roman"/>
          <w:sz w:val="28"/>
          <w:szCs w:val="28"/>
          <w:lang w:val="uk-UA"/>
        </w:rPr>
        <w:t>опомогу в податковій сфері</w:t>
      </w:r>
      <w:r w:rsidRPr="00AF5894">
        <w:rPr>
          <w:rFonts w:ascii="Times New Roman" w:hAnsi="Times New Roman"/>
          <w:sz w:val="28"/>
          <w:szCs w:val="28"/>
          <w:lang w:val="uk-UA"/>
        </w:rPr>
        <w:t>.</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кримінальному законодавстві</w:t>
      </w:r>
      <w:r w:rsidR="0016415A">
        <w:rPr>
          <w:rFonts w:ascii="Times New Roman" w:hAnsi="Times New Roman"/>
          <w:sz w:val="28"/>
          <w:szCs w:val="28"/>
          <w:lang w:val="uk-UA"/>
        </w:rPr>
        <w:t xml:space="preserve"> одних зарубіжних держав захист </w:t>
      </w:r>
      <w:r w:rsidRPr="00AF5894">
        <w:rPr>
          <w:rFonts w:ascii="Times New Roman" w:hAnsi="Times New Roman"/>
          <w:sz w:val="28"/>
          <w:szCs w:val="28"/>
          <w:lang w:val="uk-UA"/>
        </w:rPr>
        <w:lastRenderedPageBreak/>
        <w:t>комерційної таємниці встановлений як КК так і спеціальними законами. Так, в</w:t>
      </w:r>
      <w:r w:rsidR="0016415A">
        <w:rPr>
          <w:rFonts w:ascii="Times New Roman" w:hAnsi="Times New Roman"/>
          <w:sz w:val="28"/>
          <w:szCs w:val="28"/>
          <w:lang w:val="uk-UA"/>
        </w:rPr>
        <w:t xml:space="preserve"> </w:t>
      </w:r>
      <w:r w:rsidRPr="00AF5894">
        <w:rPr>
          <w:rFonts w:ascii="Times New Roman" w:hAnsi="Times New Roman"/>
          <w:sz w:val="28"/>
          <w:szCs w:val="28"/>
          <w:lang w:val="uk-UA"/>
        </w:rPr>
        <w:t>США за розголошення комерційної таємниці відповідальність настає відповідно §</w:t>
      </w:r>
      <w:r w:rsidR="0016415A">
        <w:rPr>
          <w:rFonts w:ascii="Times New Roman" w:hAnsi="Times New Roman"/>
          <w:sz w:val="28"/>
          <w:szCs w:val="28"/>
          <w:lang w:val="uk-UA"/>
        </w:rPr>
        <w:t xml:space="preserve"> </w:t>
      </w:r>
      <w:r w:rsidRPr="00AF5894">
        <w:rPr>
          <w:rFonts w:ascii="Times New Roman" w:hAnsi="Times New Roman"/>
          <w:sz w:val="28"/>
          <w:szCs w:val="28"/>
          <w:lang w:val="uk-UA"/>
        </w:rPr>
        <w:t>1905 розділу 18 Зводу Законів, якщо суб’єктом розголошення є посадова особа або</w:t>
      </w:r>
      <w:r w:rsidR="0016415A">
        <w:rPr>
          <w:rFonts w:ascii="Times New Roman" w:hAnsi="Times New Roman"/>
          <w:sz w:val="28"/>
          <w:szCs w:val="28"/>
          <w:lang w:val="uk-UA"/>
        </w:rPr>
        <w:t xml:space="preserve"> </w:t>
      </w:r>
      <w:r w:rsidRPr="00AF5894">
        <w:rPr>
          <w:rFonts w:ascii="Times New Roman" w:hAnsi="Times New Roman"/>
          <w:sz w:val="28"/>
          <w:szCs w:val="28"/>
          <w:lang w:val="uk-UA"/>
        </w:rPr>
        <w:t>службовець. Якщо посягання вчиняється іншим суб’єктом, то відповідальність</w:t>
      </w:r>
      <w:r w:rsidR="0016415A">
        <w:rPr>
          <w:rFonts w:ascii="Times New Roman" w:hAnsi="Times New Roman"/>
          <w:sz w:val="28"/>
          <w:szCs w:val="28"/>
          <w:lang w:val="uk-UA"/>
        </w:rPr>
        <w:t xml:space="preserve"> </w:t>
      </w:r>
      <w:r w:rsidRPr="00AF5894">
        <w:rPr>
          <w:rFonts w:ascii="Times New Roman" w:hAnsi="Times New Roman"/>
          <w:sz w:val="28"/>
          <w:szCs w:val="28"/>
          <w:lang w:val="uk-UA"/>
        </w:rPr>
        <w:t>настає відповідно до Єдиного закону про комерційні секрети (Uniform Trade Secret</w:t>
      </w:r>
      <w:r w:rsidR="0016415A">
        <w:rPr>
          <w:rFonts w:ascii="Times New Roman" w:hAnsi="Times New Roman"/>
          <w:sz w:val="28"/>
          <w:szCs w:val="28"/>
          <w:lang w:val="uk-UA"/>
        </w:rPr>
        <w:t xml:space="preserve"> Act)</w:t>
      </w:r>
      <w:r w:rsidRPr="00AF5894">
        <w:rPr>
          <w:rFonts w:ascii="Times New Roman" w:hAnsi="Times New Roman"/>
          <w:sz w:val="28"/>
          <w:szCs w:val="28"/>
          <w:lang w:val="uk-UA"/>
        </w:rPr>
        <w:t>. Крім цього, питання кримінальної відповідальності за викрадення відомостей комерційного характеру врегульовано Актом про</w:t>
      </w:r>
      <w:r w:rsidR="0016415A">
        <w:rPr>
          <w:rFonts w:ascii="Times New Roman" w:hAnsi="Times New Roman"/>
          <w:sz w:val="28"/>
          <w:szCs w:val="28"/>
          <w:lang w:val="uk-UA"/>
        </w:rPr>
        <w:t xml:space="preserve"> </w:t>
      </w:r>
      <w:r w:rsidRPr="00AF5894">
        <w:rPr>
          <w:rFonts w:ascii="Times New Roman" w:hAnsi="Times New Roman"/>
          <w:sz w:val="28"/>
          <w:szCs w:val="28"/>
          <w:lang w:val="uk-UA"/>
        </w:rPr>
        <w:t>економічне шпигунство (Economic E</w:t>
      </w:r>
      <w:r w:rsidR="0016415A">
        <w:rPr>
          <w:rFonts w:ascii="Times New Roman" w:hAnsi="Times New Roman"/>
          <w:sz w:val="28"/>
          <w:szCs w:val="28"/>
          <w:lang w:val="uk-UA"/>
        </w:rPr>
        <w:t>spionage Act of 1996. Н</w:t>
      </w:r>
      <w:r w:rsidRPr="00AF5894">
        <w:rPr>
          <w:rFonts w:ascii="Times New Roman" w:hAnsi="Times New Roman"/>
          <w:sz w:val="28"/>
          <w:szCs w:val="28"/>
          <w:lang w:val="uk-UA"/>
        </w:rPr>
        <w:t>орми про економічне шпигунство в сучасних умовах господарювання набувають</w:t>
      </w:r>
      <w:r w:rsidR="0016415A">
        <w:rPr>
          <w:rFonts w:ascii="Times New Roman" w:hAnsi="Times New Roman"/>
          <w:sz w:val="28"/>
          <w:szCs w:val="28"/>
          <w:lang w:val="uk-UA"/>
        </w:rPr>
        <w:t xml:space="preserve"> </w:t>
      </w:r>
      <w:r w:rsidRPr="00AF5894">
        <w:rPr>
          <w:rFonts w:ascii="Times New Roman" w:hAnsi="Times New Roman"/>
          <w:sz w:val="28"/>
          <w:szCs w:val="28"/>
          <w:lang w:val="uk-UA"/>
        </w:rPr>
        <w:t>особливої актуальності, а тому можуть бути запозичені іншими державами.</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Прогресивним в КК Республіки Білорусь є закріп</w:t>
      </w:r>
      <w:r w:rsidR="0016415A">
        <w:rPr>
          <w:rFonts w:ascii="Times New Roman" w:hAnsi="Times New Roman"/>
          <w:sz w:val="28"/>
          <w:szCs w:val="28"/>
          <w:lang w:val="uk-UA"/>
        </w:rPr>
        <w:t xml:space="preserve">лення статті 254 про комерційне </w:t>
      </w:r>
      <w:r w:rsidRPr="00AF5894">
        <w:rPr>
          <w:rFonts w:ascii="Times New Roman" w:hAnsi="Times New Roman"/>
          <w:sz w:val="28"/>
          <w:szCs w:val="28"/>
          <w:lang w:val="uk-UA"/>
        </w:rPr>
        <w:t>шпигунство, як це передбачено законодавством США. На мою думку, дане</w:t>
      </w:r>
      <w:r w:rsidR="0016415A">
        <w:rPr>
          <w:rFonts w:ascii="Times New Roman" w:hAnsi="Times New Roman"/>
          <w:sz w:val="28"/>
          <w:szCs w:val="28"/>
          <w:lang w:val="uk-UA"/>
        </w:rPr>
        <w:t xml:space="preserve"> </w:t>
      </w:r>
      <w:r w:rsidRPr="00AF5894">
        <w:rPr>
          <w:rFonts w:ascii="Times New Roman" w:hAnsi="Times New Roman"/>
          <w:sz w:val="28"/>
          <w:szCs w:val="28"/>
          <w:lang w:val="uk-UA"/>
        </w:rPr>
        <w:t>положення заслуговує на увагу, оскільки викрадення таємної інформації є досить</w:t>
      </w:r>
      <w:r w:rsidR="0016415A">
        <w:rPr>
          <w:rFonts w:ascii="Times New Roman" w:hAnsi="Times New Roman"/>
          <w:sz w:val="28"/>
          <w:szCs w:val="28"/>
          <w:lang w:val="uk-UA"/>
        </w:rPr>
        <w:t xml:space="preserve"> </w:t>
      </w:r>
      <w:r w:rsidRPr="00AF5894">
        <w:rPr>
          <w:rFonts w:ascii="Times New Roman" w:hAnsi="Times New Roman"/>
          <w:sz w:val="28"/>
          <w:szCs w:val="28"/>
          <w:lang w:val="uk-UA"/>
        </w:rPr>
        <w:t>поширеним явищем в сучасних умовах господарювання, а тому потребує</w:t>
      </w:r>
      <w:r w:rsidR="0016415A">
        <w:rPr>
          <w:rFonts w:ascii="Times New Roman" w:hAnsi="Times New Roman"/>
          <w:sz w:val="28"/>
          <w:szCs w:val="28"/>
          <w:lang w:val="uk-UA"/>
        </w:rPr>
        <w:t xml:space="preserve"> </w:t>
      </w:r>
      <w:r w:rsidRPr="00AF5894">
        <w:rPr>
          <w:rFonts w:ascii="Times New Roman" w:hAnsi="Times New Roman"/>
          <w:sz w:val="28"/>
          <w:szCs w:val="28"/>
          <w:lang w:val="uk-UA"/>
        </w:rPr>
        <w:t>подальшого вивчення щодо можливості запозичення.</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Разом з тим, кримінальне законодавс</w:t>
      </w:r>
      <w:r w:rsidR="0016415A">
        <w:rPr>
          <w:rFonts w:ascii="Times New Roman" w:hAnsi="Times New Roman"/>
          <w:sz w:val="28"/>
          <w:szCs w:val="28"/>
          <w:lang w:val="uk-UA"/>
        </w:rPr>
        <w:t xml:space="preserve">тво США, як і законодавство РФ, </w:t>
      </w:r>
      <w:r w:rsidRPr="00AF5894">
        <w:rPr>
          <w:rFonts w:ascii="Times New Roman" w:hAnsi="Times New Roman"/>
          <w:sz w:val="28"/>
          <w:szCs w:val="28"/>
          <w:lang w:val="uk-UA"/>
        </w:rPr>
        <w:t>Республіки Молдова, Республіки Білорусь, Республіки Казахстан не знає чіткого</w:t>
      </w:r>
      <w:r w:rsidR="0016415A">
        <w:rPr>
          <w:rFonts w:ascii="Times New Roman" w:hAnsi="Times New Roman"/>
          <w:sz w:val="28"/>
          <w:szCs w:val="28"/>
          <w:lang w:val="uk-UA"/>
        </w:rPr>
        <w:t xml:space="preserve"> </w:t>
      </w:r>
      <w:r w:rsidRPr="00AF5894">
        <w:rPr>
          <w:rFonts w:ascii="Times New Roman" w:hAnsi="Times New Roman"/>
          <w:sz w:val="28"/>
          <w:szCs w:val="28"/>
          <w:lang w:val="uk-UA"/>
        </w:rPr>
        <w:t>розмежування кримінальної відповідальності за комерційну та банківську таємниці.</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В кримінальному законодавстві Ф</w:t>
      </w:r>
      <w:r w:rsidR="0016415A">
        <w:rPr>
          <w:rFonts w:ascii="Times New Roman" w:hAnsi="Times New Roman"/>
          <w:sz w:val="28"/>
          <w:szCs w:val="28"/>
          <w:lang w:val="uk-UA"/>
        </w:rPr>
        <w:t xml:space="preserve">РН закріплено декілька норм, що </w:t>
      </w:r>
      <w:r w:rsidRPr="00AF5894">
        <w:rPr>
          <w:rFonts w:ascii="Times New Roman" w:hAnsi="Times New Roman"/>
          <w:sz w:val="28"/>
          <w:szCs w:val="28"/>
          <w:lang w:val="uk-UA"/>
        </w:rPr>
        <w:t>регулюють захист комерційної таємниці: § 203, § 204, § 355 КК ФРН. Санкції за</w:t>
      </w:r>
      <w:r w:rsidR="0016415A">
        <w:rPr>
          <w:rFonts w:ascii="Times New Roman" w:hAnsi="Times New Roman"/>
          <w:sz w:val="28"/>
          <w:szCs w:val="28"/>
          <w:lang w:val="uk-UA"/>
        </w:rPr>
        <w:t xml:space="preserve"> </w:t>
      </w:r>
      <w:r w:rsidRPr="00AF5894">
        <w:rPr>
          <w:rFonts w:ascii="Times New Roman" w:hAnsi="Times New Roman"/>
          <w:sz w:val="28"/>
          <w:szCs w:val="28"/>
          <w:lang w:val="uk-UA"/>
        </w:rPr>
        <w:t>порушення комерційної таємниці, мі</w:t>
      </w:r>
      <w:r w:rsidR="0016415A">
        <w:rPr>
          <w:rFonts w:ascii="Times New Roman" w:hAnsi="Times New Roman"/>
          <w:sz w:val="28"/>
          <w:szCs w:val="28"/>
          <w:lang w:val="uk-UA"/>
        </w:rPr>
        <w:t xml:space="preserve">стяться в особливому Законі про </w:t>
      </w:r>
      <w:r w:rsidRPr="00AF5894">
        <w:rPr>
          <w:rFonts w:ascii="Times New Roman" w:hAnsi="Times New Roman"/>
          <w:sz w:val="28"/>
          <w:szCs w:val="28"/>
          <w:lang w:val="uk-UA"/>
        </w:rPr>
        <w:t>недобросовісну конкуренцію (Unlautеren Wettbewerbgezelz, UWG). Банківська</w:t>
      </w:r>
      <w:r w:rsidR="0016415A">
        <w:rPr>
          <w:rFonts w:ascii="Times New Roman" w:hAnsi="Times New Roman"/>
          <w:sz w:val="28"/>
          <w:szCs w:val="28"/>
          <w:lang w:val="uk-UA"/>
        </w:rPr>
        <w:t xml:space="preserve"> </w:t>
      </w:r>
      <w:r w:rsidRPr="00AF5894">
        <w:rPr>
          <w:rFonts w:ascii="Times New Roman" w:hAnsi="Times New Roman"/>
          <w:sz w:val="28"/>
          <w:szCs w:val="28"/>
          <w:lang w:val="uk-UA"/>
        </w:rPr>
        <w:t>таємниця в ФРН не захищена кримінальним законодавством. За розголошення</w:t>
      </w:r>
      <w:r w:rsidR="0016415A">
        <w:rPr>
          <w:rFonts w:ascii="Times New Roman" w:hAnsi="Times New Roman"/>
          <w:sz w:val="28"/>
          <w:szCs w:val="28"/>
          <w:lang w:val="uk-UA"/>
        </w:rPr>
        <w:t xml:space="preserve"> </w:t>
      </w:r>
      <w:r w:rsidRPr="00AF5894">
        <w:rPr>
          <w:rFonts w:ascii="Times New Roman" w:hAnsi="Times New Roman"/>
          <w:sz w:val="28"/>
          <w:szCs w:val="28"/>
          <w:lang w:val="uk-UA"/>
        </w:rPr>
        <w:t>банківської таємниці особа несе цивільно-правову відповідальність (§ 32 Закону</w:t>
      </w:r>
      <w:r w:rsidR="0016415A">
        <w:rPr>
          <w:rFonts w:ascii="Times New Roman" w:hAnsi="Times New Roman"/>
          <w:sz w:val="28"/>
          <w:szCs w:val="28"/>
          <w:lang w:val="uk-UA"/>
        </w:rPr>
        <w:t xml:space="preserve"> </w:t>
      </w:r>
      <w:r w:rsidRPr="00AF5894">
        <w:rPr>
          <w:rFonts w:ascii="Times New Roman" w:hAnsi="Times New Roman"/>
          <w:sz w:val="28"/>
          <w:szCs w:val="28"/>
          <w:lang w:val="uk-UA"/>
        </w:rPr>
        <w:t>«Про німецький федеральний банк»).</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У Франції кримінально-правовий захист в</w:t>
      </w:r>
      <w:r w:rsidR="0016415A">
        <w:rPr>
          <w:rFonts w:ascii="Times New Roman" w:hAnsi="Times New Roman"/>
          <w:sz w:val="28"/>
          <w:szCs w:val="28"/>
          <w:lang w:val="uk-UA"/>
        </w:rPr>
        <w:t xml:space="preserve">иробничих секретів встановлений </w:t>
      </w:r>
      <w:r w:rsidRPr="00AF5894">
        <w:rPr>
          <w:rFonts w:ascii="Times New Roman" w:hAnsi="Times New Roman"/>
          <w:sz w:val="28"/>
          <w:szCs w:val="28"/>
          <w:lang w:val="uk-UA"/>
        </w:rPr>
        <w:t>Кримінальним кодексом у ст. 226-13, де комерційна таємниця розглядається в</w:t>
      </w:r>
      <w:r w:rsidR="0016415A">
        <w:rPr>
          <w:rFonts w:ascii="Times New Roman" w:hAnsi="Times New Roman"/>
          <w:sz w:val="28"/>
          <w:szCs w:val="28"/>
          <w:lang w:val="uk-UA"/>
        </w:rPr>
        <w:t xml:space="preserve"> </w:t>
      </w:r>
      <w:r w:rsidRPr="00AF5894">
        <w:rPr>
          <w:rFonts w:ascii="Times New Roman" w:hAnsi="Times New Roman"/>
          <w:sz w:val="28"/>
          <w:szCs w:val="28"/>
          <w:lang w:val="uk-UA"/>
        </w:rPr>
        <w:t xml:space="preserve">контексті професійної, та Кодексом промислової власності. Ст. </w:t>
      </w:r>
      <w:r w:rsidRPr="00AF5894">
        <w:rPr>
          <w:rFonts w:ascii="Times New Roman" w:hAnsi="Times New Roman"/>
          <w:sz w:val="28"/>
          <w:szCs w:val="28"/>
          <w:lang w:val="uk-UA"/>
        </w:rPr>
        <w:lastRenderedPageBreak/>
        <w:t>378 КК Франції також</w:t>
      </w:r>
      <w:r w:rsidR="0016415A">
        <w:rPr>
          <w:rFonts w:ascii="Times New Roman" w:hAnsi="Times New Roman"/>
          <w:sz w:val="28"/>
          <w:szCs w:val="28"/>
          <w:lang w:val="uk-UA"/>
        </w:rPr>
        <w:t xml:space="preserve"> </w:t>
      </w:r>
      <w:r w:rsidRPr="00AF5894">
        <w:rPr>
          <w:rFonts w:ascii="Times New Roman" w:hAnsi="Times New Roman"/>
          <w:sz w:val="28"/>
          <w:szCs w:val="28"/>
          <w:lang w:val="uk-UA"/>
        </w:rPr>
        <w:t>встановлено кримінальну відповідальність за порушення банківської таємниці.</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 xml:space="preserve">В КК Швейцарії в ст. 162 містить положення про розголошення </w:t>
      </w:r>
      <w:r w:rsidR="0016415A">
        <w:rPr>
          <w:rFonts w:ascii="Times New Roman" w:hAnsi="Times New Roman"/>
          <w:sz w:val="28"/>
          <w:szCs w:val="28"/>
          <w:lang w:val="uk-UA"/>
        </w:rPr>
        <w:t xml:space="preserve">комерційної </w:t>
      </w:r>
      <w:r w:rsidRPr="00AF5894">
        <w:rPr>
          <w:rFonts w:ascii="Times New Roman" w:hAnsi="Times New Roman"/>
          <w:sz w:val="28"/>
          <w:szCs w:val="28"/>
          <w:lang w:val="uk-UA"/>
        </w:rPr>
        <w:t>таємниці та конфіденційної інформації. Швейцарія історично склалася як країна</w:t>
      </w:r>
      <w:r w:rsidR="0016415A">
        <w:rPr>
          <w:rFonts w:ascii="Times New Roman" w:hAnsi="Times New Roman"/>
          <w:sz w:val="28"/>
          <w:szCs w:val="28"/>
          <w:lang w:val="uk-UA"/>
        </w:rPr>
        <w:t xml:space="preserve"> світових банкірів</w:t>
      </w:r>
      <w:r w:rsidRPr="00AF5894">
        <w:rPr>
          <w:rFonts w:ascii="Times New Roman" w:hAnsi="Times New Roman"/>
          <w:sz w:val="28"/>
          <w:szCs w:val="28"/>
          <w:lang w:val="uk-UA"/>
        </w:rPr>
        <w:t>. Кримінальна відповідальність за розголошення</w:t>
      </w:r>
      <w:r w:rsidR="0016415A">
        <w:rPr>
          <w:rFonts w:ascii="Times New Roman" w:hAnsi="Times New Roman"/>
          <w:sz w:val="28"/>
          <w:szCs w:val="28"/>
          <w:lang w:val="uk-UA"/>
        </w:rPr>
        <w:t xml:space="preserve"> </w:t>
      </w:r>
      <w:r w:rsidRPr="00AF5894">
        <w:rPr>
          <w:rFonts w:ascii="Times New Roman" w:hAnsi="Times New Roman"/>
          <w:sz w:val="28"/>
          <w:szCs w:val="28"/>
          <w:lang w:val="uk-UA"/>
        </w:rPr>
        <w:t>таємниці банкіра встановлена в ст. 47 Закону «Про банки».</w:t>
      </w:r>
    </w:p>
    <w:p w:rsidR="00AF5894" w:rsidRP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 xml:space="preserve">В КК Республіки Польща в § 2 </w:t>
      </w:r>
      <w:r w:rsidR="0016415A">
        <w:rPr>
          <w:rFonts w:ascii="Times New Roman" w:hAnsi="Times New Roman"/>
          <w:sz w:val="28"/>
          <w:szCs w:val="28"/>
          <w:lang w:val="uk-UA"/>
        </w:rPr>
        <w:t xml:space="preserve">ст. 305 встановлена кримінальна </w:t>
      </w:r>
      <w:r w:rsidRPr="00AF5894">
        <w:rPr>
          <w:rFonts w:ascii="Times New Roman" w:hAnsi="Times New Roman"/>
          <w:sz w:val="28"/>
          <w:szCs w:val="28"/>
          <w:lang w:val="uk-UA"/>
        </w:rPr>
        <w:t>відповідальність за розголошення ділових секретів. Разом з тим захист</w:t>
      </w:r>
      <w:r w:rsidR="0016415A">
        <w:rPr>
          <w:rFonts w:ascii="Times New Roman" w:hAnsi="Times New Roman"/>
          <w:sz w:val="28"/>
          <w:szCs w:val="28"/>
          <w:lang w:val="uk-UA"/>
        </w:rPr>
        <w:t xml:space="preserve"> </w:t>
      </w:r>
      <w:r w:rsidRPr="00AF5894">
        <w:rPr>
          <w:rFonts w:ascii="Times New Roman" w:hAnsi="Times New Roman"/>
          <w:sz w:val="28"/>
          <w:szCs w:val="28"/>
          <w:lang w:val="uk-UA"/>
        </w:rPr>
        <w:t>комерційної таємниці здійснюється нормами законодавства про недобросовісну</w:t>
      </w:r>
      <w:r w:rsidR="0016415A">
        <w:rPr>
          <w:rFonts w:ascii="Times New Roman" w:hAnsi="Times New Roman"/>
          <w:sz w:val="28"/>
          <w:szCs w:val="28"/>
          <w:lang w:val="uk-UA"/>
        </w:rPr>
        <w:t xml:space="preserve"> конкуренцію</w:t>
      </w:r>
      <w:r w:rsidRPr="00AF5894">
        <w:rPr>
          <w:rFonts w:ascii="Times New Roman" w:hAnsi="Times New Roman"/>
          <w:sz w:val="28"/>
          <w:szCs w:val="28"/>
          <w:lang w:val="uk-UA"/>
        </w:rPr>
        <w:t xml:space="preserve">. </w:t>
      </w:r>
    </w:p>
    <w:p w:rsidR="00AF5894" w:rsidRDefault="00AF5894" w:rsidP="0016415A">
      <w:pPr>
        <w:pStyle w:val="a3"/>
        <w:widowControl w:val="0"/>
        <w:spacing w:line="360" w:lineRule="auto"/>
        <w:ind w:firstLine="708"/>
        <w:jc w:val="both"/>
        <w:rPr>
          <w:rFonts w:ascii="Times New Roman" w:hAnsi="Times New Roman"/>
          <w:sz w:val="28"/>
          <w:szCs w:val="28"/>
          <w:lang w:val="uk-UA"/>
        </w:rPr>
      </w:pPr>
      <w:r w:rsidRPr="00AF5894">
        <w:rPr>
          <w:rFonts w:ascii="Times New Roman" w:hAnsi="Times New Roman"/>
          <w:sz w:val="28"/>
          <w:szCs w:val="28"/>
          <w:lang w:val="uk-UA"/>
        </w:rPr>
        <w:t>Специфічною особливістю КК Латвійської Республіки є те, що в ньому</w:t>
      </w:r>
      <w:r w:rsidR="0016415A">
        <w:rPr>
          <w:rFonts w:ascii="Times New Roman" w:hAnsi="Times New Roman"/>
          <w:sz w:val="28"/>
          <w:szCs w:val="28"/>
          <w:lang w:val="uk-UA"/>
        </w:rPr>
        <w:t xml:space="preserve"> </w:t>
      </w:r>
      <w:r w:rsidRPr="00AF5894">
        <w:rPr>
          <w:rFonts w:ascii="Times New Roman" w:hAnsi="Times New Roman"/>
          <w:sz w:val="28"/>
          <w:szCs w:val="28"/>
          <w:lang w:val="uk-UA"/>
        </w:rPr>
        <w:t>кримінальна відповідальність за службову та комерційну таємницю об’єднана в</w:t>
      </w:r>
      <w:r w:rsidR="0016415A">
        <w:rPr>
          <w:rFonts w:ascii="Times New Roman" w:hAnsi="Times New Roman"/>
          <w:sz w:val="28"/>
          <w:szCs w:val="28"/>
          <w:lang w:val="uk-UA"/>
        </w:rPr>
        <w:t xml:space="preserve"> </w:t>
      </w:r>
      <w:r w:rsidRPr="00AF5894">
        <w:rPr>
          <w:rFonts w:ascii="Times New Roman" w:hAnsi="Times New Roman"/>
          <w:sz w:val="28"/>
          <w:szCs w:val="28"/>
          <w:lang w:val="uk-UA"/>
        </w:rPr>
        <w:t>одній статті – 200. В КК Латвійської Республіки, як і в США та ФРН не</w:t>
      </w:r>
      <w:r w:rsidR="0016415A">
        <w:rPr>
          <w:rFonts w:ascii="Times New Roman" w:hAnsi="Times New Roman"/>
          <w:sz w:val="28"/>
          <w:szCs w:val="28"/>
          <w:lang w:val="uk-UA"/>
        </w:rPr>
        <w:t xml:space="preserve"> </w:t>
      </w:r>
      <w:r w:rsidRPr="00AF5894">
        <w:rPr>
          <w:rFonts w:ascii="Times New Roman" w:hAnsi="Times New Roman"/>
          <w:sz w:val="28"/>
          <w:szCs w:val="28"/>
          <w:lang w:val="uk-UA"/>
        </w:rPr>
        <w:t>передбачено кримінально-правового захисту банківської таємниці.</w:t>
      </w:r>
    </w:p>
    <w:p w:rsidR="008F1185" w:rsidRDefault="008F1185" w:rsidP="008F1185">
      <w:pPr>
        <w:pStyle w:val="a3"/>
        <w:spacing w:line="360" w:lineRule="auto"/>
        <w:ind w:firstLine="708"/>
        <w:jc w:val="both"/>
        <w:rPr>
          <w:rFonts w:ascii="Times New Roman" w:hAnsi="Times New Roman" w:cs="Times New Roman"/>
          <w:sz w:val="28"/>
          <w:szCs w:val="24"/>
          <w:lang w:val="uk-UA" w:eastAsia="uk-UA"/>
        </w:rPr>
      </w:pPr>
      <w:r w:rsidRPr="00E073F5">
        <w:rPr>
          <w:rFonts w:ascii="Times New Roman" w:hAnsi="Times New Roman" w:cs="Times New Roman"/>
          <w:i/>
          <w:sz w:val="28"/>
          <w:szCs w:val="24"/>
          <w:lang w:val="uk-UA" w:eastAsia="uk-UA"/>
        </w:rPr>
        <w:t>Апробація результатів дослідження.</w:t>
      </w:r>
      <w:r w:rsidRPr="00E073F5">
        <w:rPr>
          <w:rFonts w:ascii="Times New Roman" w:hAnsi="Times New Roman" w:cs="Times New Roman"/>
          <w:sz w:val="28"/>
          <w:szCs w:val="24"/>
          <w:lang w:val="uk-UA" w:eastAsia="uk-UA"/>
        </w:rPr>
        <w:t xml:space="preserve"> Результати кваліфікаційної роботи були обговорені на засіданнях </w:t>
      </w:r>
      <w:r w:rsidR="003B482B">
        <w:rPr>
          <w:rFonts w:ascii="Times New Roman" w:hAnsi="Times New Roman" w:cs="Times New Roman"/>
          <w:sz w:val="28"/>
          <w:szCs w:val="24"/>
          <w:lang w:val="uk-UA" w:eastAsia="uk-UA"/>
        </w:rPr>
        <w:t>цивільного</w:t>
      </w:r>
      <w:r w:rsidRPr="00E073F5">
        <w:rPr>
          <w:rFonts w:ascii="Times New Roman" w:hAnsi="Times New Roman" w:cs="Times New Roman"/>
          <w:sz w:val="28"/>
          <w:szCs w:val="24"/>
          <w:lang w:val="uk-UA" w:eastAsia="uk-UA"/>
        </w:rPr>
        <w:t xml:space="preserve"> права.</w:t>
      </w:r>
    </w:p>
    <w:p w:rsidR="00536EB9" w:rsidRDefault="00536EB9">
      <w:pPr>
        <w:jc w:val="left"/>
        <w:rPr>
          <w:rFonts w:eastAsiaTheme="minorHAnsi"/>
          <w:sz w:val="28"/>
          <w:szCs w:val="24"/>
          <w:lang w:val="uk-UA" w:eastAsia="uk-UA"/>
        </w:rPr>
      </w:pPr>
      <w:r>
        <w:rPr>
          <w:sz w:val="28"/>
          <w:szCs w:val="24"/>
          <w:lang w:val="uk-UA" w:eastAsia="uk-UA"/>
        </w:rPr>
        <w:br w:type="page"/>
      </w:r>
    </w:p>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РОЗДІЛ 2 ПРАКТИЧНА ЧАСТИНА</w:t>
      </w:r>
    </w:p>
    <w:p w:rsidR="00536EB9" w:rsidRDefault="00536EB9" w:rsidP="00536EB9">
      <w:pPr>
        <w:pStyle w:val="a3"/>
        <w:spacing w:line="360" w:lineRule="auto"/>
        <w:jc w:val="center"/>
        <w:rPr>
          <w:rFonts w:ascii="Times New Roman" w:hAnsi="Times New Roman" w:cs="Times New Roman"/>
          <w:sz w:val="28"/>
          <w:szCs w:val="24"/>
          <w:lang w:val="uk-UA" w:eastAsia="uk-UA"/>
        </w:rPr>
      </w:pPr>
    </w:p>
    <w:p w:rsidR="00536EB9" w:rsidRDefault="00536EB9" w:rsidP="00536EB9">
      <w:pPr>
        <w:pStyle w:val="a3"/>
        <w:spacing w:line="360" w:lineRule="auto"/>
        <w:jc w:val="center"/>
        <w:rPr>
          <w:rFonts w:ascii="Times New Roman" w:hAnsi="Times New Roman" w:cs="Times New Roman"/>
          <w:sz w:val="28"/>
          <w:szCs w:val="24"/>
          <w:lang w:val="uk-UA" w:eastAsia="uk-UA"/>
        </w:rPr>
      </w:pPr>
    </w:p>
    <w:p w:rsidR="00536EB9" w:rsidRDefault="00536EB9" w:rsidP="00536EB9">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2.1 Типова форма-звіт віднесення відомостей до державної таємниці </w:t>
      </w:r>
    </w:p>
    <w:p w:rsidR="00536EB9" w:rsidRDefault="00536EB9" w:rsidP="00536EB9">
      <w:pPr>
        <w:pStyle w:val="a3"/>
        <w:spacing w:line="360" w:lineRule="auto"/>
        <w:jc w:val="both"/>
        <w:rPr>
          <w:rFonts w:ascii="Times New Roman" w:hAnsi="Times New Roman" w:cs="Times New Roman"/>
          <w:sz w:val="28"/>
          <w:szCs w:val="24"/>
          <w:lang w:val="uk-UA" w:eastAsia="uk-UA"/>
        </w:rPr>
      </w:pPr>
    </w:p>
    <w:p w:rsidR="00536EB9" w:rsidRDefault="00536EB9" w:rsidP="00536EB9">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1519"/>
        <w:gridCol w:w="2958"/>
        <w:gridCol w:w="1636"/>
        <w:gridCol w:w="1853"/>
        <w:gridCol w:w="1889"/>
      </w:tblGrid>
      <w:tr w:rsidR="00536EB9" w:rsidTr="0024561E">
        <w:tc>
          <w:tcPr>
            <w:tcW w:w="1526" w:type="dxa"/>
          </w:tcPr>
          <w:p w:rsidR="00536EB9" w:rsidRDefault="00536EB9" w:rsidP="00536EB9">
            <w:pPr>
              <w:pStyle w:val="a3"/>
              <w:spacing w:line="360" w:lineRule="auto"/>
              <w:jc w:val="both"/>
              <w:rPr>
                <w:rFonts w:ascii="Times New Roman" w:hAnsi="Times New Roman" w:cs="Times New Roman"/>
                <w:sz w:val="28"/>
                <w:szCs w:val="24"/>
                <w:lang w:val="uk-UA" w:eastAsia="uk-UA"/>
              </w:rPr>
            </w:pPr>
            <w:r w:rsidRPr="00536EB9">
              <w:rPr>
                <w:rFonts w:ascii="Times New Roman" w:hAnsi="Times New Roman" w:cs="Times New Roman"/>
                <w:sz w:val="28"/>
                <w:szCs w:val="24"/>
                <w:lang w:val="uk-UA" w:eastAsia="uk-UA"/>
              </w:rPr>
              <w:t>Номер статті ЗВДТ</w:t>
            </w:r>
          </w:p>
        </w:tc>
        <w:tc>
          <w:tcPr>
            <w:tcW w:w="2410" w:type="dxa"/>
          </w:tcPr>
          <w:p w:rsidR="00536EB9" w:rsidRDefault="00536EB9" w:rsidP="00536EB9">
            <w:pPr>
              <w:pStyle w:val="a3"/>
              <w:spacing w:line="360" w:lineRule="auto"/>
              <w:jc w:val="both"/>
              <w:rPr>
                <w:rFonts w:ascii="Times New Roman" w:hAnsi="Times New Roman" w:cs="Times New Roman"/>
                <w:sz w:val="28"/>
                <w:szCs w:val="24"/>
                <w:lang w:val="uk-UA" w:eastAsia="uk-UA"/>
              </w:rPr>
            </w:pPr>
            <w:r w:rsidRPr="00536EB9">
              <w:rPr>
                <w:rFonts w:ascii="Times New Roman" w:hAnsi="Times New Roman" w:cs="Times New Roman"/>
                <w:sz w:val="28"/>
                <w:szCs w:val="24"/>
                <w:lang w:val="uk-UA" w:eastAsia="uk-UA"/>
              </w:rPr>
              <w:t>Зміст відомостей, що становлять державну таємницю</w:t>
            </w:r>
          </w:p>
        </w:tc>
        <w:tc>
          <w:tcPr>
            <w:tcW w:w="1636" w:type="dxa"/>
          </w:tcPr>
          <w:p w:rsidR="00536EB9" w:rsidRDefault="00536EB9" w:rsidP="00536EB9">
            <w:pPr>
              <w:pStyle w:val="a3"/>
              <w:spacing w:line="360" w:lineRule="auto"/>
              <w:jc w:val="both"/>
              <w:rPr>
                <w:rFonts w:ascii="Times New Roman" w:hAnsi="Times New Roman" w:cs="Times New Roman"/>
                <w:sz w:val="28"/>
                <w:szCs w:val="24"/>
                <w:lang w:val="uk-UA" w:eastAsia="uk-UA"/>
              </w:rPr>
            </w:pPr>
            <w:r w:rsidRPr="00536EB9">
              <w:rPr>
                <w:rFonts w:ascii="Times New Roman" w:hAnsi="Times New Roman" w:cs="Times New Roman"/>
                <w:sz w:val="28"/>
                <w:szCs w:val="24"/>
                <w:lang w:val="uk-UA" w:eastAsia="uk-UA"/>
              </w:rPr>
              <w:t>Ступінь секретності</w:t>
            </w:r>
          </w:p>
        </w:tc>
        <w:tc>
          <w:tcPr>
            <w:tcW w:w="1858" w:type="dxa"/>
          </w:tcPr>
          <w:p w:rsidR="00536EB9" w:rsidRDefault="00536EB9" w:rsidP="00536EB9">
            <w:pPr>
              <w:pStyle w:val="a3"/>
              <w:spacing w:line="360" w:lineRule="auto"/>
              <w:jc w:val="both"/>
              <w:rPr>
                <w:rFonts w:ascii="Times New Roman" w:hAnsi="Times New Roman" w:cs="Times New Roman"/>
                <w:sz w:val="28"/>
                <w:szCs w:val="24"/>
                <w:lang w:val="uk-UA" w:eastAsia="uk-UA"/>
              </w:rPr>
            </w:pPr>
            <w:r w:rsidRPr="00536EB9">
              <w:rPr>
                <w:rFonts w:ascii="Times New Roman" w:hAnsi="Times New Roman" w:cs="Times New Roman"/>
                <w:sz w:val="28"/>
                <w:szCs w:val="24"/>
                <w:lang w:val="uk-UA" w:eastAsia="uk-UA"/>
              </w:rPr>
              <w:t>Строк дії рішення про віднесення інформації до державної таємниці (у роках)</w:t>
            </w:r>
          </w:p>
        </w:tc>
        <w:tc>
          <w:tcPr>
            <w:tcW w:w="1892" w:type="dxa"/>
          </w:tcPr>
          <w:p w:rsidR="00536EB9" w:rsidRDefault="00536EB9" w:rsidP="00536EB9">
            <w:pPr>
              <w:pStyle w:val="a3"/>
              <w:spacing w:line="360" w:lineRule="auto"/>
              <w:jc w:val="both"/>
              <w:rPr>
                <w:rFonts w:ascii="Times New Roman" w:hAnsi="Times New Roman" w:cs="Times New Roman"/>
                <w:sz w:val="28"/>
                <w:szCs w:val="24"/>
                <w:lang w:val="uk-UA" w:eastAsia="uk-UA"/>
              </w:rPr>
            </w:pPr>
            <w:r w:rsidRPr="00536EB9">
              <w:rPr>
                <w:rFonts w:ascii="Times New Roman" w:hAnsi="Times New Roman" w:cs="Times New Roman"/>
                <w:sz w:val="28"/>
                <w:szCs w:val="24"/>
                <w:lang w:val="uk-UA" w:eastAsia="uk-UA"/>
              </w:rPr>
              <w:t>Суб'єкти режимно-секретної діяльності, державними експертами яких прийняті рішення про віднесення інформації до державної таємниці</w:t>
            </w:r>
          </w:p>
        </w:tc>
      </w:tr>
      <w:tr w:rsidR="00536EB9" w:rsidTr="0024561E">
        <w:tc>
          <w:tcPr>
            <w:tcW w:w="1526" w:type="dxa"/>
          </w:tcPr>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w:t>
            </w:r>
          </w:p>
        </w:tc>
        <w:tc>
          <w:tcPr>
            <w:tcW w:w="2410" w:type="dxa"/>
          </w:tcPr>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w:t>
            </w:r>
          </w:p>
        </w:tc>
        <w:tc>
          <w:tcPr>
            <w:tcW w:w="1636" w:type="dxa"/>
          </w:tcPr>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w:t>
            </w:r>
          </w:p>
        </w:tc>
        <w:tc>
          <w:tcPr>
            <w:tcW w:w="1858" w:type="dxa"/>
          </w:tcPr>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4</w:t>
            </w:r>
          </w:p>
        </w:tc>
        <w:tc>
          <w:tcPr>
            <w:tcW w:w="1892" w:type="dxa"/>
          </w:tcPr>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5</w:t>
            </w:r>
          </w:p>
        </w:tc>
      </w:tr>
      <w:tr w:rsidR="00536EB9" w:rsidTr="0024561E">
        <w:tc>
          <w:tcPr>
            <w:tcW w:w="9322" w:type="dxa"/>
            <w:gridSpan w:val="5"/>
          </w:tcPr>
          <w:p w:rsidR="00536EB9" w:rsidRDefault="00536EB9" w:rsidP="00536EB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Сфера оборони</w:t>
            </w:r>
          </w:p>
        </w:tc>
      </w:tr>
      <w:tr w:rsidR="00536EB9" w:rsidRPr="00B34691" w:rsidTr="0024561E">
        <w:tc>
          <w:tcPr>
            <w:tcW w:w="1526" w:type="dxa"/>
          </w:tcPr>
          <w:p w:rsidR="00536EB9" w:rsidRDefault="00536EB9"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1.1.1</w:t>
            </w:r>
          </w:p>
        </w:tc>
        <w:tc>
          <w:tcPr>
            <w:tcW w:w="2410" w:type="dxa"/>
          </w:tcPr>
          <w:p w:rsidR="00536EB9" w:rsidRDefault="00536EB9" w:rsidP="0024561E">
            <w:pPr>
              <w:pStyle w:val="a3"/>
              <w:spacing w:line="360" w:lineRule="auto"/>
              <w:jc w:val="both"/>
              <w:rPr>
                <w:rFonts w:ascii="Times New Roman" w:hAnsi="Times New Roman" w:cs="Times New Roman"/>
                <w:sz w:val="28"/>
                <w:szCs w:val="24"/>
                <w:lang w:val="uk-UA" w:eastAsia="uk-UA"/>
              </w:rPr>
            </w:pPr>
            <w:r w:rsidRPr="00536EB9">
              <w:rPr>
                <w:rFonts w:ascii="Times New Roman" w:hAnsi="Times New Roman" w:cs="Times New Roman"/>
                <w:sz w:val="28"/>
                <w:szCs w:val="24"/>
                <w:lang w:val="uk-UA" w:eastAsia="uk-UA"/>
              </w:rPr>
              <w:t>Відомості про стратегічне розгортання військ (сил)</w:t>
            </w:r>
            <w:r w:rsidR="000A0D2B">
              <w:rPr>
                <w:rFonts w:ascii="Times New Roman" w:hAnsi="Times New Roman" w:cs="Times New Roman"/>
                <w:sz w:val="28"/>
                <w:szCs w:val="24"/>
                <w:lang w:val="uk-UA" w:eastAsia="uk-UA"/>
              </w:rPr>
              <w:t>.</w:t>
            </w:r>
          </w:p>
        </w:tc>
        <w:tc>
          <w:tcPr>
            <w:tcW w:w="1636" w:type="dxa"/>
          </w:tcPr>
          <w:p w:rsidR="00536EB9" w:rsidRDefault="000A0D2B"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ОВ</w:t>
            </w:r>
          </w:p>
        </w:tc>
        <w:tc>
          <w:tcPr>
            <w:tcW w:w="1858" w:type="dxa"/>
          </w:tcPr>
          <w:p w:rsidR="00536EB9" w:rsidRDefault="000A0D2B"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30</w:t>
            </w:r>
          </w:p>
        </w:tc>
        <w:tc>
          <w:tcPr>
            <w:tcW w:w="1892" w:type="dxa"/>
          </w:tcPr>
          <w:p w:rsidR="00536EB9" w:rsidRDefault="000A0D2B"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МВС, НГУ, СБ, СЗР, </w:t>
            </w:r>
            <w:r w:rsidRPr="000A0D2B">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536EB9" w:rsidRPr="00B34691" w:rsidTr="0024561E">
        <w:tc>
          <w:tcPr>
            <w:tcW w:w="1526" w:type="dxa"/>
          </w:tcPr>
          <w:p w:rsidR="00536EB9" w:rsidRDefault="000A0D2B"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1.1.2</w:t>
            </w:r>
          </w:p>
        </w:tc>
        <w:tc>
          <w:tcPr>
            <w:tcW w:w="2410" w:type="dxa"/>
          </w:tcPr>
          <w:p w:rsidR="00536EB9" w:rsidRDefault="000A0D2B" w:rsidP="0024561E">
            <w:pPr>
              <w:pStyle w:val="a3"/>
              <w:spacing w:line="360" w:lineRule="auto"/>
              <w:jc w:val="both"/>
              <w:rPr>
                <w:rFonts w:ascii="Times New Roman" w:hAnsi="Times New Roman" w:cs="Times New Roman"/>
                <w:sz w:val="28"/>
                <w:szCs w:val="24"/>
                <w:lang w:val="uk-UA" w:eastAsia="uk-UA"/>
              </w:rPr>
            </w:pPr>
            <w:r w:rsidRPr="000A0D2B">
              <w:rPr>
                <w:rFonts w:ascii="Times New Roman" w:hAnsi="Times New Roman" w:cs="Times New Roman"/>
                <w:sz w:val="28"/>
                <w:szCs w:val="24"/>
                <w:lang w:val="uk-UA" w:eastAsia="uk-UA"/>
              </w:rPr>
              <w:t xml:space="preserve">Відомості про зміст стратегічних (оперативних) планів </w:t>
            </w:r>
            <w:r w:rsidRPr="000A0D2B">
              <w:rPr>
                <w:rFonts w:ascii="Times New Roman" w:hAnsi="Times New Roman" w:cs="Times New Roman"/>
                <w:sz w:val="28"/>
                <w:szCs w:val="24"/>
                <w:lang w:val="uk-UA" w:eastAsia="uk-UA"/>
              </w:rPr>
              <w:lastRenderedPageBreak/>
              <w:t>застосування ЗС (військ або сил)</w:t>
            </w:r>
            <w:r>
              <w:rPr>
                <w:rFonts w:ascii="Times New Roman" w:hAnsi="Times New Roman" w:cs="Times New Roman"/>
                <w:sz w:val="28"/>
                <w:szCs w:val="24"/>
                <w:lang w:val="uk-UA" w:eastAsia="uk-UA"/>
              </w:rPr>
              <w:t>.</w:t>
            </w:r>
          </w:p>
        </w:tc>
        <w:tc>
          <w:tcPr>
            <w:tcW w:w="1636" w:type="dxa"/>
          </w:tcPr>
          <w:p w:rsidR="00536EB9" w:rsidRDefault="0024561E" w:rsidP="0024561E">
            <w:pPr>
              <w:pStyle w:val="a3"/>
              <w:spacing w:line="360" w:lineRule="auto"/>
              <w:jc w:val="both"/>
              <w:rPr>
                <w:rFonts w:ascii="Times New Roman" w:hAnsi="Times New Roman" w:cs="Times New Roman"/>
                <w:sz w:val="28"/>
                <w:szCs w:val="24"/>
                <w:lang w:val="uk-UA" w:eastAsia="uk-UA"/>
              </w:rPr>
            </w:pPr>
            <w:r w:rsidRPr="0024561E">
              <w:rPr>
                <w:rFonts w:ascii="Times New Roman" w:hAnsi="Times New Roman" w:cs="Times New Roman"/>
                <w:sz w:val="28"/>
                <w:szCs w:val="24"/>
                <w:lang w:val="uk-UA" w:eastAsia="uk-UA"/>
              </w:rPr>
              <w:lastRenderedPageBreak/>
              <w:t>ОВ</w:t>
            </w:r>
          </w:p>
        </w:tc>
        <w:tc>
          <w:tcPr>
            <w:tcW w:w="1858" w:type="dxa"/>
          </w:tcPr>
          <w:p w:rsidR="00536EB9" w:rsidRDefault="0024561E"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30</w:t>
            </w:r>
          </w:p>
        </w:tc>
        <w:tc>
          <w:tcPr>
            <w:tcW w:w="1892" w:type="dxa"/>
          </w:tcPr>
          <w:p w:rsidR="00536EB9" w:rsidRDefault="0024561E" w:rsidP="0024561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МВС, НГУ, </w:t>
            </w:r>
            <w:r>
              <w:rPr>
                <w:rFonts w:ascii="Times New Roman" w:hAnsi="Times New Roman" w:cs="Times New Roman"/>
                <w:sz w:val="28"/>
                <w:szCs w:val="24"/>
                <w:lang w:val="uk-UA" w:eastAsia="uk-UA"/>
              </w:rPr>
              <w:lastRenderedPageBreak/>
              <w:t xml:space="preserve">СБ, СЗР, </w:t>
            </w:r>
            <w:r w:rsidRPr="000A0D2B">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536EB9" w:rsidRPr="00B34691" w:rsidTr="0024561E">
        <w:tc>
          <w:tcPr>
            <w:tcW w:w="1526"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1.1.3</w:t>
            </w:r>
          </w:p>
        </w:tc>
        <w:tc>
          <w:tcPr>
            <w:tcW w:w="2410"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sidRPr="0024561E">
              <w:rPr>
                <w:rFonts w:ascii="Times New Roman" w:hAnsi="Times New Roman" w:cs="Times New Roman"/>
                <w:sz w:val="28"/>
                <w:szCs w:val="24"/>
                <w:lang w:val="uk-UA" w:eastAsia="uk-UA"/>
              </w:rPr>
              <w:t>Відомості про зміст документів з управління військами (силами), які розкривають за окремими показниками питання підготовки, організації, ведення бойових дій, розташува</w:t>
            </w:r>
            <w:r>
              <w:rPr>
                <w:rFonts w:ascii="Times New Roman" w:hAnsi="Times New Roman" w:cs="Times New Roman"/>
                <w:sz w:val="28"/>
                <w:szCs w:val="24"/>
                <w:lang w:val="uk-UA" w:eastAsia="uk-UA"/>
              </w:rPr>
              <w:t>ння військ (сил), у цілому.</w:t>
            </w:r>
          </w:p>
        </w:tc>
        <w:tc>
          <w:tcPr>
            <w:tcW w:w="1636"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sidRPr="0024561E">
              <w:rPr>
                <w:rFonts w:ascii="Times New Roman" w:hAnsi="Times New Roman" w:cs="Times New Roman"/>
                <w:sz w:val="28"/>
                <w:szCs w:val="24"/>
                <w:lang w:val="uk-UA" w:eastAsia="uk-UA"/>
              </w:rPr>
              <w:t>ОВ</w:t>
            </w:r>
          </w:p>
        </w:tc>
        <w:tc>
          <w:tcPr>
            <w:tcW w:w="1858"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sidRPr="0024561E">
              <w:rPr>
                <w:rFonts w:ascii="Times New Roman" w:hAnsi="Times New Roman" w:cs="Times New Roman"/>
                <w:sz w:val="28"/>
                <w:szCs w:val="24"/>
                <w:lang w:val="uk-UA" w:eastAsia="uk-UA"/>
              </w:rPr>
              <w:t>30</w:t>
            </w:r>
          </w:p>
        </w:tc>
        <w:tc>
          <w:tcPr>
            <w:tcW w:w="1892" w:type="dxa"/>
          </w:tcPr>
          <w:p w:rsidR="00536EB9"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МВС, НГУ, СБ, </w:t>
            </w:r>
            <w:r w:rsidRPr="0024561E">
              <w:rPr>
                <w:rFonts w:ascii="Times New Roman" w:hAnsi="Times New Roman" w:cs="Times New Roman"/>
                <w:sz w:val="28"/>
                <w:szCs w:val="24"/>
                <w:lang w:val="uk-UA" w:eastAsia="uk-UA"/>
              </w:rPr>
              <w:t>СЗР</w:t>
            </w:r>
            <w:r>
              <w:rPr>
                <w:rFonts w:ascii="Times New Roman" w:hAnsi="Times New Roman" w:cs="Times New Roman"/>
                <w:sz w:val="28"/>
                <w:szCs w:val="24"/>
                <w:lang w:val="uk-UA" w:eastAsia="uk-UA"/>
              </w:rPr>
              <w:t>.</w:t>
            </w:r>
          </w:p>
        </w:tc>
      </w:tr>
      <w:tr w:rsidR="00536EB9" w:rsidRPr="00B34691" w:rsidTr="0024561E">
        <w:tc>
          <w:tcPr>
            <w:tcW w:w="1526"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1.1.4</w:t>
            </w:r>
          </w:p>
        </w:tc>
        <w:tc>
          <w:tcPr>
            <w:tcW w:w="2410"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sidRPr="0024561E">
              <w:rPr>
                <w:rFonts w:ascii="Times New Roman" w:hAnsi="Times New Roman" w:cs="Times New Roman"/>
                <w:sz w:val="28"/>
                <w:szCs w:val="24"/>
                <w:lang w:val="uk-UA" w:eastAsia="uk-UA"/>
              </w:rPr>
              <w:t>Відомості про організацію або здійснення взаємо</w:t>
            </w:r>
            <w:r>
              <w:rPr>
                <w:rFonts w:ascii="Times New Roman" w:hAnsi="Times New Roman" w:cs="Times New Roman"/>
                <w:sz w:val="28"/>
                <w:szCs w:val="24"/>
                <w:lang w:val="uk-UA" w:eastAsia="uk-UA"/>
              </w:rPr>
              <w:t>дії військ (сил), у цілому.</w:t>
            </w:r>
          </w:p>
        </w:tc>
        <w:tc>
          <w:tcPr>
            <w:tcW w:w="1636"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sidRPr="0024561E">
              <w:rPr>
                <w:rFonts w:ascii="Times New Roman" w:hAnsi="Times New Roman" w:cs="Times New Roman"/>
                <w:sz w:val="28"/>
                <w:szCs w:val="24"/>
                <w:lang w:val="uk-UA" w:eastAsia="uk-UA"/>
              </w:rPr>
              <w:t>ЦТ</w:t>
            </w:r>
          </w:p>
        </w:tc>
        <w:tc>
          <w:tcPr>
            <w:tcW w:w="1858"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536EB9"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МВС, НГУ, СЗР, </w:t>
            </w:r>
            <w:r w:rsidRPr="0024561E">
              <w:rPr>
                <w:rFonts w:ascii="Times New Roman" w:hAnsi="Times New Roman" w:cs="Times New Roman"/>
                <w:sz w:val="28"/>
                <w:szCs w:val="24"/>
                <w:lang w:val="uk-UA" w:eastAsia="uk-UA"/>
              </w:rPr>
              <w:t>УДО</w:t>
            </w:r>
          </w:p>
        </w:tc>
      </w:tr>
      <w:tr w:rsidR="00536EB9" w:rsidRPr="00B34691" w:rsidTr="0024561E">
        <w:tc>
          <w:tcPr>
            <w:tcW w:w="1526"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1.1.5</w:t>
            </w:r>
          </w:p>
        </w:tc>
        <w:tc>
          <w:tcPr>
            <w:tcW w:w="2410" w:type="dxa"/>
          </w:tcPr>
          <w:p w:rsidR="00536EB9" w:rsidRPr="0024561E" w:rsidRDefault="0024561E" w:rsidP="0024561E">
            <w:pPr>
              <w:pStyle w:val="a3"/>
              <w:spacing w:line="360" w:lineRule="auto"/>
              <w:rPr>
                <w:rFonts w:ascii="Times New Roman" w:hAnsi="Times New Roman" w:cs="Times New Roman"/>
                <w:color w:val="000000" w:themeColor="text1"/>
                <w:sz w:val="28"/>
                <w:szCs w:val="28"/>
                <w:lang w:val="uk-UA"/>
              </w:rPr>
            </w:pPr>
            <w:r w:rsidRPr="0024561E">
              <w:rPr>
                <w:rStyle w:val="rvts82"/>
                <w:rFonts w:ascii="Times New Roman" w:hAnsi="Times New Roman" w:cs="Times New Roman"/>
                <w:color w:val="000000" w:themeColor="text1"/>
                <w:sz w:val="28"/>
                <w:szCs w:val="28"/>
              </w:rPr>
              <w:t xml:space="preserve">Відомості про систему бойової, мобілізаційної готовності, </w:t>
            </w:r>
            <w:proofErr w:type="gramStart"/>
            <w:r w:rsidRPr="0024561E">
              <w:rPr>
                <w:rStyle w:val="rvts82"/>
                <w:rFonts w:ascii="Times New Roman" w:hAnsi="Times New Roman" w:cs="Times New Roman"/>
                <w:color w:val="000000" w:themeColor="text1"/>
                <w:sz w:val="28"/>
                <w:szCs w:val="28"/>
              </w:rPr>
              <w:t>р</w:t>
            </w:r>
            <w:proofErr w:type="gramEnd"/>
            <w:r w:rsidRPr="0024561E">
              <w:rPr>
                <w:rStyle w:val="rvts82"/>
                <w:rFonts w:ascii="Times New Roman" w:hAnsi="Times New Roman" w:cs="Times New Roman"/>
                <w:color w:val="000000" w:themeColor="text1"/>
                <w:sz w:val="28"/>
                <w:szCs w:val="28"/>
              </w:rPr>
              <w:t>івень готовності (здатності) військ (сил) до виконання завдань за призначенням</w:t>
            </w:r>
            <w:r>
              <w:rPr>
                <w:rFonts w:ascii="Times New Roman" w:hAnsi="Times New Roman" w:cs="Times New Roman"/>
                <w:color w:val="000000" w:themeColor="text1"/>
                <w:sz w:val="28"/>
                <w:szCs w:val="28"/>
                <w:lang w:val="uk-UA"/>
              </w:rPr>
              <w:t>.</w:t>
            </w:r>
          </w:p>
        </w:tc>
        <w:tc>
          <w:tcPr>
            <w:tcW w:w="1636"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ЦТ</w:t>
            </w:r>
          </w:p>
        </w:tc>
        <w:tc>
          <w:tcPr>
            <w:tcW w:w="1858" w:type="dxa"/>
          </w:tcPr>
          <w:p w:rsidR="00536EB9"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536EB9"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НГУ, СЗР, МВС, </w:t>
            </w:r>
            <w:r w:rsidRPr="0024561E">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24561E" w:rsidRPr="00B34691" w:rsidTr="0024561E">
        <w:tc>
          <w:tcPr>
            <w:tcW w:w="152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1.1.6</w:t>
            </w:r>
          </w:p>
        </w:tc>
        <w:tc>
          <w:tcPr>
            <w:tcW w:w="2410" w:type="dxa"/>
          </w:tcPr>
          <w:p w:rsidR="0024561E" w:rsidRPr="0024561E" w:rsidRDefault="0024561E" w:rsidP="0024561E">
            <w:pPr>
              <w:pStyle w:val="a3"/>
              <w:spacing w:line="360" w:lineRule="auto"/>
              <w:rPr>
                <w:rStyle w:val="rvts82"/>
                <w:rFonts w:ascii="Times New Roman" w:hAnsi="Times New Roman" w:cs="Times New Roman"/>
                <w:color w:val="000000" w:themeColor="text1"/>
                <w:sz w:val="28"/>
                <w:szCs w:val="28"/>
                <w:lang w:val="uk-UA"/>
              </w:rPr>
            </w:pPr>
            <w:r w:rsidRPr="0024561E">
              <w:rPr>
                <w:rStyle w:val="rvts82"/>
                <w:rFonts w:ascii="Times New Roman" w:hAnsi="Times New Roman" w:cs="Times New Roman"/>
                <w:color w:val="000000" w:themeColor="text1"/>
                <w:sz w:val="28"/>
                <w:szCs w:val="28"/>
              </w:rPr>
              <w:t>Відомості за сукупністю всіх показникі</w:t>
            </w:r>
            <w:proofErr w:type="gramStart"/>
            <w:r w:rsidRPr="0024561E">
              <w:rPr>
                <w:rStyle w:val="rvts82"/>
                <w:rFonts w:ascii="Times New Roman" w:hAnsi="Times New Roman" w:cs="Times New Roman"/>
                <w:color w:val="000000" w:themeColor="text1"/>
                <w:sz w:val="28"/>
                <w:szCs w:val="28"/>
              </w:rPr>
              <w:t>в</w:t>
            </w:r>
            <w:proofErr w:type="gramEnd"/>
            <w:r w:rsidRPr="0024561E">
              <w:rPr>
                <w:rStyle w:val="rvts82"/>
                <w:rFonts w:ascii="Times New Roman" w:hAnsi="Times New Roman" w:cs="Times New Roman"/>
                <w:color w:val="000000" w:themeColor="text1"/>
                <w:sz w:val="28"/>
                <w:szCs w:val="28"/>
              </w:rPr>
              <w:t xml:space="preserve"> про бойові </w:t>
            </w:r>
            <w:r w:rsidRPr="0024561E">
              <w:rPr>
                <w:rStyle w:val="rvts82"/>
                <w:rFonts w:ascii="Times New Roman" w:hAnsi="Times New Roman" w:cs="Times New Roman"/>
                <w:color w:val="000000" w:themeColor="text1"/>
                <w:sz w:val="28"/>
                <w:szCs w:val="28"/>
              </w:rPr>
              <w:lastRenderedPageBreak/>
              <w:t xml:space="preserve">комплекти, бойовий </w:t>
            </w:r>
            <w:proofErr w:type="gramStart"/>
            <w:r w:rsidRPr="0024561E">
              <w:rPr>
                <w:rStyle w:val="rvts82"/>
                <w:rFonts w:ascii="Times New Roman" w:hAnsi="Times New Roman" w:cs="Times New Roman"/>
                <w:color w:val="000000" w:themeColor="text1"/>
                <w:sz w:val="28"/>
                <w:szCs w:val="28"/>
              </w:rPr>
              <w:t>та</w:t>
            </w:r>
            <w:proofErr w:type="gramEnd"/>
            <w:r w:rsidRPr="0024561E">
              <w:rPr>
                <w:rStyle w:val="rvts82"/>
                <w:rFonts w:ascii="Times New Roman" w:hAnsi="Times New Roman" w:cs="Times New Roman"/>
                <w:color w:val="000000" w:themeColor="text1"/>
                <w:sz w:val="28"/>
                <w:szCs w:val="28"/>
              </w:rPr>
              <w:t xml:space="preserve"> чисельний с</w:t>
            </w:r>
            <w:r>
              <w:rPr>
                <w:rStyle w:val="rvts82"/>
                <w:rFonts w:ascii="Times New Roman" w:hAnsi="Times New Roman" w:cs="Times New Roman"/>
                <w:color w:val="000000" w:themeColor="text1"/>
                <w:sz w:val="28"/>
                <w:szCs w:val="28"/>
              </w:rPr>
              <w:t>клад військ (сил) у цілому</w:t>
            </w:r>
            <w:r>
              <w:rPr>
                <w:rStyle w:val="rvts82"/>
                <w:rFonts w:ascii="Times New Roman" w:hAnsi="Times New Roman" w:cs="Times New Roman"/>
                <w:color w:val="000000" w:themeColor="text1"/>
                <w:sz w:val="28"/>
                <w:szCs w:val="28"/>
                <w:lang w:val="uk-UA"/>
              </w:rPr>
              <w:t>.</w:t>
            </w:r>
          </w:p>
        </w:tc>
        <w:tc>
          <w:tcPr>
            <w:tcW w:w="163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ЦТ</w:t>
            </w:r>
          </w:p>
        </w:tc>
        <w:tc>
          <w:tcPr>
            <w:tcW w:w="1858"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24561E"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НГУ, СЗР, </w:t>
            </w:r>
            <w:r>
              <w:rPr>
                <w:rFonts w:ascii="Times New Roman" w:hAnsi="Times New Roman" w:cs="Times New Roman"/>
                <w:sz w:val="28"/>
                <w:szCs w:val="24"/>
                <w:lang w:val="uk-UA" w:eastAsia="uk-UA"/>
              </w:rPr>
              <w:lastRenderedPageBreak/>
              <w:t xml:space="preserve">МВС, </w:t>
            </w:r>
            <w:r w:rsidRPr="0024561E">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24561E" w:rsidTr="0024561E">
        <w:tc>
          <w:tcPr>
            <w:tcW w:w="152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1.1.7</w:t>
            </w:r>
          </w:p>
        </w:tc>
        <w:tc>
          <w:tcPr>
            <w:tcW w:w="2410" w:type="dxa"/>
          </w:tcPr>
          <w:p w:rsidR="0024561E" w:rsidRPr="0024561E" w:rsidRDefault="0024561E" w:rsidP="0024561E">
            <w:pPr>
              <w:pStyle w:val="a3"/>
              <w:spacing w:line="360" w:lineRule="auto"/>
              <w:rPr>
                <w:rStyle w:val="rvts82"/>
                <w:rFonts w:ascii="Times New Roman" w:hAnsi="Times New Roman" w:cs="Times New Roman"/>
                <w:color w:val="000000" w:themeColor="text1"/>
                <w:sz w:val="28"/>
                <w:szCs w:val="28"/>
                <w:lang w:val="uk-UA"/>
              </w:rPr>
            </w:pPr>
            <w:r w:rsidRPr="0024561E">
              <w:rPr>
                <w:rStyle w:val="rvts82"/>
                <w:rFonts w:ascii="Times New Roman" w:hAnsi="Times New Roman" w:cs="Times New Roman"/>
                <w:color w:val="000000" w:themeColor="text1"/>
                <w:sz w:val="28"/>
                <w:szCs w:val="28"/>
              </w:rPr>
              <w:t>Відомості про систему бойового чергування</w:t>
            </w:r>
            <w:r>
              <w:rPr>
                <w:rStyle w:val="rvts82"/>
                <w:rFonts w:ascii="Times New Roman" w:hAnsi="Times New Roman" w:cs="Times New Roman"/>
                <w:color w:val="000000" w:themeColor="text1"/>
                <w:sz w:val="28"/>
                <w:szCs w:val="28"/>
                <w:lang w:val="uk-UA"/>
              </w:rPr>
              <w:t>.</w:t>
            </w:r>
          </w:p>
        </w:tc>
        <w:tc>
          <w:tcPr>
            <w:tcW w:w="163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ЦТ</w:t>
            </w:r>
          </w:p>
        </w:tc>
        <w:tc>
          <w:tcPr>
            <w:tcW w:w="1858"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24561E"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ЗС</w:t>
            </w:r>
          </w:p>
        </w:tc>
      </w:tr>
      <w:tr w:rsidR="0024561E" w:rsidRPr="00B34691" w:rsidTr="0024561E">
        <w:tc>
          <w:tcPr>
            <w:tcW w:w="152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1.1.8</w:t>
            </w:r>
          </w:p>
        </w:tc>
        <w:tc>
          <w:tcPr>
            <w:tcW w:w="2410" w:type="dxa"/>
          </w:tcPr>
          <w:p w:rsidR="0024561E" w:rsidRPr="0024561E" w:rsidRDefault="0024561E" w:rsidP="0024561E">
            <w:pPr>
              <w:pStyle w:val="a3"/>
              <w:spacing w:line="360" w:lineRule="auto"/>
              <w:rPr>
                <w:rStyle w:val="rvts82"/>
                <w:rFonts w:ascii="Times New Roman" w:hAnsi="Times New Roman" w:cs="Times New Roman"/>
                <w:color w:val="000000" w:themeColor="text1"/>
                <w:sz w:val="28"/>
                <w:szCs w:val="28"/>
                <w:lang w:val="uk-UA"/>
              </w:rPr>
            </w:pPr>
            <w:r w:rsidRPr="0024561E">
              <w:rPr>
                <w:rStyle w:val="rvts82"/>
                <w:rFonts w:ascii="Times New Roman" w:hAnsi="Times New Roman" w:cs="Times New Roman"/>
                <w:color w:val="000000" w:themeColor="text1"/>
                <w:sz w:val="28"/>
                <w:szCs w:val="28"/>
              </w:rPr>
              <w:t xml:space="preserve">Відомості </w:t>
            </w:r>
            <w:proofErr w:type="gramStart"/>
            <w:r w:rsidRPr="0024561E">
              <w:rPr>
                <w:rStyle w:val="rvts82"/>
                <w:rFonts w:ascii="Times New Roman" w:hAnsi="Times New Roman" w:cs="Times New Roman"/>
                <w:color w:val="000000" w:themeColor="text1"/>
                <w:sz w:val="28"/>
                <w:szCs w:val="28"/>
              </w:rPr>
              <w:t>про</w:t>
            </w:r>
            <w:proofErr w:type="gramEnd"/>
            <w:r w:rsidRPr="0024561E">
              <w:rPr>
                <w:rStyle w:val="rvts82"/>
                <w:rFonts w:ascii="Times New Roman" w:hAnsi="Times New Roman" w:cs="Times New Roman"/>
                <w:color w:val="000000" w:themeColor="text1"/>
                <w:sz w:val="28"/>
                <w:szCs w:val="28"/>
              </w:rPr>
              <w:t xml:space="preserve"> заходи уведення в оману, приховування діяльності військ (сил) та військових об’єктів</w:t>
            </w:r>
            <w:r>
              <w:rPr>
                <w:rStyle w:val="rvts82"/>
                <w:rFonts w:ascii="Times New Roman" w:hAnsi="Times New Roman" w:cs="Times New Roman"/>
                <w:color w:val="000000" w:themeColor="text1"/>
                <w:sz w:val="28"/>
                <w:szCs w:val="28"/>
                <w:lang w:val="uk-UA"/>
              </w:rPr>
              <w:t>.</w:t>
            </w:r>
          </w:p>
        </w:tc>
        <w:tc>
          <w:tcPr>
            <w:tcW w:w="163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ОВ</w:t>
            </w:r>
          </w:p>
        </w:tc>
        <w:tc>
          <w:tcPr>
            <w:tcW w:w="1858"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30</w:t>
            </w:r>
          </w:p>
        </w:tc>
        <w:tc>
          <w:tcPr>
            <w:tcW w:w="1892" w:type="dxa"/>
          </w:tcPr>
          <w:p w:rsidR="0024561E"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НГУ, </w:t>
            </w:r>
            <w:r w:rsidRPr="0024561E">
              <w:rPr>
                <w:rFonts w:ascii="Times New Roman" w:hAnsi="Times New Roman" w:cs="Times New Roman"/>
                <w:sz w:val="28"/>
                <w:szCs w:val="24"/>
                <w:lang w:val="uk-UA" w:eastAsia="uk-UA"/>
              </w:rPr>
              <w:t>СЗР</w:t>
            </w:r>
          </w:p>
        </w:tc>
      </w:tr>
      <w:tr w:rsidR="0024561E" w:rsidTr="0024561E">
        <w:tc>
          <w:tcPr>
            <w:tcW w:w="152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1.1.9</w:t>
            </w:r>
          </w:p>
        </w:tc>
        <w:tc>
          <w:tcPr>
            <w:tcW w:w="2410" w:type="dxa"/>
          </w:tcPr>
          <w:p w:rsidR="0024561E" w:rsidRPr="0024561E" w:rsidRDefault="0024561E" w:rsidP="0024561E">
            <w:pPr>
              <w:pStyle w:val="a3"/>
              <w:spacing w:line="360" w:lineRule="auto"/>
              <w:rPr>
                <w:rStyle w:val="rvts82"/>
                <w:rFonts w:ascii="Times New Roman" w:hAnsi="Times New Roman" w:cs="Times New Roman"/>
                <w:color w:val="000000" w:themeColor="text1"/>
                <w:sz w:val="28"/>
                <w:szCs w:val="28"/>
                <w:lang w:val="uk-UA"/>
              </w:rPr>
            </w:pPr>
            <w:r w:rsidRPr="0024561E">
              <w:rPr>
                <w:rStyle w:val="rvts82"/>
                <w:rFonts w:ascii="Times New Roman" w:hAnsi="Times New Roman" w:cs="Times New Roman"/>
                <w:color w:val="000000" w:themeColor="text1"/>
                <w:sz w:val="28"/>
                <w:szCs w:val="28"/>
              </w:rPr>
              <w:t xml:space="preserve">Відомості за сукупністю всіх складових показників про побудову системи або проведення заходів </w:t>
            </w:r>
            <w:proofErr w:type="gramStart"/>
            <w:r w:rsidRPr="0024561E">
              <w:rPr>
                <w:rStyle w:val="rvts82"/>
                <w:rFonts w:ascii="Times New Roman" w:hAnsi="Times New Roman" w:cs="Times New Roman"/>
                <w:color w:val="000000" w:themeColor="text1"/>
                <w:sz w:val="28"/>
                <w:szCs w:val="28"/>
              </w:rPr>
              <w:t>оперативного</w:t>
            </w:r>
            <w:proofErr w:type="gramEnd"/>
            <w:r w:rsidRPr="0024561E">
              <w:rPr>
                <w:rStyle w:val="rvts82"/>
                <w:rFonts w:ascii="Times New Roman" w:hAnsi="Times New Roman" w:cs="Times New Roman"/>
                <w:color w:val="000000" w:themeColor="text1"/>
                <w:sz w:val="28"/>
                <w:szCs w:val="28"/>
              </w:rPr>
              <w:t xml:space="preserve"> обладнання території</w:t>
            </w:r>
            <w:r>
              <w:rPr>
                <w:rStyle w:val="rvts82"/>
                <w:rFonts w:ascii="Times New Roman" w:hAnsi="Times New Roman" w:cs="Times New Roman"/>
                <w:color w:val="000000" w:themeColor="text1"/>
                <w:sz w:val="28"/>
                <w:szCs w:val="28"/>
                <w:lang w:val="uk-UA"/>
              </w:rPr>
              <w:t>.</w:t>
            </w:r>
          </w:p>
        </w:tc>
        <w:tc>
          <w:tcPr>
            <w:tcW w:w="163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ЦТ</w:t>
            </w:r>
          </w:p>
        </w:tc>
        <w:tc>
          <w:tcPr>
            <w:tcW w:w="1858"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24561E" w:rsidRDefault="0024561E"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ЗС</w:t>
            </w:r>
          </w:p>
        </w:tc>
      </w:tr>
      <w:tr w:rsidR="0024561E" w:rsidTr="0024561E">
        <w:tc>
          <w:tcPr>
            <w:tcW w:w="1526" w:type="dxa"/>
          </w:tcPr>
          <w:p w:rsidR="0024561E" w:rsidRDefault="0024561E"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1.1.10</w:t>
            </w:r>
          </w:p>
        </w:tc>
        <w:tc>
          <w:tcPr>
            <w:tcW w:w="2410" w:type="dxa"/>
          </w:tcPr>
          <w:p w:rsidR="0024561E" w:rsidRPr="0024561E" w:rsidRDefault="0024561E" w:rsidP="0024561E">
            <w:pPr>
              <w:pStyle w:val="a3"/>
              <w:spacing w:line="360" w:lineRule="auto"/>
              <w:jc w:val="both"/>
              <w:rPr>
                <w:rStyle w:val="rvts82"/>
                <w:rFonts w:ascii="Times New Roman" w:hAnsi="Times New Roman" w:cs="Times New Roman"/>
                <w:color w:val="000000" w:themeColor="text1"/>
                <w:sz w:val="28"/>
                <w:szCs w:val="28"/>
                <w:lang w:val="uk-UA"/>
              </w:rPr>
            </w:pPr>
            <w:r w:rsidRPr="0024561E">
              <w:rPr>
                <w:rStyle w:val="rvts82"/>
                <w:rFonts w:ascii="Times New Roman" w:hAnsi="Times New Roman" w:cs="Times New Roman"/>
                <w:color w:val="000000" w:themeColor="text1"/>
                <w:sz w:val="28"/>
                <w:szCs w:val="28"/>
              </w:rPr>
              <w:t xml:space="preserve">Відомості </w:t>
            </w:r>
            <w:proofErr w:type="gramStart"/>
            <w:r w:rsidRPr="0024561E">
              <w:rPr>
                <w:rStyle w:val="rvts82"/>
                <w:rFonts w:ascii="Times New Roman" w:hAnsi="Times New Roman" w:cs="Times New Roman"/>
                <w:color w:val="000000" w:themeColor="text1"/>
                <w:sz w:val="28"/>
                <w:szCs w:val="28"/>
              </w:rPr>
              <w:t>про</w:t>
            </w:r>
            <w:proofErr w:type="gramEnd"/>
            <w:r w:rsidRPr="0024561E">
              <w:rPr>
                <w:rStyle w:val="rvts82"/>
                <w:rFonts w:ascii="Times New Roman" w:hAnsi="Times New Roman" w:cs="Times New Roman"/>
                <w:color w:val="000000" w:themeColor="text1"/>
                <w:sz w:val="28"/>
                <w:szCs w:val="28"/>
              </w:rPr>
              <w:t xml:space="preserve"> військово-географічний опис території держави (операційної зони, операційного району, морської операційної зони)</w:t>
            </w:r>
            <w:r>
              <w:rPr>
                <w:rFonts w:ascii="Times New Roman" w:hAnsi="Times New Roman" w:cs="Times New Roman"/>
                <w:color w:val="000000" w:themeColor="text1"/>
                <w:sz w:val="28"/>
                <w:szCs w:val="28"/>
                <w:lang w:val="uk-UA"/>
              </w:rPr>
              <w:t>.</w:t>
            </w:r>
          </w:p>
        </w:tc>
        <w:tc>
          <w:tcPr>
            <w:tcW w:w="1636" w:type="dxa"/>
          </w:tcPr>
          <w:p w:rsidR="0024561E"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Т</w:t>
            </w:r>
          </w:p>
        </w:tc>
        <w:tc>
          <w:tcPr>
            <w:tcW w:w="1858" w:type="dxa"/>
          </w:tcPr>
          <w:p w:rsidR="0024561E"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5</w:t>
            </w:r>
          </w:p>
        </w:tc>
        <w:tc>
          <w:tcPr>
            <w:tcW w:w="1892" w:type="dxa"/>
          </w:tcPr>
          <w:p w:rsidR="0024561E" w:rsidRDefault="00D839B5" w:rsidP="0024561E">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ЗС</w:t>
            </w:r>
          </w:p>
        </w:tc>
      </w:tr>
      <w:tr w:rsidR="0024561E" w:rsidRPr="00B34691" w:rsidTr="0024561E">
        <w:tc>
          <w:tcPr>
            <w:tcW w:w="1526" w:type="dxa"/>
          </w:tcPr>
          <w:p w:rsidR="0024561E"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1.1.11</w:t>
            </w:r>
          </w:p>
        </w:tc>
        <w:tc>
          <w:tcPr>
            <w:tcW w:w="2410" w:type="dxa"/>
          </w:tcPr>
          <w:p w:rsidR="0024561E" w:rsidRPr="00D839B5" w:rsidRDefault="00D839B5" w:rsidP="0024561E">
            <w:pPr>
              <w:pStyle w:val="a3"/>
              <w:spacing w:line="360" w:lineRule="auto"/>
              <w:rPr>
                <w:rStyle w:val="rvts82"/>
                <w:rFonts w:ascii="Times New Roman" w:hAnsi="Times New Roman" w:cs="Times New Roman"/>
                <w:color w:val="000000" w:themeColor="text1"/>
                <w:sz w:val="28"/>
                <w:szCs w:val="28"/>
                <w:lang w:val="uk-UA"/>
              </w:rPr>
            </w:pPr>
            <w:r w:rsidRPr="00D839B5">
              <w:rPr>
                <w:rStyle w:val="rvts82"/>
                <w:rFonts w:ascii="Times New Roman" w:hAnsi="Times New Roman" w:cs="Times New Roman"/>
                <w:color w:val="000000" w:themeColor="text1"/>
                <w:sz w:val="28"/>
                <w:szCs w:val="28"/>
              </w:rPr>
              <w:t xml:space="preserve">Відомості про плани територіальної оборони, заходи, стан </w:t>
            </w:r>
            <w:proofErr w:type="gramStart"/>
            <w:r w:rsidRPr="00D839B5">
              <w:rPr>
                <w:rStyle w:val="rvts82"/>
                <w:rFonts w:ascii="Times New Roman" w:hAnsi="Times New Roman" w:cs="Times New Roman"/>
                <w:color w:val="000000" w:themeColor="text1"/>
                <w:sz w:val="28"/>
                <w:szCs w:val="28"/>
              </w:rPr>
              <w:t>п</w:t>
            </w:r>
            <w:proofErr w:type="gramEnd"/>
            <w:r w:rsidRPr="00D839B5">
              <w:rPr>
                <w:rStyle w:val="rvts82"/>
                <w:rFonts w:ascii="Times New Roman" w:hAnsi="Times New Roman" w:cs="Times New Roman"/>
                <w:color w:val="000000" w:themeColor="text1"/>
                <w:sz w:val="28"/>
                <w:szCs w:val="28"/>
              </w:rPr>
              <w:t xml:space="preserve">ідготовки до </w:t>
            </w:r>
            <w:r w:rsidRPr="00D839B5">
              <w:rPr>
                <w:rStyle w:val="rvts82"/>
                <w:rFonts w:ascii="Times New Roman" w:hAnsi="Times New Roman" w:cs="Times New Roman"/>
                <w:color w:val="000000" w:themeColor="text1"/>
                <w:sz w:val="28"/>
                <w:szCs w:val="28"/>
              </w:rPr>
              <w:lastRenderedPageBreak/>
              <w:t>виконання завдань територіальної оборони</w:t>
            </w:r>
            <w:r>
              <w:rPr>
                <w:rStyle w:val="rvts82"/>
                <w:rFonts w:ascii="Times New Roman" w:hAnsi="Times New Roman" w:cs="Times New Roman"/>
                <w:color w:val="000000" w:themeColor="text1"/>
                <w:sz w:val="28"/>
                <w:szCs w:val="28"/>
                <w:lang w:val="uk-UA"/>
              </w:rPr>
              <w:t>.</w:t>
            </w:r>
          </w:p>
        </w:tc>
        <w:tc>
          <w:tcPr>
            <w:tcW w:w="1636" w:type="dxa"/>
          </w:tcPr>
          <w:p w:rsidR="0024561E"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ОВ</w:t>
            </w:r>
          </w:p>
        </w:tc>
        <w:tc>
          <w:tcPr>
            <w:tcW w:w="1858" w:type="dxa"/>
          </w:tcPr>
          <w:p w:rsidR="0024561E"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30</w:t>
            </w:r>
          </w:p>
        </w:tc>
        <w:tc>
          <w:tcPr>
            <w:tcW w:w="1892" w:type="dxa"/>
          </w:tcPr>
          <w:p w:rsidR="0024561E" w:rsidRDefault="00D839B5" w:rsidP="00D839B5">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МВС, НПУ, СБ, </w:t>
            </w:r>
            <w:r w:rsidRPr="00D839B5">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D839B5" w:rsidTr="0024561E">
        <w:tc>
          <w:tcPr>
            <w:tcW w:w="152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1.1.12</w:t>
            </w:r>
          </w:p>
        </w:tc>
        <w:tc>
          <w:tcPr>
            <w:tcW w:w="2410" w:type="dxa"/>
          </w:tcPr>
          <w:p w:rsidR="00D839B5" w:rsidRPr="00D839B5" w:rsidRDefault="00D839B5" w:rsidP="0024561E">
            <w:pPr>
              <w:pStyle w:val="a3"/>
              <w:spacing w:line="360" w:lineRule="auto"/>
              <w:rPr>
                <w:rStyle w:val="rvts82"/>
                <w:rFonts w:ascii="Times New Roman" w:hAnsi="Times New Roman" w:cs="Times New Roman"/>
                <w:color w:val="000000" w:themeColor="text1"/>
                <w:sz w:val="28"/>
                <w:szCs w:val="28"/>
                <w:lang w:val="uk-UA"/>
              </w:rPr>
            </w:pPr>
            <w:r w:rsidRPr="00D839B5">
              <w:rPr>
                <w:rStyle w:val="rvts82"/>
                <w:rFonts w:ascii="Times New Roman" w:hAnsi="Times New Roman" w:cs="Times New Roman"/>
                <w:color w:val="000000" w:themeColor="text1"/>
                <w:sz w:val="28"/>
                <w:szCs w:val="28"/>
              </w:rPr>
              <w:t xml:space="preserve">Відомості </w:t>
            </w:r>
            <w:proofErr w:type="gramStart"/>
            <w:r w:rsidRPr="00D839B5">
              <w:rPr>
                <w:rStyle w:val="rvts82"/>
                <w:rFonts w:ascii="Times New Roman" w:hAnsi="Times New Roman" w:cs="Times New Roman"/>
                <w:color w:val="000000" w:themeColor="text1"/>
                <w:sz w:val="28"/>
                <w:szCs w:val="28"/>
              </w:rPr>
              <w:t>про</w:t>
            </w:r>
            <w:proofErr w:type="gramEnd"/>
            <w:r w:rsidRPr="00D839B5">
              <w:rPr>
                <w:rStyle w:val="rvts82"/>
                <w:rFonts w:ascii="Times New Roman" w:hAnsi="Times New Roman" w:cs="Times New Roman"/>
                <w:color w:val="000000" w:themeColor="text1"/>
                <w:sz w:val="28"/>
                <w:szCs w:val="28"/>
              </w:rPr>
              <w:t xml:space="preserve"> заходи, які плануються або проводяться для захисту від зброї масового ураження, володіння якими дає змогу зацікавленій стороні вплинути на їх ефективність</w:t>
            </w:r>
            <w:r>
              <w:rPr>
                <w:rStyle w:val="rvts82"/>
                <w:rFonts w:ascii="Times New Roman" w:hAnsi="Times New Roman" w:cs="Times New Roman"/>
                <w:color w:val="000000" w:themeColor="text1"/>
                <w:sz w:val="28"/>
                <w:szCs w:val="28"/>
                <w:lang w:val="uk-UA"/>
              </w:rPr>
              <w:t>.</w:t>
            </w:r>
          </w:p>
        </w:tc>
        <w:tc>
          <w:tcPr>
            <w:tcW w:w="163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ЦТ</w:t>
            </w:r>
          </w:p>
        </w:tc>
        <w:tc>
          <w:tcPr>
            <w:tcW w:w="1858"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D839B5" w:rsidRPr="00D839B5" w:rsidRDefault="00D839B5" w:rsidP="00D839B5">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ЗС, ДКВС, ДПС, </w:t>
            </w:r>
            <w:r w:rsidRPr="00D839B5">
              <w:rPr>
                <w:rFonts w:ascii="Times New Roman" w:hAnsi="Times New Roman" w:cs="Times New Roman"/>
                <w:sz w:val="28"/>
                <w:szCs w:val="24"/>
                <w:lang w:val="uk-UA" w:eastAsia="uk-UA"/>
              </w:rPr>
              <w:t>МВС</w:t>
            </w:r>
          </w:p>
          <w:p w:rsidR="00D839B5" w:rsidRDefault="00D839B5" w:rsidP="00D839B5">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НПУ, СБ, </w:t>
            </w:r>
            <w:r w:rsidRPr="00D839B5">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D839B5" w:rsidRPr="00B34691" w:rsidTr="0024561E">
        <w:tc>
          <w:tcPr>
            <w:tcW w:w="152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1.2.1</w:t>
            </w:r>
          </w:p>
        </w:tc>
        <w:tc>
          <w:tcPr>
            <w:tcW w:w="2410" w:type="dxa"/>
          </w:tcPr>
          <w:p w:rsidR="00D839B5" w:rsidRPr="00D839B5" w:rsidRDefault="00D839B5" w:rsidP="0024561E">
            <w:pPr>
              <w:pStyle w:val="a3"/>
              <w:spacing w:line="360" w:lineRule="auto"/>
              <w:rPr>
                <w:rStyle w:val="rvts82"/>
                <w:rFonts w:ascii="Times New Roman" w:hAnsi="Times New Roman" w:cs="Times New Roman"/>
                <w:color w:val="000000" w:themeColor="text1"/>
                <w:sz w:val="28"/>
                <w:szCs w:val="28"/>
                <w:lang w:val="uk-UA"/>
              </w:rPr>
            </w:pPr>
            <w:r w:rsidRPr="00B34691">
              <w:rPr>
                <w:rStyle w:val="rvts82"/>
                <w:rFonts w:ascii="Times New Roman" w:hAnsi="Times New Roman" w:cs="Times New Roman"/>
                <w:color w:val="000000" w:themeColor="text1"/>
                <w:sz w:val="28"/>
                <w:szCs w:val="28"/>
                <w:lang w:val="uk-UA"/>
              </w:rPr>
              <w:t>Відомості про морально-психологічний стан особового складу військових формувань або ефективність морально-психологічного забезпечення підготовки чи застосування військ (сил), які дають змогу встановити їх боєздатність у цілому</w:t>
            </w:r>
            <w:r>
              <w:rPr>
                <w:rStyle w:val="rvts82"/>
                <w:rFonts w:ascii="Times New Roman" w:hAnsi="Times New Roman" w:cs="Times New Roman"/>
                <w:color w:val="000000" w:themeColor="text1"/>
                <w:sz w:val="28"/>
                <w:szCs w:val="28"/>
                <w:lang w:val="uk-UA"/>
              </w:rPr>
              <w:t>.</w:t>
            </w:r>
          </w:p>
        </w:tc>
        <w:tc>
          <w:tcPr>
            <w:tcW w:w="163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ЦТ</w:t>
            </w:r>
          </w:p>
        </w:tc>
        <w:tc>
          <w:tcPr>
            <w:tcW w:w="1858"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10</w:t>
            </w:r>
          </w:p>
        </w:tc>
        <w:tc>
          <w:tcPr>
            <w:tcW w:w="1892" w:type="dxa"/>
          </w:tcPr>
          <w:p w:rsidR="00D839B5" w:rsidRDefault="00D839B5" w:rsidP="00D839B5">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ДПС, ДССЗЗІ, ЗС, МВС, НГУ, СЗР, </w:t>
            </w:r>
            <w:r w:rsidRPr="00D839B5">
              <w:rPr>
                <w:rFonts w:ascii="Times New Roman" w:hAnsi="Times New Roman" w:cs="Times New Roman"/>
                <w:sz w:val="28"/>
                <w:szCs w:val="24"/>
                <w:lang w:val="uk-UA" w:eastAsia="uk-UA"/>
              </w:rPr>
              <w:t>УДО</w:t>
            </w:r>
            <w:r>
              <w:rPr>
                <w:rFonts w:ascii="Times New Roman" w:hAnsi="Times New Roman" w:cs="Times New Roman"/>
                <w:sz w:val="28"/>
                <w:szCs w:val="24"/>
                <w:lang w:val="uk-UA" w:eastAsia="uk-UA"/>
              </w:rPr>
              <w:t>.</w:t>
            </w:r>
          </w:p>
        </w:tc>
      </w:tr>
      <w:tr w:rsidR="00D839B5" w:rsidTr="0024561E">
        <w:tc>
          <w:tcPr>
            <w:tcW w:w="152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1.2.3</w:t>
            </w:r>
          </w:p>
        </w:tc>
        <w:tc>
          <w:tcPr>
            <w:tcW w:w="2410" w:type="dxa"/>
          </w:tcPr>
          <w:p w:rsidR="00D839B5" w:rsidRPr="00D839B5" w:rsidRDefault="00D839B5" w:rsidP="0024561E">
            <w:pPr>
              <w:pStyle w:val="a3"/>
              <w:spacing w:line="360" w:lineRule="auto"/>
              <w:rPr>
                <w:rStyle w:val="rvts82"/>
                <w:rFonts w:ascii="Times New Roman" w:hAnsi="Times New Roman" w:cs="Times New Roman"/>
                <w:color w:val="000000" w:themeColor="text1"/>
                <w:sz w:val="28"/>
                <w:szCs w:val="28"/>
                <w:lang w:val="uk-UA"/>
              </w:rPr>
            </w:pPr>
            <w:proofErr w:type="gramStart"/>
            <w:r w:rsidRPr="00D839B5">
              <w:rPr>
                <w:rStyle w:val="rvts82"/>
                <w:rFonts w:ascii="Times New Roman" w:hAnsi="Times New Roman" w:cs="Times New Roman"/>
                <w:color w:val="000000" w:themeColor="text1"/>
                <w:sz w:val="28"/>
                <w:szCs w:val="28"/>
              </w:rPr>
              <w:t xml:space="preserve">Відомості за окремими показниками про </w:t>
            </w:r>
            <w:r w:rsidRPr="00D839B5">
              <w:rPr>
                <w:rStyle w:val="rvts82"/>
                <w:rFonts w:ascii="Times New Roman" w:hAnsi="Times New Roman" w:cs="Times New Roman"/>
                <w:color w:val="000000" w:themeColor="text1"/>
                <w:sz w:val="28"/>
                <w:szCs w:val="28"/>
              </w:rPr>
              <w:lastRenderedPageBreak/>
              <w:t>узагальнені розрахунки психогенних втрат у воєнний час в цілому щодо: виду, роду, спеціальних військ, оперативного командування, повітряного командування, військово-морської бази, тактичної групи, бригади, полку (до них прирівняних) ЗС</w:t>
            </w:r>
            <w:r>
              <w:rPr>
                <w:rStyle w:val="rvts82"/>
                <w:rFonts w:ascii="Times New Roman" w:hAnsi="Times New Roman" w:cs="Times New Roman"/>
                <w:color w:val="000000" w:themeColor="text1"/>
                <w:sz w:val="28"/>
                <w:szCs w:val="28"/>
                <w:lang w:val="uk-UA"/>
              </w:rPr>
              <w:t>.</w:t>
            </w:r>
            <w:proofErr w:type="gramEnd"/>
          </w:p>
        </w:tc>
        <w:tc>
          <w:tcPr>
            <w:tcW w:w="163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Т</w:t>
            </w:r>
          </w:p>
        </w:tc>
        <w:tc>
          <w:tcPr>
            <w:tcW w:w="1858"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5</w:t>
            </w:r>
          </w:p>
        </w:tc>
        <w:tc>
          <w:tcPr>
            <w:tcW w:w="1892" w:type="dxa"/>
          </w:tcPr>
          <w:p w:rsidR="00D839B5" w:rsidRDefault="00D839B5" w:rsidP="00D839B5">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ЗС</w:t>
            </w:r>
          </w:p>
        </w:tc>
      </w:tr>
      <w:tr w:rsidR="00D839B5" w:rsidTr="0024561E">
        <w:tc>
          <w:tcPr>
            <w:tcW w:w="152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1.2.4</w:t>
            </w:r>
          </w:p>
        </w:tc>
        <w:tc>
          <w:tcPr>
            <w:tcW w:w="2410" w:type="dxa"/>
          </w:tcPr>
          <w:p w:rsidR="00D839B5" w:rsidRPr="00D839B5" w:rsidRDefault="00D839B5" w:rsidP="0024561E">
            <w:pPr>
              <w:pStyle w:val="a3"/>
              <w:spacing w:line="360" w:lineRule="auto"/>
              <w:rPr>
                <w:rStyle w:val="rvts82"/>
                <w:rFonts w:ascii="Times New Roman" w:hAnsi="Times New Roman" w:cs="Times New Roman"/>
                <w:color w:val="000000" w:themeColor="text1"/>
                <w:sz w:val="28"/>
                <w:szCs w:val="28"/>
                <w:lang w:val="uk-UA"/>
              </w:rPr>
            </w:pPr>
            <w:r w:rsidRPr="00B34691">
              <w:rPr>
                <w:rStyle w:val="rvts82"/>
                <w:rFonts w:ascii="Times New Roman" w:hAnsi="Times New Roman" w:cs="Times New Roman"/>
                <w:color w:val="000000" w:themeColor="text1"/>
                <w:sz w:val="28"/>
                <w:szCs w:val="28"/>
                <w:lang w:val="uk-UA"/>
              </w:rPr>
              <w:t>Відомості за окремими показниками про планування, організацію, виконання гідрометеорологічного забезпечення бойових дій, бойової служби, військових навчань чи маневрів</w:t>
            </w:r>
            <w:r>
              <w:rPr>
                <w:rStyle w:val="rvts82"/>
                <w:rFonts w:ascii="Times New Roman" w:hAnsi="Times New Roman" w:cs="Times New Roman"/>
                <w:color w:val="000000" w:themeColor="text1"/>
                <w:sz w:val="28"/>
                <w:szCs w:val="28"/>
                <w:lang w:val="uk-UA"/>
              </w:rPr>
              <w:t>.</w:t>
            </w:r>
          </w:p>
        </w:tc>
        <w:tc>
          <w:tcPr>
            <w:tcW w:w="1636"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Т</w:t>
            </w:r>
          </w:p>
        </w:tc>
        <w:tc>
          <w:tcPr>
            <w:tcW w:w="1858" w:type="dxa"/>
          </w:tcPr>
          <w:p w:rsidR="00D839B5" w:rsidRDefault="00D839B5" w:rsidP="00536EB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5</w:t>
            </w:r>
          </w:p>
        </w:tc>
        <w:tc>
          <w:tcPr>
            <w:tcW w:w="1892" w:type="dxa"/>
          </w:tcPr>
          <w:p w:rsidR="00D839B5" w:rsidRDefault="00D839B5" w:rsidP="00D839B5">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ЗС</w:t>
            </w:r>
          </w:p>
        </w:tc>
      </w:tr>
    </w:tbl>
    <w:p w:rsidR="00D839B5" w:rsidRDefault="00D839B5" w:rsidP="00536EB9">
      <w:pPr>
        <w:pStyle w:val="a3"/>
        <w:spacing w:line="360" w:lineRule="auto"/>
        <w:jc w:val="both"/>
        <w:rPr>
          <w:rFonts w:ascii="Times New Roman" w:hAnsi="Times New Roman" w:cs="Times New Roman"/>
          <w:sz w:val="28"/>
          <w:szCs w:val="24"/>
          <w:lang w:val="uk-UA" w:eastAsia="uk-UA"/>
        </w:rPr>
      </w:pPr>
    </w:p>
    <w:p w:rsidR="00D839B5" w:rsidRDefault="00D839B5">
      <w:pPr>
        <w:jc w:val="left"/>
        <w:rPr>
          <w:rFonts w:eastAsiaTheme="minorHAnsi"/>
          <w:sz w:val="28"/>
          <w:szCs w:val="24"/>
          <w:lang w:val="uk-UA" w:eastAsia="uk-UA"/>
        </w:rPr>
      </w:pPr>
      <w:r>
        <w:rPr>
          <w:sz w:val="28"/>
          <w:szCs w:val="24"/>
          <w:lang w:val="uk-UA" w:eastAsia="uk-UA"/>
        </w:rPr>
        <w:br w:type="page"/>
      </w:r>
    </w:p>
    <w:p w:rsidR="00536EB9" w:rsidRDefault="00D839B5" w:rsidP="00D839B5">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2.2 Відомості, які становлять державну таємницю</w:t>
      </w:r>
    </w:p>
    <w:p w:rsidR="00D839B5" w:rsidRDefault="00D839B5" w:rsidP="00D839B5">
      <w:pPr>
        <w:pStyle w:val="a3"/>
        <w:spacing w:line="360" w:lineRule="auto"/>
        <w:jc w:val="both"/>
        <w:rPr>
          <w:rFonts w:ascii="Times New Roman" w:hAnsi="Times New Roman" w:cs="Times New Roman"/>
          <w:sz w:val="28"/>
          <w:szCs w:val="24"/>
          <w:lang w:val="uk-UA" w:eastAsia="uk-UA"/>
        </w:rPr>
      </w:pPr>
    </w:p>
    <w:p w:rsidR="00D839B5" w:rsidRDefault="00D839B5" w:rsidP="00D839B5">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659"/>
        <w:gridCol w:w="2734"/>
        <w:gridCol w:w="6462"/>
      </w:tblGrid>
      <w:tr w:rsidR="00D839B5"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w:t>
            </w:r>
          </w:p>
        </w:tc>
        <w:tc>
          <w:tcPr>
            <w:tcW w:w="2268"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Відомості</w:t>
            </w:r>
          </w:p>
        </w:tc>
        <w:tc>
          <w:tcPr>
            <w:tcW w:w="6804"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Характеристика</w:t>
            </w:r>
          </w:p>
        </w:tc>
      </w:tr>
      <w:tr w:rsidR="00D839B5"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w:t>
            </w:r>
          </w:p>
        </w:tc>
        <w:tc>
          <w:tcPr>
            <w:tcW w:w="2268"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Адміністративно-територіальний географічний об’єкт</w:t>
            </w:r>
          </w:p>
        </w:tc>
        <w:tc>
          <w:tcPr>
            <w:tcW w:w="6804"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держава, автономна територія, область, район, місто, селище, село тощо.</w:t>
            </w:r>
          </w:p>
        </w:tc>
      </w:tr>
      <w:tr w:rsidR="00D839B5"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w:t>
            </w:r>
          </w:p>
        </w:tc>
        <w:tc>
          <w:tcPr>
            <w:tcW w:w="2268"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Банкноти України нових зразків</w:t>
            </w:r>
          </w:p>
        </w:tc>
        <w:tc>
          <w:tcPr>
            <w:tcW w:w="6804"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 xml:space="preserve">не введені в обіг банкноти, зображення та інші характеристики яких офіційно не повідомлялись (демонструвались) </w:t>
            </w:r>
            <w:r>
              <w:rPr>
                <w:rFonts w:ascii="Times New Roman" w:hAnsi="Times New Roman" w:cs="Times New Roman"/>
                <w:sz w:val="28"/>
                <w:szCs w:val="24"/>
                <w:lang w:val="uk-UA" w:eastAsia="uk-UA"/>
              </w:rPr>
              <w:t>Національним банком</w:t>
            </w:r>
            <w:r w:rsidRPr="00D839B5">
              <w:rPr>
                <w:rFonts w:ascii="Times New Roman" w:hAnsi="Times New Roman" w:cs="Times New Roman"/>
                <w:sz w:val="28"/>
                <w:szCs w:val="24"/>
                <w:lang w:val="uk-UA" w:eastAsia="uk-UA"/>
              </w:rPr>
              <w:t xml:space="preserve"> через засоби масової інформації чи офіційні видання </w:t>
            </w:r>
            <w:r>
              <w:rPr>
                <w:rFonts w:ascii="Times New Roman" w:hAnsi="Times New Roman" w:cs="Times New Roman"/>
                <w:sz w:val="28"/>
                <w:szCs w:val="24"/>
                <w:lang w:val="uk-UA" w:eastAsia="uk-UA"/>
              </w:rPr>
              <w:t>Національним банком</w:t>
            </w:r>
            <w:r w:rsidRPr="00D839B5">
              <w:rPr>
                <w:rFonts w:ascii="Times New Roman" w:hAnsi="Times New Roman" w:cs="Times New Roman"/>
                <w:sz w:val="28"/>
                <w:szCs w:val="24"/>
                <w:lang w:val="uk-UA" w:eastAsia="uk-UA"/>
              </w:rPr>
              <w:t xml:space="preserve"> (до банкнот нових зразків не належать банкноти, на яких змінено рік затвердження (виготовлення) або (та) підпис Голови </w:t>
            </w:r>
            <w:r>
              <w:rPr>
                <w:rFonts w:ascii="Times New Roman" w:hAnsi="Times New Roman" w:cs="Times New Roman"/>
                <w:sz w:val="28"/>
                <w:szCs w:val="24"/>
                <w:lang w:val="uk-UA" w:eastAsia="uk-UA"/>
              </w:rPr>
              <w:t>Національного банку</w:t>
            </w:r>
            <w:r w:rsidRPr="00D839B5">
              <w:rPr>
                <w:rFonts w:ascii="Times New Roman" w:hAnsi="Times New Roman" w:cs="Times New Roman"/>
                <w:sz w:val="28"/>
                <w:szCs w:val="24"/>
                <w:lang w:val="uk-UA" w:eastAsia="uk-UA"/>
              </w:rPr>
              <w:t>, або місце їх розташування).</w:t>
            </w:r>
          </w:p>
        </w:tc>
      </w:tr>
      <w:tr w:rsidR="00D839B5"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w:t>
            </w:r>
          </w:p>
        </w:tc>
        <w:tc>
          <w:tcPr>
            <w:tcW w:w="2268"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Безпека урядового або спеціального зв'язку (системи зв'язку)</w:t>
            </w:r>
          </w:p>
        </w:tc>
        <w:tc>
          <w:tcPr>
            <w:tcW w:w="6804"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стан зв'язку (системи зв'язку), за якого забезпечується запобігання можливому витоку інформації, що передається в системі зв'язку (порушення режимів роботи системи зв'язку).</w:t>
            </w:r>
          </w:p>
        </w:tc>
      </w:tr>
      <w:tr w:rsidR="00D839B5" w:rsidRPr="00B34691"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4</w:t>
            </w:r>
          </w:p>
        </w:tc>
        <w:tc>
          <w:tcPr>
            <w:tcW w:w="2268"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sidRPr="00D839B5">
              <w:rPr>
                <w:rFonts w:ascii="Times New Roman" w:hAnsi="Times New Roman" w:cs="Times New Roman"/>
                <w:sz w:val="28"/>
                <w:szCs w:val="24"/>
                <w:lang w:val="uk-UA" w:eastAsia="uk-UA"/>
              </w:rPr>
              <w:t>Боєприпаси</w:t>
            </w:r>
          </w:p>
        </w:tc>
        <w:tc>
          <w:tcPr>
            <w:tcW w:w="6804"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 xml:space="preserve">артилерійські та стрілецькі, бомби авіаційні та їх складові одиниці, гранати, бойові частини, боєголовки та вибухові компоненти керованих (некерованих) ракет та снарядів, міни наземні та фугаси, міни морські та їх компоненти, торпеди та їх компоненти, бомби глибинні та їх компоненти, військова піротехніка, пристрої підривні, речовини вибухові та порохи, піропатрони та пристосування приводні та їх складові одиниці, інструменти та </w:t>
            </w:r>
            <w:r w:rsidRPr="00715AC9">
              <w:rPr>
                <w:rFonts w:ascii="Times New Roman" w:hAnsi="Times New Roman" w:cs="Times New Roman"/>
                <w:sz w:val="28"/>
                <w:szCs w:val="24"/>
                <w:lang w:val="uk-UA" w:eastAsia="uk-UA"/>
              </w:rPr>
              <w:lastRenderedPageBreak/>
              <w:t>обладнання спеціальні для знешкодження наземних та підводних боєприпасів, капсулі, підривники, вибухові компоненти та інше приладдя для боєприпасів, спеціальне обладнання для експлуатації та обслуговування боєприпасів.</w:t>
            </w:r>
          </w:p>
        </w:tc>
      </w:tr>
      <w:tr w:rsidR="00D839B5"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5</w:t>
            </w:r>
          </w:p>
        </w:tc>
        <w:tc>
          <w:tcPr>
            <w:tcW w:w="2268"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Бойове чергування</w:t>
            </w:r>
          </w:p>
        </w:tc>
        <w:tc>
          <w:tcPr>
            <w:tcW w:w="6804"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особливий вид чергування спеціально призначених сил та засобів ЗС, постійно готових до виконання завдань, що виникають раптово, своєчасного передавання наказів, команд, розпоряджень на приведення ЗС у вищі ступені бойової готовності, забезпечення керування ними під час підготовки та ведення бойових дій, оборони повітряного простору і захисту державного кордону від агресії.</w:t>
            </w:r>
          </w:p>
        </w:tc>
      </w:tr>
      <w:tr w:rsidR="00D839B5"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6</w:t>
            </w:r>
          </w:p>
        </w:tc>
        <w:tc>
          <w:tcPr>
            <w:tcW w:w="2268"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Бойовий комплект військ (сил)</w:t>
            </w:r>
          </w:p>
        </w:tc>
        <w:tc>
          <w:tcPr>
            <w:tcW w:w="6804"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бойовий склад, призначений для створення угруповань військ (сил) за варіантами застосування ЗС, визначений рішенням Головнокомандувача ЗС, командувача оперативного об'єднання та оперативними планами.</w:t>
            </w:r>
          </w:p>
        </w:tc>
      </w:tr>
      <w:tr w:rsidR="00D839B5" w:rsidRPr="00B34691" w:rsidTr="00D839B5">
        <w:tc>
          <w:tcPr>
            <w:tcW w:w="675" w:type="dxa"/>
          </w:tcPr>
          <w:p w:rsidR="00D839B5" w:rsidRDefault="00D839B5"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7</w:t>
            </w:r>
          </w:p>
        </w:tc>
        <w:tc>
          <w:tcPr>
            <w:tcW w:w="2268"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Бойовий склад</w:t>
            </w:r>
          </w:p>
        </w:tc>
        <w:tc>
          <w:tcPr>
            <w:tcW w:w="6804" w:type="dxa"/>
          </w:tcPr>
          <w:p w:rsidR="00D839B5"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сукупність бойових військових формувань: підрозділів, частин, з’єднань, об’єднань, а також військових формувань оперативного, технічного, тилового забезпечення, сил та засобів системи управління військами, які призначені у складі угрупувань військ для безпосереднього ведення бойових дій.</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8</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Бойовий та чисельний склад</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штатна за списком і наявна (фактична) кількість особового складу, озброєння, військової техніки.</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9</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 xml:space="preserve">Вантажі з небезпечними </w:t>
            </w:r>
            <w:r w:rsidRPr="00715AC9">
              <w:rPr>
                <w:rFonts w:ascii="Times New Roman" w:hAnsi="Times New Roman" w:cs="Times New Roman"/>
                <w:sz w:val="28"/>
                <w:szCs w:val="24"/>
                <w:lang w:val="uk-UA" w:eastAsia="uk-UA"/>
              </w:rPr>
              <w:lastRenderedPageBreak/>
              <w:t>властивостями (небезпечні вантажі)</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lastRenderedPageBreak/>
              <w:t xml:space="preserve">вантажі, які наведені в Рекомендаціях економічної та соціальної Ради ООН у 1956 році з перевезення </w:t>
            </w:r>
            <w:r w:rsidRPr="00715AC9">
              <w:rPr>
                <w:rFonts w:ascii="Times New Roman" w:hAnsi="Times New Roman" w:cs="Times New Roman"/>
                <w:sz w:val="28"/>
                <w:szCs w:val="24"/>
                <w:lang w:val="uk-UA" w:eastAsia="uk-UA"/>
              </w:rPr>
              <w:lastRenderedPageBreak/>
              <w:t>небезпечних вантажів, підготовлених комітетами експертів з перевезення небезпечних вантажів, а також у міжнародних кодексах, угодах та правилах, розроблених на їх основі.</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10</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Введення в оману</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комплекс заходів, що організовується з метою дезорієнтації противника відносно складу, положення, стану угруповань наших військ (сил) та захисту майбутніх дій.</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11</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Вимоги (рекомендації) щодо забезпечення захисту секретної інформації (протидії технічним розвідкам)</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встановлені характеристики, властивості, параметри, які висуваються до об’єктів інформаційної діяльності (об’єктів протидії), інформаційно-телекомунікаційних систем, засобів обробки секретної інформації, засобів і комплексів (систем) технічного захисту інформації та їх окремих складових з метою забезпечення захищеності секретної інформації.</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12</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Вироби військового призначення</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озброєння, боєприпаси, військова та спеціальна техніка, спеціальні комплектувальні вироби для їх виробництва, вибухові речовини, а також матеріали та обладнання, спеціально призначені для розроблення, виробництва або використання зазначених виробів.</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13</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Витік секретної інформації</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неконтрольоване поширення секретної інформації, яке призводить до її несанкціонованого одержання.</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14</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Військова техніка</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 xml:space="preserve">літаки та гелікоптери бойові, учбово-бойові, спеціальні військові, транспортні, апарати літальні безпілотні, складові одиниці літальних апаратів, пристрої та агрегати авіаційні, обладнання для забезпечення зльоту, посадки та технічного </w:t>
            </w:r>
            <w:r w:rsidRPr="00715AC9">
              <w:rPr>
                <w:rFonts w:ascii="Times New Roman" w:hAnsi="Times New Roman" w:cs="Times New Roman"/>
                <w:sz w:val="28"/>
                <w:szCs w:val="24"/>
                <w:lang w:val="uk-UA" w:eastAsia="uk-UA"/>
              </w:rPr>
              <w:lastRenderedPageBreak/>
              <w:t>обслуговування літальних апаратів; бойові кораблі та катери, кораблі спеціального призначення, судна та катери забезпечення і спеціальні, апарати глибоководні; машини бойові колісні, машини військові спеціальні колісні, машини бойові гусеничні, спеціальне приладдя озброєння бойової колісно-гусеничної техніки; спеціальна техніка телефонного, телеграфного зв'язку та передачі даних, її складові частини; технічні засоби захисту апаратури, ліній і каналів зв'язку та їх складові одиниці, апаратура шифрувальна та її складові частини, спеціальна техніка факсимільного зв'язку, техніка спеціального радіозв'язку, апаратура радіонавігаційних систем, спеціальна апаратура для запису (відеозапису) та відтворення звуку (відеосигналів), обладнання радіолокаційне, гідролокаційне, техніка протидії радіоелектронним, інфрачервоним, оптичним, гідроакустичним засобам виявлення цілей, засобам зв'язку, радіорозвідки противника, технічного захисту інформації та комплексного технічного контролю; спеціальне обладнання для автоматизованого (автоматичного) оброблення даних військового призначення, програмне забезпечення.</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15</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Військова частина</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типова організаційна одиниця, що утримається на окремому штаті і призначається для виконання визначених завдань самостійно або у складі організаційної структури вищого рівня.</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16</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Військове містечко</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 xml:space="preserve">майновий комплекс будівель, споруд, іншого нерухомого військового майна разом із казарменим </w:t>
            </w:r>
            <w:r w:rsidRPr="00715AC9">
              <w:rPr>
                <w:rFonts w:ascii="Times New Roman" w:hAnsi="Times New Roman" w:cs="Times New Roman"/>
                <w:sz w:val="28"/>
                <w:szCs w:val="24"/>
                <w:lang w:val="uk-UA" w:eastAsia="uk-UA"/>
              </w:rPr>
              <w:lastRenderedPageBreak/>
              <w:t>фондом, житловим фондом, об’єктами соціально-культурного призначення, комунальними спорудами та інженерними мережами, які використовуються для його обслуговування, розміщений на відокремленій земельній ділянці, яка належить до категорії земель оборони.</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17</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Військовий корабель</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орабель (судно), що входить до складу Збройних Сил України (інших утворених відповідно до законів України військових формувань), має зовнішні розпізнавальні знаки державної належності та є під командуванням особи, яка перебуває на військовій службі. В окремих випадках судна забезпечення можуть перебувати під командуванням працівника.</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18</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Військові об'єкти</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бойові позиції військ, пункти управління, полігони, вузли зв'язку, радіотехнічні системи, бази, склади, об'єкти життєзабезпечення військ.</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19</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Військово-географічний опис</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зведена характеристика політичних, економічних, воєнних і природних умов.</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20</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Географічна назва</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власна назва географічного об’єкта, що застосовується для його розпізнавання та встановлення відмінності від інших об’єктів.</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21</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Географічні координати дислокації військової частини</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географічні координати штабу (управління) військової частини.</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22</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Гідрометеорологічне забезпечення</w:t>
            </w:r>
          </w:p>
        </w:tc>
        <w:tc>
          <w:tcPr>
            <w:tcW w:w="6804"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 xml:space="preserve">комплекс взаємопов'язаних заходів та робіт, які виконуються штатними гідрометеорологічними підрозділами з метою об'єктивної оцінки та </w:t>
            </w:r>
            <w:r w:rsidRPr="00715AC9">
              <w:rPr>
                <w:rFonts w:ascii="Times New Roman" w:hAnsi="Times New Roman" w:cs="Times New Roman"/>
                <w:sz w:val="28"/>
                <w:szCs w:val="24"/>
                <w:lang w:val="uk-UA" w:eastAsia="uk-UA"/>
              </w:rPr>
              <w:lastRenderedPageBreak/>
              <w:t>врахування гідрометеорологічних умов під час планування та проведення заходів бойової підготовки, використання гідрометеорологічних даних для ефективного застосування зброї і бойової техніки, проведення заходів щодо захисту військ (сил) і об'єктів від зброї масового враження, наслідків руйнування радіаційно-хімічних та біологічно небезпечних об'єктів та стихійного лиха.</w:t>
            </w:r>
          </w:p>
        </w:tc>
      </w:tr>
      <w:tr w:rsidR="00715AC9" w:rsidRPr="00B34691"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23</w:t>
            </w:r>
          </w:p>
        </w:tc>
        <w:tc>
          <w:tcPr>
            <w:tcW w:w="2268" w:type="dxa"/>
          </w:tcPr>
          <w:p w:rsidR="00715AC9" w:rsidRPr="00715AC9" w:rsidRDefault="00715AC9" w:rsidP="00D839B5">
            <w:pPr>
              <w:pStyle w:val="a3"/>
              <w:spacing w:line="360" w:lineRule="auto"/>
              <w:jc w:val="both"/>
              <w:rPr>
                <w:rFonts w:ascii="Times New Roman" w:hAnsi="Times New Roman" w:cs="Times New Roman"/>
                <w:sz w:val="28"/>
                <w:szCs w:val="24"/>
                <w:lang w:val="uk-UA" w:eastAsia="uk-UA"/>
              </w:rPr>
            </w:pPr>
            <w:r w:rsidRPr="00715AC9">
              <w:rPr>
                <w:rFonts w:ascii="Times New Roman" w:hAnsi="Times New Roman" w:cs="Times New Roman"/>
                <w:sz w:val="28"/>
                <w:szCs w:val="24"/>
                <w:lang w:val="uk-UA" w:eastAsia="uk-UA"/>
              </w:rPr>
              <w:t>Державна система урядового зв'язку України</w:t>
            </w:r>
          </w:p>
        </w:tc>
        <w:tc>
          <w:tcPr>
            <w:tcW w:w="6804" w:type="dxa"/>
          </w:tcPr>
          <w:p w:rsidR="00715AC9" w:rsidRPr="00715AC9"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система спеціального зв'язку, яка функціонує в інтересах здійснення управління державою у мирний час, за умов надзвичайного та воєнного стану, надзвичайних ситуацій, забезпечення додержання вимог законодавства під час передачі інформації, що містить державну таємницю.</w:t>
            </w:r>
          </w:p>
        </w:tc>
      </w:tr>
      <w:tr w:rsidR="00715AC9" w:rsidTr="00D839B5">
        <w:tc>
          <w:tcPr>
            <w:tcW w:w="675" w:type="dxa"/>
          </w:tcPr>
          <w:p w:rsidR="00715AC9" w:rsidRDefault="00715AC9"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24</w:t>
            </w:r>
          </w:p>
        </w:tc>
        <w:tc>
          <w:tcPr>
            <w:tcW w:w="2268" w:type="dxa"/>
          </w:tcPr>
          <w:p w:rsidR="00715AC9" w:rsidRPr="00715AC9"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Державне розпізнавання (впізнавання) об’єктів в Україні</w:t>
            </w:r>
          </w:p>
        </w:tc>
        <w:tc>
          <w:tcPr>
            <w:tcW w:w="6804" w:type="dxa"/>
          </w:tcPr>
          <w:p w:rsidR="00715AC9" w:rsidRPr="00715AC9"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визначення належності виявлених об</w:t>
            </w:r>
            <w:r>
              <w:rPr>
                <w:rFonts w:ascii="Times New Roman" w:hAnsi="Times New Roman" w:cs="Times New Roman"/>
                <w:sz w:val="28"/>
                <w:szCs w:val="24"/>
                <w:lang w:val="uk-UA" w:eastAsia="uk-UA"/>
              </w:rPr>
              <w:t>’єктів за принципом «свій-чужий»</w:t>
            </w:r>
            <w:r w:rsidRPr="00A84AFD">
              <w:rPr>
                <w:rFonts w:ascii="Times New Roman" w:hAnsi="Times New Roman" w:cs="Times New Roman"/>
                <w:sz w:val="28"/>
                <w:szCs w:val="24"/>
                <w:lang w:val="uk-UA" w:eastAsia="uk-UA"/>
              </w:rPr>
              <w:t xml:space="preserve"> з використанням технічних засобів та візуально.</w:t>
            </w:r>
          </w:p>
        </w:tc>
      </w:tr>
      <w:tr w:rsidR="00A84AFD"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25</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Деталізований маршрут</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заздалегідь визначений шлях із зазначенням проміжних пунктів проходження.</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26</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Диверсійна стійкість</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стан забезпеченості безпеки (фізичного захисту) об’єкта, що характеризує певний ступінь його спроможності протистояти внутрішнім і зовнішнім диверсійно-терористичним та екстремістським проявам.</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27</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Дислокація</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місце розташування (базування) із зазначенням географічних назв адміністративно-територіальних географічних об’єктів або географічних координат.</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28</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 xml:space="preserve">Дислокація військ (в </w:t>
            </w:r>
            <w:r w:rsidRPr="00A84AFD">
              <w:rPr>
                <w:rFonts w:ascii="Times New Roman" w:hAnsi="Times New Roman" w:cs="Times New Roman"/>
                <w:sz w:val="28"/>
                <w:szCs w:val="24"/>
                <w:lang w:val="uk-UA" w:eastAsia="uk-UA"/>
              </w:rPr>
              <w:lastRenderedPageBreak/>
              <w:t>особливий період, на воєнний час)</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lastRenderedPageBreak/>
              <w:t xml:space="preserve">розміщення у населених пунктах (аеродромах, </w:t>
            </w:r>
            <w:r w:rsidRPr="00A84AFD">
              <w:rPr>
                <w:rFonts w:ascii="Times New Roman" w:hAnsi="Times New Roman" w:cs="Times New Roman"/>
                <w:sz w:val="28"/>
                <w:szCs w:val="24"/>
                <w:lang w:val="uk-UA" w:eastAsia="uk-UA"/>
              </w:rPr>
              <w:lastRenderedPageBreak/>
              <w:t>військово-морських базах, пунктах базування, військових містечках, таборах тощо) органів військового управління, з’єднань, військових частин, військових кораблів, військових навчальних закладів, установ та інших військових формувань, які не входять до складу діючих військ (сил).</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29</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Дислокація військ (у мирний час)</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розміщення (розквартирування) органів військового управління, з’єднань, військових частин, військових кораблів, військових навчальних закладів та установ у відведених (визначених) для них місцях (пунктах постійної дислокації) у населених пунктах (військових містечках, аеродромах, військово-морських базах, пунктах базування).</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30</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Документи з управління військами</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документи, що стосуються організації, підготовки та ведення бойових дій, а також переміщення (перегрупування) та розташування військ. До них належать: документи з управління військами (оперативні директиви, бойові накази та розпорядження, плани, робочі карти, схеми); звітно-інформаційні документи (донесення, зведення, звітні карти, схеми); довідкові документи (розрахунки, відомості, таблиці, схеми, довідки та інші).</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31</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Документи кодованого зв’язку</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кодові, сигнально кодові, переговорні, номенклатурні, сигнальні таблиці, кодовані топографічні карти, а також засоби перекодування, що застосовуються разом з ними.</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32</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Інженерно-технічні та інші системи об’єкта, щодо якого здійснюється державна охорона</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системи електропостачання (електрозабезпечення), кабельно-провідникові мережі, обладнання та прилади опалення, водопостачання, водовідведення, дренажу, каналізації, газифікації, вентиляції та кондиціонування; земельна ділянка, на якій знаходиться об’єкт, зовнішні стіни і дах будівлі; внутрішні приміщення; сходові майданчики і прольоти; ліфти, електричні кабелі й механічне устаткування.</w:t>
            </w:r>
          </w:p>
        </w:tc>
      </w:tr>
      <w:tr w:rsidR="00A84AFD"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33</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Ключовий елемент до документу кодованого зв’язку</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складова частина документа кодованого зв’язку (таблиці показових груп, таблиці ключових груп, ключові вкладиші, засоби перекодування тощо), яка використовується для закодування (розкодування), перекодування секретних та службових повідомлень.</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34</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Методика спеціальних досліджень</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сукупність способів та методів вимірювальних та розрахункових операцій, а також послідовність їх виконання під час визначення ефективності реалізованих засобів захисту інформації від витоку каналами побічних електромагнітних випромінювань і наведень, які встановлюються нормативними документами у сфері технічного захисту інформації.</w:t>
            </w:r>
          </w:p>
        </w:tc>
      </w:tr>
      <w:tr w:rsidR="00A84AFD" w:rsidRPr="00B34691" w:rsidTr="00D839B5">
        <w:tc>
          <w:tcPr>
            <w:tcW w:w="675" w:type="dxa"/>
          </w:tcPr>
          <w:p w:rsidR="00A84AFD" w:rsidRDefault="00A84AFD" w:rsidP="00D839B5">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35</w:t>
            </w:r>
          </w:p>
        </w:tc>
        <w:tc>
          <w:tcPr>
            <w:tcW w:w="2268"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Монети України нових зразків</w:t>
            </w:r>
          </w:p>
        </w:tc>
        <w:tc>
          <w:tcPr>
            <w:tcW w:w="6804" w:type="dxa"/>
          </w:tcPr>
          <w:p w:rsidR="00A84AFD" w:rsidRPr="00A84AFD" w:rsidRDefault="00A84AFD" w:rsidP="00D839B5">
            <w:pPr>
              <w:pStyle w:val="a3"/>
              <w:spacing w:line="360" w:lineRule="auto"/>
              <w:jc w:val="both"/>
              <w:rPr>
                <w:rFonts w:ascii="Times New Roman" w:hAnsi="Times New Roman" w:cs="Times New Roman"/>
                <w:sz w:val="28"/>
                <w:szCs w:val="24"/>
                <w:lang w:val="uk-UA" w:eastAsia="uk-UA"/>
              </w:rPr>
            </w:pPr>
            <w:r w:rsidRPr="00A84AFD">
              <w:rPr>
                <w:rFonts w:ascii="Times New Roman" w:hAnsi="Times New Roman" w:cs="Times New Roman"/>
                <w:sz w:val="28"/>
                <w:szCs w:val="24"/>
                <w:lang w:val="uk-UA" w:eastAsia="uk-UA"/>
              </w:rPr>
              <w:t>не введені в обіг розмінні та обігові монети, зображення та інші характеристики яких офіційно не повідомлялись (демонструвались) НБ через засоби масової інформації чи офіційні видання НБ (до монет нових зразків не належать монети, на яких змінено рік карбування).</w:t>
            </w:r>
          </w:p>
        </w:tc>
      </w:tr>
    </w:tbl>
    <w:p w:rsidR="00A84AFD" w:rsidRDefault="00A84AFD">
      <w:pPr>
        <w:jc w:val="left"/>
        <w:rPr>
          <w:rFonts w:eastAsiaTheme="minorHAnsi"/>
          <w:sz w:val="28"/>
          <w:szCs w:val="24"/>
          <w:lang w:val="uk-UA" w:eastAsia="uk-UA"/>
        </w:rPr>
      </w:pPr>
      <w:r>
        <w:rPr>
          <w:sz w:val="28"/>
          <w:szCs w:val="24"/>
          <w:lang w:val="uk-UA" w:eastAsia="uk-UA"/>
        </w:rPr>
        <w:br w:type="page"/>
      </w:r>
    </w:p>
    <w:p w:rsidR="00D839B5" w:rsidRDefault="00A84AFD" w:rsidP="00A84AFD">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2.3 Форми допуску громадян до державної таємниці</w:t>
      </w:r>
    </w:p>
    <w:p w:rsidR="00A84AFD" w:rsidRDefault="00A84AFD" w:rsidP="00A84AFD">
      <w:pPr>
        <w:pStyle w:val="a3"/>
        <w:spacing w:line="360" w:lineRule="auto"/>
        <w:jc w:val="both"/>
        <w:rPr>
          <w:rFonts w:ascii="Times New Roman" w:hAnsi="Times New Roman" w:cs="Times New Roman"/>
          <w:sz w:val="28"/>
          <w:szCs w:val="24"/>
          <w:lang w:val="uk-UA" w:eastAsia="uk-UA"/>
        </w:rPr>
      </w:pPr>
    </w:p>
    <w:p w:rsidR="00A84AFD" w:rsidRDefault="00A84AFD" w:rsidP="00A84AFD">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675"/>
        <w:gridCol w:w="1985"/>
        <w:gridCol w:w="4731"/>
        <w:gridCol w:w="2356"/>
      </w:tblGrid>
      <w:tr w:rsidR="00A84AFD" w:rsidTr="000240F3">
        <w:tc>
          <w:tcPr>
            <w:tcW w:w="675" w:type="dxa"/>
          </w:tcPr>
          <w:p w:rsidR="00A84AFD"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w:t>
            </w:r>
          </w:p>
        </w:tc>
        <w:tc>
          <w:tcPr>
            <w:tcW w:w="1985" w:type="dxa"/>
          </w:tcPr>
          <w:p w:rsidR="00A84AFD"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Форма</w:t>
            </w:r>
          </w:p>
        </w:tc>
        <w:tc>
          <w:tcPr>
            <w:tcW w:w="4731" w:type="dxa"/>
          </w:tcPr>
          <w:p w:rsidR="00A84AFD"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Характеристика</w:t>
            </w:r>
          </w:p>
        </w:tc>
        <w:tc>
          <w:tcPr>
            <w:tcW w:w="2356" w:type="dxa"/>
          </w:tcPr>
          <w:p w:rsidR="00A84AFD"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Допуск</w:t>
            </w:r>
          </w:p>
        </w:tc>
      </w:tr>
      <w:tr w:rsidR="00A84AFD" w:rsidTr="000240F3">
        <w:tc>
          <w:tcPr>
            <w:tcW w:w="675"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w:t>
            </w:r>
          </w:p>
        </w:tc>
        <w:tc>
          <w:tcPr>
            <w:tcW w:w="1985"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Ф</w:t>
            </w:r>
            <w:r w:rsidRPr="000240F3">
              <w:rPr>
                <w:rFonts w:ascii="Times New Roman" w:hAnsi="Times New Roman" w:cs="Times New Roman"/>
                <w:sz w:val="28"/>
                <w:szCs w:val="24"/>
                <w:lang w:val="uk-UA" w:eastAsia="uk-UA"/>
              </w:rPr>
              <w:t>орма 1</w:t>
            </w:r>
          </w:p>
        </w:tc>
        <w:tc>
          <w:tcPr>
            <w:tcW w:w="4731"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w:t>
            </w:r>
            <w:r w:rsidRPr="000240F3">
              <w:rPr>
                <w:rFonts w:ascii="Times New Roman" w:hAnsi="Times New Roman" w:cs="Times New Roman"/>
                <w:sz w:val="28"/>
                <w:szCs w:val="24"/>
                <w:lang w:val="uk-UA" w:eastAsia="uk-UA"/>
              </w:rPr>
              <w:t>ля роботи з секретною інформаці</w:t>
            </w:r>
            <w:r>
              <w:rPr>
                <w:rFonts w:ascii="Times New Roman" w:hAnsi="Times New Roman" w:cs="Times New Roman"/>
                <w:sz w:val="28"/>
                <w:szCs w:val="24"/>
                <w:lang w:val="uk-UA" w:eastAsia="uk-UA"/>
              </w:rPr>
              <w:t>єю, що має ступені секретності «</w:t>
            </w:r>
            <w:r w:rsidRPr="000240F3">
              <w:rPr>
                <w:rFonts w:ascii="Times New Roman" w:hAnsi="Times New Roman" w:cs="Times New Roman"/>
                <w:sz w:val="28"/>
                <w:szCs w:val="24"/>
                <w:lang w:val="uk-UA" w:eastAsia="uk-UA"/>
              </w:rPr>
              <w:t>особливої важливос</w:t>
            </w:r>
            <w:r>
              <w:rPr>
                <w:rFonts w:ascii="Times New Roman" w:hAnsi="Times New Roman" w:cs="Times New Roman"/>
                <w:sz w:val="28"/>
                <w:szCs w:val="24"/>
                <w:lang w:val="uk-UA" w:eastAsia="uk-UA"/>
              </w:rPr>
              <w:t>ті», «цілком таємно» та «таємно».</w:t>
            </w:r>
          </w:p>
        </w:tc>
        <w:tc>
          <w:tcPr>
            <w:tcW w:w="2356"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5 років</w:t>
            </w:r>
          </w:p>
        </w:tc>
      </w:tr>
      <w:tr w:rsidR="00A84AFD" w:rsidTr="000240F3">
        <w:tc>
          <w:tcPr>
            <w:tcW w:w="675"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w:t>
            </w:r>
          </w:p>
        </w:tc>
        <w:tc>
          <w:tcPr>
            <w:tcW w:w="1985"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Форма 2</w:t>
            </w:r>
          </w:p>
        </w:tc>
        <w:tc>
          <w:tcPr>
            <w:tcW w:w="4731"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w:t>
            </w:r>
            <w:r w:rsidRPr="000240F3">
              <w:rPr>
                <w:rFonts w:ascii="Times New Roman" w:hAnsi="Times New Roman" w:cs="Times New Roman"/>
                <w:sz w:val="28"/>
                <w:szCs w:val="24"/>
                <w:lang w:val="uk-UA" w:eastAsia="uk-UA"/>
              </w:rPr>
              <w:t>ля роботи з секретною інформаці</w:t>
            </w:r>
            <w:r>
              <w:rPr>
                <w:rFonts w:ascii="Times New Roman" w:hAnsi="Times New Roman" w:cs="Times New Roman"/>
                <w:sz w:val="28"/>
                <w:szCs w:val="24"/>
                <w:lang w:val="uk-UA" w:eastAsia="uk-UA"/>
              </w:rPr>
              <w:t>єю, що має ступені секретності «цілком таємно» та «таємно».</w:t>
            </w:r>
          </w:p>
        </w:tc>
        <w:tc>
          <w:tcPr>
            <w:tcW w:w="2356"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7 років</w:t>
            </w:r>
          </w:p>
        </w:tc>
      </w:tr>
      <w:tr w:rsidR="00A84AFD" w:rsidTr="000240F3">
        <w:tc>
          <w:tcPr>
            <w:tcW w:w="675"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w:t>
            </w:r>
          </w:p>
        </w:tc>
        <w:tc>
          <w:tcPr>
            <w:tcW w:w="1985"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Форма 3</w:t>
            </w:r>
          </w:p>
        </w:tc>
        <w:tc>
          <w:tcPr>
            <w:tcW w:w="4731"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w:t>
            </w:r>
            <w:r w:rsidRPr="000240F3">
              <w:rPr>
                <w:rFonts w:ascii="Times New Roman" w:hAnsi="Times New Roman" w:cs="Times New Roman"/>
                <w:sz w:val="28"/>
                <w:szCs w:val="24"/>
                <w:lang w:val="uk-UA" w:eastAsia="uk-UA"/>
              </w:rPr>
              <w:t xml:space="preserve">ля роботи з секретною інформацією, що </w:t>
            </w:r>
            <w:r>
              <w:rPr>
                <w:rFonts w:ascii="Times New Roman" w:hAnsi="Times New Roman" w:cs="Times New Roman"/>
                <w:sz w:val="28"/>
                <w:szCs w:val="24"/>
                <w:lang w:val="uk-UA" w:eastAsia="uk-UA"/>
              </w:rPr>
              <w:t>має ступінь секретності «таємно».</w:t>
            </w:r>
          </w:p>
        </w:tc>
        <w:tc>
          <w:tcPr>
            <w:tcW w:w="2356" w:type="dxa"/>
          </w:tcPr>
          <w:p w:rsidR="00A84AFD"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10 років</w:t>
            </w:r>
          </w:p>
        </w:tc>
      </w:tr>
    </w:tbl>
    <w:p w:rsidR="000240F3" w:rsidRDefault="000240F3" w:rsidP="00A84AFD">
      <w:pPr>
        <w:pStyle w:val="a3"/>
        <w:spacing w:line="360" w:lineRule="auto"/>
        <w:jc w:val="both"/>
        <w:rPr>
          <w:rFonts w:ascii="Times New Roman" w:hAnsi="Times New Roman" w:cs="Times New Roman"/>
          <w:sz w:val="28"/>
          <w:szCs w:val="24"/>
          <w:lang w:val="uk-UA" w:eastAsia="uk-UA"/>
        </w:rPr>
      </w:pPr>
    </w:p>
    <w:p w:rsidR="000240F3" w:rsidRDefault="000240F3">
      <w:pPr>
        <w:jc w:val="left"/>
        <w:rPr>
          <w:rFonts w:eastAsiaTheme="minorHAnsi"/>
          <w:sz w:val="28"/>
          <w:szCs w:val="24"/>
          <w:lang w:val="uk-UA" w:eastAsia="uk-UA"/>
        </w:rPr>
      </w:pPr>
      <w:r>
        <w:rPr>
          <w:sz w:val="28"/>
          <w:szCs w:val="24"/>
          <w:lang w:val="uk-UA" w:eastAsia="uk-UA"/>
        </w:rPr>
        <w:br w:type="page"/>
      </w:r>
    </w:p>
    <w:p w:rsidR="00A84AFD"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ab/>
        <w:t>2.4 Злочини, безпосереднім об’єктом яких є державна таємниця</w:t>
      </w:r>
    </w:p>
    <w:p w:rsidR="000240F3" w:rsidRDefault="000240F3" w:rsidP="00A84AFD">
      <w:pPr>
        <w:pStyle w:val="a3"/>
        <w:spacing w:line="360" w:lineRule="auto"/>
        <w:jc w:val="both"/>
        <w:rPr>
          <w:rFonts w:ascii="Times New Roman" w:hAnsi="Times New Roman" w:cs="Times New Roman"/>
          <w:sz w:val="28"/>
          <w:szCs w:val="24"/>
          <w:lang w:val="uk-UA" w:eastAsia="uk-UA"/>
        </w:rPr>
      </w:pPr>
    </w:p>
    <w:p w:rsidR="000240F3" w:rsidRDefault="000240F3" w:rsidP="00A84AFD">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665"/>
        <w:gridCol w:w="2679"/>
        <w:gridCol w:w="3227"/>
        <w:gridCol w:w="3284"/>
      </w:tblGrid>
      <w:tr w:rsidR="000240F3" w:rsidTr="000240F3">
        <w:tc>
          <w:tcPr>
            <w:tcW w:w="665" w:type="dxa"/>
          </w:tcPr>
          <w:p w:rsidR="000240F3"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w:t>
            </w:r>
          </w:p>
        </w:tc>
        <w:tc>
          <w:tcPr>
            <w:tcW w:w="2679" w:type="dxa"/>
          </w:tcPr>
          <w:p w:rsidR="000240F3"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Стаття КК України</w:t>
            </w:r>
          </w:p>
        </w:tc>
        <w:tc>
          <w:tcPr>
            <w:tcW w:w="3227" w:type="dxa"/>
          </w:tcPr>
          <w:p w:rsidR="000240F3"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Диспозиція</w:t>
            </w:r>
          </w:p>
        </w:tc>
        <w:tc>
          <w:tcPr>
            <w:tcW w:w="3284" w:type="dxa"/>
          </w:tcPr>
          <w:p w:rsidR="000240F3" w:rsidRDefault="000240F3" w:rsidP="000240F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Санкція</w:t>
            </w:r>
          </w:p>
        </w:tc>
      </w:tr>
      <w:tr w:rsidR="000240F3" w:rsidTr="000240F3">
        <w:tc>
          <w:tcPr>
            <w:tcW w:w="665"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w:t>
            </w:r>
          </w:p>
        </w:tc>
        <w:tc>
          <w:tcPr>
            <w:tcW w:w="2679"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Стаття 328. Розголошення державної таємниці</w:t>
            </w:r>
          </w:p>
        </w:tc>
        <w:tc>
          <w:tcPr>
            <w:tcW w:w="3227"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w:t>
            </w:r>
          </w:p>
        </w:tc>
        <w:tc>
          <w:tcPr>
            <w:tcW w:w="3284"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tc>
      </w:tr>
      <w:tr w:rsidR="000240F3" w:rsidTr="000240F3">
        <w:tc>
          <w:tcPr>
            <w:tcW w:w="665"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w:t>
            </w:r>
          </w:p>
        </w:tc>
        <w:tc>
          <w:tcPr>
            <w:tcW w:w="2679"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Стаття 329. Втрата документів, що містять державну таємницю</w:t>
            </w:r>
          </w:p>
        </w:tc>
        <w:tc>
          <w:tcPr>
            <w:tcW w:w="3227"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 xml:space="preserve">Втрата документів або інших матеріальних носіїв секретної інформації, що містять державну таємницю, а також предметів, відомості про які становлять державну таємницю, особою, якій вони були довірені, якщо втрата стала результатом порушення встановленого законом порядку поводження із зазначеними </w:t>
            </w:r>
            <w:r w:rsidRPr="000240F3">
              <w:rPr>
                <w:rFonts w:ascii="Times New Roman" w:hAnsi="Times New Roman" w:cs="Times New Roman"/>
                <w:sz w:val="28"/>
                <w:szCs w:val="24"/>
                <w:lang w:val="uk-UA" w:eastAsia="uk-UA"/>
              </w:rPr>
              <w:lastRenderedPageBreak/>
              <w:t>документами та іншими матеріальними носіями секретної інформації або предметами</w:t>
            </w:r>
          </w:p>
        </w:tc>
        <w:tc>
          <w:tcPr>
            <w:tcW w:w="3284"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lastRenderedPageBreak/>
              <w:t>карається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tc>
      </w:tr>
      <w:tr w:rsidR="000240F3" w:rsidTr="000240F3">
        <w:tc>
          <w:tcPr>
            <w:tcW w:w="665"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3</w:t>
            </w:r>
          </w:p>
        </w:tc>
        <w:tc>
          <w:tcPr>
            <w:tcW w:w="2679"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Стаття 330.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tc>
        <w:tc>
          <w:tcPr>
            <w:tcW w:w="3227"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Передача або збирання з метою передачі іноземним підприємствам, установам, організаціям або їх представникам відомостей, що становлять службову інформацію, зібрану у процесі оперативно-розшукової, контррозвідувальної діяльності, у сфері оборони країни, особою, якій ці відомості були довірені або стали відомі у зв'язку з виконанням службових обов'язків, за відсутності ознак державної зради або шпигунства</w:t>
            </w:r>
          </w:p>
        </w:tc>
        <w:tc>
          <w:tcPr>
            <w:tcW w:w="3284" w:type="dxa"/>
          </w:tcPr>
          <w:p w:rsidR="000240F3" w:rsidRDefault="000240F3" w:rsidP="00A84AFD">
            <w:pPr>
              <w:pStyle w:val="a3"/>
              <w:spacing w:line="360" w:lineRule="auto"/>
              <w:jc w:val="both"/>
              <w:rPr>
                <w:rFonts w:ascii="Times New Roman" w:hAnsi="Times New Roman" w:cs="Times New Roman"/>
                <w:sz w:val="28"/>
                <w:szCs w:val="24"/>
                <w:lang w:val="uk-UA" w:eastAsia="uk-UA"/>
              </w:rPr>
            </w:pPr>
            <w:r w:rsidRPr="000240F3">
              <w:rPr>
                <w:rFonts w:ascii="Times New Roman" w:hAnsi="Times New Roman" w:cs="Times New Roman"/>
                <w:sz w:val="28"/>
                <w:szCs w:val="24"/>
                <w:lang w:val="uk-UA" w:eastAsia="uk-UA"/>
              </w:rPr>
              <w:t>караються обмеженням волі на строк до трьох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r>
              <w:rPr>
                <w:rFonts w:ascii="Times New Roman" w:hAnsi="Times New Roman" w:cs="Times New Roman"/>
                <w:sz w:val="28"/>
                <w:szCs w:val="24"/>
                <w:lang w:val="uk-UA" w:eastAsia="uk-UA"/>
              </w:rPr>
              <w:t>.</w:t>
            </w:r>
          </w:p>
        </w:tc>
      </w:tr>
    </w:tbl>
    <w:p w:rsidR="000240F3" w:rsidRDefault="000240F3" w:rsidP="00A84AFD">
      <w:pPr>
        <w:pStyle w:val="a3"/>
        <w:spacing w:line="360" w:lineRule="auto"/>
        <w:jc w:val="both"/>
        <w:rPr>
          <w:rFonts w:ascii="Times New Roman" w:hAnsi="Times New Roman" w:cs="Times New Roman"/>
          <w:sz w:val="28"/>
          <w:szCs w:val="24"/>
          <w:lang w:val="uk-UA" w:eastAsia="uk-UA"/>
        </w:rPr>
      </w:pPr>
    </w:p>
    <w:p w:rsidR="000240F3" w:rsidRDefault="000240F3">
      <w:pPr>
        <w:jc w:val="left"/>
        <w:rPr>
          <w:rFonts w:eastAsiaTheme="minorHAnsi"/>
          <w:sz w:val="28"/>
          <w:szCs w:val="24"/>
          <w:lang w:val="uk-UA" w:eastAsia="uk-UA"/>
        </w:rPr>
      </w:pPr>
      <w:r>
        <w:rPr>
          <w:sz w:val="28"/>
          <w:szCs w:val="24"/>
          <w:lang w:val="uk-UA" w:eastAsia="uk-UA"/>
        </w:rPr>
        <w:br w:type="page"/>
      </w:r>
    </w:p>
    <w:p w:rsidR="000240F3" w:rsidRDefault="00256DAB" w:rsidP="00256DAB">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2.5 Система злочинів, які становлять собою предмет дослідження кваліфікаційної роботи</w:t>
      </w:r>
    </w:p>
    <w:p w:rsidR="00256DAB" w:rsidRDefault="00256DAB" w:rsidP="00256DAB">
      <w:pPr>
        <w:pStyle w:val="a3"/>
        <w:spacing w:line="360" w:lineRule="auto"/>
        <w:jc w:val="both"/>
        <w:rPr>
          <w:rFonts w:ascii="Times New Roman" w:hAnsi="Times New Roman" w:cs="Times New Roman"/>
          <w:sz w:val="28"/>
          <w:szCs w:val="24"/>
          <w:lang w:val="uk-UA" w:eastAsia="uk-UA"/>
        </w:rPr>
      </w:pPr>
    </w:p>
    <w:p w:rsidR="00256DAB" w:rsidRDefault="00256DAB" w:rsidP="00256DAB">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817"/>
        <w:gridCol w:w="4253"/>
        <w:gridCol w:w="4785"/>
      </w:tblGrid>
      <w:tr w:rsidR="00256DAB" w:rsidTr="00256DAB">
        <w:tc>
          <w:tcPr>
            <w:tcW w:w="817" w:type="dxa"/>
          </w:tcPr>
          <w:p w:rsidR="00256DAB" w:rsidRDefault="00256DAB" w:rsidP="00256DAB">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w:t>
            </w:r>
          </w:p>
        </w:tc>
        <w:tc>
          <w:tcPr>
            <w:tcW w:w="4253" w:type="dxa"/>
          </w:tcPr>
          <w:p w:rsidR="00256DAB" w:rsidRDefault="00256DAB" w:rsidP="00256DAB">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Система злочинів</w:t>
            </w:r>
          </w:p>
        </w:tc>
        <w:tc>
          <w:tcPr>
            <w:tcW w:w="4785" w:type="dxa"/>
          </w:tcPr>
          <w:p w:rsidR="00256DAB" w:rsidRDefault="00256DAB" w:rsidP="00256DAB">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Характеристика</w:t>
            </w:r>
          </w:p>
        </w:tc>
      </w:tr>
      <w:tr w:rsidR="00256DAB" w:rsidTr="00256DAB">
        <w:tc>
          <w:tcPr>
            <w:tcW w:w="817"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1</w:t>
            </w:r>
          </w:p>
        </w:tc>
        <w:tc>
          <w:tcPr>
            <w:tcW w:w="4253"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Злочини, які посягають на відносини у сфері охорони державної таємниці або</w:t>
            </w:r>
            <w:r>
              <w:rPr>
                <w:rFonts w:ascii="Times New Roman" w:hAnsi="Times New Roman" w:cs="Times New Roman"/>
                <w:sz w:val="28"/>
                <w:szCs w:val="24"/>
                <w:lang w:val="uk-UA" w:eastAsia="uk-UA"/>
              </w:rPr>
              <w:t xml:space="preserve"> </w:t>
            </w:r>
            <w:r w:rsidRPr="00256DAB">
              <w:rPr>
                <w:rFonts w:ascii="Times New Roman" w:hAnsi="Times New Roman" w:cs="Times New Roman"/>
                <w:sz w:val="28"/>
                <w:szCs w:val="24"/>
                <w:lang w:val="uk-UA" w:eastAsia="uk-UA"/>
              </w:rPr>
              <w:t>конфіденційної інформації</w:t>
            </w:r>
          </w:p>
        </w:tc>
        <w:tc>
          <w:tcPr>
            <w:tcW w:w="4785"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розголошення д</w:t>
            </w:r>
            <w:r>
              <w:rPr>
                <w:rFonts w:ascii="Times New Roman" w:hAnsi="Times New Roman" w:cs="Times New Roman"/>
                <w:sz w:val="28"/>
                <w:szCs w:val="24"/>
                <w:lang w:val="uk-UA" w:eastAsia="uk-UA"/>
              </w:rPr>
              <w:t xml:space="preserve">ержавної таємниці (ст. 328 КК); </w:t>
            </w:r>
            <w:r w:rsidRPr="00256DAB">
              <w:rPr>
                <w:rFonts w:ascii="Times New Roman" w:hAnsi="Times New Roman" w:cs="Times New Roman"/>
                <w:sz w:val="28"/>
                <w:szCs w:val="24"/>
                <w:lang w:val="uk-UA" w:eastAsia="uk-UA"/>
              </w:rPr>
              <w:t>втрата документів, що містять державну таєм</w:t>
            </w:r>
            <w:r>
              <w:rPr>
                <w:rFonts w:ascii="Times New Roman" w:hAnsi="Times New Roman" w:cs="Times New Roman"/>
                <w:sz w:val="28"/>
                <w:szCs w:val="24"/>
                <w:lang w:val="uk-UA" w:eastAsia="uk-UA"/>
              </w:rPr>
              <w:t xml:space="preserve">ницю (ст. 329 КК); передача або </w:t>
            </w:r>
            <w:r w:rsidRPr="00256DAB">
              <w:rPr>
                <w:rFonts w:ascii="Times New Roman" w:hAnsi="Times New Roman" w:cs="Times New Roman"/>
                <w:sz w:val="28"/>
                <w:szCs w:val="24"/>
                <w:lang w:val="uk-UA" w:eastAsia="uk-UA"/>
              </w:rPr>
              <w:t>збирання відомостей, що становлять конфіденційну інформацію, яка є власністю</w:t>
            </w:r>
            <w:r>
              <w:rPr>
                <w:rFonts w:ascii="Times New Roman" w:hAnsi="Times New Roman" w:cs="Times New Roman"/>
                <w:sz w:val="28"/>
                <w:szCs w:val="24"/>
                <w:lang w:val="uk-UA" w:eastAsia="uk-UA"/>
              </w:rPr>
              <w:t xml:space="preserve"> </w:t>
            </w:r>
            <w:r w:rsidRPr="00256DAB">
              <w:rPr>
                <w:rFonts w:ascii="Times New Roman" w:hAnsi="Times New Roman" w:cs="Times New Roman"/>
                <w:sz w:val="28"/>
                <w:szCs w:val="24"/>
                <w:lang w:val="uk-UA" w:eastAsia="uk-UA"/>
              </w:rPr>
              <w:t>держави (ст. 330 КК).</w:t>
            </w:r>
          </w:p>
        </w:tc>
      </w:tr>
      <w:tr w:rsidR="00256DAB" w:rsidTr="00256DAB">
        <w:tc>
          <w:tcPr>
            <w:tcW w:w="817"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2</w:t>
            </w:r>
          </w:p>
        </w:tc>
        <w:tc>
          <w:tcPr>
            <w:tcW w:w="4253"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Злочини, які посягають на недоторканність державного кордону України</w:t>
            </w:r>
          </w:p>
        </w:tc>
        <w:tc>
          <w:tcPr>
            <w:tcW w:w="4785"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незаконне переправлення осіб через державний кордон України (ст. 332 КК);</w:t>
            </w:r>
            <w:r>
              <w:rPr>
                <w:rFonts w:ascii="Times New Roman" w:hAnsi="Times New Roman" w:cs="Times New Roman"/>
                <w:sz w:val="28"/>
                <w:szCs w:val="24"/>
                <w:lang w:val="uk-UA" w:eastAsia="uk-UA"/>
              </w:rPr>
              <w:t xml:space="preserve"> </w:t>
            </w:r>
            <w:r w:rsidRPr="00256DAB">
              <w:rPr>
                <w:rFonts w:ascii="Times New Roman" w:hAnsi="Times New Roman" w:cs="Times New Roman"/>
                <w:sz w:val="28"/>
                <w:szCs w:val="24"/>
                <w:lang w:val="uk-UA" w:eastAsia="uk-UA"/>
              </w:rPr>
              <w:t>порушення порядку здійснення міжнародних</w:t>
            </w:r>
            <w:r>
              <w:rPr>
                <w:rFonts w:ascii="Times New Roman" w:hAnsi="Times New Roman" w:cs="Times New Roman"/>
                <w:sz w:val="28"/>
                <w:szCs w:val="24"/>
                <w:lang w:val="uk-UA" w:eastAsia="uk-UA"/>
              </w:rPr>
              <w:t xml:space="preserve"> передач товарів, що підлягають </w:t>
            </w:r>
            <w:r w:rsidRPr="00256DAB">
              <w:rPr>
                <w:rFonts w:ascii="Times New Roman" w:hAnsi="Times New Roman" w:cs="Times New Roman"/>
                <w:sz w:val="28"/>
                <w:szCs w:val="24"/>
                <w:lang w:val="uk-UA" w:eastAsia="uk-UA"/>
              </w:rPr>
              <w:t>державному експортному контролю (ст. 333</w:t>
            </w:r>
            <w:r>
              <w:rPr>
                <w:rFonts w:ascii="Times New Roman" w:hAnsi="Times New Roman" w:cs="Times New Roman"/>
                <w:sz w:val="28"/>
                <w:szCs w:val="24"/>
                <w:lang w:val="uk-UA" w:eastAsia="uk-UA"/>
              </w:rPr>
              <w:t xml:space="preserve">); порушення правил міжнародних </w:t>
            </w:r>
            <w:r w:rsidRPr="00256DAB">
              <w:rPr>
                <w:rFonts w:ascii="Times New Roman" w:hAnsi="Times New Roman" w:cs="Times New Roman"/>
                <w:sz w:val="28"/>
                <w:szCs w:val="24"/>
                <w:lang w:val="uk-UA" w:eastAsia="uk-UA"/>
              </w:rPr>
              <w:t>польотів (ст. 334 КК).</w:t>
            </w:r>
          </w:p>
        </w:tc>
      </w:tr>
      <w:tr w:rsidR="00256DAB" w:rsidTr="00256DAB">
        <w:tc>
          <w:tcPr>
            <w:tcW w:w="817"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3</w:t>
            </w:r>
          </w:p>
        </w:tc>
        <w:tc>
          <w:tcPr>
            <w:tcW w:w="4253" w:type="dxa"/>
          </w:tcPr>
          <w:p w:rsidR="00256DAB" w:rsidRDefault="00256DAB" w:rsidP="00256DAB">
            <w:pPr>
              <w:pStyle w:val="a3"/>
              <w:spacing w:line="360" w:lineRule="auto"/>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 xml:space="preserve">Злочини, які порушують </w:t>
            </w:r>
            <w:r>
              <w:rPr>
                <w:rFonts w:ascii="Times New Roman" w:hAnsi="Times New Roman" w:cs="Times New Roman"/>
                <w:sz w:val="28"/>
                <w:szCs w:val="24"/>
                <w:lang w:val="uk-UA" w:eastAsia="uk-UA"/>
              </w:rPr>
              <w:t xml:space="preserve">порядок комплектування Збройних </w:t>
            </w:r>
            <w:r w:rsidRPr="00256DAB">
              <w:rPr>
                <w:rFonts w:ascii="Times New Roman" w:hAnsi="Times New Roman" w:cs="Times New Roman"/>
                <w:sz w:val="28"/>
                <w:szCs w:val="24"/>
                <w:lang w:val="uk-UA" w:eastAsia="uk-UA"/>
              </w:rPr>
              <w:t>Сил України</w:t>
            </w:r>
          </w:p>
        </w:tc>
        <w:tc>
          <w:tcPr>
            <w:tcW w:w="4785"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ухилення від призову на строкову військову службу (ст. 335</w:t>
            </w:r>
            <w:r>
              <w:rPr>
                <w:rFonts w:ascii="Times New Roman" w:hAnsi="Times New Roman" w:cs="Times New Roman"/>
                <w:sz w:val="28"/>
                <w:szCs w:val="24"/>
                <w:lang w:val="uk-UA" w:eastAsia="uk-UA"/>
              </w:rPr>
              <w:t xml:space="preserve"> </w:t>
            </w:r>
            <w:r w:rsidRPr="00256DAB">
              <w:rPr>
                <w:rFonts w:ascii="Times New Roman" w:hAnsi="Times New Roman" w:cs="Times New Roman"/>
                <w:sz w:val="28"/>
                <w:szCs w:val="24"/>
                <w:lang w:val="uk-UA" w:eastAsia="uk-UA"/>
              </w:rPr>
              <w:t>КК); ухилення від призову за мобілізацією (ст. 336 КК); ухилення від військо</w:t>
            </w:r>
            <w:r>
              <w:rPr>
                <w:rFonts w:ascii="Times New Roman" w:hAnsi="Times New Roman" w:cs="Times New Roman"/>
                <w:sz w:val="28"/>
                <w:szCs w:val="24"/>
                <w:lang w:val="uk-UA" w:eastAsia="uk-UA"/>
              </w:rPr>
              <w:t xml:space="preserve">вого </w:t>
            </w:r>
            <w:r w:rsidRPr="00256DAB">
              <w:rPr>
                <w:rFonts w:ascii="Times New Roman" w:hAnsi="Times New Roman" w:cs="Times New Roman"/>
                <w:sz w:val="28"/>
                <w:szCs w:val="24"/>
                <w:lang w:val="uk-UA" w:eastAsia="uk-UA"/>
              </w:rPr>
              <w:t>обліку або спеціальних зборів (ст. 337 КК)</w:t>
            </w:r>
            <w:r>
              <w:rPr>
                <w:rFonts w:ascii="Times New Roman" w:hAnsi="Times New Roman" w:cs="Times New Roman"/>
                <w:sz w:val="28"/>
                <w:szCs w:val="24"/>
                <w:lang w:val="uk-UA" w:eastAsia="uk-UA"/>
              </w:rPr>
              <w:t>.</w:t>
            </w:r>
          </w:p>
        </w:tc>
      </w:tr>
    </w:tbl>
    <w:p w:rsidR="00256DAB" w:rsidRDefault="00256DAB" w:rsidP="00256DAB">
      <w:pPr>
        <w:pStyle w:val="a3"/>
        <w:spacing w:line="360" w:lineRule="auto"/>
        <w:jc w:val="both"/>
        <w:rPr>
          <w:rFonts w:ascii="Times New Roman" w:hAnsi="Times New Roman" w:cs="Times New Roman"/>
          <w:sz w:val="28"/>
          <w:szCs w:val="24"/>
          <w:lang w:val="uk-UA" w:eastAsia="uk-UA"/>
        </w:rPr>
      </w:pPr>
    </w:p>
    <w:p w:rsidR="00256DAB" w:rsidRDefault="00256DAB">
      <w:pPr>
        <w:jc w:val="left"/>
        <w:rPr>
          <w:rFonts w:eastAsiaTheme="minorHAnsi"/>
          <w:sz w:val="28"/>
          <w:szCs w:val="24"/>
          <w:lang w:val="uk-UA" w:eastAsia="uk-UA"/>
        </w:rPr>
      </w:pPr>
      <w:r>
        <w:rPr>
          <w:sz w:val="28"/>
          <w:szCs w:val="24"/>
          <w:lang w:val="uk-UA" w:eastAsia="uk-UA"/>
        </w:rPr>
        <w:br w:type="page"/>
      </w:r>
    </w:p>
    <w:p w:rsidR="00256DAB" w:rsidRDefault="00256DAB" w:rsidP="00256DAB">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ab/>
        <w:t xml:space="preserve">2.6 Характеристика злочинів, які </w:t>
      </w:r>
      <w:r w:rsidRPr="00256DAB">
        <w:rPr>
          <w:rFonts w:ascii="Times New Roman" w:hAnsi="Times New Roman" w:cs="Times New Roman"/>
          <w:sz w:val="28"/>
          <w:szCs w:val="24"/>
          <w:lang w:val="uk-UA" w:eastAsia="uk-UA"/>
        </w:rPr>
        <w:t>посягають на відн</w:t>
      </w:r>
      <w:r>
        <w:rPr>
          <w:rFonts w:ascii="Times New Roman" w:hAnsi="Times New Roman" w:cs="Times New Roman"/>
          <w:sz w:val="28"/>
          <w:szCs w:val="24"/>
          <w:lang w:val="uk-UA" w:eastAsia="uk-UA"/>
        </w:rPr>
        <w:t xml:space="preserve">осини у сфері охорони державної </w:t>
      </w:r>
      <w:r w:rsidRPr="00256DAB">
        <w:rPr>
          <w:rFonts w:ascii="Times New Roman" w:hAnsi="Times New Roman" w:cs="Times New Roman"/>
          <w:sz w:val="28"/>
          <w:szCs w:val="24"/>
          <w:lang w:val="uk-UA" w:eastAsia="uk-UA"/>
        </w:rPr>
        <w:t>таємниці або конфіденційної інформації</w:t>
      </w:r>
    </w:p>
    <w:p w:rsidR="00256DAB" w:rsidRDefault="00256DAB" w:rsidP="00256DAB">
      <w:pPr>
        <w:pStyle w:val="a3"/>
        <w:spacing w:line="360" w:lineRule="auto"/>
        <w:rPr>
          <w:rFonts w:ascii="Times New Roman" w:hAnsi="Times New Roman" w:cs="Times New Roman"/>
          <w:sz w:val="28"/>
          <w:szCs w:val="24"/>
          <w:lang w:val="uk-UA" w:eastAsia="uk-UA"/>
        </w:rPr>
      </w:pPr>
    </w:p>
    <w:p w:rsidR="00256DAB" w:rsidRDefault="00256DAB" w:rsidP="00256DAB">
      <w:pPr>
        <w:pStyle w:val="a3"/>
        <w:spacing w:line="360" w:lineRule="auto"/>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4927"/>
        <w:gridCol w:w="4928"/>
      </w:tblGrid>
      <w:tr w:rsidR="00256DAB" w:rsidRPr="00B34691" w:rsidTr="00256DAB">
        <w:tc>
          <w:tcPr>
            <w:tcW w:w="4927"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Б</w:t>
            </w:r>
            <w:r w:rsidRPr="00256DAB">
              <w:rPr>
                <w:rFonts w:ascii="Times New Roman" w:hAnsi="Times New Roman" w:cs="Times New Roman"/>
                <w:sz w:val="28"/>
                <w:szCs w:val="24"/>
                <w:lang w:val="uk-UA" w:eastAsia="uk-UA"/>
              </w:rPr>
              <w:t>езпосередній об'єкт</w:t>
            </w:r>
          </w:p>
        </w:tc>
        <w:tc>
          <w:tcPr>
            <w:tcW w:w="4928"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суспільні відносини у</w:t>
            </w:r>
            <w:r>
              <w:rPr>
                <w:rFonts w:ascii="Times New Roman" w:hAnsi="Times New Roman" w:cs="Times New Roman"/>
                <w:sz w:val="28"/>
                <w:szCs w:val="24"/>
                <w:lang w:val="uk-UA" w:eastAsia="uk-UA"/>
              </w:rPr>
              <w:t xml:space="preserve"> </w:t>
            </w:r>
            <w:r w:rsidRPr="00256DAB">
              <w:rPr>
                <w:rFonts w:ascii="Times New Roman" w:hAnsi="Times New Roman" w:cs="Times New Roman"/>
                <w:sz w:val="28"/>
                <w:szCs w:val="24"/>
                <w:lang w:val="uk-UA" w:eastAsia="uk-UA"/>
              </w:rPr>
              <w:t>сфері охорони державної таємниці або конфіденці</w:t>
            </w:r>
            <w:r>
              <w:rPr>
                <w:rFonts w:ascii="Times New Roman" w:hAnsi="Times New Roman" w:cs="Times New Roman"/>
                <w:sz w:val="28"/>
                <w:szCs w:val="24"/>
                <w:lang w:val="uk-UA" w:eastAsia="uk-UA"/>
              </w:rPr>
              <w:t xml:space="preserve">йної інформації в різних сферах </w:t>
            </w:r>
            <w:r w:rsidRPr="00256DAB">
              <w:rPr>
                <w:rFonts w:ascii="Times New Roman" w:hAnsi="Times New Roman" w:cs="Times New Roman"/>
                <w:sz w:val="28"/>
                <w:szCs w:val="24"/>
                <w:lang w:val="uk-UA" w:eastAsia="uk-UA"/>
              </w:rPr>
              <w:t>діяльності держави, що можна охарактеризу</w:t>
            </w:r>
            <w:r>
              <w:rPr>
                <w:rFonts w:ascii="Times New Roman" w:hAnsi="Times New Roman" w:cs="Times New Roman"/>
                <w:sz w:val="28"/>
                <w:szCs w:val="24"/>
                <w:lang w:val="uk-UA" w:eastAsia="uk-UA"/>
              </w:rPr>
              <w:t xml:space="preserve">вати як відносини інформаційної </w:t>
            </w:r>
            <w:r w:rsidRPr="00256DAB">
              <w:rPr>
                <w:rFonts w:ascii="Times New Roman" w:hAnsi="Times New Roman" w:cs="Times New Roman"/>
                <w:sz w:val="28"/>
                <w:szCs w:val="24"/>
                <w:lang w:val="uk-UA" w:eastAsia="uk-UA"/>
              </w:rPr>
              <w:t>безпеки. При посяганні на цей об'єкт може з</w:t>
            </w:r>
            <w:r>
              <w:rPr>
                <w:rFonts w:ascii="Times New Roman" w:hAnsi="Times New Roman" w:cs="Times New Roman"/>
                <w:sz w:val="28"/>
                <w:szCs w:val="24"/>
                <w:lang w:val="uk-UA" w:eastAsia="uk-UA"/>
              </w:rPr>
              <w:t xml:space="preserve">аподіюватися шкода військовому, </w:t>
            </w:r>
            <w:r w:rsidRPr="00256DAB">
              <w:rPr>
                <w:rFonts w:ascii="Times New Roman" w:hAnsi="Times New Roman" w:cs="Times New Roman"/>
                <w:sz w:val="28"/>
                <w:szCs w:val="24"/>
                <w:lang w:val="uk-UA" w:eastAsia="uk-UA"/>
              </w:rPr>
              <w:t>економічному, науковому потенціалу дер</w:t>
            </w:r>
            <w:r>
              <w:rPr>
                <w:rFonts w:ascii="Times New Roman" w:hAnsi="Times New Roman" w:cs="Times New Roman"/>
                <w:sz w:val="28"/>
                <w:szCs w:val="24"/>
                <w:lang w:val="uk-UA" w:eastAsia="uk-UA"/>
              </w:rPr>
              <w:t xml:space="preserve">жави. Тому зберігання державної </w:t>
            </w:r>
            <w:r w:rsidRPr="00256DAB">
              <w:rPr>
                <w:rFonts w:ascii="Times New Roman" w:hAnsi="Times New Roman" w:cs="Times New Roman"/>
                <w:sz w:val="28"/>
                <w:szCs w:val="24"/>
                <w:lang w:val="uk-UA" w:eastAsia="uk-UA"/>
              </w:rPr>
              <w:t xml:space="preserve">таємниці або конфіденційної інформації </w:t>
            </w:r>
            <w:r>
              <w:rPr>
                <w:rFonts w:ascii="Times New Roman" w:hAnsi="Times New Roman" w:cs="Times New Roman"/>
                <w:sz w:val="28"/>
                <w:szCs w:val="24"/>
                <w:lang w:val="uk-UA" w:eastAsia="uk-UA"/>
              </w:rPr>
              <w:t>–</w:t>
            </w:r>
            <w:r w:rsidRPr="00256DAB">
              <w:rPr>
                <w:rFonts w:ascii="Times New Roman" w:hAnsi="Times New Roman" w:cs="Times New Roman"/>
                <w:sz w:val="28"/>
                <w:szCs w:val="24"/>
                <w:lang w:val="uk-UA" w:eastAsia="uk-UA"/>
              </w:rPr>
              <w:t xml:space="preserve"> одна з га</w:t>
            </w:r>
            <w:r>
              <w:rPr>
                <w:rFonts w:ascii="Times New Roman" w:hAnsi="Times New Roman" w:cs="Times New Roman"/>
                <w:sz w:val="28"/>
                <w:szCs w:val="24"/>
                <w:lang w:val="uk-UA" w:eastAsia="uk-UA"/>
              </w:rPr>
              <w:t xml:space="preserve">рантій незалежності України, її </w:t>
            </w:r>
            <w:r w:rsidRPr="00256DAB">
              <w:rPr>
                <w:rFonts w:ascii="Times New Roman" w:hAnsi="Times New Roman" w:cs="Times New Roman"/>
                <w:sz w:val="28"/>
                <w:szCs w:val="24"/>
                <w:lang w:val="uk-UA" w:eastAsia="uk-UA"/>
              </w:rPr>
              <w:t>недоторканності та національної безпеки.</w:t>
            </w:r>
          </w:p>
        </w:tc>
      </w:tr>
      <w:tr w:rsidR="00256DAB" w:rsidTr="00B34691">
        <w:tc>
          <w:tcPr>
            <w:tcW w:w="9855" w:type="dxa"/>
            <w:gridSpan w:val="2"/>
          </w:tcPr>
          <w:p w:rsidR="00256DAB" w:rsidRDefault="00256DAB" w:rsidP="00256DAB">
            <w:pPr>
              <w:pStyle w:val="a3"/>
              <w:spacing w:line="360" w:lineRule="auto"/>
              <w:jc w:val="center"/>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Розголошення державної таємниці (ст. 328 КК)</w:t>
            </w:r>
          </w:p>
        </w:tc>
      </w:tr>
      <w:tr w:rsidR="00256DAB" w:rsidTr="00256DAB">
        <w:tc>
          <w:tcPr>
            <w:tcW w:w="4927"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Відповідно до ч. 1 ст. 328 </w:t>
            </w:r>
            <w:r w:rsidRPr="00256DAB">
              <w:rPr>
                <w:rFonts w:ascii="Times New Roman" w:hAnsi="Times New Roman" w:cs="Times New Roman"/>
                <w:sz w:val="28"/>
                <w:szCs w:val="24"/>
                <w:lang w:val="uk-UA" w:eastAsia="uk-UA"/>
              </w:rPr>
              <w:t>предметом цього злочину є</w:t>
            </w:r>
          </w:p>
        </w:tc>
        <w:tc>
          <w:tcPr>
            <w:tcW w:w="4928" w:type="dxa"/>
          </w:tcPr>
          <w:p w:rsidR="00256DAB" w:rsidRDefault="00256DAB" w:rsidP="00256DAB">
            <w:pPr>
              <w:pStyle w:val="a3"/>
              <w:spacing w:line="360" w:lineRule="auto"/>
              <w:jc w:val="both"/>
              <w:rPr>
                <w:rFonts w:ascii="Times New Roman" w:hAnsi="Times New Roman" w:cs="Times New Roman"/>
                <w:sz w:val="28"/>
                <w:szCs w:val="24"/>
                <w:lang w:val="uk-UA" w:eastAsia="uk-UA"/>
              </w:rPr>
            </w:pPr>
            <w:r w:rsidRPr="00256DAB">
              <w:rPr>
                <w:rFonts w:ascii="Times New Roman" w:hAnsi="Times New Roman" w:cs="Times New Roman"/>
                <w:sz w:val="28"/>
                <w:szCs w:val="24"/>
                <w:lang w:val="uk-UA" w:eastAsia="uk-UA"/>
              </w:rPr>
              <w:t>відомості, що становлять державну таємницю,</w:t>
            </w:r>
            <w:r>
              <w:rPr>
                <w:rFonts w:ascii="Times New Roman" w:hAnsi="Times New Roman" w:cs="Times New Roman"/>
                <w:sz w:val="28"/>
                <w:szCs w:val="24"/>
                <w:lang w:val="uk-UA" w:eastAsia="uk-UA"/>
              </w:rPr>
              <w:t xml:space="preserve"> </w:t>
            </w:r>
            <w:r w:rsidRPr="00256DAB">
              <w:rPr>
                <w:rFonts w:ascii="Times New Roman" w:hAnsi="Times New Roman" w:cs="Times New Roman"/>
                <w:sz w:val="28"/>
                <w:szCs w:val="24"/>
                <w:lang w:val="uk-UA" w:eastAsia="uk-UA"/>
              </w:rPr>
              <w:t>вичерпний перелік яких дано у Законі У</w:t>
            </w:r>
            <w:r>
              <w:rPr>
                <w:rFonts w:ascii="Times New Roman" w:hAnsi="Times New Roman" w:cs="Times New Roman"/>
                <w:sz w:val="28"/>
                <w:szCs w:val="24"/>
                <w:lang w:val="uk-UA" w:eastAsia="uk-UA"/>
              </w:rPr>
              <w:t xml:space="preserve">країни «Про державну таємницю». </w:t>
            </w:r>
            <w:r w:rsidRPr="00256DAB">
              <w:rPr>
                <w:rFonts w:ascii="Times New Roman" w:hAnsi="Times New Roman" w:cs="Times New Roman"/>
                <w:sz w:val="28"/>
                <w:szCs w:val="24"/>
                <w:lang w:val="uk-UA" w:eastAsia="uk-UA"/>
              </w:rPr>
              <w:t>У статті 1 ць</w:t>
            </w:r>
            <w:r>
              <w:rPr>
                <w:rFonts w:ascii="Times New Roman" w:hAnsi="Times New Roman" w:cs="Times New Roman"/>
                <w:sz w:val="28"/>
                <w:szCs w:val="24"/>
                <w:lang w:val="uk-UA" w:eastAsia="uk-UA"/>
              </w:rPr>
              <w:t xml:space="preserve">ого Закону державна таємниця </w:t>
            </w:r>
            <w:r w:rsidRPr="00256DAB">
              <w:rPr>
                <w:rFonts w:ascii="Times New Roman" w:hAnsi="Times New Roman" w:cs="Times New Roman"/>
                <w:sz w:val="28"/>
                <w:szCs w:val="24"/>
                <w:lang w:val="uk-UA" w:eastAsia="uk-UA"/>
              </w:rPr>
              <w:t>визначається як вид таємної інформації, що охо</w:t>
            </w:r>
            <w:r>
              <w:rPr>
                <w:rFonts w:ascii="Times New Roman" w:hAnsi="Times New Roman" w:cs="Times New Roman"/>
                <w:sz w:val="28"/>
                <w:szCs w:val="24"/>
                <w:lang w:val="uk-UA" w:eastAsia="uk-UA"/>
              </w:rPr>
              <w:t xml:space="preserve">плює відомості у сфері оборони, </w:t>
            </w:r>
            <w:r w:rsidRPr="00256DAB">
              <w:rPr>
                <w:rFonts w:ascii="Times New Roman" w:hAnsi="Times New Roman" w:cs="Times New Roman"/>
                <w:sz w:val="28"/>
                <w:szCs w:val="24"/>
                <w:lang w:val="uk-UA" w:eastAsia="uk-UA"/>
              </w:rPr>
              <w:t>економіки, науки і техніки, зовнішніх відноси</w:t>
            </w:r>
            <w:r>
              <w:rPr>
                <w:rFonts w:ascii="Times New Roman" w:hAnsi="Times New Roman" w:cs="Times New Roman"/>
                <w:sz w:val="28"/>
                <w:szCs w:val="24"/>
                <w:lang w:val="uk-UA" w:eastAsia="uk-UA"/>
              </w:rPr>
              <w:t xml:space="preserve">н, державної безпеки та охорони </w:t>
            </w:r>
            <w:r w:rsidRPr="00256DAB">
              <w:rPr>
                <w:rFonts w:ascii="Times New Roman" w:hAnsi="Times New Roman" w:cs="Times New Roman"/>
                <w:sz w:val="28"/>
                <w:szCs w:val="24"/>
                <w:lang w:val="uk-UA" w:eastAsia="uk-UA"/>
              </w:rPr>
              <w:t xml:space="preserve">правопорядку, розголошення яких може завдати шкоди національній </w:t>
            </w:r>
            <w:r w:rsidRPr="00256DAB">
              <w:rPr>
                <w:rFonts w:ascii="Times New Roman" w:hAnsi="Times New Roman" w:cs="Times New Roman"/>
                <w:sz w:val="28"/>
                <w:szCs w:val="24"/>
                <w:lang w:val="uk-UA" w:eastAsia="uk-UA"/>
              </w:rPr>
              <w:lastRenderedPageBreak/>
              <w:t xml:space="preserve">безпеці </w:t>
            </w:r>
            <w:r>
              <w:rPr>
                <w:rFonts w:ascii="Times New Roman" w:hAnsi="Times New Roman" w:cs="Times New Roman"/>
                <w:sz w:val="28"/>
                <w:szCs w:val="24"/>
                <w:lang w:val="uk-UA" w:eastAsia="uk-UA"/>
              </w:rPr>
              <w:t xml:space="preserve">України </w:t>
            </w:r>
            <w:r w:rsidRPr="00256DAB">
              <w:rPr>
                <w:rFonts w:ascii="Times New Roman" w:hAnsi="Times New Roman" w:cs="Times New Roman"/>
                <w:sz w:val="28"/>
                <w:szCs w:val="24"/>
                <w:lang w:val="uk-UA" w:eastAsia="uk-UA"/>
              </w:rPr>
              <w:t>та які визнані у порядку, встановленому цим</w:t>
            </w:r>
            <w:r>
              <w:rPr>
                <w:rFonts w:ascii="Times New Roman" w:hAnsi="Times New Roman" w:cs="Times New Roman"/>
                <w:sz w:val="28"/>
                <w:szCs w:val="24"/>
                <w:lang w:val="uk-UA" w:eastAsia="uk-UA"/>
              </w:rPr>
              <w:t xml:space="preserve"> Законом, державною таємницею і </w:t>
            </w:r>
            <w:r w:rsidRPr="00256DAB">
              <w:rPr>
                <w:rFonts w:ascii="Times New Roman" w:hAnsi="Times New Roman" w:cs="Times New Roman"/>
                <w:sz w:val="28"/>
                <w:szCs w:val="24"/>
                <w:lang w:val="uk-UA" w:eastAsia="uk-UA"/>
              </w:rPr>
              <w:t>підлягають охороні державою. Так, наприклад, в</w:t>
            </w:r>
            <w:r w:rsidR="004D4D82">
              <w:rPr>
                <w:rFonts w:ascii="Times New Roman" w:hAnsi="Times New Roman" w:cs="Times New Roman"/>
                <w:sz w:val="28"/>
                <w:szCs w:val="24"/>
                <w:lang w:val="uk-UA" w:eastAsia="uk-UA"/>
              </w:rPr>
              <w:t xml:space="preserve">ідповідно до ст. 8 цього Закону </w:t>
            </w:r>
            <w:r w:rsidRPr="00256DAB">
              <w:rPr>
                <w:rFonts w:ascii="Times New Roman" w:hAnsi="Times New Roman" w:cs="Times New Roman"/>
                <w:sz w:val="28"/>
                <w:szCs w:val="24"/>
                <w:lang w:val="uk-UA" w:eastAsia="uk-UA"/>
              </w:rPr>
              <w:t>державну таємницю у сфері оборони становл</w:t>
            </w:r>
            <w:r w:rsidR="004D4D82">
              <w:rPr>
                <w:rFonts w:ascii="Times New Roman" w:hAnsi="Times New Roman" w:cs="Times New Roman"/>
                <w:sz w:val="28"/>
                <w:szCs w:val="24"/>
                <w:lang w:val="uk-UA" w:eastAsia="uk-UA"/>
              </w:rPr>
              <w:t xml:space="preserve">ять відомості про стратегічні й </w:t>
            </w:r>
            <w:r w:rsidRPr="00256DAB">
              <w:rPr>
                <w:rFonts w:ascii="Times New Roman" w:hAnsi="Times New Roman" w:cs="Times New Roman"/>
                <w:sz w:val="28"/>
                <w:szCs w:val="24"/>
                <w:lang w:val="uk-UA" w:eastAsia="uk-UA"/>
              </w:rPr>
              <w:t>оперативні плани; у сфері науки — про наукові, науково-дослідні, дослідноконструкторські і проектні роботи, на базі яких м</w:t>
            </w:r>
            <w:r w:rsidR="004D4D82">
              <w:rPr>
                <w:rFonts w:ascii="Times New Roman" w:hAnsi="Times New Roman" w:cs="Times New Roman"/>
                <w:sz w:val="28"/>
                <w:szCs w:val="24"/>
                <w:lang w:val="uk-UA" w:eastAsia="uk-UA"/>
              </w:rPr>
              <w:t xml:space="preserve">ожуть бути створені прогресивні </w:t>
            </w:r>
            <w:r w:rsidRPr="00256DAB">
              <w:rPr>
                <w:rFonts w:ascii="Times New Roman" w:hAnsi="Times New Roman" w:cs="Times New Roman"/>
                <w:sz w:val="28"/>
                <w:szCs w:val="24"/>
                <w:lang w:val="uk-UA" w:eastAsia="uk-UA"/>
              </w:rPr>
              <w:t>технології, нові види виробництва продукції і т</w:t>
            </w:r>
            <w:r w:rsidR="004D4D82">
              <w:rPr>
                <w:rFonts w:ascii="Times New Roman" w:hAnsi="Times New Roman" w:cs="Times New Roman"/>
                <w:sz w:val="28"/>
                <w:szCs w:val="24"/>
                <w:lang w:val="uk-UA" w:eastAsia="uk-UA"/>
              </w:rPr>
              <w:t xml:space="preserve">ехнологічних процесів, що мають </w:t>
            </w:r>
            <w:r w:rsidRPr="00256DAB">
              <w:rPr>
                <w:rFonts w:ascii="Times New Roman" w:hAnsi="Times New Roman" w:cs="Times New Roman"/>
                <w:sz w:val="28"/>
                <w:szCs w:val="24"/>
                <w:lang w:val="uk-UA" w:eastAsia="uk-UA"/>
              </w:rPr>
              <w:t>оборонне чи економічне значення або істотно в</w:t>
            </w:r>
            <w:r w:rsidR="004D4D82">
              <w:rPr>
                <w:rFonts w:ascii="Times New Roman" w:hAnsi="Times New Roman" w:cs="Times New Roman"/>
                <w:sz w:val="28"/>
                <w:szCs w:val="24"/>
                <w:lang w:val="uk-UA" w:eastAsia="uk-UA"/>
              </w:rPr>
              <w:t xml:space="preserve">пливають на зовнішньоекономічну </w:t>
            </w:r>
            <w:r w:rsidRPr="00256DAB">
              <w:rPr>
                <w:rFonts w:ascii="Times New Roman" w:hAnsi="Times New Roman" w:cs="Times New Roman"/>
                <w:sz w:val="28"/>
                <w:szCs w:val="24"/>
                <w:lang w:val="uk-UA" w:eastAsia="uk-UA"/>
              </w:rPr>
              <w:t>діяльність і національну безпеку України; у сфе</w:t>
            </w:r>
            <w:r w:rsidR="004D4D82">
              <w:rPr>
                <w:rFonts w:ascii="Times New Roman" w:hAnsi="Times New Roman" w:cs="Times New Roman"/>
                <w:sz w:val="28"/>
                <w:szCs w:val="24"/>
                <w:lang w:val="uk-UA" w:eastAsia="uk-UA"/>
              </w:rPr>
              <w:t xml:space="preserve">рі економіки — це відомості про </w:t>
            </w:r>
            <w:r w:rsidRPr="00256DAB">
              <w:rPr>
                <w:rFonts w:ascii="Times New Roman" w:hAnsi="Times New Roman" w:cs="Times New Roman"/>
                <w:sz w:val="28"/>
                <w:szCs w:val="24"/>
                <w:lang w:val="uk-UA" w:eastAsia="uk-UA"/>
              </w:rPr>
              <w:t>державні запаси дорогоцінних металів монетарної гр</w:t>
            </w:r>
            <w:r w:rsidR="004D4D82">
              <w:rPr>
                <w:rFonts w:ascii="Times New Roman" w:hAnsi="Times New Roman" w:cs="Times New Roman"/>
                <w:sz w:val="28"/>
                <w:szCs w:val="24"/>
                <w:lang w:val="uk-UA" w:eastAsia="uk-UA"/>
              </w:rPr>
              <w:t xml:space="preserve">упи; у сфері зовнішніх відносин </w:t>
            </w:r>
            <w:r w:rsidRPr="00256DAB">
              <w:rPr>
                <w:rFonts w:ascii="Times New Roman" w:hAnsi="Times New Roman" w:cs="Times New Roman"/>
                <w:sz w:val="28"/>
                <w:szCs w:val="24"/>
                <w:lang w:val="uk-UA" w:eastAsia="uk-UA"/>
              </w:rPr>
              <w:t>— про експорт і імпорт озброєння, військової техн</w:t>
            </w:r>
            <w:r w:rsidR="004D4D82">
              <w:rPr>
                <w:rFonts w:ascii="Times New Roman" w:hAnsi="Times New Roman" w:cs="Times New Roman"/>
                <w:sz w:val="28"/>
                <w:szCs w:val="24"/>
                <w:lang w:val="uk-UA" w:eastAsia="uk-UA"/>
              </w:rPr>
              <w:t xml:space="preserve">іки, окремих видів стратегічної </w:t>
            </w:r>
            <w:r w:rsidRPr="00256DAB">
              <w:rPr>
                <w:rFonts w:ascii="Times New Roman" w:hAnsi="Times New Roman" w:cs="Times New Roman"/>
                <w:sz w:val="28"/>
                <w:szCs w:val="24"/>
                <w:lang w:val="uk-UA" w:eastAsia="uk-UA"/>
              </w:rPr>
              <w:t>сировини. Ці відомості мають гриф секрет</w:t>
            </w:r>
            <w:r w:rsidR="004D4D82">
              <w:rPr>
                <w:rFonts w:ascii="Times New Roman" w:hAnsi="Times New Roman" w:cs="Times New Roman"/>
                <w:sz w:val="28"/>
                <w:szCs w:val="24"/>
                <w:lang w:val="uk-UA" w:eastAsia="uk-UA"/>
              </w:rPr>
              <w:t xml:space="preserve">ності, ступінь якої («особливої </w:t>
            </w:r>
            <w:r w:rsidRPr="00256DAB">
              <w:rPr>
                <w:rFonts w:ascii="Times New Roman" w:hAnsi="Times New Roman" w:cs="Times New Roman"/>
                <w:sz w:val="28"/>
                <w:szCs w:val="24"/>
                <w:lang w:val="uk-UA" w:eastAsia="uk-UA"/>
              </w:rPr>
              <w:t>важливості», «цілком таємно», «таємно») залежить від</w:t>
            </w:r>
            <w:r w:rsidR="004D4D82">
              <w:rPr>
                <w:rFonts w:ascii="Times New Roman" w:hAnsi="Times New Roman" w:cs="Times New Roman"/>
                <w:sz w:val="28"/>
                <w:szCs w:val="24"/>
                <w:lang w:val="uk-UA" w:eastAsia="uk-UA"/>
              </w:rPr>
              <w:t xml:space="preserve"> їх важливості і визначає строк </w:t>
            </w:r>
            <w:r w:rsidRPr="00256DAB">
              <w:rPr>
                <w:rFonts w:ascii="Times New Roman" w:hAnsi="Times New Roman" w:cs="Times New Roman"/>
                <w:sz w:val="28"/>
                <w:szCs w:val="24"/>
                <w:lang w:val="uk-UA" w:eastAsia="uk-UA"/>
              </w:rPr>
              <w:t xml:space="preserve">секретності, ступінь обмеженості доступу до неї та рівень охорони </w:t>
            </w:r>
            <w:r w:rsidR="004D4D82">
              <w:rPr>
                <w:rFonts w:ascii="Times New Roman" w:hAnsi="Times New Roman" w:cs="Times New Roman"/>
                <w:sz w:val="28"/>
                <w:szCs w:val="24"/>
                <w:lang w:val="uk-UA" w:eastAsia="uk-UA"/>
              </w:rPr>
              <w:lastRenderedPageBreak/>
              <w:t xml:space="preserve">державою. </w:t>
            </w:r>
            <w:r w:rsidRPr="00256DAB">
              <w:rPr>
                <w:rFonts w:ascii="Times New Roman" w:hAnsi="Times New Roman" w:cs="Times New Roman"/>
                <w:sz w:val="28"/>
                <w:szCs w:val="24"/>
                <w:lang w:val="uk-UA" w:eastAsia="uk-UA"/>
              </w:rPr>
              <w:t xml:space="preserve">Водночас ця ж стаття забороняє віднесення </w:t>
            </w:r>
            <w:r w:rsidR="004D4D82">
              <w:rPr>
                <w:rFonts w:ascii="Times New Roman" w:hAnsi="Times New Roman" w:cs="Times New Roman"/>
                <w:sz w:val="28"/>
                <w:szCs w:val="24"/>
                <w:lang w:val="uk-UA" w:eastAsia="uk-UA"/>
              </w:rPr>
              <w:t xml:space="preserve">до державної таємниці будь-яких </w:t>
            </w:r>
            <w:r w:rsidRPr="00256DAB">
              <w:rPr>
                <w:rFonts w:ascii="Times New Roman" w:hAnsi="Times New Roman" w:cs="Times New Roman"/>
                <w:sz w:val="28"/>
                <w:szCs w:val="24"/>
                <w:lang w:val="uk-UA" w:eastAsia="uk-UA"/>
              </w:rPr>
              <w:t>відомостей, якщо цим порушуватимуть</w:t>
            </w:r>
            <w:r w:rsidR="004D4D82">
              <w:rPr>
                <w:rFonts w:ascii="Times New Roman" w:hAnsi="Times New Roman" w:cs="Times New Roman"/>
                <w:sz w:val="28"/>
                <w:szCs w:val="24"/>
                <w:lang w:val="uk-UA" w:eastAsia="uk-UA"/>
              </w:rPr>
              <w:t xml:space="preserve">ся конституційні права людини і </w:t>
            </w:r>
            <w:r w:rsidRPr="00256DAB">
              <w:rPr>
                <w:rFonts w:ascii="Times New Roman" w:hAnsi="Times New Roman" w:cs="Times New Roman"/>
                <w:sz w:val="28"/>
                <w:szCs w:val="24"/>
                <w:lang w:val="uk-UA" w:eastAsia="uk-UA"/>
              </w:rPr>
              <w:t>громадянина, заподіюватиметься шкода здоров'ю і безпеці на</w:t>
            </w:r>
            <w:r w:rsidR="004D4D82">
              <w:rPr>
                <w:rFonts w:ascii="Times New Roman" w:hAnsi="Times New Roman" w:cs="Times New Roman"/>
                <w:sz w:val="28"/>
                <w:szCs w:val="24"/>
                <w:lang w:val="uk-UA" w:eastAsia="uk-UA"/>
              </w:rPr>
              <w:t xml:space="preserve">селення. Це відомості </w:t>
            </w:r>
            <w:r w:rsidRPr="00256DAB">
              <w:rPr>
                <w:rFonts w:ascii="Times New Roman" w:hAnsi="Times New Roman" w:cs="Times New Roman"/>
                <w:sz w:val="28"/>
                <w:szCs w:val="24"/>
                <w:lang w:val="uk-UA" w:eastAsia="uk-UA"/>
              </w:rPr>
              <w:t>про стихійні лиха, катастрофи, стан нав</w:t>
            </w:r>
            <w:r w:rsidR="004D4D82">
              <w:rPr>
                <w:rFonts w:ascii="Times New Roman" w:hAnsi="Times New Roman" w:cs="Times New Roman"/>
                <w:sz w:val="28"/>
                <w:szCs w:val="24"/>
                <w:lang w:val="uk-UA" w:eastAsia="uk-UA"/>
              </w:rPr>
              <w:t xml:space="preserve">колишнього середовища, здоров'я </w:t>
            </w:r>
            <w:r w:rsidRPr="00256DAB">
              <w:rPr>
                <w:rFonts w:ascii="Times New Roman" w:hAnsi="Times New Roman" w:cs="Times New Roman"/>
                <w:sz w:val="28"/>
                <w:szCs w:val="24"/>
                <w:lang w:val="uk-UA" w:eastAsia="uk-UA"/>
              </w:rPr>
              <w:t>населення, характеристики стану правопорядку тощо.</w:t>
            </w:r>
          </w:p>
        </w:tc>
      </w:tr>
      <w:tr w:rsidR="00256DAB" w:rsidRPr="00B34691" w:rsidTr="00256DAB">
        <w:tc>
          <w:tcPr>
            <w:tcW w:w="4927" w:type="dxa"/>
          </w:tcPr>
          <w:p w:rsidR="00256DAB" w:rsidRDefault="004D4D82" w:rsidP="00256DAB">
            <w:pPr>
              <w:pStyle w:val="a3"/>
              <w:spacing w:line="360" w:lineRule="auto"/>
              <w:rPr>
                <w:rFonts w:ascii="Times New Roman" w:hAnsi="Times New Roman" w:cs="Times New Roman"/>
                <w:sz w:val="28"/>
                <w:szCs w:val="24"/>
                <w:lang w:val="uk-UA" w:eastAsia="uk-UA"/>
              </w:rPr>
            </w:pPr>
            <w:r w:rsidRPr="004D4D82">
              <w:rPr>
                <w:rFonts w:ascii="Times New Roman" w:hAnsi="Times New Roman" w:cs="Times New Roman"/>
                <w:sz w:val="28"/>
                <w:szCs w:val="24"/>
                <w:lang w:val="uk-UA" w:eastAsia="uk-UA"/>
              </w:rPr>
              <w:lastRenderedPageBreak/>
              <w:t>Об 'єктивна сторона</w:t>
            </w:r>
          </w:p>
        </w:tc>
        <w:tc>
          <w:tcPr>
            <w:tcW w:w="4928" w:type="dxa"/>
          </w:tcPr>
          <w:p w:rsidR="00256DAB" w:rsidRDefault="004D4D82" w:rsidP="004D4D82">
            <w:pPr>
              <w:pStyle w:val="a3"/>
              <w:spacing w:line="360" w:lineRule="auto"/>
              <w:jc w:val="both"/>
              <w:rPr>
                <w:rFonts w:ascii="Times New Roman" w:hAnsi="Times New Roman" w:cs="Times New Roman"/>
                <w:sz w:val="28"/>
                <w:szCs w:val="24"/>
                <w:lang w:val="uk-UA" w:eastAsia="uk-UA"/>
              </w:rPr>
            </w:pPr>
            <w:r w:rsidRPr="004D4D82">
              <w:rPr>
                <w:rFonts w:ascii="Times New Roman" w:hAnsi="Times New Roman" w:cs="Times New Roman"/>
                <w:sz w:val="28"/>
                <w:szCs w:val="24"/>
                <w:lang w:val="uk-UA" w:eastAsia="uk-UA"/>
              </w:rPr>
              <w:t>виявляється в розголошенні відомостей, що становлять державну таємницю. Діяння мо</w:t>
            </w:r>
            <w:r>
              <w:rPr>
                <w:rFonts w:ascii="Times New Roman" w:hAnsi="Times New Roman" w:cs="Times New Roman"/>
                <w:sz w:val="28"/>
                <w:szCs w:val="24"/>
                <w:lang w:val="uk-UA" w:eastAsia="uk-UA"/>
              </w:rPr>
              <w:t xml:space="preserve">же виражатися як у дії, так і в </w:t>
            </w:r>
            <w:r w:rsidRPr="004D4D82">
              <w:rPr>
                <w:rFonts w:ascii="Times New Roman" w:hAnsi="Times New Roman" w:cs="Times New Roman"/>
                <w:sz w:val="28"/>
                <w:szCs w:val="24"/>
                <w:lang w:val="uk-UA" w:eastAsia="uk-UA"/>
              </w:rPr>
              <w:t>бездіяльності, які призводять до того, що відомості стають надба</w:t>
            </w:r>
            <w:r>
              <w:rPr>
                <w:rFonts w:ascii="Times New Roman" w:hAnsi="Times New Roman" w:cs="Times New Roman"/>
                <w:sz w:val="28"/>
                <w:szCs w:val="24"/>
                <w:lang w:val="uk-UA" w:eastAsia="uk-UA"/>
              </w:rPr>
              <w:t xml:space="preserve">нням сторонніх </w:t>
            </w:r>
            <w:r w:rsidRPr="004D4D82">
              <w:rPr>
                <w:rFonts w:ascii="Times New Roman" w:hAnsi="Times New Roman" w:cs="Times New Roman"/>
                <w:sz w:val="28"/>
                <w:szCs w:val="24"/>
                <w:lang w:val="uk-UA" w:eastAsia="uk-UA"/>
              </w:rPr>
              <w:t>осіб. Під сторонніми особами слід розуміти осіб, як</w:t>
            </w:r>
            <w:r>
              <w:rPr>
                <w:rFonts w:ascii="Times New Roman" w:hAnsi="Times New Roman" w:cs="Times New Roman"/>
                <w:sz w:val="28"/>
                <w:szCs w:val="24"/>
                <w:lang w:val="uk-UA" w:eastAsia="uk-UA"/>
              </w:rPr>
              <w:t xml:space="preserve">им ці відомості не повинні бути </w:t>
            </w:r>
            <w:r w:rsidRPr="004D4D82">
              <w:rPr>
                <w:rFonts w:ascii="Times New Roman" w:hAnsi="Times New Roman" w:cs="Times New Roman"/>
                <w:sz w:val="28"/>
                <w:szCs w:val="24"/>
                <w:lang w:val="uk-UA" w:eastAsia="uk-UA"/>
              </w:rPr>
              <w:t>відомі. Дія може виражатися, наприклад, у розголош</w:t>
            </w:r>
            <w:r>
              <w:rPr>
                <w:rFonts w:ascii="Times New Roman" w:hAnsi="Times New Roman" w:cs="Times New Roman"/>
                <w:sz w:val="28"/>
                <w:szCs w:val="24"/>
                <w:lang w:val="uk-UA" w:eastAsia="uk-UA"/>
              </w:rPr>
              <w:t xml:space="preserve">енні секретних даних у розмові, </w:t>
            </w:r>
            <w:r w:rsidRPr="004D4D82">
              <w:rPr>
                <w:rFonts w:ascii="Times New Roman" w:hAnsi="Times New Roman" w:cs="Times New Roman"/>
                <w:sz w:val="28"/>
                <w:szCs w:val="24"/>
                <w:lang w:val="uk-UA" w:eastAsia="uk-UA"/>
              </w:rPr>
              <w:t>письмовому повідомленні, шляхом публікації</w:t>
            </w:r>
            <w:r>
              <w:rPr>
                <w:rFonts w:ascii="Times New Roman" w:hAnsi="Times New Roman" w:cs="Times New Roman"/>
                <w:sz w:val="28"/>
                <w:szCs w:val="24"/>
                <w:lang w:val="uk-UA" w:eastAsia="uk-UA"/>
              </w:rPr>
              <w:t xml:space="preserve"> у пресі, у виступі на радіо чи </w:t>
            </w:r>
            <w:r w:rsidRPr="004D4D82">
              <w:rPr>
                <w:rFonts w:ascii="Times New Roman" w:hAnsi="Times New Roman" w:cs="Times New Roman"/>
                <w:sz w:val="28"/>
                <w:szCs w:val="24"/>
                <w:lang w:val="uk-UA" w:eastAsia="uk-UA"/>
              </w:rPr>
              <w:t>телебаченні, у передачі для друкування особі, що</w:t>
            </w:r>
            <w:r>
              <w:rPr>
                <w:rFonts w:ascii="Times New Roman" w:hAnsi="Times New Roman" w:cs="Times New Roman"/>
                <w:sz w:val="28"/>
                <w:szCs w:val="24"/>
                <w:lang w:val="uk-UA" w:eastAsia="uk-UA"/>
              </w:rPr>
              <w:t xml:space="preserve"> не має права на ознайомлення з </w:t>
            </w:r>
            <w:r w:rsidRPr="004D4D82">
              <w:rPr>
                <w:rFonts w:ascii="Times New Roman" w:hAnsi="Times New Roman" w:cs="Times New Roman"/>
                <w:sz w:val="28"/>
                <w:szCs w:val="24"/>
                <w:lang w:val="uk-UA" w:eastAsia="uk-UA"/>
              </w:rPr>
              <w:t>цими відомостями, у показі креслень, доку</w:t>
            </w:r>
            <w:r>
              <w:rPr>
                <w:rFonts w:ascii="Times New Roman" w:hAnsi="Times New Roman" w:cs="Times New Roman"/>
                <w:sz w:val="28"/>
                <w:szCs w:val="24"/>
                <w:lang w:val="uk-UA" w:eastAsia="uk-UA"/>
              </w:rPr>
              <w:t xml:space="preserve">ментів тощо. Бездіяльність може </w:t>
            </w:r>
            <w:r w:rsidRPr="004D4D82">
              <w:rPr>
                <w:rFonts w:ascii="Times New Roman" w:hAnsi="Times New Roman" w:cs="Times New Roman"/>
                <w:sz w:val="28"/>
                <w:szCs w:val="24"/>
                <w:lang w:val="uk-UA" w:eastAsia="uk-UA"/>
              </w:rPr>
              <w:t xml:space="preserve">полягати в недотриманні правил зберігання, </w:t>
            </w:r>
            <w:r w:rsidRPr="004D4D82">
              <w:rPr>
                <w:rFonts w:ascii="Times New Roman" w:hAnsi="Times New Roman" w:cs="Times New Roman"/>
                <w:sz w:val="28"/>
                <w:szCs w:val="24"/>
                <w:lang w:val="uk-UA" w:eastAsia="uk-UA"/>
              </w:rPr>
              <w:lastRenderedPageBreak/>
              <w:t>викори</w:t>
            </w:r>
            <w:r>
              <w:rPr>
                <w:rFonts w:ascii="Times New Roman" w:hAnsi="Times New Roman" w:cs="Times New Roman"/>
                <w:sz w:val="28"/>
                <w:szCs w:val="24"/>
                <w:lang w:val="uk-UA" w:eastAsia="uk-UA"/>
              </w:rPr>
              <w:t xml:space="preserve">стання, перевезення матеріалів, </w:t>
            </w:r>
            <w:r w:rsidRPr="004D4D82">
              <w:rPr>
                <w:rFonts w:ascii="Times New Roman" w:hAnsi="Times New Roman" w:cs="Times New Roman"/>
                <w:sz w:val="28"/>
                <w:szCs w:val="24"/>
                <w:lang w:val="uk-UA" w:eastAsia="uk-UA"/>
              </w:rPr>
              <w:t>документів, коли створюється можливість ознай</w:t>
            </w:r>
            <w:r>
              <w:rPr>
                <w:rFonts w:ascii="Times New Roman" w:hAnsi="Times New Roman" w:cs="Times New Roman"/>
                <w:sz w:val="28"/>
                <w:szCs w:val="24"/>
                <w:lang w:val="uk-UA" w:eastAsia="uk-UA"/>
              </w:rPr>
              <w:t xml:space="preserve">омлення з відомостями сторонніх </w:t>
            </w:r>
            <w:r w:rsidRPr="004D4D82">
              <w:rPr>
                <w:rFonts w:ascii="Times New Roman" w:hAnsi="Times New Roman" w:cs="Times New Roman"/>
                <w:sz w:val="28"/>
                <w:szCs w:val="24"/>
                <w:lang w:val="uk-UA" w:eastAsia="uk-UA"/>
              </w:rPr>
              <w:t>осіб. Спосіб розголошення дл</w:t>
            </w:r>
            <w:r>
              <w:rPr>
                <w:rFonts w:ascii="Times New Roman" w:hAnsi="Times New Roman" w:cs="Times New Roman"/>
                <w:sz w:val="28"/>
                <w:szCs w:val="24"/>
                <w:lang w:val="uk-UA" w:eastAsia="uk-UA"/>
              </w:rPr>
              <w:t xml:space="preserve">я кваліфікації значення не має. </w:t>
            </w:r>
            <w:r w:rsidRPr="004D4D82">
              <w:rPr>
                <w:rFonts w:ascii="Times New Roman" w:hAnsi="Times New Roman" w:cs="Times New Roman"/>
                <w:sz w:val="28"/>
                <w:szCs w:val="24"/>
                <w:lang w:val="uk-UA" w:eastAsia="uk-UA"/>
              </w:rPr>
              <w:t>Злочин вважається закінченим з моменту роз</w:t>
            </w:r>
            <w:r>
              <w:rPr>
                <w:rFonts w:ascii="Times New Roman" w:hAnsi="Times New Roman" w:cs="Times New Roman"/>
                <w:sz w:val="28"/>
                <w:szCs w:val="24"/>
                <w:lang w:val="uk-UA" w:eastAsia="uk-UA"/>
              </w:rPr>
              <w:t xml:space="preserve">голошення відомостей, коли вони </w:t>
            </w:r>
            <w:r w:rsidRPr="004D4D82">
              <w:rPr>
                <w:rFonts w:ascii="Times New Roman" w:hAnsi="Times New Roman" w:cs="Times New Roman"/>
                <w:sz w:val="28"/>
                <w:szCs w:val="24"/>
                <w:lang w:val="uk-UA" w:eastAsia="uk-UA"/>
              </w:rPr>
              <w:t>стали відомі хоча б одній сторонній особі</w:t>
            </w:r>
            <w:r>
              <w:rPr>
                <w:rFonts w:ascii="Times New Roman" w:hAnsi="Times New Roman" w:cs="Times New Roman"/>
                <w:sz w:val="28"/>
                <w:szCs w:val="24"/>
                <w:lang w:val="uk-UA" w:eastAsia="uk-UA"/>
              </w:rPr>
              <w:t>.</w:t>
            </w:r>
          </w:p>
        </w:tc>
      </w:tr>
      <w:tr w:rsidR="00256DAB" w:rsidTr="00256DAB">
        <w:tc>
          <w:tcPr>
            <w:tcW w:w="4927" w:type="dxa"/>
          </w:tcPr>
          <w:p w:rsidR="00256DAB" w:rsidRDefault="004D4D82" w:rsidP="00256DAB">
            <w:pPr>
              <w:pStyle w:val="a3"/>
              <w:spacing w:line="360" w:lineRule="auto"/>
              <w:rPr>
                <w:rFonts w:ascii="Times New Roman" w:hAnsi="Times New Roman" w:cs="Times New Roman"/>
                <w:sz w:val="28"/>
                <w:szCs w:val="24"/>
                <w:lang w:val="uk-UA" w:eastAsia="uk-UA"/>
              </w:rPr>
            </w:pPr>
            <w:r w:rsidRPr="004D4D82">
              <w:rPr>
                <w:rFonts w:ascii="Times New Roman" w:hAnsi="Times New Roman" w:cs="Times New Roman"/>
                <w:sz w:val="28"/>
                <w:szCs w:val="24"/>
                <w:lang w:val="uk-UA" w:eastAsia="uk-UA"/>
              </w:rPr>
              <w:lastRenderedPageBreak/>
              <w:t>Суб'єктивна сторона</w:t>
            </w:r>
          </w:p>
        </w:tc>
        <w:tc>
          <w:tcPr>
            <w:tcW w:w="4928" w:type="dxa"/>
          </w:tcPr>
          <w:p w:rsidR="00256DAB" w:rsidRDefault="004D4D82" w:rsidP="004D4D82">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Б</w:t>
            </w:r>
            <w:r w:rsidRPr="004D4D82">
              <w:rPr>
                <w:rFonts w:ascii="Times New Roman" w:hAnsi="Times New Roman" w:cs="Times New Roman"/>
                <w:sz w:val="28"/>
                <w:szCs w:val="24"/>
                <w:lang w:val="uk-UA" w:eastAsia="uk-UA"/>
              </w:rPr>
              <w:t>удь-яка форма вини: як умисел</w:t>
            </w:r>
            <w:r>
              <w:rPr>
                <w:rFonts w:ascii="Times New Roman" w:hAnsi="Times New Roman" w:cs="Times New Roman"/>
                <w:sz w:val="28"/>
                <w:szCs w:val="24"/>
                <w:lang w:val="uk-UA" w:eastAsia="uk-UA"/>
              </w:rPr>
              <w:t xml:space="preserve"> </w:t>
            </w:r>
            <w:r w:rsidRPr="004D4D82">
              <w:rPr>
                <w:rFonts w:ascii="Times New Roman" w:hAnsi="Times New Roman" w:cs="Times New Roman"/>
                <w:sz w:val="28"/>
                <w:szCs w:val="24"/>
                <w:lang w:val="uk-UA" w:eastAsia="uk-UA"/>
              </w:rPr>
              <w:t>(прямий і непрямий), так і необережність (самовпе</w:t>
            </w:r>
            <w:r>
              <w:rPr>
                <w:rFonts w:ascii="Times New Roman" w:hAnsi="Times New Roman" w:cs="Times New Roman"/>
                <w:sz w:val="28"/>
                <w:szCs w:val="24"/>
                <w:lang w:val="uk-UA" w:eastAsia="uk-UA"/>
              </w:rPr>
              <w:t xml:space="preserve">вненість і недбалість). </w:t>
            </w:r>
            <w:r w:rsidRPr="004D4D82">
              <w:rPr>
                <w:rFonts w:ascii="Times New Roman" w:hAnsi="Times New Roman" w:cs="Times New Roman"/>
                <w:sz w:val="28"/>
                <w:szCs w:val="24"/>
                <w:lang w:val="uk-UA" w:eastAsia="uk-UA"/>
              </w:rPr>
              <w:t>Обов'язковою ознакою вини є усвідомлення су</w:t>
            </w:r>
            <w:r>
              <w:rPr>
                <w:rFonts w:ascii="Times New Roman" w:hAnsi="Times New Roman" w:cs="Times New Roman"/>
                <w:sz w:val="28"/>
                <w:szCs w:val="24"/>
                <w:lang w:val="uk-UA" w:eastAsia="uk-UA"/>
              </w:rPr>
              <w:t xml:space="preserve">б'єктом того, що відомості, які </w:t>
            </w:r>
            <w:r w:rsidRPr="004D4D82">
              <w:rPr>
                <w:rFonts w:ascii="Times New Roman" w:hAnsi="Times New Roman" w:cs="Times New Roman"/>
                <w:sz w:val="28"/>
                <w:szCs w:val="24"/>
                <w:lang w:val="uk-UA" w:eastAsia="uk-UA"/>
              </w:rPr>
              <w:t>розголошуються, становлять державну таємницю,</w:t>
            </w:r>
            <w:r>
              <w:rPr>
                <w:rFonts w:ascii="Times New Roman" w:hAnsi="Times New Roman" w:cs="Times New Roman"/>
                <w:sz w:val="28"/>
                <w:szCs w:val="24"/>
                <w:lang w:val="uk-UA" w:eastAsia="uk-UA"/>
              </w:rPr>
              <w:t xml:space="preserve"> і що вони доводяться до відома </w:t>
            </w:r>
            <w:r w:rsidRPr="004D4D82">
              <w:rPr>
                <w:rFonts w:ascii="Times New Roman" w:hAnsi="Times New Roman" w:cs="Times New Roman"/>
                <w:sz w:val="28"/>
                <w:szCs w:val="24"/>
                <w:lang w:val="uk-UA" w:eastAsia="uk-UA"/>
              </w:rPr>
              <w:t>сторонніх осіб. Так, умисним буде розголошення</w:t>
            </w:r>
            <w:r>
              <w:rPr>
                <w:rFonts w:ascii="Times New Roman" w:hAnsi="Times New Roman" w:cs="Times New Roman"/>
                <w:sz w:val="28"/>
                <w:szCs w:val="24"/>
                <w:lang w:val="uk-UA" w:eastAsia="uk-UA"/>
              </w:rPr>
              <w:t xml:space="preserve"> відомостей, якщо суб'єкт бажав </w:t>
            </w:r>
            <w:r w:rsidRPr="004D4D82">
              <w:rPr>
                <w:rFonts w:ascii="Times New Roman" w:hAnsi="Times New Roman" w:cs="Times New Roman"/>
                <w:sz w:val="28"/>
                <w:szCs w:val="24"/>
                <w:lang w:val="uk-UA" w:eastAsia="uk-UA"/>
              </w:rPr>
              <w:t>похвалитися про наявність у нього інформації пр</w:t>
            </w:r>
            <w:r>
              <w:rPr>
                <w:rFonts w:ascii="Times New Roman" w:hAnsi="Times New Roman" w:cs="Times New Roman"/>
                <w:sz w:val="28"/>
                <w:szCs w:val="24"/>
                <w:lang w:val="uk-UA" w:eastAsia="uk-UA"/>
              </w:rPr>
              <w:t xml:space="preserve">о державну таємницю. Недбалість </w:t>
            </w:r>
            <w:r w:rsidRPr="004D4D82">
              <w:rPr>
                <w:rFonts w:ascii="Times New Roman" w:hAnsi="Times New Roman" w:cs="Times New Roman"/>
                <w:sz w:val="28"/>
                <w:szCs w:val="24"/>
                <w:lang w:val="uk-UA" w:eastAsia="uk-UA"/>
              </w:rPr>
              <w:t>має місце, наприклад, у випадку, коли особа, прий</w:t>
            </w:r>
            <w:r>
              <w:rPr>
                <w:rFonts w:ascii="Times New Roman" w:hAnsi="Times New Roman" w:cs="Times New Roman"/>
                <w:sz w:val="28"/>
                <w:szCs w:val="24"/>
                <w:lang w:val="uk-UA" w:eastAsia="uk-UA"/>
              </w:rPr>
              <w:t xml:space="preserve">маючи відвідувачів, не ховає зі </w:t>
            </w:r>
            <w:r w:rsidRPr="004D4D82">
              <w:rPr>
                <w:rFonts w:ascii="Times New Roman" w:hAnsi="Times New Roman" w:cs="Times New Roman"/>
                <w:sz w:val="28"/>
                <w:szCs w:val="24"/>
                <w:lang w:val="uk-UA" w:eastAsia="uk-UA"/>
              </w:rPr>
              <w:t>столу документ, який містить державну таємни</w:t>
            </w:r>
            <w:r>
              <w:rPr>
                <w:rFonts w:ascii="Times New Roman" w:hAnsi="Times New Roman" w:cs="Times New Roman"/>
                <w:sz w:val="28"/>
                <w:szCs w:val="24"/>
                <w:lang w:val="uk-UA" w:eastAsia="uk-UA"/>
              </w:rPr>
              <w:t xml:space="preserve">цю, що дає можливість прочитати </w:t>
            </w:r>
            <w:r w:rsidRPr="004D4D82">
              <w:rPr>
                <w:rFonts w:ascii="Times New Roman" w:hAnsi="Times New Roman" w:cs="Times New Roman"/>
                <w:sz w:val="28"/>
                <w:szCs w:val="24"/>
                <w:lang w:val="uk-UA" w:eastAsia="uk-UA"/>
              </w:rPr>
              <w:t>його стороннім особам. Мотиви розгол</w:t>
            </w:r>
            <w:r>
              <w:rPr>
                <w:rFonts w:ascii="Times New Roman" w:hAnsi="Times New Roman" w:cs="Times New Roman"/>
                <w:sz w:val="28"/>
                <w:szCs w:val="24"/>
                <w:lang w:val="uk-UA" w:eastAsia="uk-UA"/>
              </w:rPr>
              <w:t xml:space="preserve">ошення можуть бути різними і на </w:t>
            </w:r>
            <w:r w:rsidRPr="004D4D82">
              <w:rPr>
                <w:rFonts w:ascii="Times New Roman" w:hAnsi="Times New Roman" w:cs="Times New Roman"/>
                <w:sz w:val="28"/>
                <w:szCs w:val="24"/>
                <w:lang w:val="uk-UA" w:eastAsia="uk-UA"/>
              </w:rPr>
              <w:t xml:space="preserve">кваліфікацію не впливають. Втім при вчиненні цього </w:t>
            </w:r>
            <w:r>
              <w:rPr>
                <w:rFonts w:ascii="Times New Roman" w:hAnsi="Times New Roman" w:cs="Times New Roman"/>
                <w:sz w:val="28"/>
                <w:szCs w:val="24"/>
                <w:lang w:val="uk-UA" w:eastAsia="uk-UA"/>
              </w:rPr>
              <w:lastRenderedPageBreak/>
              <w:t xml:space="preserve">злочину розголошення </w:t>
            </w:r>
            <w:r w:rsidRPr="004D4D82">
              <w:rPr>
                <w:rFonts w:ascii="Times New Roman" w:hAnsi="Times New Roman" w:cs="Times New Roman"/>
                <w:sz w:val="28"/>
                <w:szCs w:val="24"/>
                <w:lang w:val="uk-UA" w:eastAsia="uk-UA"/>
              </w:rPr>
              <w:t xml:space="preserve">відомостей, що становлять державну таємницю, </w:t>
            </w:r>
            <w:r>
              <w:rPr>
                <w:rFonts w:ascii="Times New Roman" w:hAnsi="Times New Roman" w:cs="Times New Roman"/>
                <w:sz w:val="28"/>
                <w:szCs w:val="24"/>
                <w:lang w:val="uk-UA" w:eastAsia="uk-UA"/>
              </w:rPr>
              <w:t xml:space="preserve">не повинно мати ознак державної </w:t>
            </w:r>
            <w:r w:rsidRPr="004D4D82">
              <w:rPr>
                <w:rFonts w:ascii="Times New Roman" w:hAnsi="Times New Roman" w:cs="Times New Roman"/>
                <w:sz w:val="28"/>
                <w:szCs w:val="24"/>
                <w:lang w:val="uk-UA" w:eastAsia="uk-UA"/>
              </w:rPr>
              <w:t>зради або шпигунства (статті 111 та 114 КК), тобто не повин</w:t>
            </w:r>
            <w:r>
              <w:rPr>
                <w:rFonts w:ascii="Times New Roman" w:hAnsi="Times New Roman" w:cs="Times New Roman"/>
                <w:sz w:val="28"/>
                <w:szCs w:val="24"/>
                <w:lang w:val="uk-UA" w:eastAsia="uk-UA"/>
              </w:rPr>
              <w:t xml:space="preserve">но бути умисно </w:t>
            </w:r>
            <w:r w:rsidRPr="004D4D82">
              <w:rPr>
                <w:rFonts w:ascii="Times New Roman" w:hAnsi="Times New Roman" w:cs="Times New Roman"/>
                <w:sz w:val="28"/>
                <w:szCs w:val="24"/>
                <w:lang w:val="uk-UA" w:eastAsia="uk-UA"/>
              </w:rPr>
              <w:t>спрямоване на спричинення шкоди основам національної безпеки України.</w:t>
            </w:r>
          </w:p>
        </w:tc>
      </w:tr>
      <w:tr w:rsidR="00256DAB" w:rsidTr="00256DAB">
        <w:tc>
          <w:tcPr>
            <w:tcW w:w="4927" w:type="dxa"/>
          </w:tcPr>
          <w:p w:rsidR="00256DAB" w:rsidRDefault="004D4D82" w:rsidP="00256DAB">
            <w:pPr>
              <w:pStyle w:val="a3"/>
              <w:spacing w:line="360" w:lineRule="auto"/>
              <w:rPr>
                <w:rFonts w:ascii="Times New Roman" w:hAnsi="Times New Roman" w:cs="Times New Roman"/>
                <w:sz w:val="28"/>
                <w:szCs w:val="24"/>
                <w:lang w:val="uk-UA" w:eastAsia="uk-UA"/>
              </w:rPr>
            </w:pPr>
            <w:r w:rsidRPr="004D4D82">
              <w:rPr>
                <w:rFonts w:ascii="Times New Roman" w:hAnsi="Times New Roman" w:cs="Times New Roman"/>
                <w:sz w:val="28"/>
                <w:szCs w:val="24"/>
                <w:lang w:val="uk-UA" w:eastAsia="uk-UA"/>
              </w:rPr>
              <w:lastRenderedPageBreak/>
              <w:t>Суб 'єкт</w:t>
            </w:r>
          </w:p>
        </w:tc>
        <w:tc>
          <w:tcPr>
            <w:tcW w:w="4928" w:type="dxa"/>
          </w:tcPr>
          <w:p w:rsidR="00256DAB" w:rsidRPr="00E47E56" w:rsidRDefault="00B34691" w:rsidP="00B34691">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Суб'єкт цього злочину спеціальний — це особа, якій відомості, що становлять державну таємницю, були довірені або стали відомі у зв'язку з виконанням службових обов'язків. Це може бути як службова особа, поняття якої дано в примітці до ст. 364, так і інша особа, пов'язана по службі з такими відомостями (секретар, шифрувальник тощо). Військовослужбовець за розголошення відомостей військового характеру, що становлять державну таємницю, відповідає за ст. 422.</w:t>
            </w:r>
          </w:p>
        </w:tc>
      </w:tr>
      <w:tr w:rsidR="00256DAB" w:rsidTr="00256DAB">
        <w:tc>
          <w:tcPr>
            <w:tcW w:w="4927" w:type="dxa"/>
          </w:tcPr>
          <w:p w:rsidR="00256DAB" w:rsidRDefault="00E47E56" w:rsidP="00256DAB">
            <w:pPr>
              <w:pStyle w:val="a3"/>
              <w:spacing w:line="360" w:lineRule="auto"/>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Кваліфікуюча ознака</w:t>
            </w:r>
          </w:p>
        </w:tc>
        <w:tc>
          <w:tcPr>
            <w:tcW w:w="4928" w:type="dxa"/>
          </w:tcPr>
          <w:p w:rsidR="00256DAB"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 xml:space="preserve">Частина 2 ст. 328 передбачає таку кваліфікуючу ознаку, як спричинення тяжких наслідків. Закон не дає поняття тяжких наслідків, їх зміст визначають, виходячи з конкретних матеріалів справи. Це випадки, коли відомості, наприклад, стали відомі іноземній розвідці або її представникам або коли </w:t>
            </w:r>
            <w:r w:rsidRPr="00E47E56">
              <w:rPr>
                <w:rFonts w:ascii="Times New Roman" w:hAnsi="Times New Roman" w:cs="Times New Roman"/>
                <w:sz w:val="28"/>
                <w:szCs w:val="28"/>
                <w:lang w:val="uk-UA"/>
              </w:rPr>
              <w:lastRenderedPageBreak/>
              <w:t>розголошені відомості за своїм змістом є особливо важливими (наприклад, особливо важливі дані про новітні розробки в галузі оборони).</w:t>
            </w:r>
          </w:p>
        </w:tc>
      </w:tr>
      <w:tr w:rsidR="00E47E56" w:rsidTr="00C048FE">
        <w:tc>
          <w:tcPr>
            <w:tcW w:w="9855" w:type="dxa"/>
            <w:gridSpan w:val="2"/>
          </w:tcPr>
          <w:p w:rsidR="00E47E56" w:rsidRPr="00E47E56" w:rsidRDefault="00E47E56" w:rsidP="00E47E56">
            <w:pPr>
              <w:pStyle w:val="a3"/>
              <w:spacing w:line="360" w:lineRule="auto"/>
              <w:jc w:val="center"/>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lastRenderedPageBreak/>
              <w:t>Втрата документів, що містять державну таємницю (ст. 329)</w:t>
            </w:r>
          </w:p>
        </w:tc>
      </w:tr>
      <w:tr w:rsidR="00E47E56" w:rsidTr="00256DAB">
        <w:tc>
          <w:tcPr>
            <w:tcW w:w="4927"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eastAsia="uk-UA"/>
              </w:rPr>
              <w:t>Предмет злочину</w:t>
            </w:r>
          </w:p>
        </w:tc>
        <w:tc>
          <w:tcPr>
            <w:tcW w:w="4928"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1) документи, тобто письмові, з певними реквізитами акти, що містять відомості, які становлять державну таємницю (схеми, карти, накази, звіти, наукові висновки тощо); 2) інші матеріальні носії секретної інформації (дискети, кінофільми та ін.); 3) предмети, відомості про які є державною таємницею (наприклад нові види зброї, прилади, медичні препарати).</w:t>
            </w:r>
          </w:p>
        </w:tc>
      </w:tr>
      <w:tr w:rsidR="00E47E56" w:rsidTr="00256DAB">
        <w:tc>
          <w:tcPr>
            <w:tcW w:w="4927"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eastAsia="uk-UA"/>
              </w:rPr>
              <w:t>Об’єктивна сторона</w:t>
            </w:r>
          </w:p>
        </w:tc>
        <w:tc>
          <w:tcPr>
            <w:tcW w:w="4928"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 xml:space="preserve">злочин характеризується наявністю трьох ознак: 1) порушення встановленого законом порядку поводження з документами, матеріальними носіями інформації або предметами; 2) втрата документа або предмета; 3) причинного зв'язку між порушенням правил і втратою. Порушення встановленого порядку поводження з документами або предметами може виражатися як у дії, так і в бездіяльності, що порушують конкретні правила, спеціально </w:t>
            </w:r>
            <w:r w:rsidRPr="00E47E56">
              <w:rPr>
                <w:rFonts w:ascii="Times New Roman" w:hAnsi="Times New Roman" w:cs="Times New Roman"/>
                <w:sz w:val="28"/>
                <w:szCs w:val="28"/>
                <w:lang w:val="uk-UA"/>
              </w:rPr>
              <w:lastRenderedPageBreak/>
              <w:t xml:space="preserve">встановлені для охорони документів, носіїв інформації, предметів, внаслідок чого вони втрачаються, тобто виходять із володіння особи, якій вони були довірені (десь забуті, викрадені, випадково викинуті тощо). Порушення правил, наприклад, може полягати в роботі з документом у неналежному місці, залишенні відкритим сейфа, де зберігаються документи, предмети тощо. Між порушенням правил і втратою має бути встановлений необхідний причинний зв'язок. Обов'язковою умовою втрати є вихід документів, предметів із володіння особи, якій вони були довірені, поза її волею. Якщо ж предмет переданий, залишений за волею особи, і відомості стали надбанням сторонніх осіб, то це буде розголошенням відомостей, що становлять державну таємницю, і кваліфікується за ст. 328. Тривалість часу, на який були втрачені документи, предмети (назавжди або через якийсь час повернені, знайдені), не має значення. Закінченим цей злочин є з моменту втрати, при якій створена реальна можливість ознайомлення з такими документами, предметами сторонніх осіб. Якщо ж </w:t>
            </w:r>
            <w:r w:rsidRPr="00E47E56">
              <w:rPr>
                <w:rFonts w:ascii="Times New Roman" w:hAnsi="Times New Roman" w:cs="Times New Roman"/>
                <w:sz w:val="28"/>
                <w:szCs w:val="28"/>
                <w:lang w:val="uk-UA"/>
              </w:rPr>
              <w:lastRenderedPageBreak/>
              <w:t>втрата такої можливості не містила, то аналізований склад злочину відсутній. Наприклад, якщо через порушення правил поводження предмет був знищений, то особа не може відповідати за ст. 329.</w:t>
            </w:r>
          </w:p>
        </w:tc>
      </w:tr>
      <w:tr w:rsidR="00E47E56" w:rsidTr="00256DAB">
        <w:tc>
          <w:tcPr>
            <w:tcW w:w="4927"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lastRenderedPageBreak/>
              <w:t>З суб'єктивної сторони</w:t>
            </w:r>
          </w:p>
        </w:tc>
        <w:tc>
          <w:tcPr>
            <w:tcW w:w="4928"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втрата документів, що містять державну таємницю, характеризується складною (змішаною) формою вини: щодо порушення правил можливий як умисел, так і необережність, а щодо самої втрати — тільки необережність.</w:t>
            </w:r>
          </w:p>
        </w:tc>
      </w:tr>
      <w:tr w:rsidR="00E47E56" w:rsidTr="00256DAB">
        <w:tc>
          <w:tcPr>
            <w:tcW w:w="4927"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Суб'єктом цього злочину</w:t>
            </w:r>
          </w:p>
        </w:tc>
        <w:tc>
          <w:tcPr>
            <w:tcW w:w="4928" w:type="dxa"/>
          </w:tcPr>
          <w:p w:rsidR="00E47E56" w:rsidRPr="00E47E56" w:rsidRDefault="00E47E56" w:rsidP="00E47E56">
            <w:pPr>
              <w:pStyle w:val="a3"/>
              <w:spacing w:line="360" w:lineRule="auto"/>
              <w:jc w:val="both"/>
              <w:rPr>
                <w:rFonts w:ascii="Times New Roman" w:hAnsi="Times New Roman" w:cs="Times New Roman"/>
                <w:sz w:val="28"/>
                <w:szCs w:val="28"/>
                <w:lang w:val="uk-UA" w:eastAsia="uk-UA"/>
              </w:rPr>
            </w:pPr>
            <w:r w:rsidRPr="00E47E56">
              <w:rPr>
                <w:rFonts w:ascii="Times New Roman" w:hAnsi="Times New Roman" w:cs="Times New Roman"/>
                <w:sz w:val="28"/>
                <w:szCs w:val="28"/>
                <w:lang w:val="uk-UA"/>
              </w:rPr>
              <w:t>є особа, якій документи, матеріальні носії секретної інформації, предмети були довірені. Це може бути обумовлено або службовими функціями, або роботою, що виконується, або окремим дорученням. Військовослужбовець за втрату документів, що містять відомості військового характеру, відповідає за ст. 422.</w:t>
            </w:r>
          </w:p>
        </w:tc>
      </w:tr>
      <w:tr w:rsidR="00E47E56" w:rsidTr="00256DAB">
        <w:tc>
          <w:tcPr>
            <w:tcW w:w="4927" w:type="dxa"/>
          </w:tcPr>
          <w:p w:rsidR="00E47E56" w:rsidRPr="00E47E56" w:rsidRDefault="00E47E56" w:rsidP="00E47E56">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Кваліфікуюча ознака</w:t>
            </w:r>
          </w:p>
        </w:tc>
        <w:tc>
          <w:tcPr>
            <w:tcW w:w="4928" w:type="dxa"/>
          </w:tcPr>
          <w:p w:rsidR="00E47E56" w:rsidRPr="00E47E56" w:rsidRDefault="00E47E56" w:rsidP="00E47E56">
            <w:pPr>
              <w:pStyle w:val="a3"/>
              <w:spacing w:line="360" w:lineRule="auto"/>
              <w:jc w:val="both"/>
              <w:rPr>
                <w:rFonts w:ascii="Times New Roman" w:hAnsi="Times New Roman" w:cs="Times New Roman"/>
                <w:sz w:val="28"/>
                <w:szCs w:val="28"/>
                <w:lang w:val="uk-UA"/>
              </w:rPr>
            </w:pPr>
            <w:r w:rsidRPr="00E47E56">
              <w:rPr>
                <w:rFonts w:ascii="Times New Roman" w:hAnsi="Times New Roman" w:cs="Times New Roman"/>
                <w:sz w:val="28"/>
                <w:szCs w:val="28"/>
                <w:lang w:val="uk-UA"/>
              </w:rPr>
              <w:t>Частина 2 ст. 329 передбачає як кваліфікуючу ознаку спричинення тяжких наслідків, характеристика яких аналогічна тій, що дана при аналізі такої самої ознаки ст. 328</w:t>
            </w:r>
            <w:r>
              <w:rPr>
                <w:rFonts w:ascii="Times New Roman" w:hAnsi="Times New Roman" w:cs="Times New Roman"/>
                <w:sz w:val="28"/>
                <w:szCs w:val="28"/>
                <w:lang w:val="uk-UA"/>
              </w:rPr>
              <w:t>.</w:t>
            </w:r>
          </w:p>
        </w:tc>
      </w:tr>
      <w:tr w:rsidR="00E47E56" w:rsidTr="00C048FE">
        <w:tc>
          <w:tcPr>
            <w:tcW w:w="9855" w:type="dxa"/>
            <w:gridSpan w:val="2"/>
          </w:tcPr>
          <w:p w:rsidR="00E47E56" w:rsidRPr="00E47E56" w:rsidRDefault="00E47E56" w:rsidP="00E47E56">
            <w:pPr>
              <w:pStyle w:val="a3"/>
              <w:spacing w:line="360" w:lineRule="auto"/>
              <w:jc w:val="center"/>
              <w:rPr>
                <w:rFonts w:ascii="Times New Roman" w:hAnsi="Times New Roman" w:cs="Times New Roman"/>
                <w:sz w:val="28"/>
                <w:szCs w:val="28"/>
                <w:lang w:val="uk-UA"/>
              </w:rPr>
            </w:pPr>
            <w:r w:rsidRPr="00E47E56">
              <w:rPr>
                <w:rFonts w:ascii="Times New Roman" w:hAnsi="Times New Roman" w:cs="Times New Roman"/>
                <w:sz w:val="28"/>
                <w:szCs w:val="28"/>
                <w:lang w:val="uk-UA"/>
              </w:rPr>
              <w:t xml:space="preserve">Передача або збирання відомостей, що становлять службову інформацію, зібрану у процесі оперативно-розшукової, контррозвідувальної діяльності, у </w:t>
            </w:r>
            <w:r w:rsidRPr="00E47E56">
              <w:rPr>
                <w:rFonts w:ascii="Times New Roman" w:hAnsi="Times New Roman" w:cs="Times New Roman"/>
                <w:sz w:val="28"/>
                <w:szCs w:val="28"/>
                <w:lang w:val="uk-UA"/>
              </w:rPr>
              <w:lastRenderedPageBreak/>
              <w:t>сфері оборони країни (ст. 330)</w:t>
            </w:r>
          </w:p>
        </w:tc>
      </w:tr>
      <w:tr w:rsidR="00E47E56" w:rsidTr="00256DAB">
        <w:tc>
          <w:tcPr>
            <w:tcW w:w="4927"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rPr>
              <w:lastRenderedPageBreak/>
              <w:t>Предметом</w:t>
            </w:r>
          </w:p>
        </w:tc>
        <w:tc>
          <w:tcPr>
            <w:tcW w:w="4928"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lang w:val="uk-UA"/>
              </w:rPr>
              <w:t>є відомості економічного, науково-технічного й іншого характеру, що стано</w:t>
            </w:r>
            <w:r w:rsidR="00F61C10">
              <w:rPr>
                <w:rFonts w:ascii="Times New Roman" w:hAnsi="Times New Roman" w:cs="Times New Roman"/>
                <w:sz w:val="28"/>
                <w:szCs w:val="28"/>
                <w:lang w:val="uk-UA"/>
              </w:rPr>
              <w:t xml:space="preserve">влять конфіденційну інформацію, </w:t>
            </w:r>
            <w:r w:rsidRPr="00F61C10">
              <w:rPr>
                <w:rFonts w:ascii="Times New Roman" w:hAnsi="Times New Roman" w:cs="Times New Roman"/>
                <w:sz w:val="28"/>
                <w:szCs w:val="28"/>
                <w:lang w:val="uk-UA"/>
              </w:rPr>
              <w:t xml:space="preserve"> яка є власністю держави, тобто відомості, що стосуються діяльності окремих підприємств, установ, наукових, господарських організацій, дипломатичних відносин, політики, розголошення яких може заподіяти шкоду діяльності цих організацій і вплинути на обороноздатність держави. Ці відомості не містять державної таємниці, але є конфіденційними і становлять власність держави. </w:t>
            </w:r>
            <w:r w:rsidRPr="00F61C10">
              <w:rPr>
                <w:rFonts w:ascii="Times New Roman" w:hAnsi="Times New Roman" w:cs="Times New Roman"/>
                <w:sz w:val="28"/>
                <w:szCs w:val="28"/>
              </w:rPr>
              <w:t xml:space="preserve">Заборона на їх передачу іноземним організаціям </w:t>
            </w:r>
            <w:proofErr w:type="gramStart"/>
            <w:r w:rsidRPr="00F61C10">
              <w:rPr>
                <w:rFonts w:ascii="Times New Roman" w:hAnsi="Times New Roman" w:cs="Times New Roman"/>
                <w:sz w:val="28"/>
                <w:szCs w:val="28"/>
              </w:rPr>
              <w:t>м</w:t>
            </w:r>
            <w:proofErr w:type="gramEnd"/>
            <w:r w:rsidRPr="00F61C10">
              <w:rPr>
                <w:rFonts w:ascii="Times New Roman" w:hAnsi="Times New Roman" w:cs="Times New Roman"/>
                <w:sz w:val="28"/>
                <w:szCs w:val="28"/>
              </w:rPr>
              <w:t>іститься в наказах, інструкціях, розпорядженнях міністерств і відомств.</w:t>
            </w:r>
          </w:p>
        </w:tc>
      </w:tr>
      <w:tr w:rsidR="00E47E56" w:rsidTr="00256DAB">
        <w:tc>
          <w:tcPr>
            <w:tcW w:w="4927"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rPr>
              <w:t>Об'єктивна сторона</w:t>
            </w:r>
          </w:p>
        </w:tc>
        <w:tc>
          <w:tcPr>
            <w:tcW w:w="4928"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lang w:val="uk-UA"/>
              </w:rPr>
              <w:t xml:space="preserve">цього злочину виражається у двох формах: 1) збирання зазначених відомостей з метою їх передачі; 2) передача іноземним підприємствам, установам, організаціям відомостей, що становлять конфіденційну інформацію. </w:t>
            </w:r>
            <w:r w:rsidRPr="00F61C10">
              <w:rPr>
                <w:rFonts w:ascii="Times New Roman" w:hAnsi="Times New Roman" w:cs="Times New Roman"/>
                <w:sz w:val="28"/>
                <w:szCs w:val="28"/>
              </w:rPr>
              <w:t xml:space="preserve">Відповідно, злочин вважається закінченим або з моменту збирання відомостей з метою їх передачі, або з моменту передачі. Не </w:t>
            </w:r>
            <w:r w:rsidRPr="00F61C10">
              <w:rPr>
                <w:rFonts w:ascii="Times New Roman" w:hAnsi="Times New Roman" w:cs="Times New Roman"/>
                <w:sz w:val="28"/>
                <w:szCs w:val="28"/>
              </w:rPr>
              <w:lastRenderedPageBreak/>
              <w:t xml:space="preserve">має значення, за </w:t>
            </w:r>
            <w:proofErr w:type="gramStart"/>
            <w:r w:rsidRPr="00F61C10">
              <w:rPr>
                <w:rFonts w:ascii="Times New Roman" w:hAnsi="Times New Roman" w:cs="Times New Roman"/>
                <w:sz w:val="28"/>
                <w:szCs w:val="28"/>
              </w:rPr>
              <w:t>чиєю</w:t>
            </w:r>
            <w:proofErr w:type="gramEnd"/>
            <w:r w:rsidRPr="00F61C10">
              <w:rPr>
                <w:rFonts w:ascii="Times New Roman" w:hAnsi="Times New Roman" w:cs="Times New Roman"/>
                <w:sz w:val="28"/>
                <w:szCs w:val="28"/>
              </w:rPr>
              <w:t xml:space="preserve"> ініціативою збираються відомості: або за ініціативою іноземної організації, або особа сама за своєю ініціативою збирає їх. При цьому відомості повинні передаватися саме іноземним організаціям або їх представникам (це можуть бути </w:t>
            </w:r>
            <w:proofErr w:type="gramStart"/>
            <w:r w:rsidRPr="00F61C10">
              <w:rPr>
                <w:rFonts w:ascii="Times New Roman" w:hAnsi="Times New Roman" w:cs="Times New Roman"/>
                <w:sz w:val="28"/>
                <w:szCs w:val="28"/>
              </w:rPr>
              <w:t>будь-як</w:t>
            </w:r>
            <w:proofErr w:type="gramEnd"/>
            <w:r w:rsidRPr="00F61C10">
              <w:rPr>
                <w:rFonts w:ascii="Times New Roman" w:hAnsi="Times New Roman" w:cs="Times New Roman"/>
                <w:sz w:val="28"/>
                <w:szCs w:val="28"/>
              </w:rPr>
              <w:t>і іноземні організації: як державні, так і недержавні, комерційні, посередницькі тощо).</w:t>
            </w:r>
          </w:p>
        </w:tc>
      </w:tr>
      <w:tr w:rsidR="00E47E56" w:rsidTr="00256DAB">
        <w:tc>
          <w:tcPr>
            <w:tcW w:w="4927"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rPr>
              <w:lastRenderedPageBreak/>
              <w:t>Суб'єктивна сторона</w:t>
            </w:r>
          </w:p>
        </w:tc>
        <w:tc>
          <w:tcPr>
            <w:tcW w:w="4928"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rPr>
              <w:t xml:space="preserve">цього злочину виражається в прямому умислі. За характером відомостей і за відсутності мети </w:t>
            </w:r>
            <w:proofErr w:type="gramStart"/>
            <w:r w:rsidRPr="00F61C10">
              <w:rPr>
                <w:rFonts w:ascii="Times New Roman" w:hAnsi="Times New Roman" w:cs="Times New Roman"/>
                <w:sz w:val="28"/>
                <w:szCs w:val="28"/>
              </w:rPr>
              <w:t>п</w:t>
            </w:r>
            <w:proofErr w:type="gramEnd"/>
            <w:r w:rsidRPr="00F61C10">
              <w:rPr>
                <w:rFonts w:ascii="Times New Roman" w:hAnsi="Times New Roman" w:cs="Times New Roman"/>
                <w:sz w:val="28"/>
                <w:szCs w:val="28"/>
              </w:rPr>
              <w:t>ідриву або послаблення держави цей злочин відрізняється від державної зради і шпигунства.</w:t>
            </w:r>
          </w:p>
        </w:tc>
      </w:tr>
      <w:tr w:rsidR="00E47E56" w:rsidRPr="00E47E56" w:rsidTr="00256DAB">
        <w:tc>
          <w:tcPr>
            <w:tcW w:w="4927"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rPr>
              <w:t>Суб'єкт цього злочину</w:t>
            </w:r>
          </w:p>
        </w:tc>
        <w:tc>
          <w:tcPr>
            <w:tcW w:w="4928"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lang w:val="uk-UA"/>
              </w:rPr>
              <w:t>особа, якій конфіденційна інформація була довірена або стала відома у зв'язку з виконанням службових обов'язків.</w:t>
            </w:r>
          </w:p>
        </w:tc>
      </w:tr>
      <w:tr w:rsidR="00E47E56" w:rsidRPr="00E47E56" w:rsidTr="00256DAB">
        <w:tc>
          <w:tcPr>
            <w:tcW w:w="4927"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lang w:val="uk-UA"/>
              </w:rPr>
              <w:t>Кваліфікуюча ознака</w:t>
            </w:r>
          </w:p>
        </w:tc>
        <w:tc>
          <w:tcPr>
            <w:tcW w:w="4928" w:type="dxa"/>
          </w:tcPr>
          <w:p w:rsidR="00E47E56" w:rsidRPr="00F61C10" w:rsidRDefault="00E47E56" w:rsidP="00E47E56">
            <w:pPr>
              <w:pStyle w:val="a3"/>
              <w:spacing w:line="360" w:lineRule="auto"/>
              <w:jc w:val="both"/>
              <w:rPr>
                <w:rFonts w:ascii="Times New Roman" w:hAnsi="Times New Roman" w:cs="Times New Roman"/>
                <w:sz w:val="28"/>
                <w:szCs w:val="28"/>
                <w:lang w:val="uk-UA"/>
              </w:rPr>
            </w:pPr>
            <w:r w:rsidRPr="00F61C10">
              <w:rPr>
                <w:rFonts w:ascii="Times New Roman" w:hAnsi="Times New Roman" w:cs="Times New Roman"/>
                <w:sz w:val="28"/>
                <w:szCs w:val="28"/>
                <w:lang w:val="uk-UA"/>
              </w:rPr>
              <w:t>Частина 2 ст. 330 передбачає відповідальність за ті самі дії, вчинені з корисливих мотивів, або такі, що спричинили тяжкі наслідки для інтересів держави, або вчинені повторно, або за попередньою змовою групою осіб.</w:t>
            </w:r>
          </w:p>
        </w:tc>
      </w:tr>
    </w:tbl>
    <w:p w:rsidR="00F61C10" w:rsidRDefault="00F61C10" w:rsidP="00256DAB">
      <w:pPr>
        <w:pStyle w:val="a3"/>
        <w:spacing w:line="360" w:lineRule="auto"/>
        <w:rPr>
          <w:rFonts w:ascii="Times New Roman" w:hAnsi="Times New Roman" w:cs="Times New Roman"/>
          <w:sz w:val="28"/>
          <w:szCs w:val="24"/>
          <w:lang w:val="uk-UA" w:eastAsia="uk-UA"/>
        </w:rPr>
      </w:pPr>
    </w:p>
    <w:p w:rsidR="00F61C10" w:rsidRDefault="00F61C10">
      <w:pPr>
        <w:jc w:val="left"/>
        <w:rPr>
          <w:rFonts w:eastAsiaTheme="minorHAnsi"/>
          <w:sz w:val="28"/>
          <w:szCs w:val="24"/>
          <w:lang w:val="uk-UA" w:eastAsia="uk-UA"/>
        </w:rPr>
      </w:pPr>
      <w:r>
        <w:rPr>
          <w:sz w:val="28"/>
          <w:szCs w:val="24"/>
          <w:lang w:val="uk-UA" w:eastAsia="uk-UA"/>
        </w:rPr>
        <w:br w:type="page"/>
      </w:r>
    </w:p>
    <w:p w:rsidR="00256DAB" w:rsidRDefault="00F61C10" w:rsidP="00F61C10">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4"/>
          <w:lang w:val="uk-UA" w:eastAsia="uk-UA"/>
        </w:rPr>
        <w:lastRenderedPageBreak/>
        <w:t>2</w:t>
      </w:r>
      <w:r w:rsidRPr="00F61C10">
        <w:rPr>
          <w:rFonts w:ascii="Times New Roman" w:hAnsi="Times New Roman" w:cs="Times New Roman"/>
          <w:sz w:val="28"/>
          <w:szCs w:val="24"/>
          <w:lang w:val="uk-UA" w:eastAsia="uk-UA"/>
        </w:rPr>
        <w:t xml:space="preserve">.7 Характеристика злочинів, які </w:t>
      </w:r>
      <w:r w:rsidRPr="00F61C10">
        <w:rPr>
          <w:rFonts w:ascii="Times New Roman" w:hAnsi="Times New Roman" w:cs="Times New Roman"/>
          <w:sz w:val="28"/>
          <w:szCs w:val="28"/>
          <w:lang w:val="uk-UA"/>
        </w:rPr>
        <w:t>посягають на недоторканність державного кордону</w:t>
      </w:r>
    </w:p>
    <w:p w:rsidR="00F61C10" w:rsidRDefault="00F61C10" w:rsidP="00F61C10">
      <w:pPr>
        <w:pStyle w:val="a3"/>
        <w:spacing w:line="360" w:lineRule="auto"/>
        <w:jc w:val="both"/>
        <w:rPr>
          <w:rFonts w:ascii="Times New Roman" w:hAnsi="Times New Roman" w:cs="Times New Roman"/>
          <w:sz w:val="28"/>
          <w:szCs w:val="28"/>
          <w:lang w:val="uk-UA"/>
        </w:rPr>
      </w:pPr>
    </w:p>
    <w:p w:rsidR="00F61C10" w:rsidRDefault="00F61C10" w:rsidP="00F61C10">
      <w:pPr>
        <w:pStyle w:val="a3"/>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4927"/>
        <w:gridCol w:w="4820"/>
      </w:tblGrid>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Безпосереднім об'єктом</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 xml:space="preserve">цих злочинів є суспільні відносини з охорони суверенітету України, цілісності і недоторканності її кордонів. Правовою основою відповідальності за ці злочини є ст. 2 Конституції України, відповідно до якої суверенітет України поширюється на всю її територію. Територія України в межах існуючого кордону є цілісною і недоторканною. Поняття державного кордону визначено в ст. 1 Закону України «Про державний кордон України» від 4 листопада 1991 р.1 : «Державний кордон України є лінія і вертикальна поверхня, що проходить по цій лінії, які визначають межі території України — суші, вод, надр, повітряного простору». Для захисту державного кордону від незаконного його перетинання встановлені «Правила перетинання державного кордону громадянами України», затверджені Кабінетом Міністрів України 27 січня 1995 р. Ці правила стосуються відповідного оформлення </w:t>
            </w:r>
            <w:r w:rsidRPr="005B2930">
              <w:rPr>
                <w:rFonts w:ascii="Times New Roman" w:hAnsi="Times New Roman" w:cs="Times New Roman"/>
                <w:sz w:val="28"/>
                <w:szCs w:val="28"/>
                <w:lang w:val="uk-UA"/>
              </w:rPr>
              <w:lastRenderedPageBreak/>
              <w:t>документів, наявності спеціальних контрольно-пропускних пунктів для в'їзду і виїзду, транзитного проїзду тощо. Дотримання цих правил є обов'язковим як для громадян України, так і іноземів і осіб без громадянства.</w:t>
            </w:r>
          </w:p>
        </w:tc>
      </w:tr>
      <w:tr w:rsidR="00F61C10" w:rsidTr="00C048FE">
        <w:tc>
          <w:tcPr>
            <w:tcW w:w="9747" w:type="dxa"/>
            <w:gridSpan w:val="2"/>
          </w:tcPr>
          <w:p w:rsidR="00F61C10" w:rsidRPr="005B2930" w:rsidRDefault="00F61C10" w:rsidP="005B2930">
            <w:pPr>
              <w:pStyle w:val="a3"/>
              <w:spacing w:line="360" w:lineRule="auto"/>
              <w:jc w:val="center"/>
              <w:rPr>
                <w:rFonts w:ascii="Times New Roman" w:hAnsi="Times New Roman" w:cs="Times New Roman"/>
                <w:sz w:val="28"/>
                <w:szCs w:val="28"/>
                <w:lang w:val="uk-UA"/>
              </w:rPr>
            </w:pPr>
            <w:r w:rsidRPr="005B2930">
              <w:rPr>
                <w:rFonts w:ascii="Times New Roman" w:hAnsi="Times New Roman" w:cs="Times New Roman"/>
                <w:sz w:val="28"/>
                <w:szCs w:val="28"/>
                <w:lang w:val="uk-UA"/>
              </w:rPr>
              <w:lastRenderedPageBreak/>
              <w:t>Незаконне переправлення осіб через державний кордон України (ст. 332)</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Об'єктивна сторона</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 xml:space="preserve">Відповідно до ч. 1 ст. 332 об'єктивна сторона цього злочину проявляється в: 1) організації незаконного переправлення осіб через державний кордон України; 2) керівництві такими діями; 3) сприянні їх вчиненню порадами, вказівками, наданням засобів або усуненням перешкод. Підвищена суспільна небезпека організованих форм злочинної діяльності з незаконного переправлення осіб через державний кордон обумовила специфічну структуру цього складу: по-перше, сама організована діяльність, незалежно від того, чи вдалося переправлення, чи ні, а також керівництво цією діяльністю розглядаються як закінчені злочини (злочини з усіченим складом); по-друге, особи, які здійснюють переправлення, а також особи, які </w:t>
            </w:r>
            <w:r w:rsidRPr="005B2930">
              <w:rPr>
                <w:rFonts w:ascii="Times New Roman" w:hAnsi="Times New Roman" w:cs="Times New Roman"/>
                <w:sz w:val="28"/>
                <w:szCs w:val="28"/>
                <w:lang w:val="uk-UA"/>
              </w:rPr>
              <w:lastRenderedPageBreak/>
              <w:t xml:space="preserve">сприяють цьому порадами, вказівками, наданням засобів або усуненням перешкод, вважаються виконавцями злочину. </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lastRenderedPageBreak/>
              <w:t>З суб'єктивної сторони</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Цей злочин вчинюється з прямим умислом. Як правило для злочину характерні корисливі мотиви і мета. У частині 2 ст. 332 передбачена відповідальність за ті самі дії, вчинені повторно або за попередньою змовою групою осіб.</w:t>
            </w:r>
          </w:p>
        </w:tc>
      </w:tr>
      <w:tr w:rsidR="00F61C10" w:rsidTr="00C048FE">
        <w:tc>
          <w:tcPr>
            <w:tcW w:w="9747" w:type="dxa"/>
            <w:gridSpan w:val="2"/>
          </w:tcPr>
          <w:p w:rsidR="00F61C10" w:rsidRPr="005B2930" w:rsidRDefault="00F61C10" w:rsidP="005B2930">
            <w:pPr>
              <w:pStyle w:val="a3"/>
              <w:spacing w:line="360" w:lineRule="auto"/>
              <w:jc w:val="center"/>
              <w:rPr>
                <w:rFonts w:ascii="Times New Roman" w:hAnsi="Times New Roman" w:cs="Times New Roman"/>
                <w:sz w:val="28"/>
                <w:szCs w:val="28"/>
                <w:lang w:val="uk-UA"/>
              </w:rPr>
            </w:pPr>
            <w:r w:rsidRPr="005B2930">
              <w:rPr>
                <w:rFonts w:ascii="Times New Roman" w:hAnsi="Times New Roman" w:cs="Times New Roman"/>
                <w:sz w:val="28"/>
                <w:szCs w:val="28"/>
                <w:lang w:val="uk-UA"/>
              </w:rPr>
              <w:t>Порушення порядку здійснення міжнародних передач товарів, що підлягають державному експортному контролю (ст. 333)</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Обов'язковий додатковий об'єкт</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Крім основного безпосереднього об'єкта (недоторканності державного кордону України) цей злочин має обов'язковий додатковий об'єкт — відносини суспільної безпеки у сфері створення зброї, військової та спеціальної техніки.</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Предмет цього злочину</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Сировина, матеріали, обладнання, технології, що можуть бути використані для створення ракетної, ядерної, хімічної, інших видів зброї, військової і спеціальної техніки, перелік яких визначений Кабінетом Міністрів України.</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Об'єктивна сторона</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 xml:space="preserve">Злочину виражається в незаконному, тобто з порушенням встановленого </w:t>
            </w:r>
            <w:r w:rsidRPr="005B2930">
              <w:rPr>
                <w:rFonts w:ascii="Times New Roman" w:hAnsi="Times New Roman" w:cs="Times New Roman"/>
                <w:sz w:val="28"/>
                <w:szCs w:val="28"/>
                <w:lang w:val="uk-UA"/>
              </w:rPr>
              <w:lastRenderedPageBreak/>
              <w:t>порядку, вивезенні сировини, матеріалів, обладнання, технологій за межі України без належного дозволу Міністерства економіки України. Закінченим злочин вважається з моменту вивезення названих предметів за межі України.</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lastRenderedPageBreak/>
              <w:t>Суб'єктивна сторона</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цього злочину характеризується прямим умислом, при якому особа усвідомлює не тільки незаконність вивезення зазначених предметів, а й зміст та призначення їх, і бажає вчинити таке вивезення за межі України.</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Суб'єкт</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будь-яка особа.</w:t>
            </w:r>
          </w:p>
        </w:tc>
      </w:tr>
      <w:tr w:rsidR="00F61C10" w:rsidTr="00C048FE">
        <w:tc>
          <w:tcPr>
            <w:tcW w:w="9747" w:type="dxa"/>
            <w:gridSpan w:val="2"/>
          </w:tcPr>
          <w:p w:rsidR="00F61C10" w:rsidRPr="005B2930" w:rsidRDefault="00F61C10" w:rsidP="005B2930">
            <w:pPr>
              <w:pStyle w:val="a3"/>
              <w:spacing w:line="360" w:lineRule="auto"/>
              <w:jc w:val="center"/>
              <w:rPr>
                <w:rFonts w:ascii="Times New Roman" w:hAnsi="Times New Roman" w:cs="Times New Roman"/>
                <w:sz w:val="28"/>
                <w:szCs w:val="28"/>
                <w:lang w:val="uk-UA"/>
              </w:rPr>
            </w:pPr>
            <w:r w:rsidRPr="005B2930">
              <w:rPr>
                <w:rFonts w:ascii="Times New Roman" w:hAnsi="Times New Roman" w:cs="Times New Roman"/>
                <w:sz w:val="28"/>
                <w:szCs w:val="28"/>
                <w:lang w:val="uk-UA"/>
              </w:rPr>
              <w:t>Порушення правил міжнародних польотів (ст. 334)</w:t>
            </w:r>
          </w:p>
        </w:tc>
      </w:tr>
      <w:tr w:rsidR="00F61C10" w:rsidTr="00F61C10">
        <w:tc>
          <w:tcPr>
            <w:tcW w:w="4927"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Об'єктивна сторона</w:t>
            </w:r>
          </w:p>
        </w:tc>
        <w:tc>
          <w:tcPr>
            <w:tcW w:w="4820" w:type="dxa"/>
          </w:tcPr>
          <w:p w:rsidR="00F61C10" w:rsidRPr="005B2930" w:rsidRDefault="00F61C1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Цього злочину може полягати в таких діях: вліт в Україну або виліт з України без відповідного дозволу або недодержання зазначених у дозволі маршрутів, місць посадки, повітряних трас, коридоров, ешелонів. Диспозиція цієї статті є бланкетною, тому для аналізу об'єктивної сторони злочину слід звернутися до статей Повітряного кодексу України 1 , зокрема до ст. 57, що передбачає норми і правила здійснення міжнародних польотів.</w:t>
            </w:r>
          </w:p>
        </w:tc>
      </w:tr>
      <w:tr w:rsidR="00F61C10" w:rsidTr="00F61C10">
        <w:tc>
          <w:tcPr>
            <w:tcW w:w="4927" w:type="dxa"/>
          </w:tcPr>
          <w:p w:rsidR="00F61C1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lastRenderedPageBreak/>
              <w:t>Суб'єктивна сторона</w:t>
            </w:r>
          </w:p>
        </w:tc>
        <w:tc>
          <w:tcPr>
            <w:tcW w:w="4820" w:type="dxa"/>
          </w:tcPr>
          <w:p w:rsidR="00F61C1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Цього злочину характеризується прямим умислом або необережністю.</w:t>
            </w:r>
          </w:p>
        </w:tc>
      </w:tr>
      <w:tr w:rsidR="005B2930" w:rsidTr="00F61C10">
        <w:tc>
          <w:tcPr>
            <w:tcW w:w="4927"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Суб'єкт цього злочину</w:t>
            </w:r>
          </w:p>
        </w:tc>
        <w:tc>
          <w:tcPr>
            <w:tcW w:w="4820"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Будь-яка особа, яка керує повітряним судном, незалежно від його типу та його приналежності.</w:t>
            </w:r>
          </w:p>
        </w:tc>
      </w:tr>
    </w:tbl>
    <w:p w:rsidR="005B2930" w:rsidRDefault="005B2930" w:rsidP="00F61C10">
      <w:pPr>
        <w:pStyle w:val="a3"/>
        <w:spacing w:line="360" w:lineRule="auto"/>
        <w:jc w:val="both"/>
        <w:rPr>
          <w:rFonts w:ascii="Times New Roman" w:hAnsi="Times New Roman" w:cs="Times New Roman"/>
          <w:sz w:val="28"/>
          <w:szCs w:val="24"/>
          <w:lang w:val="uk-UA" w:eastAsia="uk-UA"/>
        </w:rPr>
      </w:pPr>
    </w:p>
    <w:p w:rsidR="005B2930" w:rsidRDefault="005B2930">
      <w:pPr>
        <w:jc w:val="left"/>
        <w:rPr>
          <w:rFonts w:eastAsiaTheme="minorHAnsi"/>
          <w:sz w:val="28"/>
          <w:szCs w:val="24"/>
          <w:lang w:val="uk-UA" w:eastAsia="uk-UA"/>
        </w:rPr>
      </w:pPr>
      <w:r>
        <w:rPr>
          <w:sz w:val="28"/>
          <w:szCs w:val="24"/>
          <w:lang w:val="uk-UA" w:eastAsia="uk-UA"/>
        </w:rPr>
        <w:br w:type="page"/>
      </w:r>
    </w:p>
    <w:p w:rsidR="005B2930" w:rsidRDefault="005B2930" w:rsidP="005B2930">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4"/>
          <w:lang w:val="uk-UA" w:eastAsia="uk-UA"/>
        </w:rPr>
        <w:lastRenderedPageBreak/>
        <w:t>2</w:t>
      </w:r>
      <w:r w:rsidRPr="00F61C10">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8</w:t>
      </w:r>
      <w:r w:rsidRPr="00F61C10">
        <w:rPr>
          <w:rFonts w:ascii="Times New Roman" w:hAnsi="Times New Roman" w:cs="Times New Roman"/>
          <w:sz w:val="28"/>
          <w:szCs w:val="24"/>
          <w:lang w:val="uk-UA" w:eastAsia="uk-UA"/>
        </w:rPr>
        <w:t xml:space="preserve"> Характеристика злочинів, які </w:t>
      </w:r>
      <w:r w:rsidRPr="005B2930">
        <w:rPr>
          <w:rFonts w:ascii="Times New Roman" w:hAnsi="Times New Roman" w:cs="Times New Roman"/>
          <w:sz w:val="28"/>
          <w:szCs w:val="28"/>
          <w:lang w:val="uk-UA"/>
        </w:rPr>
        <w:t>порушують порядок комплектування Збройних Сил України, що забезпечує її обороноздатність</w:t>
      </w:r>
    </w:p>
    <w:p w:rsidR="005B2930" w:rsidRDefault="005B2930" w:rsidP="005B2930">
      <w:pPr>
        <w:pStyle w:val="a3"/>
        <w:spacing w:line="360" w:lineRule="auto"/>
        <w:jc w:val="both"/>
        <w:rPr>
          <w:rFonts w:ascii="Times New Roman" w:hAnsi="Times New Roman" w:cs="Times New Roman"/>
          <w:sz w:val="28"/>
          <w:szCs w:val="28"/>
          <w:lang w:val="uk-UA"/>
        </w:rPr>
      </w:pPr>
    </w:p>
    <w:p w:rsidR="005B2930" w:rsidRDefault="005B2930" w:rsidP="005B2930">
      <w:pPr>
        <w:pStyle w:val="a3"/>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4927"/>
        <w:gridCol w:w="4928"/>
      </w:tblGrid>
      <w:tr w:rsidR="005B2930" w:rsidTr="005B2930">
        <w:tc>
          <w:tcPr>
            <w:tcW w:w="4927"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Загальним безпосереднім об'єктом цих злочинів</w:t>
            </w:r>
          </w:p>
        </w:tc>
        <w:tc>
          <w:tcPr>
            <w:tcW w:w="4928"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виступають відносини з комплектування Збройних Сил, їх бойовій підготовці і, отже, із забезпечення обороноздатності України. Диспозиції цих статей є бланкетними: статті 335 і 336 відсилають до Закону України «Про мобілізаційну підготовку та мобілізацію» (в редакції Закону України від 13 травня 1999 р.), а ст. 337 — до Закону України «Про загальний військовий обов'язок і військову</w:t>
            </w:r>
            <w:r>
              <w:rPr>
                <w:rFonts w:ascii="Times New Roman" w:hAnsi="Times New Roman" w:cs="Times New Roman"/>
                <w:sz w:val="28"/>
                <w:szCs w:val="28"/>
                <w:lang w:val="uk-UA"/>
              </w:rPr>
              <w:t xml:space="preserve"> службу» від 25 березня 1992 </w:t>
            </w:r>
            <w:r w:rsidRPr="005B2930">
              <w:rPr>
                <w:rFonts w:ascii="Times New Roman" w:hAnsi="Times New Roman" w:cs="Times New Roman"/>
                <w:sz w:val="28"/>
                <w:szCs w:val="28"/>
                <w:lang w:val="uk-UA"/>
              </w:rPr>
              <w:t xml:space="preserve">р. </w:t>
            </w:r>
          </w:p>
        </w:tc>
      </w:tr>
      <w:tr w:rsidR="005B2930" w:rsidTr="005B2930">
        <w:tc>
          <w:tcPr>
            <w:tcW w:w="4927"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Загальною ознакою об'єктивної сторони</w:t>
            </w:r>
          </w:p>
        </w:tc>
        <w:tc>
          <w:tcPr>
            <w:tcW w:w="4928"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 xml:space="preserve">цих злочинів є бездіяльність — ухилення від виконання конституційного обов'язку нести військову службу. Стаття -65 Конституції України передбачає такий обов'язок громадян України, як захист Вітчизни, незалежності та територіальної цілісності України, а також обов'язок відбувати військову службу відповідно до закону. Згідно з цією статтею Конституції України громадянин, який підлягає черговому </w:t>
            </w:r>
            <w:r w:rsidRPr="005B2930">
              <w:rPr>
                <w:rFonts w:ascii="Times New Roman" w:hAnsi="Times New Roman" w:cs="Times New Roman"/>
                <w:sz w:val="28"/>
                <w:szCs w:val="28"/>
                <w:lang w:val="uk-UA"/>
              </w:rPr>
              <w:lastRenderedPageBreak/>
              <w:t xml:space="preserve">призову на строкову військову службу, призову за мобілізацією, військовому обліку або спеціальним зборам, зобов'язаний з'явитися на призовний пункт, у військкомат, інше місце, позначене в документі, і в зазначений час. Невиконання цього обов'язку свідчить про ухилення. Ухилення може здійснюватися різними способами: підробка документів, заподіяння собі тілесних ушкоджень, виїзд з постійного місця проживання з метою уникнути виконання військового обов'язку тощо. Всі злочини цієї групи вважаються закінченими з моменту неявки в зазначений документом (повісткою, розпорядженням, наказом) час прибуття на призовний пункт, військовий комісаріат. Поважними причинами неявки відповідно до п. 4 ст. 15 Закону України «Про загальний військовий обов'язок і військову службу» є: 1) хвороба призовника, що позбавляє його можливості особисто прибути у відповідний пункт; 2) смерть або тяжка хвороба близького родича; 3) перешкода стихійного характеру або інші обставини, які позбавили призовника можливості </w:t>
            </w:r>
            <w:r w:rsidRPr="005B2930">
              <w:rPr>
                <w:rFonts w:ascii="Times New Roman" w:hAnsi="Times New Roman" w:cs="Times New Roman"/>
                <w:sz w:val="28"/>
                <w:szCs w:val="28"/>
                <w:lang w:val="uk-UA"/>
              </w:rPr>
              <w:lastRenderedPageBreak/>
              <w:t>особисто прибути у зазначені пункт і строк.</w:t>
            </w:r>
          </w:p>
        </w:tc>
      </w:tr>
      <w:tr w:rsidR="005B2930" w:rsidTr="005B2930">
        <w:tc>
          <w:tcPr>
            <w:tcW w:w="4927"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lastRenderedPageBreak/>
              <w:t>Суб'єктивна сторона</w:t>
            </w:r>
          </w:p>
        </w:tc>
        <w:tc>
          <w:tcPr>
            <w:tcW w:w="4928"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всіх цих злочинів характеризується прямим умислом.</w:t>
            </w:r>
          </w:p>
        </w:tc>
      </w:tr>
      <w:tr w:rsidR="005B2930" w:rsidTr="005B2930">
        <w:tc>
          <w:tcPr>
            <w:tcW w:w="4927"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Суб'єкт цих злочинів спеціальний</w:t>
            </w:r>
          </w:p>
        </w:tc>
        <w:tc>
          <w:tcPr>
            <w:tcW w:w="4928" w:type="dxa"/>
          </w:tcPr>
          <w:p w:rsidR="005B2930" w:rsidRPr="005B2930" w:rsidRDefault="005B2930" w:rsidP="005B2930">
            <w:pPr>
              <w:pStyle w:val="a3"/>
              <w:spacing w:line="360" w:lineRule="auto"/>
              <w:jc w:val="both"/>
              <w:rPr>
                <w:rFonts w:ascii="Times New Roman" w:hAnsi="Times New Roman" w:cs="Times New Roman"/>
                <w:sz w:val="28"/>
                <w:szCs w:val="28"/>
                <w:lang w:val="uk-UA"/>
              </w:rPr>
            </w:pPr>
            <w:r w:rsidRPr="005B2930">
              <w:rPr>
                <w:rFonts w:ascii="Times New Roman" w:hAnsi="Times New Roman" w:cs="Times New Roman"/>
                <w:sz w:val="28"/>
                <w:szCs w:val="28"/>
                <w:lang w:val="uk-UA"/>
              </w:rPr>
              <w:t xml:space="preserve">громадянин України, який досяг 18- річного віку, на якого законом покладений військовий обов'язок. Цей обов'язок може бути різним за своїм змістом. Саме у цьому виражається розмежування злочинів цієї групи. Так, ст. 335 передбачає ухилення від строкової військової служби, що відповідно до Закону України «Про загальний військовий обов'язок і військову службу» від 25 березня 1992 р. пов'язана з загальним обов'язком громадянина України проходити військову службу протягом визначеного строку. Тому ухилення від військової служби за контрактом не підпадає під ознаки ст. 335. </w:t>
            </w:r>
            <w:r>
              <w:rPr>
                <w:rFonts w:ascii="Times New Roman" w:hAnsi="Times New Roman" w:cs="Times New Roman"/>
                <w:sz w:val="28"/>
                <w:szCs w:val="28"/>
                <w:lang w:val="uk-UA"/>
              </w:rPr>
              <w:t>В</w:t>
            </w:r>
            <w:r w:rsidRPr="005B2930">
              <w:rPr>
                <w:rFonts w:ascii="Times New Roman" w:hAnsi="Times New Roman" w:cs="Times New Roman"/>
                <w:sz w:val="28"/>
                <w:szCs w:val="28"/>
                <w:lang w:val="uk-UA"/>
              </w:rPr>
              <w:t xml:space="preserve">становлює відповідальність за ухилення від призову за мобілізацією, що пов'язано з особливою обстановкою в державі. Стаття 3 Закону України «Про мобілізаційну підготовку та мобілізацію» визначає мобілізацію як складову частину організації оборони держави, змістом якої є: переведення органів державної </w:t>
            </w:r>
            <w:r w:rsidRPr="005B2930">
              <w:rPr>
                <w:rFonts w:ascii="Times New Roman" w:hAnsi="Times New Roman" w:cs="Times New Roman"/>
                <w:sz w:val="28"/>
                <w:szCs w:val="28"/>
                <w:lang w:val="uk-UA"/>
              </w:rPr>
              <w:lastRenderedPageBreak/>
              <w:t>влади, інших державних органів, органів місцевого самоврядування, галузей національної економіки і регіонів України, підприємств, установ і організацій на роботу в умовах особливого періоду; переведення Збройних Сил України, інших військових формувань на організацію і штати воєнного часу; переведення органів і сил Цивільної оборони України з мирного на воєнний стан; підготовка і переведення засобів масової інформації до роботи під час мобілізації та в особливий період. Саме це і є підставою криміналізації ухилення від призову за мобілізацією осіб, які підлягають такому призову. Обов'язок, передбачений ч. 1 ст. 337, виражається в необхідності проходити періодичний військовий облік. Обов'язковою умовою кримінальної відповідальності за ухилення військовозобов'язаного від військового обліку є наявність попередження, зробленого відповідним військовим комісаріатом. Дотримання цього обов'язку серйозно впливає на військову підготовку і боєздатність військовозобов'язаних.</w:t>
            </w:r>
          </w:p>
        </w:tc>
      </w:tr>
    </w:tbl>
    <w:p w:rsidR="005B2930" w:rsidRDefault="005B2930">
      <w:pPr>
        <w:jc w:val="left"/>
        <w:rPr>
          <w:rFonts w:eastAsiaTheme="minorHAnsi"/>
          <w:sz w:val="28"/>
          <w:szCs w:val="28"/>
          <w:lang w:val="uk-UA" w:eastAsia="en-US"/>
        </w:rPr>
      </w:pPr>
      <w:r>
        <w:rPr>
          <w:sz w:val="28"/>
          <w:szCs w:val="28"/>
          <w:lang w:val="uk-UA"/>
        </w:rPr>
        <w:lastRenderedPageBreak/>
        <w:br w:type="page"/>
      </w:r>
    </w:p>
    <w:p w:rsidR="00C048FE" w:rsidRDefault="005B2930" w:rsidP="005B2930">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w:t>
      </w:r>
      <w:r w:rsidRPr="00F61C10">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9</w:t>
      </w:r>
      <w:r w:rsidRPr="00F61C10">
        <w:rPr>
          <w:rFonts w:ascii="Times New Roman" w:hAnsi="Times New Roman" w:cs="Times New Roman"/>
          <w:sz w:val="28"/>
          <w:szCs w:val="24"/>
          <w:lang w:val="uk-UA" w:eastAsia="uk-UA"/>
        </w:rPr>
        <w:t xml:space="preserve"> </w:t>
      </w:r>
      <w:r w:rsidR="00C048FE">
        <w:rPr>
          <w:rFonts w:ascii="Times New Roman" w:hAnsi="Times New Roman" w:cs="Times New Roman"/>
          <w:sz w:val="28"/>
          <w:szCs w:val="24"/>
          <w:lang w:val="uk-UA" w:eastAsia="uk-UA"/>
        </w:rPr>
        <w:t>Види територій за міжнародним правом</w:t>
      </w:r>
    </w:p>
    <w:p w:rsidR="00C048FE" w:rsidRDefault="00C048FE" w:rsidP="00C048FE">
      <w:pPr>
        <w:pStyle w:val="a3"/>
        <w:spacing w:line="360" w:lineRule="auto"/>
        <w:jc w:val="both"/>
        <w:rPr>
          <w:rFonts w:ascii="Times New Roman" w:hAnsi="Times New Roman" w:cs="Times New Roman"/>
          <w:sz w:val="28"/>
          <w:szCs w:val="24"/>
          <w:lang w:val="uk-UA" w:eastAsia="uk-UA"/>
        </w:rPr>
      </w:pPr>
    </w:p>
    <w:p w:rsidR="00C048FE" w:rsidRDefault="00C048FE" w:rsidP="00C048FE">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4927"/>
        <w:gridCol w:w="4928"/>
      </w:tblGrid>
      <w:tr w:rsidR="00C048FE" w:rsidTr="00C048FE">
        <w:tc>
          <w:tcPr>
            <w:tcW w:w="4927"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w:t>
            </w:r>
            <w:r w:rsidRPr="00C048FE">
              <w:rPr>
                <w:rFonts w:ascii="Times New Roman" w:hAnsi="Times New Roman" w:cs="Times New Roman"/>
                <w:sz w:val="28"/>
                <w:szCs w:val="24"/>
                <w:lang w:val="uk-UA" w:eastAsia="uk-UA"/>
              </w:rPr>
              <w:t>ержавна територія</w:t>
            </w:r>
          </w:p>
        </w:tc>
        <w:tc>
          <w:tcPr>
            <w:tcW w:w="4928"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П</w:t>
            </w:r>
            <w:r w:rsidRPr="00C048FE">
              <w:rPr>
                <w:rFonts w:ascii="Times New Roman" w:hAnsi="Times New Roman" w:cs="Times New Roman"/>
                <w:sz w:val="28"/>
                <w:szCs w:val="24"/>
                <w:lang w:val="uk-UA" w:eastAsia="uk-UA"/>
              </w:rPr>
              <w:t>ростір, у меж</w:t>
            </w:r>
            <w:r>
              <w:rPr>
                <w:rFonts w:ascii="Times New Roman" w:hAnsi="Times New Roman" w:cs="Times New Roman"/>
                <w:sz w:val="28"/>
                <w:szCs w:val="24"/>
                <w:lang w:val="uk-UA" w:eastAsia="uk-UA"/>
              </w:rPr>
              <w:t xml:space="preserve">ах якого певна держава здійснює </w:t>
            </w:r>
            <w:r w:rsidRPr="00C048FE">
              <w:rPr>
                <w:rFonts w:ascii="Times New Roman" w:hAnsi="Times New Roman" w:cs="Times New Roman"/>
                <w:sz w:val="28"/>
                <w:szCs w:val="24"/>
                <w:lang w:val="uk-UA" w:eastAsia="uk-UA"/>
              </w:rPr>
              <w:t>верховну владу, свій суверенітет</w:t>
            </w:r>
            <w:r>
              <w:rPr>
                <w:rFonts w:ascii="Times New Roman" w:hAnsi="Times New Roman" w:cs="Times New Roman"/>
                <w:sz w:val="28"/>
                <w:szCs w:val="24"/>
                <w:lang w:val="uk-UA" w:eastAsia="uk-UA"/>
              </w:rPr>
              <w:t>.</w:t>
            </w:r>
          </w:p>
        </w:tc>
      </w:tr>
      <w:tr w:rsidR="00C048FE" w:rsidTr="00C048FE">
        <w:tc>
          <w:tcPr>
            <w:tcW w:w="4927"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Міжнародна територія</w:t>
            </w:r>
          </w:p>
        </w:tc>
        <w:tc>
          <w:tcPr>
            <w:tcW w:w="4928"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П</w:t>
            </w:r>
            <w:r w:rsidRPr="00C048FE">
              <w:rPr>
                <w:rFonts w:ascii="Times New Roman" w:hAnsi="Times New Roman" w:cs="Times New Roman"/>
                <w:sz w:val="28"/>
                <w:szCs w:val="24"/>
                <w:lang w:val="uk-UA" w:eastAsia="uk-UA"/>
              </w:rPr>
              <w:t>ростір за межами державних територій, який</w:t>
            </w:r>
            <w:r>
              <w:rPr>
                <w:rFonts w:ascii="Times New Roman" w:hAnsi="Times New Roman" w:cs="Times New Roman"/>
                <w:sz w:val="28"/>
                <w:szCs w:val="24"/>
                <w:lang w:val="uk-UA" w:eastAsia="uk-UA"/>
              </w:rPr>
              <w:t xml:space="preserve"> </w:t>
            </w:r>
            <w:r w:rsidRPr="00C048FE">
              <w:rPr>
                <w:rFonts w:ascii="Times New Roman" w:hAnsi="Times New Roman" w:cs="Times New Roman"/>
                <w:sz w:val="28"/>
                <w:szCs w:val="24"/>
                <w:lang w:val="uk-UA" w:eastAsia="uk-UA"/>
              </w:rPr>
              <w:t>не належить жодній окремій державі, а пер</w:t>
            </w:r>
            <w:r>
              <w:rPr>
                <w:rFonts w:ascii="Times New Roman" w:hAnsi="Times New Roman" w:cs="Times New Roman"/>
                <w:sz w:val="28"/>
                <w:szCs w:val="24"/>
                <w:lang w:val="uk-UA" w:eastAsia="uk-UA"/>
              </w:rPr>
              <w:t xml:space="preserve">ебуває у спільному користуванні </w:t>
            </w:r>
            <w:r w:rsidRPr="00C048FE">
              <w:rPr>
                <w:rFonts w:ascii="Times New Roman" w:hAnsi="Times New Roman" w:cs="Times New Roman"/>
                <w:sz w:val="28"/>
                <w:szCs w:val="24"/>
                <w:lang w:val="uk-UA" w:eastAsia="uk-UA"/>
              </w:rPr>
              <w:t>світового співтовариства і його право</w:t>
            </w:r>
            <w:r>
              <w:rPr>
                <w:rFonts w:ascii="Times New Roman" w:hAnsi="Times New Roman" w:cs="Times New Roman"/>
                <w:sz w:val="28"/>
                <w:szCs w:val="24"/>
                <w:lang w:val="uk-UA" w:eastAsia="uk-UA"/>
              </w:rPr>
              <w:t xml:space="preserve">вий режим визначається виключно </w:t>
            </w:r>
            <w:r w:rsidRPr="00C048FE">
              <w:rPr>
                <w:rFonts w:ascii="Times New Roman" w:hAnsi="Times New Roman" w:cs="Times New Roman"/>
                <w:sz w:val="28"/>
                <w:szCs w:val="24"/>
                <w:lang w:val="uk-UA" w:eastAsia="uk-UA"/>
              </w:rPr>
              <w:t>міжнародним правом. На міжнародну те</w:t>
            </w:r>
            <w:r>
              <w:rPr>
                <w:rFonts w:ascii="Times New Roman" w:hAnsi="Times New Roman" w:cs="Times New Roman"/>
                <w:sz w:val="28"/>
                <w:szCs w:val="24"/>
                <w:lang w:val="uk-UA" w:eastAsia="uk-UA"/>
              </w:rPr>
              <w:t xml:space="preserve">риторію загального користування </w:t>
            </w:r>
            <w:r w:rsidRPr="00C048FE">
              <w:rPr>
                <w:rFonts w:ascii="Times New Roman" w:hAnsi="Times New Roman" w:cs="Times New Roman"/>
                <w:sz w:val="28"/>
                <w:szCs w:val="24"/>
                <w:lang w:val="uk-UA" w:eastAsia="uk-UA"/>
              </w:rPr>
              <w:t>(загальну спадщину людства) не поширюється су</w:t>
            </w:r>
            <w:r>
              <w:rPr>
                <w:rFonts w:ascii="Times New Roman" w:hAnsi="Times New Roman" w:cs="Times New Roman"/>
                <w:sz w:val="28"/>
                <w:szCs w:val="24"/>
                <w:lang w:val="uk-UA" w:eastAsia="uk-UA"/>
              </w:rPr>
              <w:t xml:space="preserve">веренітет якоїсь держави, вона </w:t>
            </w:r>
            <w:r w:rsidRPr="00C048FE">
              <w:rPr>
                <w:rFonts w:ascii="Times New Roman" w:hAnsi="Times New Roman" w:cs="Times New Roman"/>
                <w:sz w:val="28"/>
                <w:szCs w:val="24"/>
                <w:lang w:val="uk-UA" w:eastAsia="uk-UA"/>
              </w:rPr>
              <w:t xml:space="preserve">відкрита для використання всіма державами </w:t>
            </w:r>
            <w:r>
              <w:rPr>
                <w:rFonts w:ascii="Times New Roman" w:hAnsi="Times New Roman" w:cs="Times New Roman"/>
                <w:sz w:val="28"/>
                <w:szCs w:val="24"/>
                <w:lang w:val="uk-UA" w:eastAsia="uk-UA"/>
              </w:rPr>
              <w:t xml:space="preserve">відповідно до норм міжнародного </w:t>
            </w:r>
            <w:r w:rsidRPr="00C048FE">
              <w:rPr>
                <w:rFonts w:ascii="Times New Roman" w:hAnsi="Times New Roman" w:cs="Times New Roman"/>
                <w:sz w:val="28"/>
                <w:szCs w:val="24"/>
                <w:lang w:val="uk-UA" w:eastAsia="uk-UA"/>
              </w:rPr>
              <w:t>права. До таких просторів відносять Антаркт</w:t>
            </w:r>
            <w:r>
              <w:rPr>
                <w:rFonts w:ascii="Times New Roman" w:hAnsi="Times New Roman" w:cs="Times New Roman"/>
                <w:sz w:val="28"/>
                <w:szCs w:val="24"/>
                <w:lang w:val="uk-UA" w:eastAsia="uk-UA"/>
              </w:rPr>
              <w:t xml:space="preserve">ику, відкрите море і повітряний </w:t>
            </w:r>
            <w:r w:rsidRPr="00C048FE">
              <w:rPr>
                <w:rFonts w:ascii="Times New Roman" w:hAnsi="Times New Roman" w:cs="Times New Roman"/>
                <w:sz w:val="28"/>
                <w:szCs w:val="24"/>
                <w:lang w:val="uk-UA" w:eastAsia="uk-UA"/>
              </w:rPr>
              <w:t>простір над ним, дно морів і океанів за</w:t>
            </w:r>
            <w:r>
              <w:rPr>
                <w:rFonts w:ascii="Times New Roman" w:hAnsi="Times New Roman" w:cs="Times New Roman"/>
                <w:sz w:val="28"/>
                <w:szCs w:val="24"/>
                <w:lang w:val="uk-UA" w:eastAsia="uk-UA"/>
              </w:rPr>
              <w:t xml:space="preserve"> межами національної юрисдикції </w:t>
            </w:r>
            <w:r w:rsidRPr="00C048FE">
              <w:rPr>
                <w:rFonts w:ascii="Times New Roman" w:hAnsi="Times New Roman" w:cs="Times New Roman"/>
                <w:sz w:val="28"/>
                <w:szCs w:val="24"/>
                <w:lang w:val="uk-UA" w:eastAsia="uk-UA"/>
              </w:rPr>
              <w:t>(міжнародний район морського дна), комічн</w:t>
            </w:r>
            <w:r>
              <w:rPr>
                <w:rFonts w:ascii="Times New Roman" w:hAnsi="Times New Roman" w:cs="Times New Roman"/>
                <w:sz w:val="28"/>
                <w:szCs w:val="24"/>
                <w:lang w:val="uk-UA" w:eastAsia="uk-UA"/>
              </w:rPr>
              <w:t>ий простір, включаючи Місяць та інші небесні тіла.</w:t>
            </w:r>
          </w:p>
        </w:tc>
      </w:tr>
      <w:tr w:rsidR="00C048FE" w:rsidTr="00C048FE">
        <w:tc>
          <w:tcPr>
            <w:tcW w:w="4927"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Територія зі змішаним правовим режимом</w:t>
            </w:r>
          </w:p>
        </w:tc>
        <w:tc>
          <w:tcPr>
            <w:tcW w:w="4928"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Т</w:t>
            </w:r>
            <w:r w:rsidRPr="00C048FE">
              <w:rPr>
                <w:rFonts w:ascii="Times New Roman" w:hAnsi="Times New Roman" w:cs="Times New Roman"/>
                <w:sz w:val="28"/>
                <w:szCs w:val="24"/>
                <w:lang w:val="uk-UA" w:eastAsia="uk-UA"/>
              </w:rPr>
              <w:t>ериторія, на якій діють</w:t>
            </w:r>
            <w:r>
              <w:rPr>
                <w:rFonts w:ascii="Times New Roman" w:hAnsi="Times New Roman" w:cs="Times New Roman"/>
                <w:sz w:val="28"/>
                <w:szCs w:val="24"/>
                <w:lang w:val="uk-UA" w:eastAsia="uk-UA"/>
              </w:rPr>
              <w:t xml:space="preserve"> </w:t>
            </w:r>
            <w:r w:rsidRPr="00C048FE">
              <w:rPr>
                <w:rFonts w:ascii="Times New Roman" w:hAnsi="Times New Roman" w:cs="Times New Roman"/>
                <w:sz w:val="28"/>
                <w:szCs w:val="24"/>
                <w:lang w:val="uk-UA" w:eastAsia="uk-UA"/>
              </w:rPr>
              <w:t>одночасно норми міжнародного прав</w:t>
            </w:r>
            <w:r>
              <w:rPr>
                <w:rFonts w:ascii="Times New Roman" w:hAnsi="Times New Roman" w:cs="Times New Roman"/>
                <w:sz w:val="28"/>
                <w:szCs w:val="24"/>
                <w:lang w:val="uk-UA" w:eastAsia="uk-UA"/>
              </w:rPr>
              <w:t xml:space="preserve">а і національного законодавства </w:t>
            </w:r>
            <w:r w:rsidRPr="00C048FE">
              <w:rPr>
                <w:rFonts w:ascii="Times New Roman" w:hAnsi="Times New Roman" w:cs="Times New Roman"/>
                <w:sz w:val="28"/>
                <w:szCs w:val="24"/>
                <w:lang w:val="uk-UA" w:eastAsia="uk-UA"/>
              </w:rPr>
              <w:t xml:space="preserve">прибережних держав. Зокрема, </w:t>
            </w:r>
            <w:r w:rsidRPr="00C048FE">
              <w:rPr>
                <w:rFonts w:ascii="Times New Roman" w:hAnsi="Times New Roman" w:cs="Times New Roman"/>
                <w:sz w:val="28"/>
                <w:szCs w:val="24"/>
                <w:lang w:val="uk-UA" w:eastAsia="uk-UA"/>
              </w:rPr>
              <w:lastRenderedPageBreak/>
              <w:t>континен</w:t>
            </w:r>
            <w:r>
              <w:rPr>
                <w:rFonts w:ascii="Times New Roman" w:hAnsi="Times New Roman" w:cs="Times New Roman"/>
                <w:sz w:val="28"/>
                <w:szCs w:val="24"/>
                <w:lang w:val="uk-UA" w:eastAsia="uk-UA"/>
              </w:rPr>
              <w:t xml:space="preserve">тальний шельф, міжнародні ріки, </w:t>
            </w:r>
            <w:r w:rsidRPr="00C048FE">
              <w:rPr>
                <w:rFonts w:ascii="Times New Roman" w:hAnsi="Times New Roman" w:cs="Times New Roman"/>
                <w:sz w:val="28"/>
                <w:szCs w:val="24"/>
                <w:lang w:val="uk-UA" w:eastAsia="uk-UA"/>
              </w:rPr>
              <w:t>протоки і канали, виключна економічна зона та</w:t>
            </w:r>
            <w:r>
              <w:rPr>
                <w:rFonts w:ascii="Times New Roman" w:hAnsi="Times New Roman" w:cs="Times New Roman"/>
                <w:sz w:val="28"/>
                <w:szCs w:val="24"/>
                <w:lang w:val="uk-UA" w:eastAsia="uk-UA"/>
              </w:rPr>
              <w:t xml:space="preserve"> повітряні простори над ними як </w:t>
            </w:r>
            <w:r w:rsidRPr="00C048FE">
              <w:rPr>
                <w:rFonts w:ascii="Times New Roman" w:hAnsi="Times New Roman" w:cs="Times New Roman"/>
                <w:sz w:val="28"/>
                <w:szCs w:val="24"/>
                <w:lang w:val="uk-UA" w:eastAsia="uk-UA"/>
              </w:rPr>
              <w:t>території зі змішаним режимом не входять до ск</w:t>
            </w:r>
            <w:r>
              <w:rPr>
                <w:rFonts w:ascii="Times New Roman" w:hAnsi="Times New Roman" w:cs="Times New Roman"/>
                <w:sz w:val="28"/>
                <w:szCs w:val="24"/>
                <w:lang w:val="uk-UA" w:eastAsia="uk-UA"/>
              </w:rPr>
              <w:t xml:space="preserve">ладу державних територій, однак </w:t>
            </w:r>
            <w:r w:rsidRPr="00C048FE">
              <w:rPr>
                <w:rFonts w:ascii="Times New Roman" w:hAnsi="Times New Roman" w:cs="Times New Roman"/>
                <w:sz w:val="28"/>
                <w:szCs w:val="24"/>
                <w:lang w:val="uk-UA" w:eastAsia="uk-UA"/>
              </w:rPr>
              <w:t>прибережні держави в цих просторах м</w:t>
            </w:r>
            <w:r>
              <w:rPr>
                <w:rFonts w:ascii="Times New Roman" w:hAnsi="Times New Roman" w:cs="Times New Roman"/>
                <w:sz w:val="28"/>
                <w:szCs w:val="24"/>
                <w:lang w:val="uk-UA" w:eastAsia="uk-UA"/>
              </w:rPr>
              <w:t xml:space="preserve">ають визначені суверенні права, </w:t>
            </w:r>
            <w:r w:rsidRPr="00C048FE">
              <w:rPr>
                <w:rFonts w:ascii="Times New Roman" w:hAnsi="Times New Roman" w:cs="Times New Roman"/>
                <w:sz w:val="28"/>
                <w:szCs w:val="24"/>
                <w:lang w:val="uk-UA" w:eastAsia="uk-UA"/>
              </w:rPr>
              <w:t>зафіксовані національним законодавством</w:t>
            </w:r>
            <w:r>
              <w:rPr>
                <w:rFonts w:ascii="Times New Roman" w:hAnsi="Times New Roman" w:cs="Times New Roman"/>
                <w:sz w:val="28"/>
                <w:szCs w:val="24"/>
                <w:lang w:val="uk-UA" w:eastAsia="uk-UA"/>
              </w:rPr>
              <w:t xml:space="preserve"> і міжнародними договорами – на </w:t>
            </w:r>
            <w:r w:rsidRPr="00C048FE">
              <w:rPr>
                <w:rFonts w:ascii="Times New Roman" w:hAnsi="Times New Roman" w:cs="Times New Roman"/>
                <w:sz w:val="28"/>
                <w:szCs w:val="24"/>
                <w:lang w:val="uk-UA" w:eastAsia="uk-UA"/>
              </w:rPr>
              <w:t>розвідку і розробку ресурсів цих територій тощо. Відповідно до міжнародноправових норм за іншими державами збе</w:t>
            </w:r>
            <w:r>
              <w:rPr>
                <w:rFonts w:ascii="Times New Roman" w:hAnsi="Times New Roman" w:cs="Times New Roman"/>
                <w:sz w:val="28"/>
                <w:szCs w:val="24"/>
                <w:lang w:val="uk-UA" w:eastAsia="uk-UA"/>
              </w:rPr>
              <w:t xml:space="preserve">рігаються певні права на вільне </w:t>
            </w:r>
            <w:r w:rsidRPr="00C048FE">
              <w:rPr>
                <w:rFonts w:ascii="Times New Roman" w:hAnsi="Times New Roman" w:cs="Times New Roman"/>
                <w:sz w:val="28"/>
                <w:szCs w:val="24"/>
                <w:lang w:val="uk-UA" w:eastAsia="uk-UA"/>
              </w:rPr>
              <w:t>судноплавство, прокладання кабелю і трубопрово</w:t>
            </w:r>
            <w:r>
              <w:rPr>
                <w:rFonts w:ascii="Times New Roman" w:hAnsi="Times New Roman" w:cs="Times New Roman"/>
                <w:sz w:val="28"/>
                <w:szCs w:val="24"/>
                <w:lang w:val="uk-UA" w:eastAsia="uk-UA"/>
              </w:rPr>
              <w:t xml:space="preserve">дів, наукове дослідження. Обсяг </w:t>
            </w:r>
            <w:r w:rsidRPr="00C048FE">
              <w:rPr>
                <w:rFonts w:ascii="Times New Roman" w:hAnsi="Times New Roman" w:cs="Times New Roman"/>
                <w:sz w:val="28"/>
                <w:szCs w:val="24"/>
                <w:lang w:val="uk-UA" w:eastAsia="uk-UA"/>
              </w:rPr>
              <w:t>таких прав закріплено у Конвенції про континент</w:t>
            </w:r>
            <w:r>
              <w:rPr>
                <w:rFonts w:ascii="Times New Roman" w:hAnsi="Times New Roman" w:cs="Times New Roman"/>
                <w:sz w:val="28"/>
                <w:szCs w:val="24"/>
                <w:lang w:val="uk-UA" w:eastAsia="uk-UA"/>
              </w:rPr>
              <w:t xml:space="preserve">альний шельф 1958 р., Конвенції </w:t>
            </w:r>
            <w:r w:rsidRPr="00C048FE">
              <w:rPr>
                <w:rFonts w:ascii="Times New Roman" w:hAnsi="Times New Roman" w:cs="Times New Roman"/>
                <w:sz w:val="28"/>
                <w:szCs w:val="24"/>
                <w:lang w:val="uk-UA" w:eastAsia="uk-UA"/>
              </w:rPr>
              <w:t>з морського права 1982 р. У межах цих прав кожн</w:t>
            </w:r>
            <w:r>
              <w:rPr>
                <w:rFonts w:ascii="Times New Roman" w:hAnsi="Times New Roman" w:cs="Times New Roman"/>
                <w:sz w:val="28"/>
                <w:szCs w:val="24"/>
                <w:lang w:val="uk-UA" w:eastAsia="uk-UA"/>
              </w:rPr>
              <w:t xml:space="preserve">а держава приймає свої закони і </w:t>
            </w:r>
            <w:r w:rsidRPr="00C048FE">
              <w:rPr>
                <w:rFonts w:ascii="Times New Roman" w:hAnsi="Times New Roman" w:cs="Times New Roman"/>
                <w:sz w:val="28"/>
                <w:szCs w:val="24"/>
                <w:lang w:val="uk-UA" w:eastAsia="uk-UA"/>
              </w:rPr>
              <w:t>правила, що регулюють такі види діяльності, деталізують режим їх використання.</w:t>
            </w:r>
          </w:p>
        </w:tc>
      </w:tr>
      <w:tr w:rsidR="00C048FE" w:rsidTr="00C048FE">
        <w:tc>
          <w:tcPr>
            <w:tcW w:w="4927"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Території з особливим міжнародним режимом</w:t>
            </w:r>
          </w:p>
        </w:tc>
        <w:tc>
          <w:tcPr>
            <w:tcW w:w="4928" w:type="dxa"/>
          </w:tcPr>
          <w:p w:rsidR="00C048FE" w:rsidRDefault="00C048FE"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w:t>
            </w:r>
            <w:r w:rsidRPr="00C048FE">
              <w:rPr>
                <w:rFonts w:ascii="Times New Roman" w:hAnsi="Times New Roman" w:cs="Times New Roman"/>
                <w:sz w:val="28"/>
                <w:szCs w:val="24"/>
                <w:lang w:val="uk-UA" w:eastAsia="uk-UA"/>
              </w:rPr>
              <w:t>емілітаризовані і</w:t>
            </w:r>
            <w:r>
              <w:rPr>
                <w:rFonts w:ascii="Times New Roman" w:hAnsi="Times New Roman" w:cs="Times New Roman"/>
                <w:sz w:val="28"/>
                <w:szCs w:val="24"/>
                <w:lang w:val="uk-UA" w:eastAsia="uk-UA"/>
              </w:rPr>
              <w:t xml:space="preserve"> </w:t>
            </w:r>
            <w:r w:rsidRPr="00C048FE">
              <w:rPr>
                <w:rFonts w:ascii="Times New Roman" w:hAnsi="Times New Roman" w:cs="Times New Roman"/>
                <w:sz w:val="28"/>
                <w:szCs w:val="24"/>
                <w:lang w:val="uk-UA" w:eastAsia="uk-UA"/>
              </w:rPr>
              <w:t>нейтральні зони, зони миру (у разі їх вс</w:t>
            </w:r>
            <w:r>
              <w:rPr>
                <w:rFonts w:ascii="Times New Roman" w:hAnsi="Times New Roman" w:cs="Times New Roman"/>
                <w:sz w:val="28"/>
                <w:szCs w:val="24"/>
                <w:lang w:val="uk-UA" w:eastAsia="uk-UA"/>
              </w:rPr>
              <w:t>тановлення). Виокремлення таких т</w:t>
            </w:r>
            <w:r w:rsidRPr="00C048FE">
              <w:rPr>
                <w:rFonts w:ascii="Times New Roman" w:hAnsi="Times New Roman" w:cs="Times New Roman"/>
                <w:sz w:val="28"/>
                <w:szCs w:val="24"/>
                <w:lang w:val="uk-UA" w:eastAsia="uk-UA"/>
              </w:rPr>
              <w:t>ериторій має суто функціональний характер з метою визначення ступеня їхньої</w:t>
            </w:r>
            <w:r>
              <w:rPr>
                <w:rFonts w:ascii="Times New Roman" w:hAnsi="Times New Roman" w:cs="Times New Roman"/>
                <w:sz w:val="28"/>
                <w:szCs w:val="24"/>
                <w:lang w:val="uk-UA" w:eastAsia="uk-UA"/>
              </w:rPr>
              <w:t xml:space="preserve"> </w:t>
            </w:r>
            <w:r w:rsidRPr="00C048FE">
              <w:rPr>
                <w:rFonts w:ascii="Times New Roman" w:hAnsi="Times New Roman" w:cs="Times New Roman"/>
                <w:sz w:val="28"/>
                <w:szCs w:val="24"/>
                <w:lang w:val="uk-UA" w:eastAsia="uk-UA"/>
              </w:rPr>
              <w:lastRenderedPageBreak/>
              <w:t>мілітаризації. До складу цих територій можуть</w:t>
            </w:r>
            <w:r>
              <w:rPr>
                <w:rFonts w:ascii="Times New Roman" w:hAnsi="Times New Roman" w:cs="Times New Roman"/>
                <w:sz w:val="28"/>
                <w:szCs w:val="24"/>
                <w:lang w:val="uk-UA" w:eastAsia="uk-UA"/>
              </w:rPr>
              <w:t xml:space="preserve"> входити державні території або </w:t>
            </w:r>
            <w:r w:rsidRPr="00C048FE">
              <w:rPr>
                <w:rFonts w:ascii="Times New Roman" w:hAnsi="Times New Roman" w:cs="Times New Roman"/>
                <w:sz w:val="28"/>
                <w:szCs w:val="24"/>
                <w:lang w:val="uk-UA" w:eastAsia="uk-UA"/>
              </w:rPr>
              <w:t>державні, міжнародні території і території</w:t>
            </w:r>
            <w:r>
              <w:rPr>
                <w:rFonts w:ascii="Times New Roman" w:hAnsi="Times New Roman" w:cs="Times New Roman"/>
                <w:sz w:val="28"/>
                <w:szCs w:val="24"/>
                <w:lang w:val="uk-UA" w:eastAsia="uk-UA"/>
              </w:rPr>
              <w:t xml:space="preserve"> зі змішаним режимом одночасно: н</w:t>
            </w:r>
            <w:r w:rsidRPr="00C048FE">
              <w:rPr>
                <w:rFonts w:ascii="Times New Roman" w:hAnsi="Times New Roman" w:cs="Times New Roman"/>
                <w:sz w:val="28"/>
                <w:szCs w:val="24"/>
                <w:lang w:val="uk-UA" w:eastAsia="uk-UA"/>
              </w:rPr>
              <w:t>априклад, архіпелаг Шпіцберген, Аландські</w:t>
            </w:r>
            <w:r>
              <w:rPr>
                <w:rFonts w:ascii="Times New Roman" w:hAnsi="Times New Roman" w:cs="Times New Roman"/>
                <w:sz w:val="28"/>
                <w:szCs w:val="24"/>
                <w:lang w:val="uk-UA" w:eastAsia="uk-UA"/>
              </w:rPr>
              <w:t xml:space="preserve"> острови, Панамський і Суецький </w:t>
            </w:r>
            <w:r w:rsidRPr="00C048FE">
              <w:rPr>
                <w:rFonts w:ascii="Times New Roman" w:hAnsi="Times New Roman" w:cs="Times New Roman"/>
                <w:sz w:val="28"/>
                <w:szCs w:val="24"/>
                <w:lang w:val="uk-UA" w:eastAsia="uk-UA"/>
              </w:rPr>
              <w:t>канали, Місяць та інші небесні тіла</w:t>
            </w:r>
          </w:p>
        </w:tc>
      </w:tr>
    </w:tbl>
    <w:p w:rsidR="00C048FE" w:rsidRDefault="00C048FE" w:rsidP="00C048FE">
      <w:pPr>
        <w:pStyle w:val="a3"/>
        <w:spacing w:line="360" w:lineRule="auto"/>
        <w:jc w:val="both"/>
        <w:rPr>
          <w:rFonts w:ascii="Times New Roman" w:hAnsi="Times New Roman" w:cs="Times New Roman"/>
          <w:sz w:val="28"/>
          <w:szCs w:val="24"/>
          <w:lang w:val="uk-UA" w:eastAsia="uk-UA"/>
        </w:rPr>
      </w:pPr>
    </w:p>
    <w:p w:rsidR="00C048FE" w:rsidRDefault="00C048FE">
      <w:pPr>
        <w:jc w:val="left"/>
        <w:rPr>
          <w:rFonts w:eastAsiaTheme="minorHAnsi"/>
          <w:sz w:val="28"/>
          <w:szCs w:val="24"/>
          <w:lang w:val="uk-UA" w:eastAsia="uk-UA"/>
        </w:rPr>
      </w:pPr>
      <w:r>
        <w:rPr>
          <w:sz w:val="28"/>
          <w:szCs w:val="24"/>
          <w:lang w:val="uk-UA" w:eastAsia="uk-UA"/>
        </w:rPr>
        <w:br w:type="page"/>
      </w:r>
    </w:p>
    <w:p w:rsidR="00C048FE" w:rsidRDefault="00C048FE" w:rsidP="00C048FE">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w:t>
      </w:r>
      <w:r w:rsidRPr="00F61C10">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10</w:t>
      </w:r>
      <w:r w:rsidRPr="00F61C10">
        <w:rPr>
          <w:rFonts w:ascii="Times New Roman" w:hAnsi="Times New Roman" w:cs="Times New Roman"/>
          <w:sz w:val="28"/>
          <w:szCs w:val="24"/>
          <w:lang w:val="uk-UA" w:eastAsia="uk-UA"/>
        </w:rPr>
        <w:t xml:space="preserve"> </w:t>
      </w:r>
      <w:r>
        <w:rPr>
          <w:rFonts w:ascii="Times New Roman" w:hAnsi="Times New Roman" w:cs="Times New Roman"/>
          <w:sz w:val="28"/>
          <w:szCs w:val="24"/>
          <w:lang w:val="uk-UA" w:eastAsia="uk-UA"/>
        </w:rPr>
        <w:t>Принцип недоторканості державних кордонів та таритеріальної цілісності в міжнародному праві</w:t>
      </w:r>
    </w:p>
    <w:p w:rsidR="00C048FE" w:rsidRDefault="00C048FE" w:rsidP="00C048FE">
      <w:pPr>
        <w:pStyle w:val="a3"/>
        <w:spacing w:line="360" w:lineRule="auto"/>
        <w:jc w:val="both"/>
        <w:rPr>
          <w:rFonts w:ascii="Times New Roman" w:hAnsi="Times New Roman" w:cs="Times New Roman"/>
          <w:sz w:val="28"/>
          <w:szCs w:val="24"/>
          <w:lang w:val="uk-UA" w:eastAsia="uk-UA"/>
        </w:rPr>
      </w:pPr>
    </w:p>
    <w:p w:rsidR="00C048FE" w:rsidRDefault="00C048FE" w:rsidP="00C048FE">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3285"/>
        <w:gridCol w:w="3285"/>
        <w:gridCol w:w="3285"/>
      </w:tblGrid>
      <w:tr w:rsidR="00987559" w:rsidTr="00987559">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Принцип</w:t>
            </w:r>
          </w:p>
        </w:tc>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Характеристика</w:t>
            </w:r>
          </w:p>
        </w:tc>
        <w:tc>
          <w:tcPr>
            <w:tcW w:w="3285" w:type="dxa"/>
          </w:tcPr>
          <w:p w:rsidR="00987559" w:rsidRDefault="00987559" w:rsidP="00C048F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Міжнародний нормативно-правовий акт, у якому закріплено принцип</w:t>
            </w:r>
          </w:p>
        </w:tc>
      </w:tr>
      <w:tr w:rsidR="00987559" w:rsidTr="00987559">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Принцип територіальної цілісності</w:t>
            </w:r>
          </w:p>
        </w:tc>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О</w:t>
            </w:r>
            <w:r w:rsidRPr="00987559">
              <w:rPr>
                <w:rFonts w:ascii="Times New Roman" w:hAnsi="Times New Roman" w:cs="Times New Roman"/>
                <w:sz w:val="28"/>
                <w:szCs w:val="24"/>
                <w:lang w:val="uk-UA" w:eastAsia="uk-UA"/>
              </w:rPr>
              <w:t>значає</w:t>
            </w:r>
            <w:r>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t>заборону насильницького захоплення держав а</w:t>
            </w:r>
            <w:r>
              <w:rPr>
                <w:rFonts w:ascii="Times New Roman" w:hAnsi="Times New Roman" w:cs="Times New Roman"/>
                <w:sz w:val="28"/>
                <w:szCs w:val="24"/>
                <w:lang w:val="uk-UA" w:eastAsia="uk-UA"/>
              </w:rPr>
              <w:t xml:space="preserve">бо заборони зміни приналежності </w:t>
            </w:r>
            <w:r w:rsidRPr="00987559">
              <w:rPr>
                <w:rFonts w:ascii="Times New Roman" w:hAnsi="Times New Roman" w:cs="Times New Roman"/>
                <w:sz w:val="28"/>
                <w:szCs w:val="24"/>
                <w:lang w:val="uk-UA" w:eastAsia="uk-UA"/>
              </w:rPr>
              <w:t>території іноземних держав, протиправного</w:t>
            </w:r>
            <w:r>
              <w:rPr>
                <w:rFonts w:ascii="Times New Roman" w:hAnsi="Times New Roman" w:cs="Times New Roman"/>
                <w:sz w:val="28"/>
                <w:szCs w:val="24"/>
                <w:lang w:val="uk-UA" w:eastAsia="uk-UA"/>
              </w:rPr>
              <w:t xml:space="preserve"> використання цих територій або завдання їм значних збитків. </w:t>
            </w:r>
            <w:r w:rsidRPr="00987559">
              <w:rPr>
                <w:rFonts w:ascii="Times New Roman" w:hAnsi="Times New Roman" w:cs="Times New Roman"/>
                <w:sz w:val="28"/>
                <w:szCs w:val="24"/>
                <w:lang w:val="uk-UA" w:eastAsia="uk-UA"/>
              </w:rPr>
              <w:t xml:space="preserve">Територія є матеріальною основою </w:t>
            </w:r>
            <w:r>
              <w:rPr>
                <w:rFonts w:ascii="Times New Roman" w:hAnsi="Times New Roman" w:cs="Times New Roman"/>
                <w:sz w:val="28"/>
                <w:szCs w:val="24"/>
                <w:lang w:val="uk-UA" w:eastAsia="uk-UA"/>
              </w:rPr>
              <w:t xml:space="preserve">держави, є необхідною умовою її </w:t>
            </w:r>
            <w:r w:rsidRPr="00987559">
              <w:rPr>
                <w:rFonts w:ascii="Times New Roman" w:hAnsi="Times New Roman" w:cs="Times New Roman"/>
                <w:sz w:val="28"/>
                <w:szCs w:val="24"/>
                <w:lang w:val="uk-UA" w:eastAsia="uk-UA"/>
              </w:rPr>
              <w:t>існування. Тому держави приділяють особливу увагу забезпеченню її цілісності.</w:t>
            </w:r>
            <w:r>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t>Юридичний зміст даного принципу</w:t>
            </w:r>
            <w:r>
              <w:rPr>
                <w:rFonts w:ascii="Times New Roman" w:hAnsi="Times New Roman" w:cs="Times New Roman"/>
                <w:sz w:val="28"/>
                <w:szCs w:val="24"/>
                <w:lang w:val="uk-UA" w:eastAsia="uk-UA"/>
              </w:rPr>
              <w:t xml:space="preserve"> може бути представлений у дуже </w:t>
            </w:r>
            <w:r w:rsidRPr="00987559">
              <w:rPr>
                <w:rFonts w:ascii="Times New Roman" w:hAnsi="Times New Roman" w:cs="Times New Roman"/>
                <w:sz w:val="28"/>
                <w:szCs w:val="24"/>
                <w:lang w:val="uk-UA" w:eastAsia="uk-UA"/>
              </w:rPr>
              <w:t xml:space="preserve">широкій формі. </w:t>
            </w:r>
            <w:r w:rsidRPr="00987559">
              <w:rPr>
                <w:rFonts w:ascii="Times New Roman" w:hAnsi="Times New Roman" w:cs="Times New Roman"/>
                <w:sz w:val="28"/>
                <w:szCs w:val="24"/>
                <w:lang w:val="uk-UA" w:eastAsia="uk-UA"/>
              </w:rPr>
              <w:lastRenderedPageBreak/>
              <w:t>Заборонені не тільки застосув</w:t>
            </w:r>
            <w:r>
              <w:rPr>
                <w:rFonts w:ascii="Times New Roman" w:hAnsi="Times New Roman" w:cs="Times New Roman"/>
                <w:sz w:val="28"/>
                <w:szCs w:val="24"/>
                <w:lang w:val="uk-UA" w:eastAsia="uk-UA"/>
              </w:rPr>
              <w:t xml:space="preserve">ання силових заходів чи погроза </w:t>
            </w:r>
            <w:r w:rsidRPr="00987559">
              <w:rPr>
                <w:rFonts w:ascii="Times New Roman" w:hAnsi="Times New Roman" w:cs="Times New Roman"/>
                <w:sz w:val="28"/>
                <w:szCs w:val="24"/>
                <w:lang w:val="uk-UA" w:eastAsia="uk-UA"/>
              </w:rPr>
              <w:t>силою, але й інші, у тому числі невоєнні,</w:t>
            </w:r>
            <w:r>
              <w:rPr>
                <w:rFonts w:ascii="Times New Roman" w:hAnsi="Times New Roman" w:cs="Times New Roman"/>
                <w:sz w:val="28"/>
                <w:szCs w:val="24"/>
                <w:lang w:val="uk-UA" w:eastAsia="uk-UA"/>
              </w:rPr>
              <w:t xml:space="preserve"> форми тиску. Мова йде саме про недоторканність території. </w:t>
            </w:r>
            <w:r w:rsidRPr="00987559">
              <w:rPr>
                <w:rFonts w:ascii="Times New Roman" w:hAnsi="Times New Roman" w:cs="Times New Roman"/>
                <w:sz w:val="28"/>
                <w:szCs w:val="24"/>
                <w:lang w:val="uk-UA" w:eastAsia="uk-UA"/>
              </w:rPr>
              <w:t>Підкреслюється</w:t>
            </w:r>
            <w:r>
              <w:rPr>
                <w:rFonts w:ascii="Times New Roman" w:hAnsi="Times New Roman" w:cs="Times New Roman"/>
                <w:sz w:val="28"/>
                <w:szCs w:val="24"/>
                <w:lang w:val="uk-UA" w:eastAsia="uk-UA"/>
              </w:rPr>
              <w:t xml:space="preserve"> також, що територія держави не </w:t>
            </w:r>
            <w:r w:rsidRPr="00987559">
              <w:rPr>
                <w:rFonts w:ascii="Times New Roman" w:hAnsi="Times New Roman" w:cs="Times New Roman"/>
                <w:sz w:val="28"/>
                <w:szCs w:val="24"/>
                <w:lang w:val="uk-UA" w:eastAsia="uk-UA"/>
              </w:rPr>
              <w:t>повинна бути об'єктом військової окупації, що</w:t>
            </w:r>
            <w:r>
              <w:rPr>
                <w:rFonts w:ascii="Times New Roman" w:hAnsi="Times New Roman" w:cs="Times New Roman"/>
                <w:sz w:val="28"/>
                <w:szCs w:val="24"/>
                <w:lang w:val="uk-UA" w:eastAsia="uk-UA"/>
              </w:rPr>
              <w:t xml:space="preserve"> стала результатом застосування </w:t>
            </w:r>
            <w:r w:rsidRPr="00987559">
              <w:rPr>
                <w:rFonts w:ascii="Times New Roman" w:hAnsi="Times New Roman" w:cs="Times New Roman"/>
                <w:sz w:val="28"/>
                <w:szCs w:val="24"/>
                <w:lang w:val="uk-UA" w:eastAsia="uk-UA"/>
              </w:rPr>
              <w:t>сили, порушуючи Статут ООН та інші міжнародно-правові документи.</w:t>
            </w:r>
          </w:p>
        </w:tc>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sidRPr="00987559">
              <w:rPr>
                <w:rFonts w:ascii="Times New Roman" w:hAnsi="Times New Roman" w:cs="Times New Roman"/>
                <w:sz w:val="28"/>
                <w:szCs w:val="24"/>
                <w:lang w:val="uk-UA" w:eastAsia="uk-UA"/>
              </w:rPr>
              <w:lastRenderedPageBreak/>
              <w:t xml:space="preserve">Статут Ліги Націй зобов'язував поважати і зберігати від всякого зовнішнього нападу територіальну цілісність держав-членів </w:t>
            </w:r>
            <w:r>
              <w:rPr>
                <w:rFonts w:ascii="Times New Roman" w:hAnsi="Times New Roman" w:cs="Times New Roman"/>
                <w:sz w:val="28"/>
                <w:szCs w:val="24"/>
                <w:lang w:val="uk-UA" w:eastAsia="uk-UA"/>
              </w:rPr>
              <w:t xml:space="preserve">(ст. 10). Статут ООН зобов'язує </w:t>
            </w:r>
            <w:r w:rsidRPr="00987559">
              <w:rPr>
                <w:rFonts w:ascii="Times New Roman" w:hAnsi="Times New Roman" w:cs="Times New Roman"/>
                <w:sz w:val="28"/>
                <w:szCs w:val="24"/>
                <w:lang w:val="uk-UA" w:eastAsia="uk-UA"/>
              </w:rPr>
              <w:t xml:space="preserve">утримуватися від застосування сили чи </w:t>
            </w:r>
            <w:r>
              <w:rPr>
                <w:rFonts w:ascii="Times New Roman" w:hAnsi="Times New Roman" w:cs="Times New Roman"/>
                <w:sz w:val="28"/>
                <w:szCs w:val="24"/>
                <w:lang w:val="uk-UA" w:eastAsia="uk-UA"/>
              </w:rPr>
              <w:t xml:space="preserve">її погрози проти територіальної </w:t>
            </w:r>
            <w:r w:rsidRPr="00987559">
              <w:rPr>
                <w:rFonts w:ascii="Times New Roman" w:hAnsi="Times New Roman" w:cs="Times New Roman"/>
                <w:sz w:val="28"/>
                <w:szCs w:val="24"/>
                <w:lang w:val="uk-UA" w:eastAsia="uk-UA"/>
              </w:rPr>
              <w:t>недоторканності держав (п. 4 ст. 2).</w:t>
            </w:r>
          </w:p>
        </w:tc>
      </w:tr>
      <w:tr w:rsidR="00987559" w:rsidTr="00987559">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Принцип непорушності кордонів</w:t>
            </w:r>
          </w:p>
        </w:tc>
        <w:tc>
          <w:tcPr>
            <w:tcW w:w="3285" w:type="dxa"/>
          </w:tcPr>
          <w:p w:rsidR="00987559" w:rsidRPr="00987559" w:rsidRDefault="00987559" w:rsidP="00987559">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Держави зобов’язані </w:t>
            </w:r>
            <w:r w:rsidRPr="00987559">
              <w:rPr>
                <w:rFonts w:ascii="Times New Roman" w:hAnsi="Times New Roman" w:cs="Times New Roman"/>
                <w:sz w:val="28"/>
                <w:szCs w:val="24"/>
                <w:lang w:val="uk-UA" w:eastAsia="uk-UA"/>
              </w:rPr>
              <w:t>розглядати непорушними, недоторканими вс</w:t>
            </w:r>
            <w:r>
              <w:rPr>
                <w:rFonts w:ascii="Times New Roman" w:hAnsi="Times New Roman" w:cs="Times New Roman"/>
                <w:sz w:val="28"/>
                <w:szCs w:val="24"/>
                <w:lang w:val="uk-UA" w:eastAsia="uk-UA"/>
              </w:rPr>
              <w:t xml:space="preserve">і кордони всіх держав і повинні </w:t>
            </w:r>
            <w:r w:rsidRPr="00987559">
              <w:rPr>
                <w:rFonts w:ascii="Times New Roman" w:hAnsi="Times New Roman" w:cs="Times New Roman"/>
                <w:sz w:val="28"/>
                <w:szCs w:val="24"/>
                <w:lang w:val="uk-UA" w:eastAsia="uk-UA"/>
              </w:rPr>
              <w:t>утримуватися у сучасних міжнародних відносинах</w:t>
            </w:r>
            <w:r>
              <w:rPr>
                <w:rFonts w:ascii="Times New Roman" w:hAnsi="Times New Roman" w:cs="Times New Roman"/>
                <w:sz w:val="28"/>
                <w:szCs w:val="24"/>
                <w:lang w:val="uk-UA" w:eastAsia="uk-UA"/>
              </w:rPr>
              <w:t xml:space="preserve">, і в майбутньому від будь-яких </w:t>
            </w:r>
            <w:r w:rsidRPr="00987559">
              <w:rPr>
                <w:rFonts w:ascii="Times New Roman" w:hAnsi="Times New Roman" w:cs="Times New Roman"/>
                <w:sz w:val="28"/>
                <w:szCs w:val="24"/>
                <w:lang w:val="uk-UA" w:eastAsia="uk-UA"/>
              </w:rPr>
              <w:t>зазіхань на ці кордони. Держави також повинні утримуватися від захоплення або</w:t>
            </w:r>
            <w:r>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lastRenderedPageBreak/>
              <w:t>узурпації територі</w:t>
            </w:r>
            <w:r>
              <w:rPr>
                <w:rFonts w:ascii="Times New Roman" w:hAnsi="Times New Roman" w:cs="Times New Roman"/>
                <w:sz w:val="28"/>
                <w:szCs w:val="24"/>
                <w:lang w:val="uk-UA" w:eastAsia="uk-UA"/>
              </w:rPr>
              <w:t xml:space="preserve">ї певних держав або їх частини. </w:t>
            </w:r>
            <w:r w:rsidRPr="00987559">
              <w:rPr>
                <w:rFonts w:ascii="Times New Roman" w:hAnsi="Times New Roman" w:cs="Times New Roman"/>
                <w:sz w:val="28"/>
                <w:szCs w:val="24"/>
                <w:lang w:val="uk-UA" w:eastAsia="uk-UA"/>
              </w:rPr>
              <w:t xml:space="preserve">Цей принцип доповнює попередній принцип </w:t>
            </w:r>
            <w:r>
              <w:rPr>
                <w:rFonts w:ascii="Times New Roman" w:hAnsi="Times New Roman" w:cs="Times New Roman"/>
                <w:sz w:val="28"/>
                <w:szCs w:val="24"/>
                <w:lang w:val="uk-UA" w:eastAsia="uk-UA"/>
              </w:rPr>
              <w:t xml:space="preserve">територіальної цілісності. Його </w:t>
            </w:r>
            <w:r w:rsidRPr="00987559">
              <w:rPr>
                <w:rFonts w:ascii="Times New Roman" w:hAnsi="Times New Roman" w:cs="Times New Roman"/>
                <w:sz w:val="28"/>
                <w:szCs w:val="24"/>
                <w:lang w:val="uk-UA" w:eastAsia="uk-UA"/>
              </w:rPr>
              <w:t>значення визначається тим, що повага існу</w:t>
            </w:r>
            <w:r>
              <w:rPr>
                <w:rFonts w:ascii="Times New Roman" w:hAnsi="Times New Roman" w:cs="Times New Roman"/>
                <w:sz w:val="28"/>
                <w:szCs w:val="24"/>
                <w:lang w:val="uk-UA" w:eastAsia="uk-UA"/>
              </w:rPr>
              <w:t xml:space="preserve">ючих кордонів – необхідна умова </w:t>
            </w:r>
            <w:r w:rsidRPr="00987559">
              <w:rPr>
                <w:rFonts w:ascii="Times New Roman" w:hAnsi="Times New Roman" w:cs="Times New Roman"/>
                <w:sz w:val="28"/>
                <w:szCs w:val="24"/>
                <w:lang w:val="uk-UA" w:eastAsia="uk-UA"/>
              </w:rPr>
              <w:t>мирних відносин між державами та іншими суб’єктами.</w:t>
            </w:r>
            <w:r>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t>заборона обмежується порушенн</w:t>
            </w:r>
            <w:r>
              <w:rPr>
                <w:rFonts w:ascii="Times New Roman" w:hAnsi="Times New Roman" w:cs="Times New Roman"/>
                <w:sz w:val="28"/>
                <w:szCs w:val="24"/>
                <w:lang w:val="uk-UA" w:eastAsia="uk-UA"/>
              </w:rPr>
              <w:t xml:space="preserve">ям кордонів шляхом застосування </w:t>
            </w:r>
            <w:r w:rsidRPr="00987559">
              <w:rPr>
                <w:rFonts w:ascii="Times New Roman" w:hAnsi="Times New Roman" w:cs="Times New Roman"/>
                <w:sz w:val="28"/>
                <w:szCs w:val="24"/>
                <w:lang w:val="uk-UA" w:eastAsia="uk-UA"/>
              </w:rPr>
              <w:t>сили чи погрози її застосування. Від держав не</w:t>
            </w:r>
            <w:r>
              <w:rPr>
                <w:rFonts w:ascii="Times New Roman" w:hAnsi="Times New Roman" w:cs="Times New Roman"/>
                <w:sz w:val="28"/>
                <w:szCs w:val="24"/>
                <w:lang w:val="uk-UA" w:eastAsia="uk-UA"/>
              </w:rPr>
              <w:t xml:space="preserve"> вимагається взаємного визнання </w:t>
            </w:r>
            <w:r w:rsidRPr="00987559">
              <w:rPr>
                <w:rFonts w:ascii="Times New Roman" w:hAnsi="Times New Roman" w:cs="Times New Roman"/>
                <w:sz w:val="28"/>
                <w:szCs w:val="24"/>
                <w:lang w:val="uk-UA" w:eastAsia="uk-UA"/>
              </w:rPr>
              <w:t>кордонів і відмови від територіальних претензій. Швидше відповідні претензії</w:t>
            </w:r>
          </w:p>
          <w:p w:rsidR="00987559" w:rsidRDefault="00987559" w:rsidP="00987559">
            <w:pPr>
              <w:pStyle w:val="a3"/>
              <w:spacing w:line="360" w:lineRule="auto"/>
              <w:jc w:val="both"/>
              <w:rPr>
                <w:rFonts w:ascii="Times New Roman" w:hAnsi="Times New Roman" w:cs="Times New Roman"/>
                <w:sz w:val="28"/>
                <w:szCs w:val="24"/>
                <w:lang w:val="uk-UA" w:eastAsia="uk-UA"/>
              </w:rPr>
            </w:pPr>
            <w:r w:rsidRPr="00987559">
              <w:rPr>
                <w:rFonts w:ascii="Times New Roman" w:hAnsi="Times New Roman" w:cs="Times New Roman"/>
                <w:sz w:val="28"/>
                <w:szCs w:val="24"/>
                <w:lang w:val="uk-UA" w:eastAsia="uk-UA"/>
              </w:rPr>
              <w:t>резюмуються, оскільки говориться про несилове р</w:t>
            </w:r>
            <w:r>
              <w:rPr>
                <w:rFonts w:ascii="Times New Roman" w:hAnsi="Times New Roman" w:cs="Times New Roman"/>
                <w:sz w:val="28"/>
                <w:szCs w:val="24"/>
                <w:lang w:val="uk-UA" w:eastAsia="uk-UA"/>
              </w:rPr>
              <w:t xml:space="preserve">озв’язання спорів, таким чином, </w:t>
            </w:r>
            <w:r w:rsidRPr="00987559">
              <w:rPr>
                <w:rFonts w:ascii="Times New Roman" w:hAnsi="Times New Roman" w:cs="Times New Roman"/>
                <w:sz w:val="28"/>
                <w:szCs w:val="24"/>
                <w:lang w:val="uk-UA" w:eastAsia="uk-UA"/>
              </w:rPr>
              <w:t>питання вирішується в рамках принципу незастосування сили.</w:t>
            </w:r>
          </w:p>
        </w:tc>
        <w:tc>
          <w:tcPr>
            <w:tcW w:w="3285" w:type="dxa"/>
          </w:tcPr>
          <w:p w:rsidR="00987559" w:rsidRDefault="00987559" w:rsidP="00987559">
            <w:pPr>
              <w:pStyle w:val="a3"/>
              <w:spacing w:line="360" w:lineRule="auto"/>
              <w:jc w:val="both"/>
              <w:rPr>
                <w:rFonts w:ascii="Times New Roman" w:hAnsi="Times New Roman" w:cs="Times New Roman"/>
                <w:sz w:val="28"/>
                <w:szCs w:val="24"/>
                <w:lang w:val="uk-UA" w:eastAsia="uk-UA"/>
              </w:rPr>
            </w:pPr>
            <w:r w:rsidRPr="00987559">
              <w:rPr>
                <w:rFonts w:ascii="Times New Roman" w:hAnsi="Times New Roman" w:cs="Times New Roman"/>
                <w:sz w:val="28"/>
                <w:szCs w:val="24"/>
                <w:lang w:val="uk-UA" w:eastAsia="uk-UA"/>
              </w:rPr>
              <w:lastRenderedPageBreak/>
              <w:t>У Декларації принципів міжнародного права, які стосуються дружніх</w:t>
            </w:r>
            <w:r>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t>відносин та співробітництва держав відповід</w:t>
            </w:r>
            <w:r>
              <w:rPr>
                <w:rFonts w:ascii="Times New Roman" w:hAnsi="Times New Roman" w:cs="Times New Roman"/>
                <w:sz w:val="28"/>
                <w:szCs w:val="24"/>
                <w:lang w:val="uk-UA" w:eastAsia="uk-UA"/>
              </w:rPr>
              <w:t xml:space="preserve">но до Статуту ООН 1970 р. зміст </w:t>
            </w:r>
            <w:r w:rsidRPr="00987559">
              <w:rPr>
                <w:rFonts w:ascii="Times New Roman" w:hAnsi="Times New Roman" w:cs="Times New Roman"/>
                <w:sz w:val="28"/>
                <w:szCs w:val="24"/>
                <w:lang w:val="uk-UA" w:eastAsia="uk-UA"/>
              </w:rPr>
              <w:t>принципу непорушності кордонів вик</w:t>
            </w:r>
            <w:r>
              <w:rPr>
                <w:rFonts w:ascii="Times New Roman" w:hAnsi="Times New Roman" w:cs="Times New Roman"/>
                <w:sz w:val="28"/>
                <w:szCs w:val="24"/>
                <w:lang w:val="uk-UA" w:eastAsia="uk-UA"/>
              </w:rPr>
              <w:t xml:space="preserve">ладається в розділі про принцип </w:t>
            </w:r>
            <w:r w:rsidRPr="00987559">
              <w:rPr>
                <w:rFonts w:ascii="Times New Roman" w:hAnsi="Times New Roman" w:cs="Times New Roman"/>
                <w:sz w:val="28"/>
                <w:szCs w:val="24"/>
                <w:lang w:val="uk-UA" w:eastAsia="uk-UA"/>
              </w:rPr>
              <w:t xml:space="preserve">незастосування сили таким чином: «Кожна держава зобов'язана </w:t>
            </w:r>
            <w:r w:rsidRPr="00987559">
              <w:rPr>
                <w:rFonts w:ascii="Times New Roman" w:hAnsi="Times New Roman" w:cs="Times New Roman"/>
                <w:sz w:val="28"/>
                <w:szCs w:val="24"/>
                <w:lang w:val="uk-UA" w:eastAsia="uk-UA"/>
              </w:rPr>
              <w:lastRenderedPageBreak/>
              <w:t>утримуватис</w:t>
            </w:r>
            <w:r>
              <w:rPr>
                <w:rFonts w:ascii="Times New Roman" w:hAnsi="Times New Roman" w:cs="Times New Roman"/>
                <w:sz w:val="28"/>
                <w:szCs w:val="24"/>
                <w:lang w:val="uk-UA" w:eastAsia="uk-UA"/>
              </w:rPr>
              <w:t xml:space="preserve">я від </w:t>
            </w:r>
            <w:r w:rsidRPr="00987559">
              <w:rPr>
                <w:rFonts w:ascii="Times New Roman" w:hAnsi="Times New Roman" w:cs="Times New Roman"/>
                <w:sz w:val="28"/>
                <w:szCs w:val="24"/>
                <w:lang w:val="uk-UA" w:eastAsia="uk-UA"/>
              </w:rPr>
              <w:t>застосування сили чи її погрози з метою по</w:t>
            </w:r>
            <w:r>
              <w:rPr>
                <w:rFonts w:ascii="Times New Roman" w:hAnsi="Times New Roman" w:cs="Times New Roman"/>
                <w:sz w:val="28"/>
                <w:szCs w:val="24"/>
                <w:lang w:val="uk-UA" w:eastAsia="uk-UA"/>
              </w:rPr>
              <w:t xml:space="preserve">рушення існуючих кордонів іншої </w:t>
            </w:r>
            <w:r w:rsidRPr="00987559">
              <w:rPr>
                <w:rFonts w:ascii="Times New Roman" w:hAnsi="Times New Roman" w:cs="Times New Roman"/>
                <w:sz w:val="28"/>
                <w:szCs w:val="24"/>
                <w:lang w:val="uk-UA" w:eastAsia="uk-UA"/>
              </w:rPr>
              <w:t>держави як засобу розв’язання міжн</w:t>
            </w:r>
            <w:r>
              <w:rPr>
                <w:rFonts w:ascii="Times New Roman" w:hAnsi="Times New Roman" w:cs="Times New Roman"/>
                <w:sz w:val="28"/>
                <w:szCs w:val="24"/>
                <w:lang w:val="uk-UA" w:eastAsia="uk-UA"/>
              </w:rPr>
              <w:t xml:space="preserve">ародних суперечок, у тому числі </w:t>
            </w:r>
            <w:r w:rsidRPr="00987559">
              <w:rPr>
                <w:rFonts w:ascii="Times New Roman" w:hAnsi="Times New Roman" w:cs="Times New Roman"/>
                <w:sz w:val="28"/>
                <w:szCs w:val="24"/>
                <w:lang w:val="uk-UA" w:eastAsia="uk-UA"/>
              </w:rPr>
              <w:t>територіальних суперечок і питань, що стосуютьс</w:t>
            </w:r>
            <w:r>
              <w:rPr>
                <w:rFonts w:ascii="Times New Roman" w:hAnsi="Times New Roman" w:cs="Times New Roman"/>
                <w:sz w:val="28"/>
                <w:szCs w:val="24"/>
                <w:lang w:val="uk-UA" w:eastAsia="uk-UA"/>
              </w:rPr>
              <w:t>я державних кордонів».</w:t>
            </w:r>
          </w:p>
        </w:tc>
      </w:tr>
    </w:tbl>
    <w:p w:rsidR="00987559" w:rsidRDefault="00987559" w:rsidP="00987559">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w:t>
      </w:r>
      <w:r w:rsidRPr="00F61C10">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11</w:t>
      </w:r>
      <w:r w:rsidRPr="00F61C10">
        <w:rPr>
          <w:rFonts w:ascii="Times New Roman" w:hAnsi="Times New Roman" w:cs="Times New Roman"/>
          <w:sz w:val="28"/>
          <w:szCs w:val="24"/>
          <w:lang w:val="uk-UA" w:eastAsia="uk-UA"/>
        </w:rPr>
        <w:t xml:space="preserve"> </w:t>
      </w:r>
      <w:r>
        <w:rPr>
          <w:rFonts w:ascii="Times New Roman" w:hAnsi="Times New Roman" w:cs="Times New Roman"/>
          <w:sz w:val="28"/>
          <w:szCs w:val="24"/>
          <w:lang w:val="uk-UA" w:eastAsia="uk-UA"/>
        </w:rPr>
        <w:t>Процес встановлення державного кордону у міжнародному праві</w:t>
      </w:r>
    </w:p>
    <w:p w:rsidR="00987559" w:rsidRDefault="00987559" w:rsidP="00987559">
      <w:pPr>
        <w:pStyle w:val="a3"/>
        <w:spacing w:line="360" w:lineRule="auto"/>
        <w:jc w:val="both"/>
        <w:rPr>
          <w:rFonts w:ascii="Times New Roman" w:hAnsi="Times New Roman" w:cs="Times New Roman"/>
          <w:sz w:val="28"/>
          <w:szCs w:val="24"/>
          <w:lang w:val="uk-UA" w:eastAsia="uk-UA"/>
        </w:rPr>
      </w:pPr>
    </w:p>
    <w:p w:rsidR="00987559" w:rsidRDefault="00987559" w:rsidP="00987559">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3285"/>
        <w:gridCol w:w="3285"/>
        <w:gridCol w:w="3285"/>
      </w:tblGrid>
      <w:tr w:rsidR="00987559" w:rsidTr="00987559">
        <w:tc>
          <w:tcPr>
            <w:tcW w:w="3285" w:type="dxa"/>
          </w:tcPr>
          <w:p w:rsidR="00987559" w:rsidRDefault="00987559" w:rsidP="0098755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Етап</w:t>
            </w:r>
          </w:p>
        </w:tc>
        <w:tc>
          <w:tcPr>
            <w:tcW w:w="3285" w:type="dxa"/>
          </w:tcPr>
          <w:p w:rsidR="00987559" w:rsidRDefault="00987559" w:rsidP="0098755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Характеристика</w:t>
            </w:r>
          </w:p>
        </w:tc>
        <w:tc>
          <w:tcPr>
            <w:tcW w:w="3285" w:type="dxa"/>
          </w:tcPr>
          <w:p w:rsidR="00987559" w:rsidRDefault="00987559" w:rsidP="00987559">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Національний приклад</w:t>
            </w:r>
          </w:p>
        </w:tc>
      </w:tr>
      <w:tr w:rsidR="00987559" w:rsidTr="00987559">
        <w:tc>
          <w:tcPr>
            <w:tcW w:w="3285" w:type="dxa"/>
          </w:tcPr>
          <w:p w:rsidR="00987559" w:rsidRDefault="00987559" w:rsidP="00873C28">
            <w:pPr>
              <w:pStyle w:val="a3"/>
              <w:spacing w:line="360" w:lineRule="auto"/>
              <w:jc w:val="both"/>
              <w:rPr>
                <w:rFonts w:ascii="Times New Roman" w:hAnsi="Times New Roman" w:cs="Times New Roman"/>
                <w:sz w:val="28"/>
                <w:szCs w:val="24"/>
                <w:lang w:val="uk-UA" w:eastAsia="uk-UA"/>
              </w:rPr>
            </w:pPr>
            <w:r w:rsidRPr="00987559">
              <w:rPr>
                <w:rFonts w:ascii="Times New Roman" w:hAnsi="Times New Roman" w:cs="Times New Roman"/>
                <w:sz w:val="28"/>
                <w:szCs w:val="24"/>
                <w:lang w:val="uk-UA" w:eastAsia="uk-UA"/>
              </w:rPr>
              <w:t>Делімітація кордону</w:t>
            </w:r>
          </w:p>
        </w:tc>
        <w:tc>
          <w:tcPr>
            <w:tcW w:w="3285" w:type="dxa"/>
          </w:tcPr>
          <w:p w:rsidR="00987559" w:rsidRDefault="00987559" w:rsidP="00873C28">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Д</w:t>
            </w:r>
            <w:r w:rsidR="00873C28">
              <w:rPr>
                <w:rFonts w:ascii="Times New Roman" w:hAnsi="Times New Roman" w:cs="Times New Roman"/>
                <w:sz w:val="28"/>
                <w:szCs w:val="24"/>
                <w:lang w:val="uk-UA" w:eastAsia="uk-UA"/>
              </w:rPr>
              <w:t xml:space="preserve">оговірне </w:t>
            </w:r>
            <w:r w:rsidRPr="00987559">
              <w:rPr>
                <w:rFonts w:ascii="Times New Roman" w:hAnsi="Times New Roman" w:cs="Times New Roman"/>
                <w:sz w:val="28"/>
                <w:szCs w:val="24"/>
                <w:lang w:val="uk-UA" w:eastAsia="uk-UA"/>
              </w:rPr>
              <w:t>визначення загального напрямку проходжен</w:t>
            </w:r>
            <w:r w:rsidR="00873C28">
              <w:rPr>
                <w:rFonts w:ascii="Times New Roman" w:hAnsi="Times New Roman" w:cs="Times New Roman"/>
                <w:sz w:val="28"/>
                <w:szCs w:val="24"/>
                <w:lang w:val="uk-UA" w:eastAsia="uk-UA"/>
              </w:rPr>
              <w:t xml:space="preserve">ня лінії проходження державного </w:t>
            </w:r>
            <w:r w:rsidRPr="00987559">
              <w:rPr>
                <w:rFonts w:ascii="Times New Roman" w:hAnsi="Times New Roman" w:cs="Times New Roman"/>
                <w:sz w:val="28"/>
                <w:szCs w:val="24"/>
                <w:lang w:val="uk-UA" w:eastAsia="uk-UA"/>
              </w:rPr>
              <w:t>кордону, яке здійснюється за допомогою</w:t>
            </w:r>
            <w:r w:rsidR="00873C28">
              <w:rPr>
                <w:rFonts w:ascii="Times New Roman" w:hAnsi="Times New Roman" w:cs="Times New Roman"/>
                <w:sz w:val="28"/>
                <w:szCs w:val="24"/>
                <w:lang w:val="uk-UA" w:eastAsia="uk-UA"/>
              </w:rPr>
              <w:t xml:space="preserve"> крупно масштабних карт, в яких </w:t>
            </w:r>
            <w:r w:rsidRPr="00987559">
              <w:rPr>
                <w:rFonts w:ascii="Times New Roman" w:hAnsi="Times New Roman" w:cs="Times New Roman"/>
                <w:sz w:val="28"/>
                <w:szCs w:val="24"/>
                <w:lang w:val="uk-UA" w:eastAsia="uk-UA"/>
              </w:rPr>
              <w:t>повністю визначені населені пункти, рельєф, гід</w:t>
            </w:r>
            <w:r w:rsidR="00873C28">
              <w:rPr>
                <w:rFonts w:ascii="Times New Roman" w:hAnsi="Times New Roman" w:cs="Times New Roman"/>
                <w:sz w:val="28"/>
                <w:szCs w:val="24"/>
                <w:lang w:val="uk-UA" w:eastAsia="uk-UA"/>
              </w:rPr>
              <w:t xml:space="preserve">рогеографія та інші особливості </w:t>
            </w:r>
            <w:r w:rsidRPr="00987559">
              <w:rPr>
                <w:rFonts w:ascii="Times New Roman" w:hAnsi="Times New Roman" w:cs="Times New Roman"/>
                <w:sz w:val="28"/>
                <w:szCs w:val="24"/>
                <w:lang w:val="uk-UA" w:eastAsia="uk-UA"/>
              </w:rPr>
              <w:t>місцевості</w:t>
            </w:r>
            <w:r>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t>Вона супроводжується позначенням такої лін</w:t>
            </w:r>
            <w:r w:rsidR="00873C28">
              <w:rPr>
                <w:rFonts w:ascii="Times New Roman" w:hAnsi="Times New Roman" w:cs="Times New Roman"/>
                <w:sz w:val="28"/>
                <w:szCs w:val="24"/>
                <w:lang w:val="uk-UA" w:eastAsia="uk-UA"/>
              </w:rPr>
              <w:t xml:space="preserve">ії на картах, схемах і планах У </w:t>
            </w:r>
            <w:r w:rsidRPr="00987559">
              <w:rPr>
                <w:rFonts w:ascii="Times New Roman" w:hAnsi="Times New Roman" w:cs="Times New Roman"/>
                <w:sz w:val="28"/>
                <w:szCs w:val="24"/>
                <w:lang w:val="uk-UA" w:eastAsia="uk-UA"/>
              </w:rPr>
              <w:t>ході делімітації договірні держави складають (по</w:t>
            </w:r>
            <w:r w:rsidR="00873C28">
              <w:rPr>
                <w:rFonts w:ascii="Times New Roman" w:hAnsi="Times New Roman" w:cs="Times New Roman"/>
                <w:sz w:val="28"/>
                <w:szCs w:val="24"/>
                <w:lang w:val="uk-UA" w:eastAsia="uk-UA"/>
              </w:rPr>
              <w:t xml:space="preserve"> карті, без проведення робіт на </w:t>
            </w:r>
            <w:r w:rsidRPr="00987559">
              <w:rPr>
                <w:rFonts w:ascii="Times New Roman" w:hAnsi="Times New Roman" w:cs="Times New Roman"/>
                <w:sz w:val="28"/>
                <w:szCs w:val="24"/>
                <w:lang w:val="uk-UA" w:eastAsia="uk-UA"/>
              </w:rPr>
              <w:t>місцевості) детальний опис проходження лінії ко</w:t>
            </w:r>
            <w:r w:rsidR="00873C28">
              <w:rPr>
                <w:rFonts w:ascii="Times New Roman" w:hAnsi="Times New Roman" w:cs="Times New Roman"/>
                <w:sz w:val="28"/>
                <w:szCs w:val="24"/>
                <w:lang w:val="uk-UA" w:eastAsia="uk-UA"/>
              </w:rPr>
              <w:t xml:space="preserve">рдону, за спеціально обраними і </w:t>
            </w:r>
            <w:r w:rsidRPr="00987559">
              <w:rPr>
                <w:rFonts w:ascii="Times New Roman" w:hAnsi="Times New Roman" w:cs="Times New Roman"/>
                <w:sz w:val="28"/>
                <w:szCs w:val="24"/>
                <w:lang w:val="uk-UA" w:eastAsia="uk-UA"/>
              </w:rPr>
              <w:t>узгодженими природними або штучними точками або орієнтирами (ріками,</w:t>
            </w:r>
            <w:r w:rsidR="00873C28">
              <w:rPr>
                <w:rFonts w:ascii="Times New Roman" w:hAnsi="Times New Roman" w:cs="Times New Roman"/>
                <w:sz w:val="28"/>
                <w:szCs w:val="24"/>
                <w:lang w:val="uk-UA" w:eastAsia="uk-UA"/>
              </w:rPr>
              <w:t xml:space="preserve"> </w:t>
            </w:r>
            <w:r w:rsidRPr="00987559">
              <w:rPr>
                <w:rFonts w:ascii="Times New Roman" w:hAnsi="Times New Roman" w:cs="Times New Roman"/>
                <w:sz w:val="28"/>
                <w:szCs w:val="24"/>
                <w:lang w:val="uk-UA" w:eastAsia="uk-UA"/>
              </w:rPr>
              <w:lastRenderedPageBreak/>
              <w:t>ручаями, гірськими вершинами, хребтами і т.д.)</w:t>
            </w:r>
            <w:r w:rsidR="00873C28">
              <w:rPr>
                <w:rFonts w:ascii="Times New Roman" w:hAnsi="Times New Roman" w:cs="Times New Roman"/>
                <w:sz w:val="28"/>
                <w:szCs w:val="24"/>
                <w:lang w:val="uk-UA" w:eastAsia="uk-UA"/>
              </w:rPr>
              <w:t xml:space="preserve">. Він може бути окремою статтею </w:t>
            </w:r>
            <w:r w:rsidRPr="00987559">
              <w:rPr>
                <w:rFonts w:ascii="Times New Roman" w:hAnsi="Times New Roman" w:cs="Times New Roman"/>
                <w:sz w:val="28"/>
                <w:szCs w:val="24"/>
                <w:lang w:val="uk-UA" w:eastAsia="uk-UA"/>
              </w:rPr>
              <w:t>у самому договорі або в додатку до нього. В</w:t>
            </w:r>
            <w:r w:rsidR="00873C28">
              <w:rPr>
                <w:rFonts w:ascii="Times New Roman" w:hAnsi="Times New Roman" w:cs="Times New Roman"/>
                <w:sz w:val="28"/>
                <w:szCs w:val="24"/>
                <w:lang w:val="uk-UA" w:eastAsia="uk-UA"/>
              </w:rPr>
              <w:t xml:space="preserve">становлена в такий спосіб лінія </w:t>
            </w:r>
            <w:r w:rsidRPr="00987559">
              <w:rPr>
                <w:rFonts w:ascii="Times New Roman" w:hAnsi="Times New Roman" w:cs="Times New Roman"/>
                <w:sz w:val="28"/>
                <w:szCs w:val="24"/>
                <w:lang w:val="uk-UA" w:eastAsia="uk-UA"/>
              </w:rPr>
              <w:t>кордону наноситься на ка</w:t>
            </w:r>
            <w:r w:rsidR="00873C28">
              <w:rPr>
                <w:rFonts w:ascii="Times New Roman" w:hAnsi="Times New Roman" w:cs="Times New Roman"/>
                <w:sz w:val="28"/>
                <w:szCs w:val="24"/>
                <w:lang w:val="uk-UA" w:eastAsia="uk-UA"/>
              </w:rPr>
              <w:t xml:space="preserve">рту, яка додається до договору. </w:t>
            </w:r>
            <w:r w:rsidRPr="00987559">
              <w:rPr>
                <w:rFonts w:ascii="Times New Roman" w:hAnsi="Times New Roman" w:cs="Times New Roman"/>
                <w:sz w:val="28"/>
                <w:szCs w:val="24"/>
                <w:lang w:val="uk-UA" w:eastAsia="uk-UA"/>
              </w:rPr>
              <w:t>Делімітаційна карта підлягає параф</w:t>
            </w:r>
            <w:r w:rsidR="00873C28">
              <w:rPr>
                <w:rFonts w:ascii="Times New Roman" w:hAnsi="Times New Roman" w:cs="Times New Roman"/>
                <w:sz w:val="28"/>
                <w:szCs w:val="24"/>
                <w:lang w:val="uk-UA" w:eastAsia="uk-UA"/>
              </w:rPr>
              <w:t xml:space="preserve">уванню і підписанню, вона також </w:t>
            </w:r>
            <w:r w:rsidRPr="00987559">
              <w:rPr>
                <w:rFonts w:ascii="Times New Roman" w:hAnsi="Times New Roman" w:cs="Times New Roman"/>
                <w:sz w:val="28"/>
                <w:szCs w:val="24"/>
                <w:lang w:val="uk-UA" w:eastAsia="uk-UA"/>
              </w:rPr>
              <w:t>скріплюється гербовими печатками договірних сторін.</w:t>
            </w:r>
          </w:p>
        </w:tc>
        <w:tc>
          <w:tcPr>
            <w:tcW w:w="3285" w:type="dxa"/>
          </w:tcPr>
          <w:p w:rsidR="00987559" w:rsidRDefault="00873C28" w:rsidP="00873C28">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 xml:space="preserve">Україною проведена  </w:t>
            </w:r>
            <w:r w:rsidR="00987559" w:rsidRPr="00987559">
              <w:rPr>
                <w:rFonts w:ascii="Times New Roman" w:hAnsi="Times New Roman" w:cs="Times New Roman"/>
                <w:sz w:val="28"/>
                <w:szCs w:val="24"/>
                <w:lang w:val="uk-UA" w:eastAsia="uk-UA"/>
              </w:rPr>
              <w:t>делімітація державних кордонів із усіма с</w:t>
            </w:r>
            <w:r>
              <w:rPr>
                <w:rFonts w:ascii="Times New Roman" w:hAnsi="Times New Roman" w:cs="Times New Roman"/>
                <w:sz w:val="28"/>
                <w:szCs w:val="24"/>
                <w:lang w:val="uk-UA" w:eastAsia="uk-UA"/>
              </w:rPr>
              <w:t xml:space="preserve">уміжними державами (у 1997 році </w:t>
            </w:r>
            <w:r w:rsidR="00987559" w:rsidRPr="00987559">
              <w:rPr>
                <w:rFonts w:ascii="Times New Roman" w:hAnsi="Times New Roman" w:cs="Times New Roman"/>
                <w:sz w:val="28"/>
                <w:szCs w:val="24"/>
                <w:lang w:val="uk-UA" w:eastAsia="uk-UA"/>
              </w:rPr>
              <w:t>підписаний договір про делімітацію кордонів</w:t>
            </w:r>
            <w:r>
              <w:rPr>
                <w:rFonts w:ascii="Times New Roman" w:hAnsi="Times New Roman" w:cs="Times New Roman"/>
                <w:sz w:val="28"/>
                <w:szCs w:val="24"/>
                <w:lang w:val="uk-UA" w:eastAsia="uk-UA"/>
              </w:rPr>
              <w:t xml:space="preserve"> із Білорусією, у 1999 році – з </w:t>
            </w:r>
            <w:r w:rsidR="00987559" w:rsidRPr="00987559">
              <w:rPr>
                <w:rFonts w:ascii="Times New Roman" w:hAnsi="Times New Roman" w:cs="Times New Roman"/>
                <w:sz w:val="28"/>
                <w:szCs w:val="24"/>
                <w:lang w:val="uk-UA" w:eastAsia="uk-UA"/>
              </w:rPr>
              <w:t>Молдовою), за винятком Російської Федераці</w:t>
            </w:r>
            <w:r>
              <w:rPr>
                <w:rFonts w:ascii="Times New Roman" w:hAnsi="Times New Roman" w:cs="Times New Roman"/>
                <w:sz w:val="28"/>
                <w:szCs w:val="24"/>
                <w:lang w:val="uk-UA" w:eastAsia="uk-UA"/>
              </w:rPr>
              <w:t xml:space="preserve">ї. На нашу думку, варто навести </w:t>
            </w:r>
            <w:r w:rsidR="00987559" w:rsidRPr="00987559">
              <w:rPr>
                <w:rFonts w:ascii="Times New Roman" w:hAnsi="Times New Roman" w:cs="Times New Roman"/>
                <w:sz w:val="28"/>
                <w:szCs w:val="24"/>
                <w:lang w:val="uk-UA" w:eastAsia="uk-UA"/>
              </w:rPr>
              <w:t>приклади таких міжнародних угод, які визнача</w:t>
            </w:r>
            <w:r>
              <w:rPr>
                <w:rFonts w:ascii="Times New Roman" w:hAnsi="Times New Roman" w:cs="Times New Roman"/>
                <w:sz w:val="28"/>
                <w:szCs w:val="24"/>
                <w:lang w:val="uk-UA" w:eastAsia="uk-UA"/>
              </w:rPr>
              <w:t xml:space="preserve">ють лінії проходження державних </w:t>
            </w:r>
            <w:r w:rsidR="00987559" w:rsidRPr="00987559">
              <w:rPr>
                <w:rFonts w:ascii="Times New Roman" w:hAnsi="Times New Roman" w:cs="Times New Roman"/>
                <w:sz w:val="28"/>
                <w:szCs w:val="24"/>
                <w:lang w:val="uk-UA" w:eastAsia="uk-UA"/>
              </w:rPr>
              <w:t>кордонів України, це, зокрема, Договір між Укра</w:t>
            </w:r>
            <w:r>
              <w:rPr>
                <w:rFonts w:ascii="Times New Roman" w:hAnsi="Times New Roman" w:cs="Times New Roman"/>
                <w:sz w:val="28"/>
                <w:szCs w:val="24"/>
                <w:lang w:val="uk-UA" w:eastAsia="uk-UA"/>
              </w:rPr>
              <w:t xml:space="preserve">їною і Республікою Білорусь про </w:t>
            </w:r>
            <w:r w:rsidR="00987559" w:rsidRPr="00987559">
              <w:rPr>
                <w:rFonts w:ascii="Times New Roman" w:hAnsi="Times New Roman" w:cs="Times New Roman"/>
                <w:sz w:val="28"/>
                <w:szCs w:val="24"/>
                <w:lang w:val="uk-UA" w:eastAsia="uk-UA"/>
              </w:rPr>
              <w:t>державний кордон (м. Київ, 12.05.1997 р.), До</w:t>
            </w:r>
            <w:r>
              <w:rPr>
                <w:rFonts w:ascii="Times New Roman" w:hAnsi="Times New Roman" w:cs="Times New Roman"/>
                <w:sz w:val="28"/>
                <w:szCs w:val="24"/>
                <w:lang w:val="uk-UA" w:eastAsia="uk-UA"/>
              </w:rPr>
              <w:t xml:space="preserve">говір між Україною і Російською </w:t>
            </w:r>
            <w:r w:rsidR="00987559" w:rsidRPr="00987559">
              <w:rPr>
                <w:rFonts w:ascii="Times New Roman" w:hAnsi="Times New Roman" w:cs="Times New Roman"/>
                <w:sz w:val="28"/>
                <w:szCs w:val="24"/>
                <w:lang w:val="uk-UA" w:eastAsia="uk-UA"/>
              </w:rPr>
              <w:t xml:space="preserve">Федерацією про українсько-російський державний </w:t>
            </w:r>
            <w:r>
              <w:rPr>
                <w:rFonts w:ascii="Times New Roman" w:hAnsi="Times New Roman" w:cs="Times New Roman"/>
                <w:sz w:val="28"/>
                <w:szCs w:val="24"/>
                <w:lang w:val="uk-UA" w:eastAsia="uk-UA"/>
              </w:rPr>
              <w:t xml:space="preserve">кордон (м. Київ, </w:t>
            </w:r>
            <w:r>
              <w:rPr>
                <w:rFonts w:ascii="Times New Roman" w:hAnsi="Times New Roman" w:cs="Times New Roman"/>
                <w:sz w:val="28"/>
                <w:szCs w:val="24"/>
                <w:lang w:val="uk-UA" w:eastAsia="uk-UA"/>
              </w:rPr>
              <w:lastRenderedPageBreak/>
              <w:t xml:space="preserve">28.01.2003 р.) </w:t>
            </w:r>
            <w:r w:rsidR="00987559" w:rsidRPr="00987559">
              <w:rPr>
                <w:rFonts w:ascii="Times New Roman" w:hAnsi="Times New Roman" w:cs="Times New Roman"/>
                <w:sz w:val="28"/>
                <w:szCs w:val="24"/>
                <w:lang w:val="uk-UA" w:eastAsia="uk-UA"/>
              </w:rPr>
              <w:t>та ряд інших</w:t>
            </w:r>
          </w:p>
        </w:tc>
      </w:tr>
      <w:tr w:rsidR="00987559" w:rsidTr="00987559">
        <w:tc>
          <w:tcPr>
            <w:tcW w:w="3285" w:type="dxa"/>
          </w:tcPr>
          <w:p w:rsidR="00987559" w:rsidRDefault="00873C28" w:rsidP="00873C28">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Д</w:t>
            </w:r>
            <w:r w:rsidRPr="00873C28">
              <w:rPr>
                <w:rFonts w:ascii="Times New Roman" w:hAnsi="Times New Roman" w:cs="Times New Roman"/>
                <w:sz w:val="28"/>
                <w:szCs w:val="24"/>
                <w:lang w:val="uk-UA" w:eastAsia="uk-UA"/>
              </w:rPr>
              <w:t>емаркація кордону</w:t>
            </w:r>
          </w:p>
        </w:tc>
        <w:tc>
          <w:tcPr>
            <w:tcW w:w="3285" w:type="dxa"/>
          </w:tcPr>
          <w:p w:rsidR="00987559" w:rsidRDefault="00873C28" w:rsidP="00873C28">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 xml:space="preserve">Проведення державного кордону на </w:t>
            </w:r>
            <w:r w:rsidRPr="00873C28">
              <w:rPr>
                <w:rFonts w:ascii="Times New Roman" w:hAnsi="Times New Roman" w:cs="Times New Roman"/>
                <w:sz w:val="28"/>
                <w:szCs w:val="24"/>
                <w:lang w:val="uk-UA" w:eastAsia="uk-UA"/>
              </w:rPr>
              <w:t>місцевості з позначенням її спеціальними прик</w:t>
            </w:r>
            <w:r>
              <w:rPr>
                <w:rFonts w:ascii="Times New Roman" w:hAnsi="Times New Roman" w:cs="Times New Roman"/>
                <w:sz w:val="28"/>
                <w:szCs w:val="24"/>
                <w:lang w:val="uk-UA" w:eastAsia="uk-UA"/>
              </w:rPr>
              <w:t xml:space="preserve">ордонними знаками відповідно до </w:t>
            </w:r>
            <w:r w:rsidRPr="00873C28">
              <w:rPr>
                <w:rFonts w:ascii="Times New Roman" w:hAnsi="Times New Roman" w:cs="Times New Roman"/>
                <w:sz w:val="28"/>
                <w:szCs w:val="24"/>
                <w:lang w:val="uk-UA" w:eastAsia="uk-UA"/>
              </w:rPr>
              <w:t>договору про делімітацію кордонів, до якого додаються карти і описи</w:t>
            </w:r>
            <w:r>
              <w:rPr>
                <w:rFonts w:ascii="Times New Roman" w:hAnsi="Times New Roman" w:cs="Times New Roman"/>
                <w:sz w:val="28"/>
                <w:szCs w:val="24"/>
                <w:lang w:val="uk-UA" w:eastAsia="uk-UA"/>
              </w:rPr>
              <w:t xml:space="preserve">. </w:t>
            </w:r>
            <w:r w:rsidRPr="00873C28">
              <w:rPr>
                <w:rFonts w:ascii="Times New Roman" w:hAnsi="Times New Roman" w:cs="Times New Roman"/>
                <w:sz w:val="28"/>
                <w:szCs w:val="24"/>
                <w:lang w:val="uk-UA" w:eastAsia="uk-UA"/>
              </w:rPr>
              <w:t>Демаркація здійснюється на підставі доку</w:t>
            </w:r>
            <w:r>
              <w:rPr>
                <w:rFonts w:ascii="Times New Roman" w:hAnsi="Times New Roman" w:cs="Times New Roman"/>
                <w:sz w:val="28"/>
                <w:szCs w:val="24"/>
                <w:lang w:val="uk-UA" w:eastAsia="uk-UA"/>
              </w:rPr>
              <w:t xml:space="preserve">ментів про делімітацію кордону. </w:t>
            </w:r>
            <w:r w:rsidRPr="00873C28">
              <w:rPr>
                <w:rFonts w:ascii="Times New Roman" w:hAnsi="Times New Roman" w:cs="Times New Roman"/>
                <w:sz w:val="28"/>
                <w:szCs w:val="24"/>
                <w:lang w:val="uk-UA" w:eastAsia="uk-UA"/>
              </w:rPr>
              <w:t xml:space="preserve">Виконується топографічна зйомка або </w:t>
            </w:r>
            <w:r w:rsidRPr="00873C28">
              <w:rPr>
                <w:rFonts w:ascii="Times New Roman" w:hAnsi="Times New Roman" w:cs="Times New Roman"/>
                <w:sz w:val="28"/>
                <w:szCs w:val="24"/>
                <w:lang w:val="uk-UA" w:eastAsia="uk-UA"/>
              </w:rPr>
              <w:lastRenderedPageBreak/>
              <w:t>аерофот</w:t>
            </w:r>
            <w:r>
              <w:rPr>
                <w:rFonts w:ascii="Times New Roman" w:hAnsi="Times New Roman" w:cs="Times New Roman"/>
                <w:sz w:val="28"/>
                <w:szCs w:val="24"/>
                <w:lang w:val="uk-UA" w:eastAsia="uk-UA"/>
              </w:rPr>
              <w:t xml:space="preserve">озйомка місцевості, на підставі </w:t>
            </w:r>
            <w:r w:rsidRPr="00873C28">
              <w:rPr>
                <w:rFonts w:ascii="Times New Roman" w:hAnsi="Times New Roman" w:cs="Times New Roman"/>
                <w:sz w:val="28"/>
                <w:szCs w:val="24"/>
                <w:lang w:val="uk-UA" w:eastAsia="uk-UA"/>
              </w:rPr>
              <w:t>чого складається великомасштабна топогра</w:t>
            </w:r>
            <w:r>
              <w:rPr>
                <w:rFonts w:ascii="Times New Roman" w:hAnsi="Times New Roman" w:cs="Times New Roman"/>
                <w:sz w:val="28"/>
                <w:szCs w:val="24"/>
                <w:lang w:val="uk-UA" w:eastAsia="uk-UA"/>
              </w:rPr>
              <w:t xml:space="preserve">фічна карта прикордонної смуги, </w:t>
            </w:r>
            <w:r w:rsidRPr="00873C28">
              <w:rPr>
                <w:rFonts w:ascii="Times New Roman" w:hAnsi="Times New Roman" w:cs="Times New Roman"/>
                <w:sz w:val="28"/>
                <w:szCs w:val="24"/>
                <w:lang w:val="uk-UA" w:eastAsia="uk-UA"/>
              </w:rPr>
              <w:t>встановлюються прикордонні знаки і визначаються їхні ко</w:t>
            </w:r>
            <w:r>
              <w:rPr>
                <w:rFonts w:ascii="Times New Roman" w:hAnsi="Times New Roman" w:cs="Times New Roman"/>
                <w:sz w:val="28"/>
                <w:szCs w:val="24"/>
                <w:lang w:val="uk-UA" w:eastAsia="uk-UA"/>
              </w:rPr>
              <w:t xml:space="preserve">ординати. Вона </w:t>
            </w:r>
            <w:r w:rsidRPr="00873C28">
              <w:rPr>
                <w:rFonts w:ascii="Times New Roman" w:hAnsi="Times New Roman" w:cs="Times New Roman"/>
                <w:sz w:val="28"/>
                <w:szCs w:val="24"/>
                <w:lang w:val="uk-UA" w:eastAsia="uk-UA"/>
              </w:rPr>
              <w:t>супроводжується позначенням спе</w:t>
            </w:r>
            <w:r>
              <w:rPr>
                <w:rFonts w:ascii="Times New Roman" w:hAnsi="Times New Roman" w:cs="Times New Roman"/>
                <w:sz w:val="28"/>
                <w:szCs w:val="24"/>
                <w:lang w:val="uk-UA" w:eastAsia="uk-UA"/>
              </w:rPr>
              <w:t xml:space="preserve">ціальними прикордонними знаками </w:t>
            </w:r>
            <w:r w:rsidRPr="00873C28">
              <w:rPr>
                <w:rFonts w:ascii="Times New Roman" w:hAnsi="Times New Roman" w:cs="Times New Roman"/>
                <w:sz w:val="28"/>
                <w:szCs w:val="24"/>
                <w:lang w:val="uk-UA" w:eastAsia="uk-UA"/>
              </w:rPr>
              <w:t>(пірамідами, стовпами, буями, створними знак</w:t>
            </w:r>
            <w:r>
              <w:rPr>
                <w:rFonts w:ascii="Times New Roman" w:hAnsi="Times New Roman" w:cs="Times New Roman"/>
                <w:sz w:val="28"/>
                <w:szCs w:val="24"/>
                <w:lang w:val="uk-UA" w:eastAsia="uk-UA"/>
              </w:rPr>
              <w:t xml:space="preserve">ами, маяками і т.п.). Документи </w:t>
            </w:r>
            <w:r w:rsidRPr="00873C28">
              <w:rPr>
                <w:rFonts w:ascii="Times New Roman" w:hAnsi="Times New Roman" w:cs="Times New Roman"/>
                <w:sz w:val="28"/>
                <w:szCs w:val="24"/>
                <w:lang w:val="uk-UA" w:eastAsia="uk-UA"/>
              </w:rPr>
              <w:t>демаркації набувають чинності після затвердження</w:t>
            </w:r>
            <w:r>
              <w:rPr>
                <w:rFonts w:ascii="Times New Roman" w:hAnsi="Times New Roman" w:cs="Times New Roman"/>
                <w:sz w:val="28"/>
                <w:szCs w:val="24"/>
                <w:lang w:val="uk-UA" w:eastAsia="uk-UA"/>
              </w:rPr>
              <w:t xml:space="preserve"> їх відповідно до законодавства договірних сторін. </w:t>
            </w:r>
            <w:r w:rsidRPr="00873C28">
              <w:rPr>
                <w:rFonts w:ascii="Times New Roman" w:hAnsi="Times New Roman" w:cs="Times New Roman"/>
                <w:sz w:val="28"/>
                <w:szCs w:val="24"/>
                <w:lang w:val="uk-UA" w:eastAsia="uk-UA"/>
              </w:rPr>
              <w:t>Питання демаркації вирішує Держав</w:t>
            </w:r>
            <w:r>
              <w:rPr>
                <w:rFonts w:ascii="Times New Roman" w:hAnsi="Times New Roman" w:cs="Times New Roman"/>
                <w:sz w:val="28"/>
                <w:szCs w:val="24"/>
                <w:lang w:val="uk-UA" w:eastAsia="uk-UA"/>
              </w:rPr>
              <w:t xml:space="preserve">на комісія суміжних держав, яка </w:t>
            </w:r>
            <w:r w:rsidRPr="00873C28">
              <w:rPr>
                <w:rFonts w:ascii="Times New Roman" w:hAnsi="Times New Roman" w:cs="Times New Roman"/>
                <w:sz w:val="28"/>
                <w:szCs w:val="24"/>
                <w:lang w:val="uk-UA" w:eastAsia="uk-UA"/>
              </w:rPr>
              <w:t xml:space="preserve">визначає лінію проходження кордонів на конкретних ділянках місцевості, </w:t>
            </w:r>
            <w:r>
              <w:rPr>
                <w:rFonts w:ascii="Times New Roman" w:hAnsi="Times New Roman" w:cs="Times New Roman"/>
                <w:sz w:val="28"/>
                <w:szCs w:val="24"/>
                <w:lang w:val="uk-UA" w:eastAsia="uk-UA"/>
              </w:rPr>
              <w:lastRenderedPageBreak/>
              <w:t xml:space="preserve">складає </w:t>
            </w:r>
            <w:r w:rsidRPr="00873C28">
              <w:rPr>
                <w:rFonts w:ascii="Times New Roman" w:hAnsi="Times New Roman" w:cs="Times New Roman"/>
                <w:sz w:val="28"/>
                <w:szCs w:val="24"/>
                <w:lang w:val="uk-UA" w:eastAsia="uk-UA"/>
              </w:rPr>
              <w:t>протокол-опис кордону, що демаркується, карту з</w:t>
            </w:r>
            <w:r>
              <w:rPr>
                <w:rFonts w:ascii="Times New Roman" w:hAnsi="Times New Roman" w:cs="Times New Roman"/>
                <w:sz w:val="28"/>
                <w:szCs w:val="24"/>
                <w:lang w:val="uk-UA" w:eastAsia="uk-UA"/>
              </w:rPr>
              <w:t xml:space="preserve"> його позначенням і протокол на </w:t>
            </w:r>
            <w:r w:rsidRPr="00873C28">
              <w:rPr>
                <w:rFonts w:ascii="Times New Roman" w:hAnsi="Times New Roman" w:cs="Times New Roman"/>
                <w:sz w:val="28"/>
                <w:szCs w:val="24"/>
                <w:lang w:val="uk-UA" w:eastAsia="uk-UA"/>
              </w:rPr>
              <w:t>кожний прикордонний знак.</w:t>
            </w:r>
          </w:p>
        </w:tc>
        <w:tc>
          <w:tcPr>
            <w:tcW w:w="3285" w:type="dxa"/>
          </w:tcPr>
          <w:p w:rsidR="00873C28" w:rsidRPr="00873C28" w:rsidRDefault="00873C28" w:rsidP="00873C28">
            <w:pPr>
              <w:pStyle w:val="a3"/>
              <w:spacing w:line="360" w:lineRule="auto"/>
              <w:jc w:val="both"/>
              <w:rPr>
                <w:rFonts w:ascii="Times New Roman" w:hAnsi="Times New Roman" w:cs="Times New Roman"/>
                <w:sz w:val="28"/>
                <w:szCs w:val="24"/>
                <w:lang w:val="uk-UA" w:eastAsia="uk-UA"/>
              </w:rPr>
            </w:pPr>
            <w:r w:rsidRPr="00873C28">
              <w:rPr>
                <w:rFonts w:ascii="Times New Roman" w:hAnsi="Times New Roman" w:cs="Times New Roman"/>
                <w:sz w:val="28"/>
                <w:szCs w:val="24"/>
                <w:lang w:val="uk-UA" w:eastAsia="uk-UA"/>
              </w:rPr>
              <w:lastRenderedPageBreak/>
              <w:t>Відповідно до статті 4 Закону України від</w:t>
            </w:r>
            <w:r>
              <w:rPr>
                <w:rFonts w:ascii="Times New Roman" w:hAnsi="Times New Roman" w:cs="Times New Roman"/>
                <w:sz w:val="28"/>
                <w:szCs w:val="24"/>
                <w:lang w:val="uk-UA" w:eastAsia="uk-UA"/>
              </w:rPr>
              <w:t xml:space="preserve"> 4 листопада 1991 р. «державний </w:t>
            </w:r>
            <w:r w:rsidRPr="00873C28">
              <w:rPr>
                <w:rFonts w:ascii="Times New Roman" w:hAnsi="Times New Roman" w:cs="Times New Roman"/>
                <w:sz w:val="28"/>
                <w:szCs w:val="24"/>
                <w:lang w:val="uk-UA" w:eastAsia="uk-UA"/>
              </w:rPr>
              <w:t>кордон України на місцевості позначаєт</w:t>
            </w:r>
            <w:r>
              <w:rPr>
                <w:rFonts w:ascii="Times New Roman" w:hAnsi="Times New Roman" w:cs="Times New Roman"/>
                <w:sz w:val="28"/>
                <w:szCs w:val="24"/>
                <w:lang w:val="uk-UA" w:eastAsia="uk-UA"/>
              </w:rPr>
              <w:t xml:space="preserve">ься ясно видимими прикордонними </w:t>
            </w:r>
            <w:r w:rsidRPr="00873C28">
              <w:rPr>
                <w:rFonts w:ascii="Times New Roman" w:hAnsi="Times New Roman" w:cs="Times New Roman"/>
                <w:sz w:val="28"/>
                <w:szCs w:val="24"/>
                <w:lang w:val="uk-UA" w:eastAsia="uk-UA"/>
              </w:rPr>
              <w:t>знаками, форми, розмір і порядок</w:t>
            </w:r>
            <w:r>
              <w:rPr>
                <w:rFonts w:ascii="Times New Roman" w:hAnsi="Times New Roman" w:cs="Times New Roman"/>
                <w:sz w:val="28"/>
                <w:szCs w:val="24"/>
                <w:lang w:val="uk-UA" w:eastAsia="uk-UA"/>
              </w:rPr>
              <w:t xml:space="preserve"> установлення яких визначаються </w:t>
            </w:r>
            <w:r w:rsidRPr="00873C28">
              <w:rPr>
                <w:rFonts w:ascii="Times New Roman" w:hAnsi="Times New Roman" w:cs="Times New Roman"/>
                <w:sz w:val="28"/>
                <w:szCs w:val="24"/>
                <w:lang w:val="uk-UA" w:eastAsia="uk-UA"/>
              </w:rPr>
              <w:t>законодавством України і міжнародн</w:t>
            </w:r>
            <w:r>
              <w:rPr>
                <w:rFonts w:ascii="Times New Roman" w:hAnsi="Times New Roman" w:cs="Times New Roman"/>
                <w:sz w:val="28"/>
                <w:szCs w:val="24"/>
                <w:lang w:val="uk-UA" w:eastAsia="uk-UA"/>
              </w:rPr>
              <w:t xml:space="preserve">ими договорами України». </w:t>
            </w:r>
            <w:r w:rsidRPr="00873C28">
              <w:rPr>
                <w:rFonts w:ascii="Times New Roman" w:hAnsi="Times New Roman" w:cs="Times New Roman"/>
                <w:sz w:val="28"/>
                <w:szCs w:val="24"/>
                <w:lang w:val="uk-UA" w:eastAsia="uk-UA"/>
              </w:rPr>
              <w:lastRenderedPageBreak/>
              <w:t>При позначенні лінії кордону на місцевос</w:t>
            </w:r>
            <w:r>
              <w:rPr>
                <w:rFonts w:ascii="Times New Roman" w:hAnsi="Times New Roman" w:cs="Times New Roman"/>
                <w:sz w:val="28"/>
                <w:szCs w:val="24"/>
                <w:lang w:val="uk-UA" w:eastAsia="uk-UA"/>
              </w:rPr>
              <w:t xml:space="preserve">ті можливі невеличкі відхилення </w:t>
            </w:r>
            <w:r w:rsidRPr="00873C28">
              <w:rPr>
                <w:rFonts w:ascii="Times New Roman" w:hAnsi="Times New Roman" w:cs="Times New Roman"/>
                <w:sz w:val="28"/>
                <w:szCs w:val="24"/>
                <w:lang w:val="uk-UA" w:eastAsia="uk-UA"/>
              </w:rPr>
              <w:t>від делімітаційного опису (особливо поблиз</w:t>
            </w:r>
            <w:r>
              <w:rPr>
                <w:rFonts w:ascii="Times New Roman" w:hAnsi="Times New Roman" w:cs="Times New Roman"/>
                <w:sz w:val="28"/>
                <w:szCs w:val="24"/>
                <w:lang w:val="uk-UA" w:eastAsia="uk-UA"/>
              </w:rPr>
              <w:t xml:space="preserve">у населених пунктів), виникаючі </w:t>
            </w:r>
            <w:r w:rsidRPr="00873C28">
              <w:rPr>
                <w:rFonts w:ascii="Times New Roman" w:hAnsi="Times New Roman" w:cs="Times New Roman"/>
                <w:sz w:val="28"/>
                <w:szCs w:val="24"/>
                <w:lang w:val="uk-UA" w:eastAsia="uk-UA"/>
              </w:rPr>
              <w:t xml:space="preserve">розбіжності вирішуються змішаними комісіями, </w:t>
            </w:r>
            <w:r>
              <w:rPr>
                <w:rFonts w:ascii="Times New Roman" w:hAnsi="Times New Roman" w:cs="Times New Roman"/>
                <w:sz w:val="28"/>
                <w:szCs w:val="24"/>
                <w:lang w:val="uk-UA" w:eastAsia="uk-UA"/>
              </w:rPr>
              <w:t xml:space="preserve">а в особливих випадках — на </w:t>
            </w:r>
            <w:r w:rsidRPr="00873C28">
              <w:rPr>
                <w:rFonts w:ascii="Times New Roman" w:hAnsi="Times New Roman" w:cs="Times New Roman"/>
                <w:sz w:val="28"/>
                <w:szCs w:val="24"/>
                <w:lang w:val="uk-UA" w:eastAsia="uk-UA"/>
              </w:rPr>
              <w:t>дипломатичних переговорах. У разі ви</w:t>
            </w:r>
            <w:r>
              <w:rPr>
                <w:rFonts w:ascii="Times New Roman" w:hAnsi="Times New Roman" w:cs="Times New Roman"/>
                <w:sz w:val="28"/>
                <w:szCs w:val="24"/>
                <w:lang w:val="uk-UA" w:eastAsia="uk-UA"/>
              </w:rPr>
              <w:t xml:space="preserve">никнення необхідності уточнення </w:t>
            </w:r>
            <w:r w:rsidRPr="00873C28">
              <w:rPr>
                <w:rFonts w:ascii="Times New Roman" w:hAnsi="Times New Roman" w:cs="Times New Roman"/>
                <w:sz w:val="28"/>
                <w:szCs w:val="24"/>
                <w:lang w:val="uk-UA" w:eastAsia="uk-UA"/>
              </w:rPr>
              <w:t>територіальних кордонів суміжних д</w:t>
            </w:r>
            <w:r>
              <w:rPr>
                <w:rFonts w:ascii="Times New Roman" w:hAnsi="Times New Roman" w:cs="Times New Roman"/>
                <w:sz w:val="28"/>
                <w:szCs w:val="24"/>
                <w:lang w:val="uk-UA" w:eastAsia="uk-UA"/>
              </w:rPr>
              <w:t xml:space="preserve">ержав проводиться редемаркація. </w:t>
            </w:r>
            <w:r w:rsidRPr="00873C28">
              <w:rPr>
                <w:rFonts w:ascii="Times New Roman" w:hAnsi="Times New Roman" w:cs="Times New Roman"/>
                <w:sz w:val="28"/>
                <w:szCs w:val="24"/>
                <w:lang w:val="uk-UA" w:eastAsia="uk-UA"/>
              </w:rPr>
              <w:t>Редемаркація здійснюється шляхом перевірки</w:t>
            </w:r>
            <w:r>
              <w:rPr>
                <w:rFonts w:ascii="Times New Roman" w:hAnsi="Times New Roman" w:cs="Times New Roman"/>
                <w:sz w:val="28"/>
                <w:szCs w:val="24"/>
                <w:lang w:val="uk-UA" w:eastAsia="uk-UA"/>
              </w:rPr>
              <w:t xml:space="preserve"> раніше демаркованого кордону з </w:t>
            </w:r>
            <w:r w:rsidRPr="00873C28">
              <w:rPr>
                <w:rFonts w:ascii="Times New Roman" w:hAnsi="Times New Roman" w:cs="Times New Roman"/>
                <w:sz w:val="28"/>
                <w:szCs w:val="24"/>
                <w:lang w:val="uk-UA" w:eastAsia="uk-UA"/>
              </w:rPr>
              <w:t>відновленням, ремонтом (заміною) раніше в</w:t>
            </w:r>
            <w:r>
              <w:rPr>
                <w:rFonts w:ascii="Times New Roman" w:hAnsi="Times New Roman" w:cs="Times New Roman"/>
                <w:sz w:val="28"/>
                <w:szCs w:val="24"/>
                <w:lang w:val="uk-UA" w:eastAsia="uk-UA"/>
              </w:rPr>
              <w:t xml:space="preserve">иставлених прикордонних знаків. </w:t>
            </w:r>
            <w:r w:rsidRPr="00873C28">
              <w:rPr>
                <w:rFonts w:ascii="Times New Roman" w:hAnsi="Times New Roman" w:cs="Times New Roman"/>
                <w:sz w:val="28"/>
                <w:szCs w:val="24"/>
                <w:lang w:val="uk-UA" w:eastAsia="uk-UA"/>
              </w:rPr>
              <w:t>При делімітації і демаркації кордонів, як правило, враховуються</w:t>
            </w:r>
          </w:p>
          <w:p w:rsidR="00987559" w:rsidRDefault="00873C28" w:rsidP="00873C28">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 xml:space="preserve">особливості місцевості, а саме: </w:t>
            </w:r>
            <w:r w:rsidRPr="00873C28">
              <w:rPr>
                <w:rFonts w:ascii="Times New Roman" w:hAnsi="Times New Roman" w:cs="Times New Roman"/>
                <w:sz w:val="28"/>
                <w:szCs w:val="24"/>
                <w:lang w:val="uk-UA" w:eastAsia="uk-UA"/>
              </w:rPr>
              <w:t>державний кордон на мор</w:t>
            </w:r>
            <w:r>
              <w:rPr>
                <w:rFonts w:ascii="Times New Roman" w:hAnsi="Times New Roman" w:cs="Times New Roman"/>
                <w:sz w:val="28"/>
                <w:szCs w:val="24"/>
                <w:lang w:val="uk-UA" w:eastAsia="uk-UA"/>
              </w:rPr>
              <w:t xml:space="preserve">і утворює лінія зовнішньої межі територіальних вод; </w:t>
            </w:r>
            <w:r w:rsidRPr="00873C28">
              <w:rPr>
                <w:rFonts w:ascii="Times New Roman" w:hAnsi="Times New Roman" w:cs="Times New Roman"/>
                <w:sz w:val="28"/>
                <w:szCs w:val="24"/>
                <w:lang w:val="uk-UA" w:eastAsia="uk-UA"/>
              </w:rPr>
              <w:t>на несудноплавних річках кордон п</w:t>
            </w:r>
            <w:r>
              <w:rPr>
                <w:rFonts w:ascii="Times New Roman" w:hAnsi="Times New Roman" w:cs="Times New Roman"/>
                <w:sz w:val="28"/>
                <w:szCs w:val="24"/>
                <w:lang w:val="uk-UA" w:eastAsia="uk-UA"/>
              </w:rPr>
              <w:t xml:space="preserve">роводиться по середині річки, а </w:t>
            </w:r>
            <w:r w:rsidRPr="00873C28">
              <w:rPr>
                <w:rFonts w:ascii="Times New Roman" w:hAnsi="Times New Roman" w:cs="Times New Roman"/>
                <w:sz w:val="28"/>
                <w:szCs w:val="24"/>
                <w:lang w:val="uk-UA" w:eastAsia="uk-UA"/>
              </w:rPr>
              <w:t>судноплавні розмежовуються по головно</w:t>
            </w:r>
            <w:r>
              <w:rPr>
                <w:rFonts w:ascii="Times New Roman" w:hAnsi="Times New Roman" w:cs="Times New Roman"/>
                <w:sz w:val="28"/>
                <w:szCs w:val="24"/>
                <w:lang w:val="uk-UA" w:eastAsia="uk-UA"/>
              </w:rPr>
              <w:t xml:space="preserve">му форватеру – безпечна ділянка </w:t>
            </w:r>
            <w:r w:rsidRPr="00873C28">
              <w:rPr>
                <w:rFonts w:ascii="Times New Roman" w:hAnsi="Times New Roman" w:cs="Times New Roman"/>
                <w:sz w:val="28"/>
                <w:szCs w:val="24"/>
                <w:lang w:val="uk-UA" w:eastAsia="uk-UA"/>
              </w:rPr>
              <w:t xml:space="preserve">судноплавства. Однак за згодою між </w:t>
            </w:r>
            <w:r>
              <w:rPr>
                <w:rFonts w:ascii="Times New Roman" w:hAnsi="Times New Roman" w:cs="Times New Roman"/>
                <w:sz w:val="28"/>
                <w:szCs w:val="24"/>
                <w:lang w:val="uk-UA" w:eastAsia="uk-UA"/>
              </w:rPr>
              <w:t xml:space="preserve">сусідніми державами кордон може </w:t>
            </w:r>
            <w:r w:rsidRPr="00873C28">
              <w:rPr>
                <w:rFonts w:ascii="Times New Roman" w:hAnsi="Times New Roman" w:cs="Times New Roman"/>
                <w:sz w:val="28"/>
                <w:szCs w:val="24"/>
                <w:lang w:val="uk-UA" w:eastAsia="uk-UA"/>
              </w:rPr>
              <w:t>прох</w:t>
            </w:r>
            <w:r>
              <w:rPr>
                <w:rFonts w:ascii="Times New Roman" w:hAnsi="Times New Roman" w:cs="Times New Roman"/>
                <w:sz w:val="28"/>
                <w:szCs w:val="24"/>
                <w:lang w:val="uk-UA" w:eastAsia="uk-UA"/>
              </w:rPr>
              <w:t xml:space="preserve">одити по одному з берегів річки; </w:t>
            </w:r>
            <w:r w:rsidRPr="00873C28">
              <w:rPr>
                <w:rFonts w:ascii="Times New Roman" w:hAnsi="Times New Roman" w:cs="Times New Roman"/>
                <w:sz w:val="28"/>
                <w:szCs w:val="24"/>
                <w:lang w:val="uk-UA" w:eastAsia="uk-UA"/>
              </w:rPr>
              <w:t>на прикордонних озерах така лінія пр</w:t>
            </w:r>
            <w:r>
              <w:rPr>
                <w:rFonts w:ascii="Times New Roman" w:hAnsi="Times New Roman" w:cs="Times New Roman"/>
                <w:sz w:val="28"/>
                <w:szCs w:val="24"/>
                <w:lang w:val="uk-UA" w:eastAsia="uk-UA"/>
              </w:rPr>
              <w:t xml:space="preserve">оходить по середині озера чи по </w:t>
            </w:r>
            <w:r w:rsidRPr="00873C28">
              <w:rPr>
                <w:rFonts w:ascii="Times New Roman" w:hAnsi="Times New Roman" w:cs="Times New Roman"/>
                <w:sz w:val="28"/>
                <w:szCs w:val="24"/>
                <w:lang w:val="uk-UA" w:eastAsia="uk-UA"/>
              </w:rPr>
              <w:t xml:space="preserve">прямій лінії, що з’єднує виходи сухопутного </w:t>
            </w:r>
            <w:r>
              <w:rPr>
                <w:rFonts w:ascii="Times New Roman" w:hAnsi="Times New Roman" w:cs="Times New Roman"/>
                <w:sz w:val="28"/>
                <w:szCs w:val="24"/>
                <w:lang w:val="uk-UA" w:eastAsia="uk-UA"/>
              </w:rPr>
              <w:t>кордону до берегів озера і т.д.</w:t>
            </w:r>
          </w:p>
        </w:tc>
      </w:tr>
    </w:tbl>
    <w:p w:rsidR="00873C28" w:rsidRDefault="00873C28" w:rsidP="00987559">
      <w:pPr>
        <w:pStyle w:val="a3"/>
        <w:spacing w:line="360" w:lineRule="auto"/>
        <w:jc w:val="both"/>
        <w:rPr>
          <w:rFonts w:ascii="Times New Roman" w:hAnsi="Times New Roman" w:cs="Times New Roman"/>
          <w:sz w:val="28"/>
          <w:szCs w:val="24"/>
          <w:lang w:val="uk-UA" w:eastAsia="uk-UA"/>
        </w:rPr>
      </w:pPr>
    </w:p>
    <w:p w:rsidR="00873C28" w:rsidRDefault="00873C28">
      <w:pPr>
        <w:jc w:val="left"/>
        <w:rPr>
          <w:rFonts w:eastAsiaTheme="minorHAnsi"/>
          <w:sz w:val="28"/>
          <w:szCs w:val="24"/>
          <w:lang w:val="uk-UA" w:eastAsia="uk-UA"/>
        </w:rPr>
      </w:pPr>
      <w:r>
        <w:rPr>
          <w:sz w:val="28"/>
          <w:szCs w:val="24"/>
          <w:lang w:val="uk-UA" w:eastAsia="uk-UA"/>
        </w:rPr>
        <w:br w:type="page"/>
      </w:r>
    </w:p>
    <w:p w:rsidR="00873C28" w:rsidRDefault="00873C28" w:rsidP="00873C28">
      <w:pPr>
        <w:pStyle w:val="a3"/>
        <w:spacing w:line="360" w:lineRule="auto"/>
        <w:ind w:firstLine="709"/>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2</w:t>
      </w:r>
      <w:r w:rsidRPr="00F61C10">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12</w:t>
      </w:r>
      <w:r w:rsidRPr="00F61C10">
        <w:rPr>
          <w:rFonts w:ascii="Times New Roman" w:hAnsi="Times New Roman" w:cs="Times New Roman"/>
          <w:sz w:val="28"/>
          <w:szCs w:val="24"/>
          <w:lang w:val="uk-UA" w:eastAsia="uk-UA"/>
        </w:rPr>
        <w:t xml:space="preserve"> </w:t>
      </w:r>
      <w:r>
        <w:rPr>
          <w:rFonts w:ascii="Times New Roman" w:hAnsi="Times New Roman" w:cs="Times New Roman"/>
          <w:sz w:val="28"/>
          <w:szCs w:val="24"/>
          <w:lang w:val="uk-UA" w:eastAsia="uk-UA"/>
        </w:rPr>
        <w:t>Загальна характеристика мобілізації та мобілізаційної підготовки</w:t>
      </w:r>
    </w:p>
    <w:p w:rsidR="00C2515E" w:rsidRDefault="00C2515E" w:rsidP="00C2515E">
      <w:pPr>
        <w:pStyle w:val="a3"/>
        <w:spacing w:line="360" w:lineRule="auto"/>
        <w:jc w:val="both"/>
        <w:rPr>
          <w:rFonts w:ascii="Times New Roman" w:hAnsi="Times New Roman" w:cs="Times New Roman"/>
          <w:sz w:val="28"/>
          <w:szCs w:val="24"/>
          <w:lang w:val="uk-UA" w:eastAsia="uk-UA"/>
        </w:rPr>
      </w:pPr>
    </w:p>
    <w:p w:rsidR="00C2515E" w:rsidRDefault="00C2515E" w:rsidP="00C2515E">
      <w:pPr>
        <w:pStyle w:val="a3"/>
        <w:spacing w:line="360" w:lineRule="auto"/>
        <w:jc w:val="both"/>
        <w:rPr>
          <w:rFonts w:ascii="Times New Roman" w:hAnsi="Times New Roman" w:cs="Times New Roman"/>
          <w:sz w:val="28"/>
          <w:szCs w:val="24"/>
          <w:lang w:val="uk-UA" w:eastAsia="uk-UA"/>
        </w:rPr>
      </w:pPr>
    </w:p>
    <w:tbl>
      <w:tblPr>
        <w:tblStyle w:val="aa"/>
        <w:tblW w:w="0" w:type="auto"/>
        <w:tblLook w:val="04A0" w:firstRow="1" w:lastRow="0" w:firstColumn="1" w:lastColumn="0" w:noHBand="0" w:noVBand="1"/>
      </w:tblPr>
      <w:tblGrid>
        <w:gridCol w:w="4927"/>
        <w:gridCol w:w="4928"/>
      </w:tblGrid>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М</w:t>
            </w:r>
            <w:r w:rsidRPr="00C2515E">
              <w:rPr>
                <w:rFonts w:ascii="Times New Roman" w:hAnsi="Times New Roman" w:cs="Times New Roman"/>
                <w:sz w:val="28"/>
                <w:szCs w:val="24"/>
                <w:lang w:val="uk-UA" w:eastAsia="uk-UA"/>
              </w:rPr>
              <w:t>обілізаційна підготовка</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К</w:t>
            </w:r>
            <w:r w:rsidRPr="00C2515E">
              <w:rPr>
                <w:rFonts w:ascii="Times New Roman" w:hAnsi="Times New Roman" w:cs="Times New Roman"/>
                <w:sz w:val="28"/>
                <w:szCs w:val="24"/>
                <w:lang w:val="uk-UA" w:eastAsia="uk-UA"/>
              </w:rPr>
              <w:t>омплекс організаційних, політичних, економічних, фінансових, соціальних, правових та інших заходів, які здійснюються в мирний час з метою підготовки національної економіки, органів державної влади, інших державних органів, органів місцевого самоврядування, Збройних Сил України, інших утворених відповідно до законів України військових формувань, а також правоохоронних органів спеціального призначення, Державної служби спеціального зв’язку та захисту інформації України та Державної спеціальної служби транспорту (далі - Збройні Сили України, інші військові формування), сил цивільного захисту, підприємств, установ і організацій до своєчасного й організованого проведення мобілізації та задоволення потреб оборони держави і захисту її території від можливої агресії, забезпечення життєдіяльності населення в особливий період.</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sidRPr="00C2515E">
              <w:rPr>
                <w:rFonts w:ascii="Times New Roman" w:hAnsi="Times New Roman" w:cs="Times New Roman"/>
                <w:sz w:val="28"/>
                <w:szCs w:val="24"/>
                <w:lang w:val="uk-UA" w:eastAsia="uk-UA"/>
              </w:rPr>
              <w:t>Мобілізація</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К</w:t>
            </w:r>
            <w:r w:rsidRPr="00C2515E">
              <w:rPr>
                <w:rFonts w:ascii="Times New Roman" w:hAnsi="Times New Roman" w:cs="Times New Roman"/>
                <w:sz w:val="28"/>
                <w:szCs w:val="24"/>
                <w:lang w:val="uk-UA" w:eastAsia="uk-UA"/>
              </w:rPr>
              <w:t xml:space="preserve">омплекс заходів, здійснюваних з метою планомірного переведення </w:t>
            </w:r>
            <w:r w:rsidRPr="00C2515E">
              <w:rPr>
                <w:rFonts w:ascii="Times New Roman" w:hAnsi="Times New Roman" w:cs="Times New Roman"/>
                <w:sz w:val="28"/>
                <w:szCs w:val="24"/>
                <w:lang w:val="uk-UA" w:eastAsia="uk-UA"/>
              </w:rPr>
              <w:lastRenderedPageBreak/>
              <w:t>національної економіки, діяльності органів державної влади, інших державних органів, органів місцевого самоврядування, підприємств, установ і організацій на функціонування в умовах особливого періоду, а Збройних Сил України, інших військових формувань, Оперативно-рятуваль</w:t>
            </w:r>
            <w:r>
              <w:rPr>
                <w:rFonts w:ascii="Times New Roman" w:hAnsi="Times New Roman" w:cs="Times New Roman"/>
                <w:sz w:val="28"/>
                <w:szCs w:val="24"/>
                <w:lang w:val="uk-UA" w:eastAsia="uk-UA"/>
              </w:rPr>
              <w:t xml:space="preserve">ної служби цивільного захисту – </w:t>
            </w:r>
            <w:r w:rsidRPr="00C2515E">
              <w:rPr>
                <w:rFonts w:ascii="Times New Roman" w:hAnsi="Times New Roman" w:cs="Times New Roman"/>
                <w:sz w:val="28"/>
                <w:szCs w:val="24"/>
                <w:lang w:val="uk-UA" w:eastAsia="uk-UA"/>
              </w:rPr>
              <w:t>на організацію і штати воєнного часу.</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Принципи мобілізації та мобілізаційної підготовки</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w:t>
            </w:r>
            <w:r w:rsidRPr="00C2515E">
              <w:rPr>
                <w:rFonts w:ascii="Times New Roman" w:hAnsi="Times New Roman" w:cs="Times New Roman"/>
                <w:sz w:val="28"/>
                <w:szCs w:val="24"/>
                <w:lang w:val="uk-UA" w:eastAsia="uk-UA"/>
              </w:rPr>
              <w:t>ентрал</w:t>
            </w:r>
            <w:r>
              <w:rPr>
                <w:rFonts w:ascii="Times New Roman" w:hAnsi="Times New Roman" w:cs="Times New Roman"/>
                <w:sz w:val="28"/>
                <w:szCs w:val="24"/>
                <w:lang w:val="uk-UA" w:eastAsia="uk-UA"/>
              </w:rPr>
              <w:t xml:space="preserve">ізоване керівництво; </w:t>
            </w:r>
            <w:r w:rsidRPr="00C2515E">
              <w:rPr>
                <w:rFonts w:ascii="Times New Roman" w:hAnsi="Times New Roman" w:cs="Times New Roman"/>
                <w:sz w:val="28"/>
                <w:szCs w:val="24"/>
                <w:lang w:val="uk-UA" w:eastAsia="uk-UA"/>
              </w:rPr>
              <w:t>завчасність;</w:t>
            </w:r>
            <w:r>
              <w:rPr>
                <w:rFonts w:ascii="Times New Roman" w:hAnsi="Times New Roman" w:cs="Times New Roman"/>
                <w:sz w:val="28"/>
                <w:szCs w:val="24"/>
                <w:lang w:val="uk-UA" w:eastAsia="uk-UA"/>
              </w:rPr>
              <w:t xml:space="preserve"> плановість; комплексність і погодженість; </w:t>
            </w:r>
            <w:r w:rsidRPr="00C2515E">
              <w:rPr>
                <w:rFonts w:ascii="Times New Roman" w:hAnsi="Times New Roman" w:cs="Times New Roman"/>
                <w:sz w:val="28"/>
                <w:szCs w:val="24"/>
                <w:lang w:val="uk-UA" w:eastAsia="uk-UA"/>
              </w:rPr>
              <w:t>персональна відповідальність за виконання заходів щодо мобілізаці</w:t>
            </w:r>
            <w:r>
              <w:rPr>
                <w:rFonts w:ascii="Times New Roman" w:hAnsi="Times New Roman" w:cs="Times New Roman"/>
                <w:sz w:val="28"/>
                <w:szCs w:val="24"/>
                <w:lang w:val="uk-UA" w:eastAsia="uk-UA"/>
              </w:rPr>
              <w:t xml:space="preserve">йної підготовки та мобілізації; </w:t>
            </w:r>
            <w:r w:rsidRPr="00C2515E">
              <w:rPr>
                <w:rFonts w:ascii="Times New Roman" w:hAnsi="Times New Roman" w:cs="Times New Roman"/>
                <w:sz w:val="28"/>
                <w:szCs w:val="24"/>
                <w:lang w:val="uk-UA" w:eastAsia="uk-UA"/>
              </w:rPr>
              <w:t>додержання прав підприємств, уст</w:t>
            </w:r>
            <w:r>
              <w:rPr>
                <w:rFonts w:ascii="Times New Roman" w:hAnsi="Times New Roman" w:cs="Times New Roman"/>
                <w:sz w:val="28"/>
                <w:szCs w:val="24"/>
                <w:lang w:val="uk-UA" w:eastAsia="uk-UA"/>
              </w:rPr>
              <w:t xml:space="preserve">анов і організацій та громадян; гарантована достатність; наукова обґрунтованість; </w:t>
            </w:r>
            <w:r w:rsidRPr="00C2515E">
              <w:rPr>
                <w:rFonts w:ascii="Times New Roman" w:hAnsi="Times New Roman" w:cs="Times New Roman"/>
                <w:sz w:val="28"/>
                <w:szCs w:val="24"/>
                <w:lang w:val="uk-UA" w:eastAsia="uk-UA"/>
              </w:rPr>
              <w:t>фінансова забезпеченість.</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sidRPr="00C2515E">
              <w:rPr>
                <w:rFonts w:ascii="Times New Roman" w:hAnsi="Times New Roman" w:cs="Times New Roman"/>
                <w:sz w:val="28"/>
                <w:szCs w:val="24"/>
                <w:lang w:val="uk-UA" w:eastAsia="uk-UA"/>
              </w:rPr>
              <w:t>Зміст мобілізаційної підготовки становить</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П</w:t>
            </w:r>
            <w:r w:rsidRPr="00C2515E">
              <w:rPr>
                <w:rFonts w:ascii="Times New Roman" w:hAnsi="Times New Roman" w:cs="Times New Roman"/>
                <w:sz w:val="28"/>
                <w:szCs w:val="24"/>
                <w:lang w:val="uk-UA" w:eastAsia="uk-UA"/>
              </w:rPr>
              <w:t>равове регулювання у сфері мобілізаційної підготовки та мобілізації;</w:t>
            </w:r>
            <w:r>
              <w:rPr>
                <w:rFonts w:ascii="Times New Roman" w:hAnsi="Times New Roman" w:cs="Times New Roman"/>
                <w:sz w:val="28"/>
                <w:szCs w:val="24"/>
                <w:lang w:val="uk-UA" w:eastAsia="uk-UA"/>
              </w:rPr>
              <w:t xml:space="preserve"> </w:t>
            </w:r>
            <w:r w:rsidRPr="00C2515E">
              <w:rPr>
                <w:rFonts w:ascii="Times New Roman" w:hAnsi="Times New Roman" w:cs="Times New Roman"/>
                <w:sz w:val="28"/>
                <w:szCs w:val="24"/>
                <w:lang w:val="uk-UA" w:eastAsia="uk-UA"/>
              </w:rPr>
              <w:t>наукове і методичне забезпечення мобілізаці</w:t>
            </w:r>
            <w:r>
              <w:rPr>
                <w:rFonts w:ascii="Times New Roman" w:hAnsi="Times New Roman" w:cs="Times New Roman"/>
                <w:sz w:val="28"/>
                <w:szCs w:val="24"/>
                <w:lang w:val="uk-UA" w:eastAsia="uk-UA"/>
              </w:rPr>
              <w:t xml:space="preserve">йної підготовки та мобілізації; </w:t>
            </w:r>
            <w:r w:rsidRPr="00C2515E">
              <w:rPr>
                <w:rFonts w:ascii="Times New Roman" w:hAnsi="Times New Roman" w:cs="Times New Roman"/>
                <w:sz w:val="28"/>
                <w:szCs w:val="24"/>
                <w:lang w:val="uk-UA" w:eastAsia="uk-UA"/>
              </w:rPr>
              <w:t xml:space="preserve">визначення умов діяльності та підготовка органів державної влади, інших державних органів, органів місцевого самоврядування, підприємств, установ </w:t>
            </w:r>
            <w:r w:rsidRPr="00C2515E">
              <w:rPr>
                <w:rFonts w:ascii="Times New Roman" w:hAnsi="Times New Roman" w:cs="Times New Roman"/>
                <w:sz w:val="28"/>
                <w:szCs w:val="24"/>
                <w:lang w:val="uk-UA" w:eastAsia="uk-UA"/>
              </w:rPr>
              <w:lastRenderedPageBreak/>
              <w:t>і організацій до робо</w:t>
            </w:r>
            <w:r>
              <w:rPr>
                <w:rFonts w:ascii="Times New Roman" w:hAnsi="Times New Roman" w:cs="Times New Roman"/>
                <w:sz w:val="28"/>
                <w:szCs w:val="24"/>
                <w:lang w:val="uk-UA" w:eastAsia="uk-UA"/>
              </w:rPr>
              <w:t xml:space="preserve">ти в умовах особливого періоду; </w:t>
            </w:r>
            <w:r w:rsidRPr="00C2515E">
              <w:rPr>
                <w:rFonts w:ascii="Times New Roman" w:hAnsi="Times New Roman" w:cs="Times New Roman"/>
                <w:sz w:val="28"/>
                <w:szCs w:val="24"/>
                <w:lang w:val="uk-UA" w:eastAsia="uk-UA"/>
              </w:rPr>
              <w:t>розроблення мобілізаційних планів, довготермінових і річних про</w:t>
            </w:r>
            <w:r>
              <w:rPr>
                <w:rFonts w:ascii="Times New Roman" w:hAnsi="Times New Roman" w:cs="Times New Roman"/>
                <w:sz w:val="28"/>
                <w:szCs w:val="24"/>
                <w:lang w:val="uk-UA" w:eastAsia="uk-UA"/>
              </w:rPr>
              <w:t xml:space="preserve">грам мобілізаційної підготовки; </w:t>
            </w:r>
            <w:r w:rsidRPr="00C2515E">
              <w:rPr>
                <w:rFonts w:ascii="Times New Roman" w:hAnsi="Times New Roman" w:cs="Times New Roman"/>
                <w:sz w:val="28"/>
                <w:szCs w:val="24"/>
                <w:lang w:val="uk-UA" w:eastAsia="uk-UA"/>
              </w:rPr>
              <w:t>підготовка Збройних Сил України, інших військових форму</w:t>
            </w:r>
            <w:r>
              <w:rPr>
                <w:rFonts w:ascii="Times New Roman" w:hAnsi="Times New Roman" w:cs="Times New Roman"/>
                <w:sz w:val="28"/>
                <w:szCs w:val="24"/>
                <w:lang w:val="uk-UA" w:eastAsia="uk-UA"/>
              </w:rPr>
              <w:t xml:space="preserve">вань до проведення мобілізації; </w:t>
            </w:r>
            <w:r w:rsidRPr="00C2515E">
              <w:rPr>
                <w:rFonts w:ascii="Times New Roman" w:hAnsi="Times New Roman" w:cs="Times New Roman"/>
                <w:sz w:val="28"/>
                <w:szCs w:val="24"/>
                <w:lang w:val="uk-UA" w:eastAsia="uk-UA"/>
              </w:rPr>
              <w:t>підготовка національної економіки та її галузей до переведення і функціонуван</w:t>
            </w:r>
            <w:r>
              <w:rPr>
                <w:rFonts w:ascii="Times New Roman" w:hAnsi="Times New Roman" w:cs="Times New Roman"/>
                <w:sz w:val="28"/>
                <w:szCs w:val="24"/>
                <w:lang w:val="uk-UA" w:eastAsia="uk-UA"/>
              </w:rPr>
              <w:t xml:space="preserve">ня в умовах особливого періоду; </w:t>
            </w:r>
            <w:r w:rsidRPr="00C2515E">
              <w:rPr>
                <w:rFonts w:ascii="Times New Roman" w:hAnsi="Times New Roman" w:cs="Times New Roman"/>
                <w:sz w:val="28"/>
                <w:szCs w:val="24"/>
                <w:lang w:val="uk-UA" w:eastAsia="uk-UA"/>
              </w:rPr>
              <w:t>підготовка єдиної державної системи цивільного захисту до функціонуван</w:t>
            </w:r>
            <w:r>
              <w:rPr>
                <w:rFonts w:ascii="Times New Roman" w:hAnsi="Times New Roman" w:cs="Times New Roman"/>
                <w:sz w:val="28"/>
                <w:szCs w:val="24"/>
                <w:lang w:val="uk-UA" w:eastAsia="uk-UA"/>
              </w:rPr>
              <w:t xml:space="preserve">ня в умовах особливого періоду; </w:t>
            </w:r>
            <w:r w:rsidRPr="00C2515E">
              <w:rPr>
                <w:rFonts w:ascii="Times New Roman" w:hAnsi="Times New Roman" w:cs="Times New Roman"/>
                <w:sz w:val="28"/>
                <w:szCs w:val="24"/>
                <w:lang w:val="uk-UA" w:eastAsia="uk-UA"/>
              </w:rPr>
              <w:t>створення, розвиток та утримання мобілізаційних потужностей для задоволення пот</w:t>
            </w:r>
            <w:r>
              <w:rPr>
                <w:rFonts w:ascii="Times New Roman" w:hAnsi="Times New Roman" w:cs="Times New Roman"/>
                <w:sz w:val="28"/>
                <w:szCs w:val="24"/>
                <w:lang w:val="uk-UA" w:eastAsia="uk-UA"/>
              </w:rPr>
              <w:t xml:space="preserve">реб держави в особливий період; </w:t>
            </w:r>
            <w:r w:rsidRPr="00C2515E">
              <w:rPr>
                <w:rFonts w:ascii="Times New Roman" w:hAnsi="Times New Roman" w:cs="Times New Roman"/>
                <w:sz w:val="28"/>
                <w:szCs w:val="24"/>
                <w:lang w:val="uk-UA" w:eastAsia="uk-UA"/>
              </w:rPr>
              <w:t>утворення і підготовка до роз</w:t>
            </w:r>
            <w:r>
              <w:rPr>
                <w:rFonts w:ascii="Times New Roman" w:hAnsi="Times New Roman" w:cs="Times New Roman"/>
                <w:sz w:val="28"/>
                <w:szCs w:val="24"/>
                <w:lang w:val="uk-UA" w:eastAsia="uk-UA"/>
              </w:rPr>
              <w:t xml:space="preserve">гортання спеціальних формувань; </w:t>
            </w:r>
            <w:r w:rsidRPr="00C2515E">
              <w:rPr>
                <w:rFonts w:ascii="Times New Roman" w:hAnsi="Times New Roman" w:cs="Times New Roman"/>
                <w:sz w:val="28"/>
                <w:szCs w:val="24"/>
                <w:lang w:val="uk-UA" w:eastAsia="uk-UA"/>
              </w:rPr>
              <w:t>ств</w:t>
            </w:r>
            <w:r>
              <w:rPr>
                <w:rFonts w:ascii="Times New Roman" w:hAnsi="Times New Roman" w:cs="Times New Roman"/>
                <w:sz w:val="28"/>
                <w:szCs w:val="24"/>
                <w:lang w:val="uk-UA" w:eastAsia="uk-UA"/>
              </w:rPr>
              <w:t xml:space="preserve">орення мобілізаційного резерву; </w:t>
            </w:r>
            <w:r w:rsidRPr="00C2515E">
              <w:rPr>
                <w:rFonts w:ascii="Times New Roman" w:hAnsi="Times New Roman" w:cs="Times New Roman"/>
                <w:sz w:val="28"/>
                <w:szCs w:val="24"/>
                <w:lang w:val="uk-UA" w:eastAsia="uk-UA"/>
              </w:rPr>
              <w:t>створення та утримання страхового фонду проектної, конструкторської і технологічної документації на продукцію мобілізацій</w:t>
            </w:r>
            <w:r>
              <w:rPr>
                <w:rFonts w:ascii="Times New Roman" w:hAnsi="Times New Roman" w:cs="Times New Roman"/>
                <w:sz w:val="28"/>
                <w:szCs w:val="24"/>
                <w:lang w:val="uk-UA" w:eastAsia="uk-UA"/>
              </w:rPr>
              <w:t xml:space="preserve">ного та оборонного призначення; </w:t>
            </w:r>
            <w:r w:rsidRPr="00C2515E">
              <w:rPr>
                <w:rFonts w:ascii="Times New Roman" w:hAnsi="Times New Roman" w:cs="Times New Roman"/>
                <w:sz w:val="28"/>
                <w:szCs w:val="24"/>
                <w:lang w:val="uk-UA" w:eastAsia="uk-UA"/>
              </w:rPr>
              <w:t>підготовка й утримання в належному стані техніки та об’єктів, призначених для передачі в разі мобілізації Збройним Силам України, іншим військовим формуванням;</w:t>
            </w:r>
            <w:r>
              <w:rPr>
                <w:rFonts w:ascii="Times New Roman" w:hAnsi="Times New Roman" w:cs="Times New Roman"/>
                <w:sz w:val="28"/>
                <w:szCs w:val="24"/>
                <w:lang w:val="uk-UA" w:eastAsia="uk-UA"/>
              </w:rPr>
              <w:t xml:space="preserve"> </w:t>
            </w:r>
            <w:r w:rsidRPr="00C2515E">
              <w:rPr>
                <w:rFonts w:ascii="Times New Roman" w:hAnsi="Times New Roman" w:cs="Times New Roman"/>
                <w:sz w:val="28"/>
                <w:szCs w:val="24"/>
                <w:lang w:val="uk-UA" w:eastAsia="uk-UA"/>
              </w:rPr>
              <w:t xml:space="preserve">забезпечення готовності </w:t>
            </w:r>
            <w:r w:rsidRPr="00C2515E">
              <w:rPr>
                <w:rFonts w:ascii="Times New Roman" w:hAnsi="Times New Roman" w:cs="Times New Roman"/>
                <w:sz w:val="28"/>
                <w:szCs w:val="24"/>
                <w:lang w:val="uk-UA" w:eastAsia="uk-UA"/>
              </w:rPr>
              <w:lastRenderedPageBreak/>
              <w:t>системи управління державою до фун</w:t>
            </w:r>
            <w:r>
              <w:rPr>
                <w:rFonts w:ascii="Times New Roman" w:hAnsi="Times New Roman" w:cs="Times New Roman"/>
                <w:sz w:val="28"/>
                <w:szCs w:val="24"/>
                <w:lang w:val="uk-UA" w:eastAsia="uk-UA"/>
              </w:rPr>
              <w:t xml:space="preserve">кціонування в особливий період; </w:t>
            </w:r>
            <w:r w:rsidRPr="00C2515E">
              <w:rPr>
                <w:rFonts w:ascii="Times New Roman" w:hAnsi="Times New Roman" w:cs="Times New Roman"/>
                <w:sz w:val="28"/>
                <w:szCs w:val="24"/>
                <w:lang w:val="uk-UA" w:eastAsia="uk-UA"/>
              </w:rPr>
              <w:t>планування і підготовка до нормованого (у разі необхідності) забезпечення населення продовольчими та непродовольчими товарами, медичним обслуговуванням, послугами зв’язку, транспорту, комунальними та поб</w:t>
            </w:r>
            <w:r>
              <w:rPr>
                <w:rFonts w:ascii="Times New Roman" w:hAnsi="Times New Roman" w:cs="Times New Roman"/>
                <w:sz w:val="28"/>
                <w:szCs w:val="24"/>
                <w:lang w:val="uk-UA" w:eastAsia="uk-UA"/>
              </w:rPr>
              <w:t xml:space="preserve">утовими послугами; </w:t>
            </w:r>
            <w:r w:rsidRPr="00C2515E">
              <w:rPr>
                <w:rFonts w:ascii="Times New Roman" w:hAnsi="Times New Roman" w:cs="Times New Roman"/>
                <w:sz w:val="28"/>
                <w:szCs w:val="24"/>
                <w:lang w:val="uk-UA" w:eastAsia="uk-UA"/>
              </w:rPr>
              <w:t>військовий облік війсь</w:t>
            </w:r>
            <w:r>
              <w:rPr>
                <w:rFonts w:ascii="Times New Roman" w:hAnsi="Times New Roman" w:cs="Times New Roman"/>
                <w:sz w:val="28"/>
                <w:szCs w:val="24"/>
                <w:lang w:val="uk-UA" w:eastAsia="uk-UA"/>
              </w:rPr>
              <w:t xml:space="preserve">ковозобов’язаних і призовників; </w:t>
            </w:r>
            <w:r w:rsidRPr="00C2515E">
              <w:rPr>
                <w:rFonts w:ascii="Times New Roman" w:hAnsi="Times New Roman" w:cs="Times New Roman"/>
                <w:sz w:val="28"/>
                <w:szCs w:val="24"/>
                <w:lang w:val="uk-UA" w:eastAsia="uk-UA"/>
              </w:rPr>
              <w:t>підготовка та накопичення військово-навчених людських ресурсів військовозобов’язаних і призовників для комплектування посад, пере</w:t>
            </w:r>
            <w:r>
              <w:rPr>
                <w:rFonts w:ascii="Times New Roman" w:hAnsi="Times New Roman" w:cs="Times New Roman"/>
                <w:sz w:val="28"/>
                <w:szCs w:val="24"/>
                <w:lang w:val="uk-UA" w:eastAsia="uk-UA"/>
              </w:rPr>
              <w:t xml:space="preserve">дбачених штатами воєнного часу; </w:t>
            </w:r>
            <w:r w:rsidRPr="00C2515E">
              <w:rPr>
                <w:rFonts w:ascii="Times New Roman" w:hAnsi="Times New Roman" w:cs="Times New Roman"/>
                <w:sz w:val="28"/>
                <w:szCs w:val="24"/>
                <w:lang w:val="uk-UA" w:eastAsia="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w:t>
            </w:r>
            <w:r>
              <w:rPr>
                <w:rFonts w:ascii="Times New Roman" w:hAnsi="Times New Roman" w:cs="Times New Roman"/>
                <w:sz w:val="28"/>
                <w:szCs w:val="24"/>
                <w:lang w:val="uk-UA" w:eastAsia="uk-UA"/>
              </w:rPr>
              <w:t xml:space="preserve"> мобілізації та на воєнний час; </w:t>
            </w:r>
            <w:r w:rsidRPr="00C2515E">
              <w:rPr>
                <w:rFonts w:ascii="Times New Roman" w:hAnsi="Times New Roman" w:cs="Times New Roman"/>
                <w:sz w:val="28"/>
                <w:szCs w:val="24"/>
                <w:lang w:val="uk-UA" w:eastAsia="uk-UA"/>
              </w:rPr>
              <w:t>підготовка керівного складу органів державної влади, інших державних органів, органів місцевого самоврядування, єдиної державної системи цивільного захисту, підприємств, установ і організ</w:t>
            </w:r>
            <w:r>
              <w:rPr>
                <w:rFonts w:ascii="Times New Roman" w:hAnsi="Times New Roman" w:cs="Times New Roman"/>
                <w:sz w:val="28"/>
                <w:szCs w:val="24"/>
                <w:lang w:val="uk-UA" w:eastAsia="uk-UA"/>
              </w:rPr>
              <w:t xml:space="preserve">ацій до дій у разі мобілізації; </w:t>
            </w:r>
            <w:r w:rsidRPr="00C2515E">
              <w:rPr>
                <w:rFonts w:ascii="Times New Roman" w:hAnsi="Times New Roman" w:cs="Times New Roman"/>
                <w:sz w:val="28"/>
                <w:szCs w:val="24"/>
                <w:lang w:val="uk-UA" w:eastAsia="uk-UA"/>
              </w:rPr>
              <w:t xml:space="preserve">підвищення кваліфікації з питань мобілізаційної </w:t>
            </w:r>
            <w:r w:rsidRPr="00C2515E">
              <w:rPr>
                <w:rFonts w:ascii="Times New Roman" w:hAnsi="Times New Roman" w:cs="Times New Roman"/>
                <w:sz w:val="28"/>
                <w:szCs w:val="24"/>
                <w:lang w:val="uk-UA" w:eastAsia="uk-UA"/>
              </w:rPr>
              <w:lastRenderedPageBreak/>
              <w:t xml:space="preserve">підготовки та мобілізації керівників органів державної влади, інших державних органів, органів місцевого самоврядування, підприємств, установ і організацій, працівників відповідних мобілізаційних підрозділів і працівників </w:t>
            </w:r>
            <w:r>
              <w:rPr>
                <w:rFonts w:ascii="Times New Roman" w:hAnsi="Times New Roman" w:cs="Times New Roman"/>
                <w:sz w:val="28"/>
                <w:szCs w:val="24"/>
                <w:lang w:val="uk-UA" w:eastAsia="uk-UA"/>
              </w:rPr>
              <w:t xml:space="preserve">з питань мобілізаційної роботи; </w:t>
            </w:r>
            <w:r w:rsidRPr="00C2515E">
              <w:rPr>
                <w:rFonts w:ascii="Times New Roman" w:hAnsi="Times New Roman" w:cs="Times New Roman"/>
                <w:sz w:val="28"/>
                <w:szCs w:val="24"/>
                <w:lang w:val="uk-UA" w:eastAsia="uk-UA"/>
              </w:rPr>
              <w:t>проведення військово-економічних мобілізаційних навчань і тр</w:t>
            </w:r>
            <w:r>
              <w:rPr>
                <w:rFonts w:ascii="Times New Roman" w:hAnsi="Times New Roman" w:cs="Times New Roman"/>
                <w:sz w:val="28"/>
                <w:szCs w:val="24"/>
                <w:lang w:val="uk-UA" w:eastAsia="uk-UA"/>
              </w:rPr>
              <w:t xml:space="preserve">енувань; </w:t>
            </w:r>
            <w:r w:rsidRPr="00C2515E">
              <w:rPr>
                <w:rFonts w:ascii="Times New Roman" w:hAnsi="Times New Roman" w:cs="Times New Roman"/>
                <w:sz w:val="28"/>
                <w:szCs w:val="24"/>
                <w:lang w:val="uk-UA" w:eastAsia="uk-UA"/>
              </w:rPr>
              <w:t>перевірка та оцінка стану мобілізаційної готовності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Оперативно-рятувальної служби цивільного захисту, підприємств, установ і організацій, а також адміністративно-</w:t>
            </w:r>
            <w:r>
              <w:rPr>
                <w:rFonts w:ascii="Times New Roman" w:hAnsi="Times New Roman" w:cs="Times New Roman"/>
                <w:sz w:val="28"/>
                <w:szCs w:val="24"/>
                <w:lang w:val="uk-UA" w:eastAsia="uk-UA"/>
              </w:rPr>
              <w:t xml:space="preserve">територіальних одиниць України; </w:t>
            </w:r>
            <w:r w:rsidRPr="00C2515E">
              <w:rPr>
                <w:rFonts w:ascii="Times New Roman" w:hAnsi="Times New Roman" w:cs="Times New Roman"/>
                <w:sz w:val="28"/>
                <w:szCs w:val="24"/>
                <w:lang w:val="uk-UA" w:eastAsia="uk-UA"/>
              </w:rPr>
              <w:t>міжнародне співробітництво у с</w:t>
            </w:r>
            <w:r>
              <w:rPr>
                <w:rFonts w:ascii="Times New Roman" w:hAnsi="Times New Roman" w:cs="Times New Roman"/>
                <w:sz w:val="28"/>
                <w:szCs w:val="24"/>
                <w:lang w:val="uk-UA" w:eastAsia="uk-UA"/>
              </w:rPr>
              <w:t xml:space="preserve">фері мобілізаційної підготовки; </w:t>
            </w:r>
            <w:r w:rsidRPr="00C2515E">
              <w:rPr>
                <w:rFonts w:ascii="Times New Roman" w:hAnsi="Times New Roman" w:cs="Times New Roman"/>
                <w:sz w:val="28"/>
                <w:szCs w:val="24"/>
                <w:lang w:val="uk-UA" w:eastAsia="uk-UA"/>
              </w:rPr>
              <w:t>підготовка фінансової системи держави до функціонуван</w:t>
            </w:r>
            <w:r>
              <w:rPr>
                <w:rFonts w:ascii="Times New Roman" w:hAnsi="Times New Roman" w:cs="Times New Roman"/>
                <w:sz w:val="28"/>
                <w:szCs w:val="24"/>
                <w:lang w:val="uk-UA" w:eastAsia="uk-UA"/>
              </w:rPr>
              <w:t xml:space="preserve">ня в умовах особливого періоду; </w:t>
            </w:r>
            <w:r w:rsidRPr="00C2515E">
              <w:rPr>
                <w:rFonts w:ascii="Times New Roman" w:hAnsi="Times New Roman" w:cs="Times New Roman"/>
                <w:sz w:val="28"/>
                <w:szCs w:val="24"/>
                <w:lang w:val="uk-UA" w:eastAsia="uk-UA"/>
              </w:rPr>
              <w:t>розробка і підготовка до запровадження</w:t>
            </w:r>
            <w:r>
              <w:rPr>
                <w:rFonts w:ascii="Times New Roman" w:hAnsi="Times New Roman" w:cs="Times New Roman"/>
                <w:sz w:val="28"/>
                <w:szCs w:val="24"/>
                <w:lang w:val="uk-UA" w:eastAsia="uk-UA"/>
              </w:rPr>
              <w:t xml:space="preserve"> стандартів особливого періоду; </w:t>
            </w:r>
            <w:r w:rsidRPr="00C2515E">
              <w:rPr>
                <w:rFonts w:ascii="Times New Roman" w:hAnsi="Times New Roman" w:cs="Times New Roman"/>
                <w:sz w:val="28"/>
                <w:szCs w:val="24"/>
                <w:lang w:val="uk-UA" w:eastAsia="uk-UA"/>
              </w:rPr>
              <w:t xml:space="preserve">планування і підготовка до технічного прикриття в особливий період об’єктів, споруд та транспортних магістралей оборонного і важливого </w:t>
            </w:r>
            <w:r>
              <w:rPr>
                <w:rFonts w:ascii="Times New Roman" w:hAnsi="Times New Roman" w:cs="Times New Roman"/>
                <w:sz w:val="28"/>
                <w:szCs w:val="24"/>
                <w:lang w:val="uk-UA" w:eastAsia="uk-UA"/>
              </w:rPr>
              <w:lastRenderedPageBreak/>
              <w:t xml:space="preserve">загальнодержавного значення; </w:t>
            </w:r>
            <w:r w:rsidRPr="00C2515E">
              <w:rPr>
                <w:rFonts w:ascii="Times New Roman" w:hAnsi="Times New Roman" w:cs="Times New Roman"/>
                <w:sz w:val="28"/>
                <w:szCs w:val="24"/>
                <w:lang w:val="uk-UA" w:eastAsia="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w:t>
            </w:r>
            <w:r>
              <w:rPr>
                <w:rFonts w:ascii="Times New Roman" w:hAnsi="Times New Roman" w:cs="Times New Roman"/>
                <w:sz w:val="28"/>
                <w:szCs w:val="24"/>
                <w:lang w:val="uk-UA" w:eastAsia="uk-UA"/>
              </w:rPr>
              <w:t xml:space="preserve">ання послуг в особливий період; </w:t>
            </w:r>
            <w:r w:rsidRPr="00C2515E">
              <w:rPr>
                <w:rFonts w:ascii="Times New Roman" w:hAnsi="Times New Roman" w:cs="Times New Roman"/>
                <w:sz w:val="28"/>
                <w:szCs w:val="24"/>
                <w:lang w:val="uk-UA" w:eastAsia="uk-UA"/>
              </w:rPr>
              <w:t>підготовка транспортної систе</w:t>
            </w:r>
            <w:r>
              <w:rPr>
                <w:rFonts w:ascii="Times New Roman" w:hAnsi="Times New Roman" w:cs="Times New Roman"/>
                <w:sz w:val="28"/>
                <w:szCs w:val="24"/>
                <w:lang w:val="uk-UA" w:eastAsia="uk-UA"/>
              </w:rPr>
              <w:t xml:space="preserve">ми до забезпечення мобілізації; </w:t>
            </w:r>
            <w:r w:rsidRPr="00C2515E">
              <w:rPr>
                <w:rFonts w:ascii="Times New Roman" w:hAnsi="Times New Roman" w:cs="Times New Roman"/>
                <w:sz w:val="28"/>
                <w:szCs w:val="24"/>
                <w:lang w:val="uk-UA" w:eastAsia="uk-UA"/>
              </w:rPr>
              <w:t>підготовка до перерозподілу трудов</w:t>
            </w:r>
            <w:r>
              <w:rPr>
                <w:rFonts w:ascii="Times New Roman" w:hAnsi="Times New Roman" w:cs="Times New Roman"/>
                <w:sz w:val="28"/>
                <w:szCs w:val="24"/>
                <w:lang w:val="uk-UA" w:eastAsia="uk-UA"/>
              </w:rPr>
              <w:t xml:space="preserve">их ресурсів в особливий період; інформаційне забезпечення; </w:t>
            </w:r>
            <w:r w:rsidRPr="00C2515E">
              <w:rPr>
                <w:rFonts w:ascii="Times New Roman" w:hAnsi="Times New Roman" w:cs="Times New Roman"/>
                <w:sz w:val="28"/>
                <w:szCs w:val="24"/>
                <w:lang w:val="uk-UA" w:eastAsia="uk-UA"/>
              </w:rPr>
              <w:t>підготовка до переведення редакцій друкованих засобів масової інформації і телерадіоорганізацій до роботи під ча</w:t>
            </w:r>
            <w:r>
              <w:rPr>
                <w:rFonts w:ascii="Times New Roman" w:hAnsi="Times New Roman" w:cs="Times New Roman"/>
                <w:sz w:val="28"/>
                <w:szCs w:val="24"/>
                <w:lang w:val="uk-UA" w:eastAsia="uk-UA"/>
              </w:rPr>
              <w:t xml:space="preserve">с мобілізації та у воєнний час. Зміст мобілізації становить: </w:t>
            </w:r>
            <w:r w:rsidRPr="00C2515E">
              <w:rPr>
                <w:rFonts w:ascii="Times New Roman" w:hAnsi="Times New Roman" w:cs="Times New Roman"/>
                <w:sz w:val="28"/>
                <w:szCs w:val="24"/>
                <w:lang w:val="uk-UA" w:eastAsia="uk-UA"/>
              </w:rPr>
              <w:t>переведення національної економіки, органів державної влади, інших державних органів, органів місцевого самоврядування, підприємств, установ і організацій, а також адміністративно-територіальних одиниць України на робо</w:t>
            </w:r>
            <w:r>
              <w:rPr>
                <w:rFonts w:ascii="Times New Roman" w:hAnsi="Times New Roman" w:cs="Times New Roman"/>
                <w:sz w:val="28"/>
                <w:szCs w:val="24"/>
                <w:lang w:val="uk-UA" w:eastAsia="uk-UA"/>
              </w:rPr>
              <w:t xml:space="preserve">ту в умовах особливого періоду; </w:t>
            </w:r>
            <w:r w:rsidRPr="00C2515E">
              <w:rPr>
                <w:rFonts w:ascii="Times New Roman" w:hAnsi="Times New Roman" w:cs="Times New Roman"/>
                <w:sz w:val="28"/>
                <w:szCs w:val="24"/>
                <w:lang w:val="uk-UA" w:eastAsia="uk-UA"/>
              </w:rPr>
              <w:t>переведення Збройних Сил України, інших військових формувань, Оперативно-рятувальної служби цивільного захисту на орг</w:t>
            </w:r>
            <w:r>
              <w:rPr>
                <w:rFonts w:ascii="Times New Roman" w:hAnsi="Times New Roman" w:cs="Times New Roman"/>
                <w:sz w:val="28"/>
                <w:szCs w:val="24"/>
                <w:lang w:val="uk-UA" w:eastAsia="uk-UA"/>
              </w:rPr>
              <w:t xml:space="preserve">анізацію і </w:t>
            </w:r>
            <w:r>
              <w:rPr>
                <w:rFonts w:ascii="Times New Roman" w:hAnsi="Times New Roman" w:cs="Times New Roman"/>
                <w:sz w:val="28"/>
                <w:szCs w:val="24"/>
                <w:lang w:val="uk-UA" w:eastAsia="uk-UA"/>
              </w:rPr>
              <w:lastRenderedPageBreak/>
              <w:t>штати воєнного часу.</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Загальна мобілізація</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sidRPr="00C2515E">
              <w:rPr>
                <w:rFonts w:ascii="Times New Roman" w:hAnsi="Times New Roman" w:cs="Times New Roman"/>
                <w:sz w:val="28"/>
                <w:szCs w:val="24"/>
                <w:lang w:val="uk-UA" w:eastAsia="uk-UA"/>
              </w:rPr>
              <w:t>Загальна мобілізація проводиться одночасно на всій території України і стосується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Оперативно-рятувальної служби цивільного захисту, підприємств, установ і організацій.</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Часткова мобілізація</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sidRPr="00C2515E">
              <w:rPr>
                <w:rFonts w:ascii="Times New Roman" w:hAnsi="Times New Roman" w:cs="Times New Roman"/>
                <w:sz w:val="28"/>
                <w:szCs w:val="24"/>
                <w:lang w:val="uk-UA" w:eastAsia="uk-UA"/>
              </w:rPr>
              <w:t>Часткова мобілізація може проводитися в окремих місцевостях держави, а також стосуватися певної частини національної економіки, Збройних Сил України, інших військових формувань, Оперативно-рятувальної служби цивільного захисту, підприємств, установ і організацій</w:t>
            </w:r>
            <w:r>
              <w:rPr>
                <w:rFonts w:ascii="Times New Roman" w:hAnsi="Times New Roman" w:cs="Times New Roman"/>
                <w:sz w:val="28"/>
                <w:szCs w:val="24"/>
                <w:lang w:val="uk-UA" w:eastAsia="uk-UA"/>
              </w:rPr>
              <w:t>.</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Цільова мобілізація</w:t>
            </w:r>
          </w:p>
        </w:tc>
        <w:tc>
          <w:tcPr>
            <w:tcW w:w="4928"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sidRPr="00C2515E">
              <w:rPr>
                <w:rFonts w:ascii="Times New Roman" w:hAnsi="Times New Roman" w:cs="Times New Roman"/>
                <w:sz w:val="28"/>
                <w:szCs w:val="24"/>
                <w:lang w:val="uk-UA" w:eastAsia="uk-UA"/>
              </w:rPr>
              <w:t>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w:t>
            </w:r>
            <w:r>
              <w:rPr>
                <w:rFonts w:ascii="Times New Roman" w:hAnsi="Times New Roman" w:cs="Times New Roman"/>
                <w:sz w:val="28"/>
                <w:szCs w:val="24"/>
                <w:lang w:val="uk-UA" w:eastAsia="uk-UA"/>
              </w:rPr>
              <w:t>у, визначеному Законом України «</w:t>
            </w:r>
            <w:r w:rsidRPr="00C2515E">
              <w:rPr>
                <w:rFonts w:ascii="Times New Roman" w:hAnsi="Times New Roman" w:cs="Times New Roman"/>
                <w:sz w:val="28"/>
                <w:szCs w:val="24"/>
                <w:lang w:val="uk-UA" w:eastAsia="uk-UA"/>
              </w:rPr>
              <w:t>Про пра</w:t>
            </w:r>
            <w:r>
              <w:rPr>
                <w:rFonts w:ascii="Times New Roman" w:hAnsi="Times New Roman" w:cs="Times New Roman"/>
                <w:sz w:val="28"/>
                <w:szCs w:val="24"/>
                <w:lang w:val="uk-UA" w:eastAsia="uk-UA"/>
              </w:rPr>
              <w:t>вовий режим надзвичайного стану»</w:t>
            </w:r>
            <w:r w:rsidRPr="00C2515E">
              <w:rPr>
                <w:rFonts w:ascii="Times New Roman" w:hAnsi="Times New Roman" w:cs="Times New Roman"/>
                <w:sz w:val="28"/>
                <w:szCs w:val="24"/>
                <w:lang w:val="uk-UA" w:eastAsia="uk-UA"/>
              </w:rPr>
              <w:t xml:space="preserve"> та іншими нормативно-правовими актами. Організаційні, фінансові, </w:t>
            </w:r>
            <w:r w:rsidRPr="00C2515E">
              <w:rPr>
                <w:rFonts w:ascii="Times New Roman" w:hAnsi="Times New Roman" w:cs="Times New Roman"/>
                <w:sz w:val="28"/>
                <w:szCs w:val="24"/>
                <w:lang w:val="uk-UA" w:eastAsia="uk-UA"/>
              </w:rPr>
              <w:lastRenderedPageBreak/>
              <w:t>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w:t>
            </w:r>
            <w:r>
              <w:rPr>
                <w:rFonts w:ascii="Times New Roman" w:hAnsi="Times New Roman" w:cs="Times New Roman"/>
                <w:sz w:val="28"/>
                <w:szCs w:val="24"/>
                <w:lang w:val="uk-UA" w:eastAsia="uk-UA"/>
              </w:rPr>
              <w:t>а відповідно до Закону України «</w:t>
            </w:r>
            <w:r w:rsidRPr="00C2515E">
              <w:rPr>
                <w:rFonts w:ascii="Times New Roman" w:hAnsi="Times New Roman" w:cs="Times New Roman"/>
                <w:sz w:val="28"/>
                <w:szCs w:val="24"/>
                <w:lang w:val="uk-UA" w:eastAsia="uk-UA"/>
              </w:rPr>
              <w:t>Про мобіліза</w:t>
            </w:r>
            <w:r>
              <w:rPr>
                <w:rFonts w:ascii="Times New Roman" w:hAnsi="Times New Roman" w:cs="Times New Roman"/>
                <w:sz w:val="28"/>
                <w:szCs w:val="24"/>
                <w:lang w:val="uk-UA" w:eastAsia="uk-UA"/>
              </w:rPr>
              <w:t>ційну підготовку та мобілізацію»</w:t>
            </w:r>
            <w:r w:rsidRPr="00C2515E">
              <w:rPr>
                <w:rFonts w:ascii="Times New Roman" w:hAnsi="Times New Roman" w:cs="Times New Roman"/>
                <w:sz w:val="28"/>
                <w:szCs w:val="24"/>
                <w:lang w:val="uk-UA" w:eastAsia="uk-UA"/>
              </w:rPr>
              <w:t xml:space="preserve"> з урахуванням особливостей, визначених цим Кодексом.</w:t>
            </w:r>
          </w:p>
        </w:tc>
      </w:tr>
      <w:tr w:rsidR="00C2515E" w:rsidTr="00C2515E">
        <w:tc>
          <w:tcPr>
            <w:tcW w:w="4927" w:type="dxa"/>
          </w:tcPr>
          <w:p w:rsidR="00C2515E" w:rsidRDefault="00C2515E" w:rsidP="00C2515E">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Порядок проведення</w:t>
            </w:r>
          </w:p>
        </w:tc>
        <w:tc>
          <w:tcPr>
            <w:tcW w:w="4928" w:type="dxa"/>
          </w:tcPr>
          <w:p w:rsidR="00C2515E" w:rsidRPr="00C2515E" w:rsidRDefault="00FC0513" w:rsidP="00FC0513">
            <w:pPr>
              <w:pStyle w:val="a3"/>
              <w:spacing w:line="360" w:lineRule="auto"/>
              <w:jc w:val="both"/>
              <w:rPr>
                <w:rFonts w:ascii="Times New Roman" w:hAnsi="Times New Roman" w:cs="Times New Roman"/>
                <w:sz w:val="28"/>
                <w:szCs w:val="24"/>
                <w:lang w:val="uk-UA" w:eastAsia="uk-UA"/>
              </w:rPr>
            </w:pPr>
            <w:r w:rsidRPr="00FC0513">
              <w:rPr>
                <w:rFonts w:ascii="Times New Roman" w:hAnsi="Times New Roman" w:cs="Times New Roman"/>
                <w:sz w:val="28"/>
                <w:szCs w:val="24"/>
                <w:lang w:val="uk-UA" w:eastAsia="uk-UA"/>
              </w:rPr>
              <w:t>Рішення про проведення відкритої мобілізації має бути негайно оголошене через засоби масо</w:t>
            </w:r>
            <w:r>
              <w:rPr>
                <w:rFonts w:ascii="Times New Roman" w:hAnsi="Times New Roman" w:cs="Times New Roman"/>
                <w:sz w:val="28"/>
                <w:szCs w:val="24"/>
                <w:lang w:val="uk-UA" w:eastAsia="uk-UA"/>
              </w:rPr>
              <w:t>вої інформації (ч. 6 ст. 4 ЗУ «</w:t>
            </w:r>
            <w:r w:rsidRPr="00FC0513">
              <w:rPr>
                <w:rFonts w:ascii="Times New Roman" w:hAnsi="Times New Roman" w:cs="Times New Roman"/>
                <w:sz w:val="28"/>
                <w:szCs w:val="24"/>
                <w:lang w:val="uk-UA" w:eastAsia="uk-UA"/>
              </w:rPr>
              <w:t>Про мобіліза</w:t>
            </w:r>
            <w:r>
              <w:rPr>
                <w:rFonts w:ascii="Times New Roman" w:hAnsi="Times New Roman" w:cs="Times New Roman"/>
                <w:sz w:val="28"/>
                <w:szCs w:val="24"/>
                <w:lang w:val="uk-UA" w:eastAsia="uk-UA"/>
              </w:rPr>
              <w:t>ційну підготовку та мобілізацію»</w:t>
            </w:r>
            <w:r w:rsidRPr="00FC0513">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 xml:space="preserve">. </w:t>
            </w:r>
            <w:r w:rsidRPr="00FC0513">
              <w:rPr>
                <w:rFonts w:ascii="Times New Roman" w:hAnsi="Times New Roman" w:cs="Times New Roman"/>
                <w:sz w:val="28"/>
                <w:szCs w:val="24"/>
                <w:lang w:val="uk-UA" w:eastAsia="uk-UA"/>
              </w:rPr>
              <w:t>Рішення про проведення прихованої мобілізації доводиться до органів державної влади, інших державних органів, Ради міністрів Автономної Республіки Крим, обласних, Київської та Севастопольської міських державних адміністрацій по закритих каналах оповіщення в порядку, який визначається Прези</w:t>
            </w:r>
            <w:r>
              <w:rPr>
                <w:rFonts w:ascii="Times New Roman" w:hAnsi="Times New Roman" w:cs="Times New Roman"/>
                <w:sz w:val="28"/>
                <w:szCs w:val="24"/>
                <w:lang w:val="uk-UA" w:eastAsia="uk-UA"/>
              </w:rPr>
              <w:t>дентом України. (ч. 7 ст. 4 ЗУ «</w:t>
            </w:r>
            <w:r w:rsidRPr="00FC0513">
              <w:rPr>
                <w:rFonts w:ascii="Times New Roman" w:hAnsi="Times New Roman" w:cs="Times New Roman"/>
                <w:sz w:val="28"/>
                <w:szCs w:val="24"/>
                <w:lang w:val="uk-UA" w:eastAsia="uk-UA"/>
              </w:rPr>
              <w:t>Про мобілізаційну підготовку та мобілі</w:t>
            </w:r>
            <w:r>
              <w:rPr>
                <w:rFonts w:ascii="Times New Roman" w:hAnsi="Times New Roman" w:cs="Times New Roman"/>
                <w:sz w:val="28"/>
                <w:szCs w:val="24"/>
                <w:lang w:val="uk-UA" w:eastAsia="uk-UA"/>
              </w:rPr>
              <w:t xml:space="preserve">зацію»). </w:t>
            </w:r>
            <w:r w:rsidRPr="00FC0513">
              <w:rPr>
                <w:rFonts w:ascii="Times New Roman" w:hAnsi="Times New Roman" w:cs="Times New Roman"/>
                <w:sz w:val="28"/>
                <w:szCs w:val="24"/>
                <w:lang w:val="uk-UA" w:eastAsia="uk-UA"/>
              </w:rPr>
              <w:t xml:space="preserve">З моменту оголошення мобілізації (крім цільової) чи введення воєнного стану в Україні або в окремих її місцевостях </w:t>
            </w:r>
            <w:r w:rsidRPr="00FC0513">
              <w:rPr>
                <w:rFonts w:ascii="Times New Roman" w:hAnsi="Times New Roman" w:cs="Times New Roman"/>
                <w:sz w:val="28"/>
                <w:szCs w:val="24"/>
                <w:lang w:val="uk-UA" w:eastAsia="uk-UA"/>
              </w:rPr>
              <w:lastRenderedPageBreak/>
              <w:t>настає особливий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w:t>
            </w:r>
            <w:r>
              <w:rPr>
                <w:rFonts w:ascii="Times New Roman" w:hAnsi="Times New Roman" w:cs="Times New Roman"/>
                <w:sz w:val="28"/>
                <w:szCs w:val="24"/>
                <w:lang w:val="uk-UA" w:eastAsia="uk-UA"/>
              </w:rPr>
              <w:t xml:space="preserve"> і організацій. (ч. 8 ст. 4 ЗУ «</w:t>
            </w:r>
            <w:r w:rsidRPr="00FC0513">
              <w:rPr>
                <w:rFonts w:ascii="Times New Roman" w:hAnsi="Times New Roman" w:cs="Times New Roman"/>
                <w:sz w:val="28"/>
                <w:szCs w:val="24"/>
                <w:lang w:val="uk-UA" w:eastAsia="uk-UA"/>
              </w:rPr>
              <w:t>Про мобіліза</w:t>
            </w:r>
            <w:r>
              <w:rPr>
                <w:rFonts w:ascii="Times New Roman" w:hAnsi="Times New Roman" w:cs="Times New Roman"/>
                <w:sz w:val="28"/>
                <w:szCs w:val="24"/>
                <w:lang w:val="uk-UA" w:eastAsia="uk-UA"/>
              </w:rPr>
              <w:t>ційну підготовку та мобілізацію»</w:t>
            </w:r>
            <w:r w:rsidRPr="00FC0513">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 xml:space="preserve">. </w:t>
            </w:r>
            <w:r w:rsidRPr="00FC0513">
              <w:rPr>
                <w:rFonts w:ascii="Times New Roman" w:hAnsi="Times New Roman" w:cs="Times New Roman"/>
                <w:sz w:val="28"/>
                <w:szCs w:val="24"/>
                <w:lang w:val="uk-UA" w:eastAsia="uk-UA"/>
              </w:rPr>
              <w:t>Загальне керівництво у сфері мобілізаційної підготовки і мобілізації держави здійснюється Президентом України; організаційне керівництво мобілізаційною підгото</w:t>
            </w:r>
            <w:r>
              <w:rPr>
                <w:rFonts w:ascii="Times New Roman" w:hAnsi="Times New Roman" w:cs="Times New Roman"/>
                <w:sz w:val="28"/>
                <w:szCs w:val="24"/>
                <w:lang w:val="uk-UA" w:eastAsia="uk-UA"/>
              </w:rPr>
              <w:t xml:space="preserve">вкою і мобілізацією в Україні – </w:t>
            </w:r>
            <w:r w:rsidRPr="00FC0513">
              <w:rPr>
                <w:rFonts w:ascii="Times New Roman" w:hAnsi="Times New Roman" w:cs="Times New Roman"/>
                <w:sz w:val="28"/>
                <w:szCs w:val="24"/>
                <w:lang w:val="uk-UA" w:eastAsia="uk-UA"/>
              </w:rPr>
              <w:t>Кабінетом Міністрів України; координація діяльності органів виконавчої влади з питань мобілізаційної підготовки та мобілізації здійснюється Радою національної безпеки і о</w:t>
            </w:r>
            <w:r>
              <w:rPr>
                <w:rFonts w:ascii="Times New Roman" w:hAnsi="Times New Roman" w:cs="Times New Roman"/>
                <w:sz w:val="28"/>
                <w:szCs w:val="24"/>
                <w:lang w:val="uk-UA" w:eastAsia="uk-UA"/>
              </w:rPr>
              <w:t>борони України. (ч. 9 ст. 4 ЗУ «</w:t>
            </w:r>
            <w:r w:rsidRPr="00FC0513">
              <w:rPr>
                <w:rFonts w:ascii="Times New Roman" w:hAnsi="Times New Roman" w:cs="Times New Roman"/>
                <w:sz w:val="28"/>
                <w:szCs w:val="24"/>
                <w:lang w:val="uk-UA" w:eastAsia="uk-UA"/>
              </w:rPr>
              <w:t>Про мобіліза</w:t>
            </w:r>
            <w:r>
              <w:rPr>
                <w:rFonts w:ascii="Times New Roman" w:hAnsi="Times New Roman" w:cs="Times New Roman"/>
                <w:sz w:val="28"/>
                <w:szCs w:val="24"/>
                <w:lang w:val="uk-UA" w:eastAsia="uk-UA"/>
              </w:rPr>
              <w:t xml:space="preserve">ційну підготовку та мобілізацію»). </w:t>
            </w:r>
            <w:r w:rsidRPr="00FC0513">
              <w:rPr>
                <w:rFonts w:ascii="Times New Roman" w:hAnsi="Times New Roman" w:cs="Times New Roman"/>
                <w:sz w:val="28"/>
                <w:szCs w:val="24"/>
                <w:lang w:val="uk-UA" w:eastAsia="uk-UA"/>
              </w:rPr>
              <w:t xml:space="preserve">Безпосереднє керівництво щодо реалізації заходів з мобілізаційної підготовки і мобілізації здійснюється в центральних органах виконавчої влади, інших державних органах їх керівниками, а в Збройних Силах України, інших військових </w:t>
            </w:r>
            <w:r>
              <w:rPr>
                <w:rFonts w:ascii="Times New Roman" w:hAnsi="Times New Roman" w:cs="Times New Roman"/>
                <w:sz w:val="28"/>
                <w:szCs w:val="24"/>
                <w:lang w:val="uk-UA" w:eastAsia="uk-UA"/>
              </w:rPr>
              <w:lastRenderedPageBreak/>
              <w:t xml:space="preserve">формуваннях – </w:t>
            </w:r>
            <w:r w:rsidRPr="00FC0513">
              <w:rPr>
                <w:rFonts w:ascii="Times New Roman" w:hAnsi="Times New Roman" w:cs="Times New Roman"/>
                <w:sz w:val="28"/>
                <w:szCs w:val="24"/>
                <w:lang w:val="uk-UA" w:eastAsia="uk-UA"/>
              </w:rPr>
              <w:t>центральними органами управління ві</w:t>
            </w:r>
            <w:r>
              <w:rPr>
                <w:rFonts w:ascii="Times New Roman" w:hAnsi="Times New Roman" w:cs="Times New Roman"/>
                <w:sz w:val="28"/>
                <w:szCs w:val="24"/>
                <w:lang w:val="uk-UA" w:eastAsia="uk-UA"/>
              </w:rPr>
              <w:t xml:space="preserve">дповідних військових формувань. </w:t>
            </w:r>
            <w:r w:rsidRPr="00FC0513">
              <w:rPr>
                <w:rFonts w:ascii="Times New Roman" w:hAnsi="Times New Roman" w:cs="Times New Roman"/>
                <w:sz w:val="28"/>
                <w:szCs w:val="24"/>
                <w:lang w:val="uk-UA" w:eastAsia="uk-UA"/>
              </w:rPr>
              <w:t>Організація безпосередньої реалізації заходів з мобілізаційної підготовки та мобілізації на відповідній території чи сприяння їх виконанню здійснюється Радою міністрів Автономної Республіки Крим, місцевими органами виконавчої влади та виконавчими органами сільських, селищн</w:t>
            </w:r>
            <w:r>
              <w:rPr>
                <w:rFonts w:ascii="Times New Roman" w:hAnsi="Times New Roman" w:cs="Times New Roman"/>
                <w:sz w:val="28"/>
                <w:szCs w:val="24"/>
                <w:lang w:val="uk-UA" w:eastAsia="uk-UA"/>
              </w:rPr>
              <w:t xml:space="preserve">их, міських рад. </w:t>
            </w:r>
            <w:r w:rsidRPr="00FC0513">
              <w:rPr>
                <w:rFonts w:ascii="Times New Roman" w:hAnsi="Times New Roman" w:cs="Times New Roman"/>
                <w:sz w:val="28"/>
                <w:szCs w:val="24"/>
                <w:lang w:val="uk-UA" w:eastAsia="uk-UA"/>
              </w:rPr>
              <w:t>Порядок створення, розвитку, утримання, передачі, ліквідації і реалізації мобілізаційних потужностей визначається Кабінетом Міні</w:t>
            </w:r>
            <w:r>
              <w:rPr>
                <w:rFonts w:ascii="Times New Roman" w:hAnsi="Times New Roman" w:cs="Times New Roman"/>
                <w:sz w:val="28"/>
                <w:szCs w:val="24"/>
                <w:lang w:val="uk-UA" w:eastAsia="uk-UA"/>
              </w:rPr>
              <w:t>стрів України. (ч. 10 ст. 4 ЗУ «</w:t>
            </w:r>
            <w:r w:rsidRPr="00FC0513">
              <w:rPr>
                <w:rFonts w:ascii="Times New Roman" w:hAnsi="Times New Roman" w:cs="Times New Roman"/>
                <w:sz w:val="28"/>
                <w:szCs w:val="24"/>
                <w:lang w:val="uk-UA" w:eastAsia="uk-UA"/>
              </w:rPr>
              <w:t>Про мобіліза</w:t>
            </w:r>
            <w:r>
              <w:rPr>
                <w:rFonts w:ascii="Times New Roman" w:hAnsi="Times New Roman" w:cs="Times New Roman"/>
                <w:sz w:val="28"/>
                <w:szCs w:val="24"/>
                <w:lang w:val="uk-UA" w:eastAsia="uk-UA"/>
              </w:rPr>
              <w:t xml:space="preserve">ційну підготовку та мобілізацію»). </w:t>
            </w:r>
            <w:r w:rsidRPr="00FC0513">
              <w:rPr>
                <w:rFonts w:ascii="Times New Roman" w:hAnsi="Times New Roman" w:cs="Times New Roman"/>
                <w:sz w:val="28"/>
                <w:szCs w:val="24"/>
                <w:lang w:val="uk-UA" w:eastAsia="uk-UA"/>
              </w:rPr>
              <w:t>Порядок утворення спеціальних формувань, склад, мета, а також порядок їх передачі до Збройних Сил України та інших військових формувань під час проведення мобілізації визначаються Кабінетом Міні</w:t>
            </w:r>
            <w:r>
              <w:rPr>
                <w:rFonts w:ascii="Times New Roman" w:hAnsi="Times New Roman" w:cs="Times New Roman"/>
                <w:sz w:val="28"/>
                <w:szCs w:val="24"/>
                <w:lang w:val="uk-UA" w:eastAsia="uk-UA"/>
              </w:rPr>
              <w:t>стрів України. (ч. 11 ст. 4 ЗУ «</w:t>
            </w:r>
            <w:r w:rsidRPr="00FC0513">
              <w:rPr>
                <w:rFonts w:ascii="Times New Roman" w:hAnsi="Times New Roman" w:cs="Times New Roman"/>
                <w:sz w:val="28"/>
                <w:szCs w:val="24"/>
                <w:lang w:val="uk-UA" w:eastAsia="uk-UA"/>
              </w:rPr>
              <w:t>Про мобіліза</w:t>
            </w:r>
            <w:r>
              <w:rPr>
                <w:rFonts w:ascii="Times New Roman" w:hAnsi="Times New Roman" w:cs="Times New Roman"/>
                <w:sz w:val="28"/>
                <w:szCs w:val="24"/>
                <w:lang w:val="uk-UA" w:eastAsia="uk-UA"/>
              </w:rPr>
              <w:t>ційну підготовку та мобілізацію»</w:t>
            </w:r>
            <w:r w:rsidRPr="00FC0513">
              <w:rPr>
                <w:rFonts w:ascii="Times New Roman" w:hAnsi="Times New Roman" w:cs="Times New Roman"/>
                <w:sz w:val="28"/>
                <w:szCs w:val="24"/>
                <w:lang w:val="uk-UA" w:eastAsia="uk-UA"/>
              </w:rPr>
              <w:t>)</w:t>
            </w:r>
            <w:r>
              <w:rPr>
                <w:rFonts w:ascii="Times New Roman" w:hAnsi="Times New Roman" w:cs="Times New Roman"/>
                <w:sz w:val="28"/>
                <w:szCs w:val="24"/>
                <w:lang w:val="uk-UA" w:eastAsia="uk-UA"/>
              </w:rPr>
              <w:t xml:space="preserve">. </w:t>
            </w:r>
            <w:r w:rsidRPr="00FC0513">
              <w:rPr>
                <w:rFonts w:ascii="Times New Roman" w:hAnsi="Times New Roman" w:cs="Times New Roman"/>
                <w:sz w:val="28"/>
                <w:szCs w:val="24"/>
                <w:lang w:val="uk-UA" w:eastAsia="uk-UA"/>
              </w:rPr>
              <w:t xml:space="preserve">Здійснення контролю за станом мобілізаційної підготовки та рівнем мобілізаційної готовності органів державної влади, інших державних органів, органів місцевого </w:t>
            </w:r>
            <w:r w:rsidRPr="00FC0513">
              <w:rPr>
                <w:rFonts w:ascii="Times New Roman" w:hAnsi="Times New Roman" w:cs="Times New Roman"/>
                <w:sz w:val="28"/>
                <w:szCs w:val="24"/>
                <w:lang w:val="uk-UA" w:eastAsia="uk-UA"/>
              </w:rPr>
              <w:lastRenderedPageBreak/>
              <w:t>самоврядування, а також підприємств, установ і організацій, для яких встановлено мобілізаційні завдання (замовлення), забезпечується керівником відповідного органу державної влади, іншого державного органу, органу місцевого самоврядування, а також підприємств, установ і організацій. (ч. 13</w:t>
            </w:r>
            <w:r>
              <w:rPr>
                <w:rFonts w:ascii="Times New Roman" w:hAnsi="Times New Roman" w:cs="Times New Roman"/>
                <w:sz w:val="28"/>
                <w:szCs w:val="24"/>
                <w:lang w:val="uk-UA" w:eastAsia="uk-UA"/>
              </w:rPr>
              <w:t xml:space="preserve"> ст. 4 ЗУ «</w:t>
            </w:r>
            <w:r w:rsidRPr="00FC0513">
              <w:rPr>
                <w:rFonts w:ascii="Times New Roman" w:hAnsi="Times New Roman" w:cs="Times New Roman"/>
                <w:sz w:val="28"/>
                <w:szCs w:val="24"/>
                <w:lang w:val="uk-UA" w:eastAsia="uk-UA"/>
              </w:rPr>
              <w:t>Про мобілізаці</w:t>
            </w:r>
            <w:r>
              <w:rPr>
                <w:rFonts w:ascii="Times New Roman" w:hAnsi="Times New Roman" w:cs="Times New Roman"/>
                <w:sz w:val="28"/>
                <w:szCs w:val="24"/>
                <w:lang w:val="uk-UA" w:eastAsia="uk-UA"/>
              </w:rPr>
              <w:t xml:space="preserve">йну підготовку та мобілізацію»). </w:t>
            </w:r>
            <w:r w:rsidRPr="00FC0513">
              <w:rPr>
                <w:rFonts w:ascii="Times New Roman" w:hAnsi="Times New Roman" w:cs="Times New Roman"/>
                <w:sz w:val="28"/>
                <w:szCs w:val="24"/>
                <w:lang w:val="uk-UA" w:eastAsia="uk-UA"/>
              </w:rPr>
              <w:t>Порядок здійснення контролю за станом мобілізаційної підготовки та рівнем мобілізаційної готовності органів виконавчої влади, а також підприємств, установ і організацій, для яких встановлено мобілізаційні завдання (замовлення), визначається Кабінетом Міністрів України.</w:t>
            </w:r>
          </w:p>
        </w:tc>
      </w:tr>
      <w:tr w:rsidR="00FC0513" w:rsidTr="00C2515E">
        <w:tc>
          <w:tcPr>
            <w:tcW w:w="4927" w:type="dxa"/>
          </w:tcPr>
          <w:p w:rsidR="00FC0513" w:rsidRDefault="00FC0513" w:rsidP="00C2515E">
            <w:pPr>
              <w:pStyle w:val="a3"/>
              <w:spacing w:line="360" w:lineRule="auto"/>
              <w:jc w:val="both"/>
              <w:rPr>
                <w:rFonts w:ascii="Times New Roman" w:hAnsi="Times New Roman" w:cs="Times New Roman"/>
                <w:sz w:val="28"/>
                <w:szCs w:val="24"/>
                <w:lang w:val="uk-UA" w:eastAsia="uk-UA"/>
              </w:rPr>
            </w:pPr>
            <w:r w:rsidRPr="00FC0513">
              <w:rPr>
                <w:rFonts w:ascii="Times New Roman" w:hAnsi="Times New Roman" w:cs="Times New Roman"/>
                <w:sz w:val="28"/>
                <w:szCs w:val="24"/>
                <w:lang w:val="uk-UA" w:eastAsia="uk-UA"/>
              </w:rPr>
              <w:lastRenderedPageBreak/>
              <w:t>Відстрочка від призову на військову службу під час мобілізації</w:t>
            </w:r>
          </w:p>
        </w:tc>
        <w:tc>
          <w:tcPr>
            <w:tcW w:w="4928" w:type="dxa"/>
          </w:tcPr>
          <w:p w:rsidR="00FC0513" w:rsidRPr="00FC0513" w:rsidRDefault="00FC0513" w:rsidP="00FC0513">
            <w:pPr>
              <w:pStyle w:val="a3"/>
              <w:spacing w:line="360" w:lineRule="auto"/>
              <w:jc w:val="both"/>
              <w:rPr>
                <w:rFonts w:ascii="Times New Roman" w:hAnsi="Times New Roman" w:cs="Times New Roman"/>
                <w:sz w:val="28"/>
                <w:szCs w:val="24"/>
                <w:lang w:val="uk-UA" w:eastAsia="uk-UA"/>
              </w:rPr>
            </w:pPr>
            <w:r>
              <w:rPr>
                <w:rFonts w:ascii="Times New Roman" w:hAnsi="Times New Roman" w:cs="Times New Roman"/>
                <w:sz w:val="28"/>
                <w:szCs w:val="24"/>
                <w:lang w:val="uk-UA" w:eastAsia="uk-UA"/>
              </w:rPr>
              <w:t>З</w:t>
            </w:r>
            <w:r w:rsidRPr="00FC0513">
              <w:rPr>
                <w:rFonts w:ascii="Times New Roman" w:hAnsi="Times New Roman" w:cs="Times New Roman"/>
                <w:sz w:val="28"/>
                <w:szCs w:val="24"/>
                <w:lang w:val="uk-UA" w:eastAsia="uk-UA"/>
              </w:rPr>
              <w:t>аброньовані на період мобілізації та на воєнний час за органами державної влади, іншими державними органами, органами місцевого самоврядування, а також за підприємствами, установами і організаціями в порядку, встановленому Кабінетом Міністрів України;</w:t>
            </w:r>
            <w:r>
              <w:rPr>
                <w:rFonts w:ascii="Times New Roman" w:hAnsi="Times New Roman" w:cs="Times New Roman"/>
                <w:sz w:val="28"/>
                <w:szCs w:val="24"/>
                <w:lang w:val="uk-UA" w:eastAsia="uk-UA"/>
              </w:rPr>
              <w:t xml:space="preserve"> </w:t>
            </w:r>
            <w:r w:rsidRPr="00FC0513">
              <w:rPr>
                <w:rFonts w:ascii="Times New Roman" w:hAnsi="Times New Roman" w:cs="Times New Roman"/>
                <w:sz w:val="28"/>
                <w:szCs w:val="24"/>
                <w:lang w:val="uk-UA" w:eastAsia="uk-UA"/>
              </w:rPr>
              <w:t xml:space="preserve">визнані відповідно до висновку військово-лікарської комісії тимчасово непридатними до військової служби за станом здоров’я на термін </w:t>
            </w:r>
            <w:r w:rsidRPr="00FC0513">
              <w:rPr>
                <w:rFonts w:ascii="Times New Roman" w:hAnsi="Times New Roman" w:cs="Times New Roman"/>
                <w:sz w:val="28"/>
                <w:szCs w:val="24"/>
                <w:lang w:val="uk-UA" w:eastAsia="uk-UA"/>
              </w:rPr>
              <w:lastRenderedPageBreak/>
              <w:t>до шести місяців (з наступним проходженням</w:t>
            </w:r>
            <w:r>
              <w:rPr>
                <w:rFonts w:ascii="Times New Roman" w:hAnsi="Times New Roman" w:cs="Times New Roman"/>
                <w:sz w:val="28"/>
                <w:szCs w:val="24"/>
                <w:lang w:val="uk-UA" w:eastAsia="uk-UA"/>
              </w:rPr>
              <w:t xml:space="preserve"> військово-лікарської комісії); </w:t>
            </w:r>
            <w:r w:rsidRPr="00FC0513">
              <w:rPr>
                <w:rFonts w:ascii="Times New Roman" w:hAnsi="Times New Roman" w:cs="Times New Roman"/>
                <w:sz w:val="28"/>
                <w:szCs w:val="24"/>
                <w:lang w:val="uk-UA" w:eastAsia="uk-UA"/>
              </w:rPr>
              <w:t xml:space="preserve">жінки та чоловіки, на утриманні яких перебувають троє і більше дітей віком до 18 років (такі жінки та чоловіки можуть бути призвані на військову службу у разі їх згоди </w:t>
            </w:r>
            <w:r>
              <w:rPr>
                <w:rFonts w:ascii="Times New Roman" w:hAnsi="Times New Roman" w:cs="Times New Roman"/>
                <w:sz w:val="28"/>
                <w:szCs w:val="24"/>
                <w:lang w:val="uk-UA" w:eastAsia="uk-UA"/>
              </w:rPr>
              <w:t xml:space="preserve">і тільки за місцем проживання); </w:t>
            </w:r>
            <w:r w:rsidRPr="00FC0513">
              <w:rPr>
                <w:rFonts w:ascii="Times New Roman" w:hAnsi="Times New Roman" w:cs="Times New Roman"/>
                <w:sz w:val="28"/>
                <w:szCs w:val="24"/>
                <w:lang w:val="uk-UA" w:eastAsia="uk-UA"/>
              </w:rPr>
              <w:t xml:space="preserve">жінки та чоловіки, які самостійно виховують дитину (дітей) віком до 18 років (такі особи можуть бути призвані на військову службу у разі їх згоди </w:t>
            </w:r>
            <w:r>
              <w:rPr>
                <w:rFonts w:ascii="Times New Roman" w:hAnsi="Times New Roman" w:cs="Times New Roman"/>
                <w:sz w:val="28"/>
                <w:szCs w:val="24"/>
                <w:lang w:val="uk-UA" w:eastAsia="uk-UA"/>
              </w:rPr>
              <w:t xml:space="preserve">і тільки за місцем проживання); </w:t>
            </w:r>
            <w:r w:rsidRPr="00FC0513">
              <w:rPr>
                <w:rFonts w:ascii="Times New Roman" w:hAnsi="Times New Roman" w:cs="Times New Roman"/>
                <w:sz w:val="28"/>
                <w:szCs w:val="24"/>
                <w:lang w:val="uk-UA" w:eastAsia="uk-UA"/>
              </w:rPr>
              <w:t>жінки та чоловіки, на утриманні яких перебуває дитина з інвалідніст</w:t>
            </w:r>
            <w:r>
              <w:rPr>
                <w:rFonts w:ascii="Times New Roman" w:hAnsi="Times New Roman" w:cs="Times New Roman"/>
                <w:sz w:val="28"/>
                <w:szCs w:val="24"/>
                <w:lang w:val="uk-UA" w:eastAsia="uk-UA"/>
              </w:rPr>
              <w:t xml:space="preserve">ю підгрупи А віком до 18 років; </w:t>
            </w:r>
            <w:r w:rsidRPr="00FC0513">
              <w:rPr>
                <w:rFonts w:ascii="Times New Roman" w:hAnsi="Times New Roman" w:cs="Times New Roman"/>
                <w:sz w:val="28"/>
                <w:szCs w:val="24"/>
                <w:lang w:val="uk-UA" w:eastAsia="uk-UA"/>
              </w:rPr>
              <w:t xml:space="preserve">жінки та чоловіки, на утриманні яких перебуває дитина з інвалідністю, яка має будь-які види порушень функцій організму III-IV ступеня їх вираження та обмеження життєдіяльності будь-якої категорії II-III ступеня їх вираження відповідно до критеріїв встановлення інвалідності дітям, затверджених Кабінетом Міністрів України, або дитина з інвалідністю, яка має функціональні порушення в організмі та обмеження життєдіяльності, що відповідають критеріям для встановлення I чи II групи інвалідності для повнолітньої </w:t>
            </w:r>
            <w:r w:rsidRPr="00FC0513">
              <w:rPr>
                <w:rFonts w:ascii="Times New Roman" w:hAnsi="Times New Roman" w:cs="Times New Roman"/>
                <w:sz w:val="28"/>
                <w:szCs w:val="24"/>
                <w:lang w:val="uk-UA" w:eastAsia="uk-UA"/>
              </w:rPr>
              <w:lastRenderedPageBreak/>
              <w:t xml:space="preserve">особи згідно з порядком, затвердженим Кабінетом Міністрів України (такі особи можуть бути призвані на військову службу у разі їх згоди </w:t>
            </w:r>
            <w:r>
              <w:rPr>
                <w:rFonts w:ascii="Times New Roman" w:hAnsi="Times New Roman" w:cs="Times New Roman"/>
                <w:sz w:val="28"/>
                <w:szCs w:val="24"/>
                <w:lang w:val="uk-UA" w:eastAsia="uk-UA"/>
              </w:rPr>
              <w:t xml:space="preserve">і тільки за місцем проживання); </w:t>
            </w:r>
            <w:r w:rsidRPr="00FC0513">
              <w:rPr>
                <w:rFonts w:ascii="Times New Roman" w:hAnsi="Times New Roman" w:cs="Times New Roman"/>
                <w:sz w:val="28"/>
                <w:szCs w:val="24"/>
                <w:lang w:val="uk-UA" w:eastAsia="uk-UA"/>
              </w:rPr>
              <w:t>жінки та чоловіки, на утриманні яких перебуває повнолітня дитина, яка є особою з інвалідністю I чи II гру</w:t>
            </w:r>
            <w:r>
              <w:rPr>
                <w:rFonts w:ascii="Times New Roman" w:hAnsi="Times New Roman" w:cs="Times New Roman"/>
                <w:sz w:val="28"/>
                <w:szCs w:val="24"/>
                <w:lang w:val="uk-UA" w:eastAsia="uk-UA"/>
              </w:rPr>
              <w:t xml:space="preserve">пи, до досягнення нею 23 років; </w:t>
            </w:r>
            <w:r w:rsidRPr="00FC0513">
              <w:rPr>
                <w:rFonts w:ascii="Times New Roman" w:hAnsi="Times New Roman" w:cs="Times New Roman"/>
                <w:sz w:val="28"/>
                <w:szCs w:val="24"/>
                <w:lang w:val="uk-UA" w:eastAsia="uk-UA"/>
              </w:rPr>
              <w:t xml:space="preserve">усиновителі, опікуни, піклувальники, прийомні батьки, батьки-вихователі, на утриманні яких перебувають діти-сироти або діти, позбавлені батьківського піклування, віком до 18 років (такі особи можуть бути призвані на військову службу у разі їх згоди </w:t>
            </w:r>
            <w:r>
              <w:rPr>
                <w:rFonts w:ascii="Times New Roman" w:hAnsi="Times New Roman" w:cs="Times New Roman"/>
                <w:sz w:val="28"/>
                <w:szCs w:val="24"/>
                <w:lang w:val="uk-UA" w:eastAsia="uk-UA"/>
              </w:rPr>
              <w:t>і тільки за місцем проживання); з</w:t>
            </w:r>
            <w:r w:rsidRPr="00FC0513">
              <w:rPr>
                <w:rFonts w:ascii="Times New Roman" w:hAnsi="Times New Roman" w:cs="Times New Roman"/>
                <w:sz w:val="28"/>
                <w:szCs w:val="24"/>
                <w:lang w:val="uk-UA" w:eastAsia="uk-UA"/>
              </w:rPr>
              <w:t>айняті постійним доглядом за особами, що його потребують, відповідно до законодавства України, в разі відсутності інших осіб, які м</w:t>
            </w:r>
            <w:r>
              <w:rPr>
                <w:rFonts w:ascii="Times New Roman" w:hAnsi="Times New Roman" w:cs="Times New Roman"/>
                <w:sz w:val="28"/>
                <w:szCs w:val="24"/>
                <w:lang w:val="uk-UA" w:eastAsia="uk-UA"/>
              </w:rPr>
              <w:t xml:space="preserve">ожуть здійснювати такий догляд; </w:t>
            </w:r>
            <w:r w:rsidRPr="00FC0513">
              <w:rPr>
                <w:rFonts w:ascii="Times New Roman" w:hAnsi="Times New Roman" w:cs="Times New Roman"/>
                <w:sz w:val="28"/>
                <w:szCs w:val="24"/>
                <w:lang w:val="uk-UA" w:eastAsia="uk-UA"/>
              </w:rPr>
              <w:t>народні депутати України, депутати Верховної Р</w:t>
            </w:r>
            <w:r>
              <w:rPr>
                <w:rFonts w:ascii="Times New Roman" w:hAnsi="Times New Roman" w:cs="Times New Roman"/>
                <w:sz w:val="28"/>
                <w:szCs w:val="24"/>
                <w:lang w:val="uk-UA" w:eastAsia="uk-UA"/>
              </w:rPr>
              <w:t xml:space="preserve">ади Автономної Республіки Крим; </w:t>
            </w:r>
            <w:r w:rsidRPr="00FC0513">
              <w:rPr>
                <w:rFonts w:ascii="Times New Roman" w:hAnsi="Times New Roman" w:cs="Times New Roman"/>
                <w:sz w:val="28"/>
                <w:szCs w:val="24"/>
                <w:lang w:val="uk-UA" w:eastAsia="uk-UA"/>
              </w:rPr>
              <w:t xml:space="preserve">інші військовозобов’язані або окремі категорії громадян у </w:t>
            </w:r>
            <w:r>
              <w:rPr>
                <w:rFonts w:ascii="Times New Roman" w:hAnsi="Times New Roman" w:cs="Times New Roman"/>
                <w:sz w:val="28"/>
                <w:szCs w:val="24"/>
                <w:lang w:val="uk-UA" w:eastAsia="uk-UA"/>
              </w:rPr>
              <w:t xml:space="preserve">передбачених законами випадках. </w:t>
            </w:r>
            <w:r w:rsidRPr="00FC0513">
              <w:rPr>
                <w:rFonts w:ascii="Times New Roman" w:hAnsi="Times New Roman" w:cs="Times New Roman"/>
                <w:sz w:val="28"/>
                <w:szCs w:val="24"/>
                <w:lang w:val="uk-UA" w:eastAsia="uk-UA"/>
              </w:rPr>
              <w:t xml:space="preserve">Призову на військову службу під час мобілізації, на особливий період не підлягають </w:t>
            </w:r>
            <w:r>
              <w:rPr>
                <w:rFonts w:ascii="Times New Roman" w:hAnsi="Times New Roman" w:cs="Times New Roman"/>
                <w:sz w:val="28"/>
                <w:szCs w:val="24"/>
                <w:lang w:val="uk-UA" w:eastAsia="uk-UA"/>
              </w:rPr>
              <w:lastRenderedPageBreak/>
              <w:t xml:space="preserve">також: </w:t>
            </w:r>
            <w:r w:rsidRPr="00FC0513">
              <w:rPr>
                <w:rFonts w:ascii="Times New Roman" w:hAnsi="Times New Roman" w:cs="Times New Roman"/>
                <w:sz w:val="28"/>
                <w:szCs w:val="24"/>
                <w:lang w:val="uk-UA" w:eastAsia="uk-UA"/>
              </w:rPr>
              <w:t>здобувачі фахової передвищої та вищої освіти, асистенти-стажисти, аспіранти та докторанти, які навчаються за денною або ду</w:t>
            </w:r>
            <w:r>
              <w:rPr>
                <w:rFonts w:ascii="Times New Roman" w:hAnsi="Times New Roman" w:cs="Times New Roman"/>
                <w:sz w:val="28"/>
                <w:szCs w:val="24"/>
                <w:lang w:val="uk-UA" w:eastAsia="uk-UA"/>
              </w:rPr>
              <w:t xml:space="preserve">альною формами здобуття освіти; </w:t>
            </w:r>
            <w:r w:rsidRPr="00FC0513">
              <w:rPr>
                <w:rFonts w:ascii="Times New Roman" w:hAnsi="Times New Roman" w:cs="Times New Roman"/>
                <w:sz w:val="28"/>
                <w:szCs w:val="24"/>
                <w:lang w:val="uk-UA" w:eastAsia="uk-UA"/>
              </w:rPr>
              <w:t>наукові і науково-педагогічні працівники закладів вищої та фахової передвищої освіти, наукових установ та організацій, які мають вчене звання та/або науковий ступінь, і педагогічні працівники закладів загальної середньої освіти, за умови що вони працюють відповідно у закладах вищої чи фахової передвищої освіти, наукових установах та організаціях, закладах загальної середньої освіти за основним місцем ро</w:t>
            </w:r>
            <w:r>
              <w:rPr>
                <w:rFonts w:ascii="Times New Roman" w:hAnsi="Times New Roman" w:cs="Times New Roman"/>
                <w:sz w:val="28"/>
                <w:szCs w:val="24"/>
                <w:lang w:val="uk-UA" w:eastAsia="uk-UA"/>
              </w:rPr>
              <w:t xml:space="preserve">боти не менш як на 0,75 ставки; </w:t>
            </w:r>
            <w:r w:rsidRPr="00FC0513">
              <w:rPr>
                <w:rFonts w:ascii="Times New Roman" w:hAnsi="Times New Roman" w:cs="Times New Roman"/>
                <w:sz w:val="28"/>
                <w:szCs w:val="24"/>
                <w:lang w:val="uk-UA" w:eastAsia="uk-UA"/>
              </w:rPr>
              <w:t>жінки та чоловіки, чиї близькі родичі (чоловік, дружина, син, донька, батько, мати, дід, баба або рідний (повнорідний, неповнорідний) брат чи сестра) загинули або пропали безвісти під час проведення анти</w:t>
            </w:r>
            <w:r>
              <w:rPr>
                <w:rFonts w:ascii="Times New Roman" w:hAnsi="Times New Roman" w:cs="Times New Roman"/>
                <w:sz w:val="28"/>
                <w:szCs w:val="24"/>
                <w:lang w:val="uk-UA" w:eastAsia="uk-UA"/>
              </w:rPr>
              <w:t xml:space="preserve">терористичної операції з числа: </w:t>
            </w:r>
            <w:r w:rsidRPr="00FC0513">
              <w:rPr>
                <w:rFonts w:ascii="Times New Roman" w:hAnsi="Times New Roman" w:cs="Times New Roman"/>
                <w:sz w:val="28"/>
                <w:szCs w:val="24"/>
                <w:lang w:val="uk-UA" w:eastAsia="uk-UA"/>
              </w:rPr>
              <w:t xml:space="preserve">військовослужбовців або працівників утворених відповідно до законів України військових формувань, що захищали незалежність, суверенітет та територіальну цілісність України, які загинули або пропали безвісти під час </w:t>
            </w:r>
            <w:r w:rsidRPr="00FC0513">
              <w:rPr>
                <w:rFonts w:ascii="Times New Roman" w:hAnsi="Times New Roman" w:cs="Times New Roman"/>
                <w:sz w:val="28"/>
                <w:szCs w:val="24"/>
                <w:lang w:val="uk-UA" w:eastAsia="uk-UA"/>
              </w:rPr>
              <w:lastRenderedPageBreak/>
              <w:t>безпосередньої участі в антитерористичній операції, забезпеченні її проведення, перебуваючи безпосередньо в районах антитерористичної о</w:t>
            </w:r>
            <w:r>
              <w:rPr>
                <w:rFonts w:ascii="Times New Roman" w:hAnsi="Times New Roman" w:cs="Times New Roman"/>
                <w:sz w:val="28"/>
                <w:szCs w:val="24"/>
                <w:lang w:val="uk-UA" w:eastAsia="uk-UA"/>
              </w:rPr>
              <w:t xml:space="preserve">перації у період її проведення; </w:t>
            </w:r>
            <w:r w:rsidRPr="00FC0513">
              <w:rPr>
                <w:rFonts w:ascii="Times New Roman" w:hAnsi="Times New Roman" w:cs="Times New Roman"/>
                <w:sz w:val="28"/>
                <w:szCs w:val="24"/>
                <w:lang w:val="uk-UA" w:eastAsia="uk-UA"/>
              </w:rPr>
              <w:t>працівників підприємств, установ, організацій, які залучалися до забезпечення проведення антитерористичної операції та загинули або пропали безвісти під час забезпечення проведення антитерористичної операції безпосередньо в рай</w:t>
            </w:r>
            <w:r>
              <w:rPr>
                <w:rFonts w:ascii="Times New Roman" w:hAnsi="Times New Roman" w:cs="Times New Roman"/>
                <w:sz w:val="28"/>
                <w:szCs w:val="24"/>
                <w:lang w:val="uk-UA" w:eastAsia="uk-UA"/>
              </w:rPr>
              <w:t xml:space="preserve">онах та у період її проведення; </w:t>
            </w:r>
            <w:r w:rsidRPr="00FC0513">
              <w:rPr>
                <w:rFonts w:ascii="Times New Roman" w:hAnsi="Times New Roman" w:cs="Times New Roman"/>
                <w:sz w:val="28"/>
                <w:szCs w:val="24"/>
                <w:lang w:val="uk-UA" w:eastAsia="uk-UA"/>
              </w:rPr>
              <w:t xml:space="preserve">осіб,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утворених відповідно до законів України військових формувань та </w:t>
            </w:r>
            <w:r>
              <w:rPr>
                <w:rFonts w:ascii="Times New Roman" w:hAnsi="Times New Roman" w:cs="Times New Roman"/>
                <w:sz w:val="28"/>
                <w:szCs w:val="24"/>
                <w:lang w:val="uk-UA" w:eastAsia="uk-UA"/>
              </w:rPr>
              <w:lastRenderedPageBreak/>
              <w:t xml:space="preserve">правоохоронних органів; </w:t>
            </w:r>
            <w:r w:rsidRPr="00FC0513">
              <w:rPr>
                <w:rFonts w:ascii="Times New Roman" w:hAnsi="Times New Roman" w:cs="Times New Roman"/>
                <w:sz w:val="28"/>
                <w:szCs w:val="24"/>
                <w:lang w:val="uk-UA" w:eastAsia="uk-UA"/>
              </w:rPr>
              <w:t>осіб,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але в подальшому такі добровольчі формування не були включені до складу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з утвореними відповідно до законів України військовими формуваннями та правоохоронними органами.</w:t>
            </w:r>
          </w:p>
        </w:tc>
      </w:tr>
    </w:tbl>
    <w:p w:rsidR="00C2515E" w:rsidRDefault="00C2515E" w:rsidP="00C2515E">
      <w:pPr>
        <w:pStyle w:val="a3"/>
        <w:spacing w:line="360" w:lineRule="auto"/>
        <w:jc w:val="both"/>
        <w:rPr>
          <w:rFonts w:ascii="Times New Roman" w:hAnsi="Times New Roman" w:cs="Times New Roman"/>
          <w:sz w:val="28"/>
          <w:szCs w:val="24"/>
          <w:lang w:val="uk-UA" w:eastAsia="uk-UA"/>
        </w:rPr>
      </w:pPr>
    </w:p>
    <w:p w:rsidR="00C2515E" w:rsidRDefault="00C2515E">
      <w:pPr>
        <w:jc w:val="left"/>
        <w:rPr>
          <w:rFonts w:eastAsiaTheme="minorHAnsi"/>
          <w:sz w:val="28"/>
          <w:szCs w:val="24"/>
          <w:lang w:val="uk-UA" w:eastAsia="uk-UA"/>
        </w:rPr>
      </w:pPr>
      <w:r>
        <w:rPr>
          <w:sz w:val="28"/>
          <w:szCs w:val="24"/>
          <w:lang w:val="uk-UA" w:eastAsia="uk-UA"/>
        </w:rPr>
        <w:br w:type="page"/>
      </w:r>
    </w:p>
    <w:p w:rsidR="00C2515E" w:rsidRDefault="00FC0513" w:rsidP="00FC0513">
      <w:pPr>
        <w:pStyle w:val="a3"/>
        <w:spacing w:line="360" w:lineRule="auto"/>
        <w:jc w:val="center"/>
        <w:rPr>
          <w:rFonts w:ascii="Times New Roman" w:hAnsi="Times New Roman" w:cs="Times New Roman"/>
          <w:sz w:val="28"/>
          <w:szCs w:val="24"/>
          <w:lang w:val="uk-UA" w:eastAsia="uk-UA"/>
        </w:rPr>
      </w:pPr>
      <w:r>
        <w:rPr>
          <w:rFonts w:ascii="Times New Roman" w:hAnsi="Times New Roman" w:cs="Times New Roman"/>
          <w:sz w:val="28"/>
          <w:szCs w:val="24"/>
          <w:lang w:val="uk-UA" w:eastAsia="uk-UA"/>
        </w:rPr>
        <w:lastRenderedPageBreak/>
        <w:t>ВИСНОВКИ</w:t>
      </w:r>
    </w:p>
    <w:p w:rsidR="00FC0513" w:rsidRDefault="00FC0513" w:rsidP="00FC0513">
      <w:pPr>
        <w:pStyle w:val="a3"/>
        <w:spacing w:line="360" w:lineRule="auto"/>
        <w:jc w:val="center"/>
        <w:rPr>
          <w:rFonts w:ascii="Times New Roman" w:hAnsi="Times New Roman" w:cs="Times New Roman"/>
          <w:sz w:val="28"/>
          <w:szCs w:val="24"/>
          <w:lang w:val="uk-UA" w:eastAsia="uk-UA"/>
        </w:rPr>
      </w:pPr>
    </w:p>
    <w:p w:rsidR="00FC0513" w:rsidRDefault="00FC0513" w:rsidP="00FC0513">
      <w:pPr>
        <w:pStyle w:val="a3"/>
        <w:spacing w:line="360" w:lineRule="auto"/>
        <w:jc w:val="center"/>
        <w:rPr>
          <w:rFonts w:ascii="Times New Roman" w:hAnsi="Times New Roman" w:cs="Times New Roman"/>
          <w:sz w:val="28"/>
          <w:szCs w:val="24"/>
          <w:lang w:val="uk-UA" w:eastAsia="uk-UA"/>
        </w:rPr>
      </w:pPr>
    </w:p>
    <w:p w:rsidR="00AF1CE2" w:rsidRDefault="00FC0513" w:rsidP="00AF1CE2">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комплексного аналізу </w:t>
      </w:r>
      <w:r w:rsidR="00AF1CE2">
        <w:rPr>
          <w:rFonts w:ascii="Times New Roman" w:hAnsi="Times New Roman" w:cs="Times New Roman"/>
          <w:sz w:val="28"/>
          <w:szCs w:val="28"/>
          <w:lang w:val="uk-UA"/>
        </w:rPr>
        <w:t>правового регулювання та особливостей боротьби зі злочинами у сфері охорони державної таємниці і недоторканості державних кордонів, забезпечення призову та мобілазації</w:t>
      </w:r>
      <w:r>
        <w:rPr>
          <w:rFonts w:ascii="Times New Roman" w:hAnsi="Times New Roman" w:cs="Times New Roman"/>
          <w:sz w:val="28"/>
          <w:szCs w:val="28"/>
          <w:lang w:val="uk-UA"/>
        </w:rPr>
        <w:t>, на основі чинного законодавства України і практики його застосування, теоретичного осмислення ряду наукових праць у різних областях знань, сформульовано ряд висновків, пропозицій та рекомендацій, спрямованих на удосконалення правового регулювання в досліджуваній сфері:</w:t>
      </w:r>
    </w:p>
    <w:p w:rsidR="00AF1CE2" w:rsidRDefault="00AF1CE2" w:rsidP="00AF1CE2">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Pr="00AF1CE2">
        <w:rPr>
          <w:rFonts w:ascii="Times New Roman" w:hAnsi="Times New Roman" w:cs="Times New Roman"/>
          <w:sz w:val="28"/>
          <w:szCs w:val="28"/>
          <w:lang w:val="uk-UA"/>
        </w:rPr>
        <w:t>лочини, які містяться у розділі XIV КК України можна поділити на такі три групи:</w:t>
      </w:r>
      <w:r>
        <w:rPr>
          <w:rFonts w:ascii="Times New Roman" w:hAnsi="Times New Roman" w:cs="Times New Roman"/>
          <w:sz w:val="28"/>
          <w:szCs w:val="28"/>
          <w:lang w:val="uk-UA"/>
        </w:rPr>
        <w:t xml:space="preserve"> 1) </w:t>
      </w:r>
      <w:r w:rsidRPr="00AF1CE2">
        <w:rPr>
          <w:rFonts w:ascii="Times New Roman" w:hAnsi="Times New Roman" w:cs="Times New Roman"/>
          <w:sz w:val="28"/>
          <w:szCs w:val="28"/>
          <w:lang w:val="uk-UA"/>
        </w:rPr>
        <w:t>злочини, які посягають на відносини у сфері охорони держа­вної таємниці або конфіденційної інформації (ст.ст. 328—330 КК України). Безпосереднім об'єктом цих злочинів є суспільні відносини у сфері охорони державної таємниці або конфіденційної інформації в різних сферах діяльності держа­ви, тобто відносини інформаційної безпеки. Посягання на цей об'єкт може заподіяти шкоду економічному, військово­му, науковому потенціалам України. При єдності об'єкту злочини, що розглядаються мають певні особливості в пред­меті, в об'єктивній та суб'єктивній стороні їх складів, а тому кожен з ни</w:t>
      </w:r>
      <w:r>
        <w:rPr>
          <w:rFonts w:ascii="Times New Roman" w:hAnsi="Times New Roman" w:cs="Times New Roman"/>
          <w:sz w:val="28"/>
          <w:szCs w:val="28"/>
          <w:lang w:val="uk-UA"/>
        </w:rPr>
        <w:t xml:space="preserve">х вимагає самостійного аналізу; 2) </w:t>
      </w:r>
      <w:r w:rsidRPr="00AF1CE2">
        <w:rPr>
          <w:rFonts w:ascii="Times New Roman" w:hAnsi="Times New Roman" w:cs="Times New Roman"/>
          <w:sz w:val="28"/>
          <w:szCs w:val="28"/>
          <w:lang w:val="uk-UA"/>
        </w:rPr>
        <w:t xml:space="preserve">злочини, які посягають на недоторканність державного кордону України (ст.ст. </w:t>
      </w:r>
      <w:r>
        <w:rPr>
          <w:rFonts w:ascii="Times New Roman" w:hAnsi="Times New Roman" w:cs="Times New Roman"/>
          <w:sz w:val="28"/>
          <w:szCs w:val="28"/>
          <w:lang w:val="uk-UA"/>
        </w:rPr>
        <w:t>331— 334 КК України). Безпосере</w:t>
      </w:r>
      <w:r w:rsidRPr="00AF1CE2">
        <w:rPr>
          <w:rFonts w:ascii="Times New Roman" w:hAnsi="Times New Roman" w:cs="Times New Roman"/>
          <w:sz w:val="28"/>
          <w:szCs w:val="28"/>
          <w:lang w:val="uk-UA"/>
        </w:rPr>
        <w:t>днім об'єктом цих злочинів є суспільні відносини у сфері охорони суверенітету України, цілісност</w:t>
      </w:r>
      <w:r>
        <w:rPr>
          <w:rFonts w:ascii="Times New Roman" w:hAnsi="Times New Roman" w:cs="Times New Roman"/>
          <w:sz w:val="28"/>
          <w:szCs w:val="28"/>
          <w:lang w:val="uk-UA"/>
        </w:rPr>
        <w:t xml:space="preserve">і і недоторканості її кордонів; </w:t>
      </w:r>
      <w:r w:rsidRPr="00AF1CE2">
        <w:rPr>
          <w:rFonts w:ascii="Times New Roman" w:hAnsi="Times New Roman" w:cs="Times New Roman"/>
          <w:sz w:val="28"/>
          <w:szCs w:val="28"/>
          <w:lang w:val="uk-UA"/>
        </w:rPr>
        <w:t>3) злочини, які посягають на порядок комплектування збройних сил України, що підриває її обороноздатність (ст.ст. 335— 337 КК України). Загальним безпосереднім об'єктом цих злочинів є відносини з комплектування Збройних Сил України, їх бойової підг</w:t>
      </w:r>
      <w:r>
        <w:rPr>
          <w:rFonts w:ascii="Times New Roman" w:hAnsi="Times New Roman" w:cs="Times New Roman"/>
          <w:sz w:val="28"/>
          <w:szCs w:val="28"/>
          <w:lang w:val="uk-UA"/>
        </w:rPr>
        <w:t>отовки, отже, в кінцевому рахун</w:t>
      </w:r>
      <w:r w:rsidRPr="00AF1CE2">
        <w:rPr>
          <w:rFonts w:ascii="Times New Roman" w:hAnsi="Times New Roman" w:cs="Times New Roman"/>
          <w:sz w:val="28"/>
          <w:szCs w:val="28"/>
          <w:lang w:val="uk-UA"/>
        </w:rPr>
        <w:t xml:space="preserve">ку — із забезпечення обороноздатності України. Загальною ознакою об'єктивної сторони злочинів є бездіяльність — ухилення від виконання обов'язку нести військову службу. </w:t>
      </w:r>
      <w:r>
        <w:rPr>
          <w:rFonts w:ascii="Times New Roman" w:hAnsi="Times New Roman" w:cs="Times New Roman"/>
          <w:sz w:val="28"/>
          <w:szCs w:val="28"/>
          <w:lang w:val="uk-UA"/>
        </w:rPr>
        <w:t xml:space="preserve"> </w:t>
      </w:r>
      <w:r w:rsidRPr="00AF1CE2">
        <w:rPr>
          <w:rFonts w:ascii="Times New Roman" w:hAnsi="Times New Roman" w:cs="Times New Roman"/>
          <w:sz w:val="28"/>
          <w:szCs w:val="28"/>
          <w:lang w:val="uk-UA"/>
        </w:rPr>
        <w:t xml:space="preserve">Згідно з цим, громадянин України, який підлягає черговому призову на </w:t>
      </w:r>
      <w:r w:rsidRPr="00AF1CE2">
        <w:rPr>
          <w:rFonts w:ascii="Times New Roman" w:hAnsi="Times New Roman" w:cs="Times New Roman"/>
          <w:sz w:val="28"/>
          <w:szCs w:val="28"/>
          <w:lang w:val="uk-UA"/>
        </w:rPr>
        <w:lastRenderedPageBreak/>
        <w:t>строкову військову службу, призову за мобілізаці­єю, військовому обліку або спеціальним зборам, зобов'язаний з'явитися на призовний пункт, у військкомат або інше місце, зазначене в документі (повіст</w:t>
      </w:r>
      <w:r>
        <w:rPr>
          <w:rFonts w:ascii="Times New Roman" w:hAnsi="Times New Roman" w:cs="Times New Roman"/>
          <w:sz w:val="28"/>
          <w:szCs w:val="28"/>
          <w:lang w:val="uk-UA"/>
        </w:rPr>
        <w:t>ці) в зазначений день і час. Не</w:t>
      </w:r>
      <w:r w:rsidRPr="00AF1CE2">
        <w:rPr>
          <w:rFonts w:ascii="Times New Roman" w:hAnsi="Times New Roman" w:cs="Times New Roman"/>
          <w:sz w:val="28"/>
          <w:szCs w:val="28"/>
          <w:lang w:val="uk-UA"/>
        </w:rPr>
        <w:t>виконання цього обов'язку св</w:t>
      </w:r>
      <w:r>
        <w:rPr>
          <w:rFonts w:ascii="Times New Roman" w:hAnsi="Times New Roman" w:cs="Times New Roman"/>
          <w:sz w:val="28"/>
          <w:szCs w:val="28"/>
          <w:lang w:val="uk-UA"/>
        </w:rPr>
        <w:t>ідчить про ухилення. Всі ці зло</w:t>
      </w:r>
      <w:r w:rsidRPr="00AF1CE2">
        <w:rPr>
          <w:rFonts w:ascii="Times New Roman" w:hAnsi="Times New Roman" w:cs="Times New Roman"/>
          <w:sz w:val="28"/>
          <w:szCs w:val="28"/>
          <w:lang w:val="uk-UA"/>
        </w:rPr>
        <w:t>чини вважаються закінченими з моменту неявки в за</w:t>
      </w:r>
      <w:r>
        <w:rPr>
          <w:rFonts w:ascii="Times New Roman" w:hAnsi="Times New Roman" w:cs="Times New Roman"/>
          <w:sz w:val="28"/>
          <w:szCs w:val="28"/>
          <w:lang w:val="uk-UA"/>
        </w:rPr>
        <w:t xml:space="preserve">значене документом місце і час. </w:t>
      </w:r>
      <w:r w:rsidRPr="00AF1CE2">
        <w:rPr>
          <w:rFonts w:ascii="Times New Roman" w:hAnsi="Times New Roman" w:cs="Times New Roman"/>
          <w:sz w:val="28"/>
          <w:szCs w:val="28"/>
          <w:lang w:val="uk-UA"/>
        </w:rPr>
        <w:t>Суб'єктивна сторона всіх злочи</w:t>
      </w:r>
      <w:r>
        <w:rPr>
          <w:rFonts w:ascii="Times New Roman" w:hAnsi="Times New Roman" w:cs="Times New Roman"/>
          <w:sz w:val="28"/>
          <w:szCs w:val="28"/>
          <w:lang w:val="uk-UA"/>
        </w:rPr>
        <w:t xml:space="preserve">нів цієї групи — прямий умисел. </w:t>
      </w:r>
    </w:p>
    <w:p w:rsidR="00C920B1" w:rsidRDefault="00AF1CE2" w:rsidP="00C920B1">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F1CE2">
        <w:rPr>
          <w:rFonts w:ascii="Times New Roman" w:hAnsi="Times New Roman" w:cs="Times New Roman"/>
          <w:sz w:val="28"/>
          <w:szCs w:val="28"/>
          <w:lang w:val="uk-UA"/>
        </w:rPr>
        <w:t>Кримінальна відповідальність за посягання на відносини у сфері охорони державної</w:t>
      </w:r>
      <w:r>
        <w:rPr>
          <w:rFonts w:ascii="Times New Roman" w:hAnsi="Times New Roman" w:cs="Times New Roman"/>
          <w:sz w:val="28"/>
          <w:szCs w:val="28"/>
          <w:lang w:val="uk-UA"/>
        </w:rPr>
        <w:t xml:space="preserve"> таємниці або конфіденційної ін</w:t>
      </w:r>
      <w:r w:rsidRPr="00AF1CE2">
        <w:rPr>
          <w:rFonts w:ascii="Times New Roman" w:hAnsi="Times New Roman" w:cs="Times New Roman"/>
          <w:sz w:val="28"/>
          <w:szCs w:val="28"/>
          <w:lang w:val="uk-UA"/>
        </w:rPr>
        <w:t>формації передб</w:t>
      </w:r>
      <w:r>
        <w:rPr>
          <w:rFonts w:ascii="Times New Roman" w:hAnsi="Times New Roman" w:cs="Times New Roman"/>
          <w:sz w:val="28"/>
          <w:szCs w:val="28"/>
          <w:lang w:val="uk-UA"/>
        </w:rPr>
        <w:t xml:space="preserve">ачена у таких складах злочинів: </w:t>
      </w:r>
      <w:r w:rsidRPr="00AF1CE2">
        <w:rPr>
          <w:rFonts w:ascii="Times New Roman" w:hAnsi="Times New Roman" w:cs="Times New Roman"/>
          <w:sz w:val="28"/>
          <w:szCs w:val="28"/>
          <w:lang w:val="uk-UA"/>
        </w:rPr>
        <w:t>розголошенн</w:t>
      </w:r>
      <w:r>
        <w:rPr>
          <w:rFonts w:ascii="Times New Roman" w:hAnsi="Times New Roman" w:cs="Times New Roman"/>
          <w:sz w:val="28"/>
          <w:szCs w:val="28"/>
          <w:lang w:val="uk-UA"/>
        </w:rPr>
        <w:t xml:space="preserve">я державної таємниці (ст. 328); </w:t>
      </w:r>
      <w:r w:rsidRPr="00AF1CE2">
        <w:rPr>
          <w:rFonts w:ascii="Times New Roman" w:hAnsi="Times New Roman" w:cs="Times New Roman"/>
          <w:sz w:val="28"/>
          <w:szCs w:val="28"/>
          <w:lang w:val="uk-UA"/>
        </w:rPr>
        <w:t>втрата документів, що містять державну таємницю (ст. 329). Відповідно до ціє</w:t>
      </w:r>
      <w:r>
        <w:rPr>
          <w:rFonts w:ascii="Times New Roman" w:hAnsi="Times New Roman" w:cs="Times New Roman"/>
          <w:sz w:val="28"/>
          <w:szCs w:val="28"/>
          <w:lang w:val="uk-UA"/>
        </w:rPr>
        <w:t>ї статті особа несе відповідаль</w:t>
      </w:r>
      <w:r w:rsidRPr="00AF1CE2">
        <w:rPr>
          <w:rFonts w:ascii="Times New Roman" w:hAnsi="Times New Roman" w:cs="Times New Roman"/>
          <w:sz w:val="28"/>
          <w:szCs w:val="28"/>
          <w:lang w:val="uk-UA"/>
        </w:rPr>
        <w:t>ність за втрату документів або інших матеріальних носіїв таємної інформації, що містять державну таємницю, а також предметів, відомості про які становлять державну та­ємницю, особою, якій вони</w:t>
      </w:r>
      <w:r>
        <w:rPr>
          <w:rFonts w:ascii="Times New Roman" w:hAnsi="Times New Roman" w:cs="Times New Roman"/>
          <w:sz w:val="28"/>
          <w:szCs w:val="28"/>
          <w:lang w:val="uk-UA"/>
        </w:rPr>
        <w:t xml:space="preserve"> були довірені, якщо втрата ста</w:t>
      </w:r>
      <w:r w:rsidRPr="00AF1CE2">
        <w:rPr>
          <w:rFonts w:ascii="Times New Roman" w:hAnsi="Times New Roman" w:cs="Times New Roman"/>
          <w:sz w:val="28"/>
          <w:szCs w:val="28"/>
          <w:lang w:val="uk-UA"/>
        </w:rPr>
        <w:t>ла результатом порушення встановленого законом порядку поводження із зазначеними документ</w:t>
      </w:r>
      <w:r>
        <w:rPr>
          <w:rFonts w:ascii="Times New Roman" w:hAnsi="Times New Roman" w:cs="Times New Roman"/>
          <w:sz w:val="28"/>
          <w:szCs w:val="28"/>
          <w:lang w:val="uk-UA"/>
        </w:rPr>
        <w:t>ами та іншими матері</w:t>
      </w:r>
      <w:r w:rsidRPr="00AF1CE2">
        <w:rPr>
          <w:rFonts w:ascii="Times New Roman" w:hAnsi="Times New Roman" w:cs="Times New Roman"/>
          <w:sz w:val="28"/>
          <w:szCs w:val="28"/>
          <w:lang w:val="uk-UA"/>
        </w:rPr>
        <w:t xml:space="preserve">альними носіями секретної інформації або предметами. Ч. 2 ст. 329 передбачає відповідальність за те саме діяння, якщо </w:t>
      </w:r>
      <w:r>
        <w:rPr>
          <w:rFonts w:ascii="Times New Roman" w:hAnsi="Times New Roman" w:cs="Times New Roman"/>
          <w:sz w:val="28"/>
          <w:szCs w:val="28"/>
          <w:lang w:val="uk-UA"/>
        </w:rPr>
        <w:t xml:space="preserve">воно спричинило тяжкі наслідки; </w:t>
      </w:r>
      <w:r w:rsidRPr="00AF1CE2">
        <w:rPr>
          <w:rFonts w:ascii="Times New Roman" w:hAnsi="Times New Roman" w:cs="Times New Roman"/>
          <w:sz w:val="28"/>
          <w:szCs w:val="28"/>
          <w:lang w:val="uk-UA"/>
        </w:rPr>
        <w:t>передача або збирання відомостей, що становлять конфі­денційну інформацію, яка є власністю держави (ст. 330). Кримінально караною є п</w:t>
      </w:r>
      <w:r w:rsidR="00C920B1">
        <w:rPr>
          <w:rFonts w:ascii="Times New Roman" w:hAnsi="Times New Roman" w:cs="Times New Roman"/>
          <w:sz w:val="28"/>
          <w:szCs w:val="28"/>
          <w:lang w:val="uk-UA"/>
        </w:rPr>
        <w:t>ередача або збирання з метою пе</w:t>
      </w:r>
      <w:r w:rsidRPr="00AF1CE2">
        <w:rPr>
          <w:rFonts w:ascii="Times New Roman" w:hAnsi="Times New Roman" w:cs="Times New Roman"/>
          <w:sz w:val="28"/>
          <w:szCs w:val="28"/>
          <w:lang w:val="uk-UA"/>
        </w:rPr>
        <w:t>редачі іноземним підприємствам, установам, організаціям, або їх представникам, економічних, науково-технічних та інших відомостей, що с</w:t>
      </w:r>
      <w:r w:rsidR="00C920B1">
        <w:rPr>
          <w:rFonts w:ascii="Times New Roman" w:hAnsi="Times New Roman" w:cs="Times New Roman"/>
          <w:sz w:val="28"/>
          <w:szCs w:val="28"/>
          <w:lang w:val="uk-UA"/>
        </w:rPr>
        <w:t>тановлять конфіденційну інформа</w:t>
      </w:r>
      <w:r w:rsidRPr="00AF1CE2">
        <w:rPr>
          <w:rFonts w:ascii="Times New Roman" w:hAnsi="Times New Roman" w:cs="Times New Roman"/>
          <w:sz w:val="28"/>
          <w:szCs w:val="28"/>
          <w:lang w:val="uk-UA"/>
        </w:rPr>
        <w:t>цію, яка є власністю держав</w:t>
      </w:r>
      <w:r w:rsidR="00C920B1">
        <w:rPr>
          <w:rFonts w:ascii="Times New Roman" w:hAnsi="Times New Roman" w:cs="Times New Roman"/>
          <w:sz w:val="28"/>
          <w:szCs w:val="28"/>
          <w:lang w:val="uk-UA"/>
        </w:rPr>
        <w:t>и, особою, якій ці відомості бу</w:t>
      </w:r>
      <w:r w:rsidRPr="00AF1CE2">
        <w:rPr>
          <w:rFonts w:ascii="Times New Roman" w:hAnsi="Times New Roman" w:cs="Times New Roman"/>
          <w:sz w:val="28"/>
          <w:szCs w:val="28"/>
          <w:lang w:val="uk-UA"/>
        </w:rPr>
        <w:t>ли довірені або стали від</w:t>
      </w:r>
      <w:r>
        <w:rPr>
          <w:rFonts w:ascii="Times New Roman" w:hAnsi="Times New Roman" w:cs="Times New Roman"/>
          <w:sz w:val="28"/>
          <w:szCs w:val="28"/>
          <w:lang w:val="uk-UA"/>
        </w:rPr>
        <w:t>омі у зв'язку з виконанням служ</w:t>
      </w:r>
      <w:r w:rsidRPr="00AF1CE2">
        <w:rPr>
          <w:rFonts w:ascii="Times New Roman" w:hAnsi="Times New Roman" w:cs="Times New Roman"/>
          <w:sz w:val="28"/>
          <w:szCs w:val="28"/>
          <w:lang w:val="uk-UA"/>
        </w:rPr>
        <w:t>бових обов'язків, за відсутності ознак державної зради або шпигунства. Ч. 2 ст. 330 передбачає відповідальність за ті самі дії, вчинені з корисливих</w:t>
      </w:r>
      <w:r w:rsidR="00C920B1">
        <w:rPr>
          <w:rFonts w:ascii="Times New Roman" w:hAnsi="Times New Roman" w:cs="Times New Roman"/>
          <w:sz w:val="28"/>
          <w:szCs w:val="28"/>
          <w:lang w:val="uk-UA"/>
        </w:rPr>
        <w:t xml:space="preserve"> мотивів або такі, що спричи</w:t>
      </w:r>
      <w:r w:rsidRPr="00AF1CE2">
        <w:rPr>
          <w:rFonts w:ascii="Times New Roman" w:hAnsi="Times New Roman" w:cs="Times New Roman"/>
          <w:sz w:val="28"/>
          <w:szCs w:val="28"/>
          <w:lang w:val="uk-UA"/>
        </w:rPr>
        <w:t>нили тяжкі наслідки для ін</w:t>
      </w:r>
      <w:r w:rsidR="00C920B1">
        <w:rPr>
          <w:rFonts w:ascii="Times New Roman" w:hAnsi="Times New Roman" w:cs="Times New Roman"/>
          <w:sz w:val="28"/>
          <w:szCs w:val="28"/>
          <w:lang w:val="uk-UA"/>
        </w:rPr>
        <w:t>тересів держави, або вчинені по</w:t>
      </w:r>
      <w:r w:rsidRPr="00AF1CE2">
        <w:rPr>
          <w:rFonts w:ascii="Times New Roman" w:hAnsi="Times New Roman" w:cs="Times New Roman"/>
          <w:sz w:val="28"/>
          <w:szCs w:val="28"/>
          <w:lang w:val="uk-UA"/>
        </w:rPr>
        <w:t xml:space="preserve">вторно, або за </w:t>
      </w:r>
      <w:r w:rsidR="00C920B1">
        <w:rPr>
          <w:rFonts w:ascii="Times New Roman" w:hAnsi="Times New Roman" w:cs="Times New Roman"/>
          <w:sz w:val="28"/>
          <w:szCs w:val="28"/>
          <w:lang w:val="uk-UA"/>
        </w:rPr>
        <w:t>попередньою змовою групою осіб.</w:t>
      </w:r>
    </w:p>
    <w:p w:rsidR="00AF1CE2" w:rsidRPr="00AF1CE2" w:rsidRDefault="00C920B1" w:rsidP="00C920B1">
      <w:pPr>
        <w:pStyle w:val="a3"/>
        <w:widowControl w:val="0"/>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F1CE2" w:rsidRPr="00AF1CE2">
        <w:rPr>
          <w:rFonts w:ascii="Times New Roman" w:hAnsi="Times New Roman" w:cs="Times New Roman"/>
          <w:sz w:val="28"/>
          <w:szCs w:val="28"/>
          <w:lang w:val="uk-UA"/>
        </w:rPr>
        <w:t>Злочини, які посягають на недоторкані</w:t>
      </w:r>
      <w:r>
        <w:rPr>
          <w:rFonts w:ascii="Times New Roman" w:hAnsi="Times New Roman" w:cs="Times New Roman"/>
          <w:sz w:val="28"/>
          <w:szCs w:val="28"/>
          <w:lang w:val="uk-UA"/>
        </w:rPr>
        <w:t xml:space="preserve">сть державного кордону України: </w:t>
      </w:r>
      <w:r w:rsidR="00AF1CE2" w:rsidRPr="00AF1CE2">
        <w:rPr>
          <w:rFonts w:ascii="Times New Roman" w:hAnsi="Times New Roman" w:cs="Times New Roman"/>
          <w:sz w:val="28"/>
          <w:szCs w:val="28"/>
          <w:lang w:val="uk-UA"/>
        </w:rPr>
        <w:t>незаконне перетинан</w:t>
      </w:r>
      <w:r>
        <w:rPr>
          <w:rFonts w:ascii="Times New Roman" w:hAnsi="Times New Roman" w:cs="Times New Roman"/>
          <w:sz w:val="28"/>
          <w:szCs w:val="28"/>
          <w:lang w:val="uk-UA"/>
        </w:rPr>
        <w:t>ня державного кордону (ст. 331). До квалі</w:t>
      </w:r>
      <w:r w:rsidR="00AF1CE2" w:rsidRPr="00AF1CE2">
        <w:rPr>
          <w:rFonts w:ascii="Times New Roman" w:hAnsi="Times New Roman" w:cs="Times New Roman"/>
          <w:sz w:val="28"/>
          <w:szCs w:val="28"/>
          <w:lang w:val="uk-UA"/>
        </w:rPr>
        <w:t xml:space="preserve">фікованих видів даного складу злочину відносяться ті самі діяння, вчинені </w:t>
      </w:r>
      <w:r w:rsidR="00AF1CE2" w:rsidRPr="00AF1CE2">
        <w:rPr>
          <w:rFonts w:ascii="Times New Roman" w:hAnsi="Times New Roman" w:cs="Times New Roman"/>
          <w:sz w:val="28"/>
          <w:szCs w:val="28"/>
          <w:lang w:val="uk-UA"/>
        </w:rPr>
        <w:lastRenderedPageBreak/>
        <w:t>по</w:t>
      </w:r>
      <w:r>
        <w:rPr>
          <w:rFonts w:ascii="Times New Roman" w:hAnsi="Times New Roman" w:cs="Times New Roman"/>
          <w:sz w:val="28"/>
          <w:szCs w:val="28"/>
          <w:lang w:val="uk-UA"/>
        </w:rPr>
        <w:t>вторно або організованою групою.</w:t>
      </w:r>
      <w:r w:rsidR="00AF1CE2" w:rsidRPr="00AF1CE2">
        <w:rPr>
          <w:rFonts w:ascii="Times New Roman" w:hAnsi="Times New Roman" w:cs="Times New Roman"/>
          <w:sz w:val="28"/>
          <w:szCs w:val="28"/>
          <w:lang w:val="uk-UA"/>
        </w:rPr>
        <w:t>Злочини, які посягають на компл</w:t>
      </w:r>
      <w:r>
        <w:rPr>
          <w:rFonts w:ascii="Times New Roman" w:hAnsi="Times New Roman" w:cs="Times New Roman"/>
          <w:sz w:val="28"/>
          <w:szCs w:val="28"/>
          <w:lang w:val="uk-UA"/>
        </w:rPr>
        <w:t xml:space="preserve">ектування Збройних Сил України: </w:t>
      </w:r>
      <w:r w:rsidR="00AF1CE2" w:rsidRPr="00AF1CE2">
        <w:rPr>
          <w:rFonts w:ascii="Times New Roman" w:hAnsi="Times New Roman" w:cs="Times New Roman"/>
          <w:sz w:val="28"/>
          <w:szCs w:val="28"/>
          <w:lang w:val="uk-UA"/>
        </w:rPr>
        <w:t>ухилення від призову на строк</w:t>
      </w:r>
      <w:r>
        <w:rPr>
          <w:rFonts w:ascii="Times New Roman" w:hAnsi="Times New Roman" w:cs="Times New Roman"/>
          <w:sz w:val="28"/>
          <w:szCs w:val="28"/>
          <w:lang w:val="uk-UA"/>
        </w:rPr>
        <w:t xml:space="preserve">ову військову службу (ст. 335); </w:t>
      </w:r>
      <w:r w:rsidR="00AF1CE2" w:rsidRPr="00AF1CE2">
        <w:rPr>
          <w:rFonts w:ascii="Times New Roman" w:hAnsi="Times New Roman" w:cs="Times New Roman"/>
          <w:sz w:val="28"/>
          <w:szCs w:val="28"/>
          <w:lang w:val="uk-UA"/>
        </w:rPr>
        <w:t>ухилення від при</w:t>
      </w:r>
      <w:r>
        <w:rPr>
          <w:rFonts w:ascii="Times New Roman" w:hAnsi="Times New Roman" w:cs="Times New Roman"/>
          <w:sz w:val="28"/>
          <w:szCs w:val="28"/>
          <w:lang w:val="uk-UA"/>
        </w:rPr>
        <w:t xml:space="preserve">зову за мобілізацією (ст. 336); </w:t>
      </w:r>
      <w:r w:rsidR="00AF1CE2" w:rsidRPr="00AF1CE2">
        <w:rPr>
          <w:rFonts w:ascii="Times New Roman" w:hAnsi="Times New Roman" w:cs="Times New Roman"/>
          <w:sz w:val="28"/>
          <w:szCs w:val="28"/>
          <w:lang w:val="uk-UA"/>
        </w:rPr>
        <w:t>ухилення від військового обліку або спеціальних зборів (ст. 337).</w:t>
      </w:r>
    </w:p>
    <w:p w:rsidR="00C920B1" w:rsidRDefault="00C920B1" w:rsidP="00C920B1">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F1CE2" w:rsidRPr="00AF1CE2">
        <w:rPr>
          <w:rFonts w:ascii="Times New Roman" w:hAnsi="Times New Roman" w:cs="Times New Roman"/>
          <w:sz w:val="28"/>
          <w:szCs w:val="28"/>
          <w:lang w:val="uk-UA"/>
        </w:rPr>
        <w:t>Кримінально караним є розголошення відом</w:t>
      </w:r>
      <w:r>
        <w:rPr>
          <w:rFonts w:ascii="Times New Roman" w:hAnsi="Times New Roman" w:cs="Times New Roman"/>
          <w:sz w:val="28"/>
          <w:szCs w:val="28"/>
          <w:lang w:val="uk-UA"/>
        </w:rPr>
        <w:t>остей, що ста</w:t>
      </w:r>
      <w:r w:rsidR="00AF1CE2" w:rsidRPr="00AF1CE2">
        <w:rPr>
          <w:rFonts w:ascii="Times New Roman" w:hAnsi="Times New Roman" w:cs="Times New Roman"/>
          <w:sz w:val="28"/>
          <w:szCs w:val="28"/>
          <w:lang w:val="uk-UA"/>
        </w:rPr>
        <w:t>новлять державну таємницю особою, якій ці відомості були довірені або стали відомі у зв'язку з виконанням службових обов'язків, за відсутності оз</w:t>
      </w:r>
      <w:r>
        <w:rPr>
          <w:rFonts w:ascii="Times New Roman" w:hAnsi="Times New Roman" w:cs="Times New Roman"/>
          <w:sz w:val="28"/>
          <w:szCs w:val="28"/>
          <w:lang w:val="uk-UA"/>
        </w:rPr>
        <w:t>нак державної зради або шпигунс</w:t>
      </w:r>
      <w:r w:rsidR="00AF1CE2" w:rsidRPr="00AF1CE2">
        <w:rPr>
          <w:rFonts w:ascii="Times New Roman" w:hAnsi="Times New Roman" w:cs="Times New Roman"/>
          <w:sz w:val="28"/>
          <w:szCs w:val="28"/>
          <w:lang w:val="uk-UA"/>
        </w:rPr>
        <w:t>тва. Ч. 2 ст. 328 передбачає відповідальність за те саме діяння, якщо воно спричинило тяжкі наслідки.</w:t>
      </w:r>
      <w:r>
        <w:rPr>
          <w:rFonts w:ascii="Times New Roman" w:hAnsi="Times New Roman" w:cs="Times New Roman"/>
          <w:sz w:val="28"/>
          <w:szCs w:val="28"/>
          <w:lang w:val="uk-UA"/>
        </w:rPr>
        <w:t xml:space="preserve"> </w:t>
      </w:r>
      <w:r w:rsidR="00AF1CE2" w:rsidRPr="00AF1CE2">
        <w:rPr>
          <w:rFonts w:ascii="Times New Roman" w:hAnsi="Times New Roman" w:cs="Times New Roman"/>
          <w:sz w:val="28"/>
          <w:szCs w:val="28"/>
          <w:lang w:val="uk-UA"/>
        </w:rPr>
        <w:t>Безпосереднім об'єктом є встановлений згідно з вимогами відповідних актів законодавства єдиний порядок забезпечення охорони державної таємниці, який слугує забезпеченню безпе­ки держави, тобто режим державної таємниці.</w:t>
      </w:r>
      <w:r>
        <w:rPr>
          <w:rFonts w:ascii="Times New Roman" w:hAnsi="Times New Roman" w:cs="Times New Roman"/>
          <w:sz w:val="28"/>
          <w:szCs w:val="28"/>
          <w:lang w:val="uk-UA"/>
        </w:rPr>
        <w:t xml:space="preserve"> </w:t>
      </w:r>
      <w:r w:rsidR="00AF1CE2" w:rsidRPr="00AF1CE2">
        <w:rPr>
          <w:rFonts w:ascii="Times New Roman" w:hAnsi="Times New Roman" w:cs="Times New Roman"/>
          <w:sz w:val="28"/>
          <w:szCs w:val="28"/>
          <w:lang w:val="uk-UA"/>
        </w:rPr>
        <w:t>Предмет злочину — це відомості, що становлять державну таємницю. Об'єктивна сторона злочину — розголошення відомостей, що становлять державн</w:t>
      </w:r>
      <w:r>
        <w:rPr>
          <w:rFonts w:ascii="Times New Roman" w:hAnsi="Times New Roman" w:cs="Times New Roman"/>
          <w:sz w:val="28"/>
          <w:szCs w:val="28"/>
          <w:lang w:val="uk-UA"/>
        </w:rPr>
        <w:t>у таємницю, іншою мовою — проти</w:t>
      </w:r>
      <w:r w:rsidR="00AF1CE2" w:rsidRPr="00AF1CE2">
        <w:rPr>
          <w:rFonts w:ascii="Times New Roman" w:hAnsi="Times New Roman" w:cs="Times New Roman"/>
          <w:sz w:val="28"/>
          <w:szCs w:val="28"/>
          <w:lang w:val="uk-UA"/>
        </w:rPr>
        <w:t>правне їх розголошення. Для вирішення питань про те, чи ста­новлять державну таємницю ті чи інші відомості, чи є особа такою, якій ці відомості були довірені або стали відомі у зв'я­зку з виконанням службових обов'язків, необхідно звернутися до інших нормативно-правових актів, тобто диспозиція статті 328 є бланкетною. Діяння може полягати як у дії, так і в без­діяльності, які пр</w:t>
      </w:r>
      <w:r>
        <w:rPr>
          <w:rFonts w:ascii="Times New Roman" w:hAnsi="Times New Roman" w:cs="Times New Roman"/>
          <w:sz w:val="28"/>
          <w:szCs w:val="28"/>
          <w:lang w:val="uk-UA"/>
        </w:rPr>
        <w:t>изведи до того, що таємні відом</w:t>
      </w:r>
      <w:r w:rsidR="00AF1CE2" w:rsidRPr="00AF1CE2">
        <w:rPr>
          <w:rFonts w:ascii="Times New Roman" w:hAnsi="Times New Roman" w:cs="Times New Roman"/>
          <w:sz w:val="28"/>
          <w:szCs w:val="28"/>
          <w:lang w:val="uk-UA"/>
        </w:rPr>
        <w:t xml:space="preserve">ості </w:t>
      </w:r>
      <w:r>
        <w:rPr>
          <w:rFonts w:ascii="Times New Roman" w:hAnsi="Times New Roman" w:cs="Times New Roman"/>
          <w:sz w:val="28"/>
          <w:szCs w:val="28"/>
          <w:lang w:val="uk-UA"/>
        </w:rPr>
        <w:t xml:space="preserve">стали надбанням сторонніх осіб. </w:t>
      </w:r>
      <w:r w:rsidR="00AF1CE2" w:rsidRPr="00AF1CE2">
        <w:rPr>
          <w:rFonts w:ascii="Times New Roman" w:hAnsi="Times New Roman" w:cs="Times New Roman"/>
          <w:sz w:val="28"/>
          <w:szCs w:val="28"/>
          <w:lang w:val="uk-UA"/>
        </w:rPr>
        <w:t>Злочин вважається закінче</w:t>
      </w:r>
      <w:r>
        <w:rPr>
          <w:rFonts w:ascii="Times New Roman" w:hAnsi="Times New Roman" w:cs="Times New Roman"/>
          <w:sz w:val="28"/>
          <w:szCs w:val="28"/>
          <w:lang w:val="uk-UA"/>
        </w:rPr>
        <w:t>ним з моменту, коли таємні відо</w:t>
      </w:r>
      <w:r w:rsidR="00AF1CE2" w:rsidRPr="00AF1CE2">
        <w:rPr>
          <w:rFonts w:ascii="Times New Roman" w:hAnsi="Times New Roman" w:cs="Times New Roman"/>
          <w:sz w:val="28"/>
          <w:szCs w:val="28"/>
          <w:lang w:val="uk-UA"/>
        </w:rPr>
        <w:t>мості стали відомі хоча б одні</w:t>
      </w:r>
      <w:r>
        <w:rPr>
          <w:rFonts w:ascii="Times New Roman" w:hAnsi="Times New Roman" w:cs="Times New Roman"/>
          <w:sz w:val="28"/>
          <w:szCs w:val="28"/>
          <w:lang w:val="uk-UA"/>
        </w:rPr>
        <w:t xml:space="preserve">й сторонній особі, тобто з моменту їх розголошення. </w:t>
      </w:r>
      <w:r w:rsidR="00AF1CE2" w:rsidRPr="00AF1CE2">
        <w:rPr>
          <w:rFonts w:ascii="Times New Roman" w:hAnsi="Times New Roman" w:cs="Times New Roman"/>
          <w:sz w:val="28"/>
          <w:szCs w:val="28"/>
          <w:lang w:val="uk-UA"/>
        </w:rPr>
        <w:t>Суб'єкт злочину — спеціа</w:t>
      </w:r>
      <w:r>
        <w:rPr>
          <w:rFonts w:ascii="Times New Roman" w:hAnsi="Times New Roman" w:cs="Times New Roman"/>
          <w:sz w:val="28"/>
          <w:szCs w:val="28"/>
          <w:lang w:val="uk-UA"/>
        </w:rPr>
        <w:t>льний, тобто особа якій відомос</w:t>
      </w:r>
      <w:r w:rsidR="00AF1CE2" w:rsidRPr="00AF1CE2">
        <w:rPr>
          <w:rFonts w:ascii="Times New Roman" w:hAnsi="Times New Roman" w:cs="Times New Roman"/>
          <w:sz w:val="28"/>
          <w:szCs w:val="28"/>
          <w:lang w:val="uk-UA"/>
        </w:rPr>
        <w:t>ті, що становлять державну таємницю, були довірені або стали відомі у зв'язку з виконання</w:t>
      </w:r>
      <w:r>
        <w:rPr>
          <w:rFonts w:ascii="Times New Roman" w:hAnsi="Times New Roman" w:cs="Times New Roman"/>
          <w:sz w:val="28"/>
          <w:szCs w:val="28"/>
          <w:lang w:val="uk-UA"/>
        </w:rPr>
        <w:t>м службових обов'язків і яка до</w:t>
      </w:r>
      <w:r w:rsidR="00AF1CE2" w:rsidRPr="00AF1CE2">
        <w:rPr>
          <w:rFonts w:ascii="Times New Roman" w:hAnsi="Times New Roman" w:cs="Times New Roman"/>
          <w:sz w:val="28"/>
          <w:szCs w:val="28"/>
          <w:lang w:val="uk-UA"/>
        </w:rPr>
        <w:t>сягла 16-річного віку. Це може бути як службова особа, так і інша (шифрувальник, секретар тощо). Військовослужбовці за розголошення відомостей, що становлять державну таємницю, несуть відповідальність за статтею 422 КК.</w:t>
      </w:r>
      <w:r>
        <w:rPr>
          <w:rFonts w:ascii="Times New Roman" w:hAnsi="Times New Roman" w:cs="Times New Roman"/>
          <w:sz w:val="28"/>
          <w:szCs w:val="28"/>
          <w:lang w:val="uk-UA"/>
        </w:rPr>
        <w:t xml:space="preserve"> </w:t>
      </w:r>
      <w:r w:rsidR="00AF1CE2" w:rsidRPr="00AF1CE2">
        <w:rPr>
          <w:rFonts w:ascii="Times New Roman" w:hAnsi="Times New Roman" w:cs="Times New Roman"/>
          <w:sz w:val="28"/>
          <w:szCs w:val="28"/>
          <w:lang w:val="uk-UA"/>
        </w:rPr>
        <w:t>Суб'єктивна сторона злочину характеризується будь-якою формою вини: як умислом (пр</w:t>
      </w:r>
      <w:r>
        <w:rPr>
          <w:rFonts w:ascii="Times New Roman" w:hAnsi="Times New Roman" w:cs="Times New Roman"/>
          <w:sz w:val="28"/>
          <w:szCs w:val="28"/>
          <w:lang w:val="uk-UA"/>
        </w:rPr>
        <w:t>ямим і непрямим), так і необере</w:t>
      </w:r>
      <w:r w:rsidR="00AF1CE2" w:rsidRPr="00AF1CE2">
        <w:rPr>
          <w:rFonts w:ascii="Times New Roman" w:hAnsi="Times New Roman" w:cs="Times New Roman"/>
          <w:sz w:val="28"/>
          <w:szCs w:val="28"/>
          <w:lang w:val="uk-UA"/>
        </w:rPr>
        <w:t>жністю (злочинною самовпевненістю і злочинною недбалістю).</w:t>
      </w:r>
    </w:p>
    <w:p w:rsidR="00AF1CE2" w:rsidRDefault="00C920B1" w:rsidP="00885095">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AF1CE2" w:rsidRPr="00AF1CE2">
        <w:rPr>
          <w:rFonts w:ascii="Times New Roman" w:hAnsi="Times New Roman" w:cs="Times New Roman"/>
          <w:sz w:val="28"/>
          <w:szCs w:val="28"/>
          <w:lang w:val="uk-UA"/>
        </w:rPr>
        <w:t>Кримінальна відповідальні</w:t>
      </w:r>
      <w:r>
        <w:rPr>
          <w:rFonts w:ascii="Times New Roman" w:hAnsi="Times New Roman" w:cs="Times New Roman"/>
          <w:sz w:val="28"/>
          <w:szCs w:val="28"/>
          <w:lang w:val="uk-UA"/>
        </w:rPr>
        <w:t>сть настає за перетинання держа</w:t>
      </w:r>
      <w:r w:rsidR="00AF1CE2" w:rsidRPr="00AF1CE2">
        <w:rPr>
          <w:rFonts w:ascii="Times New Roman" w:hAnsi="Times New Roman" w:cs="Times New Roman"/>
          <w:sz w:val="28"/>
          <w:szCs w:val="28"/>
          <w:lang w:val="uk-UA"/>
        </w:rPr>
        <w:t>вного кордону України будь-яким способом поза пунктами пропуску через державний к</w:t>
      </w:r>
      <w:r>
        <w:rPr>
          <w:rFonts w:ascii="Times New Roman" w:hAnsi="Times New Roman" w:cs="Times New Roman"/>
          <w:sz w:val="28"/>
          <w:szCs w:val="28"/>
          <w:lang w:val="uk-UA"/>
        </w:rPr>
        <w:t>ордон України або в пунктах про</w:t>
      </w:r>
      <w:r w:rsidR="00AF1CE2" w:rsidRPr="00AF1CE2">
        <w:rPr>
          <w:rFonts w:ascii="Times New Roman" w:hAnsi="Times New Roman" w:cs="Times New Roman"/>
          <w:sz w:val="28"/>
          <w:szCs w:val="28"/>
          <w:lang w:val="uk-UA"/>
        </w:rPr>
        <w:t>пуску через державний кордон України, але без від</w:t>
      </w:r>
      <w:r w:rsidR="00885095">
        <w:rPr>
          <w:rFonts w:ascii="Times New Roman" w:hAnsi="Times New Roman" w:cs="Times New Roman"/>
          <w:sz w:val="28"/>
          <w:szCs w:val="28"/>
          <w:lang w:val="uk-UA"/>
        </w:rPr>
        <w:t xml:space="preserve">повідних документів чи дозволу. </w:t>
      </w:r>
      <w:r w:rsidR="00AF1CE2" w:rsidRPr="00AF1CE2">
        <w:rPr>
          <w:rFonts w:ascii="Times New Roman" w:hAnsi="Times New Roman" w:cs="Times New Roman"/>
          <w:sz w:val="28"/>
          <w:szCs w:val="28"/>
          <w:lang w:val="uk-UA"/>
        </w:rPr>
        <w:t>Безпосереднім об'єктом злочину є порядок перетинання державного кордону України, щ</w:t>
      </w:r>
      <w:r w:rsidR="00885095">
        <w:rPr>
          <w:rFonts w:ascii="Times New Roman" w:hAnsi="Times New Roman" w:cs="Times New Roman"/>
          <w:sz w:val="28"/>
          <w:szCs w:val="28"/>
          <w:lang w:val="uk-UA"/>
        </w:rPr>
        <w:t>о забезпечує державну безпеку. Об’</w:t>
      </w:r>
      <w:r w:rsidR="00AF1CE2" w:rsidRPr="00AF1CE2">
        <w:rPr>
          <w:rFonts w:ascii="Times New Roman" w:hAnsi="Times New Roman" w:cs="Times New Roman"/>
          <w:sz w:val="28"/>
          <w:szCs w:val="28"/>
          <w:lang w:val="uk-UA"/>
        </w:rPr>
        <w:t>єктивна сторона злочину полягає у діях, які виража­ються у переході (незалежно</w:t>
      </w:r>
      <w:r w:rsidR="00885095">
        <w:rPr>
          <w:rFonts w:ascii="Times New Roman" w:hAnsi="Times New Roman" w:cs="Times New Roman"/>
          <w:sz w:val="28"/>
          <w:szCs w:val="28"/>
          <w:lang w:val="uk-UA"/>
        </w:rPr>
        <w:t xml:space="preserve"> від напрямку) державного кордо</w:t>
      </w:r>
      <w:r w:rsidR="00AF1CE2" w:rsidRPr="00AF1CE2">
        <w:rPr>
          <w:rFonts w:ascii="Times New Roman" w:hAnsi="Times New Roman" w:cs="Times New Roman"/>
          <w:sz w:val="28"/>
          <w:szCs w:val="28"/>
          <w:lang w:val="uk-UA"/>
        </w:rPr>
        <w:t>ну України і може проявлятис</w:t>
      </w:r>
      <w:r w:rsidR="00885095">
        <w:rPr>
          <w:rFonts w:ascii="Times New Roman" w:hAnsi="Times New Roman" w:cs="Times New Roman"/>
          <w:sz w:val="28"/>
          <w:szCs w:val="28"/>
          <w:lang w:val="uk-UA"/>
        </w:rPr>
        <w:t>я у трьох таких формах: а) пере</w:t>
      </w:r>
      <w:r w:rsidR="00AF1CE2" w:rsidRPr="00AF1CE2">
        <w:rPr>
          <w:rFonts w:ascii="Times New Roman" w:hAnsi="Times New Roman" w:cs="Times New Roman"/>
          <w:sz w:val="28"/>
          <w:szCs w:val="28"/>
          <w:lang w:val="uk-UA"/>
        </w:rPr>
        <w:t>тинання державного кордону України будь-яким способ</w:t>
      </w:r>
      <w:r w:rsidR="00885095">
        <w:rPr>
          <w:rFonts w:ascii="Times New Roman" w:hAnsi="Times New Roman" w:cs="Times New Roman"/>
          <w:sz w:val="28"/>
          <w:szCs w:val="28"/>
          <w:lang w:val="uk-UA"/>
        </w:rPr>
        <w:t>ом по</w:t>
      </w:r>
      <w:r w:rsidR="00AF1CE2" w:rsidRPr="00AF1CE2">
        <w:rPr>
          <w:rFonts w:ascii="Times New Roman" w:hAnsi="Times New Roman" w:cs="Times New Roman"/>
          <w:sz w:val="28"/>
          <w:szCs w:val="28"/>
          <w:lang w:val="uk-UA"/>
        </w:rPr>
        <w:t>за пунктами пропуску через державний кордон України; б) перетинання державного кордону України в пунктах пропуску через державний кордон Укра</w:t>
      </w:r>
      <w:r w:rsidR="00885095">
        <w:rPr>
          <w:rFonts w:ascii="Times New Roman" w:hAnsi="Times New Roman" w:cs="Times New Roman"/>
          <w:sz w:val="28"/>
          <w:szCs w:val="28"/>
          <w:lang w:val="uk-UA"/>
        </w:rPr>
        <w:t>їни, але без відповідних докуме</w:t>
      </w:r>
      <w:r w:rsidR="00AF1CE2" w:rsidRPr="00AF1CE2">
        <w:rPr>
          <w:rFonts w:ascii="Times New Roman" w:hAnsi="Times New Roman" w:cs="Times New Roman"/>
          <w:sz w:val="28"/>
          <w:szCs w:val="28"/>
          <w:lang w:val="uk-UA"/>
        </w:rPr>
        <w:t>нтів; в) перетинання державного кордону України в пунктах пропуску через державний кордон України, але без дозволу. Державний кордон є обов'яз</w:t>
      </w:r>
      <w:r w:rsidR="00885095">
        <w:rPr>
          <w:rFonts w:ascii="Times New Roman" w:hAnsi="Times New Roman" w:cs="Times New Roman"/>
          <w:sz w:val="28"/>
          <w:szCs w:val="28"/>
          <w:lang w:val="uk-UA"/>
        </w:rPr>
        <w:t>ковою ознакою об'єктивної сторо</w:t>
      </w:r>
      <w:r w:rsidR="00AF1CE2" w:rsidRPr="00AF1CE2">
        <w:rPr>
          <w:rFonts w:ascii="Times New Roman" w:hAnsi="Times New Roman" w:cs="Times New Roman"/>
          <w:sz w:val="28"/>
          <w:szCs w:val="28"/>
          <w:lang w:val="uk-UA"/>
        </w:rPr>
        <w:t>ни злочину, тому що вона ха</w:t>
      </w:r>
      <w:r w:rsidR="00885095">
        <w:rPr>
          <w:rFonts w:ascii="Times New Roman" w:hAnsi="Times New Roman" w:cs="Times New Roman"/>
          <w:sz w:val="28"/>
          <w:szCs w:val="28"/>
          <w:lang w:val="uk-UA"/>
        </w:rPr>
        <w:t xml:space="preserve">рактеризує місце його вчинення. </w:t>
      </w:r>
      <w:r w:rsidR="00AF1CE2" w:rsidRPr="00AF1CE2">
        <w:rPr>
          <w:rFonts w:ascii="Times New Roman" w:hAnsi="Times New Roman" w:cs="Times New Roman"/>
          <w:sz w:val="28"/>
          <w:szCs w:val="28"/>
          <w:lang w:val="uk-UA"/>
        </w:rPr>
        <w:t>Злочин вважається закін</w:t>
      </w:r>
      <w:r w:rsidR="00885095">
        <w:rPr>
          <w:rFonts w:ascii="Times New Roman" w:hAnsi="Times New Roman" w:cs="Times New Roman"/>
          <w:sz w:val="28"/>
          <w:szCs w:val="28"/>
          <w:lang w:val="uk-UA"/>
        </w:rPr>
        <w:t>ченим з моменту перетинання осо</w:t>
      </w:r>
      <w:r w:rsidR="00AF1CE2" w:rsidRPr="00AF1CE2">
        <w:rPr>
          <w:rFonts w:ascii="Times New Roman" w:hAnsi="Times New Roman" w:cs="Times New Roman"/>
          <w:sz w:val="28"/>
          <w:szCs w:val="28"/>
          <w:lang w:val="uk-UA"/>
        </w:rPr>
        <w:t>бою державного кордону — по морю чи інших водоймах, по­віт</w:t>
      </w:r>
      <w:r w:rsidR="00885095">
        <w:rPr>
          <w:rFonts w:ascii="Times New Roman" w:hAnsi="Times New Roman" w:cs="Times New Roman"/>
          <w:sz w:val="28"/>
          <w:szCs w:val="28"/>
          <w:lang w:val="uk-UA"/>
        </w:rPr>
        <w:t>ря або під землею, по суходолу. Суб’єкт злочину — загальний. Суб’</w:t>
      </w:r>
      <w:r w:rsidR="00AF1CE2" w:rsidRPr="00AF1CE2">
        <w:rPr>
          <w:rFonts w:ascii="Times New Roman" w:hAnsi="Times New Roman" w:cs="Times New Roman"/>
          <w:sz w:val="28"/>
          <w:szCs w:val="28"/>
          <w:lang w:val="uk-UA"/>
        </w:rPr>
        <w:t>єктивна сторона злочину характеризується виною у формі прямого умислу.</w:t>
      </w:r>
    </w:p>
    <w:p w:rsidR="00F61C10" w:rsidRDefault="00885095" w:rsidP="00885095">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AF1CE2" w:rsidRPr="00AF1CE2">
        <w:rPr>
          <w:rFonts w:ascii="Times New Roman" w:hAnsi="Times New Roman" w:cs="Times New Roman"/>
          <w:sz w:val="28"/>
          <w:szCs w:val="28"/>
          <w:lang w:val="uk-UA"/>
        </w:rPr>
        <w:t>Кримінально караним є ухилення військовозобов'язаного від військового обліку після попередження, зробленого від</w:t>
      </w:r>
      <w:r>
        <w:rPr>
          <w:rFonts w:ascii="Times New Roman" w:hAnsi="Times New Roman" w:cs="Times New Roman"/>
          <w:sz w:val="28"/>
          <w:szCs w:val="28"/>
          <w:lang w:val="uk-UA"/>
        </w:rPr>
        <w:t>по</w:t>
      </w:r>
      <w:r w:rsidR="00AF1CE2" w:rsidRPr="00AF1CE2">
        <w:rPr>
          <w:rFonts w:ascii="Times New Roman" w:hAnsi="Times New Roman" w:cs="Times New Roman"/>
          <w:sz w:val="28"/>
          <w:szCs w:val="28"/>
          <w:lang w:val="uk-UA"/>
        </w:rPr>
        <w:t>відним військовим комісаріатом. Безпосередній об'єкт злочину — це встановлений з метою забезпечення нормальної діяльнос</w:t>
      </w:r>
      <w:r>
        <w:rPr>
          <w:rFonts w:ascii="Times New Roman" w:hAnsi="Times New Roman" w:cs="Times New Roman"/>
          <w:sz w:val="28"/>
          <w:szCs w:val="28"/>
          <w:lang w:val="uk-UA"/>
        </w:rPr>
        <w:t>ті органів державної вико</w:t>
      </w:r>
      <w:r w:rsidR="00AF1CE2" w:rsidRPr="00AF1CE2">
        <w:rPr>
          <w:rFonts w:ascii="Times New Roman" w:hAnsi="Times New Roman" w:cs="Times New Roman"/>
          <w:sz w:val="28"/>
          <w:szCs w:val="28"/>
          <w:lang w:val="uk-UA"/>
        </w:rPr>
        <w:t>навчої влади порядок ведення</w:t>
      </w:r>
      <w:r>
        <w:rPr>
          <w:rFonts w:ascii="Times New Roman" w:hAnsi="Times New Roman" w:cs="Times New Roman"/>
          <w:sz w:val="28"/>
          <w:szCs w:val="28"/>
          <w:lang w:val="uk-UA"/>
        </w:rPr>
        <w:t xml:space="preserve"> військового обліку та організації відповідних зборів. Об’</w:t>
      </w:r>
      <w:r w:rsidR="00AF1CE2" w:rsidRPr="00AF1CE2">
        <w:rPr>
          <w:rFonts w:ascii="Times New Roman" w:hAnsi="Times New Roman" w:cs="Times New Roman"/>
          <w:sz w:val="28"/>
          <w:szCs w:val="28"/>
          <w:lang w:val="uk-UA"/>
        </w:rPr>
        <w:t>єктивна сторона злочину може мати дві форми: а) ухилення від військового об</w:t>
      </w:r>
      <w:r>
        <w:rPr>
          <w:rFonts w:ascii="Times New Roman" w:hAnsi="Times New Roman" w:cs="Times New Roman"/>
          <w:sz w:val="28"/>
          <w:szCs w:val="28"/>
          <w:lang w:val="uk-UA"/>
        </w:rPr>
        <w:t>ліку після попередження, зробле</w:t>
      </w:r>
      <w:r w:rsidR="00AF1CE2" w:rsidRPr="00AF1CE2">
        <w:rPr>
          <w:rFonts w:ascii="Times New Roman" w:hAnsi="Times New Roman" w:cs="Times New Roman"/>
          <w:sz w:val="28"/>
          <w:szCs w:val="28"/>
          <w:lang w:val="uk-UA"/>
        </w:rPr>
        <w:t xml:space="preserve">ного відповідним військовим комісаріатом; б) ухилення від навчальних (чи </w:t>
      </w:r>
      <w:r>
        <w:rPr>
          <w:rFonts w:ascii="Times New Roman" w:hAnsi="Times New Roman" w:cs="Times New Roman"/>
          <w:sz w:val="28"/>
          <w:szCs w:val="28"/>
          <w:lang w:val="uk-UA"/>
        </w:rPr>
        <w:t>перевірних) або спеціальних зборів. Військовий облік військовозобов’</w:t>
      </w:r>
      <w:r w:rsidR="00AF1CE2" w:rsidRPr="00AF1CE2">
        <w:rPr>
          <w:rFonts w:ascii="Times New Roman" w:hAnsi="Times New Roman" w:cs="Times New Roman"/>
          <w:sz w:val="28"/>
          <w:szCs w:val="28"/>
          <w:lang w:val="uk-UA"/>
        </w:rPr>
        <w:t xml:space="preserve">язаних ведуть </w:t>
      </w:r>
      <w:r>
        <w:rPr>
          <w:rFonts w:ascii="Times New Roman" w:hAnsi="Times New Roman" w:cs="Times New Roman"/>
          <w:sz w:val="28"/>
          <w:szCs w:val="28"/>
          <w:lang w:val="uk-UA"/>
        </w:rPr>
        <w:t>районні (міські) військові комі</w:t>
      </w:r>
      <w:r w:rsidR="00AF1CE2" w:rsidRPr="00AF1CE2">
        <w:rPr>
          <w:rFonts w:ascii="Times New Roman" w:hAnsi="Times New Roman" w:cs="Times New Roman"/>
          <w:sz w:val="28"/>
          <w:szCs w:val="28"/>
          <w:lang w:val="uk-UA"/>
        </w:rPr>
        <w:t>саріати. Військовозобов'язані повинні стати на</w:t>
      </w:r>
      <w:r>
        <w:rPr>
          <w:rFonts w:ascii="Times New Roman" w:hAnsi="Times New Roman" w:cs="Times New Roman"/>
          <w:sz w:val="28"/>
          <w:szCs w:val="28"/>
          <w:lang w:val="uk-UA"/>
        </w:rPr>
        <w:t xml:space="preserve"> військовий об</w:t>
      </w:r>
      <w:r w:rsidR="00AF1CE2" w:rsidRPr="00AF1CE2">
        <w:rPr>
          <w:rFonts w:ascii="Times New Roman" w:hAnsi="Times New Roman" w:cs="Times New Roman"/>
          <w:sz w:val="28"/>
          <w:szCs w:val="28"/>
          <w:lang w:val="uk-UA"/>
        </w:rPr>
        <w:t xml:space="preserve">лік у відповідному військовому комісаріаті в 7-денний строк з дня прибуття на нове місце </w:t>
      </w:r>
      <w:r>
        <w:rPr>
          <w:rFonts w:ascii="Times New Roman" w:hAnsi="Times New Roman" w:cs="Times New Roman"/>
          <w:sz w:val="28"/>
          <w:szCs w:val="28"/>
          <w:lang w:val="uk-UA"/>
        </w:rPr>
        <w:t>постійного або фактичного прожи</w:t>
      </w:r>
      <w:r w:rsidR="00AF1CE2" w:rsidRPr="00AF1CE2">
        <w:rPr>
          <w:rFonts w:ascii="Times New Roman" w:hAnsi="Times New Roman" w:cs="Times New Roman"/>
          <w:sz w:val="28"/>
          <w:szCs w:val="28"/>
          <w:lang w:val="uk-UA"/>
        </w:rPr>
        <w:t xml:space="preserve">вання. Невиконання вказаного обов'язку після </w:t>
      </w:r>
      <w:r w:rsidR="00AF1CE2" w:rsidRPr="00AF1CE2">
        <w:rPr>
          <w:rFonts w:ascii="Times New Roman" w:hAnsi="Times New Roman" w:cs="Times New Roman"/>
          <w:sz w:val="28"/>
          <w:szCs w:val="28"/>
          <w:lang w:val="uk-UA"/>
        </w:rPr>
        <w:lastRenderedPageBreak/>
        <w:t>попередження, зробленого відповідним війс</w:t>
      </w:r>
      <w:r>
        <w:rPr>
          <w:rFonts w:ascii="Times New Roman" w:hAnsi="Times New Roman" w:cs="Times New Roman"/>
          <w:sz w:val="28"/>
          <w:szCs w:val="28"/>
          <w:lang w:val="uk-UA"/>
        </w:rPr>
        <w:t>ьковим комісаріатом, з урахуван</w:t>
      </w:r>
      <w:r w:rsidR="00AF1CE2" w:rsidRPr="00AF1CE2">
        <w:rPr>
          <w:rFonts w:ascii="Times New Roman" w:hAnsi="Times New Roman" w:cs="Times New Roman"/>
          <w:sz w:val="28"/>
          <w:szCs w:val="28"/>
          <w:lang w:val="uk-UA"/>
        </w:rPr>
        <w:t>ням терміну, необхідного для проїзду до комісаріату, містить закінчений склад злочину</w:t>
      </w:r>
      <w:r>
        <w:rPr>
          <w:rFonts w:ascii="Times New Roman" w:hAnsi="Times New Roman" w:cs="Times New Roman"/>
          <w:sz w:val="28"/>
          <w:szCs w:val="28"/>
          <w:lang w:val="uk-UA"/>
        </w:rPr>
        <w:t xml:space="preserve">, передбачений ч. 1 ст. 337 КК. </w:t>
      </w:r>
      <w:r w:rsidR="00AF1CE2" w:rsidRPr="00AF1CE2">
        <w:rPr>
          <w:rFonts w:ascii="Times New Roman" w:hAnsi="Times New Roman" w:cs="Times New Roman"/>
          <w:sz w:val="28"/>
          <w:szCs w:val="28"/>
          <w:lang w:val="uk-UA"/>
        </w:rPr>
        <w:t>Способи ухилення військовозобов'язаних від військового обліку або від зборів можут</w:t>
      </w:r>
      <w:r>
        <w:rPr>
          <w:rFonts w:ascii="Times New Roman" w:hAnsi="Times New Roman" w:cs="Times New Roman"/>
          <w:sz w:val="28"/>
          <w:szCs w:val="28"/>
          <w:lang w:val="uk-UA"/>
        </w:rPr>
        <w:t>ь бути різними: симуляція хворо</w:t>
      </w:r>
      <w:r w:rsidR="00AF1CE2" w:rsidRPr="00AF1CE2">
        <w:rPr>
          <w:rFonts w:ascii="Times New Roman" w:hAnsi="Times New Roman" w:cs="Times New Roman"/>
          <w:sz w:val="28"/>
          <w:szCs w:val="28"/>
          <w:lang w:val="uk-UA"/>
        </w:rPr>
        <w:t>би, самоскалічення, підроблення документів, пряма відмова від постановки на військовий облік або від з'явлення на збори, фактичне неприбуття у вказа</w:t>
      </w:r>
      <w:r>
        <w:rPr>
          <w:rFonts w:ascii="Times New Roman" w:hAnsi="Times New Roman" w:cs="Times New Roman"/>
          <w:sz w:val="28"/>
          <w:szCs w:val="28"/>
          <w:lang w:val="uk-UA"/>
        </w:rPr>
        <w:t>ний строк до Військового комісаріату без поважних причин тощо. Суб’</w:t>
      </w:r>
      <w:r w:rsidR="00AF1CE2" w:rsidRPr="00AF1CE2">
        <w:rPr>
          <w:rFonts w:ascii="Times New Roman" w:hAnsi="Times New Roman" w:cs="Times New Roman"/>
          <w:sz w:val="28"/>
          <w:szCs w:val="28"/>
          <w:lang w:val="uk-UA"/>
        </w:rPr>
        <w:t>єктами злочину є тільки військовозобов'язані, тобто особи, які перебувають у запасі Збройних Сил</w:t>
      </w:r>
      <w:r>
        <w:rPr>
          <w:rFonts w:ascii="Times New Roman" w:hAnsi="Times New Roman" w:cs="Times New Roman"/>
          <w:sz w:val="28"/>
          <w:szCs w:val="28"/>
          <w:lang w:val="uk-UA"/>
        </w:rPr>
        <w:t xml:space="preserve"> чи інших військових формувань</w:t>
      </w:r>
      <w:r w:rsidR="00AF1CE2" w:rsidRPr="00AF1CE2">
        <w:rPr>
          <w:rFonts w:ascii="Times New Roman" w:hAnsi="Times New Roman" w:cs="Times New Roman"/>
          <w:sz w:val="28"/>
          <w:szCs w:val="28"/>
          <w:lang w:val="uk-UA"/>
        </w:rPr>
        <w:t xml:space="preserve">, і не є ними допризовники, </w:t>
      </w:r>
      <w:r>
        <w:rPr>
          <w:rFonts w:ascii="Times New Roman" w:hAnsi="Times New Roman" w:cs="Times New Roman"/>
          <w:sz w:val="28"/>
          <w:szCs w:val="28"/>
          <w:lang w:val="uk-UA"/>
        </w:rPr>
        <w:t>призовники, військовослужбовці. Суб’</w:t>
      </w:r>
      <w:r w:rsidR="00AF1CE2" w:rsidRPr="00AF1CE2">
        <w:rPr>
          <w:rFonts w:ascii="Times New Roman" w:hAnsi="Times New Roman" w:cs="Times New Roman"/>
          <w:sz w:val="28"/>
          <w:szCs w:val="28"/>
          <w:lang w:val="uk-UA"/>
        </w:rPr>
        <w:t>єктивна сторона злочину х</w:t>
      </w:r>
      <w:r>
        <w:rPr>
          <w:rFonts w:ascii="Times New Roman" w:hAnsi="Times New Roman" w:cs="Times New Roman"/>
          <w:sz w:val="28"/>
          <w:szCs w:val="28"/>
          <w:lang w:val="uk-UA"/>
        </w:rPr>
        <w:t>арактеризується прямим умислом.</w:t>
      </w:r>
    </w:p>
    <w:p w:rsidR="00885095" w:rsidRDefault="00885095">
      <w:pPr>
        <w:jc w:val="left"/>
        <w:rPr>
          <w:rFonts w:eastAsiaTheme="minorHAnsi"/>
          <w:sz w:val="28"/>
          <w:szCs w:val="28"/>
          <w:lang w:val="uk-UA" w:eastAsia="en-US"/>
        </w:rPr>
      </w:pPr>
      <w:r>
        <w:rPr>
          <w:sz w:val="28"/>
          <w:szCs w:val="28"/>
          <w:lang w:val="uk-UA"/>
        </w:rPr>
        <w:br w:type="page"/>
      </w:r>
    </w:p>
    <w:p w:rsidR="00885095" w:rsidRDefault="00885095" w:rsidP="00885095">
      <w:pPr>
        <w:pStyle w:val="a3"/>
        <w:spacing w:line="360" w:lineRule="auto"/>
        <w:jc w:val="center"/>
        <w:rPr>
          <w:rFonts w:ascii="Times New Roman" w:hAnsi="Times New Roman" w:cs="Times New Roman"/>
          <w:caps/>
          <w:sz w:val="28"/>
          <w:szCs w:val="28"/>
          <w:lang w:val="uk-UA"/>
        </w:rPr>
      </w:pPr>
      <w:r w:rsidRPr="00885095">
        <w:rPr>
          <w:rFonts w:ascii="Times New Roman" w:hAnsi="Times New Roman" w:cs="Times New Roman"/>
          <w:caps/>
          <w:sz w:val="28"/>
          <w:szCs w:val="28"/>
          <w:lang w:val="uk-UA"/>
        </w:rPr>
        <w:lastRenderedPageBreak/>
        <w:t>ПЕРЕЛІК використаних джерел</w:t>
      </w:r>
    </w:p>
    <w:p w:rsidR="00885095" w:rsidRDefault="00885095" w:rsidP="00885095">
      <w:pPr>
        <w:pStyle w:val="a3"/>
        <w:spacing w:line="360" w:lineRule="auto"/>
        <w:jc w:val="center"/>
        <w:rPr>
          <w:rFonts w:ascii="Times New Roman" w:hAnsi="Times New Roman" w:cs="Times New Roman"/>
          <w:caps/>
          <w:sz w:val="28"/>
          <w:szCs w:val="28"/>
          <w:lang w:val="uk-UA"/>
        </w:rPr>
      </w:pPr>
    </w:p>
    <w:p w:rsidR="00885095" w:rsidRDefault="00885095" w:rsidP="00885095">
      <w:pPr>
        <w:pStyle w:val="a3"/>
        <w:spacing w:line="360" w:lineRule="auto"/>
        <w:jc w:val="center"/>
        <w:rPr>
          <w:rFonts w:ascii="Times New Roman" w:hAnsi="Times New Roman" w:cs="Times New Roman"/>
          <w:caps/>
          <w:sz w:val="28"/>
          <w:szCs w:val="28"/>
          <w:lang w:val="uk-UA"/>
        </w:rPr>
      </w:pP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Анчукова М.В. Щодо захисту державної таємниці за К</w:t>
      </w:r>
      <w:r>
        <w:rPr>
          <w:rFonts w:ascii="Times New Roman" w:hAnsi="Times New Roman" w:cs="Times New Roman"/>
          <w:sz w:val="28"/>
          <w:szCs w:val="28"/>
          <w:lang w:val="uk-UA"/>
        </w:rPr>
        <w:t xml:space="preserve">римінальним кодексом України. </w:t>
      </w:r>
      <w:r w:rsidRPr="00BC358B">
        <w:rPr>
          <w:rFonts w:ascii="Times New Roman" w:hAnsi="Times New Roman" w:cs="Times New Roman"/>
          <w:i/>
          <w:sz w:val="28"/>
          <w:szCs w:val="28"/>
          <w:lang w:val="uk-UA"/>
        </w:rPr>
        <w:t>Держава і право : збірник наукових праць</w:t>
      </w:r>
      <w:r>
        <w:rPr>
          <w:rFonts w:ascii="Times New Roman" w:hAnsi="Times New Roman" w:cs="Times New Roman"/>
          <w:sz w:val="28"/>
          <w:szCs w:val="28"/>
          <w:lang w:val="uk-UA"/>
        </w:rPr>
        <w:t>. 2008. Вип. 39. С. 490-497.</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85095">
        <w:rPr>
          <w:rFonts w:ascii="Times New Roman" w:hAnsi="Times New Roman" w:cs="Times New Roman"/>
          <w:sz w:val="28"/>
          <w:szCs w:val="28"/>
          <w:lang w:val="uk-UA"/>
        </w:rPr>
        <w:t>Бабій А.</w:t>
      </w:r>
      <w:r>
        <w:rPr>
          <w:rFonts w:ascii="Times New Roman" w:hAnsi="Times New Roman" w:cs="Times New Roman"/>
          <w:sz w:val="28"/>
          <w:szCs w:val="28"/>
          <w:lang w:val="uk-UA"/>
        </w:rPr>
        <w:t xml:space="preserve"> </w:t>
      </w:r>
      <w:r w:rsidRPr="00885095">
        <w:rPr>
          <w:rFonts w:ascii="Times New Roman" w:hAnsi="Times New Roman" w:cs="Times New Roman"/>
          <w:sz w:val="28"/>
          <w:szCs w:val="28"/>
          <w:lang w:val="uk-UA"/>
        </w:rPr>
        <w:t>С. Автоматизація аналізу сезо</w:t>
      </w:r>
      <w:r>
        <w:rPr>
          <w:rFonts w:ascii="Times New Roman" w:hAnsi="Times New Roman" w:cs="Times New Roman"/>
          <w:sz w:val="28"/>
          <w:szCs w:val="28"/>
          <w:lang w:val="uk-UA"/>
        </w:rPr>
        <w:t xml:space="preserve">нних коливань рівня злочинності. </w:t>
      </w:r>
      <w:r w:rsidRPr="00885095">
        <w:rPr>
          <w:rFonts w:ascii="Times New Roman" w:hAnsi="Times New Roman" w:cs="Times New Roman"/>
          <w:i/>
          <w:sz w:val="28"/>
          <w:szCs w:val="28"/>
          <w:lang w:val="uk-UA"/>
        </w:rPr>
        <w:t>Право і безпека : Науковий журнал</w:t>
      </w:r>
      <w:r>
        <w:rPr>
          <w:rFonts w:ascii="Times New Roman" w:hAnsi="Times New Roman" w:cs="Times New Roman"/>
          <w:sz w:val="28"/>
          <w:szCs w:val="28"/>
          <w:lang w:val="uk-UA"/>
        </w:rPr>
        <w:t>. 2005. Том 4, № 3. С. 163-167.</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Бадрак В. Професійні Збро</w:t>
      </w:r>
      <w:r>
        <w:rPr>
          <w:rFonts w:ascii="Times New Roman" w:hAnsi="Times New Roman" w:cs="Times New Roman"/>
          <w:sz w:val="28"/>
          <w:szCs w:val="28"/>
          <w:lang w:val="uk-UA"/>
        </w:rPr>
        <w:t xml:space="preserve">йні сили: міф чи реальність? </w:t>
      </w:r>
      <w:r w:rsidRPr="007E3DEC">
        <w:rPr>
          <w:rFonts w:ascii="Times New Roman" w:hAnsi="Times New Roman" w:cs="Times New Roman"/>
          <w:i/>
          <w:sz w:val="28"/>
          <w:szCs w:val="28"/>
          <w:lang w:val="uk-UA"/>
        </w:rPr>
        <w:t>Дзеркало тижня : інформаційно-аналітичний тижневик</w:t>
      </w:r>
      <w:r>
        <w:rPr>
          <w:rFonts w:ascii="Times New Roman" w:hAnsi="Times New Roman" w:cs="Times New Roman"/>
          <w:sz w:val="28"/>
          <w:szCs w:val="28"/>
          <w:lang w:val="uk-UA"/>
        </w:rPr>
        <w:t xml:space="preserve">. </w:t>
      </w:r>
      <w:r w:rsidRPr="007E3DEC">
        <w:rPr>
          <w:rFonts w:ascii="Times New Roman" w:hAnsi="Times New Roman" w:cs="Times New Roman"/>
          <w:sz w:val="28"/>
          <w:szCs w:val="28"/>
          <w:lang w:val="uk-UA"/>
        </w:rPr>
        <w:t xml:space="preserve">2018. </w:t>
      </w:r>
      <w:r>
        <w:rPr>
          <w:rFonts w:ascii="Times New Roman" w:hAnsi="Times New Roman" w:cs="Times New Roman"/>
          <w:sz w:val="28"/>
          <w:szCs w:val="28"/>
          <w:lang w:val="uk-UA"/>
        </w:rPr>
        <w:t xml:space="preserve">№ 40. </w:t>
      </w:r>
      <w:r w:rsidRPr="007E3DEC">
        <w:rPr>
          <w:rFonts w:ascii="Times New Roman" w:hAnsi="Times New Roman" w:cs="Times New Roman"/>
          <w:sz w:val="28"/>
          <w:szCs w:val="28"/>
          <w:lang w:val="uk-UA"/>
        </w:rPr>
        <w:t>С. 2</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Баскаков В. Адміністративно-правовий режим захисту державної </w:t>
      </w:r>
      <w:r>
        <w:rPr>
          <w:rFonts w:ascii="Times New Roman" w:hAnsi="Times New Roman" w:cs="Times New Roman"/>
          <w:sz w:val="28"/>
          <w:szCs w:val="28"/>
          <w:lang w:val="uk-UA"/>
        </w:rPr>
        <w:t xml:space="preserve">таємниці: стан і перспективи. </w:t>
      </w:r>
      <w:r w:rsidRPr="007E3DEC">
        <w:rPr>
          <w:rFonts w:ascii="Times New Roman" w:hAnsi="Times New Roman" w:cs="Times New Roman"/>
          <w:i/>
          <w:sz w:val="28"/>
          <w:szCs w:val="28"/>
          <w:lang w:val="uk-UA"/>
        </w:rPr>
        <w:t>Підприємництво, господарство і право : науково-практичний, господарсько-правовий журнал</w:t>
      </w:r>
      <w:r>
        <w:rPr>
          <w:rFonts w:ascii="Times New Roman" w:hAnsi="Times New Roman" w:cs="Times New Roman"/>
          <w:sz w:val="28"/>
          <w:szCs w:val="28"/>
          <w:lang w:val="uk-UA"/>
        </w:rPr>
        <w:t xml:space="preserve">. 2012. № 2 (194). </w:t>
      </w:r>
      <w:r w:rsidRPr="007E3DEC">
        <w:rPr>
          <w:rFonts w:ascii="Times New Roman" w:hAnsi="Times New Roman" w:cs="Times New Roman"/>
          <w:sz w:val="28"/>
          <w:szCs w:val="28"/>
          <w:lang w:val="uk-UA"/>
        </w:rPr>
        <w:t>С. 66-68</w:t>
      </w:r>
      <w:r>
        <w:rPr>
          <w:rFonts w:ascii="Times New Roman" w:hAnsi="Times New Roman" w:cs="Times New Roman"/>
          <w:sz w:val="28"/>
          <w:szCs w:val="28"/>
          <w:lang w:val="uk-UA"/>
        </w:rPr>
        <w:t>.</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Блажівський Є. Актуальні пит</w:t>
      </w:r>
      <w:r>
        <w:rPr>
          <w:rFonts w:ascii="Times New Roman" w:hAnsi="Times New Roman" w:cs="Times New Roman"/>
          <w:sz w:val="28"/>
          <w:szCs w:val="28"/>
          <w:lang w:val="uk-UA"/>
        </w:rPr>
        <w:t xml:space="preserve">ання боротьби зі злочинністю. </w:t>
      </w:r>
      <w:r w:rsidRPr="00803847">
        <w:rPr>
          <w:rFonts w:ascii="Times New Roman" w:hAnsi="Times New Roman" w:cs="Times New Roman"/>
          <w:i/>
          <w:sz w:val="28"/>
          <w:szCs w:val="28"/>
          <w:lang w:val="uk-UA"/>
        </w:rPr>
        <w:t>Вісник прокуратури : Загальнодержавне фахове юридичне видання</w:t>
      </w:r>
      <w:r>
        <w:rPr>
          <w:rFonts w:ascii="Times New Roman" w:hAnsi="Times New Roman" w:cs="Times New Roman"/>
          <w:sz w:val="28"/>
          <w:szCs w:val="28"/>
          <w:lang w:val="uk-UA"/>
        </w:rPr>
        <w:t xml:space="preserve">. 2007. № 3. </w:t>
      </w:r>
      <w:r w:rsidRPr="00803847">
        <w:rPr>
          <w:rFonts w:ascii="Times New Roman" w:hAnsi="Times New Roman" w:cs="Times New Roman"/>
          <w:sz w:val="28"/>
          <w:szCs w:val="28"/>
          <w:lang w:val="uk-UA"/>
        </w:rPr>
        <w:t>С. 23-27.</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Богатир В. Чи існує національний і</w:t>
      </w:r>
      <w:r>
        <w:rPr>
          <w:rFonts w:ascii="Times New Roman" w:hAnsi="Times New Roman" w:cs="Times New Roman"/>
          <w:sz w:val="28"/>
          <w:szCs w:val="28"/>
          <w:lang w:val="uk-UA"/>
        </w:rPr>
        <w:t xml:space="preserve">нтерес та державна таємниця? </w:t>
      </w:r>
      <w:r w:rsidRPr="00BC358B">
        <w:rPr>
          <w:rFonts w:ascii="Times New Roman" w:hAnsi="Times New Roman" w:cs="Times New Roman"/>
          <w:i/>
          <w:sz w:val="28"/>
          <w:szCs w:val="28"/>
          <w:lang w:val="uk-UA"/>
        </w:rPr>
        <w:t>Юридичний вісник України</w:t>
      </w:r>
      <w:r>
        <w:rPr>
          <w:rFonts w:ascii="Times New Roman" w:hAnsi="Times New Roman" w:cs="Times New Roman"/>
          <w:sz w:val="28"/>
          <w:szCs w:val="28"/>
          <w:lang w:val="uk-UA"/>
        </w:rPr>
        <w:t>. 2020. № 1/2. С. 11-15.</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Борисов В. Актуальні проблеми розвитку юридичної науки у галузі юридичної науки у</w:t>
      </w:r>
      <w:r>
        <w:rPr>
          <w:rFonts w:ascii="Times New Roman" w:hAnsi="Times New Roman" w:cs="Times New Roman"/>
          <w:sz w:val="28"/>
          <w:szCs w:val="28"/>
          <w:lang w:val="uk-UA"/>
        </w:rPr>
        <w:t xml:space="preserve"> галузі боротьби зі злочинністю. </w:t>
      </w:r>
      <w:r w:rsidRPr="00803847">
        <w:rPr>
          <w:rFonts w:ascii="Times New Roman" w:hAnsi="Times New Roman" w:cs="Times New Roman"/>
          <w:i/>
          <w:sz w:val="28"/>
          <w:szCs w:val="28"/>
          <w:lang w:val="uk-UA"/>
        </w:rPr>
        <w:t>Вісник Академії правових наук України</w:t>
      </w:r>
      <w:r>
        <w:rPr>
          <w:rFonts w:ascii="Times New Roman" w:hAnsi="Times New Roman" w:cs="Times New Roman"/>
          <w:sz w:val="28"/>
          <w:szCs w:val="28"/>
          <w:lang w:val="uk-UA"/>
        </w:rPr>
        <w:t xml:space="preserve">. 2003. № 2/3. </w:t>
      </w:r>
      <w:r w:rsidRPr="00803847">
        <w:rPr>
          <w:rFonts w:ascii="Times New Roman" w:hAnsi="Times New Roman" w:cs="Times New Roman"/>
          <w:sz w:val="28"/>
          <w:szCs w:val="28"/>
          <w:lang w:val="uk-UA"/>
        </w:rPr>
        <w:t>С.762-779</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Вереша Р.</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В. Афект як психологічна та к</w:t>
      </w:r>
      <w:r>
        <w:rPr>
          <w:rFonts w:ascii="Times New Roman" w:hAnsi="Times New Roman" w:cs="Times New Roman"/>
          <w:sz w:val="28"/>
          <w:szCs w:val="28"/>
          <w:lang w:val="uk-UA"/>
        </w:rPr>
        <w:t xml:space="preserve">римінально-правова категорія. </w:t>
      </w:r>
      <w:r w:rsidRPr="001916EF">
        <w:rPr>
          <w:rFonts w:ascii="Times New Roman" w:hAnsi="Times New Roman" w:cs="Times New Roman"/>
          <w:i/>
          <w:sz w:val="28"/>
          <w:szCs w:val="28"/>
          <w:lang w:val="uk-UA"/>
        </w:rPr>
        <w:t>Вісник Академії адвокатури України : фахове наукове видання</w:t>
      </w:r>
      <w:r>
        <w:rPr>
          <w:rFonts w:ascii="Times New Roman" w:hAnsi="Times New Roman" w:cs="Times New Roman"/>
          <w:sz w:val="28"/>
          <w:szCs w:val="28"/>
          <w:lang w:val="uk-UA"/>
        </w:rPr>
        <w:t>. 2017. Т. 14, № 1 (38). С. 66-74.</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 xml:space="preserve">Вовк І. Аналогія та її значення у кримінально-процесуальному праві. </w:t>
      </w:r>
      <w:r w:rsidRPr="001916EF">
        <w:rPr>
          <w:rFonts w:ascii="Times New Roman" w:hAnsi="Times New Roman" w:cs="Times New Roman"/>
          <w:i/>
          <w:sz w:val="28"/>
          <w:szCs w:val="28"/>
          <w:lang w:val="uk-UA"/>
        </w:rPr>
        <w:t>Право України : юридичний журнал</w:t>
      </w:r>
      <w:r w:rsidRPr="001916EF">
        <w:rPr>
          <w:rFonts w:ascii="Times New Roman" w:hAnsi="Times New Roman" w:cs="Times New Roman"/>
          <w:sz w:val="28"/>
          <w:szCs w:val="28"/>
          <w:lang w:val="uk-UA"/>
        </w:rPr>
        <w:t xml:space="preserve">. 2009. № 5. </w:t>
      </w:r>
      <w:r>
        <w:rPr>
          <w:rFonts w:ascii="Times New Roman" w:hAnsi="Times New Roman" w:cs="Times New Roman"/>
          <w:sz w:val="28"/>
          <w:szCs w:val="28"/>
          <w:lang w:val="uk-UA"/>
        </w:rPr>
        <w:t>С. 127-133.</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t xml:space="preserve">Волкотруб Л. В. Збройні сили України та їх основні функції. </w:t>
      </w:r>
      <w:r w:rsidRPr="00E9271F">
        <w:rPr>
          <w:rFonts w:ascii="Times New Roman" w:hAnsi="Times New Roman" w:cs="Times New Roman"/>
          <w:i/>
          <w:sz w:val="28"/>
          <w:szCs w:val="28"/>
          <w:lang w:val="uk-UA"/>
        </w:rPr>
        <w:t>Держава і право : збірник наукових праць</w:t>
      </w:r>
      <w:r w:rsidRPr="00E9271F">
        <w:rPr>
          <w:rFonts w:ascii="Times New Roman" w:hAnsi="Times New Roman" w:cs="Times New Roman"/>
          <w:sz w:val="28"/>
          <w:szCs w:val="28"/>
          <w:lang w:val="uk-UA"/>
        </w:rPr>
        <w:t xml:space="preserve">. 2015. </w:t>
      </w:r>
      <w:r>
        <w:rPr>
          <w:rFonts w:ascii="Times New Roman" w:hAnsi="Times New Roman" w:cs="Times New Roman"/>
          <w:sz w:val="28"/>
          <w:szCs w:val="28"/>
          <w:lang w:val="uk-UA"/>
        </w:rPr>
        <w:t>С. 122-132.</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Волошина В.</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 xml:space="preserve">К. Верховенство права та законність як принципи кримінального провадження в розрізі практики Європейського Суду з прав </w:t>
      </w:r>
      <w:r w:rsidRPr="001916EF">
        <w:rPr>
          <w:rFonts w:ascii="Times New Roman" w:hAnsi="Times New Roman" w:cs="Times New Roman"/>
          <w:sz w:val="28"/>
          <w:szCs w:val="28"/>
          <w:lang w:val="uk-UA"/>
        </w:rPr>
        <w:lastRenderedPageBreak/>
        <w:t>людин</w:t>
      </w:r>
      <w:r>
        <w:rPr>
          <w:rFonts w:ascii="Times New Roman" w:hAnsi="Times New Roman" w:cs="Times New Roman"/>
          <w:sz w:val="28"/>
          <w:szCs w:val="28"/>
          <w:lang w:val="uk-UA"/>
        </w:rPr>
        <w:t xml:space="preserve">и. </w:t>
      </w:r>
      <w:r w:rsidRPr="001916EF">
        <w:rPr>
          <w:rFonts w:ascii="Times New Roman" w:hAnsi="Times New Roman" w:cs="Times New Roman"/>
          <w:i/>
          <w:sz w:val="28"/>
          <w:szCs w:val="28"/>
          <w:lang w:val="uk-UA"/>
        </w:rPr>
        <w:t>Часопис Київського університету права : український науково-теоретичний часопис</w:t>
      </w:r>
      <w:r>
        <w:rPr>
          <w:rFonts w:ascii="Times New Roman" w:hAnsi="Times New Roman" w:cs="Times New Roman"/>
          <w:sz w:val="28"/>
          <w:szCs w:val="28"/>
          <w:lang w:val="uk-UA"/>
        </w:rPr>
        <w:t>. 2018. № 3. С. 250-255.</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Голіна В.</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В. Актуальні кримінологічні дос</w:t>
      </w:r>
      <w:r>
        <w:rPr>
          <w:rFonts w:ascii="Times New Roman" w:hAnsi="Times New Roman" w:cs="Times New Roman"/>
          <w:sz w:val="28"/>
          <w:szCs w:val="28"/>
          <w:lang w:val="uk-UA"/>
        </w:rPr>
        <w:t xml:space="preserve">лідження проблем злочинності. </w:t>
      </w:r>
      <w:r w:rsidRPr="00803847">
        <w:rPr>
          <w:rFonts w:ascii="Times New Roman" w:hAnsi="Times New Roman" w:cs="Times New Roman"/>
          <w:i/>
          <w:sz w:val="28"/>
          <w:szCs w:val="28"/>
          <w:lang w:val="uk-UA"/>
        </w:rPr>
        <w:t>Питання боротьби зі злочинністю : Збірник наукових праць</w:t>
      </w:r>
      <w:r>
        <w:rPr>
          <w:rFonts w:ascii="Times New Roman" w:hAnsi="Times New Roman" w:cs="Times New Roman"/>
          <w:sz w:val="28"/>
          <w:szCs w:val="28"/>
          <w:lang w:val="uk-UA"/>
        </w:rPr>
        <w:t>. 2005. Вип. 10. С. 55-61.</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Головченко В. «Новоросія»</w:t>
      </w:r>
      <w:r w:rsidRPr="00D01A36">
        <w:rPr>
          <w:rFonts w:ascii="Times New Roman" w:hAnsi="Times New Roman" w:cs="Times New Roman"/>
          <w:sz w:val="28"/>
          <w:szCs w:val="28"/>
          <w:lang w:val="uk-UA"/>
        </w:rPr>
        <w:t xml:space="preserve"> чи Україна? (Українсько-російський держа</w:t>
      </w:r>
      <w:r>
        <w:rPr>
          <w:rFonts w:ascii="Times New Roman" w:hAnsi="Times New Roman" w:cs="Times New Roman"/>
          <w:sz w:val="28"/>
          <w:szCs w:val="28"/>
          <w:lang w:val="uk-UA"/>
        </w:rPr>
        <w:t xml:space="preserve">вний кордон у ретроспективі). </w:t>
      </w:r>
      <w:r w:rsidRPr="00D01A36">
        <w:rPr>
          <w:rFonts w:ascii="Times New Roman" w:hAnsi="Times New Roman" w:cs="Times New Roman"/>
          <w:i/>
          <w:sz w:val="28"/>
          <w:szCs w:val="28"/>
          <w:lang w:val="uk-UA"/>
        </w:rPr>
        <w:t>Наукові записки Інституту політичних і етнонаціональних досліджень ім. І.Ф. Кураса НАН України</w:t>
      </w:r>
      <w:r>
        <w:rPr>
          <w:rFonts w:ascii="Times New Roman" w:hAnsi="Times New Roman" w:cs="Times New Roman"/>
          <w:sz w:val="28"/>
          <w:szCs w:val="28"/>
          <w:lang w:val="uk-UA"/>
        </w:rPr>
        <w:t>. 2015. № 1 (75). С. </w:t>
      </w:r>
      <w:r w:rsidRPr="00D01A36">
        <w:rPr>
          <w:rFonts w:ascii="Times New Roman" w:hAnsi="Times New Roman" w:cs="Times New Roman"/>
          <w:sz w:val="28"/>
          <w:szCs w:val="28"/>
          <w:lang w:val="uk-UA"/>
        </w:rPr>
        <w:t>216-231</w:t>
      </w:r>
      <w:r>
        <w:rPr>
          <w:rFonts w:ascii="Times New Roman" w:hAnsi="Times New Roman" w:cs="Times New Roman"/>
          <w:sz w:val="28"/>
          <w:szCs w:val="28"/>
          <w:lang w:val="uk-UA"/>
        </w:rPr>
        <w:t>.</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 xml:space="preserve">Гороховська О. В. Агресія як міжнародний злочин : генеза поняття. </w:t>
      </w:r>
      <w:r w:rsidRPr="00803847">
        <w:rPr>
          <w:rFonts w:ascii="Times New Roman" w:hAnsi="Times New Roman" w:cs="Times New Roman"/>
          <w:i/>
          <w:sz w:val="28"/>
          <w:szCs w:val="28"/>
          <w:lang w:val="uk-UA"/>
        </w:rPr>
        <w:t>Держава та регіони : науково-виробничий журнал</w:t>
      </w:r>
      <w:r w:rsidRPr="00803847">
        <w:rPr>
          <w:rFonts w:ascii="Times New Roman" w:hAnsi="Times New Roman" w:cs="Times New Roman"/>
          <w:sz w:val="28"/>
          <w:szCs w:val="28"/>
          <w:lang w:val="uk-UA"/>
        </w:rPr>
        <w:t xml:space="preserve">. 2012. С. 228-232. </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 xml:space="preserve">Гузела М. Незаконне переправлення осіб через державний кордон України як фактор нелегальної міграції : особливості розслідування кримінальних проваджень в процесі здійснення кримінального переслідування. </w:t>
      </w:r>
      <w:r w:rsidRPr="00D01A36">
        <w:rPr>
          <w:rFonts w:ascii="Times New Roman" w:hAnsi="Times New Roman" w:cs="Times New Roman"/>
          <w:i/>
          <w:sz w:val="28"/>
          <w:szCs w:val="28"/>
          <w:lang w:val="uk-UA"/>
        </w:rPr>
        <w:t>Вісник Національного університету «Львівська політехніка» : збірник наукових праць</w:t>
      </w:r>
      <w:r w:rsidRPr="00D01A36">
        <w:rPr>
          <w:rFonts w:ascii="Times New Roman" w:hAnsi="Times New Roman" w:cs="Times New Roman"/>
          <w:sz w:val="28"/>
          <w:szCs w:val="28"/>
          <w:lang w:val="uk-UA"/>
        </w:rPr>
        <w:t xml:space="preserve">. 2018. № 902. </w:t>
      </w:r>
      <w:r>
        <w:rPr>
          <w:rFonts w:ascii="Times New Roman" w:hAnsi="Times New Roman" w:cs="Times New Roman"/>
          <w:sz w:val="28"/>
          <w:szCs w:val="28"/>
          <w:lang w:val="uk-UA"/>
        </w:rPr>
        <w:t>С. 120-124.</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Джужа О.</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М. Актуальні питання кримінальної відповідальності суб"єкта злочину за</w:t>
      </w:r>
      <w:r>
        <w:rPr>
          <w:rFonts w:ascii="Times New Roman" w:hAnsi="Times New Roman" w:cs="Times New Roman"/>
          <w:sz w:val="28"/>
          <w:szCs w:val="28"/>
          <w:lang w:val="uk-UA"/>
        </w:rPr>
        <w:t xml:space="preserve"> кримінальним правом України. </w:t>
      </w:r>
      <w:r w:rsidRPr="001916EF">
        <w:rPr>
          <w:rFonts w:ascii="Times New Roman" w:hAnsi="Times New Roman" w:cs="Times New Roman"/>
          <w:i/>
          <w:sz w:val="28"/>
          <w:szCs w:val="28"/>
          <w:lang w:val="uk-UA"/>
        </w:rPr>
        <w:t>Науковий вісник Національної академії внутрішніх справ : науково-теоретичний журнал</w:t>
      </w:r>
      <w:r>
        <w:rPr>
          <w:rFonts w:ascii="Times New Roman" w:hAnsi="Times New Roman" w:cs="Times New Roman"/>
          <w:sz w:val="28"/>
          <w:szCs w:val="28"/>
          <w:lang w:val="uk-UA"/>
        </w:rPr>
        <w:t xml:space="preserve">. 2011. </w:t>
      </w:r>
      <w:r w:rsidRPr="001916EF">
        <w:rPr>
          <w:rFonts w:ascii="Times New Roman" w:hAnsi="Times New Roman" w:cs="Times New Roman"/>
          <w:sz w:val="28"/>
          <w:szCs w:val="28"/>
          <w:lang w:val="uk-UA"/>
        </w:rPr>
        <w:t>№ 1. С. 187-192</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 xml:space="preserve">Джужа О. М. Актуальні питання правового регулювання захисту прав і свобод засуджених при виконанні кримінальних покарань в Україні. </w:t>
      </w:r>
      <w:r w:rsidRPr="001916EF">
        <w:rPr>
          <w:rFonts w:ascii="Times New Roman" w:hAnsi="Times New Roman" w:cs="Times New Roman"/>
          <w:i/>
          <w:sz w:val="28"/>
          <w:szCs w:val="28"/>
          <w:lang w:val="uk-UA"/>
        </w:rPr>
        <w:t>Держава та регіони : Науково-виробничий журнал</w:t>
      </w:r>
      <w:r w:rsidRPr="001916EF">
        <w:rPr>
          <w:rFonts w:ascii="Times New Roman" w:hAnsi="Times New Roman" w:cs="Times New Roman"/>
          <w:sz w:val="28"/>
          <w:szCs w:val="28"/>
          <w:lang w:val="uk-UA"/>
        </w:rPr>
        <w:t>. 2007. С. 153-155.</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Доценко А. Українсько-російський державний кордон: проблеми фо</w:t>
      </w:r>
      <w:r>
        <w:rPr>
          <w:rFonts w:ascii="Times New Roman" w:hAnsi="Times New Roman" w:cs="Times New Roman"/>
          <w:sz w:val="28"/>
          <w:szCs w:val="28"/>
          <w:lang w:val="uk-UA"/>
        </w:rPr>
        <w:t xml:space="preserve">рмування, охорони та захисту. </w:t>
      </w:r>
      <w:r w:rsidRPr="00D01A36">
        <w:rPr>
          <w:rFonts w:ascii="Times New Roman" w:hAnsi="Times New Roman" w:cs="Times New Roman"/>
          <w:i/>
          <w:sz w:val="28"/>
          <w:szCs w:val="28"/>
          <w:lang w:val="uk-UA"/>
        </w:rPr>
        <w:t>Часопис соціально-економічної географії : міжрегіональний збірник наукових праць</w:t>
      </w:r>
      <w:r>
        <w:rPr>
          <w:rFonts w:ascii="Times New Roman" w:hAnsi="Times New Roman" w:cs="Times New Roman"/>
          <w:sz w:val="28"/>
          <w:szCs w:val="28"/>
          <w:lang w:val="uk-UA"/>
        </w:rPr>
        <w:t xml:space="preserve">. 2015. Вип. 18 (1). </w:t>
      </w:r>
      <w:r w:rsidRPr="00D01A36">
        <w:rPr>
          <w:rFonts w:ascii="Times New Roman" w:hAnsi="Times New Roman" w:cs="Times New Roman"/>
          <w:sz w:val="28"/>
          <w:szCs w:val="28"/>
          <w:lang w:val="uk-UA"/>
        </w:rPr>
        <w:t xml:space="preserve">C. 75-79. </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 xml:space="preserve">Капітанчук Л. Щодо питання методики розслідування незаконного переправлення осіб через державний кордон України. </w:t>
      </w:r>
      <w:r w:rsidRPr="00D01A36">
        <w:rPr>
          <w:rFonts w:ascii="Times New Roman" w:hAnsi="Times New Roman" w:cs="Times New Roman"/>
          <w:i/>
          <w:sz w:val="28"/>
          <w:szCs w:val="28"/>
          <w:lang w:val="uk-UA"/>
        </w:rPr>
        <w:t>Вісник наукового товариства курсантів та студентів Львівського державного університету внутрішніх справ</w:t>
      </w:r>
      <w:r>
        <w:rPr>
          <w:rFonts w:ascii="Times New Roman" w:hAnsi="Times New Roman" w:cs="Times New Roman"/>
          <w:sz w:val="28"/>
          <w:szCs w:val="28"/>
          <w:lang w:val="uk-UA"/>
        </w:rPr>
        <w:t xml:space="preserve">. 2006. № 1. </w:t>
      </w:r>
      <w:r w:rsidRPr="00D01A36">
        <w:rPr>
          <w:rFonts w:ascii="Times New Roman" w:hAnsi="Times New Roman" w:cs="Times New Roman"/>
          <w:sz w:val="28"/>
          <w:szCs w:val="28"/>
          <w:lang w:val="uk-UA"/>
        </w:rPr>
        <w:t>С. 70-71.</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lastRenderedPageBreak/>
        <w:t>Каторкін Р.</w:t>
      </w:r>
      <w:r>
        <w:rPr>
          <w:rFonts w:ascii="Times New Roman" w:hAnsi="Times New Roman" w:cs="Times New Roman"/>
          <w:sz w:val="28"/>
          <w:szCs w:val="28"/>
          <w:lang w:val="uk-UA"/>
        </w:rPr>
        <w:t xml:space="preserve"> </w:t>
      </w:r>
      <w:r w:rsidRPr="008D4330">
        <w:rPr>
          <w:rFonts w:ascii="Times New Roman" w:hAnsi="Times New Roman" w:cs="Times New Roman"/>
          <w:sz w:val="28"/>
          <w:szCs w:val="28"/>
          <w:lang w:val="uk-UA"/>
        </w:rPr>
        <w:t>А. Історико-правовий нарис кримінальної відповідальоності за ухилення від призову на військову службу на землях сучасної Укра</w:t>
      </w:r>
      <w:r>
        <w:rPr>
          <w:rFonts w:ascii="Times New Roman" w:hAnsi="Times New Roman" w:cs="Times New Roman"/>
          <w:sz w:val="28"/>
          <w:szCs w:val="28"/>
          <w:lang w:val="uk-UA"/>
        </w:rPr>
        <w:t xml:space="preserve">їни в період XVI-XIX століть. </w:t>
      </w:r>
      <w:r w:rsidRPr="008D4330">
        <w:rPr>
          <w:rFonts w:ascii="Times New Roman" w:hAnsi="Times New Roman" w:cs="Times New Roman"/>
          <w:i/>
          <w:sz w:val="28"/>
          <w:szCs w:val="28"/>
          <w:lang w:val="uk-UA"/>
        </w:rPr>
        <w:t>Вісник Кримінологічної асоціації України : збірник наукових праць</w:t>
      </w:r>
      <w:r>
        <w:rPr>
          <w:rFonts w:ascii="Times New Roman" w:hAnsi="Times New Roman" w:cs="Times New Roman"/>
          <w:sz w:val="28"/>
          <w:szCs w:val="28"/>
          <w:lang w:val="uk-UA"/>
        </w:rPr>
        <w:t>. 2017. № 1 (15). С. 199-206.</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Кібальник С.</w:t>
      </w:r>
      <w:r>
        <w:rPr>
          <w:rFonts w:ascii="Times New Roman" w:hAnsi="Times New Roman" w:cs="Times New Roman"/>
          <w:sz w:val="28"/>
          <w:szCs w:val="28"/>
          <w:lang w:val="uk-UA"/>
        </w:rPr>
        <w:t xml:space="preserve"> </w:t>
      </w:r>
      <w:r w:rsidRPr="00D01A36">
        <w:rPr>
          <w:rFonts w:ascii="Times New Roman" w:hAnsi="Times New Roman" w:cs="Times New Roman"/>
          <w:sz w:val="28"/>
          <w:szCs w:val="28"/>
          <w:lang w:val="uk-UA"/>
        </w:rPr>
        <w:t>О. Незаконне переправлення осіб через державний кордон у кри</w:t>
      </w:r>
      <w:r>
        <w:rPr>
          <w:rFonts w:ascii="Times New Roman" w:hAnsi="Times New Roman" w:cs="Times New Roman"/>
          <w:sz w:val="28"/>
          <w:szCs w:val="28"/>
          <w:lang w:val="uk-UA"/>
        </w:rPr>
        <w:t xml:space="preserve">мінологічній науці ЄС та США. </w:t>
      </w:r>
      <w:r w:rsidRPr="00D01A36">
        <w:rPr>
          <w:rFonts w:ascii="Times New Roman" w:hAnsi="Times New Roman" w:cs="Times New Roman"/>
          <w:i/>
          <w:sz w:val="28"/>
          <w:szCs w:val="28"/>
          <w:lang w:val="uk-UA"/>
        </w:rPr>
        <w:t>Часопис Київського університету права : український науково-теоретичний часопис</w:t>
      </w:r>
      <w:r>
        <w:rPr>
          <w:rFonts w:ascii="Times New Roman" w:hAnsi="Times New Roman" w:cs="Times New Roman"/>
          <w:sz w:val="28"/>
          <w:szCs w:val="28"/>
          <w:lang w:val="uk-UA"/>
        </w:rPr>
        <w:t>. 2018. № 1.</w:t>
      </w:r>
      <w:r w:rsidRPr="00D01A36">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211-215.</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Кібальник С.</w:t>
      </w:r>
      <w:r>
        <w:rPr>
          <w:rFonts w:ascii="Times New Roman" w:hAnsi="Times New Roman" w:cs="Times New Roman"/>
          <w:sz w:val="28"/>
          <w:szCs w:val="28"/>
          <w:lang w:val="uk-UA"/>
        </w:rPr>
        <w:t xml:space="preserve"> </w:t>
      </w:r>
      <w:r w:rsidRPr="00D01A36">
        <w:rPr>
          <w:rFonts w:ascii="Times New Roman" w:hAnsi="Times New Roman" w:cs="Times New Roman"/>
          <w:sz w:val="28"/>
          <w:szCs w:val="28"/>
          <w:lang w:val="uk-UA"/>
        </w:rPr>
        <w:t>О. Особистість злочинця, що вчиняє незаконне переправлення осіб че</w:t>
      </w:r>
      <w:r>
        <w:rPr>
          <w:rFonts w:ascii="Times New Roman" w:hAnsi="Times New Roman" w:cs="Times New Roman"/>
          <w:sz w:val="28"/>
          <w:szCs w:val="28"/>
          <w:lang w:val="uk-UA"/>
        </w:rPr>
        <w:t xml:space="preserve">рез державний кордон України. </w:t>
      </w:r>
      <w:r w:rsidRPr="00D01A36">
        <w:rPr>
          <w:rFonts w:ascii="Times New Roman" w:hAnsi="Times New Roman" w:cs="Times New Roman"/>
          <w:i/>
          <w:sz w:val="28"/>
          <w:szCs w:val="28"/>
          <w:lang w:val="uk-UA"/>
        </w:rPr>
        <w:t>Науково-інформаційний вісник Івано-Франківського університету права імені Короля Данила Галицького</w:t>
      </w:r>
      <w:r>
        <w:rPr>
          <w:rFonts w:ascii="Times New Roman" w:hAnsi="Times New Roman" w:cs="Times New Roman"/>
          <w:sz w:val="28"/>
          <w:szCs w:val="28"/>
          <w:lang w:val="uk-UA"/>
        </w:rPr>
        <w:t>. 2019. Вип. 7 (19). С. 137-144.</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 xml:space="preserve">Книженко О. О. Актуальні питання запровадження кримінальних проступків до законодавства України. </w:t>
      </w:r>
      <w:r w:rsidRPr="001916EF">
        <w:rPr>
          <w:rFonts w:ascii="Times New Roman" w:hAnsi="Times New Roman" w:cs="Times New Roman"/>
          <w:i/>
          <w:sz w:val="28"/>
          <w:szCs w:val="28"/>
          <w:lang w:val="uk-UA"/>
        </w:rPr>
        <w:t>Наукові праці Національного авіаційного університету : збірник наукових праць</w:t>
      </w:r>
      <w:r w:rsidRPr="001916EF">
        <w:rPr>
          <w:rFonts w:ascii="Times New Roman" w:hAnsi="Times New Roman" w:cs="Times New Roman"/>
          <w:sz w:val="28"/>
          <w:szCs w:val="28"/>
          <w:lang w:val="uk-UA"/>
        </w:rPr>
        <w:t xml:space="preserve">. 2015. № 3 (36). </w:t>
      </w:r>
      <w:r>
        <w:rPr>
          <w:rFonts w:ascii="Times New Roman" w:hAnsi="Times New Roman" w:cs="Times New Roman"/>
          <w:sz w:val="28"/>
          <w:szCs w:val="28"/>
          <w:lang w:val="uk-UA"/>
        </w:rPr>
        <w:t>С. 144-147.</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Комарницька О. Розгляд прокурором клопотання сторони захисту, потерпілого на проведення негласних слідчих (розшукових) дій</w:t>
      </w:r>
      <w:r>
        <w:rPr>
          <w:rFonts w:ascii="Times New Roman" w:hAnsi="Times New Roman" w:cs="Times New Roman"/>
          <w:sz w:val="28"/>
          <w:szCs w:val="28"/>
          <w:lang w:val="uk-UA"/>
        </w:rPr>
        <w:t xml:space="preserve"> : актуальні питання. </w:t>
      </w:r>
      <w:r w:rsidRPr="007E3DEC">
        <w:rPr>
          <w:rFonts w:ascii="Times New Roman" w:hAnsi="Times New Roman" w:cs="Times New Roman"/>
          <w:i/>
          <w:sz w:val="28"/>
          <w:szCs w:val="28"/>
          <w:lang w:val="uk-UA"/>
        </w:rPr>
        <w:t>Вісник прокуратури : загальнодержавне фахове юридичне офіційне видання</w:t>
      </w:r>
      <w:r>
        <w:rPr>
          <w:rFonts w:ascii="Times New Roman" w:hAnsi="Times New Roman" w:cs="Times New Roman"/>
          <w:sz w:val="28"/>
          <w:szCs w:val="28"/>
          <w:lang w:val="uk-UA"/>
        </w:rPr>
        <w:t xml:space="preserve">. 2015. № 4 (166). </w:t>
      </w:r>
      <w:r w:rsidRPr="007E3DEC">
        <w:rPr>
          <w:rFonts w:ascii="Times New Roman" w:hAnsi="Times New Roman" w:cs="Times New Roman"/>
          <w:sz w:val="28"/>
          <w:szCs w:val="28"/>
          <w:lang w:val="uk-UA"/>
        </w:rPr>
        <w:t>С. 51-65</w:t>
      </w:r>
      <w:r>
        <w:rPr>
          <w:rFonts w:ascii="Times New Roman" w:hAnsi="Times New Roman" w:cs="Times New Roman"/>
          <w:sz w:val="28"/>
          <w:szCs w:val="28"/>
          <w:lang w:val="uk-UA"/>
        </w:rPr>
        <w:t>.</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 xml:space="preserve">Корольчук В. В. Актуальні питання запобігання транснаціональній злочинності. </w:t>
      </w:r>
      <w:r w:rsidRPr="00803847">
        <w:rPr>
          <w:rFonts w:ascii="Times New Roman" w:hAnsi="Times New Roman" w:cs="Times New Roman"/>
          <w:i/>
          <w:sz w:val="28"/>
          <w:szCs w:val="28"/>
          <w:lang w:val="uk-UA"/>
        </w:rPr>
        <w:t>Боротьба з організованою злочинністю і корупцією (теорія і практика) : науково-практичний журнал</w:t>
      </w:r>
      <w:r w:rsidRPr="00803847">
        <w:rPr>
          <w:rFonts w:ascii="Times New Roman" w:hAnsi="Times New Roman" w:cs="Times New Roman"/>
          <w:sz w:val="28"/>
          <w:szCs w:val="28"/>
          <w:lang w:val="uk-UA"/>
        </w:rPr>
        <w:t xml:space="preserve">. 2013. № 1 (29). C. 217-226. </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Краснова Ю.</w:t>
      </w:r>
      <w:r>
        <w:rPr>
          <w:rFonts w:ascii="Times New Roman" w:hAnsi="Times New Roman" w:cs="Times New Roman"/>
          <w:sz w:val="28"/>
          <w:szCs w:val="28"/>
          <w:lang w:val="uk-UA"/>
        </w:rPr>
        <w:t xml:space="preserve"> </w:t>
      </w:r>
      <w:r w:rsidRPr="00D01A36">
        <w:rPr>
          <w:rFonts w:ascii="Times New Roman" w:hAnsi="Times New Roman" w:cs="Times New Roman"/>
          <w:sz w:val="28"/>
          <w:szCs w:val="28"/>
          <w:lang w:val="uk-UA"/>
        </w:rPr>
        <w:t>А. Особливості правового регулювання екологічного контролю у пунктах про</w:t>
      </w:r>
      <w:r>
        <w:rPr>
          <w:rFonts w:ascii="Times New Roman" w:hAnsi="Times New Roman" w:cs="Times New Roman"/>
          <w:sz w:val="28"/>
          <w:szCs w:val="28"/>
          <w:lang w:val="uk-UA"/>
        </w:rPr>
        <w:t xml:space="preserve">пуску через державний кордон. </w:t>
      </w:r>
      <w:r w:rsidRPr="00D01A36">
        <w:rPr>
          <w:rFonts w:ascii="Times New Roman" w:hAnsi="Times New Roman" w:cs="Times New Roman"/>
          <w:i/>
          <w:sz w:val="28"/>
          <w:szCs w:val="28"/>
          <w:lang w:val="uk-UA"/>
        </w:rPr>
        <w:t>Правові форми екологічного контролю</w:t>
      </w:r>
      <w:r>
        <w:rPr>
          <w:rFonts w:ascii="Times New Roman" w:hAnsi="Times New Roman" w:cs="Times New Roman"/>
          <w:sz w:val="28"/>
          <w:szCs w:val="28"/>
          <w:lang w:val="uk-UA"/>
        </w:rPr>
        <w:t>. 2012. С. 582-618.</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t xml:space="preserve">Кремень Т. В. Нетрадиційна політична мобілізація за допомогою використання соціальних медіа: приклад Італії. </w:t>
      </w:r>
      <w:r w:rsidRPr="00E9271F">
        <w:rPr>
          <w:rFonts w:ascii="Times New Roman" w:hAnsi="Times New Roman" w:cs="Times New Roman"/>
          <w:i/>
          <w:sz w:val="28"/>
          <w:szCs w:val="28"/>
          <w:lang w:val="uk-UA"/>
        </w:rPr>
        <w:t>Актуальні проблеми міжнародних відносин : збірник наукових праць</w:t>
      </w:r>
      <w:r w:rsidRPr="00E9271F">
        <w:rPr>
          <w:rFonts w:ascii="Times New Roman" w:hAnsi="Times New Roman" w:cs="Times New Roman"/>
          <w:sz w:val="28"/>
          <w:szCs w:val="28"/>
          <w:lang w:val="uk-UA"/>
        </w:rPr>
        <w:t>. 2013. Вип. 116, (ч. 1).</w:t>
      </w:r>
      <w:r>
        <w:rPr>
          <w:rFonts w:ascii="Times New Roman" w:hAnsi="Times New Roman" w:cs="Times New Roman"/>
          <w:sz w:val="28"/>
          <w:szCs w:val="28"/>
          <w:lang w:val="uk-UA"/>
        </w:rPr>
        <w:t>С. 70-74.</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Кривенко О. Адміністративна та кримінальна відповідальність за військові правопорушен</w:t>
      </w:r>
      <w:r>
        <w:rPr>
          <w:rFonts w:ascii="Times New Roman" w:hAnsi="Times New Roman" w:cs="Times New Roman"/>
          <w:sz w:val="28"/>
          <w:szCs w:val="28"/>
          <w:lang w:val="uk-UA"/>
        </w:rPr>
        <w:t xml:space="preserve">ня: аналіз законодавчих змін. </w:t>
      </w:r>
      <w:r w:rsidRPr="008D4330">
        <w:rPr>
          <w:rFonts w:ascii="Times New Roman" w:hAnsi="Times New Roman" w:cs="Times New Roman"/>
          <w:i/>
          <w:sz w:val="28"/>
          <w:szCs w:val="28"/>
          <w:lang w:val="uk-UA"/>
        </w:rPr>
        <w:t>Право України</w:t>
      </w:r>
      <w:r>
        <w:rPr>
          <w:rFonts w:ascii="Times New Roman" w:hAnsi="Times New Roman" w:cs="Times New Roman"/>
          <w:sz w:val="28"/>
          <w:szCs w:val="28"/>
          <w:lang w:val="uk-UA"/>
        </w:rPr>
        <w:t>. 2017. № 1. С. 109-115.</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lastRenderedPageBreak/>
        <w:t xml:space="preserve">Кузьменко М. Д. Актуальні проблеми психологічного вивчення військовозобов"язаних для проходження військової служби за призовом на посадах осіб офіцерського складу. </w:t>
      </w:r>
      <w:r w:rsidRPr="008D4330">
        <w:rPr>
          <w:rFonts w:ascii="Times New Roman" w:hAnsi="Times New Roman" w:cs="Times New Roman"/>
          <w:i/>
          <w:sz w:val="28"/>
          <w:szCs w:val="28"/>
          <w:lang w:val="uk-UA"/>
        </w:rPr>
        <w:t>Вісник Київського національного університету імені Тараса Шевченка</w:t>
      </w:r>
      <w:r w:rsidRPr="008D4330">
        <w:rPr>
          <w:rFonts w:ascii="Times New Roman" w:hAnsi="Times New Roman" w:cs="Times New Roman"/>
          <w:sz w:val="28"/>
          <w:szCs w:val="28"/>
          <w:lang w:val="uk-UA"/>
        </w:rPr>
        <w:t xml:space="preserve">. 2015. </w:t>
      </w:r>
      <w:r>
        <w:rPr>
          <w:rFonts w:ascii="Times New Roman" w:hAnsi="Times New Roman" w:cs="Times New Roman"/>
          <w:sz w:val="28"/>
          <w:szCs w:val="28"/>
          <w:lang w:val="uk-UA"/>
        </w:rPr>
        <w:t>С. 17-21.</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Кулянда М.</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І. Актуальність перегляду постанов судді та ухвал суду в кримінальному судо</w:t>
      </w:r>
      <w:r>
        <w:rPr>
          <w:rFonts w:ascii="Times New Roman" w:hAnsi="Times New Roman" w:cs="Times New Roman"/>
          <w:sz w:val="28"/>
          <w:szCs w:val="28"/>
          <w:lang w:val="uk-UA"/>
        </w:rPr>
        <w:t xml:space="preserve">чинстві України. </w:t>
      </w:r>
      <w:r w:rsidRPr="001916EF">
        <w:rPr>
          <w:rFonts w:ascii="Times New Roman" w:hAnsi="Times New Roman" w:cs="Times New Roman"/>
          <w:i/>
          <w:sz w:val="28"/>
          <w:szCs w:val="28"/>
          <w:lang w:val="uk-UA"/>
        </w:rPr>
        <w:t>Науковий вісник Чернівецького національного університету ім. Юрія Федьковича</w:t>
      </w:r>
      <w:r>
        <w:rPr>
          <w:rFonts w:ascii="Times New Roman" w:hAnsi="Times New Roman" w:cs="Times New Roman"/>
          <w:sz w:val="28"/>
          <w:szCs w:val="28"/>
          <w:lang w:val="uk-UA"/>
        </w:rPr>
        <w:t xml:space="preserve">. 2008. Вип. 474. </w:t>
      </w:r>
      <w:r w:rsidRPr="001916EF">
        <w:rPr>
          <w:rFonts w:ascii="Times New Roman" w:hAnsi="Times New Roman" w:cs="Times New Roman"/>
          <w:sz w:val="28"/>
          <w:szCs w:val="28"/>
          <w:lang w:val="uk-UA"/>
        </w:rPr>
        <w:t>С. 116-1</w:t>
      </w:r>
      <w:r>
        <w:rPr>
          <w:rFonts w:ascii="Times New Roman" w:hAnsi="Times New Roman" w:cs="Times New Roman"/>
          <w:sz w:val="28"/>
          <w:szCs w:val="28"/>
          <w:lang w:val="uk-UA"/>
        </w:rPr>
        <w:t>22.</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Куценко С. Служба в українській армії</w:t>
      </w:r>
      <w:r>
        <w:rPr>
          <w:rFonts w:ascii="Times New Roman" w:hAnsi="Times New Roman" w:cs="Times New Roman"/>
          <w:sz w:val="28"/>
          <w:szCs w:val="28"/>
          <w:lang w:val="uk-UA"/>
        </w:rPr>
        <w:t xml:space="preserve"> </w:t>
      </w:r>
      <w:r w:rsidRPr="008D4330">
        <w:rPr>
          <w:rFonts w:ascii="Times New Roman" w:hAnsi="Times New Roman" w:cs="Times New Roman"/>
          <w:sz w:val="28"/>
          <w:szCs w:val="28"/>
          <w:lang w:val="uk-UA"/>
        </w:rPr>
        <w:t>: п</w:t>
      </w:r>
      <w:r>
        <w:rPr>
          <w:rFonts w:ascii="Times New Roman" w:hAnsi="Times New Roman" w:cs="Times New Roman"/>
          <w:sz w:val="28"/>
          <w:szCs w:val="28"/>
          <w:lang w:val="uk-UA"/>
        </w:rPr>
        <w:t xml:space="preserve">очесна місія чи покарання. </w:t>
      </w:r>
      <w:r w:rsidRPr="008D4330">
        <w:rPr>
          <w:rFonts w:ascii="Times New Roman" w:hAnsi="Times New Roman" w:cs="Times New Roman"/>
          <w:i/>
          <w:sz w:val="28"/>
          <w:szCs w:val="28"/>
          <w:lang w:val="uk-UA"/>
        </w:rPr>
        <w:t>Україна молода</w:t>
      </w:r>
      <w:r>
        <w:rPr>
          <w:rFonts w:ascii="Times New Roman" w:hAnsi="Times New Roman" w:cs="Times New Roman"/>
          <w:sz w:val="28"/>
          <w:szCs w:val="28"/>
          <w:lang w:val="uk-UA"/>
        </w:rPr>
        <w:t xml:space="preserve">. 2019. № 117. </w:t>
      </w:r>
      <w:r w:rsidRPr="008D4330">
        <w:rPr>
          <w:rFonts w:ascii="Times New Roman" w:hAnsi="Times New Roman" w:cs="Times New Roman"/>
          <w:sz w:val="28"/>
          <w:szCs w:val="28"/>
          <w:lang w:val="uk-UA"/>
        </w:rPr>
        <w:t>С. 7</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 xml:space="preserve">Лемешко О. В. Методичні рекомендації науково-педагогічному складу щодо формування професійної готовності у майбутніх офіцерів-прикордонників до локалізації нестандартних ситуацій в пунктах пропуску через державний кордон. </w:t>
      </w:r>
      <w:r w:rsidRPr="00D01A36">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w:t>
      </w:r>
      <w:r w:rsidRPr="00D01A36">
        <w:rPr>
          <w:rFonts w:ascii="Times New Roman" w:hAnsi="Times New Roman" w:cs="Times New Roman"/>
          <w:sz w:val="28"/>
          <w:szCs w:val="28"/>
          <w:lang w:val="uk-UA"/>
        </w:rPr>
        <w:t xml:space="preserve">. 2017. Вип. 259. </w:t>
      </w:r>
      <w:r>
        <w:rPr>
          <w:rFonts w:ascii="Times New Roman" w:hAnsi="Times New Roman" w:cs="Times New Roman"/>
          <w:sz w:val="28"/>
          <w:szCs w:val="28"/>
          <w:lang w:val="uk-UA"/>
        </w:rPr>
        <w:t>C. 156-161.</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Лемешко О. Критерії, показники та рівні сформованості готовності майбутніх офіцерів-прикордонників до локалізації нестандартних ситуацій в пунктах про</w:t>
      </w:r>
      <w:r>
        <w:rPr>
          <w:rFonts w:ascii="Times New Roman" w:hAnsi="Times New Roman" w:cs="Times New Roman"/>
          <w:sz w:val="28"/>
          <w:szCs w:val="28"/>
          <w:lang w:val="uk-UA"/>
        </w:rPr>
        <w:t xml:space="preserve">пуску через державний кордон. </w:t>
      </w:r>
      <w:r w:rsidRPr="00D01A36">
        <w:rPr>
          <w:rFonts w:ascii="Times New Roman" w:hAnsi="Times New Roman" w:cs="Times New Roman"/>
          <w:i/>
          <w:sz w:val="28"/>
          <w:szCs w:val="28"/>
          <w:lang w:val="uk-UA"/>
        </w:rPr>
        <w:t>Педагогічний дискурс</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 xml:space="preserve">2016. </w:t>
      </w:r>
      <w:r>
        <w:rPr>
          <w:rFonts w:ascii="Times New Roman" w:hAnsi="Times New Roman" w:cs="Times New Roman"/>
          <w:sz w:val="28"/>
          <w:szCs w:val="28"/>
          <w:lang w:val="uk-UA"/>
        </w:rPr>
        <w:t>Вип. 21. C. 75-79.</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Лизогуб Я. Норма про відповідальність за торгівлю людьми або іншу незаконну угоду щодо передачі людини: можл</w:t>
      </w:r>
      <w:r>
        <w:rPr>
          <w:rFonts w:ascii="Times New Roman" w:hAnsi="Times New Roman" w:cs="Times New Roman"/>
          <w:sz w:val="28"/>
          <w:szCs w:val="28"/>
          <w:lang w:val="uk-UA"/>
        </w:rPr>
        <w:t xml:space="preserve">ивий спосіб її удосконалення. </w:t>
      </w:r>
      <w:r w:rsidRPr="00D01A36">
        <w:rPr>
          <w:rFonts w:ascii="Times New Roman" w:hAnsi="Times New Roman" w:cs="Times New Roman"/>
          <w:i/>
          <w:sz w:val="28"/>
          <w:szCs w:val="28"/>
          <w:lang w:val="uk-UA"/>
        </w:rPr>
        <w:t>Український часопис міжнародного права : науково-практичний журнал. Міжнародне право. Порівняльне правознавство</w:t>
      </w:r>
      <w:r>
        <w:rPr>
          <w:rFonts w:ascii="Times New Roman" w:hAnsi="Times New Roman" w:cs="Times New Roman"/>
          <w:sz w:val="28"/>
          <w:szCs w:val="28"/>
          <w:lang w:val="uk-UA"/>
        </w:rPr>
        <w:t xml:space="preserve">. 2002. № 1. </w:t>
      </w:r>
      <w:r w:rsidRPr="00D01A36">
        <w:rPr>
          <w:rFonts w:ascii="Times New Roman" w:hAnsi="Times New Roman" w:cs="Times New Roman"/>
          <w:sz w:val="28"/>
          <w:szCs w:val="28"/>
          <w:lang w:val="uk-UA"/>
        </w:rPr>
        <w:t>С. 66-72</w:t>
      </w:r>
      <w:r>
        <w:rPr>
          <w:rFonts w:ascii="Times New Roman" w:hAnsi="Times New Roman" w:cs="Times New Roman"/>
          <w:sz w:val="28"/>
          <w:szCs w:val="28"/>
          <w:lang w:val="uk-UA"/>
        </w:rPr>
        <w:t>.</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 xml:space="preserve">Майснер А. В. Агресія : проблеми визначення злочинного механізму за межами воєнізованого підходу. </w:t>
      </w:r>
      <w:r w:rsidRPr="00803847">
        <w:rPr>
          <w:rFonts w:ascii="Times New Roman" w:hAnsi="Times New Roman" w:cs="Times New Roman"/>
          <w:i/>
          <w:sz w:val="28"/>
          <w:szCs w:val="28"/>
          <w:lang w:val="uk-UA"/>
        </w:rPr>
        <w:t>Держава і право : збірник наукових праць</w:t>
      </w:r>
      <w:r w:rsidRPr="00803847">
        <w:rPr>
          <w:rFonts w:ascii="Times New Roman" w:hAnsi="Times New Roman" w:cs="Times New Roman"/>
          <w:sz w:val="28"/>
          <w:szCs w:val="28"/>
          <w:lang w:val="uk-UA"/>
        </w:rPr>
        <w:t xml:space="preserve">. 2017. Вип. 75. </w:t>
      </w:r>
      <w:r>
        <w:rPr>
          <w:rFonts w:ascii="Times New Roman" w:hAnsi="Times New Roman" w:cs="Times New Roman"/>
          <w:sz w:val="28"/>
          <w:szCs w:val="28"/>
          <w:lang w:val="uk-UA"/>
        </w:rPr>
        <w:t>С. 396-405.</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Макаренко В. Адміністративна відповідальність за порушення законодавства про державну таємницю. </w:t>
      </w:r>
      <w:r w:rsidRPr="007E3DEC">
        <w:rPr>
          <w:rFonts w:ascii="Times New Roman" w:hAnsi="Times New Roman" w:cs="Times New Roman"/>
          <w:i/>
          <w:sz w:val="28"/>
          <w:szCs w:val="28"/>
          <w:lang w:val="uk-UA"/>
        </w:rPr>
        <w:t>Право України</w:t>
      </w:r>
      <w:r w:rsidRPr="007E3DEC">
        <w:rPr>
          <w:rFonts w:ascii="Times New Roman" w:hAnsi="Times New Roman" w:cs="Times New Roman"/>
          <w:sz w:val="28"/>
          <w:szCs w:val="28"/>
          <w:lang w:val="uk-UA"/>
        </w:rPr>
        <w:t>. 2001. № 2.</w:t>
      </w:r>
      <w:r>
        <w:rPr>
          <w:rFonts w:ascii="Times New Roman" w:hAnsi="Times New Roman" w:cs="Times New Roman"/>
          <w:sz w:val="28"/>
          <w:szCs w:val="28"/>
          <w:lang w:val="uk-UA"/>
        </w:rPr>
        <w:t xml:space="preserve"> С.114-118.</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 xml:space="preserve">Машевський О. Квебекське національне питання в роки Другої світової війни та повоєнний період. </w:t>
      </w:r>
      <w:r w:rsidRPr="008D4330">
        <w:rPr>
          <w:rFonts w:ascii="Times New Roman" w:hAnsi="Times New Roman" w:cs="Times New Roman"/>
          <w:i/>
          <w:sz w:val="28"/>
          <w:szCs w:val="28"/>
          <w:lang w:val="uk-UA"/>
        </w:rPr>
        <w:t xml:space="preserve">Вісник Київського національного </w:t>
      </w:r>
      <w:r w:rsidRPr="008D4330">
        <w:rPr>
          <w:rFonts w:ascii="Times New Roman" w:hAnsi="Times New Roman" w:cs="Times New Roman"/>
          <w:i/>
          <w:sz w:val="28"/>
          <w:szCs w:val="28"/>
          <w:lang w:val="uk-UA"/>
        </w:rPr>
        <w:lastRenderedPageBreak/>
        <w:t>університету імені Тараса Шевченка</w:t>
      </w:r>
      <w:r w:rsidRPr="008D4330">
        <w:rPr>
          <w:rFonts w:ascii="Times New Roman" w:hAnsi="Times New Roman" w:cs="Times New Roman"/>
          <w:sz w:val="28"/>
          <w:szCs w:val="28"/>
          <w:lang w:val="uk-UA"/>
        </w:rPr>
        <w:t xml:space="preserve">. 2017. </w:t>
      </w:r>
      <w:r>
        <w:rPr>
          <w:rFonts w:ascii="Times New Roman" w:hAnsi="Times New Roman" w:cs="Times New Roman"/>
          <w:sz w:val="28"/>
          <w:szCs w:val="28"/>
          <w:lang w:val="uk-UA"/>
        </w:rPr>
        <w:t>С. 28-34.</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Миславський І. Ratione negotiorum як мірило правомірності дій та рішень національних органів в процесі взаємодії з Міжнародним кримінальним судом: актуальні питання за</w:t>
      </w:r>
      <w:r>
        <w:rPr>
          <w:rFonts w:ascii="Times New Roman" w:hAnsi="Times New Roman" w:cs="Times New Roman"/>
          <w:sz w:val="28"/>
          <w:szCs w:val="28"/>
          <w:lang w:val="uk-UA"/>
        </w:rPr>
        <w:t xml:space="preserve">стосування. </w:t>
      </w:r>
      <w:r w:rsidRPr="008D4330">
        <w:rPr>
          <w:rFonts w:ascii="Times New Roman" w:hAnsi="Times New Roman" w:cs="Times New Roman"/>
          <w:i/>
          <w:sz w:val="28"/>
          <w:szCs w:val="28"/>
          <w:lang w:val="uk-UA"/>
        </w:rPr>
        <w:t>Актуальні питання розвитку юридичної науки та практики</w:t>
      </w:r>
      <w:r>
        <w:rPr>
          <w:rFonts w:ascii="Times New Roman" w:hAnsi="Times New Roman" w:cs="Times New Roman"/>
          <w:sz w:val="28"/>
          <w:szCs w:val="28"/>
          <w:lang w:val="uk-UA"/>
        </w:rPr>
        <w:t xml:space="preserve">. 2018. Т. 1. </w:t>
      </w:r>
      <w:r w:rsidRPr="008D4330">
        <w:rPr>
          <w:rFonts w:ascii="Times New Roman" w:hAnsi="Times New Roman" w:cs="Times New Roman"/>
          <w:sz w:val="28"/>
          <w:szCs w:val="28"/>
          <w:lang w:val="uk-UA"/>
        </w:rPr>
        <w:t>С. 75-76</w:t>
      </w:r>
      <w:r>
        <w:rPr>
          <w:rFonts w:ascii="Times New Roman" w:hAnsi="Times New Roman" w:cs="Times New Roman"/>
          <w:sz w:val="28"/>
          <w:szCs w:val="28"/>
          <w:lang w:val="uk-UA"/>
        </w:rPr>
        <w:t>.</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Огонь Ц.</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 xml:space="preserve">Г. Ефективність механізму планування і фінансового забезпечення розбудови та облаштування митного </w:t>
      </w:r>
      <w:r>
        <w:rPr>
          <w:rFonts w:ascii="Times New Roman" w:hAnsi="Times New Roman" w:cs="Times New Roman"/>
          <w:sz w:val="28"/>
          <w:szCs w:val="28"/>
          <w:lang w:val="uk-UA"/>
        </w:rPr>
        <w:t xml:space="preserve">кордону України. </w:t>
      </w:r>
      <w:r w:rsidRPr="00803847">
        <w:rPr>
          <w:rFonts w:ascii="Times New Roman" w:hAnsi="Times New Roman" w:cs="Times New Roman"/>
          <w:sz w:val="28"/>
          <w:szCs w:val="28"/>
          <w:lang w:val="uk-UA"/>
        </w:rPr>
        <w:t>Актуальні проблеми економік</w:t>
      </w:r>
      <w:r>
        <w:rPr>
          <w:rFonts w:ascii="Times New Roman" w:hAnsi="Times New Roman" w:cs="Times New Roman"/>
          <w:sz w:val="28"/>
          <w:szCs w:val="28"/>
          <w:lang w:val="uk-UA"/>
        </w:rPr>
        <w:t>и : науковий економічний журнал. 2012. № 4 (130). С. 114-123.</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Олєйнічук О.</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М. Аналіз чинників соціально-правової обумовленості кримінальної відповідальності за безпідставну невиплату заробітної плати, стипендії, пенсії чи інших</w:t>
      </w:r>
      <w:r>
        <w:rPr>
          <w:rFonts w:ascii="Times New Roman" w:hAnsi="Times New Roman" w:cs="Times New Roman"/>
          <w:sz w:val="28"/>
          <w:szCs w:val="28"/>
          <w:lang w:val="uk-UA"/>
        </w:rPr>
        <w:t xml:space="preserve"> установлених законом виплат. </w:t>
      </w:r>
      <w:r w:rsidRPr="001916EF">
        <w:rPr>
          <w:rFonts w:ascii="Times New Roman" w:hAnsi="Times New Roman" w:cs="Times New Roman"/>
          <w:i/>
          <w:sz w:val="28"/>
          <w:szCs w:val="28"/>
          <w:lang w:val="uk-UA"/>
        </w:rPr>
        <w:t>Юридична наука : науковий юридичний журнал</w:t>
      </w:r>
      <w:r>
        <w:rPr>
          <w:rFonts w:ascii="Times New Roman" w:hAnsi="Times New Roman" w:cs="Times New Roman"/>
          <w:sz w:val="28"/>
          <w:szCs w:val="28"/>
          <w:lang w:val="uk-UA"/>
        </w:rPr>
        <w:t>. 2016. № 11 (65). С. 57-72.</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Олійник В. Удосконалення охорони державної таємниці України крізь призму аналізу закон</w:t>
      </w:r>
      <w:r>
        <w:rPr>
          <w:rFonts w:ascii="Times New Roman" w:hAnsi="Times New Roman" w:cs="Times New Roman"/>
          <w:sz w:val="28"/>
          <w:szCs w:val="28"/>
          <w:lang w:val="uk-UA"/>
        </w:rPr>
        <w:t xml:space="preserve">одавства держав-учасниць СНД. </w:t>
      </w:r>
      <w:r w:rsidRPr="00BC358B">
        <w:rPr>
          <w:rFonts w:ascii="Times New Roman" w:hAnsi="Times New Roman" w:cs="Times New Roman"/>
          <w:i/>
          <w:sz w:val="28"/>
          <w:szCs w:val="28"/>
          <w:lang w:val="uk-UA"/>
        </w:rPr>
        <w:t>Вісник Національної академії прокуратури України</w:t>
      </w:r>
      <w:r>
        <w:rPr>
          <w:rFonts w:ascii="Times New Roman" w:hAnsi="Times New Roman" w:cs="Times New Roman"/>
          <w:sz w:val="28"/>
          <w:szCs w:val="28"/>
          <w:lang w:val="uk-UA"/>
        </w:rPr>
        <w:t xml:space="preserve">. 2010. № 4 (20). </w:t>
      </w:r>
      <w:r w:rsidRPr="00BC358B">
        <w:rPr>
          <w:rFonts w:ascii="Times New Roman" w:hAnsi="Times New Roman" w:cs="Times New Roman"/>
          <w:sz w:val="28"/>
          <w:szCs w:val="28"/>
          <w:lang w:val="uk-UA"/>
        </w:rPr>
        <w:t>С. 59-63</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Пальонко А.В. Вдосконалення правового сатусу захистника</w:t>
      </w:r>
      <w:r>
        <w:rPr>
          <w:rFonts w:ascii="Times New Roman" w:hAnsi="Times New Roman" w:cs="Times New Roman"/>
          <w:sz w:val="28"/>
          <w:szCs w:val="28"/>
          <w:lang w:val="uk-UA"/>
        </w:rPr>
        <w:t xml:space="preserve"> в кримінальному провадженні. </w:t>
      </w:r>
      <w:r w:rsidRPr="001916EF">
        <w:rPr>
          <w:rFonts w:ascii="Times New Roman" w:hAnsi="Times New Roman" w:cs="Times New Roman"/>
          <w:i/>
          <w:sz w:val="28"/>
          <w:szCs w:val="28"/>
          <w:lang w:val="uk-UA"/>
        </w:rPr>
        <w:t>Цивілістична процесуальна думка : науково-практичний журнал</w:t>
      </w:r>
      <w:r>
        <w:rPr>
          <w:rFonts w:ascii="Times New Roman" w:hAnsi="Times New Roman" w:cs="Times New Roman"/>
          <w:sz w:val="28"/>
          <w:szCs w:val="28"/>
          <w:lang w:val="uk-UA"/>
        </w:rPr>
        <w:t xml:space="preserve">. 2016. № 4. </w:t>
      </w:r>
      <w:r w:rsidRPr="001916EF">
        <w:rPr>
          <w:rFonts w:ascii="Times New Roman" w:hAnsi="Times New Roman" w:cs="Times New Roman"/>
          <w:sz w:val="28"/>
          <w:szCs w:val="28"/>
          <w:lang w:val="uk-UA"/>
        </w:rPr>
        <w:t>C. 73-76</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Парфило О. До питання забезпечення охорони державної таємниці у кримінальному процесі. Право України. 2010. № 11. </w:t>
      </w:r>
      <w:r>
        <w:rPr>
          <w:rFonts w:ascii="Times New Roman" w:hAnsi="Times New Roman" w:cs="Times New Roman"/>
          <w:sz w:val="28"/>
          <w:szCs w:val="28"/>
          <w:lang w:val="uk-UA"/>
        </w:rPr>
        <w:t>С. 171-177.</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Погорецький М.</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А. Актуальне навчальне видання з кри</w:t>
      </w:r>
      <w:r>
        <w:rPr>
          <w:rFonts w:ascii="Times New Roman" w:hAnsi="Times New Roman" w:cs="Times New Roman"/>
          <w:sz w:val="28"/>
          <w:szCs w:val="28"/>
          <w:lang w:val="uk-UA"/>
        </w:rPr>
        <w:t xml:space="preserve">мінального процесуального права. </w:t>
      </w:r>
      <w:r w:rsidRPr="001916EF">
        <w:rPr>
          <w:rFonts w:ascii="Times New Roman" w:hAnsi="Times New Roman" w:cs="Times New Roman"/>
          <w:i/>
          <w:sz w:val="28"/>
          <w:szCs w:val="28"/>
          <w:lang w:val="uk-UA"/>
        </w:rPr>
        <w:t>Вісник кримінального судочинства</w:t>
      </w:r>
      <w:r>
        <w:rPr>
          <w:rFonts w:ascii="Times New Roman" w:hAnsi="Times New Roman" w:cs="Times New Roman"/>
          <w:sz w:val="28"/>
          <w:szCs w:val="28"/>
          <w:lang w:val="uk-UA"/>
        </w:rPr>
        <w:t xml:space="preserve">. 2015. № 1. </w:t>
      </w:r>
      <w:r w:rsidRPr="001916EF">
        <w:rPr>
          <w:rFonts w:ascii="Times New Roman" w:hAnsi="Times New Roman" w:cs="Times New Roman"/>
          <w:sz w:val="28"/>
          <w:szCs w:val="28"/>
          <w:lang w:val="uk-UA"/>
        </w:rPr>
        <w:t>C. 283-284.</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Погорецький М. Допуск адвоката як захисника до участі у кримінальних справах, матеріали яких</w:t>
      </w:r>
      <w:r>
        <w:rPr>
          <w:rFonts w:ascii="Times New Roman" w:hAnsi="Times New Roman" w:cs="Times New Roman"/>
          <w:sz w:val="28"/>
          <w:szCs w:val="28"/>
          <w:lang w:val="uk-UA"/>
        </w:rPr>
        <w:t xml:space="preserve"> становить державну таємницю. </w:t>
      </w:r>
      <w:r w:rsidRPr="007E3DEC">
        <w:rPr>
          <w:rFonts w:ascii="Times New Roman" w:hAnsi="Times New Roman" w:cs="Times New Roman"/>
          <w:i/>
          <w:sz w:val="28"/>
          <w:szCs w:val="28"/>
          <w:lang w:val="uk-UA"/>
        </w:rPr>
        <w:t>Вісник Академії правових наук України : збірник наукових праць</w:t>
      </w:r>
      <w:r>
        <w:rPr>
          <w:rFonts w:ascii="Times New Roman" w:hAnsi="Times New Roman" w:cs="Times New Roman"/>
          <w:sz w:val="28"/>
          <w:szCs w:val="28"/>
          <w:lang w:val="uk-UA"/>
        </w:rPr>
        <w:t xml:space="preserve">. 2009. № 3 (58). С. 209-220. </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Погорецький М. Кримінально-процесуальні гарантії державної тає</w:t>
      </w:r>
      <w:r>
        <w:rPr>
          <w:rFonts w:ascii="Times New Roman" w:hAnsi="Times New Roman" w:cs="Times New Roman"/>
          <w:sz w:val="28"/>
          <w:szCs w:val="28"/>
          <w:lang w:val="uk-UA"/>
        </w:rPr>
        <w:t xml:space="preserve">мниці: до визначення поняття. </w:t>
      </w:r>
      <w:r w:rsidRPr="007E3DEC">
        <w:rPr>
          <w:rFonts w:ascii="Times New Roman" w:hAnsi="Times New Roman" w:cs="Times New Roman"/>
          <w:i/>
          <w:sz w:val="28"/>
          <w:szCs w:val="28"/>
          <w:lang w:val="uk-UA"/>
        </w:rPr>
        <w:t xml:space="preserve">Вісник прокуратури : загальнодержавне </w:t>
      </w:r>
      <w:r w:rsidRPr="007E3DEC">
        <w:rPr>
          <w:rFonts w:ascii="Times New Roman" w:hAnsi="Times New Roman" w:cs="Times New Roman"/>
          <w:i/>
          <w:sz w:val="28"/>
          <w:szCs w:val="28"/>
          <w:lang w:val="uk-UA"/>
        </w:rPr>
        <w:lastRenderedPageBreak/>
        <w:t>фахове юридичне видання</w:t>
      </w:r>
      <w:r>
        <w:rPr>
          <w:rFonts w:ascii="Times New Roman" w:hAnsi="Times New Roman" w:cs="Times New Roman"/>
          <w:sz w:val="28"/>
          <w:szCs w:val="28"/>
          <w:lang w:val="uk-UA"/>
        </w:rPr>
        <w:t xml:space="preserve">. 2009. № 11 (101). </w:t>
      </w:r>
      <w:r w:rsidRPr="007E3DEC">
        <w:rPr>
          <w:rFonts w:ascii="Times New Roman" w:hAnsi="Times New Roman" w:cs="Times New Roman"/>
          <w:sz w:val="28"/>
          <w:szCs w:val="28"/>
          <w:lang w:val="uk-UA"/>
        </w:rPr>
        <w:t>С. 88-96</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t>Примуш М. Етнополітична мобілізація як фактор зародження та розвит</w:t>
      </w:r>
      <w:r>
        <w:rPr>
          <w:rFonts w:ascii="Times New Roman" w:hAnsi="Times New Roman" w:cs="Times New Roman"/>
          <w:sz w:val="28"/>
          <w:szCs w:val="28"/>
          <w:lang w:val="uk-UA"/>
        </w:rPr>
        <w:t xml:space="preserve">ку етнополітичних конфліктів. </w:t>
      </w:r>
      <w:r w:rsidRPr="00E9271F">
        <w:rPr>
          <w:rFonts w:ascii="Times New Roman" w:hAnsi="Times New Roman" w:cs="Times New Roman"/>
          <w:i/>
          <w:sz w:val="28"/>
          <w:szCs w:val="28"/>
          <w:lang w:val="uk-UA"/>
        </w:rPr>
        <w:t>Освіта регіону : політологія, психологія, комунікації : український науковий журнал</w:t>
      </w:r>
      <w:r>
        <w:rPr>
          <w:rFonts w:ascii="Times New Roman" w:hAnsi="Times New Roman" w:cs="Times New Roman"/>
          <w:sz w:val="28"/>
          <w:szCs w:val="28"/>
          <w:lang w:val="uk-UA"/>
        </w:rPr>
        <w:t xml:space="preserve">. 2009. № 2. </w:t>
      </w:r>
      <w:r w:rsidRPr="00E9271F">
        <w:rPr>
          <w:rFonts w:ascii="Times New Roman" w:hAnsi="Times New Roman" w:cs="Times New Roman"/>
          <w:sz w:val="28"/>
          <w:szCs w:val="28"/>
          <w:lang w:val="uk-UA"/>
        </w:rPr>
        <w:t>С. 136-141</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Рижко А. Cуфіксація та переклад японських термінів-дериватів галузі кри</w:t>
      </w:r>
      <w:r>
        <w:rPr>
          <w:rFonts w:ascii="Times New Roman" w:hAnsi="Times New Roman" w:cs="Times New Roman"/>
          <w:sz w:val="28"/>
          <w:szCs w:val="28"/>
          <w:lang w:val="uk-UA"/>
        </w:rPr>
        <w:t xml:space="preserve">мінального права українською. </w:t>
      </w:r>
      <w:r w:rsidRPr="008D4330">
        <w:rPr>
          <w:rFonts w:ascii="Times New Roman" w:hAnsi="Times New Roman" w:cs="Times New Roman"/>
          <w:i/>
          <w:sz w:val="28"/>
          <w:szCs w:val="28"/>
          <w:lang w:val="uk-UA"/>
        </w:rPr>
        <w:t>Мовні і концептуальні картини світу</w:t>
      </w:r>
      <w:r>
        <w:rPr>
          <w:rFonts w:ascii="Times New Roman" w:hAnsi="Times New Roman" w:cs="Times New Roman"/>
          <w:sz w:val="28"/>
          <w:szCs w:val="28"/>
          <w:lang w:val="uk-UA"/>
        </w:rPr>
        <w:t xml:space="preserve">. 2014. Вип. 49. </w:t>
      </w:r>
      <w:r w:rsidRPr="008D4330">
        <w:rPr>
          <w:rFonts w:ascii="Times New Roman" w:hAnsi="Times New Roman" w:cs="Times New Roman"/>
          <w:sz w:val="28"/>
          <w:szCs w:val="28"/>
          <w:lang w:val="uk-UA"/>
        </w:rPr>
        <w:t>C. 87-92</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t>Ротарева І.</w:t>
      </w:r>
      <w:r>
        <w:rPr>
          <w:rFonts w:ascii="Times New Roman" w:hAnsi="Times New Roman" w:cs="Times New Roman"/>
          <w:sz w:val="28"/>
          <w:szCs w:val="28"/>
          <w:lang w:val="uk-UA"/>
        </w:rPr>
        <w:t xml:space="preserve"> </w:t>
      </w:r>
      <w:r w:rsidRPr="00E9271F">
        <w:rPr>
          <w:rFonts w:ascii="Times New Roman" w:hAnsi="Times New Roman" w:cs="Times New Roman"/>
          <w:sz w:val="28"/>
          <w:szCs w:val="28"/>
          <w:lang w:val="uk-UA"/>
        </w:rPr>
        <w:t>В. Мобілізація соцієтального капітал</w:t>
      </w:r>
      <w:r>
        <w:rPr>
          <w:rFonts w:ascii="Times New Roman" w:hAnsi="Times New Roman" w:cs="Times New Roman"/>
          <w:sz w:val="28"/>
          <w:szCs w:val="28"/>
          <w:lang w:val="uk-UA"/>
        </w:rPr>
        <w:t xml:space="preserve">у розвитку людства в Україні. </w:t>
      </w:r>
      <w:r w:rsidRPr="00E9271F">
        <w:rPr>
          <w:rFonts w:ascii="Times New Roman" w:hAnsi="Times New Roman" w:cs="Times New Roman"/>
          <w:i/>
          <w:sz w:val="28"/>
          <w:szCs w:val="28"/>
          <w:lang w:val="uk-UA"/>
        </w:rPr>
        <w:t>Культурологічний вісник : науково-теоретичний щорічник</w:t>
      </w:r>
      <w:r>
        <w:rPr>
          <w:rFonts w:ascii="Times New Roman" w:hAnsi="Times New Roman" w:cs="Times New Roman"/>
          <w:sz w:val="28"/>
          <w:szCs w:val="28"/>
          <w:lang w:val="uk-UA"/>
        </w:rPr>
        <w:t xml:space="preserve">. </w:t>
      </w:r>
      <w:r w:rsidRPr="00E9271F">
        <w:rPr>
          <w:rFonts w:ascii="Times New Roman" w:hAnsi="Times New Roman" w:cs="Times New Roman"/>
          <w:sz w:val="28"/>
          <w:szCs w:val="28"/>
          <w:lang w:val="uk-UA"/>
        </w:rPr>
        <w:t>2014.</w:t>
      </w:r>
      <w:r>
        <w:rPr>
          <w:rFonts w:ascii="Times New Roman" w:hAnsi="Times New Roman" w:cs="Times New Roman"/>
          <w:sz w:val="28"/>
          <w:szCs w:val="28"/>
          <w:lang w:val="uk-UA"/>
        </w:rPr>
        <w:t xml:space="preserve"> </w:t>
      </w:r>
      <w:r w:rsidRPr="00E9271F">
        <w:rPr>
          <w:rFonts w:ascii="Times New Roman" w:hAnsi="Times New Roman" w:cs="Times New Roman"/>
          <w:sz w:val="28"/>
          <w:szCs w:val="28"/>
          <w:lang w:val="uk-UA"/>
        </w:rPr>
        <w:t xml:space="preserve">Вип. </w:t>
      </w:r>
      <w:r>
        <w:rPr>
          <w:rFonts w:ascii="Times New Roman" w:hAnsi="Times New Roman" w:cs="Times New Roman"/>
          <w:sz w:val="28"/>
          <w:szCs w:val="28"/>
          <w:lang w:val="uk-UA"/>
        </w:rPr>
        <w:t xml:space="preserve">32. </w:t>
      </w:r>
      <w:r w:rsidRPr="00E9271F">
        <w:rPr>
          <w:rFonts w:ascii="Times New Roman" w:hAnsi="Times New Roman" w:cs="Times New Roman"/>
          <w:sz w:val="28"/>
          <w:szCs w:val="28"/>
          <w:lang w:val="uk-UA"/>
        </w:rPr>
        <w:t>С. 148-153</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Свириденко М.</w:t>
      </w:r>
      <w:r>
        <w:rPr>
          <w:rFonts w:ascii="Times New Roman" w:hAnsi="Times New Roman" w:cs="Times New Roman"/>
          <w:sz w:val="28"/>
          <w:szCs w:val="28"/>
          <w:lang w:val="uk-UA"/>
        </w:rPr>
        <w:t xml:space="preserve"> </w:t>
      </w:r>
      <w:r w:rsidRPr="008D4330">
        <w:rPr>
          <w:rFonts w:ascii="Times New Roman" w:hAnsi="Times New Roman" w:cs="Times New Roman"/>
          <w:sz w:val="28"/>
          <w:szCs w:val="28"/>
          <w:lang w:val="uk-UA"/>
        </w:rPr>
        <w:t>А. Особливост</w:t>
      </w:r>
      <w:r>
        <w:rPr>
          <w:rFonts w:ascii="Times New Roman" w:hAnsi="Times New Roman" w:cs="Times New Roman"/>
          <w:sz w:val="28"/>
          <w:szCs w:val="28"/>
          <w:lang w:val="uk-UA"/>
        </w:rPr>
        <w:t xml:space="preserve">і арго іспанських військових. </w:t>
      </w:r>
      <w:r w:rsidRPr="008D4330">
        <w:rPr>
          <w:rFonts w:ascii="Times New Roman" w:hAnsi="Times New Roman" w:cs="Times New Roman"/>
          <w:i/>
          <w:sz w:val="28"/>
          <w:szCs w:val="28"/>
          <w:lang w:val="uk-UA"/>
        </w:rPr>
        <w:t>Проблеми семантики, прагматики та когнітивної лінгвістики : збірник наукових праць</w:t>
      </w:r>
      <w:r>
        <w:rPr>
          <w:rFonts w:ascii="Times New Roman" w:hAnsi="Times New Roman" w:cs="Times New Roman"/>
          <w:sz w:val="28"/>
          <w:szCs w:val="28"/>
          <w:lang w:val="uk-UA"/>
        </w:rPr>
        <w:t xml:space="preserve">. 2014. Вип. 26. </w:t>
      </w:r>
      <w:r w:rsidRPr="008D4330">
        <w:rPr>
          <w:rFonts w:ascii="Times New Roman" w:hAnsi="Times New Roman" w:cs="Times New Roman"/>
          <w:sz w:val="28"/>
          <w:szCs w:val="28"/>
          <w:lang w:val="uk-UA"/>
        </w:rPr>
        <w:t>С. 214-220</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Семенюк О.</w:t>
      </w:r>
      <w:r>
        <w:rPr>
          <w:rFonts w:ascii="Times New Roman" w:hAnsi="Times New Roman" w:cs="Times New Roman"/>
          <w:sz w:val="28"/>
          <w:szCs w:val="28"/>
          <w:lang w:val="uk-UA"/>
        </w:rPr>
        <w:t xml:space="preserve"> </w:t>
      </w:r>
      <w:r w:rsidRPr="007E3DEC">
        <w:rPr>
          <w:rFonts w:ascii="Times New Roman" w:hAnsi="Times New Roman" w:cs="Times New Roman"/>
          <w:sz w:val="28"/>
          <w:szCs w:val="28"/>
          <w:lang w:val="uk-UA"/>
        </w:rPr>
        <w:t>Г. Адміністративно-правозастосовна діяльність у сфері охорон</w:t>
      </w:r>
      <w:r>
        <w:rPr>
          <w:rFonts w:ascii="Times New Roman" w:hAnsi="Times New Roman" w:cs="Times New Roman"/>
          <w:sz w:val="28"/>
          <w:szCs w:val="28"/>
          <w:lang w:val="uk-UA"/>
        </w:rPr>
        <w:t xml:space="preserve">и державної таємниці. </w:t>
      </w:r>
      <w:r w:rsidRPr="007E3DEC">
        <w:rPr>
          <w:rFonts w:ascii="Times New Roman" w:hAnsi="Times New Roman" w:cs="Times New Roman"/>
          <w:i/>
          <w:sz w:val="28"/>
          <w:szCs w:val="28"/>
          <w:lang w:val="uk-UA"/>
        </w:rPr>
        <w:t>Судова апеляція : науково-практичний журнал</w:t>
      </w:r>
      <w:r>
        <w:rPr>
          <w:rFonts w:ascii="Times New Roman" w:hAnsi="Times New Roman" w:cs="Times New Roman"/>
          <w:sz w:val="28"/>
          <w:szCs w:val="28"/>
          <w:lang w:val="uk-UA"/>
        </w:rPr>
        <w:t>. 2016. № 2 (43). С. 24-32.</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Семенюк О. Г. Вдосконалення організаційно-правових заходів перевірки благонадійності громадян, які потребують допуску та доступу до державної таємниці. Держава і право : збірник наукових праць. 2017. Вип. 76. </w:t>
      </w:r>
      <w:r>
        <w:rPr>
          <w:rFonts w:ascii="Times New Roman" w:hAnsi="Times New Roman" w:cs="Times New Roman"/>
          <w:sz w:val="28"/>
          <w:szCs w:val="28"/>
          <w:lang w:val="uk-UA"/>
        </w:rPr>
        <w:t>С. 148-158.</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Семенюк О.</w:t>
      </w:r>
      <w:r>
        <w:rPr>
          <w:rFonts w:ascii="Times New Roman" w:hAnsi="Times New Roman" w:cs="Times New Roman"/>
          <w:sz w:val="28"/>
          <w:szCs w:val="28"/>
          <w:lang w:val="uk-UA"/>
        </w:rPr>
        <w:t xml:space="preserve"> </w:t>
      </w:r>
      <w:r w:rsidRPr="007E3DEC">
        <w:rPr>
          <w:rFonts w:ascii="Times New Roman" w:hAnsi="Times New Roman" w:cs="Times New Roman"/>
          <w:sz w:val="28"/>
          <w:szCs w:val="28"/>
          <w:lang w:val="uk-UA"/>
        </w:rPr>
        <w:t>Г. Допуск до державної таємниці як різновид діяльності держави з над</w:t>
      </w:r>
      <w:r>
        <w:rPr>
          <w:rFonts w:ascii="Times New Roman" w:hAnsi="Times New Roman" w:cs="Times New Roman"/>
          <w:sz w:val="28"/>
          <w:szCs w:val="28"/>
          <w:lang w:val="uk-UA"/>
        </w:rPr>
        <w:t xml:space="preserve">ання адміністративних послуг. </w:t>
      </w:r>
      <w:r w:rsidRPr="007E3DEC">
        <w:rPr>
          <w:rFonts w:ascii="Times New Roman" w:hAnsi="Times New Roman" w:cs="Times New Roman"/>
          <w:i/>
          <w:sz w:val="28"/>
          <w:szCs w:val="28"/>
          <w:lang w:val="uk-UA"/>
        </w:rPr>
        <w:t>Інформація і право : науковий журнал</w:t>
      </w:r>
      <w:r>
        <w:rPr>
          <w:rFonts w:ascii="Times New Roman" w:hAnsi="Times New Roman" w:cs="Times New Roman"/>
          <w:sz w:val="28"/>
          <w:szCs w:val="28"/>
          <w:lang w:val="uk-UA"/>
        </w:rPr>
        <w:t>. 2017. № 3 (22).</w:t>
      </w:r>
      <w:r w:rsidRPr="007E3DEC">
        <w:rPr>
          <w:rFonts w:ascii="Times New Roman" w:hAnsi="Times New Roman" w:cs="Times New Roman"/>
          <w:sz w:val="28"/>
          <w:szCs w:val="28"/>
          <w:lang w:val="uk-UA"/>
        </w:rPr>
        <w:t xml:space="preserve"> С. 94-100</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Семенюк О.</w:t>
      </w:r>
      <w:r>
        <w:rPr>
          <w:rFonts w:ascii="Times New Roman" w:hAnsi="Times New Roman" w:cs="Times New Roman"/>
          <w:sz w:val="28"/>
          <w:szCs w:val="28"/>
          <w:lang w:val="uk-UA"/>
        </w:rPr>
        <w:t xml:space="preserve"> </w:t>
      </w:r>
      <w:r w:rsidRPr="007E3DEC">
        <w:rPr>
          <w:rFonts w:ascii="Times New Roman" w:hAnsi="Times New Roman" w:cs="Times New Roman"/>
          <w:sz w:val="28"/>
          <w:szCs w:val="28"/>
          <w:lang w:val="uk-UA"/>
        </w:rPr>
        <w:t>Г. Кримінологічний аналіз загроз у сфер</w:t>
      </w:r>
      <w:r>
        <w:rPr>
          <w:rFonts w:ascii="Times New Roman" w:hAnsi="Times New Roman" w:cs="Times New Roman"/>
          <w:sz w:val="28"/>
          <w:szCs w:val="28"/>
          <w:lang w:val="uk-UA"/>
        </w:rPr>
        <w:t xml:space="preserve">і охорони державної таємниці. </w:t>
      </w:r>
      <w:r w:rsidRPr="007E3DEC">
        <w:rPr>
          <w:rFonts w:ascii="Times New Roman" w:hAnsi="Times New Roman" w:cs="Times New Roman"/>
          <w:i/>
          <w:sz w:val="28"/>
          <w:szCs w:val="28"/>
          <w:lang w:val="uk-UA"/>
        </w:rPr>
        <w:t>Інформація і право : науковий журнал</w:t>
      </w:r>
      <w:r>
        <w:rPr>
          <w:rFonts w:ascii="Times New Roman" w:hAnsi="Times New Roman" w:cs="Times New Roman"/>
          <w:sz w:val="28"/>
          <w:szCs w:val="28"/>
          <w:lang w:val="uk-UA"/>
        </w:rPr>
        <w:t>. 2016. № 2 (17). С. </w:t>
      </w:r>
      <w:r w:rsidRPr="007E3DEC">
        <w:rPr>
          <w:rFonts w:ascii="Times New Roman" w:hAnsi="Times New Roman" w:cs="Times New Roman"/>
          <w:sz w:val="28"/>
          <w:szCs w:val="28"/>
          <w:lang w:val="uk-UA"/>
        </w:rPr>
        <w:t>106-113</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Семенюк О. Г. Проблеми охорони державної таємниці: кримінально-правові та кримінологічні аспекти : монографія. Київ : АртЕк, 2017. 438 </w:t>
      </w:r>
      <w:r>
        <w:rPr>
          <w:rFonts w:ascii="Times New Roman" w:hAnsi="Times New Roman" w:cs="Times New Roman"/>
          <w:sz w:val="28"/>
          <w:szCs w:val="28"/>
          <w:lang w:val="uk-UA"/>
        </w:rPr>
        <w:t>с.</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Семенюк О.</w:t>
      </w:r>
      <w:r>
        <w:rPr>
          <w:rFonts w:ascii="Times New Roman" w:hAnsi="Times New Roman" w:cs="Times New Roman"/>
          <w:sz w:val="28"/>
          <w:szCs w:val="28"/>
          <w:lang w:val="uk-UA"/>
        </w:rPr>
        <w:t xml:space="preserve"> </w:t>
      </w:r>
      <w:r w:rsidRPr="00BC358B">
        <w:rPr>
          <w:rFonts w:ascii="Times New Roman" w:hAnsi="Times New Roman" w:cs="Times New Roman"/>
          <w:sz w:val="28"/>
          <w:szCs w:val="28"/>
          <w:lang w:val="uk-UA"/>
        </w:rPr>
        <w:t>Г. Теоретико-правовий аналі</w:t>
      </w:r>
      <w:r>
        <w:rPr>
          <w:rFonts w:ascii="Times New Roman" w:hAnsi="Times New Roman" w:cs="Times New Roman"/>
          <w:sz w:val="28"/>
          <w:szCs w:val="28"/>
          <w:lang w:val="uk-UA"/>
        </w:rPr>
        <w:t xml:space="preserve">з поняття державної </w:t>
      </w:r>
      <w:r>
        <w:rPr>
          <w:rFonts w:ascii="Times New Roman" w:hAnsi="Times New Roman" w:cs="Times New Roman"/>
          <w:sz w:val="28"/>
          <w:szCs w:val="28"/>
          <w:lang w:val="uk-UA"/>
        </w:rPr>
        <w:lastRenderedPageBreak/>
        <w:t xml:space="preserve">таємниці. </w:t>
      </w:r>
      <w:r w:rsidRPr="00BC358B">
        <w:rPr>
          <w:rFonts w:ascii="Times New Roman" w:hAnsi="Times New Roman" w:cs="Times New Roman"/>
          <w:i/>
          <w:sz w:val="28"/>
          <w:szCs w:val="28"/>
          <w:lang w:val="uk-UA"/>
        </w:rPr>
        <w:t>Інформація і право : науковий журнал</w:t>
      </w:r>
      <w:r>
        <w:rPr>
          <w:rFonts w:ascii="Times New Roman" w:hAnsi="Times New Roman" w:cs="Times New Roman"/>
          <w:sz w:val="28"/>
          <w:szCs w:val="28"/>
          <w:lang w:val="uk-UA"/>
        </w:rPr>
        <w:t xml:space="preserve">. 2016. </w:t>
      </w:r>
      <w:r w:rsidRPr="00BC358B">
        <w:rPr>
          <w:rFonts w:ascii="Times New Roman" w:hAnsi="Times New Roman" w:cs="Times New Roman"/>
          <w:sz w:val="28"/>
          <w:szCs w:val="28"/>
          <w:lang w:val="uk-UA"/>
        </w:rPr>
        <w:t>№ 3 (18). С. 35-44</w:t>
      </w:r>
      <w:r>
        <w:rPr>
          <w:rFonts w:ascii="Times New Roman" w:hAnsi="Times New Roman" w:cs="Times New Roman"/>
          <w:sz w:val="28"/>
          <w:szCs w:val="28"/>
          <w:lang w:val="uk-UA"/>
        </w:rPr>
        <w:t>.</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Семенюк О.</w:t>
      </w:r>
      <w:r>
        <w:rPr>
          <w:rFonts w:ascii="Times New Roman" w:hAnsi="Times New Roman" w:cs="Times New Roman"/>
          <w:sz w:val="28"/>
          <w:szCs w:val="28"/>
          <w:lang w:val="uk-UA"/>
        </w:rPr>
        <w:t xml:space="preserve"> </w:t>
      </w:r>
      <w:r w:rsidRPr="00BC358B">
        <w:rPr>
          <w:rFonts w:ascii="Times New Roman" w:hAnsi="Times New Roman" w:cs="Times New Roman"/>
          <w:sz w:val="28"/>
          <w:szCs w:val="28"/>
          <w:lang w:val="uk-UA"/>
        </w:rPr>
        <w:t>Г. Управління діяльністю з охорони держа</w:t>
      </w:r>
      <w:r>
        <w:rPr>
          <w:rFonts w:ascii="Times New Roman" w:hAnsi="Times New Roman" w:cs="Times New Roman"/>
          <w:sz w:val="28"/>
          <w:szCs w:val="28"/>
          <w:lang w:val="uk-UA"/>
        </w:rPr>
        <w:t xml:space="preserve">вної таємниці та ії елементи. </w:t>
      </w:r>
      <w:r w:rsidRPr="00BC358B">
        <w:rPr>
          <w:rFonts w:ascii="Times New Roman" w:hAnsi="Times New Roman" w:cs="Times New Roman"/>
          <w:i/>
          <w:sz w:val="28"/>
          <w:szCs w:val="28"/>
          <w:lang w:val="uk-UA"/>
        </w:rPr>
        <w:t>Юридична Україна : щомісячний науковий журнал</w:t>
      </w:r>
      <w:r>
        <w:rPr>
          <w:rFonts w:ascii="Times New Roman" w:hAnsi="Times New Roman" w:cs="Times New Roman"/>
          <w:sz w:val="28"/>
          <w:szCs w:val="28"/>
          <w:lang w:val="uk-UA"/>
        </w:rPr>
        <w:t>. 2017. № 5/6 (173/174). С. 55-63.</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Семенюк О. Кримінальна відповідальність за розголошення державної таємниці та втрату документів</w:t>
      </w:r>
      <w:r>
        <w:rPr>
          <w:rFonts w:ascii="Times New Roman" w:hAnsi="Times New Roman" w:cs="Times New Roman"/>
          <w:sz w:val="28"/>
          <w:szCs w:val="28"/>
          <w:lang w:val="uk-UA"/>
        </w:rPr>
        <w:t xml:space="preserve">, що містять таку інформацію. </w:t>
      </w:r>
      <w:r w:rsidRPr="007E3DEC">
        <w:rPr>
          <w:rFonts w:ascii="Times New Roman" w:hAnsi="Times New Roman" w:cs="Times New Roman"/>
          <w:i/>
          <w:sz w:val="28"/>
          <w:szCs w:val="28"/>
          <w:lang w:val="uk-UA"/>
        </w:rPr>
        <w:t>Юридична Україна : щомісячний науковий журнал</w:t>
      </w:r>
      <w:r>
        <w:rPr>
          <w:rFonts w:ascii="Times New Roman" w:hAnsi="Times New Roman" w:cs="Times New Roman"/>
          <w:sz w:val="28"/>
          <w:szCs w:val="28"/>
          <w:lang w:val="uk-UA"/>
        </w:rPr>
        <w:t>. 2016. № 5/6 (161/162). С. 35-44.</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Семенюк О. Кримінологічний портрет особи, що вчиняє злочини у сфері охорони державної таємниці. Юридична Україна : щомісячний науковий журнал. 2016. № 11/12 (167/168). </w:t>
      </w:r>
      <w:r>
        <w:rPr>
          <w:rFonts w:ascii="Times New Roman" w:hAnsi="Times New Roman" w:cs="Times New Roman"/>
          <w:sz w:val="28"/>
          <w:szCs w:val="28"/>
          <w:lang w:val="uk-UA"/>
        </w:rPr>
        <w:t>С. 60-67.</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Семенюк О. Правова система охорони державної таємниці. Історія становлення, сучасний</w:t>
      </w:r>
      <w:r>
        <w:rPr>
          <w:rFonts w:ascii="Times New Roman" w:hAnsi="Times New Roman" w:cs="Times New Roman"/>
          <w:sz w:val="28"/>
          <w:szCs w:val="28"/>
          <w:lang w:val="uk-UA"/>
        </w:rPr>
        <w:t xml:space="preserve"> стан, проблеми реформування. </w:t>
      </w:r>
      <w:r w:rsidRPr="007E3DEC">
        <w:rPr>
          <w:rFonts w:ascii="Times New Roman" w:hAnsi="Times New Roman" w:cs="Times New Roman"/>
          <w:i/>
          <w:sz w:val="28"/>
          <w:szCs w:val="28"/>
          <w:lang w:val="uk-UA"/>
        </w:rPr>
        <w:t>Юридична Україна</w:t>
      </w:r>
      <w:r>
        <w:rPr>
          <w:rFonts w:ascii="Times New Roman" w:hAnsi="Times New Roman" w:cs="Times New Roman"/>
          <w:sz w:val="28"/>
          <w:szCs w:val="28"/>
          <w:lang w:val="uk-UA"/>
        </w:rPr>
        <w:t>. 2017. № 4 (172). С. 58-66.</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Сергійчук В. Етапи становлення кримінально-правової охорони держ</w:t>
      </w:r>
      <w:r>
        <w:rPr>
          <w:rFonts w:ascii="Times New Roman" w:hAnsi="Times New Roman" w:cs="Times New Roman"/>
          <w:sz w:val="28"/>
          <w:szCs w:val="28"/>
          <w:lang w:val="uk-UA"/>
        </w:rPr>
        <w:t xml:space="preserve">авної таємниці за часів СРСР. </w:t>
      </w:r>
      <w:r w:rsidRPr="007E3DEC">
        <w:rPr>
          <w:rFonts w:ascii="Times New Roman" w:hAnsi="Times New Roman" w:cs="Times New Roman"/>
          <w:i/>
          <w:sz w:val="28"/>
          <w:szCs w:val="28"/>
          <w:lang w:val="uk-UA"/>
        </w:rPr>
        <w:t>Історико-правовий часопис : науковий журнал</w:t>
      </w:r>
      <w:r>
        <w:rPr>
          <w:rFonts w:ascii="Times New Roman" w:hAnsi="Times New Roman" w:cs="Times New Roman"/>
          <w:sz w:val="28"/>
          <w:szCs w:val="28"/>
          <w:lang w:val="uk-UA"/>
        </w:rPr>
        <w:t>. 2018. № 2 (12). С. 158-163.</w:t>
      </w:r>
    </w:p>
    <w:p w:rsidR="001916EF" w:rsidRDefault="001916EF" w:rsidP="00885095">
      <w:pPr>
        <w:pStyle w:val="a3"/>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Сокиринська О.</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А. Акустичні сліди: види, основні ознаки та р</w:t>
      </w:r>
      <w:r>
        <w:rPr>
          <w:rFonts w:ascii="Times New Roman" w:hAnsi="Times New Roman" w:cs="Times New Roman"/>
          <w:sz w:val="28"/>
          <w:szCs w:val="28"/>
          <w:lang w:val="uk-UA"/>
        </w:rPr>
        <w:t xml:space="preserve">оль у розслідуванні злочинів. </w:t>
      </w:r>
      <w:r w:rsidRPr="00803847">
        <w:rPr>
          <w:rFonts w:ascii="Times New Roman" w:hAnsi="Times New Roman" w:cs="Times New Roman"/>
          <w:i/>
          <w:sz w:val="28"/>
          <w:szCs w:val="28"/>
          <w:lang w:val="uk-UA"/>
        </w:rPr>
        <w:t>Вісник Академії адвокатури України</w:t>
      </w:r>
      <w:r>
        <w:rPr>
          <w:rFonts w:ascii="Times New Roman" w:hAnsi="Times New Roman" w:cs="Times New Roman"/>
          <w:sz w:val="28"/>
          <w:szCs w:val="28"/>
          <w:lang w:val="uk-UA"/>
        </w:rPr>
        <w:t>. 2006. Вип. 7. С. </w:t>
      </w:r>
      <w:r w:rsidRPr="00803847">
        <w:rPr>
          <w:rFonts w:ascii="Times New Roman" w:hAnsi="Times New Roman" w:cs="Times New Roman"/>
          <w:sz w:val="28"/>
          <w:szCs w:val="28"/>
          <w:lang w:val="uk-UA"/>
        </w:rPr>
        <w:t>128-134.</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Соколова Я. Призначення і проведення судових експертиз при розслідуванні незаконного переправлення осіб че</w:t>
      </w:r>
      <w:r>
        <w:rPr>
          <w:rFonts w:ascii="Times New Roman" w:hAnsi="Times New Roman" w:cs="Times New Roman"/>
          <w:sz w:val="28"/>
          <w:szCs w:val="28"/>
          <w:lang w:val="uk-UA"/>
        </w:rPr>
        <w:t xml:space="preserve">рез державний кордон України. </w:t>
      </w:r>
      <w:r w:rsidRPr="00D01A36">
        <w:rPr>
          <w:rFonts w:ascii="Times New Roman" w:hAnsi="Times New Roman" w:cs="Times New Roman"/>
          <w:sz w:val="28"/>
          <w:szCs w:val="28"/>
          <w:lang w:val="uk-UA"/>
        </w:rPr>
        <w:t>Вісник прокуратури : загальнод</w:t>
      </w:r>
      <w:r>
        <w:rPr>
          <w:rFonts w:ascii="Times New Roman" w:hAnsi="Times New Roman" w:cs="Times New Roman"/>
          <w:sz w:val="28"/>
          <w:szCs w:val="28"/>
          <w:lang w:val="uk-UA"/>
        </w:rPr>
        <w:t xml:space="preserve">ержавне фахове юридичне видання. 2011. № 8 (122). </w:t>
      </w:r>
      <w:r w:rsidRPr="00D01A36">
        <w:rPr>
          <w:rFonts w:ascii="Times New Roman" w:hAnsi="Times New Roman" w:cs="Times New Roman"/>
          <w:sz w:val="28"/>
          <w:szCs w:val="28"/>
          <w:lang w:val="uk-UA"/>
        </w:rPr>
        <w:t>С. 115-120</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Стельмащук О.</w:t>
      </w:r>
      <w:r>
        <w:rPr>
          <w:rFonts w:ascii="Times New Roman" w:hAnsi="Times New Roman" w:cs="Times New Roman"/>
          <w:sz w:val="28"/>
          <w:szCs w:val="28"/>
          <w:lang w:val="uk-UA"/>
        </w:rPr>
        <w:t xml:space="preserve"> </w:t>
      </w:r>
      <w:r w:rsidRPr="001916EF">
        <w:rPr>
          <w:rFonts w:ascii="Times New Roman" w:hAnsi="Times New Roman" w:cs="Times New Roman"/>
          <w:sz w:val="28"/>
          <w:szCs w:val="28"/>
          <w:lang w:val="uk-UA"/>
        </w:rPr>
        <w:t>В. Актуальні аспекти вдосконалення правового регулювання кримінально</w:t>
      </w:r>
      <w:r>
        <w:rPr>
          <w:rFonts w:ascii="Times New Roman" w:hAnsi="Times New Roman" w:cs="Times New Roman"/>
          <w:sz w:val="28"/>
          <w:szCs w:val="28"/>
          <w:lang w:val="uk-UA"/>
        </w:rPr>
        <w:t xml:space="preserve">-процесуальних правовідносин. </w:t>
      </w:r>
      <w:r w:rsidRPr="001916EF">
        <w:rPr>
          <w:rFonts w:ascii="Times New Roman" w:hAnsi="Times New Roman" w:cs="Times New Roman"/>
          <w:i/>
          <w:sz w:val="28"/>
          <w:szCs w:val="28"/>
          <w:lang w:val="uk-UA"/>
        </w:rPr>
        <w:t>Бюлетень Міністерства юстиції України : загальнодержавне науково-практичне фахове видання</w:t>
      </w:r>
      <w:r>
        <w:rPr>
          <w:rFonts w:ascii="Times New Roman" w:hAnsi="Times New Roman" w:cs="Times New Roman"/>
          <w:sz w:val="28"/>
          <w:szCs w:val="28"/>
          <w:lang w:val="uk-UA"/>
        </w:rPr>
        <w:t>. 2017. № 9. С. 45-50.</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 xml:space="preserve">Тацій В. Актуальні проблеми сучасного розвитку кримінального права. </w:t>
      </w:r>
      <w:r w:rsidRPr="001916EF">
        <w:rPr>
          <w:rFonts w:ascii="Times New Roman" w:hAnsi="Times New Roman" w:cs="Times New Roman"/>
          <w:i/>
          <w:sz w:val="28"/>
          <w:szCs w:val="28"/>
          <w:lang w:val="uk-UA"/>
        </w:rPr>
        <w:t>Право України : юридичний журнал</w:t>
      </w:r>
      <w:r w:rsidRPr="001916EF">
        <w:rPr>
          <w:rFonts w:ascii="Times New Roman" w:hAnsi="Times New Roman" w:cs="Times New Roman"/>
          <w:sz w:val="28"/>
          <w:szCs w:val="28"/>
          <w:lang w:val="uk-UA"/>
        </w:rPr>
        <w:t xml:space="preserve">. 2010. № 9. </w:t>
      </w:r>
      <w:r>
        <w:rPr>
          <w:rFonts w:ascii="Times New Roman" w:hAnsi="Times New Roman" w:cs="Times New Roman"/>
          <w:sz w:val="28"/>
          <w:szCs w:val="28"/>
          <w:lang w:val="uk-UA"/>
        </w:rPr>
        <w:t>С. 4-15.</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lastRenderedPageBreak/>
        <w:t>Тинченко Я. Збройні сили України</w:t>
      </w:r>
      <w:r>
        <w:rPr>
          <w:rFonts w:ascii="Times New Roman" w:hAnsi="Times New Roman" w:cs="Times New Roman"/>
          <w:sz w:val="28"/>
          <w:szCs w:val="28"/>
          <w:lang w:val="uk-UA"/>
        </w:rPr>
        <w:t xml:space="preserve"> : спроба відповісти на багато «чому?». </w:t>
      </w:r>
      <w:r w:rsidRPr="00E9271F">
        <w:rPr>
          <w:rFonts w:ascii="Times New Roman" w:hAnsi="Times New Roman" w:cs="Times New Roman"/>
          <w:i/>
          <w:sz w:val="28"/>
          <w:szCs w:val="28"/>
          <w:lang w:val="uk-UA"/>
        </w:rPr>
        <w:t>Український тиждень</w:t>
      </w:r>
      <w:r>
        <w:rPr>
          <w:rFonts w:ascii="Times New Roman" w:hAnsi="Times New Roman" w:cs="Times New Roman"/>
          <w:sz w:val="28"/>
          <w:szCs w:val="28"/>
          <w:lang w:val="uk-UA"/>
        </w:rPr>
        <w:t>. 2014. № 24 (344). С. 16-19.</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t>Тодоров І.</w:t>
      </w:r>
      <w:r>
        <w:rPr>
          <w:rFonts w:ascii="Times New Roman" w:hAnsi="Times New Roman" w:cs="Times New Roman"/>
          <w:sz w:val="28"/>
          <w:szCs w:val="28"/>
          <w:lang w:val="uk-UA"/>
        </w:rPr>
        <w:t xml:space="preserve"> </w:t>
      </w:r>
      <w:r w:rsidRPr="00E9271F">
        <w:rPr>
          <w:rFonts w:ascii="Times New Roman" w:hAnsi="Times New Roman" w:cs="Times New Roman"/>
          <w:sz w:val="28"/>
          <w:szCs w:val="28"/>
          <w:lang w:val="uk-UA"/>
        </w:rPr>
        <w:t>Я. Психологічна мобілізація українського суспільства як чинник в</w:t>
      </w:r>
      <w:r>
        <w:rPr>
          <w:rFonts w:ascii="Times New Roman" w:hAnsi="Times New Roman" w:cs="Times New Roman"/>
          <w:sz w:val="28"/>
          <w:szCs w:val="28"/>
          <w:lang w:val="uk-UA"/>
        </w:rPr>
        <w:t xml:space="preserve">ідновлення суверенітету України. </w:t>
      </w:r>
      <w:r w:rsidRPr="00E9271F">
        <w:rPr>
          <w:rFonts w:ascii="Times New Roman" w:hAnsi="Times New Roman" w:cs="Times New Roman"/>
          <w:i/>
          <w:sz w:val="28"/>
          <w:szCs w:val="28"/>
          <w:lang w:val="uk-UA"/>
        </w:rPr>
        <w:t>Здоров’я нації : науково-практичний журнал</w:t>
      </w:r>
      <w:r>
        <w:rPr>
          <w:rFonts w:ascii="Times New Roman" w:hAnsi="Times New Roman" w:cs="Times New Roman"/>
          <w:sz w:val="28"/>
          <w:szCs w:val="28"/>
          <w:lang w:val="uk-UA"/>
        </w:rPr>
        <w:t xml:space="preserve">. 2016. № 4/1 (41). С. 24-32. </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Топчій В. Кримінально-правова охорона державної таємниці у забезпеченні національної безпеки України. </w:t>
      </w:r>
      <w:r w:rsidRPr="007E3DEC">
        <w:rPr>
          <w:rFonts w:ascii="Times New Roman" w:hAnsi="Times New Roman" w:cs="Times New Roman"/>
          <w:i/>
          <w:sz w:val="28"/>
          <w:szCs w:val="28"/>
          <w:lang w:val="uk-UA"/>
        </w:rPr>
        <w:t>Національна безпека : моніторинг реалізації законодавства України</w:t>
      </w:r>
      <w:r w:rsidRPr="007E3DEC">
        <w:rPr>
          <w:rFonts w:ascii="Times New Roman" w:hAnsi="Times New Roman" w:cs="Times New Roman"/>
          <w:sz w:val="28"/>
          <w:szCs w:val="28"/>
          <w:lang w:val="uk-UA"/>
        </w:rPr>
        <w:t xml:space="preserve">. 2018. </w:t>
      </w:r>
      <w:r>
        <w:rPr>
          <w:rFonts w:ascii="Times New Roman" w:hAnsi="Times New Roman" w:cs="Times New Roman"/>
          <w:sz w:val="28"/>
          <w:szCs w:val="28"/>
          <w:lang w:val="uk-UA"/>
        </w:rPr>
        <w:t>С. 359-362.</w:t>
      </w:r>
    </w:p>
    <w:p w:rsidR="001916EF" w:rsidRDefault="001916EF" w:rsidP="00803847">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Усенко О.</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О. Державний кордон як соціальний інститут та соціокультурний конструкт</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 перспе</w:t>
      </w:r>
      <w:r>
        <w:rPr>
          <w:rFonts w:ascii="Times New Roman" w:hAnsi="Times New Roman" w:cs="Times New Roman"/>
          <w:sz w:val="28"/>
          <w:szCs w:val="28"/>
          <w:lang w:val="uk-UA"/>
        </w:rPr>
        <w:t xml:space="preserve">ктиви соціологічного аналізу. </w:t>
      </w:r>
      <w:r w:rsidRPr="00803847">
        <w:rPr>
          <w:rFonts w:ascii="Times New Roman" w:hAnsi="Times New Roman" w:cs="Times New Roman"/>
          <w:i/>
          <w:sz w:val="28"/>
          <w:szCs w:val="28"/>
          <w:lang w:val="uk-UA"/>
        </w:rPr>
        <w:t>Грані</w:t>
      </w:r>
      <w:r>
        <w:rPr>
          <w:rFonts w:ascii="Times New Roman" w:hAnsi="Times New Roman" w:cs="Times New Roman"/>
          <w:sz w:val="28"/>
          <w:szCs w:val="28"/>
          <w:lang w:val="uk-UA"/>
        </w:rPr>
        <w:t>. 2015. № 2 (118). С. 79-83.</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 xml:space="preserve">Усов Д. С. Кримінально-правова характеристика розголошення державної таємниці : монографія. Харків : НікаНова, 2015. </w:t>
      </w:r>
      <w:r>
        <w:rPr>
          <w:rFonts w:ascii="Times New Roman" w:hAnsi="Times New Roman" w:cs="Times New Roman"/>
          <w:sz w:val="28"/>
          <w:szCs w:val="28"/>
          <w:lang w:val="uk-UA"/>
        </w:rPr>
        <w:t>255 с.</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D01A36">
        <w:rPr>
          <w:rFonts w:ascii="Times New Roman" w:hAnsi="Times New Roman" w:cs="Times New Roman"/>
          <w:sz w:val="28"/>
          <w:szCs w:val="28"/>
          <w:lang w:val="uk-UA"/>
        </w:rPr>
        <w:t>Федосєєв В.</w:t>
      </w:r>
      <w:r>
        <w:rPr>
          <w:rFonts w:ascii="Times New Roman" w:hAnsi="Times New Roman" w:cs="Times New Roman"/>
          <w:sz w:val="28"/>
          <w:szCs w:val="28"/>
          <w:lang w:val="uk-UA"/>
        </w:rPr>
        <w:t xml:space="preserve"> </w:t>
      </w:r>
      <w:r w:rsidRPr="00D01A36">
        <w:rPr>
          <w:rFonts w:ascii="Times New Roman" w:hAnsi="Times New Roman" w:cs="Times New Roman"/>
          <w:sz w:val="28"/>
          <w:szCs w:val="28"/>
          <w:lang w:val="uk-UA"/>
        </w:rPr>
        <w:t>В. Незаконне переправлення осіб через державний кордон України (ком</w:t>
      </w:r>
      <w:r>
        <w:rPr>
          <w:rFonts w:ascii="Times New Roman" w:hAnsi="Times New Roman" w:cs="Times New Roman"/>
          <w:sz w:val="28"/>
          <w:szCs w:val="28"/>
          <w:lang w:val="uk-UA"/>
        </w:rPr>
        <w:t xml:space="preserve">ентар до ст. 332 КК України). </w:t>
      </w:r>
      <w:r w:rsidRPr="00D01A36">
        <w:rPr>
          <w:rFonts w:ascii="Times New Roman" w:hAnsi="Times New Roman" w:cs="Times New Roman"/>
          <w:i/>
          <w:sz w:val="28"/>
          <w:szCs w:val="28"/>
          <w:lang w:val="uk-UA"/>
        </w:rPr>
        <w:t>Питання боротьби зі злочинністю : збірник наукових праць</w:t>
      </w:r>
      <w:r>
        <w:rPr>
          <w:rFonts w:ascii="Times New Roman" w:hAnsi="Times New Roman" w:cs="Times New Roman"/>
          <w:sz w:val="28"/>
          <w:szCs w:val="28"/>
          <w:lang w:val="uk-UA"/>
        </w:rPr>
        <w:t xml:space="preserve">. 2007. Вип. 14. </w:t>
      </w:r>
      <w:r w:rsidRPr="00D01A36">
        <w:rPr>
          <w:rFonts w:ascii="Times New Roman" w:hAnsi="Times New Roman" w:cs="Times New Roman"/>
          <w:sz w:val="28"/>
          <w:szCs w:val="28"/>
          <w:lang w:val="uk-UA"/>
        </w:rPr>
        <w:t>С. 84-102.</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Федотова О. Політична цензура в УСРР-УРСР</w:t>
      </w:r>
      <w:r>
        <w:rPr>
          <w:rFonts w:ascii="Times New Roman" w:hAnsi="Times New Roman" w:cs="Times New Roman"/>
          <w:sz w:val="28"/>
          <w:szCs w:val="28"/>
          <w:lang w:val="uk-UA"/>
        </w:rPr>
        <w:t xml:space="preserve"> </w:t>
      </w:r>
      <w:r w:rsidRPr="007E3DEC">
        <w:rPr>
          <w:rFonts w:ascii="Times New Roman" w:hAnsi="Times New Roman" w:cs="Times New Roman"/>
          <w:sz w:val="28"/>
          <w:szCs w:val="28"/>
          <w:lang w:val="uk-UA"/>
        </w:rPr>
        <w:t>: практика обмеж</w:t>
      </w:r>
      <w:r>
        <w:rPr>
          <w:rFonts w:ascii="Times New Roman" w:hAnsi="Times New Roman" w:cs="Times New Roman"/>
          <w:sz w:val="28"/>
          <w:szCs w:val="28"/>
          <w:lang w:val="uk-UA"/>
        </w:rPr>
        <w:t xml:space="preserve">ення друкованої продукції. </w:t>
      </w:r>
      <w:r w:rsidRPr="007E3DEC">
        <w:rPr>
          <w:rFonts w:ascii="Times New Roman" w:hAnsi="Times New Roman" w:cs="Times New Roman"/>
          <w:i/>
          <w:sz w:val="28"/>
          <w:szCs w:val="28"/>
          <w:lang w:val="uk-UA"/>
        </w:rPr>
        <w:t>Вісник Книжкової палати : науково-практичний журнал</w:t>
      </w:r>
      <w:r>
        <w:rPr>
          <w:rFonts w:ascii="Times New Roman" w:hAnsi="Times New Roman" w:cs="Times New Roman"/>
          <w:sz w:val="28"/>
          <w:szCs w:val="28"/>
          <w:lang w:val="uk-UA"/>
        </w:rPr>
        <w:t>. 2012. № 2 (187). С. 45-47.</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 xml:space="preserve">Федотова О. Цензура друкованих видань в Україні під час Великої Вітчизняної війни 1941-1945 років. </w:t>
      </w:r>
      <w:r w:rsidRPr="00BC358B">
        <w:rPr>
          <w:rFonts w:ascii="Times New Roman" w:hAnsi="Times New Roman" w:cs="Times New Roman"/>
          <w:i/>
          <w:sz w:val="28"/>
          <w:szCs w:val="28"/>
          <w:lang w:val="uk-UA"/>
        </w:rPr>
        <w:t>Вісник Київського національного університету імені Тараса Шевченка. Київський національний університет імені Тараса Шевченка</w:t>
      </w:r>
      <w:r w:rsidRPr="00BC358B">
        <w:rPr>
          <w:rFonts w:ascii="Times New Roman" w:hAnsi="Times New Roman" w:cs="Times New Roman"/>
          <w:sz w:val="28"/>
          <w:szCs w:val="28"/>
          <w:lang w:val="uk-UA"/>
        </w:rPr>
        <w:t xml:space="preserve">. 2006. </w:t>
      </w:r>
      <w:r>
        <w:rPr>
          <w:rFonts w:ascii="Times New Roman" w:hAnsi="Times New Roman" w:cs="Times New Roman"/>
          <w:sz w:val="28"/>
          <w:szCs w:val="28"/>
          <w:lang w:val="uk-UA"/>
        </w:rPr>
        <w:t>С. 57-60.</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BC358B">
        <w:rPr>
          <w:rFonts w:ascii="Times New Roman" w:hAnsi="Times New Roman" w:cs="Times New Roman"/>
          <w:sz w:val="28"/>
          <w:szCs w:val="28"/>
          <w:lang w:val="uk-UA"/>
        </w:rPr>
        <w:t xml:space="preserve">Харь І. О. Суб’єкт злочину у сфері охорони державної таємниці, недоторканності державних кордонів, забезпечення призову та мобілізації. </w:t>
      </w:r>
      <w:r w:rsidRPr="00BC358B">
        <w:rPr>
          <w:rFonts w:ascii="Times New Roman" w:hAnsi="Times New Roman" w:cs="Times New Roman"/>
          <w:i/>
          <w:sz w:val="28"/>
          <w:szCs w:val="28"/>
          <w:lang w:val="uk-UA"/>
        </w:rPr>
        <w:t>Юридична наука : науковий юридичний журнал</w:t>
      </w:r>
      <w:r w:rsidRPr="00BC358B">
        <w:rPr>
          <w:rFonts w:ascii="Times New Roman" w:hAnsi="Times New Roman" w:cs="Times New Roman"/>
          <w:sz w:val="28"/>
          <w:szCs w:val="28"/>
          <w:lang w:val="uk-UA"/>
        </w:rPr>
        <w:t xml:space="preserve">. 2017. № 5 (71). </w:t>
      </w:r>
      <w:r>
        <w:rPr>
          <w:rFonts w:ascii="Times New Roman" w:hAnsi="Times New Roman" w:cs="Times New Roman"/>
          <w:sz w:val="28"/>
          <w:szCs w:val="28"/>
          <w:lang w:val="uk-UA"/>
        </w:rPr>
        <w:t>С. 149-167.</w:t>
      </w:r>
    </w:p>
    <w:p w:rsidR="001916EF" w:rsidRDefault="001916EF" w:rsidP="00BC358B">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Циганков А. 72 години, чи математична п</w:t>
      </w:r>
      <w:r>
        <w:rPr>
          <w:rFonts w:ascii="Times New Roman" w:hAnsi="Times New Roman" w:cs="Times New Roman"/>
          <w:sz w:val="28"/>
          <w:szCs w:val="28"/>
          <w:lang w:val="uk-UA"/>
        </w:rPr>
        <w:t xml:space="preserve">римара кримінального правосуддя. </w:t>
      </w:r>
      <w:r w:rsidRPr="008D4330">
        <w:rPr>
          <w:rFonts w:ascii="Times New Roman" w:hAnsi="Times New Roman" w:cs="Times New Roman"/>
          <w:i/>
          <w:sz w:val="28"/>
          <w:szCs w:val="28"/>
          <w:lang w:val="uk-UA"/>
        </w:rPr>
        <w:t>Вісник Національної асоціації адвокатів України</w:t>
      </w:r>
      <w:r>
        <w:rPr>
          <w:rFonts w:ascii="Times New Roman" w:hAnsi="Times New Roman" w:cs="Times New Roman"/>
          <w:sz w:val="28"/>
          <w:szCs w:val="28"/>
          <w:lang w:val="uk-UA"/>
        </w:rPr>
        <w:t>. 2016. № 7/8 (25). С. 29-31.</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9271F">
        <w:rPr>
          <w:rFonts w:ascii="Times New Roman" w:hAnsi="Times New Roman" w:cs="Times New Roman"/>
          <w:sz w:val="28"/>
          <w:szCs w:val="28"/>
          <w:lang w:val="uk-UA"/>
        </w:rPr>
        <w:t xml:space="preserve">Шилковська М. Збройні сили як гарантія безпеки і миру на </w:t>
      </w:r>
      <w:r w:rsidRPr="00E9271F">
        <w:rPr>
          <w:rFonts w:ascii="Times New Roman" w:hAnsi="Times New Roman" w:cs="Times New Roman"/>
          <w:sz w:val="28"/>
          <w:szCs w:val="28"/>
          <w:lang w:val="uk-UA"/>
        </w:rPr>
        <w:lastRenderedPageBreak/>
        <w:t xml:space="preserve">території України та за її межами </w:t>
      </w:r>
      <w:r>
        <w:rPr>
          <w:rFonts w:ascii="Times New Roman" w:hAnsi="Times New Roman" w:cs="Times New Roman"/>
          <w:sz w:val="28"/>
          <w:szCs w:val="28"/>
          <w:lang w:val="uk-UA"/>
        </w:rPr>
        <w:t xml:space="preserve">– правові положення. </w:t>
      </w:r>
      <w:r w:rsidRPr="00E9271F">
        <w:rPr>
          <w:rFonts w:ascii="Times New Roman" w:hAnsi="Times New Roman" w:cs="Times New Roman"/>
          <w:i/>
          <w:sz w:val="28"/>
          <w:szCs w:val="28"/>
          <w:lang w:val="uk-UA"/>
        </w:rPr>
        <w:t>Вісник Львівського державного університету безпеки життєдіяльності : збірник наукових праць</w:t>
      </w:r>
      <w:r>
        <w:rPr>
          <w:rFonts w:ascii="Times New Roman" w:hAnsi="Times New Roman" w:cs="Times New Roman"/>
          <w:sz w:val="28"/>
          <w:szCs w:val="28"/>
          <w:lang w:val="uk-UA"/>
        </w:rPr>
        <w:t xml:space="preserve">. 2015. № 12. </w:t>
      </w:r>
      <w:r w:rsidRPr="00E9271F">
        <w:rPr>
          <w:rFonts w:ascii="Times New Roman" w:hAnsi="Times New Roman" w:cs="Times New Roman"/>
          <w:sz w:val="28"/>
          <w:szCs w:val="28"/>
          <w:lang w:val="uk-UA"/>
        </w:rPr>
        <w:t xml:space="preserve">С. 6-11. </w:t>
      </w:r>
    </w:p>
    <w:p w:rsidR="001916EF" w:rsidRDefault="001916EF" w:rsidP="00885095">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Шкабаро В.</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М. До питання конституційн</w:t>
      </w:r>
      <w:r>
        <w:rPr>
          <w:rFonts w:ascii="Times New Roman" w:hAnsi="Times New Roman" w:cs="Times New Roman"/>
          <w:sz w:val="28"/>
          <w:szCs w:val="28"/>
          <w:lang w:val="uk-UA"/>
        </w:rPr>
        <w:t xml:space="preserve">о-правового визначення поняття «державний кордон України». </w:t>
      </w:r>
      <w:r w:rsidRPr="00803847">
        <w:rPr>
          <w:rFonts w:ascii="Times New Roman" w:hAnsi="Times New Roman" w:cs="Times New Roman"/>
          <w:i/>
          <w:sz w:val="28"/>
          <w:szCs w:val="28"/>
          <w:lang w:val="uk-UA"/>
        </w:rPr>
        <w:t>Актуальні проблеми вітчизняної юриспруденції</w:t>
      </w:r>
      <w:r>
        <w:rPr>
          <w:rFonts w:ascii="Times New Roman" w:hAnsi="Times New Roman" w:cs="Times New Roman"/>
          <w:sz w:val="28"/>
          <w:szCs w:val="28"/>
          <w:lang w:val="uk-UA"/>
        </w:rPr>
        <w:t>. 2014. Вип. 5. С. 123-132.</w:t>
      </w:r>
    </w:p>
    <w:p w:rsidR="001916EF" w:rsidRDefault="001916EF" w:rsidP="00D01A36">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7E3DEC">
        <w:rPr>
          <w:rFonts w:ascii="Times New Roman" w:hAnsi="Times New Roman" w:cs="Times New Roman"/>
          <w:sz w:val="28"/>
          <w:szCs w:val="28"/>
          <w:lang w:val="uk-UA"/>
        </w:rPr>
        <w:t>Шлапаченко В.</w:t>
      </w:r>
      <w:r>
        <w:rPr>
          <w:rFonts w:ascii="Times New Roman" w:hAnsi="Times New Roman" w:cs="Times New Roman"/>
          <w:sz w:val="28"/>
          <w:szCs w:val="28"/>
          <w:lang w:val="uk-UA"/>
        </w:rPr>
        <w:t xml:space="preserve"> </w:t>
      </w:r>
      <w:r w:rsidRPr="007E3DEC">
        <w:rPr>
          <w:rFonts w:ascii="Times New Roman" w:hAnsi="Times New Roman" w:cs="Times New Roman"/>
          <w:sz w:val="28"/>
          <w:szCs w:val="28"/>
          <w:lang w:val="uk-UA"/>
        </w:rPr>
        <w:t>М. Становлення та розвиток кримінально-правової охорони державної таємни</w:t>
      </w:r>
      <w:r>
        <w:rPr>
          <w:rFonts w:ascii="Times New Roman" w:hAnsi="Times New Roman" w:cs="Times New Roman"/>
          <w:sz w:val="28"/>
          <w:szCs w:val="28"/>
          <w:lang w:val="uk-UA"/>
        </w:rPr>
        <w:t xml:space="preserve">ці в Україні : Історичний огляд. </w:t>
      </w:r>
      <w:r w:rsidRPr="007E3DEC">
        <w:rPr>
          <w:rFonts w:ascii="Times New Roman" w:hAnsi="Times New Roman" w:cs="Times New Roman"/>
          <w:sz w:val="28"/>
          <w:szCs w:val="28"/>
          <w:lang w:val="uk-UA"/>
        </w:rPr>
        <w:t xml:space="preserve">Національна академія СБ України. </w:t>
      </w:r>
      <w:r>
        <w:rPr>
          <w:rFonts w:ascii="Times New Roman" w:hAnsi="Times New Roman" w:cs="Times New Roman"/>
          <w:sz w:val="28"/>
          <w:szCs w:val="28"/>
          <w:lang w:val="uk-UA"/>
        </w:rPr>
        <w:t xml:space="preserve">2006. </w:t>
      </w:r>
      <w:r w:rsidRPr="007E3DEC">
        <w:rPr>
          <w:rFonts w:ascii="Times New Roman" w:hAnsi="Times New Roman" w:cs="Times New Roman"/>
          <w:sz w:val="28"/>
          <w:szCs w:val="28"/>
          <w:lang w:val="uk-UA"/>
        </w:rPr>
        <w:t>55с.</w:t>
      </w:r>
    </w:p>
    <w:p w:rsidR="001916EF" w:rsidRDefault="001916EF" w:rsidP="00803847">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03847">
        <w:rPr>
          <w:rFonts w:ascii="Times New Roman" w:hAnsi="Times New Roman" w:cs="Times New Roman"/>
          <w:sz w:val="28"/>
          <w:szCs w:val="28"/>
          <w:lang w:val="uk-UA"/>
        </w:rPr>
        <w:t>Шостко О.</w:t>
      </w:r>
      <w:r>
        <w:rPr>
          <w:rFonts w:ascii="Times New Roman" w:hAnsi="Times New Roman" w:cs="Times New Roman"/>
          <w:sz w:val="28"/>
          <w:szCs w:val="28"/>
          <w:lang w:val="uk-UA"/>
        </w:rPr>
        <w:t xml:space="preserve"> </w:t>
      </w:r>
      <w:r w:rsidRPr="00803847">
        <w:rPr>
          <w:rFonts w:ascii="Times New Roman" w:hAnsi="Times New Roman" w:cs="Times New Roman"/>
          <w:sz w:val="28"/>
          <w:szCs w:val="28"/>
          <w:lang w:val="uk-UA"/>
        </w:rPr>
        <w:t xml:space="preserve">Ю. Аналіз ефективності діяльності системи кримінальної юстиції у сфері протидії організованій злочинності в окремих європейських країнах. </w:t>
      </w:r>
      <w:r w:rsidRPr="00803847">
        <w:rPr>
          <w:rFonts w:ascii="Times New Roman" w:hAnsi="Times New Roman" w:cs="Times New Roman"/>
          <w:i/>
          <w:sz w:val="28"/>
          <w:szCs w:val="28"/>
          <w:lang w:val="uk-UA"/>
        </w:rPr>
        <w:t>Проблеми законності</w:t>
      </w:r>
      <w:r w:rsidRPr="00803847">
        <w:rPr>
          <w:rFonts w:ascii="Times New Roman" w:hAnsi="Times New Roman" w:cs="Times New Roman"/>
          <w:sz w:val="28"/>
          <w:szCs w:val="28"/>
          <w:lang w:val="uk-UA"/>
        </w:rPr>
        <w:t xml:space="preserve">. 2009. Вип. 101. С. 176-186. </w:t>
      </w:r>
    </w:p>
    <w:p w:rsid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Gorski A. Przedawnienie roszczen w sprawach o ochrone d</w:t>
      </w:r>
      <w:r>
        <w:rPr>
          <w:rFonts w:ascii="Times New Roman" w:hAnsi="Times New Roman" w:cs="Times New Roman"/>
          <w:sz w:val="28"/>
          <w:szCs w:val="28"/>
          <w:lang w:val="uk-UA"/>
        </w:rPr>
        <w:t xml:space="preserve">obrego imienia. </w:t>
      </w:r>
      <w:r w:rsidRPr="001916EF">
        <w:rPr>
          <w:rFonts w:ascii="Times New Roman" w:hAnsi="Times New Roman" w:cs="Times New Roman"/>
          <w:i/>
          <w:sz w:val="28"/>
          <w:szCs w:val="28"/>
          <w:lang w:val="uk-UA"/>
        </w:rPr>
        <w:t>Studia medioznawcze</w:t>
      </w:r>
      <w:r>
        <w:rPr>
          <w:rFonts w:ascii="Times New Roman" w:hAnsi="Times New Roman" w:cs="Times New Roman"/>
          <w:sz w:val="28"/>
          <w:szCs w:val="28"/>
          <w:lang w:val="uk-UA"/>
        </w:rPr>
        <w:t>. 2014. № 4 (59). S. 29-41.</w:t>
      </w:r>
    </w:p>
    <w:p w:rsid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Kovalova T. The Use of the Review Meth</w:t>
      </w:r>
      <w:r>
        <w:rPr>
          <w:rFonts w:ascii="Times New Roman" w:hAnsi="Times New Roman" w:cs="Times New Roman"/>
          <w:sz w:val="28"/>
          <w:szCs w:val="28"/>
          <w:lang w:val="uk-UA"/>
        </w:rPr>
        <w:t xml:space="preserve">od when Teching Criminal Law. </w:t>
      </w:r>
      <w:r w:rsidRPr="008D4330">
        <w:rPr>
          <w:rFonts w:ascii="Times New Roman" w:hAnsi="Times New Roman" w:cs="Times New Roman"/>
          <w:i/>
          <w:sz w:val="28"/>
          <w:szCs w:val="28"/>
          <w:lang w:val="uk-UA"/>
        </w:rPr>
        <w:t>Issues of application of English language in teaching of criminal legal disciplines : materials of round table</w:t>
      </w:r>
      <w:r>
        <w:rPr>
          <w:rFonts w:ascii="Times New Roman" w:hAnsi="Times New Roman" w:cs="Times New Roman"/>
          <w:sz w:val="28"/>
          <w:szCs w:val="28"/>
          <w:lang w:val="uk-UA"/>
        </w:rPr>
        <w:t xml:space="preserve">. </w:t>
      </w:r>
      <w:r w:rsidRPr="008D4330">
        <w:rPr>
          <w:rFonts w:ascii="Times New Roman" w:hAnsi="Times New Roman" w:cs="Times New Roman"/>
          <w:sz w:val="28"/>
          <w:szCs w:val="28"/>
          <w:lang w:val="uk-UA"/>
        </w:rPr>
        <w:t xml:space="preserve">2016. </w:t>
      </w:r>
      <w:r>
        <w:rPr>
          <w:rFonts w:ascii="Times New Roman" w:hAnsi="Times New Roman" w:cs="Times New Roman"/>
          <w:sz w:val="28"/>
          <w:szCs w:val="28"/>
          <w:lang w:val="uk-UA"/>
        </w:rPr>
        <w:t xml:space="preserve">№ 1. </w:t>
      </w:r>
      <w:r w:rsidRPr="008D4330">
        <w:rPr>
          <w:rFonts w:ascii="Times New Roman" w:hAnsi="Times New Roman" w:cs="Times New Roman"/>
          <w:sz w:val="28"/>
          <w:szCs w:val="28"/>
          <w:lang w:val="uk-UA"/>
        </w:rPr>
        <w:t>P. 47-49</w:t>
      </w:r>
    </w:p>
    <w:p w:rsidR="001916EF" w:rsidRP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Kovalova T. The Use of the Review Meth</w:t>
      </w:r>
      <w:r>
        <w:rPr>
          <w:rFonts w:ascii="Times New Roman" w:hAnsi="Times New Roman" w:cs="Times New Roman"/>
          <w:sz w:val="28"/>
          <w:szCs w:val="28"/>
          <w:lang w:val="uk-UA"/>
        </w:rPr>
        <w:t xml:space="preserve">od when Teching Criminal Law. </w:t>
      </w:r>
      <w:r w:rsidRPr="001916EF">
        <w:rPr>
          <w:rFonts w:ascii="Times New Roman" w:hAnsi="Times New Roman" w:cs="Times New Roman"/>
          <w:i/>
          <w:sz w:val="28"/>
          <w:szCs w:val="28"/>
          <w:lang w:val="uk-UA"/>
        </w:rPr>
        <w:t>Issues of application of English language in teaching of criminal legal disciplines : materials of round table</w:t>
      </w:r>
      <w:r>
        <w:rPr>
          <w:rFonts w:ascii="Times New Roman" w:hAnsi="Times New Roman" w:cs="Times New Roman"/>
          <w:sz w:val="28"/>
          <w:szCs w:val="28"/>
          <w:lang w:val="uk-UA"/>
        </w:rPr>
        <w:t xml:space="preserve">. 2016. № 1. </w:t>
      </w:r>
      <w:r w:rsidRPr="001916EF">
        <w:rPr>
          <w:rFonts w:ascii="Times New Roman" w:hAnsi="Times New Roman" w:cs="Times New Roman"/>
          <w:sz w:val="28"/>
          <w:szCs w:val="28"/>
          <w:lang w:val="uk-UA"/>
        </w:rPr>
        <w:t>P. 47-49</w:t>
      </w:r>
    </w:p>
    <w:p w:rsid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 xml:space="preserve">Nowicka I. Przemyt roslin i zwierzat globalnym problemem wspylczesnego swiata w perspektywie polskiego prawa karnego. </w:t>
      </w:r>
      <w:r w:rsidRPr="001916EF">
        <w:rPr>
          <w:rFonts w:ascii="Times New Roman" w:hAnsi="Times New Roman" w:cs="Times New Roman"/>
          <w:i/>
          <w:sz w:val="28"/>
          <w:szCs w:val="28"/>
          <w:lang w:val="uk-UA"/>
        </w:rPr>
        <w:t>Адміністративне право і процес : науково-практичний журнал</w:t>
      </w:r>
      <w:r w:rsidRPr="001916EF">
        <w:rPr>
          <w:rFonts w:ascii="Times New Roman" w:hAnsi="Times New Roman" w:cs="Times New Roman"/>
          <w:sz w:val="28"/>
          <w:szCs w:val="28"/>
          <w:lang w:val="uk-UA"/>
        </w:rPr>
        <w:t xml:space="preserve">. 2014. № 1 (7). </w:t>
      </w:r>
      <w:r>
        <w:rPr>
          <w:rFonts w:ascii="Times New Roman" w:hAnsi="Times New Roman" w:cs="Times New Roman"/>
          <w:sz w:val="28"/>
          <w:szCs w:val="28"/>
          <w:lang w:val="uk-UA"/>
        </w:rPr>
        <w:t>С. 255-265.</w:t>
      </w:r>
    </w:p>
    <w:p w:rsid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Rembach O.</w:t>
      </w:r>
      <w:r w:rsidRPr="008D4330">
        <w:rPr>
          <w:rFonts w:ascii="Times New Roman" w:hAnsi="Times New Roman" w:cs="Times New Roman"/>
          <w:sz w:val="28"/>
          <w:szCs w:val="28"/>
          <w:lang w:val="uk-UA"/>
        </w:rPr>
        <w:t xml:space="preserve"> Interdisciplinary Approach Inteach</w:t>
      </w:r>
      <w:r>
        <w:rPr>
          <w:rFonts w:ascii="Times New Roman" w:hAnsi="Times New Roman" w:cs="Times New Roman"/>
          <w:sz w:val="28"/>
          <w:szCs w:val="28"/>
          <w:lang w:val="uk-UA"/>
        </w:rPr>
        <w:t xml:space="preserve">ing English and Criminal Law. </w:t>
      </w:r>
      <w:r w:rsidRPr="008D4330">
        <w:rPr>
          <w:rFonts w:ascii="Times New Roman" w:hAnsi="Times New Roman" w:cs="Times New Roman"/>
          <w:i/>
          <w:sz w:val="28"/>
          <w:szCs w:val="28"/>
          <w:lang w:val="uk-UA"/>
        </w:rPr>
        <w:t>Issues of application of English language in teaching of criminal legal disciplines : materials of round table</w:t>
      </w:r>
      <w:r>
        <w:rPr>
          <w:rFonts w:ascii="Times New Roman" w:hAnsi="Times New Roman" w:cs="Times New Roman"/>
          <w:sz w:val="28"/>
          <w:szCs w:val="28"/>
          <w:lang w:val="uk-UA"/>
        </w:rPr>
        <w:t xml:space="preserve">. 2016. № 1. </w:t>
      </w:r>
      <w:r w:rsidRPr="008D4330">
        <w:rPr>
          <w:rFonts w:ascii="Times New Roman" w:hAnsi="Times New Roman" w:cs="Times New Roman"/>
          <w:sz w:val="28"/>
          <w:szCs w:val="28"/>
          <w:lang w:val="uk-UA"/>
        </w:rPr>
        <w:t>P. 53-56</w:t>
      </w:r>
      <w:r>
        <w:rPr>
          <w:rFonts w:ascii="Times New Roman" w:hAnsi="Times New Roman" w:cs="Times New Roman"/>
          <w:sz w:val="28"/>
          <w:szCs w:val="28"/>
          <w:lang w:val="uk-UA"/>
        </w:rPr>
        <w:t>.</w:t>
      </w:r>
    </w:p>
    <w:p w:rsid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8D4330">
        <w:rPr>
          <w:rFonts w:ascii="Times New Roman" w:hAnsi="Times New Roman" w:cs="Times New Roman"/>
          <w:sz w:val="28"/>
          <w:szCs w:val="28"/>
          <w:lang w:val="uk-UA"/>
        </w:rPr>
        <w:t>Romanov I. The Importance of the Usage of English in the Teachin</w:t>
      </w:r>
      <w:r>
        <w:rPr>
          <w:rFonts w:ascii="Times New Roman" w:hAnsi="Times New Roman" w:cs="Times New Roman"/>
          <w:sz w:val="28"/>
          <w:szCs w:val="28"/>
          <w:lang w:val="uk-UA"/>
        </w:rPr>
        <w:t xml:space="preserve">g Criminal Legal Disciplines. </w:t>
      </w:r>
      <w:r w:rsidRPr="008D4330">
        <w:rPr>
          <w:rFonts w:ascii="Times New Roman" w:hAnsi="Times New Roman" w:cs="Times New Roman"/>
          <w:i/>
          <w:sz w:val="28"/>
          <w:szCs w:val="28"/>
          <w:lang w:val="uk-UA"/>
        </w:rPr>
        <w:t>Issues of application of English language in teaching of criminal legal disciplines : materials of round table</w:t>
      </w:r>
      <w:r>
        <w:rPr>
          <w:rFonts w:ascii="Times New Roman" w:hAnsi="Times New Roman" w:cs="Times New Roman"/>
          <w:sz w:val="28"/>
          <w:szCs w:val="28"/>
          <w:lang w:val="uk-UA"/>
        </w:rPr>
        <w:t xml:space="preserve">. 2016. № 1. </w:t>
      </w:r>
      <w:r w:rsidRPr="008D4330">
        <w:rPr>
          <w:rFonts w:ascii="Times New Roman" w:hAnsi="Times New Roman" w:cs="Times New Roman"/>
          <w:sz w:val="28"/>
          <w:szCs w:val="28"/>
          <w:lang w:val="uk-UA"/>
        </w:rPr>
        <w:t>P. 60-62</w:t>
      </w:r>
      <w:r>
        <w:rPr>
          <w:rFonts w:ascii="Times New Roman" w:hAnsi="Times New Roman" w:cs="Times New Roman"/>
          <w:sz w:val="28"/>
          <w:szCs w:val="28"/>
          <w:lang w:val="uk-UA"/>
        </w:rPr>
        <w:t>.</w:t>
      </w:r>
    </w:p>
    <w:p w:rsidR="001916EF" w:rsidRPr="001916EF" w:rsidRDefault="001916EF" w:rsidP="001916EF">
      <w:pPr>
        <w:pStyle w:val="a3"/>
        <w:widowControl w:val="0"/>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1916EF">
        <w:rPr>
          <w:rFonts w:ascii="Times New Roman" w:hAnsi="Times New Roman" w:cs="Times New Roman"/>
          <w:sz w:val="28"/>
          <w:szCs w:val="28"/>
          <w:lang w:val="uk-UA"/>
        </w:rPr>
        <w:t xml:space="preserve">Wiak K. Terrorism and criminal law. Lublin : Wydaw, 2012. </w:t>
      </w:r>
      <w:r>
        <w:rPr>
          <w:rFonts w:ascii="Times New Roman" w:hAnsi="Times New Roman" w:cs="Times New Roman"/>
          <w:sz w:val="28"/>
          <w:szCs w:val="28"/>
          <w:lang w:val="uk-UA"/>
        </w:rPr>
        <w:t>217 s.</w:t>
      </w:r>
    </w:p>
    <w:sectPr w:rsidR="001916EF" w:rsidRPr="001916EF" w:rsidSect="00A8416B">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3B" w:rsidRDefault="00220E3B" w:rsidP="004D3810">
      <w:r>
        <w:separator/>
      </w:r>
    </w:p>
  </w:endnote>
  <w:endnote w:type="continuationSeparator" w:id="0">
    <w:p w:rsidR="00220E3B" w:rsidRDefault="00220E3B" w:rsidP="004D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3B" w:rsidRDefault="00220E3B" w:rsidP="004D3810">
      <w:r>
        <w:separator/>
      </w:r>
    </w:p>
  </w:footnote>
  <w:footnote w:type="continuationSeparator" w:id="0">
    <w:p w:rsidR="00220E3B" w:rsidRDefault="00220E3B" w:rsidP="004D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0870"/>
      <w:docPartObj>
        <w:docPartGallery w:val="Page Numbers (Top of Page)"/>
        <w:docPartUnique/>
      </w:docPartObj>
    </w:sdtPr>
    <w:sdtContent>
      <w:p w:rsidR="00D80CF5" w:rsidRDefault="00D80CF5">
        <w:pPr>
          <w:pStyle w:val="a4"/>
          <w:jc w:val="right"/>
        </w:pPr>
        <w:r>
          <w:fldChar w:fldCharType="begin"/>
        </w:r>
        <w:r>
          <w:instrText>PAGE   \* MERGEFORMAT</w:instrText>
        </w:r>
        <w:r>
          <w:fldChar w:fldCharType="separate"/>
        </w:r>
        <w:r w:rsidR="00A8416B">
          <w:rPr>
            <w:noProof/>
          </w:rPr>
          <w:t>10</w:t>
        </w:r>
        <w:r>
          <w:fldChar w:fldCharType="end"/>
        </w:r>
      </w:p>
    </w:sdtContent>
  </w:sdt>
  <w:p w:rsidR="00D80CF5" w:rsidRDefault="00D80C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5C5A"/>
    <w:multiLevelType w:val="hybridMultilevel"/>
    <w:tmpl w:val="5190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EB4262"/>
    <w:multiLevelType w:val="hybridMultilevel"/>
    <w:tmpl w:val="DE2CDA36"/>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6B03073"/>
    <w:multiLevelType w:val="hybridMultilevel"/>
    <w:tmpl w:val="EAF432F2"/>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FA00FBD"/>
    <w:multiLevelType w:val="hybridMultilevel"/>
    <w:tmpl w:val="F260ECF0"/>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30E28F1"/>
    <w:multiLevelType w:val="hybridMultilevel"/>
    <w:tmpl w:val="AFCA84EE"/>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F5"/>
    <w:rsid w:val="0000620E"/>
    <w:rsid w:val="00011B4D"/>
    <w:rsid w:val="000240F3"/>
    <w:rsid w:val="00037580"/>
    <w:rsid w:val="00040476"/>
    <w:rsid w:val="00044587"/>
    <w:rsid w:val="000467DD"/>
    <w:rsid w:val="0005150D"/>
    <w:rsid w:val="00053B2F"/>
    <w:rsid w:val="00054E5D"/>
    <w:rsid w:val="00060317"/>
    <w:rsid w:val="00083785"/>
    <w:rsid w:val="00092CD4"/>
    <w:rsid w:val="00095408"/>
    <w:rsid w:val="000965E4"/>
    <w:rsid w:val="000A0D2B"/>
    <w:rsid w:val="000A49B8"/>
    <w:rsid w:val="000B10F7"/>
    <w:rsid w:val="000B28E5"/>
    <w:rsid w:val="000C5960"/>
    <w:rsid w:val="000E444F"/>
    <w:rsid w:val="00102648"/>
    <w:rsid w:val="001035E3"/>
    <w:rsid w:val="00110880"/>
    <w:rsid w:val="00126EBB"/>
    <w:rsid w:val="001358F5"/>
    <w:rsid w:val="0016415A"/>
    <w:rsid w:val="0017325C"/>
    <w:rsid w:val="001916EF"/>
    <w:rsid w:val="00194F79"/>
    <w:rsid w:val="001A559D"/>
    <w:rsid w:val="001B143A"/>
    <w:rsid w:val="001C65C5"/>
    <w:rsid w:val="001D7032"/>
    <w:rsid w:val="001E3169"/>
    <w:rsid w:val="001F4C56"/>
    <w:rsid w:val="00200CD0"/>
    <w:rsid w:val="002107E8"/>
    <w:rsid w:val="00215DD1"/>
    <w:rsid w:val="00220E3B"/>
    <w:rsid w:val="00233C2B"/>
    <w:rsid w:val="00240BFD"/>
    <w:rsid w:val="00245419"/>
    <w:rsid w:val="0024561E"/>
    <w:rsid w:val="00253F0C"/>
    <w:rsid w:val="00255821"/>
    <w:rsid w:val="00255F33"/>
    <w:rsid w:val="002564AF"/>
    <w:rsid w:val="00256DAB"/>
    <w:rsid w:val="002810DC"/>
    <w:rsid w:val="00286937"/>
    <w:rsid w:val="002906FE"/>
    <w:rsid w:val="002A7969"/>
    <w:rsid w:val="002B64A3"/>
    <w:rsid w:val="002C16C0"/>
    <w:rsid w:val="002C19EB"/>
    <w:rsid w:val="002D1B27"/>
    <w:rsid w:val="002D70B9"/>
    <w:rsid w:val="002E006E"/>
    <w:rsid w:val="002F3F79"/>
    <w:rsid w:val="002F5C98"/>
    <w:rsid w:val="0030027F"/>
    <w:rsid w:val="00303823"/>
    <w:rsid w:val="00310588"/>
    <w:rsid w:val="0035020D"/>
    <w:rsid w:val="003518E2"/>
    <w:rsid w:val="00371870"/>
    <w:rsid w:val="0038599D"/>
    <w:rsid w:val="00386372"/>
    <w:rsid w:val="003868DC"/>
    <w:rsid w:val="003B065B"/>
    <w:rsid w:val="003B29ED"/>
    <w:rsid w:val="003B482B"/>
    <w:rsid w:val="003B6BD5"/>
    <w:rsid w:val="003F34B2"/>
    <w:rsid w:val="0044048D"/>
    <w:rsid w:val="0048455E"/>
    <w:rsid w:val="00491EA4"/>
    <w:rsid w:val="00492505"/>
    <w:rsid w:val="00492B8E"/>
    <w:rsid w:val="004A052A"/>
    <w:rsid w:val="004A56FF"/>
    <w:rsid w:val="004B6B68"/>
    <w:rsid w:val="004D3810"/>
    <w:rsid w:val="004D4D82"/>
    <w:rsid w:val="004D5334"/>
    <w:rsid w:val="004D5AA8"/>
    <w:rsid w:val="0050497A"/>
    <w:rsid w:val="00506142"/>
    <w:rsid w:val="00507384"/>
    <w:rsid w:val="00510497"/>
    <w:rsid w:val="005215DD"/>
    <w:rsid w:val="00536EB9"/>
    <w:rsid w:val="005464FE"/>
    <w:rsid w:val="00557A00"/>
    <w:rsid w:val="00571F36"/>
    <w:rsid w:val="005963A2"/>
    <w:rsid w:val="005A4299"/>
    <w:rsid w:val="005B12A7"/>
    <w:rsid w:val="005B2930"/>
    <w:rsid w:val="005B5B3A"/>
    <w:rsid w:val="005E3E96"/>
    <w:rsid w:val="005E4607"/>
    <w:rsid w:val="005E5946"/>
    <w:rsid w:val="005E7C1D"/>
    <w:rsid w:val="00600196"/>
    <w:rsid w:val="00606CC2"/>
    <w:rsid w:val="00612CBD"/>
    <w:rsid w:val="00613FEC"/>
    <w:rsid w:val="00627155"/>
    <w:rsid w:val="00630BF3"/>
    <w:rsid w:val="006322A4"/>
    <w:rsid w:val="00640C7B"/>
    <w:rsid w:val="00643FF2"/>
    <w:rsid w:val="00646891"/>
    <w:rsid w:val="00663751"/>
    <w:rsid w:val="006757A7"/>
    <w:rsid w:val="00676E94"/>
    <w:rsid w:val="00677F5C"/>
    <w:rsid w:val="00682E9A"/>
    <w:rsid w:val="00682EAF"/>
    <w:rsid w:val="0069071E"/>
    <w:rsid w:val="006973B0"/>
    <w:rsid w:val="006A6F79"/>
    <w:rsid w:val="006A7CCD"/>
    <w:rsid w:val="006B32CA"/>
    <w:rsid w:val="006B3354"/>
    <w:rsid w:val="006C57B7"/>
    <w:rsid w:val="006C5C5E"/>
    <w:rsid w:val="006C6423"/>
    <w:rsid w:val="006C7912"/>
    <w:rsid w:val="006E0476"/>
    <w:rsid w:val="006E0BE7"/>
    <w:rsid w:val="00702BB1"/>
    <w:rsid w:val="00706258"/>
    <w:rsid w:val="00715AC9"/>
    <w:rsid w:val="00730AA9"/>
    <w:rsid w:val="00737613"/>
    <w:rsid w:val="00743140"/>
    <w:rsid w:val="007526E3"/>
    <w:rsid w:val="00756A6D"/>
    <w:rsid w:val="00762B59"/>
    <w:rsid w:val="00764083"/>
    <w:rsid w:val="0078453E"/>
    <w:rsid w:val="007854FB"/>
    <w:rsid w:val="00792777"/>
    <w:rsid w:val="007A451E"/>
    <w:rsid w:val="007B0481"/>
    <w:rsid w:val="007B3BDE"/>
    <w:rsid w:val="007B4C23"/>
    <w:rsid w:val="007B6316"/>
    <w:rsid w:val="007B7CE1"/>
    <w:rsid w:val="007C7A4B"/>
    <w:rsid w:val="007D3673"/>
    <w:rsid w:val="007E3147"/>
    <w:rsid w:val="007E31D8"/>
    <w:rsid w:val="007E3DEC"/>
    <w:rsid w:val="007F13D2"/>
    <w:rsid w:val="007F3A6A"/>
    <w:rsid w:val="00802156"/>
    <w:rsid w:val="008021E1"/>
    <w:rsid w:val="00803847"/>
    <w:rsid w:val="0081160B"/>
    <w:rsid w:val="00816C79"/>
    <w:rsid w:val="00823DC6"/>
    <w:rsid w:val="00825889"/>
    <w:rsid w:val="00831974"/>
    <w:rsid w:val="00857A18"/>
    <w:rsid w:val="008659E3"/>
    <w:rsid w:val="00865BC8"/>
    <w:rsid w:val="00870014"/>
    <w:rsid w:val="00873C28"/>
    <w:rsid w:val="00874A61"/>
    <w:rsid w:val="00885095"/>
    <w:rsid w:val="00892B82"/>
    <w:rsid w:val="008945DC"/>
    <w:rsid w:val="00894EB2"/>
    <w:rsid w:val="008B0408"/>
    <w:rsid w:val="008B0CD0"/>
    <w:rsid w:val="008C0D72"/>
    <w:rsid w:val="008C11B9"/>
    <w:rsid w:val="008C37F7"/>
    <w:rsid w:val="008D4330"/>
    <w:rsid w:val="008E1369"/>
    <w:rsid w:val="008F1185"/>
    <w:rsid w:val="008F3131"/>
    <w:rsid w:val="008F4997"/>
    <w:rsid w:val="009207D1"/>
    <w:rsid w:val="00921E73"/>
    <w:rsid w:val="00922682"/>
    <w:rsid w:val="00927A52"/>
    <w:rsid w:val="00927DD6"/>
    <w:rsid w:val="0093535C"/>
    <w:rsid w:val="0095073D"/>
    <w:rsid w:val="00953AB8"/>
    <w:rsid w:val="00954091"/>
    <w:rsid w:val="00956BF2"/>
    <w:rsid w:val="00970238"/>
    <w:rsid w:val="009777A7"/>
    <w:rsid w:val="00987559"/>
    <w:rsid w:val="009C2151"/>
    <w:rsid w:val="009D759A"/>
    <w:rsid w:val="00A02E72"/>
    <w:rsid w:val="00A04FD2"/>
    <w:rsid w:val="00A256B8"/>
    <w:rsid w:val="00A44D21"/>
    <w:rsid w:val="00A477B4"/>
    <w:rsid w:val="00A5250F"/>
    <w:rsid w:val="00A62C3C"/>
    <w:rsid w:val="00A7505D"/>
    <w:rsid w:val="00A759E9"/>
    <w:rsid w:val="00A84041"/>
    <w:rsid w:val="00A8416B"/>
    <w:rsid w:val="00A84AFD"/>
    <w:rsid w:val="00A92A1B"/>
    <w:rsid w:val="00A92B66"/>
    <w:rsid w:val="00A975E6"/>
    <w:rsid w:val="00AB3E79"/>
    <w:rsid w:val="00AB74C0"/>
    <w:rsid w:val="00AC17EB"/>
    <w:rsid w:val="00AF03C8"/>
    <w:rsid w:val="00AF0BB4"/>
    <w:rsid w:val="00AF1CE2"/>
    <w:rsid w:val="00AF233E"/>
    <w:rsid w:val="00AF5894"/>
    <w:rsid w:val="00B130B6"/>
    <w:rsid w:val="00B25814"/>
    <w:rsid w:val="00B26631"/>
    <w:rsid w:val="00B3016C"/>
    <w:rsid w:val="00B34691"/>
    <w:rsid w:val="00B40B9E"/>
    <w:rsid w:val="00B75D1E"/>
    <w:rsid w:val="00B812EC"/>
    <w:rsid w:val="00BA05EE"/>
    <w:rsid w:val="00BB2929"/>
    <w:rsid w:val="00BB466C"/>
    <w:rsid w:val="00BC32B1"/>
    <w:rsid w:val="00BC358B"/>
    <w:rsid w:val="00BC72FA"/>
    <w:rsid w:val="00BD2059"/>
    <w:rsid w:val="00BD7186"/>
    <w:rsid w:val="00BE409F"/>
    <w:rsid w:val="00BE54B9"/>
    <w:rsid w:val="00BF6341"/>
    <w:rsid w:val="00C048FE"/>
    <w:rsid w:val="00C06E38"/>
    <w:rsid w:val="00C205A3"/>
    <w:rsid w:val="00C2515E"/>
    <w:rsid w:val="00C35E31"/>
    <w:rsid w:val="00C615DB"/>
    <w:rsid w:val="00C64460"/>
    <w:rsid w:val="00C8473E"/>
    <w:rsid w:val="00C920B1"/>
    <w:rsid w:val="00CA27FF"/>
    <w:rsid w:val="00CC2B60"/>
    <w:rsid w:val="00CD1088"/>
    <w:rsid w:val="00CD3C3A"/>
    <w:rsid w:val="00CE3A85"/>
    <w:rsid w:val="00CE6CE7"/>
    <w:rsid w:val="00D01A36"/>
    <w:rsid w:val="00D160A4"/>
    <w:rsid w:val="00D34D93"/>
    <w:rsid w:val="00D43BBB"/>
    <w:rsid w:val="00D510CC"/>
    <w:rsid w:val="00D60CAD"/>
    <w:rsid w:val="00D65C49"/>
    <w:rsid w:val="00D715BF"/>
    <w:rsid w:val="00D80CF5"/>
    <w:rsid w:val="00D839B5"/>
    <w:rsid w:val="00DA00B8"/>
    <w:rsid w:val="00DA30F4"/>
    <w:rsid w:val="00DA6891"/>
    <w:rsid w:val="00DC3256"/>
    <w:rsid w:val="00DC36D1"/>
    <w:rsid w:val="00DD3029"/>
    <w:rsid w:val="00DE056C"/>
    <w:rsid w:val="00DE158C"/>
    <w:rsid w:val="00DE7E02"/>
    <w:rsid w:val="00E03F53"/>
    <w:rsid w:val="00E13349"/>
    <w:rsid w:val="00E30D83"/>
    <w:rsid w:val="00E34B23"/>
    <w:rsid w:val="00E41CDF"/>
    <w:rsid w:val="00E43A4C"/>
    <w:rsid w:val="00E47E56"/>
    <w:rsid w:val="00E51556"/>
    <w:rsid w:val="00E540A0"/>
    <w:rsid w:val="00E54C22"/>
    <w:rsid w:val="00E557A0"/>
    <w:rsid w:val="00E56CEF"/>
    <w:rsid w:val="00E674BA"/>
    <w:rsid w:val="00E71C4D"/>
    <w:rsid w:val="00E920FE"/>
    <w:rsid w:val="00E9271F"/>
    <w:rsid w:val="00EA0B2F"/>
    <w:rsid w:val="00EA1569"/>
    <w:rsid w:val="00EB1E2C"/>
    <w:rsid w:val="00EB365D"/>
    <w:rsid w:val="00EC0A1E"/>
    <w:rsid w:val="00EC484A"/>
    <w:rsid w:val="00ED1D09"/>
    <w:rsid w:val="00EE0595"/>
    <w:rsid w:val="00EE7DD4"/>
    <w:rsid w:val="00EF532E"/>
    <w:rsid w:val="00F02CBB"/>
    <w:rsid w:val="00F0610D"/>
    <w:rsid w:val="00F350CA"/>
    <w:rsid w:val="00F45326"/>
    <w:rsid w:val="00F52345"/>
    <w:rsid w:val="00F53BA2"/>
    <w:rsid w:val="00F55A6A"/>
    <w:rsid w:val="00F61C10"/>
    <w:rsid w:val="00F6623B"/>
    <w:rsid w:val="00F66E9F"/>
    <w:rsid w:val="00F80B02"/>
    <w:rsid w:val="00F850F6"/>
    <w:rsid w:val="00F90951"/>
    <w:rsid w:val="00F969A2"/>
    <w:rsid w:val="00F97BBA"/>
    <w:rsid w:val="00FC0513"/>
    <w:rsid w:val="00FC3969"/>
    <w:rsid w:val="00FC3E00"/>
    <w:rsid w:val="00FC71C8"/>
    <w:rsid w:val="00FD2AF5"/>
    <w:rsid w:val="00FD5DDA"/>
    <w:rsid w:val="00FF1696"/>
    <w:rsid w:val="00FF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85"/>
    <w:pPr>
      <w:jc w:val="both"/>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185"/>
    <w:rPr>
      <w:rFonts w:asciiTheme="minorHAnsi" w:hAnsiTheme="minorHAnsi"/>
      <w:sz w:val="22"/>
    </w:rPr>
  </w:style>
  <w:style w:type="paragraph" w:styleId="a4">
    <w:name w:val="header"/>
    <w:basedOn w:val="a"/>
    <w:link w:val="a5"/>
    <w:uiPriority w:val="99"/>
    <w:unhideWhenUsed/>
    <w:rsid w:val="008F1185"/>
    <w:pPr>
      <w:tabs>
        <w:tab w:val="center" w:pos="4677"/>
        <w:tab w:val="right" w:pos="9355"/>
      </w:tabs>
    </w:pPr>
  </w:style>
  <w:style w:type="character" w:customStyle="1" w:styleId="a5">
    <w:name w:val="Верхний колонтитул Знак"/>
    <w:basedOn w:val="a0"/>
    <w:link w:val="a4"/>
    <w:uiPriority w:val="99"/>
    <w:rsid w:val="008F1185"/>
    <w:rPr>
      <w:rFonts w:eastAsia="Times New Roman" w:cs="Times New Roman"/>
      <w:sz w:val="20"/>
      <w:szCs w:val="20"/>
      <w:lang w:eastAsia="ru-RU"/>
    </w:rPr>
  </w:style>
  <w:style w:type="paragraph" w:styleId="a6">
    <w:name w:val="footer"/>
    <w:basedOn w:val="a"/>
    <w:link w:val="a7"/>
    <w:uiPriority w:val="99"/>
    <w:unhideWhenUsed/>
    <w:rsid w:val="008F1185"/>
    <w:pPr>
      <w:tabs>
        <w:tab w:val="center" w:pos="4677"/>
        <w:tab w:val="right" w:pos="9355"/>
      </w:tabs>
    </w:pPr>
  </w:style>
  <w:style w:type="character" w:customStyle="1" w:styleId="a7">
    <w:name w:val="Нижний колонтитул Знак"/>
    <w:basedOn w:val="a0"/>
    <w:link w:val="a6"/>
    <w:uiPriority w:val="99"/>
    <w:rsid w:val="008F1185"/>
    <w:rPr>
      <w:rFonts w:eastAsia="Times New Roman" w:cs="Times New Roman"/>
      <w:sz w:val="20"/>
      <w:szCs w:val="20"/>
      <w:lang w:eastAsia="ru-RU"/>
    </w:rPr>
  </w:style>
  <w:style w:type="paragraph" w:styleId="a8">
    <w:name w:val="Balloon Text"/>
    <w:basedOn w:val="a"/>
    <w:link w:val="a9"/>
    <w:uiPriority w:val="99"/>
    <w:semiHidden/>
    <w:unhideWhenUsed/>
    <w:rsid w:val="008F1185"/>
    <w:rPr>
      <w:rFonts w:ascii="Tahoma" w:hAnsi="Tahoma" w:cs="Tahoma"/>
      <w:sz w:val="16"/>
      <w:szCs w:val="16"/>
    </w:rPr>
  </w:style>
  <w:style w:type="character" w:customStyle="1" w:styleId="a9">
    <w:name w:val="Текст выноски Знак"/>
    <w:basedOn w:val="a0"/>
    <w:link w:val="a8"/>
    <w:uiPriority w:val="99"/>
    <w:semiHidden/>
    <w:rsid w:val="008F1185"/>
    <w:rPr>
      <w:rFonts w:ascii="Tahoma" w:eastAsia="Times New Roman" w:hAnsi="Tahoma" w:cs="Tahoma"/>
      <w:sz w:val="16"/>
      <w:szCs w:val="16"/>
      <w:lang w:eastAsia="ru-RU"/>
    </w:rPr>
  </w:style>
  <w:style w:type="table" w:styleId="aa">
    <w:name w:val="Table Grid"/>
    <w:basedOn w:val="a1"/>
    <w:uiPriority w:val="59"/>
    <w:rsid w:val="008F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F1185"/>
    <w:rPr>
      <w:color w:val="0000FF" w:themeColor="hyperlink"/>
      <w:u w:val="single"/>
    </w:rPr>
  </w:style>
  <w:style w:type="paragraph" w:customStyle="1" w:styleId="rvps14">
    <w:name w:val="rvps14"/>
    <w:basedOn w:val="a"/>
    <w:rsid w:val="0024561E"/>
    <w:pPr>
      <w:spacing w:before="100" w:beforeAutospacing="1" w:after="100" w:afterAutospacing="1"/>
      <w:jc w:val="left"/>
    </w:pPr>
    <w:rPr>
      <w:sz w:val="24"/>
      <w:szCs w:val="24"/>
    </w:rPr>
  </w:style>
  <w:style w:type="character" w:customStyle="1" w:styleId="rvts82">
    <w:name w:val="rvts82"/>
    <w:basedOn w:val="a0"/>
    <w:rsid w:val="00245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85"/>
    <w:pPr>
      <w:jc w:val="both"/>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185"/>
    <w:rPr>
      <w:rFonts w:asciiTheme="minorHAnsi" w:hAnsiTheme="minorHAnsi"/>
      <w:sz w:val="22"/>
    </w:rPr>
  </w:style>
  <w:style w:type="paragraph" w:styleId="a4">
    <w:name w:val="header"/>
    <w:basedOn w:val="a"/>
    <w:link w:val="a5"/>
    <w:uiPriority w:val="99"/>
    <w:unhideWhenUsed/>
    <w:rsid w:val="008F1185"/>
    <w:pPr>
      <w:tabs>
        <w:tab w:val="center" w:pos="4677"/>
        <w:tab w:val="right" w:pos="9355"/>
      </w:tabs>
    </w:pPr>
  </w:style>
  <w:style w:type="character" w:customStyle="1" w:styleId="a5">
    <w:name w:val="Верхний колонтитул Знак"/>
    <w:basedOn w:val="a0"/>
    <w:link w:val="a4"/>
    <w:uiPriority w:val="99"/>
    <w:rsid w:val="008F1185"/>
    <w:rPr>
      <w:rFonts w:eastAsia="Times New Roman" w:cs="Times New Roman"/>
      <w:sz w:val="20"/>
      <w:szCs w:val="20"/>
      <w:lang w:eastAsia="ru-RU"/>
    </w:rPr>
  </w:style>
  <w:style w:type="paragraph" w:styleId="a6">
    <w:name w:val="footer"/>
    <w:basedOn w:val="a"/>
    <w:link w:val="a7"/>
    <w:uiPriority w:val="99"/>
    <w:unhideWhenUsed/>
    <w:rsid w:val="008F1185"/>
    <w:pPr>
      <w:tabs>
        <w:tab w:val="center" w:pos="4677"/>
        <w:tab w:val="right" w:pos="9355"/>
      </w:tabs>
    </w:pPr>
  </w:style>
  <w:style w:type="character" w:customStyle="1" w:styleId="a7">
    <w:name w:val="Нижний колонтитул Знак"/>
    <w:basedOn w:val="a0"/>
    <w:link w:val="a6"/>
    <w:uiPriority w:val="99"/>
    <w:rsid w:val="008F1185"/>
    <w:rPr>
      <w:rFonts w:eastAsia="Times New Roman" w:cs="Times New Roman"/>
      <w:sz w:val="20"/>
      <w:szCs w:val="20"/>
      <w:lang w:eastAsia="ru-RU"/>
    </w:rPr>
  </w:style>
  <w:style w:type="paragraph" w:styleId="a8">
    <w:name w:val="Balloon Text"/>
    <w:basedOn w:val="a"/>
    <w:link w:val="a9"/>
    <w:uiPriority w:val="99"/>
    <w:semiHidden/>
    <w:unhideWhenUsed/>
    <w:rsid w:val="008F1185"/>
    <w:rPr>
      <w:rFonts w:ascii="Tahoma" w:hAnsi="Tahoma" w:cs="Tahoma"/>
      <w:sz w:val="16"/>
      <w:szCs w:val="16"/>
    </w:rPr>
  </w:style>
  <w:style w:type="character" w:customStyle="1" w:styleId="a9">
    <w:name w:val="Текст выноски Знак"/>
    <w:basedOn w:val="a0"/>
    <w:link w:val="a8"/>
    <w:uiPriority w:val="99"/>
    <w:semiHidden/>
    <w:rsid w:val="008F1185"/>
    <w:rPr>
      <w:rFonts w:ascii="Tahoma" w:eastAsia="Times New Roman" w:hAnsi="Tahoma" w:cs="Tahoma"/>
      <w:sz w:val="16"/>
      <w:szCs w:val="16"/>
      <w:lang w:eastAsia="ru-RU"/>
    </w:rPr>
  </w:style>
  <w:style w:type="table" w:styleId="aa">
    <w:name w:val="Table Grid"/>
    <w:basedOn w:val="a1"/>
    <w:uiPriority w:val="59"/>
    <w:rsid w:val="008F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F1185"/>
    <w:rPr>
      <w:color w:val="0000FF" w:themeColor="hyperlink"/>
      <w:u w:val="single"/>
    </w:rPr>
  </w:style>
  <w:style w:type="paragraph" w:customStyle="1" w:styleId="rvps14">
    <w:name w:val="rvps14"/>
    <w:basedOn w:val="a"/>
    <w:rsid w:val="0024561E"/>
    <w:pPr>
      <w:spacing w:before="100" w:beforeAutospacing="1" w:after="100" w:afterAutospacing="1"/>
      <w:jc w:val="left"/>
    </w:pPr>
    <w:rPr>
      <w:sz w:val="24"/>
      <w:szCs w:val="24"/>
    </w:rPr>
  </w:style>
  <w:style w:type="character" w:customStyle="1" w:styleId="rvts82">
    <w:name w:val="rvts82"/>
    <w:basedOn w:val="a0"/>
    <w:rsid w:val="0024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960">
      <w:bodyDiv w:val="1"/>
      <w:marLeft w:val="0"/>
      <w:marRight w:val="0"/>
      <w:marTop w:val="0"/>
      <w:marBottom w:val="0"/>
      <w:divBdr>
        <w:top w:val="none" w:sz="0" w:space="0" w:color="auto"/>
        <w:left w:val="none" w:sz="0" w:space="0" w:color="auto"/>
        <w:bottom w:val="none" w:sz="0" w:space="0" w:color="auto"/>
        <w:right w:val="none" w:sz="0" w:space="0" w:color="auto"/>
      </w:divBdr>
    </w:div>
    <w:div w:id="125515462">
      <w:bodyDiv w:val="1"/>
      <w:marLeft w:val="0"/>
      <w:marRight w:val="0"/>
      <w:marTop w:val="0"/>
      <w:marBottom w:val="0"/>
      <w:divBdr>
        <w:top w:val="none" w:sz="0" w:space="0" w:color="auto"/>
        <w:left w:val="none" w:sz="0" w:space="0" w:color="auto"/>
        <w:bottom w:val="none" w:sz="0" w:space="0" w:color="auto"/>
        <w:right w:val="none" w:sz="0" w:space="0" w:color="auto"/>
      </w:divBdr>
    </w:div>
    <w:div w:id="217402391">
      <w:bodyDiv w:val="1"/>
      <w:marLeft w:val="0"/>
      <w:marRight w:val="0"/>
      <w:marTop w:val="0"/>
      <w:marBottom w:val="0"/>
      <w:divBdr>
        <w:top w:val="none" w:sz="0" w:space="0" w:color="auto"/>
        <w:left w:val="none" w:sz="0" w:space="0" w:color="auto"/>
        <w:bottom w:val="none" w:sz="0" w:space="0" w:color="auto"/>
        <w:right w:val="none" w:sz="0" w:space="0" w:color="auto"/>
      </w:divBdr>
    </w:div>
    <w:div w:id="266810952">
      <w:bodyDiv w:val="1"/>
      <w:marLeft w:val="0"/>
      <w:marRight w:val="0"/>
      <w:marTop w:val="0"/>
      <w:marBottom w:val="0"/>
      <w:divBdr>
        <w:top w:val="none" w:sz="0" w:space="0" w:color="auto"/>
        <w:left w:val="none" w:sz="0" w:space="0" w:color="auto"/>
        <w:bottom w:val="none" w:sz="0" w:space="0" w:color="auto"/>
        <w:right w:val="none" w:sz="0" w:space="0" w:color="auto"/>
      </w:divBdr>
    </w:div>
    <w:div w:id="390884249">
      <w:bodyDiv w:val="1"/>
      <w:marLeft w:val="0"/>
      <w:marRight w:val="0"/>
      <w:marTop w:val="0"/>
      <w:marBottom w:val="0"/>
      <w:divBdr>
        <w:top w:val="none" w:sz="0" w:space="0" w:color="auto"/>
        <w:left w:val="none" w:sz="0" w:space="0" w:color="auto"/>
        <w:bottom w:val="none" w:sz="0" w:space="0" w:color="auto"/>
        <w:right w:val="none" w:sz="0" w:space="0" w:color="auto"/>
      </w:divBdr>
    </w:div>
    <w:div w:id="538981626">
      <w:bodyDiv w:val="1"/>
      <w:marLeft w:val="0"/>
      <w:marRight w:val="0"/>
      <w:marTop w:val="0"/>
      <w:marBottom w:val="0"/>
      <w:divBdr>
        <w:top w:val="none" w:sz="0" w:space="0" w:color="auto"/>
        <w:left w:val="none" w:sz="0" w:space="0" w:color="auto"/>
        <w:bottom w:val="none" w:sz="0" w:space="0" w:color="auto"/>
        <w:right w:val="none" w:sz="0" w:space="0" w:color="auto"/>
      </w:divBdr>
    </w:div>
    <w:div w:id="758522471">
      <w:bodyDiv w:val="1"/>
      <w:marLeft w:val="0"/>
      <w:marRight w:val="0"/>
      <w:marTop w:val="0"/>
      <w:marBottom w:val="0"/>
      <w:divBdr>
        <w:top w:val="none" w:sz="0" w:space="0" w:color="auto"/>
        <w:left w:val="none" w:sz="0" w:space="0" w:color="auto"/>
        <w:bottom w:val="none" w:sz="0" w:space="0" w:color="auto"/>
        <w:right w:val="none" w:sz="0" w:space="0" w:color="auto"/>
      </w:divBdr>
    </w:div>
    <w:div w:id="1005136936">
      <w:bodyDiv w:val="1"/>
      <w:marLeft w:val="0"/>
      <w:marRight w:val="0"/>
      <w:marTop w:val="0"/>
      <w:marBottom w:val="0"/>
      <w:divBdr>
        <w:top w:val="none" w:sz="0" w:space="0" w:color="auto"/>
        <w:left w:val="none" w:sz="0" w:space="0" w:color="auto"/>
        <w:bottom w:val="none" w:sz="0" w:space="0" w:color="auto"/>
        <w:right w:val="none" w:sz="0" w:space="0" w:color="auto"/>
      </w:divBdr>
    </w:div>
    <w:div w:id="1370573515">
      <w:bodyDiv w:val="1"/>
      <w:marLeft w:val="0"/>
      <w:marRight w:val="0"/>
      <w:marTop w:val="0"/>
      <w:marBottom w:val="0"/>
      <w:divBdr>
        <w:top w:val="none" w:sz="0" w:space="0" w:color="auto"/>
        <w:left w:val="none" w:sz="0" w:space="0" w:color="auto"/>
        <w:bottom w:val="none" w:sz="0" w:space="0" w:color="auto"/>
        <w:right w:val="none" w:sz="0" w:space="0" w:color="auto"/>
      </w:divBdr>
    </w:div>
    <w:div w:id="1384910304">
      <w:bodyDiv w:val="1"/>
      <w:marLeft w:val="0"/>
      <w:marRight w:val="0"/>
      <w:marTop w:val="0"/>
      <w:marBottom w:val="0"/>
      <w:divBdr>
        <w:top w:val="none" w:sz="0" w:space="0" w:color="auto"/>
        <w:left w:val="none" w:sz="0" w:space="0" w:color="auto"/>
        <w:bottom w:val="none" w:sz="0" w:space="0" w:color="auto"/>
        <w:right w:val="none" w:sz="0" w:space="0" w:color="auto"/>
      </w:divBdr>
    </w:div>
    <w:div w:id="1388650737">
      <w:bodyDiv w:val="1"/>
      <w:marLeft w:val="0"/>
      <w:marRight w:val="0"/>
      <w:marTop w:val="0"/>
      <w:marBottom w:val="0"/>
      <w:divBdr>
        <w:top w:val="none" w:sz="0" w:space="0" w:color="auto"/>
        <w:left w:val="none" w:sz="0" w:space="0" w:color="auto"/>
        <w:bottom w:val="none" w:sz="0" w:space="0" w:color="auto"/>
        <w:right w:val="none" w:sz="0" w:space="0" w:color="auto"/>
      </w:divBdr>
    </w:div>
    <w:div w:id="1443767112">
      <w:bodyDiv w:val="1"/>
      <w:marLeft w:val="0"/>
      <w:marRight w:val="0"/>
      <w:marTop w:val="0"/>
      <w:marBottom w:val="0"/>
      <w:divBdr>
        <w:top w:val="none" w:sz="0" w:space="0" w:color="auto"/>
        <w:left w:val="none" w:sz="0" w:space="0" w:color="auto"/>
        <w:bottom w:val="none" w:sz="0" w:space="0" w:color="auto"/>
        <w:right w:val="none" w:sz="0" w:space="0" w:color="auto"/>
      </w:divBdr>
    </w:div>
    <w:div w:id="1757089554">
      <w:bodyDiv w:val="1"/>
      <w:marLeft w:val="0"/>
      <w:marRight w:val="0"/>
      <w:marTop w:val="0"/>
      <w:marBottom w:val="0"/>
      <w:divBdr>
        <w:top w:val="none" w:sz="0" w:space="0" w:color="auto"/>
        <w:left w:val="none" w:sz="0" w:space="0" w:color="auto"/>
        <w:bottom w:val="none" w:sz="0" w:space="0" w:color="auto"/>
        <w:right w:val="none" w:sz="0" w:space="0" w:color="auto"/>
      </w:divBdr>
    </w:div>
    <w:div w:id="1952545781">
      <w:bodyDiv w:val="1"/>
      <w:marLeft w:val="0"/>
      <w:marRight w:val="0"/>
      <w:marTop w:val="0"/>
      <w:marBottom w:val="0"/>
      <w:divBdr>
        <w:top w:val="none" w:sz="0" w:space="0" w:color="auto"/>
        <w:left w:val="none" w:sz="0" w:space="0" w:color="auto"/>
        <w:bottom w:val="none" w:sz="0" w:space="0" w:color="auto"/>
        <w:right w:val="none" w:sz="0" w:space="0" w:color="auto"/>
      </w:divBdr>
    </w:div>
    <w:div w:id="20034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976A-05E8-462F-91DE-82F8096F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22396</Words>
  <Characters>127658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9</cp:revision>
  <dcterms:created xsi:type="dcterms:W3CDTF">2020-12-04T17:23:00Z</dcterms:created>
  <dcterms:modified xsi:type="dcterms:W3CDTF">2020-12-08T18:28:00Z</dcterms:modified>
</cp:coreProperties>
</file>