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B0" w:rsidRPr="007204A4" w:rsidRDefault="006067B0" w:rsidP="006067B0">
      <w:pPr>
        <w:spacing w:after="0" w:line="240" w:lineRule="auto"/>
        <w:jc w:val="center"/>
        <w:rPr>
          <w:b/>
          <w:szCs w:val="28"/>
          <w:lang w:val="uk-UA"/>
        </w:rPr>
      </w:pPr>
      <w:r w:rsidRPr="007204A4">
        <w:rPr>
          <w:b/>
          <w:szCs w:val="28"/>
          <w:lang w:val="uk-UA"/>
        </w:rPr>
        <w:t>МІНІСТЕРСТВО ОСВІТИ І НАУКИ УКРАЇНИ</w:t>
      </w:r>
    </w:p>
    <w:p w:rsidR="006067B0" w:rsidRPr="007204A4" w:rsidRDefault="006067B0" w:rsidP="006067B0">
      <w:pPr>
        <w:spacing w:after="0" w:line="240" w:lineRule="auto"/>
        <w:jc w:val="center"/>
        <w:rPr>
          <w:b/>
          <w:szCs w:val="28"/>
          <w:lang w:val="uk-UA"/>
        </w:rPr>
      </w:pPr>
      <w:r w:rsidRPr="007204A4">
        <w:rPr>
          <w:b/>
          <w:szCs w:val="28"/>
          <w:lang w:val="uk-UA"/>
        </w:rPr>
        <w:t>ЗАПОРІЗЬКИЙ НАЦІОНАЛЬНИЙ УНІВЕРСИТЕТ</w:t>
      </w:r>
    </w:p>
    <w:p w:rsidR="006067B0" w:rsidRPr="007204A4" w:rsidRDefault="006067B0" w:rsidP="006067B0">
      <w:pPr>
        <w:spacing w:after="0" w:line="240" w:lineRule="auto"/>
        <w:jc w:val="center"/>
        <w:rPr>
          <w:b/>
          <w:szCs w:val="28"/>
          <w:lang w:val="uk-UA"/>
        </w:rPr>
      </w:pPr>
      <w:r w:rsidRPr="007204A4">
        <w:rPr>
          <w:b/>
          <w:szCs w:val="28"/>
          <w:lang w:val="uk-UA"/>
        </w:rPr>
        <w:t>ЮРИДИЧНИЙ ФАКУЛЬТЕТ</w:t>
      </w:r>
    </w:p>
    <w:p w:rsidR="006067B0" w:rsidRPr="007204A4" w:rsidRDefault="006067B0" w:rsidP="006067B0">
      <w:pPr>
        <w:spacing w:after="0" w:line="240" w:lineRule="auto"/>
        <w:jc w:val="center"/>
        <w:rPr>
          <w:szCs w:val="28"/>
          <w:lang w:val="uk-UA"/>
        </w:rPr>
      </w:pPr>
    </w:p>
    <w:p w:rsidR="006067B0" w:rsidRPr="007204A4" w:rsidRDefault="006067B0" w:rsidP="006067B0">
      <w:pPr>
        <w:spacing w:after="0" w:line="240" w:lineRule="auto"/>
        <w:jc w:val="center"/>
        <w:rPr>
          <w:szCs w:val="28"/>
          <w:lang w:val="uk-UA"/>
        </w:rPr>
      </w:pPr>
      <w:r w:rsidRPr="007204A4">
        <w:rPr>
          <w:szCs w:val="28"/>
          <w:lang w:val="uk-UA"/>
        </w:rPr>
        <w:t>Кафедра кримінального права та правосуддя</w:t>
      </w: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sz w:val="16"/>
          <w:szCs w:val="24"/>
          <w:lang w:val="uk-UA"/>
        </w:rPr>
      </w:pPr>
    </w:p>
    <w:p w:rsidR="006067B0" w:rsidRPr="007204A4" w:rsidRDefault="006067B0" w:rsidP="006067B0">
      <w:pPr>
        <w:spacing w:after="0" w:line="240" w:lineRule="auto"/>
        <w:jc w:val="center"/>
        <w:rPr>
          <w:b/>
          <w:sz w:val="36"/>
          <w:szCs w:val="36"/>
          <w:lang w:val="uk-UA"/>
        </w:rPr>
      </w:pPr>
      <w:r w:rsidRPr="007204A4">
        <w:rPr>
          <w:b/>
          <w:sz w:val="36"/>
          <w:szCs w:val="36"/>
          <w:lang w:val="uk-UA"/>
        </w:rPr>
        <w:t>Кваліфікаційна робота</w:t>
      </w:r>
    </w:p>
    <w:p w:rsidR="006067B0" w:rsidRPr="007204A4" w:rsidRDefault="006067B0" w:rsidP="006067B0">
      <w:pPr>
        <w:spacing w:after="0" w:line="240" w:lineRule="auto"/>
        <w:jc w:val="center"/>
        <w:rPr>
          <w:sz w:val="16"/>
          <w:szCs w:val="24"/>
          <w:lang w:val="uk-UA"/>
        </w:rPr>
      </w:pPr>
      <w:r w:rsidRPr="007204A4">
        <w:rPr>
          <w:szCs w:val="24"/>
          <w:lang w:val="uk-UA"/>
        </w:rPr>
        <w:t>магістра</w:t>
      </w:r>
    </w:p>
    <w:p w:rsidR="006067B0" w:rsidRPr="0019264E" w:rsidRDefault="006067B0" w:rsidP="006067B0">
      <w:pPr>
        <w:spacing w:after="0" w:line="240" w:lineRule="auto"/>
        <w:jc w:val="center"/>
        <w:rPr>
          <w:szCs w:val="28"/>
          <w:lang w:val="uk-UA"/>
        </w:rPr>
      </w:pPr>
    </w:p>
    <w:p w:rsidR="006067B0" w:rsidRPr="0019264E" w:rsidRDefault="006067B0" w:rsidP="006067B0">
      <w:pPr>
        <w:spacing w:after="0" w:line="240" w:lineRule="auto"/>
        <w:jc w:val="center"/>
        <w:rPr>
          <w:szCs w:val="28"/>
          <w:lang w:val="uk-UA"/>
        </w:rPr>
      </w:pPr>
      <w:r w:rsidRPr="0019264E">
        <w:rPr>
          <w:szCs w:val="28"/>
          <w:lang w:val="uk-UA"/>
        </w:rPr>
        <w:t>на тему: «Криміналістична характеристика та початковий етап розслідування шахрайства у сфері нерухомості»</w:t>
      </w:r>
    </w:p>
    <w:p w:rsidR="006067B0" w:rsidRPr="0019264E" w:rsidRDefault="006067B0" w:rsidP="006067B0">
      <w:pPr>
        <w:spacing w:after="0" w:line="240" w:lineRule="auto"/>
        <w:jc w:val="center"/>
        <w:rPr>
          <w:szCs w:val="24"/>
          <w:lang w:val="uk-UA"/>
        </w:rPr>
      </w:pPr>
    </w:p>
    <w:p w:rsidR="006067B0" w:rsidRPr="0019264E" w:rsidRDefault="006067B0" w:rsidP="006067B0">
      <w:pPr>
        <w:spacing w:after="0" w:line="240" w:lineRule="auto"/>
        <w:jc w:val="center"/>
        <w:rPr>
          <w:szCs w:val="24"/>
          <w:lang w:val="uk-UA"/>
        </w:rPr>
      </w:pPr>
    </w:p>
    <w:p w:rsidR="006067B0" w:rsidRPr="0019264E" w:rsidRDefault="006067B0" w:rsidP="006067B0">
      <w:pPr>
        <w:spacing w:after="0" w:line="240" w:lineRule="auto"/>
        <w:jc w:val="center"/>
        <w:rPr>
          <w:szCs w:val="24"/>
          <w:lang w:val="uk-UA"/>
        </w:rPr>
      </w:pPr>
    </w:p>
    <w:p w:rsidR="006067B0" w:rsidRPr="0019264E" w:rsidRDefault="006067B0" w:rsidP="006067B0">
      <w:pPr>
        <w:spacing w:after="0" w:line="240" w:lineRule="auto"/>
        <w:jc w:val="center"/>
        <w:rPr>
          <w:szCs w:val="24"/>
          <w:lang w:val="uk-UA"/>
        </w:rPr>
      </w:pPr>
    </w:p>
    <w:p w:rsidR="006067B0" w:rsidRPr="0019264E" w:rsidRDefault="006067B0" w:rsidP="006067B0">
      <w:pPr>
        <w:spacing w:after="0" w:line="240" w:lineRule="auto"/>
        <w:jc w:val="center"/>
        <w:rPr>
          <w:szCs w:val="24"/>
          <w:lang w:val="uk-UA"/>
        </w:rPr>
      </w:pPr>
    </w:p>
    <w:p w:rsidR="006067B0" w:rsidRPr="0019264E" w:rsidRDefault="006067B0" w:rsidP="006067B0">
      <w:pPr>
        <w:spacing w:after="0" w:line="240" w:lineRule="auto"/>
        <w:jc w:val="center"/>
        <w:rPr>
          <w:szCs w:val="24"/>
          <w:lang w:val="uk-UA"/>
        </w:rPr>
      </w:pPr>
    </w:p>
    <w:p w:rsidR="006067B0" w:rsidRPr="0019264E" w:rsidRDefault="006067B0" w:rsidP="006067B0">
      <w:pPr>
        <w:spacing w:after="0" w:line="240" w:lineRule="auto"/>
        <w:jc w:val="center"/>
        <w:rPr>
          <w:szCs w:val="24"/>
          <w:lang w:val="uk-UA"/>
        </w:rPr>
      </w:pPr>
    </w:p>
    <w:p w:rsidR="006067B0" w:rsidRPr="0019264E" w:rsidRDefault="006067B0" w:rsidP="006067B0">
      <w:pPr>
        <w:spacing w:after="0" w:line="240" w:lineRule="auto"/>
        <w:jc w:val="center"/>
        <w:rPr>
          <w:szCs w:val="24"/>
          <w:lang w:val="uk-UA"/>
        </w:rPr>
      </w:pPr>
    </w:p>
    <w:p w:rsidR="006067B0" w:rsidRPr="0019264E" w:rsidRDefault="006067B0" w:rsidP="006067B0">
      <w:pPr>
        <w:spacing w:after="0" w:line="240" w:lineRule="auto"/>
        <w:ind w:left="3544"/>
        <w:rPr>
          <w:szCs w:val="24"/>
          <w:lang w:val="uk-UA"/>
        </w:rPr>
      </w:pPr>
      <w:r w:rsidRPr="0019264E">
        <w:rPr>
          <w:szCs w:val="24"/>
          <w:lang w:val="uk-UA"/>
        </w:rPr>
        <w:t>Виконав: студент магістратури, групи 8.0819-1</w:t>
      </w:r>
    </w:p>
    <w:p w:rsidR="006067B0" w:rsidRPr="0019264E" w:rsidRDefault="006067B0" w:rsidP="006067B0">
      <w:pPr>
        <w:spacing w:after="0" w:line="240" w:lineRule="auto"/>
        <w:ind w:left="3402"/>
        <w:rPr>
          <w:sz w:val="16"/>
          <w:szCs w:val="24"/>
          <w:lang w:val="uk-UA"/>
        </w:rPr>
      </w:pPr>
      <w:r w:rsidRPr="0019264E">
        <w:rPr>
          <w:szCs w:val="24"/>
          <w:lang w:val="uk-UA"/>
        </w:rPr>
        <w:t xml:space="preserve">  спеціальності 262 Правоохоронна діяльність</w:t>
      </w:r>
    </w:p>
    <w:p w:rsidR="006067B0" w:rsidRPr="0019264E" w:rsidRDefault="006067B0" w:rsidP="006067B0">
      <w:pPr>
        <w:spacing w:after="0" w:line="240" w:lineRule="auto"/>
        <w:ind w:left="3544"/>
        <w:rPr>
          <w:sz w:val="16"/>
          <w:szCs w:val="24"/>
          <w:lang w:val="uk-UA"/>
        </w:rPr>
      </w:pPr>
    </w:p>
    <w:p w:rsidR="006067B0" w:rsidRPr="0019264E" w:rsidRDefault="006067B0" w:rsidP="006067B0">
      <w:pPr>
        <w:spacing w:after="0" w:line="240" w:lineRule="auto"/>
        <w:ind w:left="3544"/>
        <w:rPr>
          <w:sz w:val="16"/>
          <w:szCs w:val="24"/>
          <w:lang w:val="uk-UA"/>
        </w:rPr>
      </w:pPr>
    </w:p>
    <w:p w:rsidR="006067B0" w:rsidRPr="0019264E" w:rsidRDefault="006067B0" w:rsidP="006067B0">
      <w:pPr>
        <w:spacing w:after="0" w:line="240" w:lineRule="auto"/>
        <w:ind w:left="3544"/>
        <w:rPr>
          <w:szCs w:val="28"/>
          <w:lang w:val="uk-UA"/>
        </w:rPr>
      </w:pPr>
      <w:r w:rsidRPr="0019264E">
        <w:rPr>
          <w:szCs w:val="28"/>
          <w:lang w:val="uk-UA"/>
        </w:rPr>
        <w:t>Ю.В. Резніченко</w:t>
      </w:r>
    </w:p>
    <w:p w:rsidR="006067B0" w:rsidRPr="0019264E" w:rsidRDefault="006067B0" w:rsidP="006067B0">
      <w:pPr>
        <w:spacing w:after="0" w:line="240" w:lineRule="auto"/>
        <w:ind w:left="3544"/>
        <w:rPr>
          <w:szCs w:val="28"/>
          <w:lang w:val="uk-UA"/>
        </w:rPr>
      </w:pPr>
    </w:p>
    <w:p w:rsidR="006067B0" w:rsidRPr="0019264E" w:rsidRDefault="006067B0" w:rsidP="006067B0">
      <w:pPr>
        <w:spacing w:after="0" w:line="240" w:lineRule="auto"/>
        <w:ind w:left="2832" w:firstLine="358"/>
        <w:jc w:val="center"/>
        <w:rPr>
          <w:sz w:val="16"/>
          <w:szCs w:val="24"/>
          <w:lang w:val="uk-UA"/>
        </w:rPr>
      </w:pPr>
      <w:r w:rsidRPr="0019264E">
        <w:rPr>
          <w:szCs w:val="24"/>
          <w:lang w:val="uk-UA"/>
        </w:rPr>
        <w:t>Керівник: к.ю.н., доцент           Є.М. Войтович</w:t>
      </w:r>
    </w:p>
    <w:p w:rsidR="006067B0" w:rsidRPr="0019264E" w:rsidRDefault="006067B0" w:rsidP="006067B0">
      <w:pPr>
        <w:tabs>
          <w:tab w:val="left" w:pos="7395"/>
        </w:tabs>
        <w:spacing w:after="0" w:line="240" w:lineRule="auto"/>
        <w:ind w:left="2832" w:firstLine="358"/>
        <w:rPr>
          <w:sz w:val="16"/>
          <w:szCs w:val="24"/>
          <w:lang w:val="uk-UA"/>
        </w:rPr>
      </w:pPr>
      <w:r w:rsidRPr="0019264E">
        <w:rPr>
          <w:sz w:val="16"/>
          <w:szCs w:val="24"/>
          <w:lang w:val="uk-UA"/>
        </w:rPr>
        <w:tab/>
      </w:r>
    </w:p>
    <w:p w:rsidR="006067B0" w:rsidRPr="0019264E" w:rsidRDefault="006067B0" w:rsidP="006067B0">
      <w:pPr>
        <w:spacing w:after="0" w:line="240" w:lineRule="auto"/>
        <w:ind w:left="2832" w:firstLine="138"/>
        <w:jc w:val="center"/>
        <w:rPr>
          <w:sz w:val="16"/>
          <w:szCs w:val="24"/>
          <w:lang w:val="uk-UA"/>
        </w:rPr>
      </w:pPr>
      <w:r w:rsidRPr="0019264E">
        <w:rPr>
          <w:szCs w:val="24"/>
          <w:lang w:val="uk-UA"/>
        </w:rPr>
        <w:t xml:space="preserve">  Рецензент: к.ю.н., доцент             М.О. Ларкін</w:t>
      </w:r>
    </w:p>
    <w:p w:rsidR="006067B0" w:rsidRDefault="006067B0" w:rsidP="006067B0">
      <w:pPr>
        <w:spacing w:after="0" w:line="240" w:lineRule="auto"/>
        <w:jc w:val="right"/>
        <w:rPr>
          <w:szCs w:val="24"/>
          <w:lang w:val="uk-UA"/>
        </w:rPr>
      </w:pPr>
    </w:p>
    <w:p w:rsidR="006067B0" w:rsidRDefault="006067B0" w:rsidP="006067B0">
      <w:pPr>
        <w:spacing w:after="0" w:line="240" w:lineRule="auto"/>
        <w:jc w:val="right"/>
        <w:rPr>
          <w:szCs w:val="24"/>
          <w:lang w:val="uk-UA"/>
        </w:rPr>
      </w:pPr>
    </w:p>
    <w:p w:rsidR="006067B0" w:rsidRDefault="006067B0" w:rsidP="006067B0">
      <w:pPr>
        <w:spacing w:after="0" w:line="240" w:lineRule="auto"/>
        <w:jc w:val="right"/>
        <w:rPr>
          <w:szCs w:val="24"/>
          <w:lang w:val="uk-UA"/>
        </w:rPr>
      </w:pPr>
    </w:p>
    <w:p w:rsidR="006067B0" w:rsidRDefault="006067B0" w:rsidP="006067B0">
      <w:pPr>
        <w:spacing w:after="0" w:line="240" w:lineRule="auto"/>
        <w:jc w:val="center"/>
        <w:rPr>
          <w:szCs w:val="24"/>
          <w:lang w:val="uk-UA"/>
        </w:rPr>
      </w:pPr>
    </w:p>
    <w:p w:rsidR="006067B0" w:rsidRDefault="006067B0" w:rsidP="006067B0">
      <w:pPr>
        <w:spacing w:after="0" w:line="240" w:lineRule="auto"/>
        <w:jc w:val="center"/>
        <w:rPr>
          <w:szCs w:val="24"/>
          <w:lang w:val="uk-UA"/>
        </w:rPr>
      </w:pPr>
    </w:p>
    <w:p w:rsidR="006067B0" w:rsidRDefault="006067B0" w:rsidP="006067B0">
      <w:pPr>
        <w:spacing w:after="0" w:line="240" w:lineRule="auto"/>
        <w:jc w:val="center"/>
        <w:rPr>
          <w:szCs w:val="24"/>
          <w:lang w:val="uk-UA"/>
        </w:rPr>
      </w:pPr>
    </w:p>
    <w:p w:rsidR="006067B0" w:rsidRDefault="006067B0" w:rsidP="006067B0">
      <w:pPr>
        <w:spacing w:after="0" w:line="240" w:lineRule="auto"/>
        <w:jc w:val="center"/>
        <w:rPr>
          <w:szCs w:val="24"/>
          <w:lang w:val="uk-UA"/>
        </w:rPr>
      </w:pPr>
    </w:p>
    <w:p w:rsidR="006067B0" w:rsidRDefault="006067B0" w:rsidP="006067B0">
      <w:pPr>
        <w:spacing w:after="0" w:line="240" w:lineRule="auto"/>
        <w:jc w:val="center"/>
        <w:rPr>
          <w:szCs w:val="24"/>
          <w:lang w:val="uk-UA"/>
        </w:rPr>
      </w:pPr>
    </w:p>
    <w:p w:rsidR="006067B0" w:rsidRDefault="006067B0" w:rsidP="006067B0">
      <w:pPr>
        <w:spacing w:after="0" w:line="240" w:lineRule="auto"/>
        <w:jc w:val="center"/>
        <w:rPr>
          <w:szCs w:val="24"/>
          <w:lang w:val="uk-UA"/>
        </w:rPr>
      </w:pPr>
      <w:r>
        <w:rPr>
          <w:szCs w:val="24"/>
          <w:lang w:val="uk-UA"/>
        </w:rPr>
        <w:t>Запоріжжя – 2020</w:t>
      </w:r>
    </w:p>
    <w:p w:rsidR="006067B0" w:rsidRDefault="006067B0" w:rsidP="006067B0">
      <w:pPr>
        <w:spacing w:after="0" w:line="240" w:lineRule="auto"/>
        <w:rPr>
          <w:szCs w:val="24"/>
          <w:lang w:val="uk-UA"/>
        </w:rPr>
        <w:sectPr w:rsidR="006067B0">
          <w:pgSz w:w="11906" w:h="16838"/>
          <w:pgMar w:top="1134" w:right="567" w:bottom="1134" w:left="1701" w:header="709" w:footer="709" w:gutter="0"/>
          <w:cols w:space="720"/>
        </w:sectPr>
      </w:pPr>
    </w:p>
    <w:p w:rsidR="006067B0" w:rsidRPr="00A8375E" w:rsidRDefault="006067B0" w:rsidP="006067B0">
      <w:pPr>
        <w:spacing w:after="0" w:line="240" w:lineRule="auto"/>
        <w:jc w:val="center"/>
        <w:rPr>
          <w:b/>
          <w:szCs w:val="28"/>
          <w:lang w:val="uk-UA"/>
        </w:rPr>
      </w:pPr>
      <w:r w:rsidRPr="00A8375E">
        <w:rPr>
          <w:b/>
          <w:szCs w:val="28"/>
          <w:lang w:val="uk-UA"/>
        </w:rPr>
        <w:lastRenderedPageBreak/>
        <w:t>МІНІСТЕРСТВО ОСВІТИ І НАУКИ УКРАЇНИ</w:t>
      </w:r>
    </w:p>
    <w:p w:rsidR="006067B0" w:rsidRPr="00A8375E" w:rsidRDefault="006067B0" w:rsidP="006067B0">
      <w:pPr>
        <w:spacing w:after="0" w:line="240" w:lineRule="auto"/>
        <w:jc w:val="center"/>
        <w:rPr>
          <w:b/>
          <w:szCs w:val="28"/>
          <w:lang w:val="uk-UA"/>
        </w:rPr>
      </w:pPr>
      <w:r w:rsidRPr="00A8375E">
        <w:rPr>
          <w:b/>
          <w:szCs w:val="28"/>
          <w:lang w:val="uk-UA"/>
        </w:rPr>
        <w:t>ЗАПОРІЗЬКИЙ НАЦІОНАЛЬНИЙ УНІВЕРСИТЕТ</w:t>
      </w:r>
    </w:p>
    <w:p w:rsidR="006067B0" w:rsidRPr="00A8375E" w:rsidRDefault="006067B0" w:rsidP="006067B0">
      <w:pPr>
        <w:spacing w:after="0" w:line="240" w:lineRule="auto"/>
        <w:jc w:val="center"/>
        <w:rPr>
          <w:b/>
          <w:bCs/>
          <w:szCs w:val="28"/>
          <w:lang w:val="uk-UA"/>
        </w:rPr>
      </w:pPr>
    </w:p>
    <w:p w:rsidR="006067B0" w:rsidRPr="00A8375E" w:rsidRDefault="006067B0" w:rsidP="006067B0">
      <w:pPr>
        <w:spacing w:after="0" w:line="240" w:lineRule="auto"/>
        <w:jc w:val="center"/>
        <w:rPr>
          <w:b/>
          <w:bCs/>
          <w:szCs w:val="28"/>
          <w:lang w:val="uk-UA"/>
        </w:rPr>
      </w:pPr>
    </w:p>
    <w:p w:rsidR="006067B0" w:rsidRPr="00A8375E" w:rsidRDefault="006067B0" w:rsidP="006067B0">
      <w:pPr>
        <w:keepNext/>
        <w:spacing w:after="0" w:line="240" w:lineRule="auto"/>
        <w:outlineLvl w:val="0"/>
        <w:rPr>
          <w:szCs w:val="28"/>
          <w:lang w:val="uk-UA"/>
        </w:rPr>
      </w:pPr>
      <w:r w:rsidRPr="00A8375E">
        <w:rPr>
          <w:bCs/>
          <w:szCs w:val="28"/>
          <w:lang w:val="uk-UA"/>
        </w:rPr>
        <w:t>Факультет</w:t>
      </w:r>
      <w:r w:rsidRPr="00A8375E">
        <w:rPr>
          <w:szCs w:val="28"/>
          <w:lang w:val="uk-UA"/>
        </w:rPr>
        <w:t>: юридичний</w:t>
      </w:r>
    </w:p>
    <w:p w:rsidR="006067B0" w:rsidRPr="00A8375E" w:rsidRDefault="006067B0" w:rsidP="006067B0">
      <w:pPr>
        <w:keepNext/>
        <w:spacing w:after="0" w:line="240" w:lineRule="auto"/>
        <w:outlineLvl w:val="0"/>
        <w:rPr>
          <w:bCs/>
          <w:szCs w:val="28"/>
          <w:lang w:val="uk-UA"/>
        </w:rPr>
      </w:pPr>
      <w:r w:rsidRPr="00A8375E">
        <w:rPr>
          <w:bCs/>
          <w:szCs w:val="28"/>
          <w:lang w:val="uk-UA"/>
        </w:rPr>
        <w:t>Кафедра: кримінального права та правосуддя</w:t>
      </w:r>
    </w:p>
    <w:p w:rsidR="006067B0" w:rsidRPr="00A8375E" w:rsidRDefault="006067B0" w:rsidP="006067B0">
      <w:pPr>
        <w:spacing w:after="0" w:line="240" w:lineRule="auto"/>
        <w:rPr>
          <w:szCs w:val="28"/>
          <w:lang w:val="uk-UA"/>
        </w:rPr>
      </w:pPr>
      <w:r w:rsidRPr="00A8375E">
        <w:rPr>
          <w:szCs w:val="28"/>
          <w:lang w:val="uk-UA"/>
        </w:rPr>
        <w:t>Рівень вищої освіти: магістр</w:t>
      </w:r>
    </w:p>
    <w:p w:rsidR="006067B0" w:rsidRPr="00A8375E" w:rsidRDefault="006067B0" w:rsidP="006067B0">
      <w:pPr>
        <w:keepNext/>
        <w:spacing w:after="0" w:line="240" w:lineRule="auto"/>
        <w:outlineLvl w:val="0"/>
        <w:rPr>
          <w:szCs w:val="28"/>
          <w:lang w:val="uk-UA"/>
        </w:rPr>
      </w:pPr>
      <w:r w:rsidRPr="00A8375E">
        <w:rPr>
          <w:bCs/>
          <w:szCs w:val="28"/>
          <w:lang w:val="uk-UA"/>
        </w:rPr>
        <w:t xml:space="preserve">Спеціальність </w:t>
      </w:r>
      <w:r w:rsidRPr="00A8375E">
        <w:rPr>
          <w:szCs w:val="28"/>
          <w:lang w:val="uk-UA"/>
        </w:rPr>
        <w:t xml:space="preserve">: </w:t>
      </w:r>
      <w:r w:rsidRPr="0019264E">
        <w:rPr>
          <w:szCs w:val="28"/>
          <w:lang w:val="uk-UA"/>
        </w:rPr>
        <w:t>262 Правоохоронна діяльність</w:t>
      </w:r>
    </w:p>
    <w:p w:rsidR="006067B0" w:rsidRDefault="006067B0" w:rsidP="006067B0">
      <w:pPr>
        <w:keepNext/>
        <w:spacing w:after="0" w:line="240" w:lineRule="auto"/>
        <w:ind w:left="5040" w:firstLine="720"/>
        <w:outlineLvl w:val="0"/>
        <w:rPr>
          <w:szCs w:val="20"/>
          <w:lang w:val="uk-UA"/>
        </w:rPr>
      </w:pPr>
    </w:p>
    <w:p w:rsidR="006067B0" w:rsidRPr="00A8375E" w:rsidRDefault="006067B0" w:rsidP="006067B0">
      <w:pPr>
        <w:keepNext/>
        <w:spacing w:after="0" w:line="240" w:lineRule="auto"/>
        <w:ind w:left="5040" w:firstLine="720"/>
        <w:outlineLvl w:val="0"/>
        <w:rPr>
          <w:szCs w:val="20"/>
          <w:lang w:val="uk-UA"/>
        </w:rPr>
      </w:pPr>
    </w:p>
    <w:p w:rsidR="006067B0" w:rsidRPr="00A8375E" w:rsidRDefault="006067B0" w:rsidP="006067B0">
      <w:pPr>
        <w:keepNext/>
        <w:spacing w:after="0" w:line="240" w:lineRule="auto"/>
        <w:ind w:left="5040"/>
        <w:outlineLvl w:val="0"/>
        <w:rPr>
          <w:b/>
          <w:szCs w:val="28"/>
          <w:lang w:val="uk-UA"/>
        </w:rPr>
      </w:pPr>
      <w:r w:rsidRPr="00A8375E">
        <w:rPr>
          <w:b/>
          <w:szCs w:val="28"/>
          <w:lang w:val="uk-UA"/>
        </w:rPr>
        <w:t>ЗАТВЕРДЖУЮ</w:t>
      </w:r>
    </w:p>
    <w:p w:rsidR="006067B0" w:rsidRPr="00A8375E" w:rsidRDefault="006067B0" w:rsidP="006067B0">
      <w:pPr>
        <w:spacing w:after="0" w:line="240" w:lineRule="auto"/>
        <w:ind w:left="5040"/>
        <w:rPr>
          <w:szCs w:val="28"/>
          <w:lang w:val="uk-UA"/>
        </w:rPr>
      </w:pPr>
      <w:r w:rsidRPr="00A8375E">
        <w:rPr>
          <w:szCs w:val="28"/>
          <w:lang w:val="uk-UA"/>
        </w:rPr>
        <w:t>Завідувач кафедри______________</w:t>
      </w:r>
    </w:p>
    <w:p w:rsidR="006067B0" w:rsidRDefault="006067B0" w:rsidP="006067B0">
      <w:pPr>
        <w:spacing w:after="0" w:line="240" w:lineRule="auto"/>
        <w:ind w:left="5040"/>
        <w:rPr>
          <w:bCs/>
          <w:szCs w:val="28"/>
          <w:lang w:val="uk-UA"/>
        </w:rPr>
      </w:pPr>
      <w:r w:rsidRPr="00A8375E">
        <w:rPr>
          <w:bCs/>
          <w:szCs w:val="28"/>
          <w:lang w:val="uk-UA"/>
        </w:rPr>
        <w:t>«_____»_____________20____року</w:t>
      </w:r>
    </w:p>
    <w:p w:rsidR="006067B0" w:rsidRPr="00A8375E" w:rsidRDefault="006067B0" w:rsidP="006067B0">
      <w:pPr>
        <w:spacing w:after="0" w:line="240" w:lineRule="auto"/>
        <w:ind w:left="5040"/>
        <w:rPr>
          <w:bCs/>
          <w:szCs w:val="28"/>
          <w:lang w:val="uk-UA"/>
        </w:rPr>
      </w:pPr>
    </w:p>
    <w:p w:rsidR="006067B0" w:rsidRPr="00A8375E" w:rsidRDefault="006067B0" w:rsidP="006067B0">
      <w:pPr>
        <w:spacing w:after="0" w:line="240" w:lineRule="auto"/>
        <w:rPr>
          <w:b/>
          <w:szCs w:val="28"/>
          <w:lang w:val="uk-UA"/>
        </w:rPr>
      </w:pPr>
    </w:p>
    <w:p w:rsidR="006067B0" w:rsidRPr="0019264E" w:rsidRDefault="006067B0" w:rsidP="006067B0">
      <w:pPr>
        <w:keepNext/>
        <w:spacing w:after="0" w:line="360" w:lineRule="auto"/>
        <w:jc w:val="center"/>
        <w:outlineLvl w:val="1"/>
        <w:rPr>
          <w:b/>
          <w:bCs/>
          <w:iCs/>
          <w:szCs w:val="28"/>
          <w:lang w:val="uk-UA"/>
        </w:rPr>
      </w:pPr>
      <w:r w:rsidRPr="0019264E">
        <w:rPr>
          <w:b/>
          <w:bCs/>
          <w:iCs/>
          <w:szCs w:val="28"/>
          <w:lang w:val="uk-UA"/>
        </w:rPr>
        <w:t>З  А  В  Д  А  Н  Н  Я</w:t>
      </w:r>
    </w:p>
    <w:p w:rsidR="006067B0" w:rsidRPr="0019264E" w:rsidRDefault="006067B0" w:rsidP="006067B0">
      <w:pPr>
        <w:keepNext/>
        <w:spacing w:after="0" w:line="360" w:lineRule="auto"/>
        <w:jc w:val="center"/>
        <w:outlineLvl w:val="2"/>
        <w:rPr>
          <w:bCs/>
          <w:szCs w:val="28"/>
          <w:lang w:val="uk-UA"/>
        </w:rPr>
      </w:pPr>
      <w:r w:rsidRPr="0019264E">
        <w:rPr>
          <w:bCs/>
          <w:szCs w:val="28"/>
          <w:lang w:val="uk-UA"/>
        </w:rPr>
        <w:t>НА КВАЛІФІКАЦІЙНУ РОБОТУ СТУДЕНТУ</w:t>
      </w:r>
    </w:p>
    <w:p w:rsidR="006067B0" w:rsidRPr="0019264E" w:rsidRDefault="006067B0" w:rsidP="006067B0">
      <w:pPr>
        <w:spacing w:after="0" w:line="360" w:lineRule="auto"/>
        <w:jc w:val="center"/>
        <w:rPr>
          <w:szCs w:val="28"/>
          <w:vertAlign w:val="superscript"/>
          <w:lang w:val="uk-UA"/>
        </w:rPr>
      </w:pPr>
      <w:r w:rsidRPr="0019264E">
        <w:rPr>
          <w:szCs w:val="28"/>
          <w:lang w:val="uk-UA"/>
        </w:rPr>
        <w:t>Резніченко Юлії Віталіївни</w:t>
      </w:r>
    </w:p>
    <w:p w:rsidR="006067B0" w:rsidRPr="0019264E" w:rsidRDefault="006067B0" w:rsidP="006067B0">
      <w:pPr>
        <w:spacing w:after="0" w:line="360" w:lineRule="auto"/>
        <w:rPr>
          <w:szCs w:val="28"/>
          <w:lang w:val="uk-UA"/>
        </w:rPr>
      </w:pPr>
    </w:p>
    <w:p w:rsidR="006067B0" w:rsidRPr="0019264E" w:rsidRDefault="006067B0" w:rsidP="006067B0">
      <w:pPr>
        <w:tabs>
          <w:tab w:val="num" w:pos="180"/>
        </w:tabs>
        <w:spacing w:after="0" w:line="360" w:lineRule="auto"/>
        <w:rPr>
          <w:szCs w:val="28"/>
          <w:lang w:val="uk-UA"/>
        </w:rPr>
      </w:pPr>
      <w:r w:rsidRPr="0019264E">
        <w:rPr>
          <w:szCs w:val="28"/>
          <w:lang w:val="uk-UA"/>
        </w:rPr>
        <w:t>1 Тема роботи (проекту): «Криміналістична характеристика та початковий етап розслідування шахрайства у сфері нерухомості»</w:t>
      </w:r>
      <w:r>
        <w:rPr>
          <w:szCs w:val="28"/>
          <w:lang w:val="uk-UA"/>
        </w:rPr>
        <w:t>.</w:t>
      </w:r>
    </w:p>
    <w:p w:rsidR="006067B0" w:rsidRPr="0019264E" w:rsidRDefault="006067B0" w:rsidP="006067B0">
      <w:pPr>
        <w:tabs>
          <w:tab w:val="num" w:pos="180"/>
        </w:tabs>
        <w:spacing w:after="0" w:line="360" w:lineRule="auto"/>
        <w:rPr>
          <w:szCs w:val="28"/>
          <w:lang w:val="uk-UA"/>
        </w:rPr>
      </w:pPr>
      <w:r w:rsidRPr="0019264E">
        <w:rPr>
          <w:szCs w:val="28"/>
          <w:lang w:val="uk-UA"/>
        </w:rPr>
        <w:t>керівник роботи: Войтович Євген Михайлович, к.ю.н., доцент</w:t>
      </w:r>
      <w:r>
        <w:rPr>
          <w:szCs w:val="28"/>
          <w:lang w:val="uk-UA"/>
        </w:rPr>
        <w:t>.</w:t>
      </w:r>
    </w:p>
    <w:p w:rsidR="006067B0" w:rsidRPr="0019264E" w:rsidRDefault="006067B0" w:rsidP="006067B0">
      <w:pPr>
        <w:tabs>
          <w:tab w:val="num" w:pos="180"/>
        </w:tabs>
        <w:spacing w:after="0" w:line="360" w:lineRule="auto"/>
        <w:rPr>
          <w:szCs w:val="28"/>
          <w:lang w:val="uk-UA"/>
        </w:rPr>
      </w:pPr>
      <w:r w:rsidRPr="0019264E">
        <w:rPr>
          <w:szCs w:val="28"/>
          <w:lang w:val="uk-UA"/>
        </w:rPr>
        <w:t>затверджені наказом ЗНУ від  «14» травня 2020 року №554-с</w:t>
      </w:r>
      <w:r>
        <w:rPr>
          <w:szCs w:val="28"/>
          <w:lang w:val="uk-UA"/>
        </w:rPr>
        <w:t>.</w:t>
      </w:r>
    </w:p>
    <w:p w:rsidR="006067B0" w:rsidRPr="0019264E" w:rsidRDefault="006067B0" w:rsidP="006067B0">
      <w:pPr>
        <w:numPr>
          <w:ilvl w:val="0"/>
          <w:numId w:val="27"/>
        </w:numPr>
        <w:tabs>
          <w:tab w:val="num" w:pos="330"/>
        </w:tabs>
        <w:spacing w:after="0" w:line="360" w:lineRule="auto"/>
        <w:ind w:left="0" w:firstLine="0"/>
        <w:rPr>
          <w:szCs w:val="28"/>
          <w:lang w:val="uk-UA"/>
        </w:rPr>
      </w:pPr>
      <w:r w:rsidRPr="0019264E">
        <w:rPr>
          <w:szCs w:val="28"/>
          <w:lang w:val="uk-UA"/>
        </w:rPr>
        <w:t>Строк подання роботи: грудень 2020 року</w:t>
      </w:r>
      <w:r>
        <w:rPr>
          <w:szCs w:val="28"/>
          <w:lang w:val="uk-UA"/>
        </w:rPr>
        <w:t>.</w:t>
      </w:r>
    </w:p>
    <w:p w:rsidR="006067B0" w:rsidRPr="0019264E" w:rsidRDefault="006067B0" w:rsidP="006067B0">
      <w:pPr>
        <w:tabs>
          <w:tab w:val="num" w:pos="180"/>
        </w:tabs>
        <w:spacing w:after="0" w:line="360" w:lineRule="auto"/>
        <w:rPr>
          <w:szCs w:val="28"/>
          <w:lang w:val="uk-UA"/>
        </w:rPr>
      </w:pPr>
      <w:r>
        <w:rPr>
          <w:szCs w:val="28"/>
          <w:lang w:val="uk-UA"/>
        </w:rPr>
        <w:t>3</w:t>
      </w:r>
      <w:r w:rsidRPr="0019264E">
        <w:rPr>
          <w:szCs w:val="28"/>
          <w:lang w:val="uk-UA"/>
        </w:rPr>
        <w:t xml:space="preserve"> Вихідні дані до роботи: нормативно-правові акти, наукові статті, дисертації, монографії, посібники, підручники, статистичні дані.</w:t>
      </w:r>
    </w:p>
    <w:p w:rsidR="006067B0" w:rsidRPr="0019264E" w:rsidRDefault="006067B0" w:rsidP="006067B0">
      <w:pPr>
        <w:tabs>
          <w:tab w:val="num" w:pos="180"/>
        </w:tabs>
        <w:spacing w:after="0" w:line="360" w:lineRule="auto"/>
        <w:rPr>
          <w:szCs w:val="28"/>
          <w:lang w:val="uk-UA"/>
        </w:rPr>
      </w:pPr>
      <w:r w:rsidRPr="0019264E">
        <w:rPr>
          <w:szCs w:val="28"/>
          <w:lang w:val="uk-UA"/>
        </w:rPr>
        <w:t>4 Зміст розрахунково-пояснювальної записки (перелік питань, які потрібно розробити): поняття, ознаки, процес становлення, особливості правового регулювання.</w:t>
      </w:r>
    </w:p>
    <w:p w:rsidR="006067B0" w:rsidRPr="0019264E" w:rsidRDefault="006067B0" w:rsidP="006067B0">
      <w:pPr>
        <w:tabs>
          <w:tab w:val="num" w:pos="180"/>
        </w:tabs>
        <w:spacing w:after="0" w:line="360" w:lineRule="auto"/>
        <w:rPr>
          <w:szCs w:val="28"/>
          <w:lang w:val="uk-UA"/>
        </w:rPr>
      </w:pPr>
      <w:r w:rsidRPr="0019264E">
        <w:rPr>
          <w:szCs w:val="28"/>
          <w:lang w:val="uk-UA"/>
        </w:rPr>
        <w:t>5  Перелік графічного матеріалу (з точним зазначенням обов’язкових креслень): схеми, таблиці, листування, малюнки, діаграми.</w:t>
      </w:r>
    </w:p>
    <w:p w:rsidR="006067B0" w:rsidRPr="00A8375E" w:rsidRDefault="006067B0" w:rsidP="006067B0">
      <w:pPr>
        <w:spacing w:after="0" w:line="360" w:lineRule="auto"/>
        <w:rPr>
          <w:szCs w:val="28"/>
          <w:lang w:val="uk-UA"/>
        </w:rPr>
        <w:sectPr w:rsidR="006067B0" w:rsidRPr="00A8375E">
          <w:pgSz w:w="11906" w:h="16838"/>
          <w:pgMar w:top="1134" w:right="567" w:bottom="1134" w:left="1701" w:header="709" w:footer="709" w:gutter="0"/>
          <w:cols w:space="720"/>
        </w:sectPr>
      </w:pPr>
    </w:p>
    <w:p w:rsidR="006067B0" w:rsidRPr="00A8375E" w:rsidRDefault="006067B0" w:rsidP="006067B0">
      <w:pPr>
        <w:pStyle w:val="a4"/>
        <w:numPr>
          <w:ilvl w:val="0"/>
          <w:numId w:val="28"/>
        </w:numPr>
        <w:tabs>
          <w:tab w:val="num" w:pos="440"/>
        </w:tabs>
        <w:spacing w:after="0" w:line="360" w:lineRule="auto"/>
        <w:ind w:left="0" w:firstLine="0"/>
        <w:contextualSpacing w:val="0"/>
        <w:jc w:val="left"/>
        <w:rPr>
          <w:szCs w:val="28"/>
          <w:lang w:val="uk-UA"/>
        </w:rPr>
      </w:pPr>
      <w:r w:rsidRPr="00A8375E">
        <w:rPr>
          <w:szCs w:val="28"/>
          <w:lang w:val="uk-UA"/>
        </w:rPr>
        <w:t xml:space="preserve">Консультанти розділів роботи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00"/>
        <w:gridCol w:w="1843"/>
        <w:gridCol w:w="1701"/>
      </w:tblGrid>
      <w:tr w:rsidR="006067B0" w:rsidRPr="00A8375E" w:rsidTr="00405675">
        <w:trPr>
          <w:cantSplit/>
        </w:trPr>
        <w:tc>
          <w:tcPr>
            <w:tcW w:w="1560" w:type="dxa"/>
            <w:vMerge w:val="restart"/>
            <w:vAlign w:val="center"/>
          </w:tcPr>
          <w:p w:rsidR="006067B0" w:rsidRPr="00A8375E" w:rsidRDefault="006067B0" w:rsidP="00405675">
            <w:pPr>
              <w:spacing w:after="0" w:line="240" w:lineRule="auto"/>
              <w:jc w:val="center"/>
              <w:rPr>
                <w:sz w:val="24"/>
                <w:szCs w:val="24"/>
                <w:lang w:val="uk-UA"/>
              </w:rPr>
            </w:pPr>
            <w:r w:rsidRPr="00A8375E">
              <w:rPr>
                <w:sz w:val="24"/>
                <w:szCs w:val="24"/>
                <w:lang w:val="uk-UA"/>
              </w:rPr>
              <w:t>Розділ</w:t>
            </w:r>
          </w:p>
        </w:tc>
        <w:tc>
          <w:tcPr>
            <w:tcW w:w="4200" w:type="dxa"/>
            <w:vMerge w:val="restart"/>
            <w:vAlign w:val="center"/>
          </w:tcPr>
          <w:p w:rsidR="006067B0" w:rsidRPr="00A8375E" w:rsidRDefault="006067B0" w:rsidP="00405675">
            <w:pPr>
              <w:spacing w:after="0" w:line="240" w:lineRule="auto"/>
              <w:jc w:val="center"/>
              <w:rPr>
                <w:sz w:val="24"/>
                <w:szCs w:val="24"/>
                <w:lang w:val="uk-UA"/>
              </w:rPr>
            </w:pPr>
            <w:r w:rsidRPr="00A8375E">
              <w:rPr>
                <w:sz w:val="24"/>
                <w:szCs w:val="24"/>
                <w:lang w:val="uk-UA"/>
              </w:rPr>
              <w:t>Прізвище, ініціали та посада</w:t>
            </w:r>
          </w:p>
          <w:p w:rsidR="006067B0" w:rsidRPr="00A8375E" w:rsidRDefault="006067B0" w:rsidP="00405675">
            <w:pPr>
              <w:spacing w:after="0" w:line="240" w:lineRule="auto"/>
              <w:jc w:val="center"/>
              <w:rPr>
                <w:sz w:val="24"/>
                <w:szCs w:val="24"/>
                <w:lang w:val="uk-UA"/>
              </w:rPr>
            </w:pPr>
            <w:r w:rsidRPr="00A8375E">
              <w:rPr>
                <w:sz w:val="24"/>
                <w:szCs w:val="24"/>
                <w:lang w:val="uk-UA"/>
              </w:rPr>
              <w:t>консультанта</w:t>
            </w:r>
          </w:p>
        </w:tc>
        <w:tc>
          <w:tcPr>
            <w:tcW w:w="3544" w:type="dxa"/>
            <w:gridSpan w:val="2"/>
            <w:vAlign w:val="center"/>
          </w:tcPr>
          <w:p w:rsidR="006067B0" w:rsidRPr="00A8375E" w:rsidRDefault="006067B0" w:rsidP="00405675">
            <w:pPr>
              <w:spacing w:after="0" w:line="240" w:lineRule="auto"/>
              <w:jc w:val="center"/>
              <w:rPr>
                <w:sz w:val="24"/>
                <w:szCs w:val="24"/>
                <w:lang w:val="uk-UA"/>
              </w:rPr>
            </w:pPr>
            <w:r w:rsidRPr="00A8375E">
              <w:rPr>
                <w:sz w:val="24"/>
                <w:szCs w:val="24"/>
                <w:lang w:val="uk-UA"/>
              </w:rPr>
              <w:t>Підпис, дата</w:t>
            </w:r>
          </w:p>
        </w:tc>
      </w:tr>
      <w:tr w:rsidR="006067B0" w:rsidRPr="00A8375E" w:rsidTr="00405675">
        <w:trPr>
          <w:cantSplit/>
        </w:trPr>
        <w:tc>
          <w:tcPr>
            <w:tcW w:w="1560" w:type="dxa"/>
            <w:vMerge/>
            <w:vAlign w:val="center"/>
          </w:tcPr>
          <w:p w:rsidR="006067B0" w:rsidRPr="00A8375E" w:rsidRDefault="006067B0" w:rsidP="00405675">
            <w:pPr>
              <w:spacing w:after="0" w:line="240" w:lineRule="auto"/>
              <w:rPr>
                <w:sz w:val="24"/>
                <w:szCs w:val="24"/>
                <w:lang w:val="uk-UA"/>
              </w:rPr>
            </w:pPr>
          </w:p>
        </w:tc>
        <w:tc>
          <w:tcPr>
            <w:tcW w:w="4200" w:type="dxa"/>
            <w:vMerge/>
            <w:vAlign w:val="center"/>
          </w:tcPr>
          <w:p w:rsidR="006067B0" w:rsidRPr="00A8375E" w:rsidRDefault="006067B0" w:rsidP="00405675">
            <w:pPr>
              <w:spacing w:after="0" w:line="240" w:lineRule="auto"/>
              <w:rPr>
                <w:sz w:val="24"/>
                <w:szCs w:val="24"/>
                <w:lang w:val="uk-UA"/>
              </w:rPr>
            </w:pPr>
          </w:p>
        </w:tc>
        <w:tc>
          <w:tcPr>
            <w:tcW w:w="1843" w:type="dxa"/>
            <w:vAlign w:val="center"/>
          </w:tcPr>
          <w:p w:rsidR="006067B0" w:rsidRPr="00A8375E" w:rsidRDefault="006067B0" w:rsidP="00405675">
            <w:pPr>
              <w:spacing w:after="0" w:line="240" w:lineRule="auto"/>
              <w:jc w:val="center"/>
              <w:rPr>
                <w:sz w:val="24"/>
                <w:szCs w:val="24"/>
                <w:lang w:val="uk-UA"/>
              </w:rPr>
            </w:pPr>
            <w:r w:rsidRPr="00A8375E">
              <w:rPr>
                <w:sz w:val="24"/>
                <w:szCs w:val="24"/>
                <w:lang w:val="uk-UA"/>
              </w:rPr>
              <w:t>завдання</w:t>
            </w:r>
          </w:p>
          <w:p w:rsidR="006067B0" w:rsidRPr="00A8375E" w:rsidRDefault="006067B0" w:rsidP="00405675">
            <w:pPr>
              <w:spacing w:after="0" w:line="240" w:lineRule="auto"/>
              <w:jc w:val="center"/>
              <w:rPr>
                <w:sz w:val="24"/>
                <w:szCs w:val="24"/>
                <w:lang w:val="uk-UA"/>
              </w:rPr>
            </w:pPr>
            <w:r w:rsidRPr="00A8375E">
              <w:rPr>
                <w:sz w:val="24"/>
                <w:szCs w:val="24"/>
                <w:lang w:val="uk-UA"/>
              </w:rPr>
              <w:t>видав</w:t>
            </w:r>
          </w:p>
        </w:tc>
        <w:tc>
          <w:tcPr>
            <w:tcW w:w="1701" w:type="dxa"/>
            <w:vAlign w:val="center"/>
          </w:tcPr>
          <w:p w:rsidR="006067B0" w:rsidRPr="00A8375E" w:rsidRDefault="006067B0" w:rsidP="00405675">
            <w:pPr>
              <w:spacing w:after="0" w:line="240" w:lineRule="auto"/>
              <w:jc w:val="center"/>
              <w:rPr>
                <w:sz w:val="24"/>
                <w:szCs w:val="24"/>
                <w:lang w:val="uk-UA"/>
              </w:rPr>
            </w:pPr>
            <w:r w:rsidRPr="00A8375E">
              <w:rPr>
                <w:sz w:val="24"/>
                <w:szCs w:val="24"/>
                <w:lang w:val="uk-UA"/>
              </w:rPr>
              <w:t>завдання</w:t>
            </w:r>
          </w:p>
          <w:p w:rsidR="006067B0" w:rsidRPr="00A8375E" w:rsidRDefault="006067B0" w:rsidP="00405675">
            <w:pPr>
              <w:spacing w:after="0" w:line="240" w:lineRule="auto"/>
              <w:jc w:val="center"/>
              <w:rPr>
                <w:sz w:val="24"/>
                <w:szCs w:val="24"/>
                <w:lang w:val="uk-UA"/>
              </w:rPr>
            </w:pPr>
            <w:r w:rsidRPr="00A8375E">
              <w:rPr>
                <w:sz w:val="24"/>
                <w:szCs w:val="24"/>
                <w:lang w:val="uk-UA"/>
              </w:rPr>
              <w:t>прийняв</w:t>
            </w:r>
          </w:p>
        </w:tc>
      </w:tr>
      <w:tr w:rsidR="006067B0" w:rsidRPr="0019264E" w:rsidTr="00405675">
        <w:tc>
          <w:tcPr>
            <w:tcW w:w="1560" w:type="dxa"/>
          </w:tcPr>
          <w:p w:rsidR="006067B0" w:rsidRPr="00A8375E" w:rsidRDefault="006067B0" w:rsidP="00405675">
            <w:pPr>
              <w:spacing w:after="0" w:line="240" w:lineRule="auto"/>
              <w:jc w:val="center"/>
              <w:rPr>
                <w:szCs w:val="24"/>
                <w:lang w:val="uk-UA"/>
              </w:rPr>
            </w:pPr>
            <w:r w:rsidRPr="00A8375E">
              <w:rPr>
                <w:szCs w:val="24"/>
                <w:lang w:val="uk-UA"/>
              </w:rPr>
              <w:t>1</w:t>
            </w:r>
          </w:p>
        </w:tc>
        <w:tc>
          <w:tcPr>
            <w:tcW w:w="4200" w:type="dxa"/>
          </w:tcPr>
          <w:p w:rsidR="006067B0" w:rsidRPr="0019264E" w:rsidRDefault="006067B0" w:rsidP="00405675">
            <w:pPr>
              <w:spacing w:after="0" w:line="240" w:lineRule="auto"/>
              <w:jc w:val="center"/>
              <w:rPr>
                <w:szCs w:val="24"/>
                <w:lang w:val="uk-UA"/>
              </w:rPr>
            </w:pPr>
            <w:r w:rsidRPr="0019264E">
              <w:rPr>
                <w:szCs w:val="24"/>
                <w:lang w:val="uk-UA"/>
              </w:rPr>
              <w:t xml:space="preserve">Войтович Є.М. </w:t>
            </w:r>
          </w:p>
        </w:tc>
        <w:tc>
          <w:tcPr>
            <w:tcW w:w="1843" w:type="dxa"/>
          </w:tcPr>
          <w:p w:rsidR="006067B0" w:rsidRPr="00A8375E" w:rsidRDefault="006067B0" w:rsidP="00405675">
            <w:pPr>
              <w:spacing w:after="0" w:line="240" w:lineRule="auto"/>
              <w:jc w:val="center"/>
              <w:rPr>
                <w:szCs w:val="24"/>
                <w:lang w:val="uk-UA"/>
              </w:rPr>
            </w:pPr>
          </w:p>
        </w:tc>
        <w:tc>
          <w:tcPr>
            <w:tcW w:w="1701" w:type="dxa"/>
          </w:tcPr>
          <w:p w:rsidR="006067B0" w:rsidRPr="00A8375E" w:rsidRDefault="006067B0" w:rsidP="00405675">
            <w:pPr>
              <w:spacing w:after="0" w:line="240" w:lineRule="auto"/>
              <w:jc w:val="center"/>
              <w:rPr>
                <w:szCs w:val="24"/>
                <w:lang w:val="uk-UA"/>
              </w:rPr>
            </w:pPr>
          </w:p>
        </w:tc>
      </w:tr>
      <w:tr w:rsidR="006067B0" w:rsidRPr="0019264E" w:rsidTr="00405675">
        <w:tc>
          <w:tcPr>
            <w:tcW w:w="1560" w:type="dxa"/>
          </w:tcPr>
          <w:p w:rsidR="006067B0" w:rsidRPr="00A8375E" w:rsidRDefault="006067B0" w:rsidP="00405675">
            <w:pPr>
              <w:spacing w:after="0" w:line="240" w:lineRule="auto"/>
              <w:jc w:val="center"/>
              <w:rPr>
                <w:szCs w:val="24"/>
                <w:lang w:val="uk-UA"/>
              </w:rPr>
            </w:pPr>
            <w:r w:rsidRPr="00A8375E">
              <w:rPr>
                <w:szCs w:val="24"/>
                <w:lang w:val="uk-UA"/>
              </w:rPr>
              <w:t>2</w:t>
            </w:r>
          </w:p>
        </w:tc>
        <w:tc>
          <w:tcPr>
            <w:tcW w:w="4200" w:type="dxa"/>
          </w:tcPr>
          <w:p w:rsidR="006067B0" w:rsidRPr="0019264E" w:rsidRDefault="006067B0" w:rsidP="00405675">
            <w:pPr>
              <w:spacing w:after="0" w:line="240" w:lineRule="auto"/>
              <w:jc w:val="center"/>
              <w:rPr>
                <w:szCs w:val="24"/>
                <w:lang w:val="uk-UA"/>
              </w:rPr>
            </w:pPr>
            <w:r w:rsidRPr="0019264E">
              <w:rPr>
                <w:szCs w:val="24"/>
                <w:lang w:val="uk-UA"/>
              </w:rPr>
              <w:t>Войтович Є.М.</w:t>
            </w:r>
          </w:p>
        </w:tc>
        <w:tc>
          <w:tcPr>
            <w:tcW w:w="1843" w:type="dxa"/>
          </w:tcPr>
          <w:p w:rsidR="006067B0" w:rsidRPr="00A8375E" w:rsidRDefault="006067B0" w:rsidP="00405675">
            <w:pPr>
              <w:spacing w:after="0" w:line="240" w:lineRule="auto"/>
              <w:jc w:val="center"/>
              <w:rPr>
                <w:szCs w:val="24"/>
                <w:lang w:val="uk-UA"/>
              </w:rPr>
            </w:pPr>
          </w:p>
        </w:tc>
        <w:tc>
          <w:tcPr>
            <w:tcW w:w="1701" w:type="dxa"/>
          </w:tcPr>
          <w:p w:rsidR="006067B0" w:rsidRPr="00A8375E" w:rsidRDefault="006067B0" w:rsidP="00405675">
            <w:pPr>
              <w:spacing w:after="0" w:line="240" w:lineRule="auto"/>
              <w:jc w:val="center"/>
              <w:rPr>
                <w:szCs w:val="24"/>
                <w:lang w:val="uk-UA"/>
              </w:rPr>
            </w:pPr>
          </w:p>
        </w:tc>
      </w:tr>
    </w:tbl>
    <w:p w:rsidR="006067B0" w:rsidRPr="00A8375E" w:rsidRDefault="006067B0" w:rsidP="006067B0">
      <w:pPr>
        <w:spacing w:after="0" w:line="360" w:lineRule="auto"/>
        <w:rPr>
          <w:lang w:val="uk-UA"/>
        </w:rPr>
      </w:pPr>
    </w:p>
    <w:p w:rsidR="006067B0" w:rsidRPr="00A8375E" w:rsidRDefault="006067B0" w:rsidP="006067B0">
      <w:pPr>
        <w:pStyle w:val="a4"/>
        <w:numPr>
          <w:ilvl w:val="0"/>
          <w:numId w:val="28"/>
        </w:numPr>
        <w:tabs>
          <w:tab w:val="num" w:pos="440"/>
        </w:tabs>
        <w:spacing w:after="0" w:line="360" w:lineRule="auto"/>
        <w:ind w:left="440" w:hanging="440"/>
        <w:contextualSpacing w:val="0"/>
        <w:jc w:val="left"/>
        <w:rPr>
          <w:szCs w:val="24"/>
          <w:lang w:val="uk-UA"/>
        </w:rPr>
      </w:pPr>
      <w:r w:rsidRPr="00A8375E">
        <w:rPr>
          <w:szCs w:val="24"/>
          <w:lang w:val="uk-UA"/>
        </w:rPr>
        <w:t>Дата видачі завдання: 18 травня 2020 року</w:t>
      </w:r>
    </w:p>
    <w:p w:rsidR="006067B0" w:rsidRPr="00A8375E" w:rsidRDefault="006067B0" w:rsidP="006067B0">
      <w:pPr>
        <w:spacing w:after="0" w:line="360" w:lineRule="auto"/>
        <w:rPr>
          <w:lang w:val="uk-UA"/>
        </w:rPr>
      </w:pPr>
    </w:p>
    <w:p w:rsidR="006067B0" w:rsidRPr="00A8375E" w:rsidRDefault="006067B0" w:rsidP="006067B0">
      <w:pPr>
        <w:keepNext/>
        <w:spacing w:after="0"/>
        <w:jc w:val="center"/>
        <w:outlineLvl w:val="3"/>
        <w:rPr>
          <w:b/>
          <w:bCs/>
          <w:szCs w:val="28"/>
          <w:lang w:val="uk-UA"/>
        </w:rPr>
      </w:pPr>
      <w:r w:rsidRPr="00A8375E">
        <w:rPr>
          <w:b/>
          <w:bCs/>
          <w:szCs w:val="28"/>
          <w:lang w:val="uk-UA"/>
        </w:rPr>
        <w:t>КАЛЕНДАРНИЙ ПЛАН</w:t>
      </w:r>
    </w:p>
    <w:p w:rsidR="006067B0" w:rsidRPr="00A8375E" w:rsidRDefault="006067B0" w:rsidP="006067B0">
      <w:pPr>
        <w:spacing w:after="0"/>
        <w:rPr>
          <w:b/>
          <w:sz w:val="24"/>
          <w:szCs w:val="24"/>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31"/>
        <w:gridCol w:w="2282"/>
        <w:gridCol w:w="1700"/>
      </w:tblGrid>
      <w:tr w:rsidR="006067B0" w:rsidRPr="00A8375E" w:rsidTr="00405675">
        <w:trPr>
          <w:cantSplit/>
          <w:trHeight w:val="460"/>
        </w:trPr>
        <w:tc>
          <w:tcPr>
            <w:tcW w:w="567" w:type="dxa"/>
            <w:vAlign w:val="center"/>
          </w:tcPr>
          <w:p w:rsidR="006067B0" w:rsidRPr="00A8375E" w:rsidRDefault="006067B0" w:rsidP="00405675">
            <w:pPr>
              <w:spacing w:after="0" w:line="240" w:lineRule="auto"/>
              <w:jc w:val="center"/>
              <w:rPr>
                <w:sz w:val="24"/>
                <w:szCs w:val="24"/>
                <w:lang w:val="uk-UA"/>
              </w:rPr>
            </w:pPr>
            <w:r w:rsidRPr="00A8375E">
              <w:rPr>
                <w:sz w:val="24"/>
                <w:szCs w:val="24"/>
                <w:lang w:val="uk-UA"/>
              </w:rPr>
              <w:t>№</w:t>
            </w:r>
          </w:p>
          <w:p w:rsidR="006067B0" w:rsidRPr="00A8375E" w:rsidRDefault="006067B0" w:rsidP="00405675">
            <w:pPr>
              <w:spacing w:after="0" w:line="240" w:lineRule="auto"/>
              <w:jc w:val="center"/>
              <w:rPr>
                <w:sz w:val="24"/>
                <w:szCs w:val="24"/>
                <w:lang w:val="uk-UA"/>
              </w:rPr>
            </w:pPr>
            <w:r w:rsidRPr="00A8375E">
              <w:rPr>
                <w:sz w:val="24"/>
                <w:szCs w:val="24"/>
                <w:lang w:val="uk-UA"/>
              </w:rPr>
              <w:t>з/п</w:t>
            </w:r>
          </w:p>
        </w:tc>
        <w:tc>
          <w:tcPr>
            <w:tcW w:w="4933" w:type="dxa"/>
            <w:vAlign w:val="center"/>
          </w:tcPr>
          <w:p w:rsidR="006067B0" w:rsidRPr="00A8375E" w:rsidRDefault="006067B0" w:rsidP="00405675">
            <w:pPr>
              <w:spacing w:after="0" w:line="240" w:lineRule="auto"/>
              <w:jc w:val="center"/>
              <w:rPr>
                <w:sz w:val="24"/>
                <w:szCs w:val="24"/>
                <w:lang w:val="uk-UA"/>
              </w:rPr>
            </w:pPr>
            <w:r w:rsidRPr="00A8375E">
              <w:rPr>
                <w:sz w:val="24"/>
                <w:szCs w:val="24"/>
                <w:lang w:val="uk-UA"/>
              </w:rPr>
              <w:t>Назва етапів кваліфікаційної роботи</w:t>
            </w:r>
          </w:p>
        </w:tc>
        <w:tc>
          <w:tcPr>
            <w:tcW w:w="2283" w:type="dxa"/>
            <w:vAlign w:val="center"/>
          </w:tcPr>
          <w:p w:rsidR="006067B0" w:rsidRPr="00A8375E" w:rsidRDefault="006067B0" w:rsidP="00405675">
            <w:pPr>
              <w:spacing w:after="0" w:line="240" w:lineRule="auto"/>
              <w:jc w:val="center"/>
              <w:rPr>
                <w:sz w:val="24"/>
                <w:szCs w:val="24"/>
                <w:lang w:val="uk-UA"/>
              </w:rPr>
            </w:pPr>
            <w:r w:rsidRPr="00A8375E">
              <w:rPr>
                <w:spacing w:val="-20"/>
                <w:sz w:val="24"/>
                <w:szCs w:val="24"/>
                <w:lang w:val="uk-UA"/>
              </w:rPr>
              <w:t>Строк  виконання</w:t>
            </w:r>
            <w:r w:rsidRPr="00A8375E">
              <w:rPr>
                <w:sz w:val="24"/>
                <w:szCs w:val="24"/>
                <w:lang w:val="uk-UA"/>
              </w:rPr>
              <w:t xml:space="preserve"> етапів роботи</w:t>
            </w:r>
          </w:p>
        </w:tc>
        <w:tc>
          <w:tcPr>
            <w:tcW w:w="1701" w:type="dxa"/>
            <w:vAlign w:val="center"/>
          </w:tcPr>
          <w:p w:rsidR="006067B0" w:rsidRPr="00A8375E" w:rsidRDefault="006067B0" w:rsidP="00405675">
            <w:pPr>
              <w:keepNext/>
              <w:spacing w:after="0" w:line="240" w:lineRule="auto"/>
              <w:jc w:val="center"/>
              <w:outlineLvl w:val="2"/>
              <w:rPr>
                <w:bCs/>
                <w:spacing w:val="-20"/>
                <w:sz w:val="24"/>
                <w:szCs w:val="24"/>
                <w:lang w:val="uk-UA"/>
              </w:rPr>
            </w:pPr>
            <w:r w:rsidRPr="00A8375E">
              <w:rPr>
                <w:bCs/>
                <w:spacing w:val="-20"/>
                <w:sz w:val="24"/>
                <w:szCs w:val="24"/>
                <w:lang w:val="uk-UA"/>
              </w:rPr>
              <w:t>Примітка</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1</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Обрання та затвердження теми</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Травень 2020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2</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Складання плану роботи</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Травень 2020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3</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Пошук необхідної літератури</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Червень 2020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4</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Написання пояснювальної записки</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Липень 2020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5</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Опублікування тез доповідей</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Жовтень 2020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6</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Написання практичної частини роботи</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Липень 2020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7</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Оформлення списку використаних джерел</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Вересень 2020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8</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Написання висновків до роботи</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Вересень 2002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9</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Попередній захист на кафедрі</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Листопад 2020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10</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Проходження нормоконтролю</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Листопад 2020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r w:rsidRPr="00A8375E">
              <w:rPr>
                <w:szCs w:val="24"/>
                <w:lang w:val="uk-UA"/>
              </w:rPr>
              <w:t>11</w:t>
            </w:r>
          </w:p>
        </w:tc>
        <w:tc>
          <w:tcPr>
            <w:tcW w:w="4933" w:type="dxa"/>
          </w:tcPr>
          <w:p w:rsidR="006067B0" w:rsidRPr="00A8375E" w:rsidRDefault="006067B0" w:rsidP="00405675">
            <w:pPr>
              <w:spacing w:after="0" w:line="240" w:lineRule="auto"/>
              <w:jc w:val="center"/>
              <w:rPr>
                <w:szCs w:val="24"/>
                <w:lang w:val="uk-UA"/>
              </w:rPr>
            </w:pPr>
            <w:r w:rsidRPr="00A8375E">
              <w:rPr>
                <w:szCs w:val="24"/>
                <w:lang w:val="uk-UA"/>
              </w:rPr>
              <w:t>Захист роботи в ДЕК</w:t>
            </w:r>
          </w:p>
        </w:tc>
        <w:tc>
          <w:tcPr>
            <w:tcW w:w="2283" w:type="dxa"/>
          </w:tcPr>
          <w:p w:rsidR="006067B0" w:rsidRPr="00A8375E" w:rsidRDefault="006067B0" w:rsidP="00405675">
            <w:pPr>
              <w:spacing w:after="0" w:line="240" w:lineRule="auto"/>
              <w:jc w:val="center"/>
              <w:rPr>
                <w:szCs w:val="24"/>
                <w:lang w:val="uk-UA"/>
              </w:rPr>
            </w:pPr>
            <w:r w:rsidRPr="00A8375E">
              <w:rPr>
                <w:szCs w:val="24"/>
                <w:lang w:val="uk-UA"/>
              </w:rPr>
              <w:t>Грудень 2020 р.</w:t>
            </w:r>
          </w:p>
        </w:tc>
        <w:tc>
          <w:tcPr>
            <w:tcW w:w="1701" w:type="dxa"/>
          </w:tcPr>
          <w:p w:rsidR="006067B0" w:rsidRPr="00A8375E" w:rsidRDefault="006067B0" w:rsidP="00405675">
            <w:pPr>
              <w:spacing w:after="0" w:line="240" w:lineRule="auto"/>
              <w:jc w:val="center"/>
              <w:rPr>
                <w:szCs w:val="24"/>
                <w:lang w:val="uk-UA"/>
              </w:rPr>
            </w:pPr>
            <w:r w:rsidRPr="00A8375E">
              <w:rPr>
                <w:szCs w:val="24"/>
                <w:lang w:val="uk-UA"/>
              </w:rPr>
              <w:t>Виконано</w:t>
            </w:r>
          </w:p>
        </w:tc>
      </w:tr>
      <w:tr w:rsidR="006067B0" w:rsidRPr="00A8375E" w:rsidTr="00405675">
        <w:tc>
          <w:tcPr>
            <w:tcW w:w="567" w:type="dxa"/>
          </w:tcPr>
          <w:p w:rsidR="006067B0" w:rsidRPr="00A8375E" w:rsidRDefault="006067B0" w:rsidP="00405675">
            <w:pPr>
              <w:spacing w:after="0" w:line="240" w:lineRule="auto"/>
              <w:jc w:val="center"/>
              <w:rPr>
                <w:szCs w:val="24"/>
                <w:lang w:val="uk-UA"/>
              </w:rPr>
            </w:pPr>
          </w:p>
        </w:tc>
        <w:tc>
          <w:tcPr>
            <w:tcW w:w="4933" w:type="dxa"/>
          </w:tcPr>
          <w:p w:rsidR="006067B0" w:rsidRPr="00A8375E" w:rsidRDefault="006067B0" w:rsidP="00405675">
            <w:pPr>
              <w:spacing w:after="0" w:line="240" w:lineRule="auto"/>
              <w:jc w:val="center"/>
              <w:rPr>
                <w:szCs w:val="24"/>
                <w:lang w:val="uk-UA"/>
              </w:rPr>
            </w:pPr>
          </w:p>
        </w:tc>
        <w:tc>
          <w:tcPr>
            <w:tcW w:w="2283" w:type="dxa"/>
          </w:tcPr>
          <w:p w:rsidR="006067B0" w:rsidRPr="00A8375E" w:rsidRDefault="006067B0" w:rsidP="00405675">
            <w:pPr>
              <w:spacing w:after="0" w:line="240" w:lineRule="auto"/>
              <w:jc w:val="center"/>
              <w:rPr>
                <w:szCs w:val="24"/>
                <w:lang w:val="uk-UA"/>
              </w:rPr>
            </w:pPr>
          </w:p>
        </w:tc>
        <w:tc>
          <w:tcPr>
            <w:tcW w:w="1701" w:type="dxa"/>
          </w:tcPr>
          <w:p w:rsidR="006067B0" w:rsidRPr="00A8375E" w:rsidRDefault="006067B0" w:rsidP="00405675">
            <w:pPr>
              <w:spacing w:after="0" w:line="240" w:lineRule="auto"/>
              <w:jc w:val="center"/>
              <w:rPr>
                <w:szCs w:val="24"/>
                <w:lang w:val="uk-UA"/>
              </w:rPr>
            </w:pPr>
          </w:p>
        </w:tc>
      </w:tr>
      <w:tr w:rsidR="006067B0" w:rsidRPr="00A8375E" w:rsidTr="00405675">
        <w:tc>
          <w:tcPr>
            <w:tcW w:w="567" w:type="dxa"/>
          </w:tcPr>
          <w:p w:rsidR="006067B0" w:rsidRPr="00A8375E" w:rsidRDefault="006067B0" w:rsidP="00405675">
            <w:pPr>
              <w:spacing w:after="0" w:line="240" w:lineRule="auto"/>
              <w:jc w:val="center"/>
              <w:rPr>
                <w:szCs w:val="24"/>
                <w:lang w:val="uk-UA"/>
              </w:rPr>
            </w:pPr>
          </w:p>
        </w:tc>
        <w:tc>
          <w:tcPr>
            <w:tcW w:w="4933" w:type="dxa"/>
          </w:tcPr>
          <w:p w:rsidR="006067B0" w:rsidRPr="00A8375E" w:rsidRDefault="006067B0" w:rsidP="00405675">
            <w:pPr>
              <w:spacing w:after="0" w:line="240" w:lineRule="auto"/>
              <w:jc w:val="center"/>
              <w:rPr>
                <w:szCs w:val="24"/>
                <w:lang w:val="uk-UA"/>
              </w:rPr>
            </w:pPr>
          </w:p>
        </w:tc>
        <w:tc>
          <w:tcPr>
            <w:tcW w:w="2283" w:type="dxa"/>
          </w:tcPr>
          <w:p w:rsidR="006067B0" w:rsidRPr="00A8375E" w:rsidRDefault="006067B0" w:rsidP="00405675">
            <w:pPr>
              <w:spacing w:after="0" w:line="240" w:lineRule="auto"/>
              <w:jc w:val="center"/>
              <w:rPr>
                <w:szCs w:val="24"/>
                <w:lang w:val="uk-UA"/>
              </w:rPr>
            </w:pPr>
          </w:p>
        </w:tc>
        <w:tc>
          <w:tcPr>
            <w:tcW w:w="1701" w:type="dxa"/>
          </w:tcPr>
          <w:p w:rsidR="006067B0" w:rsidRPr="00A8375E" w:rsidRDefault="006067B0" w:rsidP="00405675">
            <w:pPr>
              <w:spacing w:after="0" w:line="240" w:lineRule="auto"/>
              <w:jc w:val="center"/>
              <w:rPr>
                <w:szCs w:val="24"/>
                <w:lang w:val="uk-UA"/>
              </w:rPr>
            </w:pPr>
          </w:p>
        </w:tc>
      </w:tr>
      <w:tr w:rsidR="006067B0" w:rsidRPr="00A8375E" w:rsidTr="00405675">
        <w:tc>
          <w:tcPr>
            <w:tcW w:w="567" w:type="dxa"/>
          </w:tcPr>
          <w:p w:rsidR="006067B0" w:rsidRPr="00A8375E" w:rsidRDefault="006067B0" w:rsidP="00405675">
            <w:pPr>
              <w:spacing w:after="0" w:line="240" w:lineRule="auto"/>
              <w:jc w:val="center"/>
              <w:rPr>
                <w:szCs w:val="24"/>
                <w:lang w:val="uk-UA"/>
              </w:rPr>
            </w:pPr>
          </w:p>
        </w:tc>
        <w:tc>
          <w:tcPr>
            <w:tcW w:w="4933" w:type="dxa"/>
          </w:tcPr>
          <w:p w:rsidR="006067B0" w:rsidRPr="00A8375E" w:rsidRDefault="006067B0" w:rsidP="00405675">
            <w:pPr>
              <w:spacing w:after="0" w:line="240" w:lineRule="auto"/>
              <w:jc w:val="center"/>
              <w:rPr>
                <w:szCs w:val="24"/>
                <w:lang w:val="uk-UA"/>
              </w:rPr>
            </w:pPr>
          </w:p>
        </w:tc>
        <w:tc>
          <w:tcPr>
            <w:tcW w:w="2283" w:type="dxa"/>
          </w:tcPr>
          <w:p w:rsidR="006067B0" w:rsidRPr="00A8375E" w:rsidRDefault="006067B0" w:rsidP="00405675">
            <w:pPr>
              <w:spacing w:after="0" w:line="240" w:lineRule="auto"/>
              <w:jc w:val="center"/>
              <w:rPr>
                <w:szCs w:val="24"/>
                <w:lang w:val="uk-UA"/>
              </w:rPr>
            </w:pPr>
          </w:p>
        </w:tc>
        <w:tc>
          <w:tcPr>
            <w:tcW w:w="1701" w:type="dxa"/>
          </w:tcPr>
          <w:p w:rsidR="006067B0" w:rsidRPr="00A8375E" w:rsidRDefault="006067B0" w:rsidP="00405675">
            <w:pPr>
              <w:spacing w:after="0" w:line="240" w:lineRule="auto"/>
              <w:jc w:val="center"/>
              <w:rPr>
                <w:szCs w:val="24"/>
                <w:lang w:val="uk-UA"/>
              </w:rPr>
            </w:pPr>
          </w:p>
        </w:tc>
      </w:tr>
    </w:tbl>
    <w:p w:rsidR="006067B0" w:rsidRPr="00A8375E" w:rsidRDefault="006067B0" w:rsidP="006067B0">
      <w:pPr>
        <w:spacing w:after="0"/>
        <w:rPr>
          <w:b/>
          <w:sz w:val="24"/>
          <w:szCs w:val="24"/>
          <w:lang w:val="uk-UA"/>
        </w:rPr>
      </w:pPr>
    </w:p>
    <w:p w:rsidR="006067B0" w:rsidRPr="0019264E" w:rsidRDefault="006067B0" w:rsidP="006067B0">
      <w:pPr>
        <w:spacing w:after="0" w:line="240" w:lineRule="auto"/>
        <w:ind w:left="708" w:hanging="708"/>
        <w:rPr>
          <w:sz w:val="16"/>
          <w:szCs w:val="16"/>
          <w:lang w:val="uk-UA"/>
        </w:rPr>
      </w:pPr>
      <w:r w:rsidRPr="00A8375E">
        <w:rPr>
          <w:szCs w:val="28"/>
          <w:lang w:val="uk-UA"/>
        </w:rPr>
        <w:t xml:space="preserve">Студент  ________________                               </w:t>
      </w:r>
      <w:r w:rsidRPr="0019264E">
        <w:rPr>
          <w:szCs w:val="28"/>
          <w:lang w:val="uk-UA"/>
        </w:rPr>
        <w:t>Ю.В. Резніченко</w:t>
      </w:r>
      <w:r w:rsidRPr="0019264E">
        <w:rPr>
          <w:sz w:val="16"/>
          <w:szCs w:val="16"/>
          <w:lang w:val="uk-UA"/>
        </w:rPr>
        <w:tab/>
      </w:r>
    </w:p>
    <w:p w:rsidR="006067B0" w:rsidRPr="0019264E" w:rsidRDefault="006067B0" w:rsidP="006067B0">
      <w:pPr>
        <w:spacing w:after="0" w:line="240" w:lineRule="auto"/>
        <w:ind w:left="708" w:hanging="708"/>
        <w:rPr>
          <w:sz w:val="16"/>
          <w:szCs w:val="16"/>
          <w:lang w:val="uk-UA"/>
        </w:rPr>
      </w:pPr>
      <w:r w:rsidRPr="0019264E">
        <w:rPr>
          <w:sz w:val="16"/>
          <w:szCs w:val="16"/>
          <w:lang w:val="uk-UA"/>
        </w:rPr>
        <w:tab/>
      </w:r>
    </w:p>
    <w:p w:rsidR="006067B0" w:rsidRPr="0019264E" w:rsidRDefault="006067B0" w:rsidP="006067B0">
      <w:pPr>
        <w:spacing w:after="0"/>
        <w:ind w:left="2832" w:hanging="2832"/>
        <w:rPr>
          <w:b/>
          <w:sz w:val="24"/>
          <w:szCs w:val="24"/>
          <w:lang w:val="uk-UA"/>
        </w:rPr>
      </w:pPr>
      <w:r w:rsidRPr="0019264E">
        <w:rPr>
          <w:szCs w:val="28"/>
          <w:lang w:val="uk-UA"/>
        </w:rPr>
        <w:t>Керівник роботи (проекту) _______________  Є.М. Войтович</w:t>
      </w:r>
      <w:r w:rsidRPr="0019264E">
        <w:rPr>
          <w:bCs/>
          <w:sz w:val="24"/>
          <w:szCs w:val="24"/>
          <w:vertAlign w:val="superscript"/>
          <w:lang w:val="uk-UA"/>
        </w:rPr>
        <w:tab/>
      </w:r>
      <w:r w:rsidRPr="0019264E">
        <w:rPr>
          <w:bCs/>
          <w:sz w:val="24"/>
          <w:szCs w:val="24"/>
          <w:vertAlign w:val="superscript"/>
          <w:lang w:val="uk-UA"/>
        </w:rPr>
        <w:tab/>
      </w:r>
    </w:p>
    <w:p w:rsidR="006067B0" w:rsidRPr="0019264E" w:rsidRDefault="006067B0" w:rsidP="006067B0">
      <w:pPr>
        <w:spacing w:after="0"/>
        <w:rPr>
          <w:b/>
          <w:szCs w:val="28"/>
          <w:lang w:val="uk-UA"/>
        </w:rPr>
      </w:pPr>
      <w:r w:rsidRPr="0019264E">
        <w:rPr>
          <w:b/>
          <w:szCs w:val="28"/>
          <w:lang w:val="uk-UA"/>
        </w:rPr>
        <w:t>Нормоконтроль пройдено</w:t>
      </w:r>
    </w:p>
    <w:p w:rsidR="006067B0" w:rsidRPr="0019264E" w:rsidRDefault="006067B0" w:rsidP="006067B0">
      <w:pPr>
        <w:spacing w:after="0"/>
        <w:rPr>
          <w:b/>
          <w:szCs w:val="28"/>
          <w:lang w:val="uk-UA"/>
        </w:rPr>
      </w:pPr>
    </w:p>
    <w:p w:rsidR="006067B0" w:rsidRPr="0019264E" w:rsidRDefault="006067B0" w:rsidP="006067B0">
      <w:pPr>
        <w:rPr>
          <w:szCs w:val="28"/>
          <w:lang w:val="uk-UA"/>
        </w:rPr>
      </w:pPr>
      <w:r w:rsidRPr="0019264E">
        <w:rPr>
          <w:szCs w:val="28"/>
          <w:lang w:val="uk-UA"/>
        </w:rPr>
        <w:t xml:space="preserve">Нормоконтролер _____________                       М.В. Титаренко </w:t>
      </w:r>
    </w:p>
    <w:p w:rsidR="006067B0" w:rsidRPr="0019264E" w:rsidRDefault="006067B0" w:rsidP="006067B0">
      <w:r w:rsidRPr="003F6E7A">
        <w:rPr>
          <w:color w:val="FF0000"/>
          <w:szCs w:val="28"/>
          <w:lang w:val="uk-UA"/>
        </w:rPr>
        <w:tab/>
      </w:r>
      <w:r w:rsidRPr="003F6E7A">
        <w:rPr>
          <w:color w:val="FF0000"/>
          <w:szCs w:val="28"/>
          <w:lang w:val="uk-UA"/>
        </w:rPr>
        <w:tab/>
      </w:r>
      <w:r w:rsidRPr="003F6E7A">
        <w:rPr>
          <w:color w:val="FF0000"/>
          <w:szCs w:val="28"/>
          <w:lang w:val="uk-UA"/>
        </w:rPr>
        <w:tab/>
      </w:r>
      <w:r w:rsidRPr="003F6E7A">
        <w:rPr>
          <w:color w:val="FF0000"/>
          <w:szCs w:val="28"/>
          <w:lang w:val="uk-UA"/>
        </w:rPr>
        <w:tab/>
      </w:r>
      <w:r w:rsidRPr="003F6E7A">
        <w:rPr>
          <w:color w:val="FF0000"/>
          <w:szCs w:val="28"/>
          <w:lang w:val="uk-UA"/>
        </w:rPr>
        <w:tab/>
      </w:r>
    </w:p>
    <w:p w:rsidR="006067B0" w:rsidRDefault="006067B0" w:rsidP="006067B0">
      <w:pPr>
        <w:spacing w:after="0" w:line="360" w:lineRule="auto"/>
        <w:jc w:val="center"/>
        <w:rPr>
          <w:rFonts w:cs="Times New Roman"/>
          <w:szCs w:val="28"/>
          <w:lang w:val="uk-UA"/>
        </w:rPr>
      </w:pPr>
    </w:p>
    <w:p w:rsidR="006067B0" w:rsidRDefault="006067B0" w:rsidP="006067B0">
      <w:pPr>
        <w:spacing w:after="0" w:line="360" w:lineRule="auto"/>
        <w:jc w:val="center"/>
        <w:rPr>
          <w:rFonts w:cs="Times New Roman"/>
          <w:szCs w:val="28"/>
          <w:lang w:val="uk-UA"/>
        </w:rPr>
      </w:pPr>
    </w:p>
    <w:p w:rsidR="006067B0" w:rsidRDefault="006067B0" w:rsidP="006067B0">
      <w:pPr>
        <w:spacing w:after="0" w:line="360" w:lineRule="auto"/>
        <w:jc w:val="center"/>
        <w:rPr>
          <w:rFonts w:cs="Times New Roman"/>
          <w:szCs w:val="28"/>
          <w:lang w:val="uk-UA"/>
        </w:rPr>
      </w:pPr>
    </w:p>
    <w:p w:rsidR="006067B0" w:rsidRDefault="006067B0" w:rsidP="006067B0">
      <w:pPr>
        <w:spacing w:after="0" w:line="360" w:lineRule="auto"/>
        <w:jc w:val="center"/>
        <w:rPr>
          <w:rFonts w:cs="Times New Roman"/>
          <w:szCs w:val="28"/>
          <w:lang w:val="uk-UA"/>
        </w:rPr>
      </w:pPr>
    </w:p>
    <w:p w:rsidR="006067B0" w:rsidRDefault="006067B0" w:rsidP="006067B0">
      <w:pPr>
        <w:spacing w:after="0" w:line="360" w:lineRule="auto"/>
        <w:jc w:val="center"/>
        <w:rPr>
          <w:rFonts w:cs="Times New Roman"/>
          <w:szCs w:val="28"/>
          <w:lang w:val="uk-UA"/>
        </w:rPr>
      </w:pPr>
      <w:bookmarkStart w:id="0" w:name="_GoBack"/>
      <w:bookmarkEnd w:id="0"/>
      <w:r w:rsidRPr="00696028">
        <w:rPr>
          <w:rFonts w:cs="Times New Roman"/>
          <w:szCs w:val="28"/>
          <w:lang w:val="uk-UA"/>
        </w:rPr>
        <w:t>РЕФЕРАТ</w:t>
      </w:r>
    </w:p>
    <w:p w:rsidR="006067B0" w:rsidRDefault="006067B0" w:rsidP="006067B0">
      <w:pPr>
        <w:spacing w:after="0" w:line="360" w:lineRule="auto"/>
        <w:jc w:val="center"/>
        <w:rPr>
          <w:rFonts w:cs="Times New Roman"/>
          <w:szCs w:val="28"/>
          <w:lang w:val="uk-UA"/>
        </w:rPr>
      </w:pPr>
    </w:p>
    <w:p w:rsidR="006067B0" w:rsidRDefault="006067B0" w:rsidP="006067B0">
      <w:pPr>
        <w:spacing w:after="0" w:line="360" w:lineRule="auto"/>
        <w:jc w:val="center"/>
        <w:rPr>
          <w:rFonts w:cs="Times New Roman"/>
          <w:szCs w:val="28"/>
          <w:lang w:val="uk-UA"/>
        </w:rPr>
      </w:pPr>
    </w:p>
    <w:p w:rsidR="006067B0" w:rsidRDefault="006067B0" w:rsidP="006067B0">
      <w:pPr>
        <w:spacing w:after="0" w:line="360" w:lineRule="auto"/>
        <w:ind w:firstLine="709"/>
        <w:rPr>
          <w:rFonts w:cs="Times New Roman"/>
          <w:szCs w:val="28"/>
          <w:lang w:val="uk-UA"/>
        </w:rPr>
      </w:pPr>
      <w:r>
        <w:rPr>
          <w:rFonts w:cs="Times New Roman"/>
          <w:szCs w:val="28"/>
          <w:lang w:val="uk-UA"/>
        </w:rPr>
        <w:t>Резніченко Ю.В. Криміналістична характеристика та початковий етап розслідування шахрайства у сфері нерухомості</w:t>
      </w:r>
      <w:r w:rsidRPr="003A638B">
        <w:rPr>
          <w:rFonts w:cs="Times New Roman"/>
          <w:szCs w:val="28"/>
          <w:lang w:val="uk-UA"/>
        </w:rPr>
        <w:t>.</w:t>
      </w:r>
      <w:r w:rsidRPr="00696028">
        <w:rPr>
          <w:rFonts w:cs="Times New Roman"/>
          <w:szCs w:val="28"/>
          <w:lang w:val="uk-UA"/>
        </w:rPr>
        <w:t xml:space="preserve"> – Запоріжжя, 20</w:t>
      </w:r>
      <w:r>
        <w:rPr>
          <w:rFonts w:cs="Times New Roman"/>
          <w:szCs w:val="28"/>
          <w:lang w:val="uk-UA"/>
        </w:rPr>
        <w:t>20</w:t>
      </w:r>
      <w:r w:rsidRPr="00696028">
        <w:rPr>
          <w:rFonts w:cs="Times New Roman"/>
          <w:szCs w:val="28"/>
          <w:lang w:val="uk-UA"/>
        </w:rPr>
        <w:t>. –</w:t>
      </w:r>
      <w:r>
        <w:rPr>
          <w:rFonts w:cs="Times New Roman"/>
          <w:szCs w:val="28"/>
          <w:lang w:val="uk-UA"/>
        </w:rPr>
        <w:t xml:space="preserve"> 103</w:t>
      </w:r>
      <w:r w:rsidRPr="00E605EB">
        <w:rPr>
          <w:rFonts w:cs="Times New Roman"/>
          <w:szCs w:val="28"/>
          <w:lang w:val="uk-UA"/>
        </w:rPr>
        <w:t xml:space="preserve"> </w:t>
      </w:r>
      <w:r w:rsidRPr="00696028">
        <w:rPr>
          <w:rFonts w:cs="Times New Roman"/>
          <w:szCs w:val="28"/>
          <w:lang w:val="uk-UA"/>
        </w:rPr>
        <w:t>с.</w:t>
      </w:r>
    </w:p>
    <w:p w:rsidR="006067B0" w:rsidRDefault="006067B0" w:rsidP="006067B0">
      <w:pPr>
        <w:spacing w:after="0" w:line="360" w:lineRule="auto"/>
        <w:ind w:firstLine="709"/>
        <w:rPr>
          <w:rFonts w:cs="Times New Roman"/>
          <w:szCs w:val="28"/>
          <w:lang w:val="uk-UA"/>
        </w:rPr>
      </w:pPr>
      <w:r w:rsidRPr="00696028">
        <w:rPr>
          <w:rFonts w:cs="Times New Roman"/>
          <w:szCs w:val="28"/>
          <w:lang w:val="uk-UA"/>
        </w:rPr>
        <w:t xml:space="preserve">Кваліфікаційна робота складається зі </w:t>
      </w:r>
      <w:r w:rsidRPr="006C0B34">
        <w:rPr>
          <w:rFonts w:cs="Times New Roman"/>
          <w:szCs w:val="28"/>
        </w:rPr>
        <w:t>1</w:t>
      </w:r>
      <w:r>
        <w:rPr>
          <w:rFonts w:cs="Times New Roman"/>
          <w:szCs w:val="28"/>
          <w:lang w:val="uk-UA"/>
        </w:rPr>
        <w:t xml:space="preserve">03 сторінок, містить </w:t>
      </w:r>
      <w:r>
        <w:rPr>
          <w:rFonts w:cs="Times New Roman"/>
          <w:szCs w:val="28"/>
        </w:rPr>
        <w:t>7</w:t>
      </w:r>
      <w:r>
        <w:rPr>
          <w:rFonts w:cs="Times New Roman"/>
          <w:szCs w:val="28"/>
          <w:lang w:val="uk-UA"/>
        </w:rPr>
        <w:t xml:space="preserve">0 джерел </w:t>
      </w:r>
      <w:r w:rsidRPr="00696028">
        <w:rPr>
          <w:rFonts w:cs="Times New Roman"/>
          <w:szCs w:val="28"/>
          <w:lang w:val="uk-UA"/>
        </w:rPr>
        <w:t>використаної інформації.</w:t>
      </w:r>
      <w:r>
        <w:rPr>
          <w:rFonts w:cs="Times New Roman"/>
          <w:szCs w:val="28"/>
          <w:lang w:val="uk-UA"/>
        </w:rPr>
        <w:t xml:space="preserve"> </w:t>
      </w:r>
    </w:p>
    <w:p w:rsidR="006067B0" w:rsidRPr="003772E4" w:rsidRDefault="006067B0" w:rsidP="006067B0">
      <w:pPr>
        <w:spacing w:after="0" w:line="360" w:lineRule="auto"/>
        <w:ind w:firstLine="709"/>
        <w:rPr>
          <w:rFonts w:cs="Times New Roman"/>
          <w:szCs w:val="28"/>
          <w:lang w:val="uk-UA"/>
        </w:rPr>
      </w:pPr>
      <w:r w:rsidRPr="003772E4">
        <w:rPr>
          <w:rFonts w:cs="Times New Roman"/>
          <w:szCs w:val="28"/>
          <w:lang w:val="uk-UA"/>
        </w:rPr>
        <w:t>Аналіз ситуації, що склалася в Україні до теперішнього часу, переконливо свідчить про значний вплив криміногенних факторів на стан і перспективи розвитку країни. Динаміка і спрямованість кримінальних процесів в економіці обумовлена інституційними перетвореннями і, перш за все, реформуванням відносин власності. Реформування даних відносин відбувалося в обстановці недостатнього правового регулювання та зниження рівня моральної і правової свідомості, що об'єктивно зумовили зростання економічних злочинів.</w:t>
      </w:r>
    </w:p>
    <w:p w:rsidR="006067B0" w:rsidRPr="00E22FEF" w:rsidRDefault="006067B0" w:rsidP="006067B0">
      <w:pPr>
        <w:spacing w:after="0" w:line="360" w:lineRule="auto"/>
        <w:ind w:firstLine="709"/>
        <w:rPr>
          <w:rFonts w:cs="Times New Roman"/>
          <w:szCs w:val="28"/>
          <w:lang w:val="uk-UA"/>
        </w:rPr>
      </w:pPr>
      <w:r w:rsidRPr="003772E4">
        <w:rPr>
          <w:rFonts w:cs="Times New Roman"/>
          <w:szCs w:val="28"/>
          <w:lang w:val="uk-UA"/>
        </w:rPr>
        <w:t>Перш за все, слід відзначити зростання злочинності в даній сфері. Шахрайство - одне із найбільш поширених злочинів проти власності. На відміну від інших майнових злочинів, воно відрізняється найбільшою латентністю, а розкриття цієї групи злочинів традиційно</w:t>
      </w:r>
      <w:r>
        <w:rPr>
          <w:rFonts w:cs="Times New Roman"/>
          <w:szCs w:val="28"/>
          <w:lang w:val="uk-UA"/>
        </w:rPr>
        <w:t xml:space="preserve"> залишається на низькому рівні.</w:t>
      </w:r>
    </w:p>
    <w:p w:rsidR="006067B0" w:rsidRPr="00E22FEF" w:rsidRDefault="006067B0" w:rsidP="006067B0">
      <w:pPr>
        <w:spacing w:after="0" w:line="360" w:lineRule="auto"/>
        <w:ind w:firstLine="709"/>
        <w:rPr>
          <w:rFonts w:cs="Times New Roman"/>
          <w:szCs w:val="28"/>
        </w:rPr>
      </w:pPr>
      <w:r w:rsidRPr="003772E4">
        <w:rPr>
          <w:rFonts w:cs="Times New Roman"/>
          <w:szCs w:val="28"/>
          <w:lang w:val="uk-UA"/>
        </w:rPr>
        <w:t>По-друге, актуальність теми пов'язана з підвищеною суспільною небезпекою злочинності в сфері нерухомості. Вона є наслідком особливого предмета злочинного посягання, оскільки нерухоме майно має дуже високу ринкову вартість.</w:t>
      </w:r>
    </w:p>
    <w:p w:rsidR="006067B0" w:rsidRDefault="006067B0" w:rsidP="006067B0">
      <w:pPr>
        <w:spacing w:after="0" w:line="360" w:lineRule="auto"/>
        <w:ind w:firstLine="709"/>
        <w:rPr>
          <w:rFonts w:cs="Times New Roman"/>
          <w:szCs w:val="28"/>
          <w:lang w:val="uk-UA"/>
        </w:rPr>
      </w:pPr>
      <w:r w:rsidRPr="003772E4">
        <w:rPr>
          <w:rFonts w:cs="Times New Roman"/>
          <w:szCs w:val="28"/>
          <w:lang w:val="uk-UA"/>
        </w:rPr>
        <w:t>По-третє, особливий інтерес до теми викликаний також динамікою змін цього виду злочинності. Способи вчинення шахрайських дій вкрай різноманітні і багато в чому визначаються соціальною, економічною, політичною ситуацією, що складається в країні. Кожна нова стадія розвитку суспільства тягне за собою зміну шахрайських схем.</w:t>
      </w:r>
    </w:p>
    <w:p w:rsidR="006067B0" w:rsidRDefault="006067B0" w:rsidP="006067B0">
      <w:pPr>
        <w:spacing w:after="0" w:line="360" w:lineRule="auto"/>
        <w:ind w:firstLine="708"/>
        <w:rPr>
          <w:rFonts w:cs="Times New Roman"/>
          <w:szCs w:val="28"/>
          <w:lang w:val="uk-UA"/>
        </w:rPr>
      </w:pPr>
      <w:r w:rsidRPr="00155624">
        <w:rPr>
          <w:rFonts w:cs="Times New Roman"/>
          <w:lang w:val="uk-UA"/>
        </w:rPr>
        <w:t>Метою кваліфікаційної роботи є</w:t>
      </w:r>
      <w:r w:rsidRPr="007622B6">
        <w:rPr>
          <w:lang w:val="uk-UA"/>
        </w:rPr>
        <w:t xml:space="preserve"> </w:t>
      </w:r>
      <w:r>
        <w:rPr>
          <w:rFonts w:cs="Times New Roman"/>
          <w:szCs w:val="28"/>
          <w:lang w:val="uk-UA"/>
        </w:rPr>
        <w:t>дослідження</w:t>
      </w:r>
      <w:r w:rsidRPr="00A328C9">
        <w:rPr>
          <w:rFonts w:cs="Times New Roman"/>
          <w:szCs w:val="28"/>
          <w:lang w:val="uk-UA"/>
        </w:rPr>
        <w:t xml:space="preserve"> </w:t>
      </w:r>
      <w:r w:rsidRPr="003772E4">
        <w:rPr>
          <w:rFonts w:cs="Times New Roman"/>
          <w:szCs w:val="28"/>
          <w:lang w:val="uk-UA"/>
        </w:rPr>
        <w:t>криміналістичної характеристики та початкового етапу розслідування шахрайства у сфері нерухомості.</w:t>
      </w:r>
    </w:p>
    <w:p w:rsidR="006067B0" w:rsidRDefault="006067B0" w:rsidP="006067B0">
      <w:pPr>
        <w:spacing w:after="0" w:line="360" w:lineRule="auto"/>
        <w:ind w:firstLine="708"/>
        <w:rPr>
          <w:rFonts w:cs="Times New Roman"/>
          <w:szCs w:val="28"/>
          <w:lang w:val="uk-UA"/>
        </w:rPr>
      </w:pPr>
      <w:r w:rsidRPr="00155624">
        <w:rPr>
          <w:rFonts w:cs="Times New Roman"/>
          <w:szCs w:val="28"/>
          <w:lang w:val="uk-UA"/>
        </w:rPr>
        <w:t xml:space="preserve">Об’єктом кваліфікаційної роботи </w:t>
      </w:r>
      <w:r w:rsidRPr="003772E4">
        <w:rPr>
          <w:rFonts w:cs="Times New Roman"/>
          <w:szCs w:val="28"/>
          <w:lang w:val="uk-UA"/>
        </w:rPr>
        <w:t>є суспільні відносини, що виникають, розвиваються і припиняються в процесі розслідування шахрайства у сфері нерухомості.</w:t>
      </w:r>
    </w:p>
    <w:p w:rsidR="006067B0" w:rsidRDefault="006067B0" w:rsidP="006067B0">
      <w:pPr>
        <w:spacing w:after="0" w:line="360" w:lineRule="auto"/>
        <w:ind w:firstLine="708"/>
        <w:rPr>
          <w:rFonts w:cs="Times New Roman"/>
          <w:szCs w:val="28"/>
          <w:lang w:val="uk-UA"/>
        </w:rPr>
      </w:pPr>
      <w:r w:rsidRPr="00155624">
        <w:rPr>
          <w:rFonts w:cs="Times New Roman"/>
          <w:szCs w:val="28"/>
          <w:lang w:val="uk-UA"/>
        </w:rPr>
        <w:t xml:space="preserve">Предметом дослідження </w:t>
      </w:r>
      <w:r w:rsidRPr="003772E4">
        <w:rPr>
          <w:rFonts w:cs="Times New Roman"/>
          <w:szCs w:val="28"/>
          <w:lang w:val="uk-UA"/>
        </w:rPr>
        <w:t>є особливості розслідування шахрайства у сфері нерухомості.</w:t>
      </w:r>
    </w:p>
    <w:p w:rsidR="006067B0" w:rsidRDefault="006067B0" w:rsidP="006067B0">
      <w:pPr>
        <w:spacing w:after="0" w:line="360" w:lineRule="auto"/>
        <w:ind w:firstLine="708"/>
        <w:rPr>
          <w:rFonts w:cs="Times New Roman"/>
          <w:szCs w:val="28"/>
          <w:lang w:val="uk-UA"/>
        </w:rPr>
      </w:pPr>
      <w:r w:rsidRPr="00155624">
        <w:rPr>
          <w:rFonts w:cs="Times New Roman"/>
          <w:bCs/>
          <w:szCs w:val="28"/>
          <w:lang w:val="uk-UA"/>
        </w:rPr>
        <w:t>Методологічну</w:t>
      </w:r>
      <w:r w:rsidRPr="00155624">
        <w:rPr>
          <w:rFonts w:cs="Times New Roman"/>
          <w:b/>
          <w:bCs/>
          <w:szCs w:val="28"/>
          <w:lang w:val="uk-UA"/>
        </w:rPr>
        <w:t xml:space="preserve"> </w:t>
      </w:r>
      <w:r w:rsidRPr="00155624">
        <w:rPr>
          <w:rFonts w:cs="Times New Roman"/>
          <w:szCs w:val="28"/>
          <w:lang w:val="uk-UA"/>
        </w:rPr>
        <w:t>основу роботи складають</w:t>
      </w:r>
      <w:r w:rsidRPr="002668EB">
        <w:rPr>
          <w:rFonts w:cs="Times New Roman"/>
          <w:szCs w:val="28"/>
          <w:lang w:val="uk-UA"/>
        </w:rPr>
        <w:t xml:space="preserve"> діалектико-матеріалістичний метод наукового пізнання, а також загальнонаукові та спеціальні методи, зокрема порівняльно-правовий – у процесі аналізу норм законодавства України;</w:t>
      </w:r>
      <w:r>
        <w:rPr>
          <w:rFonts w:cs="Times New Roman"/>
          <w:szCs w:val="28"/>
          <w:lang w:val="uk-UA"/>
        </w:rPr>
        <w:t xml:space="preserve"> системно-структурний метод надав можливість дослідити зв’язок між криміналістичними елементами </w:t>
      </w:r>
      <w:r w:rsidRPr="003772E4">
        <w:rPr>
          <w:rFonts w:cs="Times New Roman"/>
          <w:szCs w:val="28"/>
          <w:lang w:val="uk-UA"/>
        </w:rPr>
        <w:t>шахрайства у сфері нерухомості</w:t>
      </w:r>
      <w:r>
        <w:rPr>
          <w:rFonts w:cs="Times New Roman"/>
          <w:szCs w:val="28"/>
          <w:lang w:val="uk-UA"/>
        </w:rPr>
        <w:t xml:space="preserve">, типізувати слідчі ситуації й побудувати алгоритм слідчих (розшукових) дій з їх вирішення; за допомогою структурно-функціонального методу визначено ефективність організації розслідування даного злочину, доцільність проведення слідчих (розшукових) дій. </w:t>
      </w:r>
    </w:p>
    <w:p w:rsidR="006067B0" w:rsidRPr="002A6140" w:rsidRDefault="006067B0" w:rsidP="006067B0">
      <w:pPr>
        <w:spacing w:after="0" w:line="360" w:lineRule="auto"/>
        <w:ind w:firstLine="708"/>
        <w:rPr>
          <w:rFonts w:cs="Times New Roman"/>
          <w:szCs w:val="28"/>
          <w:lang w:val="uk-UA"/>
        </w:rPr>
      </w:pPr>
      <w:r>
        <w:rPr>
          <w:rFonts w:cs="Times New Roman"/>
          <w:szCs w:val="28"/>
          <w:lang w:val="uk-UA"/>
        </w:rPr>
        <w:t>ЖИТЛОВЕ ПРИМІЩЕННЯ, КРИМІНАЛІСТИЧНА ХАРАКТЕРИСТИКА, НЕРУХОМІСТЬ, СЛІДЧІ СИТУАЦІЇ, СЛІДЧІ (РОЗШУКОВІ) ДІЇ, СПЕЦІАЛЬНІ ЗНАННЯ, ШАХРАЙСТВО.</w:t>
      </w:r>
    </w:p>
    <w:p w:rsidR="006067B0" w:rsidRDefault="006067B0" w:rsidP="006067B0">
      <w:pPr>
        <w:spacing w:after="0" w:line="360" w:lineRule="auto"/>
        <w:ind w:firstLine="708"/>
        <w:rPr>
          <w:rFonts w:cs="Times New Roman"/>
          <w:szCs w:val="28"/>
          <w:lang w:val="uk-UA"/>
        </w:rPr>
      </w:pPr>
      <w:r>
        <w:rPr>
          <w:rFonts w:cs="Times New Roman"/>
          <w:szCs w:val="28"/>
          <w:lang w:val="uk-UA"/>
        </w:rPr>
        <w:br w:type="page"/>
      </w:r>
    </w:p>
    <w:p w:rsidR="006067B0" w:rsidRPr="00F57FCC" w:rsidRDefault="006067B0" w:rsidP="006067B0">
      <w:pPr>
        <w:spacing w:after="0" w:line="360" w:lineRule="auto"/>
        <w:ind w:firstLine="708"/>
        <w:jc w:val="center"/>
        <w:rPr>
          <w:rFonts w:cs="Times New Roman"/>
          <w:szCs w:val="28"/>
          <w:lang w:val="uk-UA"/>
        </w:rPr>
      </w:pPr>
      <w:r w:rsidRPr="00F57FCC">
        <w:rPr>
          <w:rFonts w:cs="Times New Roman"/>
          <w:szCs w:val="28"/>
          <w:lang w:val="uk-UA"/>
        </w:rPr>
        <w:t>SUMMARY</w:t>
      </w:r>
    </w:p>
    <w:p w:rsidR="006067B0" w:rsidRPr="00F57FCC" w:rsidRDefault="006067B0" w:rsidP="006067B0">
      <w:pPr>
        <w:spacing w:after="0" w:line="360" w:lineRule="auto"/>
        <w:ind w:firstLine="708"/>
        <w:jc w:val="center"/>
        <w:rPr>
          <w:rFonts w:cs="Times New Roman"/>
          <w:szCs w:val="28"/>
          <w:lang w:val="uk-UA"/>
        </w:rPr>
      </w:pPr>
    </w:p>
    <w:p w:rsidR="006067B0" w:rsidRPr="00F57FCC" w:rsidRDefault="006067B0" w:rsidP="006067B0">
      <w:pPr>
        <w:spacing w:after="0" w:line="360" w:lineRule="auto"/>
        <w:ind w:firstLine="708"/>
        <w:jc w:val="center"/>
        <w:rPr>
          <w:rFonts w:cs="Times New Roman"/>
          <w:szCs w:val="28"/>
          <w:lang w:val="uk-UA"/>
        </w:rPr>
      </w:pPr>
    </w:p>
    <w:p w:rsidR="006067B0" w:rsidRPr="00E22FEF" w:rsidRDefault="006067B0" w:rsidP="006067B0">
      <w:pPr>
        <w:spacing w:after="0" w:line="360" w:lineRule="auto"/>
        <w:ind w:firstLine="708"/>
        <w:rPr>
          <w:rFonts w:cs="Times New Roman"/>
          <w:szCs w:val="28"/>
          <w:lang w:val="uk-UA"/>
        </w:rPr>
      </w:pPr>
      <w:r w:rsidRPr="00E22FEF">
        <w:rPr>
          <w:rFonts w:cs="Times New Roman"/>
          <w:szCs w:val="28"/>
          <w:lang w:val="uk-UA"/>
        </w:rPr>
        <w:t>R</w:t>
      </w:r>
      <w:r>
        <w:rPr>
          <w:rFonts w:cs="Times New Roman"/>
          <w:szCs w:val="28"/>
          <w:lang w:val="en-US"/>
        </w:rPr>
        <w:t>eznichenko</w:t>
      </w:r>
      <w:r w:rsidRPr="00E22FEF">
        <w:rPr>
          <w:rFonts w:cs="Times New Roman"/>
          <w:szCs w:val="28"/>
          <w:lang w:val="uk-UA"/>
        </w:rPr>
        <w:t xml:space="preserve"> </w:t>
      </w:r>
      <w:r>
        <w:rPr>
          <w:rFonts w:cs="Times New Roman"/>
          <w:szCs w:val="28"/>
          <w:lang w:val="en-US"/>
        </w:rPr>
        <w:t>U</w:t>
      </w:r>
      <w:r w:rsidRPr="00E22FEF">
        <w:rPr>
          <w:rFonts w:cs="Times New Roman"/>
          <w:szCs w:val="28"/>
          <w:lang w:val="uk-UA"/>
        </w:rPr>
        <w:t>.</w:t>
      </w:r>
      <w:r>
        <w:rPr>
          <w:rFonts w:cs="Times New Roman"/>
          <w:szCs w:val="28"/>
          <w:lang w:val="en-US"/>
        </w:rPr>
        <w:t>V</w:t>
      </w:r>
      <w:r w:rsidRPr="00E22FEF">
        <w:rPr>
          <w:rFonts w:cs="Times New Roman"/>
          <w:szCs w:val="28"/>
          <w:lang w:val="uk-UA"/>
        </w:rPr>
        <w:t>.</w:t>
      </w:r>
      <w:r>
        <w:rPr>
          <w:rFonts w:cs="Times New Roman"/>
          <w:szCs w:val="28"/>
          <w:lang w:val="en-US"/>
        </w:rPr>
        <w:t xml:space="preserve"> Forensic characterization and initial phase of the investigation of fraud in real estate.</w:t>
      </w:r>
      <w:r w:rsidRPr="00696028">
        <w:rPr>
          <w:rFonts w:cs="Times New Roman"/>
          <w:szCs w:val="28"/>
          <w:lang w:val="uk-UA"/>
        </w:rPr>
        <w:t xml:space="preserve"> – </w:t>
      </w:r>
      <w:r>
        <w:rPr>
          <w:rFonts w:cs="Times New Roman"/>
          <w:szCs w:val="28"/>
          <w:lang w:val="en-US"/>
        </w:rPr>
        <w:t>Zaporozhye</w:t>
      </w:r>
      <w:r w:rsidRPr="00E22FEF">
        <w:rPr>
          <w:rFonts w:cs="Times New Roman"/>
          <w:szCs w:val="28"/>
          <w:lang w:val="uk-UA"/>
        </w:rPr>
        <w:t>, 20</w:t>
      </w:r>
      <w:r>
        <w:rPr>
          <w:rFonts w:cs="Times New Roman"/>
          <w:szCs w:val="28"/>
          <w:lang w:val="uk-UA"/>
        </w:rPr>
        <w:t>20</w:t>
      </w:r>
      <w:r w:rsidRPr="00E22FEF">
        <w:rPr>
          <w:rFonts w:cs="Times New Roman"/>
          <w:szCs w:val="28"/>
          <w:lang w:val="uk-UA"/>
        </w:rPr>
        <w:t>.</w:t>
      </w:r>
      <w:r w:rsidRPr="00696028">
        <w:rPr>
          <w:rFonts w:cs="Times New Roman"/>
          <w:szCs w:val="28"/>
          <w:lang w:val="uk-UA"/>
        </w:rPr>
        <w:t xml:space="preserve"> – </w:t>
      </w:r>
      <w:r w:rsidRPr="00E22FEF">
        <w:rPr>
          <w:rFonts w:cs="Times New Roman"/>
          <w:szCs w:val="28"/>
          <w:lang w:val="uk-UA"/>
        </w:rPr>
        <w:t>1</w:t>
      </w:r>
      <w:r>
        <w:rPr>
          <w:rFonts w:cs="Times New Roman"/>
          <w:szCs w:val="28"/>
          <w:lang w:val="uk-UA"/>
        </w:rPr>
        <w:t>03</w:t>
      </w:r>
      <w:r w:rsidRPr="00E22FEF">
        <w:rPr>
          <w:rFonts w:cs="Times New Roman"/>
          <w:szCs w:val="28"/>
          <w:lang w:val="uk-UA"/>
        </w:rPr>
        <w:t xml:space="preserve"> </w:t>
      </w:r>
      <w:r w:rsidRPr="00F57FCC">
        <w:rPr>
          <w:rFonts w:cs="Times New Roman"/>
          <w:szCs w:val="28"/>
          <w:lang w:val="en-US"/>
        </w:rPr>
        <w:t>p</w:t>
      </w:r>
      <w:r w:rsidRPr="00E22FEF">
        <w:rPr>
          <w:rFonts w:cs="Times New Roman"/>
          <w:szCs w:val="28"/>
          <w:lang w:val="uk-UA"/>
        </w:rPr>
        <w:t>.</w:t>
      </w:r>
    </w:p>
    <w:p w:rsidR="006067B0" w:rsidRDefault="006067B0" w:rsidP="006067B0">
      <w:pPr>
        <w:spacing w:after="0" w:line="360" w:lineRule="auto"/>
        <w:ind w:firstLine="708"/>
        <w:rPr>
          <w:rFonts w:cs="Times New Roman"/>
          <w:szCs w:val="28"/>
          <w:lang w:val="en-US"/>
        </w:rPr>
      </w:pPr>
      <w:r w:rsidRPr="00F57FCC">
        <w:rPr>
          <w:rFonts w:cs="Times New Roman"/>
          <w:szCs w:val="28"/>
          <w:lang w:val="en-US"/>
        </w:rPr>
        <w:t xml:space="preserve">Qualifying work consists of </w:t>
      </w:r>
      <w:r>
        <w:rPr>
          <w:rFonts w:cs="Times New Roman"/>
          <w:szCs w:val="28"/>
          <w:lang w:val="en-US"/>
        </w:rPr>
        <w:t>10</w:t>
      </w:r>
      <w:r>
        <w:rPr>
          <w:rFonts w:cs="Times New Roman"/>
          <w:szCs w:val="28"/>
          <w:lang w:val="uk-UA"/>
        </w:rPr>
        <w:t>3</w:t>
      </w:r>
      <w:r w:rsidRPr="00F57FCC">
        <w:rPr>
          <w:rFonts w:cs="Times New Roman"/>
          <w:szCs w:val="28"/>
          <w:lang w:val="en-US"/>
        </w:rPr>
        <w:t xml:space="preserve"> pages, contains </w:t>
      </w:r>
      <w:r>
        <w:rPr>
          <w:rFonts w:cs="Times New Roman"/>
          <w:szCs w:val="28"/>
          <w:lang w:val="en-US"/>
        </w:rPr>
        <w:t>70</w:t>
      </w:r>
      <w:r w:rsidRPr="00F57FCC">
        <w:rPr>
          <w:rFonts w:cs="Times New Roman"/>
          <w:szCs w:val="28"/>
          <w:lang w:val="en-US"/>
        </w:rPr>
        <w:t xml:space="preserve"> sources of information used.</w:t>
      </w:r>
      <w:r>
        <w:rPr>
          <w:rFonts w:cs="Times New Roman"/>
          <w:szCs w:val="28"/>
          <w:lang w:val="en-US"/>
        </w:rPr>
        <w:t xml:space="preserve"> </w:t>
      </w:r>
    </w:p>
    <w:p w:rsidR="006067B0" w:rsidRDefault="006067B0" w:rsidP="006067B0">
      <w:pPr>
        <w:spacing w:after="0" w:line="360" w:lineRule="auto"/>
        <w:ind w:firstLine="708"/>
        <w:rPr>
          <w:rFonts w:cs="Times New Roman"/>
          <w:szCs w:val="28"/>
          <w:lang w:val="en-US"/>
        </w:rPr>
      </w:pPr>
      <w:r w:rsidRPr="00E22FEF">
        <w:rPr>
          <w:rFonts w:cs="Times New Roman"/>
          <w:szCs w:val="28"/>
          <w:lang w:val="en-US"/>
        </w:rPr>
        <w:t>The analysis of the current situation in Ukraine convincingly testifies to the significant influence of criminogenic factors on the state and prospects of the country's development. The dynamics and direction of criminal proceedings in the economy is due to institutional transformations and, above all, the reform of property relations. The reform of these relations took place in an environment of insufficient legal regulation and a decrease in the level of moral and legal consciousness, which objectively led to the growth of economic crimes.</w:t>
      </w:r>
    </w:p>
    <w:p w:rsidR="006067B0" w:rsidRDefault="006067B0" w:rsidP="006067B0">
      <w:pPr>
        <w:spacing w:after="0" w:line="360" w:lineRule="auto"/>
        <w:ind w:firstLine="708"/>
        <w:rPr>
          <w:rFonts w:cs="Times New Roman"/>
          <w:szCs w:val="28"/>
          <w:lang w:val="en-US"/>
        </w:rPr>
      </w:pPr>
      <w:proofErr w:type="gramStart"/>
      <w:r w:rsidRPr="00E22FEF">
        <w:rPr>
          <w:rFonts w:cs="Times New Roman"/>
          <w:szCs w:val="28"/>
          <w:lang w:val="en-US"/>
        </w:rPr>
        <w:t>First of all</w:t>
      </w:r>
      <w:proofErr w:type="gramEnd"/>
      <w:r w:rsidRPr="00E22FEF">
        <w:rPr>
          <w:rFonts w:cs="Times New Roman"/>
          <w:szCs w:val="28"/>
          <w:lang w:val="en-US"/>
        </w:rPr>
        <w:t>, it should be noted the growth of crime in this area. Fraud is one of the most common crimes against property. Unlike other property crimes, it has the highest latency, and the disclosure of this group of crimes has traditionally remained low.</w:t>
      </w:r>
    </w:p>
    <w:p w:rsidR="006067B0" w:rsidRDefault="006067B0" w:rsidP="006067B0">
      <w:pPr>
        <w:spacing w:after="0" w:line="360" w:lineRule="auto"/>
        <w:ind w:firstLine="708"/>
        <w:rPr>
          <w:rFonts w:cs="Times New Roman"/>
          <w:szCs w:val="28"/>
          <w:lang w:val="en-US"/>
        </w:rPr>
      </w:pPr>
      <w:r w:rsidRPr="00E22FEF">
        <w:rPr>
          <w:rFonts w:cs="Times New Roman"/>
          <w:szCs w:val="28"/>
          <w:lang w:val="en-US"/>
        </w:rPr>
        <w:t>Secondly, the relevance of the topic is associated with the increased public danger of real estate crime. It is the result of a special object of criminal encroachment, as real estate has a very high market value.</w:t>
      </w:r>
    </w:p>
    <w:p w:rsidR="006067B0" w:rsidRDefault="006067B0" w:rsidP="006067B0">
      <w:pPr>
        <w:spacing w:after="0" w:line="360" w:lineRule="auto"/>
        <w:ind w:firstLine="708"/>
        <w:rPr>
          <w:rFonts w:cs="Times New Roman"/>
          <w:szCs w:val="28"/>
          <w:lang w:val="en-US"/>
        </w:rPr>
      </w:pPr>
      <w:r w:rsidRPr="00E22FEF">
        <w:rPr>
          <w:rFonts w:cs="Times New Roman"/>
          <w:szCs w:val="28"/>
          <w:lang w:val="en-US"/>
        </w:rPr>
        <w:t xml:space="preserve">Third, the special interest in the topic </w:t>
      </w:r>
      <w:proofErr w:type="gramStart"/>
      <w:r w:rsidRPr="00E22FEF">
        <w:rPr>
          <w:rFonts w:cs="Times New Roman"/>
          <w:szCs w:val="28"/>
          <w:lang w:val="en-US"/>
        </w:rPr>
        <w:t>is also caused</w:t>
      </w:r>
      <w:proofErr w:type="gramEnd"/>
      <w:r w:rsidRPr="00E22FEF">
        <w:rPr>
          <w:rFonts w:cs="Times New Roman"/>
          <w:szCs w:val="28"/>
          <w:lang w:val="en-US"/>
        </w:rPr>
        <w:t xml:space="preserve"> by the dynamics of changes in this type of crime. Ways of committing fraud are extremely diverse and </w:t>
      </w:r>
      <w:proofErr w:type="gramStart"/>
      <w:r w:rsidRPr="00E22FEF">
        <w:rPr>
          <w:rFonts w:cs="Times New Roman"/>
          <w:szCs w:val="28"/>
          <w:lang w:val="en-US"/>
        </w:rPr>
        <w:t>are largely determined</w:t>
      </w:r>
      <w:proofErr w:type="gramEnd"/>
      <w:r w:rsidRPr="00E22FEF">
        <w:rPr>
          <w:rFonts w:cs="Times New Roman"/>
          <w:szCs w:val="28"/>
          <w:lang w:val="en-US"/>
        </w:rPr>
        <w:t xml:space="preserve"> by the social, economic, political situation in the country. Each new stage of development of society entails a change in fraudulent schemes.</w:t>
      </w:r>
    </w:p>
    <w:p w:rsidR="006067B0" w:rsidRPr="00CC2135" w:rsidRDefault="006067B0" w:rsidP="006067B0">
      <w:pPr>
        <w:spacing w:after="0" w:line="360" w:lineRule="auto"/>
        <w:ind w:firstLine="708"/>
        <w:rPr>
          <w:rFonts w:cs="Times New Roman"/>
          <w:szCs w:val="28"/>
          <w:lang w:val="uk-UA"/>
        </w:rPr>
      </w:pPr>
      <w:r w:rsidRPr="00AF09E0">
        <w:rPr>
          <w:rFonts w:cs="Times New Roman"/>
          <w:szCs w:val="28"/>
          <w:lang w:val="en-US"/>
        </w:rPr>
        <w:t xml:space="preserve">The aim of the thesis is a </w:t>
      </w:r>
      <w:r>
        <w:rPr>
          <w:rFonts w:cs="Times New Roman"/>
          <w:szCs w:val="28"/>
          <w:lang w:val="en-US"/>
        </w:rPr>
        <w:t>study of the</w:t>
      </w:r>
      <w:r w:rsidRPr="00E605EB">
        <w:rPr>
          <w:rFonts w:cs="Times New Roman"/>
          <w:szCs w:val="28"/>
          <w:lang w:val="en-US"/>
        </w:rPr>
        <w:t xml:space="preserve"> </w:t>
      </w:r>
      <w:r>
        <w:rPr>
          <w:rFonts w:cs="Times New Roman"/>
          <w:szCs w:val="28"/>
          <w:lang w:val="en-US"/>
        </w:rPr>
        <w:t>forensic characterization</w:t>
      </w:r>
      <w:r w:rsidRPr="004D09A8">
        <w:rPr>
          <w:lang w:val="en-US"/>
        </w:rPr>
        <w:t xml:space="preserve"> </w:t>
      </w:r>
      <w:r w:rsidRPr="004D09A8">
        <w:rPr>
          <w:rFonts w:cs="Times New Roman"/>
          <w:szCs w:val="28"/>
          <w:lang w:val="en-US"/>
        </w:rPr>
        <w:t>and initial phase of the investigation of fraud in real estate.</w:t>
      </w:r>
    </w:p>
    <w:p w:rsidR="006067B0" w:rsidRDefault="006067B0" w:rsidP="006067B0">
      <w:pPr>
        <w:spacing w:after="0" w:line="360" w:lineRule="auto"/>
        <w:ind w:firstLine="708"/>
        <w:rPr>
          <w:rFonts w:cs="Times New Roman"/>
          <w:szCs w:val="28"/>
          <w:lang w:val="uk-UA"/>
        </w:rPr>
      </w:pPr>
      <w:r w:rsidRPr="00AF09E0">
        <w:rPr>
          <w:rFonts w:cs="Times New Roman"/>
          <w:szCs w:val="28"/>
          <w:lang w:val="en-US"/>
        </w:rPr>
        <w:t xml:space="preserve">The object of study of this work is public relations </w:t>
      </w:r>
      <w:r w:rsidRPr="0004777D">
        <w:rPr>
          <w:rFonts w:cs="Times New Roman"/>
          <w:szCs w:val="28"/>
          <w:lang w:val="en-US"/>
        </w:rPr>
        <w:t xml:space="preserve">emerging, developing and ending in the process of investigating </w:t>
      </w:r>
      <w:r>
        <w:rPr>
          <w:rFonts w:cs="Times New Roman"/>
          <w:szCs w:val="28"/>
          <w:lang w:val="en-US"/>
        </w:rPr>
        <w:t>of fraud in real estate.</w:t>
      </w:r>
    </w:p>
    <w:p w:rsidR="006067B0" w:rsidRDefault="006067B0" w:rsidP="006067B0">
      <w:pPr>
        <w:spacing w:after="0" w:line="360" w:lineRule="auto"/>
        <w:ind w:firstLine="708"/>
        <w:rPr>
          <w:rFonts w:cs="Times New Roman"/>
          <w:szCs w:val="28"/>
          <w:lang w:val="en-US"/>
        </w:rPr>
      </w:pPr>
      <w:r w:rsidRPr="00AF09E0">
        <w:rPr>
          <w:rFonts w:cs="Times New Roman"/>
          <w:szCs w:val="28"/>
          <w:lang w:val="en-US"/>
        </w:rPr>
        <w:t xml:space="preserve">The study examined the specifics of </w:t>
      </w:r>
      <w:r>
        <w:rPr>
          <w:rFonts w:cs="Times New Roman"/>
          <w:szCs w:val="28"/>
          <w:lang w:val="en-US"/>
        </w:rPr>
        <w:t xml:space="preserve">features </w:t>
      </w:r>
      <w:r w:rsidRPr="006C07C0">
        <w:rPr>
          <w:rFonts w:cs="Times New Roman"/>
          <w:szCs w:val="28"/>
          <w:lang w:val="en-US"/>
        </w:rPr>
        <w:t xml:space="preserve">of the investigation </w:t>
      </w:r>
      <w:r>
        <w:rPr>
          <w:rFonts w:cs="Times New Roman"/>
          <w:szCs w:val="28"/>
          <w:lang w:val="en-US"/>
        </w:rPr>
        <w:t>of fraud in real estate.</w:t>
      </w:r>
      <w:r w:rsidRPr="00696028">
        <w:rPr>
          <w:rFonts w:cs="Times New Roman"/>
          <w:szCs w:val="28"/>
          <w:lang w:val="uk-UA"/>
        </w:rPr>
        <w:t xml:space="preserve"> </w:t>
      </w:r>
    </w:p>
    <w:p w:rsidR="006067B0" w:rsidRDefault="006067B0" w:rsidP="006067B0">
      <w:pPr>
        <w:spacing w:after="0" w:line="360" w:lineRule="auto"/>
        <w:ind w:firstLine="708"/>
        <w:rPr>
          <w:rFonts w:cs="Times New Roman"/>
          <w:szCs w:val="28"/>
          <w:lang w:val="uk-UA"/>
        </w:rPr>
      </w:pPr>
      <w:r w:rsidRPr="00AF09E0">
        <w:rPr>
          <w:rFonts w:cs="Times New Roman"/>
          <w:szCs w:val="28"/>
          <w:lang w:val="en-US"/>
        </w:rPr>
        <w:t xml:space="preserve">The methodological basis </w:t>
      </w:r>
      <w:r w:rsidRPr="006C07C0">
        <w:rPr>
          <w:rFonts w:cs="Times New Roman"/>
          <w:szCs w:val="28"/>
          <w:lang w:val="en-US"/>
        </w:rPr>
        <w:t xml:space="preserve">is the dialectical-materialistic method of scientific knowledge, as well as general scientific and special methods, in particular comparative law - in the process of analyzing the laws of Ukraine; system-structural method made it possible to investigate the </w:t>
      </w:r>
      <w:r>
        <w:rPr>
          <w:rFonts w:cs="Times New Roman"/>
          <w:szCs w:val="28"/>
          <w:lang w:val="en-US"/>
        </w:rPr>
        <w:t>of fraud in real estate</w:t>
      </w:r>
      <w:r w:rsidRPr="006C07C0">
        <w:rPr>
          <w:rFonts w:cs="Times New Roman"/>
          <w:szCs w:val="28"/>
          <w:lang w:val="en-US"/>
        </w:rPr>
        <w:t>, to type investigative situations and to build an algorithm of investigative</w:t>
      </w:r>
      <w:r>
        <w:rPr>
          <w:rFonts w:cs="Times New Roman"/>
          <w:szCs w:val="28"/>
          <w:lang w:val="en-US"/>
        </w:rPr>
        <w:t xml:space="preserve"> (search) actions to solve them.</w:t>
      </w:r>
    </w:p>
    <w:p w:rsidR="006067B0" w:rsidRPr="003369B6" w:rsidRDefault="006067B0" w:rsidP="006067B0">
      <w:pPr>
        <w:spacing w:after="0" w:line="360" w:lineRule="auto"/>
        <w:ind w:firstLine="708"/>
        <w:rPr>
          <w:rFonts w:cs="Times New Roman"/>
          <w:szCs w:val="28"/>
          <w:lang w:val="uk-UA"/>
        </w:rPr>
      </w:pPr>
      <w:r w:rsidRPr="003369B6">
        <w:rPr>
          <w:rFonts w:cs="Times New Roman"/>
          <w:szCs w:val="28"/>
          <w:lang w:val="en-US"/>
        </w:rPr>
        <w:t>RESIDENTIAL PREMISES, CRIMINAL CHARACTERISTICS, REAL ESTATE,</w:t>
      </w:r>
      <w:r>
        <w:rPr>
          <w:rFonts w:cs="Times New Roman"/>
          <w:szCs w:val="28"/>
          <w:lang w:val="uk-UA"/>
        </w:rPr>
        <w:t xml:space="preserve"> </w:t>
      </w:r>
      <w:r w:rsidRPr="00707CBB">
        <w:rPr>
          <w:rFonts w:cs="Times New Roman"/>
          <w:szCs w:val="28"/>
          <w:lang w:val="en-US"/>
        </w:rPr>
        <w:t>INVESTIGATION SITUATION,</w:t>
      </w:r>
      <w:r>
        <w:rPr>
          <w:lang w:val="en-US"/>
        </w:rPr>
        <w:t xml:space="preserve"> </w:t>
      </w:r>
      <w:r>
        <w:rPr>
          <w:rFonts w:cs="Times New Roman"/>
          <w:szCs w:val="28"/>
          <w:lang w:val="en-US"/>
        </w:rPr>
        <w:t>INVESTIGATIVE (SEARCH) ACTIONS, SPECIAL KNOWLEDGE</w:t>
      </w:r>
      <w:r>
        <w:rPr>
          <w:rFonts w:cs="Times New Roman"/>
          <w:szCs w:val="28"/>
          <w:lang w:val="uk-UA"/>
        </w:rPr>
        <w:t xml:space="preserve">, </w:t>
      </w:r>
      <w:r w:rsidRPr="003369B6">
        <w:rPr>
          <w:rFonts w:cs="Times New Roman"/>
          <w:szCs w:val="28"/>
          <w:lang w:val="uk-UA"/>
        </w:rPr>
        <w:t>FRAUD.</w:t>
      </w:r>
    </w:p>
    <w:p w:rsidR="006067B0" w:rsidRPr="002A6140" w:rsidRDefault="006067B0" w:rsidP="006067B0">
      <w:pPr>
        <w:spacing w:after="0" w:line="360" w:lineRule="auto"/>
        <w:ind w:firstLine="708"/>
        <w:rPr>
          <w:rFonts w:cs="Times New Roman"/>
          <w:szCs w:val="28"/>
          <w:lang w:val="uk-UA"/>
        </w:rPr>
      </w:pPr>
      <w:r w:rsidRPr="002A6140">
        <w:rPr>
          <w:rFonts w:cs="Times New Roman"/>
          <w:szCs w:val="28"/>
          <w:lang w:val="uk-UA"/>
        </w:rPr>
        <w:br w:type="page"/>
      </w:r>
    </w:p>
    <w:p w:rsidR="006067B0" w:rsidRPr="002A6140" w:rsidRDefault="006067B0" w:rsidP="006067B0">
      <w:pPr>
        <w:spacing w:after="0" w:line="360" w:lineRule="auto"/>
        <w:ind w:firstLine="708"/>
        <w:jc w:val="center"/>
        <w:rPr>
          <w:rFonts w:cs="Times New Roman"/>
          <w:szCs w:val="28"/>
          <w:lang w:val="uk-UA"/>
        </w:rPr>
      </w:pPr>
      <w:r w:rsidRPr="002A6140">
        <w:rPr>
          <w:rFonts w:cs="Times New Roman"/>
          <w:szCs w:val="28"/>
          <w:lang w:val="uk-UA"/>
        </w:rPr>
        <w:t>ЗМІСТ</w:t>
      </w:r>
    </w:p>
    <w:p w:rsidR="006067B0" w:rsidRPr="002A6140" w:rsidRDefault="006067B0" w:rsidP="006067B0">
      <w:pPr>
        <w:spacing w:after="0" w:line="360" w:lineRule="auto"/>
        <w:ind w:firstLine="708"/>
        <w:jc w:val="center"/>
        <w:rPr>
          <w:rFonts w:cs="Times New Roman"/>
          <w:szCs w:val="28"/>
          <w:lang w:val="uk-UA"/>
        </w:rPr>
      </w:pPr>
    </w:p>
    <w:p w:rsidR="006067B0" w:rsidRPr="002A6140" w:rsidRDefault="006067B0" w:rsidP="006067B0">
      <w:pPr>
        <w:spacing w:after="0" w:line="360" w:lineRule="auto"/>
        <w:ind w:firstLine="708"/>
        <w:jc w:val="center"/>
        <w:rPr>
          <w:rFonts w:cs="Times New Roman"/>
          <w:szCs w:val="28"/>
          <w:lang w:val="uk-UA"/>
        </w:rPr>
      </w:pPr>
    </w:p>
    <w:p w:rsidR="006067B0" w:rsidRPr="0041706E" w:rsidRDefault="006067B0" w:rsidP="006067B0">
      <w:pPr>
        <w:spacing w:after="0" w:line="360" w:lineRule="auto"/>
        <w:rPr>
          <w:rFonts w:cs="Times New Roman"/>
          <w:szCs w:val="28"/>
          <w:lang w:val="uk-UA"/>
        </w:rPr>
      </w:pPr>
      <w:r>
        <w:rPr>
          <w:rFonts w:cs="Times New Roman"/>
          <w:szCs w:val="28"/>
          <w:lang w:val="uk-UA"/>
        </w:rPr>
        <w:t>ПЕРЕЛІК УМОВНИХ СКОРОЧЕНЬ………………………………………………9</w:t>
      </w:r>
    </w:p>
    <w:p w:rsidR="006067B0" w:rsidRPr="0041706E" w:rsidRDefault="006067B0" w:rsidP="006067B0">
      <w:pPr>
        <w:spacing w:after="0" w:line="360" w:lineRule="auto"/>
        <w:rPr>
          <w:rFonts w:cs="Times New Roman"/>
          <w:szCs w:val="28"/>
          <w:lang w:val="uk-UA"/>
        </w:rPr>
      </w:pPr>
      <w:r w:rsidRPr="002A6140">
        <w:rPr>
          <w:rFonts w:cs="Times New Roman"/>
          <w:szCs w:val="28"/>
          <w:lang w:val="uk-UA"/>
        </w:rPr>
        <w:t>РОЗДІЛ 1 ПОЯСНЮВАЛЬНА ЗАПИСКА</w:t>
      </w:r>
      <w:r>
        <w:rPr>
          <w:rFonts w:cs="Times New Roman"/>
          <w:szCs w:val="28"/>
          <w:lang w:val="uk-UA"/>
        </w:rPr>
        <w:t>…………………………………...</w:t>
      </w:r>
      <w:r w:rsidRPr="002A6140">
        <w:rPr>
          <w:rFonts w:cs="Times New Roman"/>
          <w:szCs w:val="28"/>
          <w:lang w:val="uk-UA"/>
        </w:rPr>
        <w:t>......</w:t>
      </w:r>
      <w:r>
        <w:rPr>
          <w:rFonts w:cs="Times New Roman"/>
          <w:szCs w:val="28"/>
          <w:lang w:val="uk-UA"/>
        </w:rPr>
        <w:t>10</w:t>
      </w:r>
    </w:p>
    <w:p w:rsidR="006067B0" w:rsidRPr="006E5AEF" w:rsidRDefault="006067B0" w:rsidP="006067B0">
      <w:pPr>
        <w:spacing w:after="0" w:line="360" w:lineRule="auto"/>
        <w:rPr>
          <w:rFonts w:cs="Times New Roman"/>
          <w:szCs w:val="28"/>
          <w:lang w:val="uk-UA"/>
        </w:rPr>
      </w:pPr>
      <w:r w:rsidRPr="002A6140">
        <w:rPr>
          <w:rFonts w:cs="Times New Roman"/>
          <w:szCs w:val="28"/>
          <w:lang w:val="uk-UA"/>
        </w:rPr>
        <w:t xml:space="preserve">РОЗДІЛ 2 </w:t>
      </w:r>
      <w:r>
        <w:rPr>
          <w:rFonts w:cs="Times New Roman"/>
          <w:szCs w:val="28"/>
        </w:rPr>
        <w:t>ПРАКТИЧНА ЧАСТИНА</w:t>
      </w:r>
      <w:r>
        <w:rPr>
          <w:rFonts w:cs="Times New Roman"/>
          <w:szCs w:val="28"/>
          <w:lang w:val="uk-UA"/>
        </w:rPr>
        <w:t>……………………………………………</w:t>
      </w:r>
      <w:r>
        <w:rPr>
          <w:rFonts w:cs="Times New Roman"/>
          <w:szCs w:val="28"/>
        </w:rPr>
        <w:t>...3</w:t>
      </w:r>
      <w:r>
        <w:rPr>
          <w:rFonts w:cs="Times New Roman"/>
          <w:szCs w:val="28"/>
          <w:lang w:val="uk-UA"/>
        </w:rPr>
        <w:t>5</w:t>
      </w:r>
    </w:p>
    <w:p w:rsidR="006067B0" w:rsidRPr="006067B0" w:rsidRDefault="006067B0" w:rsidP="006067B0">
      <w:pPr>
        <w:spacing w:after="0" w:line="360" w:lineRule="auto"/>
        <w:ind w:left="709"/>
        <w:rPr>
          <w:rFonts w:cs="Times New Roman"/>
          <w:szCs w:val="28"/>
        </w:rPr>
      </w:pPr>
      <w:r w:rsidRPr="00B34E93">
        <w:rPr>
          <w:rFonts w:cs="Times New Roman"/>
          <w:szCs w:val="28"/>
          <w:lang w:val="uk-UA"/>
        </w:rPr>
        <w:t xml:space="preserve">2.1 </w:t>
      </w:r>
      <w:r w:rsidRPr="00316C45">
        <w:rPr>
          <w:rFonts w:cs="Times New Roman"/>
          <w:szCs w:val="28"/>
          <w:lang w:val="uk-UA"/>
        </w:rPr>
        <w:t xml:space="preserve">Криміналістична характеристика шахрайства у сфері </w:t>
      </w:r>
    </w:p>
    <w:p w:rsidR="006067B0" w:rsidRPr="006E5AEF" w:rsidRDefault="006067B0" w:rsidP="006067B0">
      <w:pPr>
        <w:spacing w:after="0" w:line="360" w:lineRule="auto"/>
        <w:ind w:left="709"/>
        <w:rPr>
          <w:rFonts w:cs="Times New Roman"/>
          <w:szCs w:val="28"/>
          <w:lang w:val="uk-UA"/>
        </w:rPr>
      </w:pPr>
      <w:r w:rsidRPr="00316C45">
        <w:rPr>
          <w:rFonts w:cs="Times New Roman"/>
          <w:szCs w:val="28"/>
          <w:lang w:val="uk-UA"/>
        </w:rPr>
        <w:t>нерухомості</w:t>
      </w:r>
      <w:r w:rsidRPr="007F0D47">
        <w:rPr>
          <w:rFonts w:cs="Times New Roman"/>
          <w:szCs w:val="28"/>
          <w:lang w:val="uk-UA"/>
        </w:rPr>
        <w:t xml:space="preserve"> </w:t>
      </w:r>
      <w:r>
        <w:rPr>
          <w:rFonts w:cs="Times New Roman"/>
          <w:szCs w:val="28"/>
          <w:lang w:val="uk-UA"/>
        </w:rPr>
        <w:t>..………………………</w:t>
      </w:r>
      <w:r w:rsidRPr="006067B0">
        <w:rPr>
          <w:rFonts w:cs="Times New Roman"/>
          <w:szCs w:val="28"/>
        </w:rPr>
        <w:t>………………………………………...</w:t>
      </w:r>
      <w:r>
        <w:rPr>
          <w:rFonts w:cs="Times New Roman"/>
          <w:szCs w:val="28"/>
          <w:lang w:val="uk-UA"/>
        </w:rPr>
        <w:t>35</w:t>
      </w:r>
    </w:p>
    <w:p w:rsidR="006067B0" w:rsidRPr="006067B0" w:rsidRDefault="006067B0" w:rsidP="006067B0">
      <w:pPr>
        <w:spacing w:after="0" w:line="360" w:lineRule="auto"/>
        <w:ind w:left="709"/>
        <w:rPr>
          <w:rFonts w:cs="Times New Roman"/>
          <w:szCs w:val="28"/>
        </w:rPr>
      </w:pPr>
      <w:r w:rsidRPr="00B34E93">
        <w:rPr>
          <w:rFonts w:cs="Times New Roman"/>
          <w:szCs w:val="28"/>
          <w:lang w:val="uk-UA"/>
        </w:rPr>
        <w:t xml:space="preserve">2.2 </w:t>
      </w:r>
      <w:r w:rsidRPr="00316C45">
        <w:rPr>
          <w:rFonts w:cs="Times New Roman"/>
          <w:szCs w:val="28"/>
          <w:lang w:val="uk-UA"/>
        </w:rPr>
        <w:t xml:space="preserve">Організація і планування розслідування шахрайства </w:t>
      </w:r>
    </w:p>
    <w:p w:rsidR="006067B0" w:rsidRPr="00316C45" w:rsidRDefault="006067B0" w:rsidP="006067B0">
      <w:pPr>
        <w:spacing w:after="0" w:line="360" w:lineRule="auto"/>
        <w:ind w:left="709"/>
        <w:rPr>
          <w:rFonts w:cs="Times New Roman"/>
          <w:szCs w:val="28"/>
        </w:rPr>
      </w:pPr>
      <w:r w:rsidRPr="00316C45">
        <w:rPr>
          <w:rFonts w:cs="Times New Roman"/>
          <w:szCs w:val="28"/>
          <w:lang w:val="uk-UA"/>
        </w:rPr>
        <w:t xml:space="preserve">у сфері нерухомості відповідно до типових слідчих </w:t>
      </w:r>
    </w:p>
    <w:p w:rsidR="006067B0" w:rsidRPr="006E5AEF" w:rsidRDefault="006067B0" w:rsidP="006067B0">
      <w:pPr>
        <w:spacing w:after="0" w:line="360" w:lineRule="auto"/>
        <w:ind w:left="709"/>
        <w:rPr>
          <w:rFonts w:cs="Times New Roman"/>
          <w:szCs w:val="28"/>
          <w:lang w:val="uk-UA"/>
        </w:rPr>
      </w:pPr>
      <w:r w:rsidRPr="00316C45">
        <w:rPr>
          <w:rFonts w:cs="Times New Roman"/>
          <w:szCs w:val="28"/>
          <w:lang w:val="uk-UA"/>
        </w:rPr>
        <w:t xml:space="preserve">ситуацій </w:t>
      </w:r>
      <w:r>
        <w:rPr>
          <w:rFonts w:cs="Times New Roman"/>
          <w:szCs w:val="28"/>
          <w:lang w:val="uk-UA"/>
        </w:rPr>
        <w:t>.…………………..............................................................................</w:t>
      </w:r>
      <w:r w:rsidRPr="00316C45">
        <w:rPr>
          <w:rFonts w:cs="Times New Roman"/>
          <w:szCs w:val="28"/>
        </w:rPr>
        <w:t>6</w:t>
      </w:r>
      <w:r>
        <w:rPr>
          <w:rFonts w:cs="Times New Roman"/>
          <w:szCs w:val="28"/>
          <w:lang w:val="uk-UA"/>
        </w:rPr>
        <w:t>1</w:t>
      </w:r>
    </w:p>
    <w:p w:rsidR="006067B0" w:rsidRPr="006067B0" w:rsidRDefault="006067B0" w:rsidP="006067B0">
      <w:pPr>
        <w:spacing w:after="0" w:line="360" w:lineRule="auto"/>
        <w:ind w:left="709"/>
        <w:rPr>
          <w:rFonts w:cs="Times New Roman"/>
          <w:szCs w:val="28"/>
        </w:rPr>
      </w:pPr>
      <w:r w:rsidRPr="00B34E93">
        <w:rPr>
          <w:rFonts w:cs="Times New Roman"/>
          <w:szCs w:val="28"/>
          <w:lang w:val="uk-UA"/>
        </w:rPr>
        <w:t xml:space="preserve">2.3 </w:t>
      </w:r>
      <w:r w:rsidRPr="00316C45">
        <w:rPr>
          <w:rFonts w:cs="Times New Roman"/>
          <w:szCs w:val="28"/>
          <w:lang w:val="uk-UA"/>
        </w:rPr>
        <w:t>Тактика слідчих (розшукових) дій під час розслідування</w:t>
      </w:r>
    </w:p>
    <w:p w:rsidR="006067B0" w:rsidRPr="006E5AEF" w:rsidRDefault="006067B0" w:rsidP="006067B0">
      <w:pPr>
        <w:spacing w:after="0" w:line="360" w:lineRule="auto"/>
        <w:ind w:left="709"/>
        <w:rPr>
          <w:rFonts w:cs="Times New Roman"/>
          <w:szCs w:val="28"/>
          <w:lang w:val="uk-UA"/>
        </w:rPr>
      </w:pPr>
      <w:r w:rsidRPr="00316C45">
        <w:rPr>
          <w:rFonts w:cs="Times New Roman"/>
          <w:szCs w:val="28"/>
          <w:lang w:val="uk-UA"/>
        </w:rPr>
        <w:t xml:space="preserve"> шахрайства у сфері нерухомості </w:t>
      </w:r>
      <w:r>
        <w:rPr>
          <w:rFonts w:cs="Times New Roman"/>
          <w:szCs w:val="28"/>
          <w:lang w:val="uk-UA"/>
        </w:rPr>
        <w:t>………..…………………………………</w:t>
      </w:r>
      <w:r w:rsidRPr="00316C45">
        <w:rPr>
          <w:rFonts w:cs="Times New Roman"/>
          <w:szCs w:val="28"/>
        </w:rPr>
        <w:t>7</w:t>
      </w:r>
      <w:r>
        <w:rPr>
          <w:rFonts w:cs="Times New Roman"/>
          <w:szCs w:val="28"/>
          <w:lang w:val="uk-UA"/>
        </w:rPr>
        <w:t>1</w:t>
      </w:r>
    </w:p>
    <w:p w:rsidR="006067B0" w:rsidRPr="006E5AEF" w:rsidRDefault="006067B0" w:rsidP="006067B0">
      <w:pPr>
        <w:spacing w:after="0" w:line="360" w:lineRule="auto"/>
        <w:rPr>
          <w:rFonts w:cs="Times New Roman"/>
          <w:szCs w:val="28"/>
          <w:lang w:val="uk-UA"/>
        </w:rPr>
      </w:pPr>
      <w:r w:rsidRPr="00BB57BE">
        <w:rPr>
          <w:rFonts w:cs="Times New Roman"/>
          <w:szCs w:val="28"/>
          <w:lang w:val="uk-UA"/>
        </w:rPr>
        <w:t>ВИСНОВКИ</w:t>
      </w:r>
      <w:r>
        <w:rPr>
          <w:rFonts w:cs="Times New Roman"/>
          <w:szCs w:val="28"/>
          <w:lang w:val="uk-UA"/>
        </w:rPr>
        <w:t>………………………………………………………………………</w:t>
      </w:r>
      <w:r w:rsidRPr="003772E4">
        <w:rPr>
          <w:rFonts w:cs="Times New Roman"/>
          <w:szCs w:val="28"/>
        </w:rPr>
        <w:t>.</w:t>
      </w:r>
      <w:r w:rsidRPr="00316C45">
        <w:rPr>
          <w:rFonts w:cs="Times New Roman"/>
          <w:szCs w:val="28"/>
        </w:rPr>
        <w:t>..9</w:t>
      </w:r>
      <w:r>
        <w:rPr>
          <w:rFonts w:cs="Times New Roman"/>
          <w:szCs w:val="28"/>
          <w:lang w:val="uk-UA"/>
        </w:rPr>
        <w:t>2</w:t>
      </w:r>
    </w:p>
    <w:p w:rsidR="006067B0" w:rsidRPr="006E5AEF" w:rsidRDefault="006067B0" w:rsidP="006067B0">
      <w:pPr>
        <w:spacing w:line="360" w:lineRule="auto"/>
        <w:rPr>
          <w:rFonts w:cs="Times New Roman"/>
          <w:szCs w:val="28"/>
          <w:lang w:val="uk-UA"/>
        </w:rPr>
      </w:pPr>
      <w:r w:rsidRPr="00BB57BE">
        <w:rPr>
          <w:rFonts w:cs="Times New Roman"/>
          <w:szCs w:val="28"/>
          <w:lang w:val="uk-UA"/>
        </w:rPr>
        <w:t>ПЕРЕЛІК ВИКОРИСТАНИХ ДЖЕРЕЛ</w:t>
      </w:r>
      <w:r>
        <w:rPr>
          <w:rFonts w:cs="Times New Roman"/>
          <w:szCs w:val="28"/>
          <w:lang w:val="uk-UA"/>
        </w:rPr>
        <w:t>…………………………………….......</w:t>
      </w:r>
      <w:r w:rsidRPr="00316C45">
        <w:rPr>
          <w:rFonts w:cs="Times New Roman"/>
          <w:szCs w:val="28"/>
        </w:rPr>
        <w:t>..9</w:t>
      </w:r>
      <w:r>
        <w:rPr>
          <w:rFonts w:cs="Times New Roman"/>
          <w:szCs w:val="28"/>
          <w:lang w:val="uk-UA"/>
        </w:rPr>
        <w:t>8</w:t>
      </w:r>
    </w:p>
    <w:p w:rsidR="006067B0" w:rsidRPr="00BB57BE" w:rsidRDefault="006067B0" w:rsidP="006067B0">
      <w:pPr>
        <w:spacing w:line="360" w:lineRule="auto"/>
        <w:ind w:firstLine="708"/>
        <w:rPr>
          <w:rFonts w:cs="Times New Roman"/>
          <w:szCs w:val="28"/>
          <w:lang w:val="uk-UA"/>
        </w:rPr>
      </w:pPr>
      <w:r w:rsidRPr="00BB57BE">
        <w:rPr>
          <w:rFonts w:cs="Times New Roman"/>
          <w:szCs w:val="28"/>
          <w:lang w:val="uk-UA"/>
        </w:rPr>
        <w:t xml:space="preserve"> </w:t>
      </w:r>
      <w:r w:rsidRPr="00BB57BE">
        <w:rPr>
          <w:rFonts w:cs="Times New Roman"/>
          <w:szCs w:val="28"/>
          <w:lang w:val="uk-UA"/>
        </w:rPr>
        <w:br w:type="page"/>
      </w:r>
    </w:p>
    <w:p w:rsidR="006067B0" w:rsidRDefault="006067B0" w:rsidP="006067B0">
      <w:pPr>
        <w:pStyle w:val="1"/>
        <w:spacing w:before="0"/>
        <w:rPr>
          <w:lang w:val="uk-UA"/>
        </w:rPr>
      </w:pPr>
      <w:bookmarkStart w:id="1" w:name="_Toc527108061"/>
      <w:r w:rsidRPr="001B233C">
        <w:rPr>
          <w:lang w:val="uk-UA"/>
        </w:rPr>
        <w:t>ПЕРЕЛІК УМОВНИХ СКОРОЧЕНЬ</w:t>
      </w:r>
      <w:bookmarkEnd w:id="1"/>
    </w:p>
    <w:p w:rsidR="006067B0" w:rsidRDefault="006067B0" w:rsidP="006067B0">
      <w:pPr>
        <w:pStyle w:val="ac"/>
        <w:spacing w:line="360" w:lineRule="auto"/>
        <w:rPr>
          <w:lang w:val="uk-UA"/>
        </w:rPr>
      </w:pPr>
    </w:p>
    <w:p w:rsidR="006067B0" w:rsidRDefault="006067B0" w:rsidP="006067B0">
      <w:pPr>
        <w:spacing w:after="0" w:line="360" w:lineRule="auto"/>
        <w:jc w:val="center"/>
        <w:rPr>
          <w:rFonts w:cs="Times New Roman"/>
          <w:szCs w:val="28"/>
          <w:lang w:val="uk-UA"/>
        </w:rPr>
      </w:pPr>
    </w:p>
    <w:p w:rsidR="006067B0" w:rsidRDefault="006067B0" w:rsidP="006067B0">
      <w:pPr>
        <w:spacing w:after="0" w:line="360" w:lineRule="auto"/>
        <w:rPr>
          <w:rFonts w:cs="Times New Roman"/>
          <w:szCs w:val="28"/>
          <w:lang w:val="uk-UA"/>
        </w:rPr>
        <w:sectPr w:rsidR="006067B0" w:rsidSect="00AF4813">
          <w:pgSz w:w="11906" w:h="16838"/>
          <w:pgMar w:top="1134" w:right="567" w:bottom="1134" w:left="1701" w:header="709" w:footer="709" w:gutter="0"/>
          <w:cols w:space="708"/>
          <w:docGrid w:linePitch="360"/>
        </w:sectPr>
      </w:pPr>
    </w:p>
    <w:p w:rsidR="006067B0" w:rsidRPr="006067B0" w:rsidRDefault="006067B0" w:rsidP="006067B0">
      <w:pPr>
        <w:spacing w:after="0" w:line="360" w:lineRule="auto"/>
        <w:rPr>
          <w:rFonts w:cs="Times New Roman"/>
          <w:szCs w:val="28"/>
        </w:rPr>
      </w:pPr>
      <w:r w:rsidRPr="000738A2">
        <w:rPr>
          <w:rFonts w:cs="Times New Roman"/>
          <w:szCs w:val="28"/>
          <w:lang w:val="uk-UA"/>
        </w:rPr>
        <w:t xml:space="preserve">ЖК </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ін.</w:t>
      </w:r>
    </w:p>
    <w:p w:rsidR="006067B0" w:rsidRPr="00F90AA6" w:rsidRDefault="006067B0" w:rsidP="006067B0">
      <w:pPr>
        <w:pStyle w:val="ad"/>
        <w:spacing w:before="0" w:beforeAutospacing="0" w:after="0" w:afterAutospacing="0" w:line="360" w:lineRule="auto"/>
        <w:rPr>
          <w:color w:val="000000"/>
          <w:sz w:val="28"/>
          <w:szCs w:val="28"/>
          <w:lang w:val="uk-UA"/>
        </w:rPr>
      </w:pPr>
      <w:r w:rsidRPr="00F90AA6">
        <w:rPr>
          <w:color w:val="000000"/>
          <w:sz w:val="28"/>
          <w:szCs w:val="28"/>
          <w:lang w:val="uk-UA"/>
        </w:rPr>
        <w:t>КК</w:t>
      </w:r>
    </w:p>
    <w:p w:rsidR="006067B0" w:rsidRPr="00F90AA6" w:rsidRDefault="006067B0" w:rsidP="006067B0">
      <w:pPr>
        <w:pStyle w:val="ad"/>
        <w:spacing w:before="0" w:beforeAutospacing="0" w:after="0" w:afterAutospacing="0" w:line="360" w:lineRule="auto"/>
        <w:rPr>
          <w:color w:val="000000"/>
          <w:sz w:val="28"/>
          <w:szCs w:val="28"/>
          <w:lang w:val="uk-UA"/>
        </w:rPr>
      </w:pPr>
      <w:r w:rsidRPr="00F90AA6">
        <w:rPr>
          <w:color w:val="000000"/>
          <w:sz w:val="28"/>
          <w:szCs w:val="28"/>
          <w:lang w:val="uk-UA"/>
        </w:rPr>
        <w:t>КПК</w:t>
      </w:r>
    </w:p>
    <w:p w:rsidR="006067B0" w:rsidRPr="00F90AA6" w:rsidRDefault="006067B0" w:rsidP="006067B0">
      <w:pPr>
        <w:pStyle w:val="ad"/>
        <w:spacing w:before="0" w:beforeAutospacing="0" w:after="0" w:afterAutospacing="0" w:line="360" w:lineRule="auto"/>
        <w:rPr>
          <w:color w:val="000000"/>
          <w:sz w:val="28"/>
          <w:szCs w:val="28"/>
          <w:lang w:val="uk-UA"/>
        </w:rPr>
      </w:pPr>
      <w:r w:rsidRPr="00F90AA6">
        <w:rPr>
          <w:color w:val="000000"/>
          <w:sz w:val="28"/>
          <w:szCs w:val="28"/>
          <w:lang w:val="uk-UA"/>
        </w:rPr>
        <w:t>п.</w:t>
      </w:r>
    </w:p>
    <w:p w:rsidR="006067B0" w:rsidRPr="00F90AA6" w:rsidRDefault="006067B0" w:rsidP="006067B0">
      <w:pPr>
        <w:pStyle w:val="ad"/>
        <w:spacing w:before="0" w:beforeAutospacing="0" w:after="0" w:afterAutospacing="0" w:line="360" w:lineRule="auto"/>
        <w:rPr>
          <w:color w:val="000000"/>
          <w:sz w:val="28"/>
          <w:szCs w:val="28"/>
          <w:lang w:val="uk-UA"/>
        </w:rPr>
      </w:pPr>
      <w:r w:rsidRPr="00F90AA6">
        <w:rPr>
          <w:color w:val="000000"/>
          <w:sz w:val="28"/>
          <w:szCs w:val="28"/>
          <w:lang w:val="uk-UA"/>
        </w:rPr>
        <w:t>р.</w:t>
      </w:r>
    </w:p>
    <w:p w:rsidR="006067B0" w:rsidRPr="00F90AA6" w:rsidRDefault="006067B0" w:rsidP="006067B0">
      <w:pPr>
        <w:pStyle w:val="ad"/>
        <w:spacing w:before="0" w:beforeAutospacing="0" w:after="0" w:afterAutospacing="0" w:line="360" w:lineRule="auto"/>
        <w:rPr>
          <w:color w:val="000000"/>
          <w:sz w:val="28"/>
          <w:szCs w:val="28"/>
          <w:lang w:val="uk-UA"/>
        </w:rPr>
      </w:pPr>
      <w:r w:rsidRPr="00F90AA6">
        <w:rPr>
          <w:color w:val="000000"/>
          <w:sz w:val="28"/>
          <w:szCs w:val="28"/>
          <w:lang w:val="uk-UA"/>
        </w:rPr>
        <w:t>рр.</w:t>
      </w:r>
    </w:p>
    <w:p w:rsidR="006067B0" w:rsidRPr="00F90AA6" w:rsidRDefault="006067B0" w:rsidP="006067B0">
      <w:pPr>
        <w:pStyle w:val="ad"/>
        <w:spacing w:before="0" w:beforeAutospacing="0" w:after="0" w:afterAutospacing="0" w:line="360" w:lineRule="auto"/>
        <w:rPr>
          <w:color w:val="000000"/>
          <w:sz w:val="28"/>
          <w:szCs w:val="28"/>
          <w:lang w:val="uk-UA"/>
        </w:rPr>
      </w:pPr>
      <w:r w:rsidRPr="00F90AA6">
        <w:rPr>
          <w:color w:val="000000"/>
          <w:sz w:val="28"/>
          <w:szCs w:val="28"/>
          <w:lang w:val="uk-UA"/>
        </w:rPr>
        <w:t>с.</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т. д.</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т. зв.</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т. ін.</w:t>
      </w:r>
    </w:p>
    <w:p w:rsidR="006067B0" w:rsidRDefault="006067B0" w:rsidP="006067B0">
      <w:pPr>
        <w:spacing w:after="0" w:line="360" w:lineRule="auto"/>
        <w:rPr>
          <w:rFonts w:cs="Times New Roman"/>
          <w:szCs w:val="28"/>
          <w:lang w:val="uk-UA"/>
        </w:rPr>
      </w:pPr>
      <w:r w:rsidRPr="00F90AA6">
        <w:rPr>
          <w:rFonts w:cs="Times New Roman"/>
          <w:szCs w:val="28"/>
          <w:lang w:val="uk-UA"/>
        </w:rPr>
        <w:t>т.ч.</w:t>
      </w:r>
    </w:p>
    <w:p w:rsidR="006067B0" w:rsidRDefault="006067B0" w:rsidP="006067B0">
      <w:pPr>
        <w:spacing w:after="0" w:line="360" w:lineRule="auto"/>
        <w:rPr>
          <w:rFonts w:cs="Times New Roman"/>
          <w:szCs w:val="28"/>
          <w:lang w:val="uk-UA"/>
        </w:rPr>
      </w:pPr>
    </w:p>
    <w:p w:rsidR="006067B0" w:rsidRPr="000738A2" w:rsidRDefault="006067B0" w:rsidP="006067B0">
      <w:pPr>
        <w:spacing w:after="0" w:line="360" w:lineRule="auto"/>
        <w:rPr>
          <w:rFonts w:cs="Times New Roman"/>
          <w:szCs w:val="28"/>
          <w:lang w:val="uk-UA"/>
        </w:rPr>
      </w:pPr>
      <w:r>
        <w:rPr>
          <w:rFonts w:cs="Times New Roman"/>
          <w:szCs w:val="28"/>
          <w:lang w:val="uk-UA"/>
        </w:rPr>
        <w:t>житловий комплекс</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інші</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Кримінальний кодекс України</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Кримінальний процесуальний кодекс України</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пункт</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рік</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роки</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сторінка</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так далі</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так зване</w:t>
      </w:r>
    </w:p>
    <w:p w:rsidR="006067B0" w:rsidRPr="00F90AA6" w:rsidRDefault="006067B0" w:rsidP="006067B0">
      <w:pPr>
        <w:spacing w:after="0" w:line="360" w:lineRule="auto"/>
        <w:rPr>
          <w:rFonts w:cs="Times New Roman"/>
          <w:szCs w:val="28"/>
          <w:lang w:val="uk-UA"/>
        </w:rPr>
      </w:pPr>
      <w:r w:rsidRPr="00F90AA6">
        <w:rPr>
          <w:rFonts w:cs="Times New Roman"/>
          <w:szCs w:val="28"/>
          <w:lang w:val="uk-UA"/>
        </w:rPr>
        <w:t>таке інше</w:t>
      </w:r>
    </w:p>
    <w:p w:rsidR="006067B0" w:rsidRDefault="006067B0" w:rsidP="006067B0">
      <w:pPr>
        <w:spacing w:after="0" w:line="360" w:lineRule="auto"/>
        <w:rPr>
          <w:rFonts w:cs="Times New Roman"/>
          <w:szCs w:val="28"/>
          <w:lang w:val="uk-UA"/>
        </w:rPr>
      </w:pPr>
      <w:r w:rsidRPr="00F90AA6">
        <w:rPr>
          <w:rFonts w:cs="Times New Roman"/>
          <w:szCs w:val="28"/>
          <w:lang w:val="uk-UA"/>
        </w:rPr>
        <w:t>тому числі</w:t>
      </w:r>
    </w:p>
    <w:p w:rsidR="006067B0" w:rsidRDefault="006067B0" w:rsidP="006067B0">
      <w:pPr>
        <w:spacing w:after="0" w:line="360" w:lineRule="auto"/>
        <w:ind w:firstLine="708"/>
        <w:rPr>
          <w:rFonts w:cs="Times New Roman"/>
          <w:szCs w:val="28"/>
          <w:lang w:val="uk-UA"/>
        </w:rPr>
      </w:pPr>
    </w:p>
    <w:p w:rsidR="006067B0" w:rsidRPr="005967CF" w:rsidRDefault="006067B0" w:rsidP="006067B0">
      <w:pPr>
        <w:spacing w:after="0" w:line="360" w:lineRule="auto"/>
        <w:ind w:firstLine="708"/>
        <w:rPr>
          <w:rFonts w:cs="Times New Roman"/>
          <w:szCs w:val="28"/>
          <w:lang w:val="uk-UA"/>
        </w:rPr>
        <w:sectPr w:rsidR="006067B0" w:rsidRPr="005967CF" w:rsidSect="006067B0">
          <w:type w:val="continuous"/>
          <w:pgSz w:w="11906" w:h="16838"/>
          <w:pgMar w:top="1134" w:right="567" w:bottom="1134" w:left="1701" w:header="708" w:footer="708" w:gutter="0"/>
          <w:cols w:num="2" w:space="710"/>
          <w:docGrid w:linePitch="360"/>
        </w:sectPr>
      </w:pPr>
    </w:p>
    <w:p w:rsidR="006067B0" w:rsidRPr="006067B0" w:rsidRDefault="006067B0" w:rsidP="006067B0">
      <w:pPr>
        <w:spacing w:after="0" w:line="360" w:lineRule="auto"/>
        <w:ind w:firstLine="708"/>
        <w:rPr>
          <w:rFonts w:cs="Times New Roman"/>
          <w:szCs w:val="28"/>
        </w:rPr>
      </w:pPr>
    </w:p>
    <w:p w:rsidR="000326A8" w:rsidRDefault="000326A8" w:rsidP="000326A8">
      <w:pPr>
        <w:pStyle w:val="1"/>
        <w:spacing w:before="0" w:line="360" w:lineRule="auto"/>
        <w:rPr>
          <w:lang w:val="uk-UA"/>
        </w:rPr>
      </w:pPr>
      <w:r w:rsidRPr="002F4004">
        <w:rPr>
          <w:lang w:val="uk-UA"/>
        </w:rPr>
        <w:t>РОЗДІЛ 1 ПОЯСНЮВАЛЬНА ЗАПИСКА</w:t>
      </w:r>
    </w:p>
    <w:p w:rsidR="000326A8" w:rsidRPr="000326A8" w:rsidRDefault="000326A8" w:rsidP="000326A8">
      <w:pPr>
        <w:spacing w:after="0" w:line="360" w:lineRule="auto"/>
        <w:jc w:val="center"/>
        <w:rPr>
          <w:rFonts w:cs="Times New Roman"/>
          <w:szCs w:val="28"/>
          <w:lang w:val="uk-UA"/>
        </w:rPr>
      </w:pPr>
    </w:p>
    <w:p w:rsidR="000326A8" w:rsidRPr="000326A8" w:rsidRDefault="000326A8" w:rsidP="000326A8">
      <w:pPr>
        <w:spacing w:after="0" w:line="360" w:lineRule="auto"/>
        <w:jc w:val="center"/>
        <w:rPr>
          <w:rFonts w:cs="Times New Roman"/>
          <w:szCs w:val="28"/>
          <w:lang w:val="uk-UA"/>
        </w:rPr>
      </w:pPr>
    </w:p>
    <w:p w:rsidR="00C46817" w:rsidRPr="00C46817" w:rsidRDefault="000326A8" w:rsidP="00C46817">
      <w:pPr>
        <w:spacing w:after="0" w:line="360" w:lineRule="auto"/>
        <w:ind w:firstLine="708"/>
        <w:rPr>
          <w:lang w:val="uk-UA"/>
        </w:rPr>
      </w:pPr>
      <w:r w:rsidRPr="000326A8">
        <w:rPr>
          <w:rFonts w:cs="Times New Roman"/>
          <w:i/>
          <w:szCs w:val="28"/>
          <w:lang w:val="uk-UA"/>
        </w:rPr>
        <w:t>Актуальність тем</w:t>
      </w:r>
      <w:r w:rsidR="009610AB">
        <w:rPr>
          <w:rFonts w:cs="Times New Roman"/>
          <w:i/>
          <w:szCs w:val="28"/>
          <w:lang w:val="uk-UA"/>
        </w:rPr>
        <w:t>и.</w:t>
      </w:r>
      <w:r w:rsidRPr="003443BE">
        <w:rPr>
          <w:lang w:val="uk-UA"/>
        </w:rPr>
        <w:t xml:space="preserve"> </w:t>
      </w:r>
      <w:r w:rsidR="00C46817" w:rsidRPr="00C46817">
        <w:rPr>
          <w:lang w:val="uk-UA"/>
        </w:rPr>
        <w:t>В останні десятиліття значно розширився оборот нерухомості. Ринок житла пропонує різноманітність можливостей придбання об'єктів нерухомості. З поверненням інституту приватної власності на житло у громадян з'явилася можливість самостійно розпоряджатися своїми квартирами, будинками, землею та іншими житловими приміщеннями, а саме приватизувати, продавати, обмінювати, дарувати, заповідати і укладати інші цивільно-правові угоди. Це поступово призвело до формування обороту або ринку житлової нерухомості.</w:t>
      </w:r>
    </w:p>
    <w:p w:rsidR="00C46817" w:rsidRPr="00C46817" w:rsidRDefault="00C46817" w:rsidP="00C46817">
      <w:pPr>
        <w:spacing w:after="0" w:line="360" w:lineRule="auto"/>
        <w:ind w:firstLine="708"/>
        <w:rPr>
          <w:lang w:val="uk-UA"/>
        </w:rPr>
      </w:pPr>
      <w:r w:rsidRPr="00C46817">
        <w:rPr>
          <w:lang w:val="uk-UA"/>
        </w:rPr>
        <w:t>Однак такий розвиток ринку нерухомості створив платформу для незаконних дій з боку зловмисників. Пік шахрайства в даній сфері припав на початок 90-х років двадцятого століття. У той час перехід права власності на нерухомість і реєстрація угод з нею не були суворо регламентовані, порушити існуючий порядок переоформлення нерухомості не складало особливих труднощів.</w:t>
      </w:r>
    </w:p>
    <w:p w:rsidR="00C46817" w:rsidRPr="00C46817" w:rsidRDefault="00C46817" w:rsidP="00C46817">
      <w:pPr>
        <w:spacing w:after="0" w:line="360" w:lineRule="auto"/>
        <w:ind w:firstLine="708"/>
        <w:rPr>
          <w:lang w:val="uk-UA"/>
        </w:rPr>
      </w:pPr>
      <w:r w:rsidRPr="00C46817">
        <w:rPr>
          <w:lang w:val="uk-UA"/>
        </w:rPr>
        <w:t>Аналіз ситуації, що склалася в Україні до теперішнього часу, переконливо свідчить про значний вплив криміногенних факторів на стан і перспективи розвитку країни. Динаміка і спрямованість кримінальних процесів в економіці обумовлена інституційними перетвореннями і, перш за все, реформуванням відносин власності. Реформування даних відносин відбувалося в обстановці недостатнього правового регулювання та зниження рівня моральної і правової свідомості, що об'єктивно зумовили зростання економічних злочинів.</w:t>
      </w:r>
    </w:p>
    <w:p w:rsidR="00C46817" w:rsidRPr="00C46817" w:rsidRDefault="00C46817" w:rsidP="00C46817">
      <w:pPr>
        <w:spacing w:after="0" w:line="360" w:lineRule="auto"/>
        <w:ind w:firstLine="708"/>
        <w:rPr>
          <w:lang w:val="uk-UA"/>
        </w:rPr>
      </w:pPr>
      <w:r w:rsidRPr="00C46817">
        <w:rPr>
          <w:lang w:val="uk-UA"/>
        </w:rPr>
        <w:t xml:space="preserve">Перш за все, слід відзначити зростання злочинності в даній сфері. Шахрайство - одне із найбільш поширених злочинів проти власності. На відміну від інших майнових злочинів, воно відрізняється найбільшою латентністю, а розкриття цієї групи злочинів традиційно залишається на низькому рівні. </w:t>
      </w:r>
    </w:p>
    <w:p w:rsidR="00C46817" w:rsidRPr="00C46817" w:rsidRDefault="00C46817" w:rsidP="00C46817">
      <w:pPr>
        <w:spacing w:after="0" w:line="360" w:lineRule="auto"/>
        <w:ind w:firstLine="708"/>
        <w:rPr>
          <w:lang w:val="uk-UA"/>
        </w:rPr>
      </w:pPr>
      <w:r w:rsidRPr="00C46817">
        <w:rPr>
          <w:lang w:val="uk-UA"/>
        </w:rPr>
        <w:t xml:space="preserve">По-друге, актуальність теми пов'язана з підвищеною суспільною небезпекою злочинності в сфері нерухомості. Вона є наслідком особливого предмета злочинного посягання, оскільки нерухоме майно має дуже високу ринкову вартість. </w:t>
      </w:r>
    </w:p>
    <w:p w:rsidR="00C46817" w:rsidRPr="00C46817" w:rsidRDefault="00C46817" w:rsidP="00C46817">
      <w:pPr>
        <w:spacing w:after="0" w:line="360" w:lineRule="auto"/>
        <w:ind w:firstLine="708"/>
        <w:rPr>
          <w:lang w:val="uk-UA"/>
        </w:rPr>
      </w:pPr>
      <w:r w:rsidRPr="00C46817">
        <w:rPr>
          <w:lang w:val="uk-UA"/>
        </w:rPr>
        <w:t>По-третє, особливий інтерес до теми викликаний також динамікою змін цього виду злочинності. Способи вчинення шахрайських дій вкрай різноманітні і багато в чому визначаються соціальною, економічною, політичною ситуацією, що складається в країні. Кожна нова стадія розвитку суспільства тягне за собою зміну шахрайських схем. Так, наприклад, згідно з даними теоретичних досліджень, ще в 1992 - 1993 рр. одними з найбільш поширених видів шахрайств були злочини, пов'язані з приватизацією об'єктів нерухомості. Їх пік припав на 1995 - 1997 роки. Тим часом, за даними криміналістичної літератури, починаючи з 2000 р., цей вид шахрайств втратив свою значущість. В даний час вони складають менше 10% всіх шахрайств у сфері нерухомості. Разом з тим, з'являються нові схеми шахрайств, пов'язані з роз</w:t>
      </w:r>
      <w:r w:rsidR="00AF7112">
        <w:rPr>
          <w:lang w:val="uk-UA"/>
        </w:rPr>
        <w:t>витком іпотечного кредитування,</w:t>
      </w:r>
      <w:r w:rsidRPr="00C46817">
        <w:rPr>
          <w:lang w:val="uk-UA"/>
        </w:rPr>
        <w:t xml:space="preserve"> утворенням юридичних осіб з метою залучення пайовиків у інвестиційне будівництво житла (будівництво первинного житла) та ін.</w:t>
      </w:r>
    </w:p>
    <w:p w:rsidR="00C46817" w:rsidRPr="00C46817" w:rsidRDefault="00C46817" w:rsidP="00C46817">
      <w:pPr>
        <w:spacing w:after="0" w:line="360" w:lineRule="auto"/>
        <w:ind w:firstLine="708"/>
        <w:rPr>
          <w:lang w:val="uk-UA"/>
        </w:rPr>
      </w:pPr>
      <w:r w:rsidRPr="00C46817">
        <w:rPr>
          <w:lang w:val="uk-UA"/>
        </w:rPr>
        <w:t>У результаті, правоохоронні органи все частіше стикаються з необхідністю розкриття і розслідування злочинів, мета яких - заволодіння нерухомістю потерпілого проти його волі шляхом введення в оману, застосування до нього загроз, фізичного насильства, аж до позбавлення життя. І стосується це будь-яких видів нерухомого майна.</w:t>
      </w:r>
    </w:p>
    <w:p w:rsidR="00C46817" w:rsidRPr="00C46817" w:rsidRDefault="00C46817" w:rsidP="00C46817">
      <w:pPr>
        <w:spacing w:after="0" w:line="360" w:lineRule="auto"/>
        <w:ind w:firstLine="708"/>
        <w:rPr>
          <w:lang w:val="uk-UA"/>
        </w:rPr>
      </w:pPr>
      <w:r w:rsidRPr="00C46817">
        <w:rPr>
          <w:lang w:val="uk-UA"/>
        </w:rPr>
        <w:t>Розслідування подібних злочинів представляє собою досить складне завдання. Правоохоронними органами нерідко допускаються різні вельми серйозні помилки та упущення. Наприклад, стосовно шахрайства на ринку житла - це багато в чому обумовлено великим обсягом документів, що підлягають дослідженню, зміст яких залежить від виду правочину, а також тим, що при отриманні початкової інформації важко однозначно визначити наявність в діях підозрюваного ознак злочину.</w:t>
      </w:r>
    </w:p>
    <w:p w:rsidR="00C46817" w:rsidRPr="00C46817" w:rsidRDefault="00C46817" w:rsidP="00C46817">
      <w:pPr>
        <w:spacing w:after="0" w:line="360" w:lineRule="auto"/>
        <w:ind w:firstLine="708"/>
        <w:rPr>
          <w:lang w:val="uk-UA"/>
        </w:rPr>
      </w:pPr>
      <w:r w:rsidRPr="00C46817">
        <w:rPr>
          <w:lang w:val="uk-UA"/>
        </w:rPr>
        <w:t>Останнім часом одним із поширеніших видів шахрайства у сфері нерухомості виступає шахрайство у сфері будівництва об’єктів нерухомості, зокрема багатоквартирних будинків.</w:t>
      </w:r>
    </w:p>
    <w:p w:rsidR="00C46817" w:rsidRPr="00C46817" w:rsidRDefault="00C46817" w:rsidP="00C46817">
      <w:pPr>
        <w:spacing w:after="0" w:line="360" w:lineRule="auto"/>
        <w:ind w:firstLine="708"/>
        <w:rPr>
          <w:lang w:val="uk-UA"/>
        </w:rPr>
      </w:pPr>
      <w:r w:rsidRPr="00C46817">
        <w:rPr>
          <w:lang w:val="uk-UA"/>
        </w:rPr>
        <w:t>Як показує слідча практика, суми завданих збитків при вчиненні шахрайства в сфері будівництва істотно перевищує розміри збагачення винних при здійсненні багатьох інших злочинів. У більшості випадків сума збитку обчислюється декількома мільйонами гривень, що завдає істотної шкоди законним правам та інтересам громадян.</w:t>
      </w:r>
    </w:p>
    <w:p w:rsidR="00C46817" w:rsidRPr="00C46817" w:rsidRDefault="00C46817" w:rsidP="00C46817">
      <w:pPr>
        <w:spacing w:after="0" w:line="360" w:lineRule="auto"/>
        <w:ind w:firstLine="708"/>
        <w:rPr>
          <w:lang w:val="uk-UA"/>
        </w:rPr>
      </w:pPr>
      <w:r w:rsidRPr="00C46817">
        <w:rPr>
          <w:lang w:val="uk-UA"/>
        </w:rPr>
        <w:t>Злочинці, які вчиняють шахрайства в сфері будівництва, як правило, мають досить високий професіоналізм, мають дипломи про вищу технічну або економічну освіту, хорошу технічну оснащеність, широкий кругозір та зв'язки. Шахраї вміло користуються недосконалістю ряду українських законів, змінами і суперечливістю законодавчої бази, довірливістю громадян і підприємців.</w:t>
      </w:r>
    </w:p>
    <w:p w:rsidR="00C46817" w:rsidRPr="00C46817" w:rsidRDefault="00C46817" w:rsidP="00C46817">
      <w:pPr>
        <w:spacing w:after="0" w:line="360" w:lineRule="auto"/>
        <w:ind w:firstLine="708"/>
        <w:rPr>
          <w:lang w:val="uk-UA"/>
        </w:rPr>
      </w:pPr>
      <w:r w:rsidRPr="00C46817">
        <w:rPr>
          <w:lang w:val="uk-UA"/>
        </w:rPr>
        <w:t>Шахрайство в сфері будівництва часто здійснюється злочинними групами, що мають зв'язки в органах влади, а також в банківських та інвестиційних структурах. Зазначений злочин ретельно планується, кожному учаснику відводиться своє місце і роль.</w:t>
      </w:r>
    </w:p>
    <w:p w:rsidR="00C46817" w:rsidRPr="00C46817" w:rsidRDefault="00C46817" w:rsidP="00C46817">
      <w:pPr>
        <w:spacing w:after="0" w:line="360" w:lineRule="auto"/>
        <w:ind w:firstLine="708"/>
        <w:rPr>
          <w:lang w:val="uk-UA"/>
        </w:rPr>
      </w:pPr>
      <w:r w:rsidRPr="00C46817">
        <w:rPr>
          <w:lang w:val="uk-UA"/>
        </w:rPr>
        <w:t>Шахрайствам у сфері будівництва, як правило, надається видимість цивільно-правових відносин, що також ускладнює їх розкриття та розслідування, можливість притягнення винних до кримінальної відповідальності.</w:t>
      </w:r>
    </w:p>
    <w:p w:rsidR="00C46817" w:rsidRPr="0008747E" w:rsidRDefault="00C46817" w:rsidP="00C46817">
      <w:pPr>
        <w:spacing w:after="0" w:line="360" w:lineRule="auto"/>
        <w:ind w:firstLine="708"/>
      </w:pPr>
      <w:r w:rsidRPr="00C46817">
        <w:rPr>
          <w:lang w:val="uk-UA"/>
        </w:rPr>
        <w:t>В цілому розслідування цих злочинів може і повинно бути організовано з урахуванням рекомендацій, розроблених для розслідування «базового» злочину (шахрайства). Однак в процесі розкриття і розслідування шахрайства у сфері нерухомості, повинні бути враховані особливості її криміналістичної характеристики, обумовлені властивостями предмета злочинного посягання. Саме з аналізу найбільш значущих елементів криміналістичної характеристики представляється доцільним почати розгляд особливостей розслідування шахрайства у сфері нерухомості.</w:t>
      </w:r>
    </w:p>
    <w:p w:rsidR="009610AB" w:rsidRPr="009610AB" w:rsidRDefault="009610AB" w:rsidP="00C46817">
      <w:pPr>
        <w:spacing w:after="0" w:line="360" w:lineRule="auto"/>
        <w:ind w:firstLine="708"/>
        <w:rPr>
          <w:rFonts w:cs="Times New Roman"/>
          <w:szCs w:val="28"/>
          <w:lang w:val="uk-UA"/>
        </w:rPr>
      </w:pPr>
      <w:r w:rsidRPr="009610AB">
        <w:rPr>
          <w:rFonts w:cs="Times New Roman"/>
          <w:i/>
          <w:szCs w:val="28"/>
          <w:lang w:val="uk-UA"/>
        </w:rPr>
        <w:t xml:space="preserve">Об’єктом </w:t>
      </w:r>
      <w:r w:rsidRPr="009610AB">
        <w:rPr>
          <w:rFonts w:cs="Times New Roman"/>
          <w:szCs w:val="28"/>
          <w:lang w:val="uk-UA"/>
        </w:rPr>
        <w:t>дослідження є суспільні відносини, що виникають, розвиваються і припиняються в процесі розслідування</w:t>
      </w:r>
      <w:r>
        <w:rPr>
          <w:rFonts w:cs="Times New Roman"/>
          <w:szCs w:val="28"/>
          <w:lang w:val="uk-UA"/>
        </w:rPr>
        <w:t xml:space="preserve"> </w:t>
      </w:r>
      <w:r w:rsidR="004D7CD4">
        <w:rPr>
          <w:rFonts w:cs="Times New Roman"/>
          <w:szCs w:val="28"/>
          <w:lang w:val="uk-UA"/>
        </w:rPr>
        <w:t>шахрайства у сфері нерухомості</w:t>
      </w:r>
      <w:r w:rsidRPr="009610AB">
        <w:rPr>
          <w:rFonts w:cs="Times New Roman"/>
          <w:szCs w:val="28"/>
          <w:lang w:val="uk-UA"/>
        </w:rPr>
        <w:t>.</w:t>
      </w:r>
    </w:p>
    <w:p w:rsidR="006F5F08" w:rsidRPr="009610AB" w:rsidRDefault="009610AB" w:rsidP="006F5F08">
      <w:pPr>
        <w:spacing w:after="0" w:line="360" w:lineRule="auto"/>
        <w:ind w:firstLine="708"/>
        <w:rPr>
          <w:rFonts w:cs="Times New Roman"/>
          <w:szCs w:val="28"/>
          <w:lang w:val="uk-UA"/>
        </w:rPr>
      </w:pPr>
      <w:r w:rsidRPr="009610AB">
        <w:rPr>
          <w:rFonts w:cs="Times New Roman"/>
          <w:i/>
          <w:szCs w:val="28"/>
          <w:lang w:val="uk-UA"/>
        </w:rPr>
        <w:t>Предметом</w:t>
      </w:r>
      <w:r w:rsidRPr="009610AB">
        <w:rPr>
          <w:rFonts w:cs="Times New Roman"/>
          <w:szCs w:val="28"/>
          <w:lang w:val="uk-UA"/>
        </w:rPr>
        <w:t xml:space="preserve"> дослідження є </w:t>
      </w:r>
      <w:r w:rsidRPr="009610AB">
        <w:rPr>
          <w:rFonts w:cs="Times New Roman"/>
          <w:bCs/>
          <w:szCs w:val="28"/>
          <w:lang w:val="uk-UA"/>
        </w:rPr>
        <w:t>особливості розслідування</w:t>
      </w:r>
      <w:r w:rsidRPr="009610AB">
        <w:rPr>
          <w:rFonts w:cs="Times New Roman"/>
          <w:szCs w:val="28"/>
          <w:lang w:val="uk-UA"/>
        </w:rPr>
        <w:t xml:space="preserve"> </w:t>
      </w:r>
      <w:r w:rsidR="006F5F08">
        <w:rPr>
          <w:rFonts w:cs="Times New Roman"/>
          <w:szCs w:val="28"/>
          <w:lang w:val="uk-UA"/>
        </w:rPr>
        <w:t>шахрайства у сфері нерухомості</w:t>
      </w:r>
      <w:r w:rsidR="006F5F08" w:rsidRPr="009610AB">
        <w:rPr>
          <w:rFonts w:cs="Times New Roman"/>
          <w:szCs w:val="28"/>
          <w:lang w:val="uk-UA"/>
        </w:rPr>
        <w:t>.</w:t>
      </w:r>
    </w:p>
    <w:p w:rsidR="006F5F08" w:rsidRPr="009610AB" w:rsidRDefault="009610AB" w:rsidP="006F5F08">
      <w:pPr>
        <w:spacing w:after="0" w:line="360" w:lineRule="auto"/>
        <w:ind w:firstLine="708"/>
        <w:rPr>
          <w:rFonts w:cs="Times New Roman"/>
          <w:szCs w:val="28"/>
          <w:lang w:val="uk-UA"/>
        </w:rPr>
      </w:pPr>
      <w:r w:rsidRPr="009610AB">
        <w:rPr>
          <w:rFonts w:cs="Times New Roman"/>
          <w:i/>
          <w:szCs w:val="28"/>
          <w:lang w:val="uk-UA"/>
        </w:rPr>
        <w:t>Мета роботи</w:t>
      </w:r>
      <w:r w:rsidRPr="009610AB">
        <w:rPr>
          <w:rFonts w:cs="Times New Roman"/>
          <w:szCs w:val="28"/>
          <w:lang w:val="uk-UA"/>
        </w:rPr>
        <w:t xml:space="preserve"> полягає в дослідженні </w:t>
      </w:r>
      <w:r w:rsidR="006F5F08">
        <w:rPr>
          <w:rFonts w:cs="Times New Roman"/>
          <w:szCs w:val="28"/>
          <w:lang w:val="uk-UA"/>
        </w:rPr>
        <w:t xml:space="preserve">криміналістичної характеристики та початкового етапу </w:t>
      </w:r>
      <w:r w:rsidRPr="009610AB">
        <w:rPr>
          <w:rFonts w:cs="Times New Roman"/>
          <w:szCs w:val="28"/>
          <w:lang w:val="uk-UA"/>
        </w:rPr>
        <w:t xml:space="preserve">розслідування </w:t>
      </w:r>
      <w:r w:rsidR="006F5F08">
        <w:rPr>
          <w:rFonts w:cs="Times New Roman"/>
          <w:szCs w:val="28"/>
          <w:lang w:val="uk-UA"/>
        </w:rPr>
        <w:t>шахрайства у сфері нерухомості</w:t>
      </w:r>
      <w:r w:rsidR="006F5F08" w:rsidRPr="009610AB">
        <w:rPr>
          <w:rFonts w:cs="Times New Roman"/>
          <w:szCs w:val="28"/>
          <w:lang w:val="uk-UA"/>
        </w:rPr>
        <w:t>.</w:t>
      </w:r>
    </w:p>
    <w:p w:rsidR="009610AB" w:rsidRPr="009610AB" w:rsidRDefault="009610AB" w:rsidP="009610AB">
      <w:pPr>
        <w:spacing w:after="0" w:line="360" w:lineRule="auto"/>
        <w:ind w:firstLine="708"/>
        <w:rPr>
          <w:rFonts w:cs="Times New Roman"/>
          <w:szCs w:val="28"/>
          <w:lang w:val="uk-UA"/>
        </w:rPr>
      </w:pPr>
      <w:r w:rsidRPr="009610AB">
        <w:rPr>
          <w:rFonts w:cs="Times New Roman"/>
          <w:szCs w:val="28"/>
          <w:lang w:val="uk-UA"/>
        </w:rPr>
        <w:t>Зазначені мета та об’єкт роботи зумовили наступні завдання дослідження, які мають бути вирішені в роботі:</w:t>
      </w:r>
    </w:p>
    <w:p w:rsidR="00940439" w:rsidRPr="00940439" w:rsidRDefault="005245ED" w:rsidP="00C8245B">
      <w:pPr>
        <w:pStyle w:val="a4"/>
        <w:numPr>
          <w:ilvl w:val="0"/>
          <w:numId w:val="17"/>
        </w:numPr>
        <w:spacing w:after="0" w:line="360" w:lineRule="auto"/>
        <w:ind w:left="0" w:firstLine="0"/>
        <w:rPr>
          <w:rFonts w:cs="Times New Roman"/>
          <w:szCs w:val="28"/>
          <w:lang w:val="uk-UA"/>
        </w:rPr>
      </w:pPr>
      <w:r w:rsidRPr="00940439">
        <w:rPr>
          <w:rFonts w:cs="Times New Roman"/>
          <w:szCs w:val="28"/>
          <w:lang w:val="uk-UA"/>
        </w:rPr>
        <w:t>криміналістична характеристика шахрайства у сфері нерухомості;</w:t>
      </w:r>
    </w:p>
    <w:p w:rsidR="00940439" w:rsidRDefault="00940439" w:rsidP="00C8245B">
      <w:pPr>
        <w:pStyle w:val="a4"/>
        <w:numPr>
          <w:ilvl w:val="0"/>
          <w:numId w:val="17"/>
        </w:numPr>
        <w:spacing w:after="0" w:line="360" w:lineRule="auto"/>
        <w:ind w:left="0" w:firstLine="0"/>
        <w:rPr>
          <w:rFonts w:cs="Times New Roman"/>
          <w:szCs w:val="28"/>
          <w:lang w:val="uk-UA"/>
        </w:rPr>
      </w:pPr>
      <w:r w:rsidRPr="00940439">
        <w:rPr>
          <w:rFonts w:cs="Times New Roman"/>
          <w:szCs w:val="28"/>
          <w:lang w:val="uk-UA"/>
        </w:rPr>
        <w:t>організація і планування розслідування шахрайства у сфері нерухомості відповідно до типових слідчих ситуацій;</w:t>
      </w:r>
    </w:p>
    <w:p w:rsidR="00940439" w:rsidRPr="00940439" w:rsidRDefault="00E968E8" w:rsidP="00C8245B">
      <w:pPr>
        <w:pStyle w:val="a4"/>
        <w:numPr>
          <w:ilvl w:val="0"/>
          <w:numId w:val="17"/>
        </w:numPr>
        <w:spacing w:after="0" w:line="360" w:lineRule="auto"/>
        <w:ind w:left="0" w:firstLine="0"/>
        <w:rPr>
          <w:rFonts w:cs="Times New Roman"/>
          <w:szCs w:val="28"/>
          <w:lang w:val="uk-UA"/>
        </w:rPr>
      </w:pPr>
      <w:r w:rsidRPr="00E968E8">
        <w:rPr>
          <w:rFonts w:cs="Times New Roman"/>
          <w:szCs w:val="28"/>
          <w:lang w:val="uk-UA"/>
        </w:rPr>
        <w:t>тактика слідчих (розшукових) дій під час розслідування шахрайства у сфері нерухомості</w:t>
      </w:r>
      <w:r>
        <w:rPr>
          <w:rFonts w:cs="Times New Roman"/>
          <w:szCs w:val="28"/>
          <w:lang w:val="uk-UA"/>
        </w:rPr>
        <w:t>.</w:t>
      </w:r>
    </w:p>
    <w:p w:rsidR="009610AB" w:rsidRDefault="00581830" w:rsidP="009610AB">
      <w:pPr>
        <w:spacing w:after="0" w:line="360" w:lineRule="auto"/>
        <w:ind w:firstLine="708"/>
        <w:rPr>
          <w:rFonts w:cs="Times New Roman"/>
          <w:szCs w:val="28"/>
          <w:lang w:val="uk-UA"/>
        </w:rPr>
      </w:pPr>
      <w:r w:rsidRPr="00581830">
        <w:rPr>
          <w:rFonts w:cs="Times New Roman"/>
          <w:i/>
          <w:szCs w:val="28"/>
          <w:lang w:val="uk-UA"/>
        </w:rPr>
        <w:t>Ступінь наукової розробки проблеми</w:t>
      </w:r>
      <w:r w:rsidRPr="00581830">
        <w:rPr>
          <w:rFonts w:cs="Times New Roman"/>
          <w:szCs w:val="28"/>
          <w:lang w:val="uk-UA"/>
        </w:rPr>
        <w:t xml:space="preserve">. Питання </w:t>
      </w:r>
      <w:r w:rsidR="006F5F08">
        <w:rPr>
          <w:rFonts w:cs="Times New Roman"/>
          <w:szCs w:val="28"/>
          <w:lang w:val="uk-UA"/>
        </w:rPr>
        <w:t xml:space="preserve">криміналістичної характеристики та початкового етапу </w:t>
      </w:r>
      <w:r w:rsidR="006F5F08" w:rsidRPr="009610AB">
        <w:rPr>
          <w:rFonts w:cs="Times New Roman"/>
          <w:szCs w:val="28"/>
          <w:lang w:val="uk-UA"/>
        </w:rPr>
        <w:t xml:space="preserve">розслідування </w:t>
      </w:r>
      <w:r w:rsidR="006F5F08">
        <w:rPr>
          <w:rFonts w:cs="Times New Roman"/>
          <w:szCs w:val="28"/>
          <w:lang w:val="uk-UA"/>
        </w:rPr>
        <w:t>шахрайства у сфері нерухомості</w:t>
      </w:r>
      <w:r w:rsidRPr="00581830">
        <w:rPr>
          <w:rFonts w:cs="Times New Roman"/>
          <w:szCs w:val="28"/>
          <w:lang w:val="uk-UA"/>
        </w:rPr>
        <w:t xml:space="preserve"> є предметом серйозних наукових досліджень вітчизняних та зарубіжних авторів. Зокрема, слід назвати таких вчених як: </w:t>
      </w:r>
      <w:r w:rsidR="00F73F7D">
        <w:rPr>
          <w:rFonts w:cs="Times New Roman"/>
          <w:szCs w:val="28"/>
          <w:lang w:val="uk-UA"/>
        </w:rPr>
        <w:t>Д. </w:t>
      </w:r>
      <w:r w:rsidR="00F73F7D" w:rsidRPr="00F73F7D">
        <w:rPr>
          <w:rFonts w:cs="Times New Roman"/>
          <w:szCs w:val="28"/>
          <w:lang w:val="uk-UA"/>
        </w:rPr>
        <w:t>В. Астафьев</w:t>
      </w:r>
      <w:r w:rsidR="00F73F7D">
        <w:rPr>
          <w:rFonts w:cs="Times New Roman"/>
          <w:szCs w:val="28"/>
          <w:lang w:val="uk-UA"/>
        </w:rPr>
        <w:t>,</w:t>
      </w:r>
      <w:r w:rsidR="00F73F7D" w:rsidRPr="00F73F7D">
        <w:rPr>
          <w:rFonts w:cs="Times New Roman"/>
          <w:szCs w:val="28"/>
          <w:lang w:val="uk-UA"/>
        </w:rPr>
        <w:t xml:space="preserve"> </w:t>
      </w:r>
      <w:r w:rsidR="006F5F08" w:rsidRPr="00C30E23">
        <w:rPr>
          <w:rFonts w:cs="Times New Roman"/>
          <w:color w:val="000000" w:themeColor="text1"/>
          <w:szCs w:val="28"/>
          <w:lang w:val="uk-UA"/>
        </w:rPr>
        <w:t>В.</w:t>
      </w:r>
      <w:r w:rsidR="00F73F7D">
        <w:rPr>
          <w:rFonts w:cs="Times New Roman"/>
          <w:color w:val="000000" w:themeColor="text1"/>
          <w:szCs w:val="28"/>
          <w:lang w:val="uk-UA"/>
        </w:rPr>
        <w:t> </w:t>
      </w:r>
      <w:r w:rsidR="006F5F08" w:rsidRPr="00C30E23">
        <w:rPr>
          <w:rFonts w:cs="Times New Roman"/>
          <w:color w:val="000000" w:themeColor="text1"/>
          <w:szCs w:val="28"/>
          <w:lang w:val="uk-UA"/>
        </w:rPr>
        <w:t>П. Бахін, Р.</w:t>
      </w:r>
      <w:r w:rsidR="00F73F7D">
        <w:rPr>
          <w:rFonts w:cs="Times New Roman"/>
          <w:color w:val="000000" w:themeColor="text1"/>
          <w:szCs w:val="28"/>
          <w:lang w:val="uk-UA"/>
        </w:rPr>
        <w:t> </w:t>
      </w:r>
      <w:r w:rsidR="006F5F08" w:rsidRPr="00C30E23">
        <w:rPr>
          <w:rFonts w:cs="Times New Roman"/>
          <w:color w:val="000000" w:themeColor="text1"/>
          <w:szCs w:val="28"/>
          <w:lang w:val="uk-UA"/>
        </w:rPr>
        <w:t>С. </w:t>
      </w:r>
      <w:r w:rsidRPr="00C30E23">
        <w:rPr>
          <w:rFonts w:cs="Times New Roman"/>
          <w:color w:val="000000" w:themeColor="text1"/>
          <w:szCs w:val="28"/>
          <w:lang w:val="uk-UA"/>
        </w:rPr>
        <w:t xml:space="preserve">Бєлкін, </w:t>
      </w:r>
      <w:r w:rsidR="00F73F7D">
        <w:rPr>
          <w:rFonts w:cs="Times New Roman"/>
          <w:color w:val="000000" w:themeColor="text1"/>
          <w:szCs w:val="28"/>
          <w:lang w:val="uk-UA"/>
        </w:rPr>
        <w:t xml:space="preserve">Г. С. Бідняк, </w:t>
      </w:r>
      <w:r w:rsidRPr="00C30E23">
        <w:rPr>
          <w:rFonts w:cs="Times New Roman"/>
          <w:color w:val="000000" w:themeColor="text1"/>
          <w:szCs w:val="28"/>
          <w:lang w:val="uk-UA"/>
        </w:rPr>
        <w:t>А.</w:t>
      </w:r>
      <w:r w:rsidR="00F73F7D">
        <w:rPr>
          <w:rFonts w:cs="Times New Roman"/>
          <w:color w:val="000000" w:themeColor="text1"/>
          <w:szCs w:val="28"/>
          <w:lang w:val="uk-UA"/>
        </w:rPr>
        <w:t> </w:t>
      </w:r>
      <w:r w:rsidRPr="00C30E23">
        <w:rPr>
          <w:rFonts w:cs="Times New Roman"/>
          <w:color w:val="000000" w:themeColor="text1"/>
          <w:szCs w:val="28"/>
          <w:lang w:val="uk-UA"/>
        </w:rPr>
        <w:t xml:space="preserve">Ф. Волобуєв, </w:t>
      </w:r>
      <w:r w:rsidR="00F73F7D">
        <w:rPr>
          <w:rFonts w:cs="Times New Roman"/>
          <w:color w:val="000000" w:themeColor="text1"/>
          <w:szCs w:val="28"/>
          <w:lang w:val="uk-UA"/>
        </w:rPr>
        <w:t>Н. </w:t>
      </w:r>
      <w:r w:rsidR="00C30E23" w:rsidRPr="00C30E23">
        <w:rPr>
          <w:rFonts w:cs="Times New Roman"/>
          <w:color w:val="000000" w:themeColor="text1"/>
          <w:szCs w:val="28"/>
          <w:lang w:val="uk-UA"/>
        </w:rPr>
        <w:t xml:space="preserve">В. Павлова, </w:t>
      </w:r>
      <w:r w:rsidR="00F73F7D">
        <w:rPr>
          <w:rFonts w:cs="Times New Roman"/>
          <w:color w:val="000000" w:themeColor="text1"/>
          <w:szCs w:val="28"/>
          <w:lang w:val="uk-UA"/>
        </w:rPr>
        <w:t>Т. </w:t>
      </w:r>
      <w:r w:rsidR="00F73F7D" w:rsidRPr="00F73F7D">
        <w:rPr>
          <w:rFonts w:cs="Times New Roman"/>
          <w:color w:val="000000" w:themeColor="text1"/>
          <w:szCs w:val="28"/>
          <w:lang w:val="uk-UA"/>
        </w:rPr>
        <w:t>А. Пазинич</w:t>
      </w:r>
      <w:r w:rsidR="00F73F7D">
        <w:rPr>
          <w:rFonts w:cs="Times New Roman"/>
          <w:color w:val="000000" w:themeColor="text1"/>
          <w:szCs w:val="28"/>
          <w:lang w:val="uk-UA"/>
        </w:rPr>
        <w:t>,</w:t>
      </w:r>
      <w:r w:rsidR="00F73F7D" w:rsidRPr="00F73F7D">
        <w:rPr>
          <w:rFonts w:cs="Times New Roman"/>
          <w:color w:val="000000" w:themeColor="text1"/>
          <w:szCs w:val="28"/>
          <w:lang w:val="uk-UA"/>
        </w:rPr>
        <w:t xml:space="preserve"> </w:t>
      </w:r>
      <w:r w:rsidR="00F73F7D">
        <w:rPr>
          <w:rFonts w:cs="Times New Roman"/>
          <w:color w:val="000000" w:themeColor="text1"/>
          <w:szCs w:val="28"/>
          <w:lang w:val="uk-UA"/>
        </w:rPr>
        <w:t>Д. </w:t>
      </w:r>
      <w:r w:rsidR="00F73F7D" w:rsidRPr="00F73F7D">
        <w:rPr>
          <w:rFonts w:cs="Times New Roman"/>
          <w:color w:val="000000" w:themeColor="text1"/>
          <w:szCs w:val="28"/>
          <w:lang w:val="uk-UA"/>
        </w:rPr>
        <w:t xml:space="preserve">А. </w:t>
      </w:r>
      <w:r w:rsidR="00F73F7D">
        <w:rPr>
          <w:rFonts w:cs="Times New Roman"/>
          <w:color w:val="000000" w:themeColor="text1"/>
          <w:szCs w:val="28"/>
          <w:lang w:val="uk-UA"/>
        </w:rPr>
        <w:t xml:space="preserve">Птушкін, </w:t>
      </w:r>
      <w:r w:rsidR="003642F2" w:rsidRPr="00C30E23">
        <w:rPr>
          <w:rFonts w:cs="Times New Roman"/>
          <w:color w:val="000000" w:themeColor="text1"/>
          <w:szCs w:val="28"/>
          <w:lang w:val="uk-UA"/>
        </w:rPr>
        <w:t>В.</w:t>
      </w:r>
      <w:r w:rsidR="00F73F7D">
        <w:rPr>
          <w:rFonts w:cs="Times New Roman"/>
          <w:color w:val="000000" w:themeColor="text1"/>
          <w:szCs w:val="28"/>
          <w:lang w:val="uk-UA"/>
        </w:rPr>
        <w:t> </w:t>
      </w:r>
      <w:r w:rsidR="003642F2" w:rsidRPr="00C30E23">
        <w:rPr>
          <w:rFonts w:cs="Times New Roman"/>
          <w:color w:val="000000" w:themeColor="text1"/>
          <w:szCs w:val="28"/>
          <w:lang w:val="uk-UA"/>
        </w:rPr>
        <w:t>Ю. </w:t>
      </w:r>
      <w:r w:rsidRPr="00C30E23">
        <w:rPr>
          <w:rFonts w:cs="Times New Roman"/>
          <w:color w:val="000000" w:themeColor="text1"/>
          <w:szCs w:val="28"/>
          <w:lang w:val="uk-UA"/>
        </w:rPr>
        <w:t>Шепітько, М.</w:t>
      </w:r>
      <w:r w:rsidR="00F73F7D">
        <w:rPr>
          <w:rFonts w:cs="Times New Roman"/>
          <w:color w:val="000000" w:themeColor="text1"/>
          <w:szCs w:val="28"/>
          <w:lang w:val="uk-UA"/>
        </w:rPr>
        <w:t> </w:t>
      </w:r>
      <w:r w:rsidRPr="00C30E23">
        <w:rPr>
          <w:rFonts w:cs="Times New Roman"/>
          <w:color w:val="000000" w:themeColor="text1"/>
          <w:szCs w:val="28"/>
          <w:lang w:val="uk-UA"/>
        </w:rPr>
        <w:t>П. Яблоков та ін.</w:t>
      </w:r>
    </w:p>
    <w:p w:rsidR="00C46817" w:rsidRPr="00C46817" w:rsidRDefault="00581830" w:rsidP="00C46817">
      <w:pPr>
        <w:spacing w:after="0" w:line="360" w:lineRule="auto"/>
        <w:ind w:firstLine="708"/>
        <w:rPr>
          <w:rFonts w:cs="Times New Roman"/>
          <w:szCs w:val="28"/>
          <w:lang w:val="uk-UA"/>
        </w:rPr>
      </w:pPr>
      <w:r w:rsidRPr="00581830">
        <w:rPr>
          <w:rFonts w:cs="Times New Roman"/>
          <w:i/>
          <w:szCs w:val="28"/>
          <w:lang w:val="uk-UA"/>
        </w:rPr>
        <w:t>Опис проблеми, що досліджується.</w:t>
      </w:r>
      <w:r w:rsidR="00FC2558">
        <w:rPr>
          <w:rFonts w:cs="Times New Roman"/>
          <w:szCs w:val="28"/>
          <w:lang w:val="uk-UA"/>
        </w:rPr>
        <w:t xml:space="preserve"> </w:t>
      </w:r>
      <w:r w:rsidR="00C46817" w:rsidRPr="00C46817">
        <w:rPr>
          <w:rFonts w:cs="Times New Roman"/>
          <w:szCs w:val="28"/>
          <w:lang w:val="uk-UA"/>
        </w:rPr>
        <w:t>Немає сумніву в тому, що в даний час тема шахрайства на ринку житлової нерухомості є актуальною і злободенною. Нерухомість - одна з найбільш прибуткових галузей економіки, а тому рівень криміногенності в цій галузі з кожним роком зростає, а недосконалість законодавчої бази, правова безграмотність населення, наявність корупційних зв'язків дозволяють злочинцям не тільки здійснювати такі правопорушення на досить високому рівні, але і постійно винаходити нові способи досягнення злочинного результату.</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В якості головних стратегічних задач нашої держави і найважливіших пріоритетів розвитку суспільства, на сьогоднішній день, виступає планомірне і якісне підвищення рівня життя людини, поетапний розвиток соціальної сфери. Право громадян на житло конституційно закріплено правом приватної власності (ст. 41 Конституції України), більш того, охороняється правом на житло (ст. 47 Конституції України).</w:t>
      </w:r>
    </w:p>
    <w:p w:rsidR="00C46817" w:rsidRDefault="00C46817" w:rsidP="00C46817">
      <w:pPr>
        <w:spacing w:after="0" w:line="360" w:lineRule="auto"/>
        <w:ind w:firstLine="708"/>
        <w:rPr>
          <w:rFonts w:cs="Times New Roman"/>
          <w:szCs w:val="28"/>
          <w:lang w:val="uk-UA"/>
        </w:rPr>
      </w:pPr>
      <w:r w:rsidRPr="00C46817">
        <w:rPr>
          <w:rFonts w:cs="Times New Roman"/>
          <w:szCs w:val="28"/>
          <w:lang w:val="uk-UA"/>
        </w:rPr>
        <w:t>Суспільні відносини, що складаються в даному сегменті ринку, виявилися «привабливим» середовищем для осіб, які мають корисливі цілі збагачення за рахунок громадян, які мають грошові кошти на придбання вторинного і будівництво первинного житла.</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Немає сумніву в тому, що в даний час тема шахрайства на ринку житлової нерухомості є актуальною і злободенною. Нерухомість - одна з найбільш прибуткових галузей економіки, тому рівень криміногенності в цій області з кожним роком зростає, а недосконалість нашого законодавства, правова безграмотність населення, наявність корупційних зв'язків дозволяє злочинцям не тільки здійснювати такі правопорушення на досить високому рівні, але і постійно винаходити нові способи досягнення злочинного результату.</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Високий ступінь суспільної небезпеки шахрайства в сфері обороту нерухомого майна обумовлений, перш за все, заподіянням значного матеріального збитку, оскільки для переважної більшості громадян - це їх єдине надбання, яке має вкрай високу, у порівнянні з доходами, грошову вартість. Втрата житла в результаті злочину рівносильна життєвій катастрофі. Крім того, значної шкоди завдається і державі в формі недоотриманих податків, передбачених при здійсненні операцій в даній сфері.</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В результаті здійснення шахрайства з нерухомістю в житловій сфері, власник позбавляється можливості володіти, користуватися і розпоряджатися своїм житловим приміщенням, в тому числі відчужувати його у власність іншим особам, передавати їм, залишаючись власником, право володіння, користування і розпорядження.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Житлова сфера - область громадських відносин, що пов'язана із задоволенням житлових потреб людини. Вона містить в собі три основні групи відносин :</w:t>
      </w:r>
    </w:p>
    <w:p w:rsidR="00C46817" w:rsidRPr="00C46817" w:rsidRDefault="00C46817" w:rsidP="00C46817">
      <w:pPr>
        <w:spacing w:after="0" w:line="360" w:lineRule="auto"/>
        <w:rPr>
          <w:rFonts w:cs="Times New Roman"/>
          <w:szCs w:val="28"/>
          <w:lang w:val="uk-UA"/>
        </w:rPr>
      </w:pPr>
      <w:r>
        <w:rPr>
          <w:rFonts w:cs="Times New Roman"/>
          <w:szCs w:val="28"/>
          <w:lang w:val="uk-UA"/>
        </w:rPr>
        <w:t>1)</w:t>
      </w:r>
      <w:r>
        <w:rPr>
          <w:rFonts w:cs="Times New Roman"/>
          <w:szCs w:val="28"/>
          <w:lang w:val="en-US"/>
        </w:rPr>
        <w:t> </w:t>
      </w:r>
      <w:r w:rsidRPr="00C46817">
        <w:rPr>
          <w:rFonts w:cs="Times New Roman"/>
          <w:szCs w:val="28"/>
          <w:lang w:val="uk-UA"/>
        </w:rPr>
        <w:t>відносини, зумовлені створенням об'єктів житлової сфери;</w:t>
      </w:r>
    </w:p>
    <w:p w:rsidR="00C46817" w:rsidRPr="00C46817" w:rsidRDefault="00C46817" w:rsidP="00C46817">
      <w:pPr>
        <w:spacing w:after="0" w:line="360" w:lineRule="auto"/>
        <w:rPr>
          <w:rFonts w:cs="Times New Roman"/>
          <w:szCs w:val="28"/>
          <w:lang w:val="uk-UA"/>
        </w:rPr>
      </w:pPr>
      <w:r w:rsidRPr="00C46817">
        <w:rPr>
          <w:rFonts w:cs="Times New Roman"/>
          <w:szCs w:val="28"/>
          <w:lang w:val="uk-UA"/>
        </w:rPr>
        <w:t>2)</w:t>
      </w:r>
      <w:r>
        <w:rPr>
          <w:rFonts w:cs="Times New Roman"/>
          <w:szCs w:val="28"/>
          <w:lang w:val="en-US"/>
        </w:rPr>
        <w:t> </w:t>
      </w:r>
      <w:r w:rsidRPr="00C46817">
        <w:rPr>
          <w:rFonts w:cs="Times New Roman"/>
          <w:szCs w:val="28"/>
          <w:lang w:val="uk-UA"/>
        </w:rPr>
        <w:t>відносини, що виникають у зв'язку з обігом об'єктів житлової сфери;</w:t>
      </w:r>
    </w:p>
    <w:p w:rsidR="00C46817" w:rsidRPr="00C46817" w:rsidRDefault="00C46817" w:rsidP="00C46817">
      <w:pPr>
        <w:spacing w:after="0" w:line="360" w:lineRule="auto"/>
        <w:rPr>
          <w:rFonts w:cs="Times New Roman"/>
          <w:szCs w:val="28"/>
          <w:lang w:val="uk-UA"/>
        </w:rPr>
      </w:pPr>
      <w:r>
        <w:rPr>
          <w:rFonts w:cs="Times New Roman"/>
          <w:szCs w:val="28"/>
          <w:lang w:val="uk-UA"/>
        </w:rPr>
        <w:t>3)</w:t>
      </w:r>
      <w:r>
        <w:rPr>
          <w:rFonts w:cs="Times New Roman"/>
          <w:szCs w:val="28"/>
          <w:lang w:val="en-US"/>
        </w:rPr>
        <w:t> </w:t>
      </w:r>
      <w:r w:rsidRPr="00C46817">
        <w:rPr>
          <w:rFonts w:cs="Times New Roman"/>
          <w:szCs w:val="28"/>
          <w:lang w:val="uk-UA"/>
        </w:rPr>
        <w:t>відносини, спрямовані на забезпечення комфортного проживання.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У науковій літературі існує поняття «обороту нерухомості», яке можна використовувати стосовно обороту житлових приміщень. Оборот нерухомості («житлових приміщень») - сукупність всіх юридично значущих дій, що тягнуть за собою виникнення, обмеження (обтяження) або перехід права на нерухоме майно (житлове приміщення).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Основна умова, яка гарантуватиме «чистоту» цивільно-правової операції з об'єктом нерухомості є наявність документів, що безперечно свідчать про те, в чиїй власності знаходиться відчужуваний об'єкт житлової нерухомості. Закріплення права власності на будь-яку нерухомість, в тому числі житлову, здійснюється в результаті укладання цивільно-правової угоди (договору купівлі-продажу, дарування та ін.), або при переході права державної або комунальної власності в приватну, або в результаті будівництва житлового будинку на земельній ділянці.</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Потрібно враховувати, що коли йде мова про предмет шахрайства з нерухомістю в житловій сфері, то мається на увазі право на нерухомість. Нерухоме майно, не може бути за загальним правилом переміщено в просторі, тому предметом воно не є, відповідно злочинець заволодіває правом на об'єкт нерухомості.</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 xml:space="preserve">У загальному вигляді способи шахрайських дій у сфері нерухомості можна класифікувати наступним чином: </w:t>
      </w:r>
    </w:p>
    <w:p w:rsidR="00C46817" w:rsidRPr="00C46817" w:rsidRDefault="00C46817" w:rsidP="00C8245B">
      <w:pPr>
        <w:pStyle w:val="a4"/>
        <w:numPr>
          <w:ilvl w:val="0"/>
          <w:numId w:val="15"/>
        </w:numPr>
        <w:spacing w:after="0" w:line="360" w:lineRule="auto"/>
        <w:ind w:left="0" w:firstLine="0"/>
        <w:rPr>
          <w:rFonts w:cs="Times New Roman"/>
          <w:szCs w:val="28"/>
          <w:lang w:val="uk-UA"/>
        </w:rPr>
      </w:pPr>
      <w:r w:rsidRPr="00C46817">
        <w:rPr>
          <w:rFonts w:cs="Times New Roman"/>
          <w:szCs w:val="28"/>
          <w:lang w:val="uk-UA"/>
        </w:rPr>
        <w:t>шахрайство під час купівлі-продажу житлової нерухомості, а також при вчиненні інших угод цивільно-правового характеру з переходом права власності на об'єкт житлової нерухомості;</w:t>
      </w:r>
    </w:p>
    <w:p w:rsidR="00C46817" w:rsidRPr="00C46817" w:rsidRDefault="00C46817" w:rsidP="00C8245B">
      <w:pPr>
        <w:pStyle w:val="a4"/>
        <w:numPr>
          <w:ilvl w:val="0"/>
          <w:numId w:val="15"/>
        </w:numPr>
        <w:spacing w:after="0" w:line="360" w:lineRule="auto"/>
        <w:ind w:left="0" w:firstLine="0"/>
        <w:rPr>
          <w:rFonts w:cs="Times New Roman"/>
          <w:szCs w:val="28"/>
          <w:lang w:val="uk-UA"/>
        </w:rPr>
      </w:pPr>
      <w:r w:rsidRPr="00C46817">
        <w:rPr>
          <w:rFonts w:cs="Times New Roman"/>
          <w:szCs w:val="28"/>
          <w:lang w:val="uk-UA"/>
        </w:rPr>
        <w:t>шахрайство при оренді житлових приміщень, коли мова йде тільки про право користування житловим приміщенням за плату;</w:t>
      </w:r>
    </w:p>
    <w:p w:rsidR="00C46817" w:rsidRPr="00C46817" w:rsidRDefault="00C46817" w:rsidP="00C8245B">
      <w:pPr>
        <w:pStyle w:val="a4"/>
        <w:numPr>
          <w:ilvl w:val="0"/>
          <w:numId w:val="15"/>
        </w:numPr>
        <w:spacing w:after="0" w:line="360" w:lineRule="auto"/>
        <w:ind w:left="0" w:firstLine="0"/>
        <w:rPr>
          <w:rFonts w:cs="Times New Roman"/>
          <w:szCs w:val="28"/>
          <w:lang w:val="uk-UA"/>
        </w:rPr>
      </w:pPr>
      <w:r w:rsidRPr="00C46817">
        <w:rPr>
          <w:rFonts w:cs="Times New Roman"/>
          <w:szCs w:val="28"/>
          <w:lang w:val="uk-UA"/>
        </w:rPr>
        <w:t>шахрайство в сфері житлового будівництва.</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 xml:space="preserve">У роботах багатьох фахівців відзначається, що спільними ознаками даних злочинів є: </w:t>
      </w:r>
    </w:p>
    <w:p w:rsidR="00C46817" w:rsidRPr="00C46817" w:rsidRDefault="00C46817" w:rsidP="00C8245B">
      <w:pPr>
        <w:pStyle w:val="a4"/>
        <w:numPr>
          <w:ilvl w:val="0"/>
          <w:numId w:val="16"/>
        </w:numPr>
        <w:spacing w:after="0" w:line="360" w:lineRule="auto"/>
        <w:ind w:left="0" w:firstLine="0"/>
        <w:rPr>
          <w:rFonts w:cs="Times New Roman"/>
          <w:szCs w:val="28"/>
          <w:lang w:val="uk-UA"/>
        </w:rPr>
      </w:pPr>
      <w:r w:rsidRPr="00C46817">
        <w:rPr>
          <w:rFonts w:cs="Times New Roman"/>
          <w:szCs w:val="28"/>
          <w:lang w:val="uk-UA"/>
        </w:rPr>
        <w:t xml:space="preserve">багатоепізодність; </w:t>
      </w:r>
    </w:p>
    <w:p w:rsidR="00C46817" w:rsidRPr="00C46817" w:rsidRDefault="00C46817" w:rsidP="00C8245B">
      <w:pPr>
        <w:pStyle w:val="a4"/>
        <w:numPr>
          <w:ilvl w:val="0"/>
          <w:numId w:val="16"/>
        </w:numPr>
        <w:spacing w:after="0" w:line="360" w:lineRule="auto"/>
        <w:ind w:left="0" w:firstLine="0"/>
        <w:rPr>
          <w:rFonts w:cs="Times New Roman"/>
          <w:szCs w:val="28"/>
          <w:lang w:val="uk-UA"/>
        </w:rPr>
      </w:pPr>
      <w:r w:rsidRPr="00C46817">
        <w:rPr>
          <w:rFonts w:cs="Times New Roman"/>
          <w:szCs w:val="28"/>
          <w:lang w:val="uk-UA"/>
        </w:rPr>
        <w:t>тенденція до зростання групових видів шахрайств, в тому числі до формування організованих злочинних формувань;</w:t>
      </w:r>
    </w:p>
    <w:p w:rsidR="00C46817" w:rsidRPr="00C46817" w:rsidRDefault="00C46817" w:rsidP="00C8245B">
      <w:pPr>
        <w:pStyle w:val="a4"/>
        <w:numPr>
          <w:ilvl w:val="0"/>
          <w:numId w:val="16"/>
        </w:numPr>
        <w:spacing w:after="0" w:line="360" w:lineRule="auto"/>
        <w:ind w:left="0" w:firstLine="0"/>
        <w:rPr>
          <w:rFonts w:cs="Times New Roman"/>
          <w:szCs w:val="28"/>
          <w:lang w:val="uk-UA"/>
        </w:rPr>
      </w:pPr>
      <w:r w:rsidRPr="00C46817">
        <w:rPr>
          <w:rFonts w:cs="Times New Roman"/>
          <w:szCs w:val="28"/>
          <w:lang w:val="uk-UA"/>
        </w:rPr>
        <w:t>ускладнення схем цивільно-правових угод з нерухомим майном як основний спосіб приховування слідів злочину;</w:t>
      </w:r>
    </w:p>
    <w:p w:rsidR="00C46817" w:rsidRPr="00C46817" w:rsidRDefault="00C46817" w:rsidP="00C8245B">
      <w:pPr>
        <w:pStyle w:val="a4"/>
        <w:numPr>
          <w:ilvl w:val="0"/>
          <w:numId w:val="16"/>
        </w:numPr>
        <w:spacing w:after="0" w:line="360" w:lineRule="auto"/>
        <w:ind w:left="0" w:firstLine="0"/>
        <w:rPr>
          <w:rFonts w:cs="Times New Roman"/>
          <w:szCs w:val="28"/>
          <w:lang w:val="uk-UA"/>
        </w:rPr>
      </w:pPr>
      <w:r w:rsidRPr="00C46817">
        <w:rPr>
          <w:rFonts w:cs="Times New Roman"/>
          <w:szCs w:val="28"/>
          <w:lang w:val="uk-UA"/>
        </w:rPr>
        <w:t xml:space="preserve">різноманіття способів скоєння шахрайств; </w:t>
      </w:r>
    </w:p>
    <w:p w:rsidR="00C46817" w:rsidRPr="00C46817" w:rsidRDefault="00C46817" w:rsidP="00C8245B">
      <w:pPr>
        <w:pStyle w:val="a4"/>
        <w:numPr>
          <w:ilvl w:val="0"/>
          <w:numId w:val="16"/>
        </w:numPr>
        <w:spacing w:after="0" w:line="360" w:lineRule="auto"/>
        <w:ind w:left="0" w:firstLine="0"/>
        <w:rPr>
          <w:rFonts w:cs="Times New Roman"/>
          <w:szCs w:val="28"/>
          <w:lang w:val="uk-UA"/>
        </w:rPr>
      </w:pPr>
      <w:r w:rsidRPr="00C46817">
        <w:rPr>
          <w:rFonts w:cs="Times New Roman"/>
          <w:szCs w:val="28"/>
          <w:lang w:val="uk-UA"/>
        </w:rPr>
        <w:t>особливий предмет посягання.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Слід погодитися з висновком про те, що злочини в сфері житлової нерухомості відбуваються не спонтанно, а після проведення підготовчих заходів або після розроблення певного «сценарію» дій. Такі висновки випливають з аналізу кримінальних проваджень про шахрайства даного виду (майже 85% кримінальних проваджень).</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За статистикою, шахраями частіше виявляються продавці. Як правило, в лапи до аферистів потрапляють найчастіше самостійні покупці, які з міркувань економії нехтують професійною допомогою юристів і ріелторів. Однак бездумно довіряти останнім теж не варто: серед ріелторів теж є шахраї - так звані «чорні ріелтори».</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 xml:space="preserve">Нижче наведено одні із найбільш розповсюджених ситуацій шахрайства у сфері нерухомості, з якими стикається кожна друга людина. </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Поширеною є наступна ситуація: ви хочете продати квартиру і звертаєтесь до агентства нерухомості, обравши не одне з найбільших і найвідоміших, а невелике, зате те, що пропонує свої послуги за низькими цінами. У цій маленькій конторі вас зустрічають дуже доброзичливо, переймаються вашою ситуацією, обіцяють знайти покупця якомога швидше. Дуже часто агенти-шахраї володіють навичками впливу на психіку і активно застосовують різні методи – на кшталт гіпнозу. У підсумку ви укладаєте з цією фірмою договір, і ріелтори починають пропонувати вам на розгляд варіанти, але все не те. Нарешті ви втрачаєте терпіння і приходите до офісу, щоб забрати документи на квартиру і знайти іншого посередника. Але співробітники вказують вам на пункт підписаного особисто вами договору, за яким ви не маєте права продавати свою квартиру без участі даного агентства протягом певного терміну. Тут також присутній і інший пункт, який говорить, що при достроковому розірванні договору з вашої ініціативи ви зобов'язуєтесь виплатити агентству 0,5% від продажу квартири в якості компенсації.</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Широку популярність здобули так звані інформаційні агентства - шахраї, які працюють не тільки на ниві продажу житла, а й оренди. Вони спеціалізуються на продажі баз даних продавців і орендодавців квартир (нібито без посередників). Поширеною є наступна ситуація: ви вирішили, що користуватися послугами ріелторів не станете - дорого, але, почавши шукати варіанти безпосередньо, без посередників, через газети та приватні оголошення, натикаєтеся все на тих же ріелторів. І тут несподівано вам попадається інформація про фірму, яка продає базу даних реальних власників житла, які бажають продати або здати в оренду свої квартири. І коштує це задоволення всього нічого - від декількох сотень до 1000 гривень, що не йде ні в яке порівняння з комісійними агентові. Але, як відомо, скупий платить двічі, і, почавши обдзвонювати номери з цієї бази, ви виявляєте, що 50% з них - «мертві» (не відповідають або не існують), а що залишилися 50% - варіанти вже проданих або зданих квартир.</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Ситуація: квартира оглянута, недосвідчений агент і покупець потисли один одному руки, вручений задаток, який цей агент тут же передав продавцям квартири. Ті його взяли і від угоди відмовилися. Покупець вимагає своє, а агент лише розводить руками. Однак професійні ріелтори не віддають завдаток продавцям, а зберігають його до завершення угоди. Якщо ж ви вирішили домовлятися з власниками квартир безпосередньо, то тут все ще складніше: серед них відсоток аферистів набагато вище, ніж серед ріелторів.</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Слід враховувати, що у шахраїв можуть бути скрізь свої люди. Найпоширеніший варіант - підставний нотаріус. Аферист пропонує зареєструвати угоду в обхід величезних черг через його «знайомих» співробітників. Поки йде «реєстрація» (протягом години-півтори), а покупець вже віддав свій паспорт, шахраї встигають з'їздити в банк і зняти з відповідального зберігання гроші, які для забезпечення безпеки угоди туди поклав покупець.</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Тут знову ж найчастіше жертвами шахраїв стають ті, хто пускається на самостійні пошуки квартири, не бажаючи платити агентам. Шахрай представляється або хазяїном житла, заволодівши його паспортом, або ж видає себе за єдиного власника квартири, в той час як там проживають його близькі родичі, що теж мають право на житлову площу. Радісний квартиронаймач приїжджає з речами, а на порозі його зустрічає справжній господар або його дружина / брат / сестра, які - ні сном, ні духом про те, що квартира здавалася.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Особливо великий ризик, коли ви вдаєтеся до послуг приватного ріелтора, який працює на себе, а не на агентство. Уявіть, що ви зняли квартиру на тривалий термін. Заплатили хазяїнові за перший місяць і так звану заставу за останній, а також комісійні ріелтору. А через пару тижнів (а то й раніше) господар навідується до вас і повідомляє: змінилися обставини, і він передумав здавати квартиру. Повертається вам, в кращому випадку, лише застава. Суть махінації - у змові господаря і ріелтора: комісійні вони ділять порівну і здають цю квартиру щомісяця.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Способи вчинення шахрайських дій при відчуженні житлових приміщень досить різноманітні. Одним з них є відчуження житлової нерухомості без відома законного власника шляхом підробки документів. Найчастіше злочинці користуються тимчасовою відсутністю потерпілого або, знаючи, наприклад, про його пристрасть до алкоголю, навмисно підтримують цей згубний потяг. Одночасно з цим шахраї ведуть роботу по переоформленню житла.</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Ще одним класичним прикладом вчинення даного шахрайства є заволодіння житловими приміщеннями громадян під приводом купівлі їм іншого житла (зазвичай в іншій місцевості) з перерахуванням доплати. Власнику житлової нерухомості пропонують обмін на житлове приміщення в іншій місцевості з доплатою, але в результаті потерпілий залишається або без житла, або без обіцяної доплати.</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Зміни в економіці Україні, що відбулися в останні роки, характеризуються деякою стабілізацією і зростанням добробуту населення, утворенням так званого середнього класу. Ці процеси закономірно пов'язані зі збільшенням обсягу будівництва різних об'єктів нерухомості за рахунок особистих коштів громадян, які прагнуть вкласти заощадження в тому числі в будівництво нерухомості. Все більшою популярністю користується проживання в котеджних селищах, індивідуальних будинках, розташованих в межах міста. Дана ситуація особливо характерна для великих міст. Будівництво відповідних об'єктів пов'язане з оборотом істотних грошових коштів, що створює певну привабливість для злочинців.</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Сприятливу обстановку для здійснення розкрадань в сфері будівництва створюють невпорядкованість діяльності в сфері даних послуг, велика кількість осіб, що неправомірно здійснюють цю діяльність, відсутність усталеної слідчої та судової практики по зазначеній категорії проваджень.</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Останнім часом широкого поширення отримало пайове будівництво, а саме залучення грошових коштів громадян в будівництво багатоквартирних будинків з подальшим наданням таким особам житлових приміщень.</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Дана форма привертає як пайовиків, так і будівельні організації, які виконують відповідні будівельні роботи. Пайовиків вона привертає тим, що вони отримують можливість в досить короткі терміни за вигідною для себе ціною отримати житло. Забудовників (будівельні організації) вона приваблює тим, що вони мають можливість вести будівництво і отримувати прибуток, не вкладаючи своїх коштів, оскільки будують за рахунок коштів пайовиків.</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Така схема взаємовідносин виглядає ідеально, оскільки максимально відповідає інтересам сторін відповідного правочину. Однак ця ідеальність розбивається об практику укладення названих угод. Пов'язано це з тим, що їх досить складна структура представляє інтерес не тільки для правопорядних громадян, а й для шахраїв. Шахраїв тут привертає те, що інтерес до названих операцій у громадян надзвичайно великий, і вони готові витрачати значні кошти. Причому бажання отримати житло буває настільки великим, що громадяни втрачають будь-яку обачність. Крім того, шахраїв в цих угодах приваблює те, що вони досить складні, завдяки чому є можливість замаскувати свій злочинний інтерес.</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Особливістю будь-якого шахрайства є те, що воно маскується під цілком законні дії. Ззовні воно схоже на звичайнісінькі угоди. Це необхідно для зловмисника тому, що змушує повірити жертву в порядність шахрая, в те, що ніякого обману немає, все виключно засноване на порядності і на точному дотриманні закону. Більш того, шахрай прагне запевнити в тому, що він сам побоюється обману і це є причиною, по якій їм виконуються окремі дії, якими він прагне себе убезпечити.</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Хоча саме ці дії часто виявляються елементом обману, завдяки яким вдається перевести у свою власність значні грошові та інші кошти. Часто шахраї ще більше ускладнюють відповідну угоду для того, щоб складно було розібратися в її суті. Спостерігається взаємозв'язок між механізмом здійснення угоди і способом здійснення шахрайства. Складний механізм угоди часто є сприятливим для здійснення шахрайства. Сам механізм здійснення шахрайства - це спотворений механізм здійснення відповідної угоди. Тобто мають місце взаємозв'язки і взаємозумовленість між механізмом здійснення угоди і способом здійснення шахрайства. Шахрай завжди при плануванні детально вивчає особливості механізму відповідної угоди для того, щоб використовувати її в своїх інтересах.</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Спосіб шахрайства ґрунтується не тільки на механізмі виконання відповідної угоди, але і на певних психологічних процесах, які шахрай прагне використовувати в своїх інтересах. Так, при шахрайстві в сфері житлового будівництва використовується бажання людини отримати житло. Використовується те, що потреба в житлі - це одна з найважливіших потреб людини, яка визначає в ньому соціальну істоту. Крім того, задоволен</w:t>
      </w:r>
      <w:r w:rsidR="00D1401D">
        <w:rPr>
          <w:rFonts w:cs="Times New Roman"/>
          <w:szCs w:val="28"/>
          <w:lang w:val="uk-UA"/>
        </w:rPr>
        <w:t>ня</w:t>
      </w:r>
      <w:r w:rsidRPr="00C46817">
        <w:rPr>
          <w:rFonts w:cs="Times New Roman"/>
          <w:szCs w:val="28"/>
          <w:lang w:val="uk-UA"/>
        </w:rPr>
        <w:t xml:space="preserve"> цієї потреби створює у людини відчуття комфорту, влаштованості, сприяє позитивному сприйняттю оточуючого світу.</w:t>
      </w:r>
    </w:p>
    <w:p w:rsidR="00C46817" w:rsidRPr="00C46817" w:rsidRDefault="00D1401D" w:rsidP="00C46817">
      <w:pPr>
        <w:spacing w:after="0" w:line="360" w:lineRule="auto"/>
        <w:ind w:firstLine="708"/>
        <w:rPr>
          <w:rFonts w:cs="Times New Roman"/>
          <w:szCs w:val="28"/>
          <w:lang w:val="uk-UA"/>
        </w:rPr>
      </w:pPr>
      <w:r>
        <w:rPr>
          <w:rFonts w:cs="Times New Roman"/>
          <w:szCs w:val="28"/>
          <w:lang w:val="uk-UA"/>
        </w:rPr>
        <w:t>Н</w:t>
      </w:r>
      <w:r w:rsidR="00C46817" w:rsidRPr="00C46817">
        <w:rPr>
          <w:rFonts w:cs="Times New Roman"/>
          <w:szCs w:val="28"/>
          <w:lang w:val="uk-UA"/>
        </w:rPr>
        <w:t>аявність житла є показником соціального статусу відповідної людини, що також важливо, оскільки дозволяє визначити власну значимість для суспільства. Це враховується шахраями. Вони часто прагнуть ще більше «підігріти» інтерес відповідних осіб до придбання житла. На тлі цього вони розраховують притупити увагу потенційних жертв до здійснюваних ними дій в рамках відповідної угоди.</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Даний психологічний механізм також використовується при плануванні здійснення шахрайства, він береться до уваги при виборі способу вчинення злочинів даного виду. Цим пояснюється той ажіотаж, який прагнуть підтримувати шахраї навколо можливості громадян придбати відповідне житло.</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Крім складності угоди, що укладається з придбання житла і підтримки ажіотажного на нього попиту, який обирається, при обранні способу шахрайства можуть братися до уваги також технологічні особливості будівництва.</w:t>
      </w:r>
    </w:p>
    <w:p w:rsidR="00C46817" w:rsidRDefault="00D1401D" w:rsidP="00D1401D">
      <w:pPr>
        <w:spacing w:after="0" w:line="360" w:lineRule="auto"/>
        <w:ind w:firstLine="708"/>
        <w:rPr>
          <w:rFonts w:cs="Times New Roman"/>
          <w:szCs w:val="28"/>
          <w:lang w:val="uk-UA"/>
        </w:rPr>
      </w:pPr>
      <w:r w:rsidRPr="00D1401D">
        <w:rPr>
          <w:rFonts w:cs="Times New Roman"/>
          <w:szCs w:val="28"/>
          <w:lang w:val="uk-UA"/>
        </w:rPr>
        <w:t>Але це не у всіх випадках. Так, названі особливості беруться до уваги в тих випадках, коли зловмисник</w:t>
      </w:r>
      <w:r>
        <w:rPr>
          <w:rFonts w:cs="Times New Roman"/>
          <w:szCs w:val="28"/>
          <w:lang w:val="uk-UA"/>
        </w:rPr>
        <w:t xml:space="preserve"> </w:t>
      </w:r>
      <w:r w:rsidRPr="00D1401D">
        <w:rPr>
          <w:rFonts w:cs="Times New Roman"/>
          <w:szCs w:val="28"/>
          <w:lang w:val="uk-UA"/>
        </w:rPr>
        <w:t>прагне отримати дохід за рахунок неякісних матеріалів і неякісного</w:t>
      </w:r>
      <w:r>
        <w:rPr>
          <w:rFonts w:cs="Times New Roman"/>
          <w:szCs w:val="28"/>
          <w:lang w:val="uk-UA"/>
        </w:rPr>
        <w:t xml:space="preserve"> </w:t>
      </w:r>
      <w:r w:rsidRPr="00D1401D">
        <w:rPr>
          <w:rFonts w:cs="Times New Roman"/>
          <w:szCs w:val="28"/>
          <w:lang w:val="uk-UA"/>
        </w:rPr>
        <w:t xml:space="preserve">виконання будівельних робіт, коли він порушує технічні вимоги, що </w:t>
      </w:r>
      <w:r>
        <w:rPr>
          <w:rFonts w:cs="Times New Roman"/>
          <w:szCs w:val="28"/>
          <w:lang w:val="uk-UA"/>
        </w:rPr>
        <w:t>згодом впливають</w:t>
      </w:r>
      <w:r w:rsidRPr="00D1401D">
        <w:rPr>
          <w:rFonts w:cs="Times New Roman"/>
          <w:szCs w:val="28"/>
          <w:lang w:val="uk-UA"/>
        </w:rPr>
        <w:t xml:space="preserve"> на загальн</w:t>
      </w:r>
      <w:r>
        <w:rPr>
          <w:rFonts w:cs="Times New Roman"/>
          <w:szCs w:val="28"/>
          <w:lang w:val="uk-UA"/>
        </w:rPr>
        <w:t xml:space="preserve">у </w:t>
      </w:r>
      <w:r w:rsidRPr="00D1401D">
        <w:rPr>
          <w:rFonts w:cs="Times New Roman"/>
          <w:szCs w:val="28"/>
          <w:lang w:val="uk-UA"/>
        </w:rPr>
        <w:t>як</w:t>
      </w:r>
      <w:r>
        <w:rPr>
          <w:rFonts w:cs="Times New Roman"/>
          <w:szCs w:val="28"/>
          <w:lang w:val="uk-UA"/>
        </w:rPr>
        <w:t>ість</w:t>
      </w:r>
      <w:r w:rsidRPr="00D1401D">
        <w:rPr>
          <w:rFonts w:cs="Times New Roman"/>
          <w:szCs w:val="28"/>
          <w:lang w:val="uk-UA"/>
        </w:rPr>
        <w:t xml:space="preserve"> проведених робіт. Крім розкрадання грошових</w:t>
      </w:r>
      <w:r>
        <w:rPr>
          <w:rFonts w:cs="Times New Roman"/>
          <w:szCs w:val="28"/>
          <w:lang w:val="uk-UA"/>
        </w:rPr>
        <w:t xml:space="preserve"> </w:t>
      </w:r>
      <w:r w:rsidRPr="00D1401D">
        <w:rPr>
          <w:rFonts w:cs="Times New Roman"/>
          <w:szCs w:val="28"/>
          <w:lang w:val="uk-UA"/>
        </w:rPr>
        <w:t>коштів в цьому випадку в наявності і те, що набувач житла ставиться в небезпечне</w:t>
      </w:r>
      <w:r>
        <w:rPr>
          <w:rFonts w:cs="Times New Roman"/>
          <w:szCs w:val="28"/>
          <w:lang w:val="uk-UA"/>
        </w:rPr>
        <w:t xml:space="preserve"> </w:t>
      </w:r>
      <w:r w:rsidRPr="00D1401D">
        <w:rPr>
          <w:rFonts w:cs="Times New Roman"/>
          <w:szCs w:val="28"/>
          <w:lang w:val="uk-UA"/>
        </w:rPr>
        <w:t>становище користувача</w:t>
      </w:r>
      <w:r>
        <w:rPr>
          <w:rFonts w:cs="Times New Roman"/>
          <w:szCs w:val="28"/>
          <w:lang w:val="uk-UA"/>
        </w:rPr>
        <w:t xml:space="preserve"> даного житла</w:t>
      </w:r>
      <w:r w:rsidRPr="00D1401D">
        <w:rPr>
          <w:rFonts w:cs="Times New Roman"/>
          <w:szCs w:val="28"/>
          <w:lang w:val="uk-UA"/>
        </w:rPr>
        <w:t>, життя і здоров'я якого знаходяться під загрозою через</w:t>
      </w:r>
      <w:r>
        <w:rPr>
          <w:rFonts w:cs="Times New Roman"/>
          <w:szCs w:val="28"/>
          <w:lang w:val="uk-UA"/>
        </w:rPr>
        <w:t xml:space="preserve"> </w:t>
      </w:r>
      <w:r w:rsidRPr="00D1401D">
        <w:rPr>
          <w:rFonts w:cs="Times New Roman"/>
          <w:szCs w:val="28"/>
          <w:lang w:val="uk-UA"/>
        </w:rPr>
        <w:t xml:space="preserve">можливості обвалення </w:t>
      </w:r>
      <w:r>
        <w:rPr>
          <w:rFonts w:cs="Times New Roman"/>
          <w:szCs w:val="28"/>
          <w:lang w:val="uk-UA"/>
        </w:rPr>
        <w:t xml:space="preserve">житла у результаті </w:t>
      </w:r>
      <w:r w:rsidRPr="00D1401D">
        <w:rPr>
          <w:rFonts w:cs="Times New Roman"/>
          <w:szCs w:val="28"/>
          <w:lang w:val="uk-UA"/>
        </w:rPr>
        <w:t>неякісно виконаних будівельних робіт</w:t>
      </w:r>
      <w:r>
        <w:rPr>
          <w:rFonts w:cs="Times New Roman"/>
          <w:szCs w:val="28"/>
          <w:lang w:val="uk-UA"/>
        </w:rPr>
        <w:t>.</w:t>
      </w:r>
    </w:p>
    <w:p w:rsidR="00D1401D" w:rsidRDefault="00D1401D" w:rsidP="00D1401D">
      <w:pPr>
        <w:spacing w:after="0" w:line="360" w:lineRule="auto"/>
        <w:ind w:firstLine="708"/>
        <w:rPr>
          <w:rFonts w:cs="Times New Roman"/>
          <w:szCs w:val="28"/>
          <w:lang w:val="uk-UA"/>
        </w:rPr>
      </w:pPr>
      <w:r>
        <w:rPr>
          <w:rFonts w:cs="Times New Roman"/>
          <w:szCs w:val="28"/>
          <w:lang w:val="uk-UA"/>
        </w:rPr>
        <w:t>П</w:t>
      </w:r>
      <w:r w:rsidRPr="00D1401D">
        <w:rPr>
          <w:rFonts w:cs="Times New Roman"/>
          <w:szCs w:val="28"/>
          <w:lang w:val="uk-UA"/>
        </w:rPr>
        <w:t>ри</w:t>
      </w:r>
      <w:r>
        <w:rPr>
          <w:rFonts w:cs="Times New Roman"/>
          <w:szCs w:val="28"/>
          <w:lang w:val="uk-UA"/>
        </w:rPr>
        <w:t xml:space="preserve"> цьому </w:t>
      </w:r>
      <w:r w:rsidRPr="00D1401D">
        <w:rPr>
          <w:rFonts w:cs="Times New Roman"/>
          <w:szCs w:val="28"/>
          <w:lang w:val="uk-UA"/>
        </w:rPr>
        <w:t>обман тут стосується не стільки самого факту надання житла, скільки якості цього житла, оскільки відповідні договори передбачають</w:t>
      </w:r>
      <w:r>
        <w:rPr>
          <w:rFonts w:cs="Times New Roman"/>
          <w:szCs w:val="28"/>
          <w:lang w:val="uk-UA"/>
        </w:rPr>
        <w:t xml:space="preserve"> </w:t>
      </w:r>
      <w:r w:rsidRPr="00D1401D">
        <w:rPr>
          <w:rFonts w:cs="Times New Roman"/>
          <w:szCs w:val="28"/>
          <w:lang w:val="uk-UA"/>
        </w:rPr>
        <w:t>якісне житло. При цьому такий вид обману виявляється, як правило, не</w:t>
      </w:r>
      <w:r>
        <w:rPr>
          <w:rFonts w:cs="Times New Roman"/>
          <w:szCs w:val="28"/>
          <w:lang w:val="uk-UA"/>
        </w:rPr>
        <w:t xml:space="preserve"> </w:t>
      </w:r>
      <w:r w:rsidRPr="00D1401D">
        <w:rPr>
          <w:rFonts w:cs="Times New Roman"/>
          <w:szCs w:val="28"/>
          <w:lang w:val="uk-UA"/>
        </w:rPr>
        <w:t>відразу, і навіть не на рік придбання житла, а багато пізніше. При цьому досить</w:t>
      </w:r>
      <w:r>
        <w:rPr>
          <w:rFonts w:cs="Times New Roman"/>
          <w:szCs w:val="28"/>
          <w:lang w:val="uk-UA"/>
        </w:rPr>
        <w:t xml:space="preserve"> </w:t>
      </w:r>
      <w:r w:rsidRPr="00D1401D">
        <w:rPr>
          <w:rFonts w:cs="Times New Roman"/>
          <w:szCs w:val="28"/>
          <w:lang w:val="uk-UA"/>
        </w:rPr>
        <w:t>складно буває довести, що дійсно мав місце обман, а не випадковість,</w:t>
      </w:r>
      <w:r>
        <w:rPr>
          <w:rFonts w:cs="Times New Roman"/>
          <w:szCs w:val="28"/>
          <w:lang w:val="uk-UA"/>
        </w:rPr>
        <w:t xml:space="preserve"> </w:t>
      </w:r>
      <w:r w:rsidRPr="00D1401D">
        <w:rPr>
          <w:rFonts w:cs="Times New Roman"/>
          <w:szCs w:val="28"/>
          <w:lang w:val="uk-UA"/>
        </w:rPr>
        <w:t>яка привела, наприклад, до обвалення або до прояву будь-яких інших</w:t>
      </w:r>
      <w:r>
        <w:rPr>
          <w:rFonts w:cs="Times New Roman"/>
          <w:szCs w:val="28"/>
          <w:lang w:val="uk-UA"/>
        </w:rPr>
        <w:t xml:space="preserve"> </w:t>
      </w:r>
      <w:r w:rsidRPr="00D1401D">
        <w:rPr>
          <w:rFonts w:cs="Times New Roman"/>
          <w:szCs w:val="28"/>
          <w:lang w:val="uk-UA"/>
        </w:rPr>
        <w:t>недоліків.</w:t>
      </w:r>
    </w:p>
    <w:p w:rsidR="00BD3A29" w:rsidRDefault="00C46817" w:rsidP="00C46817">
      <w:pPr>
        <w:spacing w:after="0" w:line="360" w:lineRule="auto"/>
        <w:ind w:firstLine="708"/>
        <w:rPr>
          <w:rFonts w:cs="Times New Roman"/>
          <w:szCs w:val="28"/>
          <w:lang w:val="uk-UA"/>
        </w:rPr>
      </w:pPr>
      <w:r w:rsidRPr="00C46817">
        <w:rPr>
          <w:rFonts w:cs="Times New Roman"/>
          <w:szCs w:val="28"/>
          <w:lang w:val="uk-UA"/>
        </w:rPr>
        <w:t xml:space="preserve">Що стосується України, </w:t>
      </w:r>
      <w:r w:rsidR="00D1401D">
        <w:rPr>
          <w:rFonts w:cs="Times New Roman"/>
          <w:szCs w:val="28"/>
          <w:lang w:val="uk-UA"/>
        </w:rPr>
        <w:t>нижче наводит</w:t>
      </w:r>
      <w:r w:rsidR="00BD3A29">
        <w:rPr>
          <w:rFonts w:cs="Times New Roman"/>
          <w:szCs w:val="28"/>
          <w:lang w:val="uk-UA"/>
        </w:rPr>
        <w:t>ь</w:t>
      </w:r>
      <w:r w:rsidR="00D1401D">
        <w:rPr>
          <w:rFonts w:cs="Times New Roman"/>
          <w:szCs w:val="28"/>
          <w:lang w:val="uk-UA"/>
        </w:rPr>
        <w:t xml:space="preserve">ся перелік найбільш гучних кримінальних проваджень </w:t>
      </w:r>
      <w:r w:rsidR="00BD3A29">
        <w:rPr>
          <w:rFonts w:cs="Times New Roman"/>
          <w:szCs w:val="28"/>
          <w:lang w:val="uk-UA"/>
        </w:rPr>
        <w:t>відносно шахрайства у сфері будівництва первинного житла.</w:t>
      </w:r>
    </w:p>
    <w:p w:rsidR="00C46817" w:rsidRPr="00C46817" w:rsidRDefault="00BD3A29" w:rsidP="00C46817">
      <w:pPr>
        <w:spacing w:after="0" w:line="360" w:lineRule="auto"/>
        <w:ind w:firstLine="708"/>
        <w:rPr>
          <w:rFonts w:cs="Times New Roman"/>
          <w:szCs w:val="28"/>
          <w:lang w:val="uk-UA"/>
        </w:rPr>
      </w:pPr>
      <w:r>
        <w:rPr>
          <w:rFonts w:cs="Times New Roman"/>
          <w:szCs w:val="28"/>
          <w:lang w:val="uk-UA"/>
        </w:rPr>
        <w:t>Н</w:t>
      </w:r>
      <w:r w:rsidR="00C46817" w:rsidRPr="00C46817">
        <w:rPr>
          <w:rFonts w:cs="Times New Roman"/>
          <w:szCs w:val="28"/>
          <w:lang w:val="uk-UA"/>
        </w:rPr>
        <w:t>айгучнішою аферою останнього десятиліття стали об'єкти Войцехівського і діяльність його компанії Товариства з обмеженою відповідальністю (далі – ТОВ) «Укоінвестбуд». До її складу входить ще понад 15 дрібних фірм, які також здійснювали будівництво з порушеннями законодавства. В цілому було розпочато зведення більше 40 новобудов столиці, які залишилися недобудованими.</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Покупцям пропонувалися привабливі умови розстрочки і знижки 10-15%. Це вигідно відрізняло цю компанію від інших компаній, тому інвестори користувалися нагодою і з великим ентузіастом несли гроші в відділ продаж. На хвилі такої затребуваності одну і ту ж квартиру вдавалося продати по кілька разів. Крім житлових комплексів, компанія реалізовувала і комерційну нерухомість (торговельні центри). З ними обставини складалися приблизно таким же чином.</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Вкладники ще не знали, що у компанії немає дозвільних документів на будівництво, є проблеми з термінами оренди землі, а її цільове призначення не відповідає фактичному будівництву. Пізніше ці та безліч інших причин не дозволили ввести будинки в експлуатацію і отримати інвесторам свідоцтво про право власності.</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Керував усіма компаніями Анатолій Войцехівський, проти якого було розпочато 46 кримінальних проваджень. Його арешт тривав всього місяць, після чого він був випущений під заставу. Це дозволило Войцехівському покинути країну і ховатися на території Російської Федерації.</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У лютому 2019 року Печерськ</w:t>
      </w:r>
      <w:r w:rsidR="00C95BEE">
        <w:rPr>
          <w:rFonts w:cs="Times New Roman"/>
          <w:szCs w:val="28"/>
          <w:lang w:val="uk-UA"/>
        </w:rPr>
        <w:t>ий районний суд Києва (справа № </w:t>
      </w:r>
      <w:r w:rsidRPr="00C46817">
        <w:rPr>
          <w:rFonts w:cs="Times New Roman"/>
          <w:szCs w:val="28"/>
          <w:lang w:val="uk-UA"/>
        </w:rPr>
        <w:t>757/1175/19-к) наклав арешт на 14 житлових комплексів, побудованих шахрайської компанією, і передав в управління Національному агентству України з питань виявлення, розшуку та управління активами, отриманими від корупційних та інших злочинів.</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 xml:space="preserve">Інші українські компанії відмовилися добудовувати </w:t>
      </w:r>
      <w:r w:rsidR="00C95BEE">
        <w:rPr>
          <w:rFonts w:cs="Times New Roman"/>
          <w:szCs w:val="28"/>
          <w:lang w:val="uk-UA"/>
        </w:rPr>
        <w:t xml:space="preserve">житловий комплекс (далі – </w:t>
      </w:r>
      <w:r w:rsidRPr="00C46817">
        <w:rPr>
          <w:rFonts w:cs="Times New Roman"/>
          <w:szCs w:val="28"/>
          <w:lang w:val="uk-UA"/>
        </w:rPr>
        <w:t>ЖК</w:t>
      </w:r>
      <w:r w:rsidR="00C95BEE">
        <w:rPr>
          <w:rFonts w:cs="Times New Roman"/>
          <w:szCs w:val="28"/>
          <w:lang w:val="uk-UA"/>
        </w:rPr>
        <w:t>)</w:t>
      </w:r>
      <w:r w:rsidRPr="00C46817">
        <w:rPr>
          <w:rFonts w:cs="Times New Roman"/>
          <w:szCs w:val="28"/>
          <w:lang w:val="uk-UA"/>
        </w:rPr>
        <w:t xml:space="preserve"> Войцехівського, тому обдуреним інвесторам довелося звертатися до суду, створювати свій житлово-будівельний кооператив і продовжувати будівництво самостійно. На це зважилися не всі. До того ж, без наявності дозвільних документів та сертифікатів відповідності, житлові комплекси все одно не можуть повноцінно обслуговуватися. До них відмовляються проводити комунікації, встановлювати ліфти і виникає ряд інших проблем.</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Великим жалем і подивом є той факт, що квартири в недобудованих житлових комплексах досі доступні у продажу за заниженими цінами і активно рекламуються.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Ще одна компанія «Еліта-Центр» десяток років асоціюється з найбільшим обманом. Як і в вищеописаній історії, компанія продавала «повітря», роблячи це за заниженими цінами і досить успішно, адже величезна кількість квартир була продана кільком власникам (у судовій справі відображено, що постраждали 1759 вкладників). Всього передбачалося, що в «уявному» ЖК буде 1200 апартаментів. Звичайно ж, будівництво не було закінчено і відбувалося для відведення очей. Загальна сума, яку отримали шахраї від інвесторів, оцінюється приблизно в 400 млн. грн.</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 xml:space="preserve">Організатором афери був Олександр Волконський, справжнє ім'я - Олександр Шахов, стосовно якого було відкрито кримінальне провадження за фактом шахрайства. В результаті він був затриманий і пробув у </w:t>
      </w:r>
      <w:r w:rsidR="00A85F34">
        <w:rPr>
          <w:rFonts w:cs="Times New Roman"/>
          <w:szCs w:val="28"/>
          <w:lang w:val="uk-UA"/>
        </w:rPr>
        <w:t xml:space="preserve">слідчому ізоляторі (далі – </w:t>
      </w:r>
      <w:r w:rsidRPr="00C46817">
        <w:rPr>
          <w:rFonts w:cs="Times New Roman"/>
          <w:szCs w:val="28"/>
          <w:lang w:val="uk-UA"/>
        </w:rPr>
        <w:t>СІЗО</w:t>
      </w:r>
      <w:r w:rsidR="00A85F34">
        <w:rPr>
          <w:rFonts w:cs="Times New Roman"/>
          <w:szCs w:val="28"/>
          <w:lang w:val="uk-UA"/>
        </w:rPr>
        <w:t xml:space="preserve">) </w:t>
      </w:r>
      <w:r w:rsidRPr="00C46817">
        <w:rPr>
          <w:rFonts w:cs="Times New Roman"/>
          <w:szCs w:val="28"/>
          <w:lang w:val="uk-UA"/>
        </w:rPr>
        <w:t>7,5 років, але підлягав достроковому звільненню відповідно до «Закону Савченко». Йому вдалося втекти з під домашнього арешту і довгий час переховуватися. У 2018 році Олександра знову спіймали при спробі здійснити чергову аферу. Як і минулого разу, уникнути кримінальної відповідальності йому не вдалося.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З 2011 року міська влада намагається залагодити конфлікт, видаючи постраждалим житло, але обдурених вкладників на сьогоднішній день все ще залишається більше тисячі.</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Будівництво комплексу ЖК «Жуляни» почалося ще в 2014 році і з тих пір заморожено через невідповідність цільового призначення землі, порушень договору оренди і технологічних дефектів.</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Ділянка в Державному земельному кадастрі позначена «для будівництва та обслуговування житлових будинків, господарських будівель і споруд (присадибна ділянка)», що не передбачає житлових будівель вище 4 поверхів і комерційного призначення.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ЖК «Жуляни» за планом проекту - 4-секційний будинок різної поверховості (від 9 до 16) з розвиненою та упорядкованою внутрішньою інфраструктурою, але об'єкт заморожений, подальше будівництво неможливо, а зведена 1</w:t>
      </w:r>
      <w:r w:rsidR="00A85F34">
        <w:rPr>
          <w:rFonts w:cs="Times New Roman"/>
          <w:szCs w:val="28"/>
          <w:lang w:val="uk-UA"/>
        </w:rPr>
        <w:t>-ша</w:t>
      </w:r>
      <w:r w:rsidRPr="00C46817">
        <w:rPr>
          <w:rFonts w:cs="Times New Roman"/>
          <w:szCs w:val="28"/>
          <w:lang w:val="uk-UA"/>
        </w:rPr>
        <w:t xml:space="preserve"> секція не може бути введена в експлуатацію через численні порушення законодавства. За підсумком вкладники залишилися без житла і грошей.</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ЖК «Villa Sofia» - це житловий комплекс в с. Софіївська Борщагівка, який складається з будинку з 6</w:t>
      </w:r>
      <w:r w:rsidR="00A85F34">
        <w:rPr>
          <w:rFonts w:cs="Times New Roman"/>
          <w:szCs w:val="28"/>
          <w:lang w:val="uk-UA"/>
        </w:rPr>
        <w:t>-ми</w:t>
      </w:r>
      <w:r w:rsidRPr="00C46817">
        <w:rPr>
          <w:rFonts w:cs="Times New Roman"/>
          <w:szCs w:val="28"/>
          <w:lang w:val="uk-UA"/>
        </w:rPr>
        <w:t xml:space="preserve"> секціями по 4 поверхи кожен. Він не має дозвільної документації, а також його цільове призначення не відповідає дійсності. Як і у випадку з ЖК «Жуляни», земля призначена для будівництва та обслуговування житлового будинку, господарських будівель і споруд (присадибна ділянка). Споруда житлового комплексу з комерційним призначенням суперечить цьому. Проте, на тлі судових розглядів, будинок був добудований в 2017 році, а його вкладники заселені (всі квартири були продані). При цьому, згідно з постановою Великої палати Верховного суду, будинок підлягає знесенню, а замовник будівництва, Діана Дідик, звинувачується в ухиленні від сплати податків в особливо великих розмірах і на її майно накладено арешт.</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Незважаючи на те, що бажаючих взяти пайову участь в будівництві ЖК «Коцюбинський» було багато, навіть занадто (пізніше бу</w:t>
      </w:r>
      <w:r w:rsidR="00C84876">
        <w:rPr>
          <w:rFonts w:cs="Times New Roman"/>
          <w:szCs w:val="28"/>
          <w:lang w:val="uk-UA"/>
        </w:rPr>
        <w:t>в</w:t>
      </w:r>
      <w:r w:rsidRPr="00C46817">
        <w:rPr>
          <w:rFonts w:cs="Times New Roman"/>
          <w:szCs w:val="28"/>
          <w:lang w:val="uk-UA"/>
        </w:rPr>
        <w:t xml:space="preserve"> помічен</w:t>
      </w:r>
      <w:r w:rsidR="00C84876">
        <w:rPr>
          <w:rFonts w:cs="Times New Roman"/>
          <w:szCs w:val="28"/>
          <w:lang w:val="uk-UA"/>
        </w:rPr>
        <w:t>ий</w:t>
      </w:r>
      <w:r w:rsidRPr="00C46817">
        <w:rPr>
          <w:rFonts w:cs="Times New Roman"/>
          <w:szCs w:val="28"/>
          <w:lang w:val="uk-UA"/>
        </w:rPr>
        <w:t xml:space="preserve"> подвійн</w:t>
      </w:r>
      <w:r w:rsidR="00C84876">
        <w:rPr>
          <w:rFonts w:cs="Times New Roman"/>
          <w:szCs w:val="28"/>
          <w:lang w:val="uk-UA"/>
        </w:rPr>
        <w:t>ий</w:t>
      </w:r>
      <w:r w:rsidRPr="00C46817">
        <w:rPr>
          <w:rFonts w:cs="Times New Roman"/>
          <w:szCs w:val="28"/>
          <w:lang w:val="uk-UA"/>
        </w:rPr>
        <w:t xml:space="preserve"> перепродаж квартир), процес зведення ЖК швидко занепав, а потім і зовсім заморозився. Виявилося, що кошти з рахунків девелопера і генерального підрядника зникли. Забудовник був штучно доведений до банкрутства і на місці старої компанії виникло товариство з обмеженою відповідальністю «Аверс-Сіті».</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Головні кредитори - Надра Банк і Альфа Банк, подали в суд на компанію-забудовника, так як сума неповернених кредитних кошт</w:t>
      </w:r>
      <w:r w:rsidR="00C84876">
        <w:rPr>
          <w:rFonts w:cs="Times New Roman"/>
          <w:szCs w:val="28"/>
          <w:lang w:val="uk-UA"/>
        </w:rPr>
        <w:t xml:space="preserve">ів </w:t>
      </w:r>
      <w:r w:rsidRPr="00C46817">
        <w:rPr>
          <w:rFonts w:cs="Times New Roman"/>
          <w:szCs w:val="28"/>
          <w:lang w:val="uk-UA"/>
        </w:rPr>
        <w:t>склала майж</w:t>
      </w:r>
      <w:r w:rsidR="00C84876">
        <w:rPr>
          <w:rFonts w:cs="Times New Roman"/>
          <w:szCs w:val="28"/>
          <w:lang w:val="uk-UA"/>
        </w:rPr>
        <w:t>е 300 млн. грн.</w:t>
      </w:r>
      <w:r w:rsidRPr="00C46817">
        <w:rPr>
          <w:rFonts w:cs="Times New Roman"/>
          <w:szCs w:val="28"/>
          <w:lang w:val="uk-UA"/>
        </w:rPr>
        <w:t>, внаслідок чого нерухомість перейшла в якості застави фінансовим структурам, а інвестори не могли отримати кв</w:t>
      </w:r>
      <w:r w:rsidR="00C84876">
        <w:rPr>
          <w:rFonts w:cs="Times New Roman"/>
          <w:szCs w:val="28"/>
          <w:lang w:val="uk-UA"/>
        </w:rPr>
        <w:t xml:space="preserve">артири у власність. До того ж, </w:t>
      </w:r>
      <w:r w:rsidRPr="00C46817">
        <w:rPr>
          <w:rFonts w:cs="Times New Roman"/>
          <w:szCs w:val="28"/>
          <w:lang w:val="uk-UA"/>
        </w:rPr>
        <w:t>дома не були добудовані. Через деякий час банки спільно зайнялися реалізацією проекту і зведення було завершено. Нові секції поспішно здали в експлуатацію, але деякі з них на той момент були без комунікацій і ліфт</w:t>
      </w:r>
      <w:r w:rsidR="00C84876">
        <w:rPr>
          <w:rFonts w:cs="Times New Roman"/>
          <w:szCs w:val="28"/>
          <w:lang w:val="uk-UA"/>
        </w:rPr>
        <w:t>ів</w:t>
      </w:r>
      <w:r w:rsidRPr="00C46817">
        <w:rPr>
          <w:rFonts w:cs="Times New Roman"/>
          <w:szCs w:val="28"/>
          <w:lang w:val="uk-UA"/>
        </w:rPr>
        <w:t>.</w:t>
      </w:r>
    </w:p>
    <w:p w:rsidR="00C84876" w:rsidRDefault="00C84876" w:rsidP="00C84876">
      <w:pPr>
        <w:spacing w:after="0" w:line="360" w:lineRule="auto"/>
        <w:ind w:firstLine="708"/>
        <w:rPr>
          <w:rFonts w:cs="Times New Roman"/>
          <w:szCs w:val="28"/>
          <w:lang w:val="uk-UA"/>
        </w:rPr>
      </w:pPr>
      <w:r>
        <w:rPr>
          <w:rFonts w:cs="Times New Roman"/>
          <w:szCs w:val="28"/>
          <w:lang w:val="uk-UA"/>
        </w:rPr>
        <w:t>Проаналізувавши численні способи шахрайства у сфері нерухомості, можна дійти висновку, що д</w:t>
      </w:r>
      <w:r w:rsidRPr="00C84876">
        <w:rPr>
          <w:rFonts w:cs="Times New Roman"/>
          <w:szCs w:val="28"/>
          <w:lang w:val="uk-UA"/>
        </w:rPr>
        <w:t xml:space="preserve">ля успішного </w:t>
      </w:r>
      <w:r>
        <w:rPr>
          <w:rFonts w:cs="Times New Roman"/>
          <w:szCs w:val="28"/>
          <w:lang w:val="uk-UA"/>
        </w:rPr>
        <w:t>досудового</w:t>
      </w:r>
      <w:r w:rsidRPr="00C84876">
        <w:rPr>
          <w:rFonts w:cs="Times New Roman"/>
          <w:szCs w:val="28"/>
          <w:lang w:val="uk-UA"/>
        </w:rPr>
        <w:t xml:space="preserve"> розслідування завжди необхідне знання</w:t>
      </w:r>
      <w:r>
        <w:rPr>
          <w:rFonts w:cs="Times New Roman"/>
          <w:szCs w:val="28"/>
          <w:lang w:val="uk-UA"/>
        </w:rPr>
        <w:t xml:space="preserve"> способу вчинення злочину</w:t>
      </w:r>
      <w:r w:rsidRPr="00C84876">
        <w:rPr>
          <w:rFonts w:cs="Times New Roman"/>
          <w:szCs w:val="28"/>
          <w:lang w:val="uk-UA"/>
        </w:rPr>
        <w:t xml:space="preserve">. Вже на момент початку </w:t>
      </w:r>
      <w:r>
        <w:rPr>
          <w:rFonts w:cs="Times New Roman"/>
          <w:szCs w:val="28"/>
          <w:lang w:val="uk-UA"/>
        </w:rPr>
        <w:t>досу</w:t>
      </w:r>
      <w:r w:rsidR="00197D51">
        <w:rPr>
          <w:rFonts w:cs="Times New Roman"/>
          <w:szCs w:val="28"/>
          <w:lang w:val="uk-UA"/>
        </w:rPr>
        <w:t>д</w:t>
      </w:r>
      <w:r>
        <w:rPr>
          <w:rFonts w:cs="Times New Roman"/>
          <w:szCs w:val="28"/>
          <w:lang w:val="uk-UA"/>
        </w:rPr>
        <w:t xml:space="preserve">ового </w:t>
      </w:r>
      <w:r w:rsidRPr="00C84876">
        <w:rPr>
          <w:rFonts w:cs="Times New Roman"/>
          <w:szCs w:val="28"/>
          <w:lang w:val="uk-UA"/>
        </w:rPr>
        <w:t>розслідування бажано, щоб слідчий хоча б в загальних рисах знав спосіб, яким було скоєно відповідн</w:t>
      </w:r>
      <w:r>
        <w:rPr>
          <w:rFonts w:cs="Times New Roman"/>
          <w:szCs w:val="28"/>
          <w:lang w:val="uk-UA"/>
        </w:rPr>
        <w:t>ий</w:t>
      </w:r>
      <w:r w:rsidRPr="00C84876">
        <w:rPr>
          <w:rFonts w:cs="Times New Roman"/>
          <w:szCs w:val="28"/>
          <w:lang w:val="uk-UA"/>
        </w:rPr>
        <w:t xml:space="preserve"> злочин. Важливо це для того,</w:t>
      </w:r>
      <w:r>
        <w:rPr>
          <w:rFonts w:cs="Times New Roman"/>
          <w:szCs w:val="28"/>
          <w:lang w:val="uk-UA"/>
        </w:rPr>
        <w:t xml:space="preserve"> </w:t>
      </w:r>
      <w:r w:rsidRPr="00C84876">
        <w:rPr>
          <w:rFonts w:cs="Times New Roman"/>
          <w:szCs w:val="28"/>
          <w:lang w:val="uk-UA"/>
        </w:rPr>
        <w:t>щоб своєчасно провести слідчі</w:t>
      </w:r>
      <w:r>
        <w:rPr>
          <w:rFonts w:cs="Times New Roman"/>
          <w:szCs w:val="28"/>
          <w:lang w:val="uk-UA"/>
        </w:rPr>
        <w:t xml:space="preserve"> (розшукові)</w:t>
      </w:r>
      <w:r w:rsidRPr="00C84876">
        <w:rPr>
          <w:rFonts w:cs="Times New Roman"/>
          <w:szCs w:val="28"/>
          <w:lang w:val="uk-UA"/>
        </w:rPr>
        <w:t xml:space="preserve"> дії, </w:t>
      </w:r>
      <w:r>
        <w:rPr>
          <w:rFonts w:cs="Times New Roman"/>
          <w:szCs w:val="28"/>
          <w:lang w:val="uk-UA"/>
        </w:rPr>
        <w:t>за допомогою як</w:t>
      </w:r>
      <w:r w:rsidR="00197D51">
        <w:rPr>
          <w:rFonts w:cs="Times New Roman"/>
          <w:szCs w:val="28"/>
          <w:lang w:val="uk-UA"/>
        </w:rPr>
        <w:t>и</w:t>
      </w:r>
      <w:r>
        <w:rPr>
          <w:rFonts w:cs="Times New Roman"/>
          <w:szCs w:val="28"/>
          <w:lang w:val="uk-UA"/>
        </w:rPr>
        <w:t>х</w:t>
      </w:r>
      <w:r w:rsidRPr="00C84876">
        <w:rPr>
          <w:rFonts w:cs="Times New Roman"/>
          <w:szCs w:val="28"/>
          <w:lang w:val="uk-UA"/>
        </w:rPr>
        <w:t xml:space="preserve"> будуть виявлені</w:t>
      </w:r>
      <w:r w:rsidR="00197D51">
        <w:rPr>
          <w:rFonts w:cs="Times New Roman"/>
          <w:szCs w:val="28"/>
          <w:lang w:val="uk-UA"/>
        </w:rPr>
        <w:t xml:space="preserve"> </w:t>
      </w:r>
      <w:r w:rsidRPr="00C84876">
        <w:rPr>
          <w:rFonts w:cs="Times New Roman"/>
          <w:szCs w:val="28"/>
          <w:lang w:val="uk-UA"/>
        </w:rPr>
        <w:t>і закріплені відповідні докази.</w:t>
      </w:r>
    </w:p>
    <w:p w:rsidR="00197D51" w:rsidRPr="00A27D19" w:rsidRDefault="00CB2655" w:rsidP="00A27D19">
      <w:pPr>
        <w:spacing w:after="0" w:line="360" w:lineRule="auto"/>
        <w:ind w:firstLine="708"/>
        <w:rPr>
          <w:rFonts w:cs="Times New Roman"/>
          <w:szCs w:val="28"/>
          <w:lang w:val="uk-UA"/>
        </w:rPr>
      </w:pPr>
      <w:r w:rsidRPr="00CB2655">
        <w:rPr>
          <w:rFonts w:cs="Times New Roman"/>
          <w:szCs w:val="28"/>
          <w:lang w:val="uk-UA"/>
        </w:rPr>
        <w:t xml:space="preserve">Це важливо тому, що шахрайство в сфері будівництва житла завжди включає в себе механізми, завдяки яким є можливість швидко і безслідно знищити докази, а ті, які неможливо знищити, </w:t>
      </w:r>
      <w:r>
        <w:rPr>
          <w:rFonts w:cs="Times New Roman"/>
          <w:szCs w:val="28"/>
          <w:lang w:val="uk-UA"/>
        </w:rPr>
        <w:t>представити</w:t>
      </w:r>
      <w:r w:rsidRPr="00CB2655">
        <w:rPr>
          <w:rFonts w:cs="Times New Roman"/>
          <w:szCs w:val="28"/>
          <w:lang w:val="uk-UA"/>
        </w:rPr>
        <w:t xml:space="preserve"> як</w:t>
      </w:r>
      <w:r>
        <w:rPr>
          <w:rFonts w:cs="Times New Roman"/>
          <w:szCs w:val="28"/>
          <w:lang w:val="uk-UA"/>
        </w:rPr>
        <w:t xml:space="preserve"> ті, що</w:t>
      </w:r>
      <w:r w:rsidRPr="00CB2655">
        <w:rPr>
          <w:rFonts w:cs="Times New Roman"/>
          <w:szCs w:val="28"/>
          <w:lang w:val="uk-UA"/>
        </w:rPr>
        <w:t xml:space="preserve"> заснован</w:t>
      </w:r>
      <w:r>
        <w:rPr>
          <w:rFonts w:cs="Times New Roman"/>
          <w:szCs w:val="28"/>
          <w:lang w:val="uk-UA"/>
        </w:rPr>
        <w:t xml:space="preserve">і </w:t>
      </w:r>
      <w:r w:rsidRPr="00CB2655">
        <w:rPr>
          <w:rFonts w:cs="Times New Roman"/>
          <w:szCs w:val="28"/>
          <w:lang w:val="uk-UA"/>
        </w:rPr>
        <w:t xml:space="preserve">на </w:t>
      </w:r>
      <w:r>
        <w:rPr>
          <w:rFonts w:cs="Times New Roman"/>
          <w:szCs w:val="28"/>
          <w:lang w:val="uk-UA"/>
        </w:rPr>
        <w:t xml:space="preserve">законному правочині. </w:t>
      </w:r>
      <w:r w:rsidRPr="00A27D19">
        <w:rPr>
          <w:rFonts w:cs="Times New Roman"/>
          <w:szCs w:val="28"/>
          <w:lang w:val="uk-UA"/>
        </w:rPr>
        <w:t>В ході проведення розслідування слідчий</w:t>
      </w:r>
      <w:r w:rsidR="00A27D19">
        <w:rPr>
          <w:rFonts w:cs="Times New Roman"/>
          <w:szCs w:val="28"/>
          <w:lang w:val="uk-UA"/>
        </w:rPr>
        <w:t xml:space="preserve"> </w:t>
      </w:r>
      <w:r w:rsidRPr="00A27D19">
        <w:rPr>
          <w:rFonts w:cs="Times New Roman"/>
          <w:szCs w:val="28"/>
          <w:lang w:val="uk-UA"/>
        </w:rPr>
        <w:t>повинен завжди володіти ініціативою і упереджувати будь-які дії винних осіб,</w:t>
      </w:r>
      <w:r w:rsidR="00A27D19">
        <w:rPr>
          <w:rFonts w:cs="Times New Roman"/>
          <w:szCs w:val="28"/>
          <w:lang w:val="uk-UA"/>
        </w:rPr>
        <w:t xml:space="preserve"> </w:t>
      </w:r>
      <w:r w:rsidRPr="00A27D19">
        <w:rPr>
          <w:rFonts w:cs="Times New Roman"/>
          <w:szCs w:val="28"/>
          <w:lang w:val="uk-UA"/>
        </w:rPr>
        <w:t>спрямовані на надання протидії встановленню істини у відповідн</w:t>
      </w:r>
      <w:r w:rsidR="00A27D19">
        <w:rPr>
          <w:rFonts w:cs="Times New Roman"/>
          <w:szCs w:val="28"/>
          <w:lang w:val="uk-UA"/>
        </w:rPr>
        <w:t>ому</w:t>
      </w:r>
      <w:r w:rsidRPr="00A27D19">
        <w:rPr>
          <w:rFonts w:cs="Times New Roman"/>
          <w:szCs w:val="28"/>
          <w:lang w:val="uk-UA"/>
        </w:rPr>
        <w:t xml:space="preserve"> кримінальн</w:t>
      </w:r>
      <w:r w:rsidR="00A27D19">
        <w:rPr>
          <w:rFonts w:cs="Times New Roman"/>
          <w:szCs w:val="28"/>
          <w:lang w:val="uk-UA"/>
        </w:rPr>
        <w:t>ому</w:t>
      </w:r>
      <w:r w:rsidRPr="00A27D19">
        <w:rPr>
          <w:rFonts w:cs="Times New Roman"/>
          <w:szCs w:val="28"/>
          <w:lang w:val="uk-UA"/>
        </w:rPr>
        <w:t xml:space="preserve"> </w:t>
      </w:r>
      <w:r w:rsidR="00A27D19">
        <w:rPr>
          <w:rFonts w:cs="Times New Roman"/>
          <w:szCs w:val="28"/>
          <w:lang w:val="uk-UA"/>
        </w:rPr>
        <w:t>провадженні.</w:t>
      </w:r>
    </w:p>
    <w:p w:rsidR="00C46817" w:rsidRPr="00C46817" w:rsidRDefault="00C46817" w:rsidP="00A27D19">
      <w:pPr>
        <w:spacing w:after="0" w:line="360" w:lineRule="auto"/>
        <w:ind w:firstLine="708"/>
        <w:rPr>
          <w:rFonts w:cs="Times New Roman"/>
          <w:szCs w:val="28"/>
          <w:lang w:val="uk-UA"/>
        </w:rPr>
      </w:pPr>
      <w:r w:rsidRPr="00C46817">
        <w:rPr>
          <w:rFonts w:cs="Times New Roman"/>
          <w:szCs w:val="28"/>
          <w:lang w:val="uk-UA"/>
        </w:rPr>
        <w:t xml:space="preserve">З огляду на те, що кримінальні провадження даної категорії пов'язані з </w:t>
      </w:r>
      <w:r w:rsidR="00A27D19">
        <w:rPr>
          <w:rFonts w:cs="Times New Roman"/>
          <w:szCs w:val="28"/>
          <w:lang w:val="uk-UA"/>
        </w:rPr>
        <w:t xml:space="preserve">придбанням або </w:t>
      </w:r>
      <w:r w:rsidRPr="00C46817">
        <w:rPr>
          <w:rFonts w:cs="Times New Roman"/>
          <w:szCs w:val="28"/>
          <w:lang w:val="uk-UA"/>
        </w:rPr>
        <w:t>відчуженням житлових приміщень, на початковому етапі розслідування дуже важливо допитати осіб, професійні знання яких мають безпосереднє відношення до вчинення цивільно-правових угод у сфері обороту нерухомості. Показання таких осіб, як співробітників реєстраційних органів, нотаріату тощо, можуть надати допомогу слідчому у встановленні кола підозрюваних осіб,</w:t>
      </w:r>
      <w:r w:rsidR="00A27D19">
        <w:rPr>
          <w:rFonts w:cs="Times New Roman"/>
          <w:szCs w:val="28"/>
          <w:lang w:val="uk-UA"/>
        </w:rPr>
        <w:t xml:space="preserve"> </w:t>
      </w:r>
      <w:r w:rsidRPr="00C46817">
        <w:rPr>
          <w:rFonts w:cs="Times New Roman"/>
          <w:szCs w:val="28"/>
          <w:lang w:val="uk-UA"/>
        </w:rPr>
        <w:t>визначенні способу вчинення, а також приховування злочину.</w:t>
      </w:r>
    </w:p>
    <w:p w:rsidR="00733BD0" w:rsidRDefault="00C46817" w:rsidP="00733BD0">
      <w:pPr>
        <w:spacing w:after="0" w:line="360" w:lineRule="auto"/>
        <w:ind w:firstLine="708"/>
        <w:rPr>
          <w:rFonts w:cs="Times New Roman"/>
          <w:szCs w:val="28"/>
          <w:lang w:val="uk-UA"/>
        </w:rPr>
      </w:pPr>
      <w:r w:rsidRPr="00C46817">
        <w:rPr>
          <w:rFonts w:cs="Times New Roman"/>
          <w:szCs w:val="28"/>
          <w:lang w:val="uk-UA"/>
        </w:rPr>
        <w:t>Досвід розслідування шахрайства в житловій сфері показує, що подальше слідство таких кримінальних проваджень здійснюється за різними організаційно-методичним схемами в залежності від ситуацій, що складаються.</w:t>
      </w:r>
    </w:p>
    <w:p w:rsidR="00C46817" w:rsidRPr="00C46817" w:rsidRDefault="00733BD0" w:rsidP="00733BD0">
      <w:pPr>
        <w:spacing w:after="0" w:line="360" w:lineRule="auto"/>
        <w:ind w:firstLine="708"/>
        <w:rPr>
          <w:rFonts w:cs="Times New Roman"/>
          <w:szCs w:val="28"/>
          <w:lang w:val="uk-UA"/>
        </w:rPr>
      </w:pPr>
      <w:r>
        <w:rPr>
          <w:rFonts w:cs="Times New Roman"/>
          <w:szCs w:val="28"/>
          <w:lang w:val="uk-UA"/>
        </w:rPr>
        <w:t>П</w:t>
      </w:r>
      <w:r w:rsidR="00C46817" w:rsidRPr="00C46817">
        <w:rPr>
          <w:rFonts w:cs="Times New Roman"/>
          <w:szCs w:val="28"/>
          <w:lang w:val="uk-UA"/>
        </w:rPr>
        <w:t xml:space="preserve">ерераховані вище приклади є підтвердженням того, що правопорушники, як правило, використовують повно структурний спосіб вчинення шахрайства, тобто </w:t>
      </w:r>
      <w:r>
        <w:rPr>
          <w:rFonts w:cs="Times New Roman"/>
          <w:szCs w:val="28"/>
          <w:lang w:val="uk-UA"/>
        </w:rPr>
        <w:t xml:space="preserve">той, що </w:t>
      </w:r>
      <w:r w:rsidR="00C46817" w:rsidRPr="00C46817">
        <w:rPr>
          <w:rFonts w:cs="Times New Roman"/>
          <w:szCs w:val="28"/>
          <w:lang w:val="uk-UA"/>
        </w:rPr>
        <w:t>містить підготовку, вчинення і приховування злочинного діяння; злочини завжди добре сплановані, а дії шахраїв продумані і послідовні. В якості підготовки шахраї здійснюють підбір житлового приміщення і попереднє спостереження за потерпілими, налагоджують зв'язки з працівниками паспортних столів, підшукують підставних осіб, набувають справжні або виготовляють відповідні підроблені документи.</w:t>
      </w:r>
    </w:p>
    <w:p w:rsidR="00733BD0" w:rsidRDefault="00C46817" w:rsidP="00733BD0">
      <w:pPr>
        <w:spacing w:after="0" w:line="360" w:lineRule="auto"/>
        <w:ind w:firstLine="708"/>
        <w:rPr>
          <w:rFonts w:cs="Times New Roman"/>
          <w:szCs w:val="28"/>
          <w:lang w:val="uk-UA"/>
        </w:rPr>
      </w:pPr>
      <w:r w:rsidRPr="00C46817">
        <w:rPr>
          <w:rFonts w:cs="Times New Roman"/>
          <w:szCs w:val="28"/>
          <w:lang w:val="uk-UA"/>
        </w:rPr>
        <w:t>Важливим фактором є і те, що в більшості випадків шахрайства в сфері нерухомого майна здійснюються організованими злочинними групами. Між їх членами розподіляються ролі, складаються різні так звані легенди. Щоб досягти поставленої мети, шахраї часто вступають в контакт з корумпованими чиновниками з різних організацій, що мають хоч якесь відношення до житлового комплексу.</w:t>
      </w:r>
    </w:p>
    <w:p w:rsidR="00C46817" w:rsidRPr="00C46817" w:rsidRDefault="00C46817" w:rsidP="00733BD0">
      <w:pPr>
        <w:spacing w:after="0" w:line="360" w:lineRule="auto"/>
        <w:ind w:firstLine="708"/>
        <w:rPr>
          <w:rFonts w:cs="Times New Roman"/>
          <w:szCs w:val="28"/>
          <w:lang w:val="uk-UA"/>
        </w:rPr>
      </w:pPr>
      <w:r w:rsidRPr="00C46817">
        <w:rPr>
          <w:rFonts w:cs="Times New Roman"/>
          <w:szCs w:val="28"/>
          <w:lang w:val="uk-UA"/>
        </w:rPr>
        <w:t>Як свідчить статистика, в основному, злочинці заволодівають житлом громадян, які належать до так званої «групи ризику». Це самотні пенсіонери, колишні вихованці дитячих будинків, люди, які перебувають на обліках в різних диспансерах, а також ті, хто визнаний в судовому порядку недієздатним.</w:t>
      </w:r>
    </w:p>
    <w:p w:rsidR="00C46817" w:rsidRPr="00C46817" w:rsidRDefault="00C46817" w:rsidP="00C46817">
      <w:pPr>
        <w:spacing w:after="0" w:line="360" w:lineRule="auto"/>
        <w:ind w:firstLine="708"/>
        <w:rPr>
          <w:rFonts w:cs="Times New Roman"/>
          <w:szCs w:val="28"/>
          <w:lang w:val="uk-UA"/>
        </w:rPr>
      </w:pPr>
      <w:r w:rsidRPr="00733BD0">
        <w:rPr>
          <w:rFonts w:cs="Times New Roman"/>
          <w:color w:val="000000" w:themeColor="text1"/>
          <w:szCs w:val="28"/>
          <w:lang w:val="uk-UA"/>
        </w:rPr>
        <w:t>У кримінальних провадженнях відносно шахрайства у сфері нерухомості,</w:t>
      </w:r>
      <w:r w:rsidRPr="00C46817">
        <w:rPr>
          <w:rFonts w:cs="Times New Roman"/>
          <w:szCs w:val="28"/>
          <w:lang w:val="uk-UA"/>
        </w:rPr>
        <w:t xml:space="preserve"> правильна кваліфікація злочинного діяння ще на початковому етапі розслідування є запорукою якісного збору і фіксації доказової бази для успішного розслідування злочину на всіх наступних стадіях кримінального судочинства.</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Існує висока латентність даного виду злочину, оскільки з моменту виникнення злочинного наміру до його реалізації проходить значний час, що дозволяє шахраям імітувати законну діяльність, обманювати постраждалих, вводячи їх в оману щодо виконання прийнятих на себе зобов'язань і приховувати сліди злочину.</w:t>
      </w:r>
    </w:p>
    <w:p w:rsidR="00C46817" w:rsidRPr="00C46817" w:rsidRDefault="00C46817" w:rsidP="00C46817">
      <w:pPr>
        <w:spacing w:after="0" w:line="360" w:lineRule="auto"/>
        <w:ind w:firstLine="708"/>
        <w:rPr>
          <w:rFonts w:cs="Times New Roman"/>
          <w:szCs w:val="28"/>
          <w:lang w:val="uk-UA"/>
        </w:rPr>
      </w:pPr>
      <w:r w:rsidRPr="005211E9">
        <w:rPr>
          <w:rFonts w:cs="Times New Roman"/>
          <w:color w:val="000000" w:themeColor="text1"/>
          <w:szCs w:val="28"/>
          <w:lang w:val="uk-UA"/>
        </w:rPr>
        <w:t>Процес виявлення та розслідування шахрайств у сфері нерухомості</w:t>
      </w:r>
      <w:r w:rsidRPr="00C46817">
        <w:rPr>
          <w:rFonts w:cs="Times New Roman"/>
          <w:szCs w:val="28"/>
          <w:lang w:val="uk-UA"/>
        </w:rPr>
        <w:t xml:space="preserve"> істотно ускладнюється схемами і способами шахрайства, що динамічно змінюються в залежності від ситуації з законодавчим регулюванням ринку нерухомості, від попиту на об'єкти нерухомого майна регіону, що вимагає постійного вивчення та узагальнення практики розслідування кримінальних проваджень даної категорії та розробки адекватних заходів реагування на виникаючі при цьому проблеми.</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Досягнення успіху в розслідуванні досліджуваного виду шахрайства залежить не тільки від уміння слідчого аналізувати кримінально-правові ознаки діяння, отримувати і консолідувати фактичні дані, що входять до предмету доказування, а й у здатності зіставляти зібрану криміналістично значиму інформацію по конкретному кримінальному провадженню з типовою криміналістичною характеристикою даного виду злочину.</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Сучасне наукове розуміння криміналістичної характеристики злочинів формувалося працями багатьох вітчизняних криміналістів і розуміється в даний час як самостійна приватна криміналістична теорія, здатна генерувати практичні знання про закономірності злочинної діяльності і тим самим сприяти виробленню нових методів розслідування. Більш того, дана характеристика визнається одним з інформаційних засобів розслідування.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Вивчаючи різні підходи до визначення поняття «криміналістичної характеристики злочину», її значення в правозастосовній практиці, визнаючи дискусійність цієї проблеми на сьогоднішній день, слід відзначит</w:t>
      </w:r>
      <w:r w:rsidR="00DC5B2C">
        <w:rPr>
          <w:rFonts w:cs="Times New Roman"/>
          <w:szCs w:val="28"/>
          <w:lang w:val="uk-UA"/>
        </w:rPr>
        <w:t>и обґрунтованість точки зору А.</w:t>
      </w:r>
      <w:r w:rsidR="00DC5B2C">
        <w:rPr>
          <w:rFonts w:cs="Times New Roman"/>
          <w:szCs w:val="28"/>
          <w:lang w:val="en-US"/>
        </w:rPr>
        <w:t> </w:t>
      </w:r>
      <w:r w:rsidRPr="00C46817">
        <w:rPr>
          <w:rFonts w:cs="Times New Roman"/>
          <w:szCs w:val="28"/>
          <w:lang w:val="uk-UA"/>
        </w:rPr>
        <w:t>Ф. Лубіна про те, що криміналістична характеристика виступає результатом дослідження механізму злочинної діяльності і служить основою для формування методики розслідування. І не так важливо кількість елементів, виділених в криміналістичній характеристиці виду злочинів. Головне - будь-який виділений структурний елемент в цій системі виступає в якості основи для версії. Якщо виділені елементи закономірно пов'язані між собою, то таким же чином - закономірно - між собою пов'язані і версії. Формування і дослідження криміналістичної характеристики виду злочинної діяльності має одночасно означати і створення передумов для формування ієрархічної системи типових версій в конкретну методику, яка перетворюється в системи обставин, що підлягають пізнанню і доведенню, що є метою будь-якої методики розслідування.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Втілені в формі криміналістичної характеристики закономірності злочинної діяльності є одним із дієвих інформаційних джерел не тільки по відношенню до заповнення невідомих на певний момент відомостей у кримінальній справі (матеріалах перевірки повідомлення про злочин), але і при плануванні розслідування, виборі тактично ефективних способів вирішення слідчої ситуації в цілому і складових її окремих елементів зокрема (наприклад, вибір тактично ефективних прийомів допиту з урахуванням сформульованих в криміналістичної характеристики особливостей способу вчиненого злочину за конкретними категоріями кримінальних справ).</w:t>
      </w:r>
    </w:p>
    <w:p w:rsidR="00C46817" w:rsidRPr="00C46817" w:rsidRDefault="00DC5B2C" w:rsidP="00C46817">
      <w:pPr>
        <w:spacing w:after="0" w:line="360" w:lineRule="auto"/>
        <w:ind w:firstLine="708"/>
        <w:rPr>
          <w:rFonts w:cs="Times New Roman"/>
          <w:szCs w:val="28"/>
          <w:lang w:val="uk-UA"/>
        </w:rPr>
      </w:pPr>
      <w:r>
        <w:rPr>
          <w:rFonts w:cs="Times New Roman"/>
          <w:szCs w:val="28"/>
          <w:lang w:val="uk-UA"/>
        </w:rPr>
        <w:t>Як справедливо зазначив Н.</w:t>
      </w:r>
      <w:r>
        <w:rPr>
          <w:rFonts w:cs="Times New Roman"/>
          <w:szCs w:val="28"/>
          <w:lang w:val="en-US"/>
        </w:rPr>
        <w:t> </w:t>
      </w:r>
      <w:r w:rsidR="00C46817" w:rsidRPr="00C46817">
        <w:rPr>
          <w:rFonts w:cs="Times New Roman"/>
          <w:szCs w:val="28"/>
          <w:lang w:val="uk-UA"/>
        </w:rPr>
        <w:t>П. Яблоков, встановлення наявності в розслідуваному злочині будь-якого елементу з взаємозалежного ланцюгу з тим або іншим ступенем ймовірності може вказати на існування іншого, ще не встановленого елементу і визначити напрямки і засоби його пошуку. Стосовно досліджуваної теми, отримавши відомості про предмет злочинного посягання (житло, його характеристику), про потерпілого, можна встановити і досліджувати кореляційні зв'язки цих елементів з особистістю злочинця (ів), відповісти на питання, де і які сліди злочинної діяльності могли залишитися. Знання криміналістично значущих ознак злочинів даного виду і характеру взаємозв'язку між ними може бути використано в розслідуванні аналогічних злочинних діянь.</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Структура криміналістичної характеристики в основному повинна відповідати структурі механізму досліджуваної злочинної діяльності (виду або групи злочинів), включати в себе блоки типових відомостей про різні елементи механізму вчинення злочину, взаємозв'язках і взаємозалежностях між ними.</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Розглядаючи структуру криміналістичної характеристики злочину, вчені - криміналісти наділяють її властивістю динамічності і відзначають її відмінності в залежності від виду злочину, від його кримінально-правових і криміналістичних особливостей. У нашому випадку це шахрайство в сфері нерухомості.</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Криміналістична характеристика шахрайства в сфері нерухомості є елементом приватної методики розслідування злочинних діянь аналізованого виду, що представляє собою складну систему типових відомостей, що розкриває закономірності і процеси здійснення розглянутих злочинів, поведінки злочинців, впливу на злочинну діяльність навколишніх умов (обстановки), а також протидії її виявлення та розслідування.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Вивчення кримінальних справ про шахрайство в сфері нерухомості дозволяє виділити наступні елементи криміналістичної характеристики:</w:t>
      </w:r>
    </w:p>
    <w:p w:rsidR="00C46817" w:rsidRPr="00B869F8" w:rsidRDefault="00C46817" w:rsidP="00C8245B">
      <w:pPr>
        <w:pStyle w:val="a4"/>
        <w:numPr>
          <w:ilvl w:val="0"/>
          <w:numId w:val="26"/>
        </w:numPr>
        <w:spacing w:after="0" w:line="360" w:lineRule="auto"/>
        <w:ind w:left="0" w:firstLine="0"/>
        <w:rPr>
          <w:rFonts w:cs="Times New Roman"/>
          <w:szCs w:val="28"/>
          <w:lang w:val="uk-UA"/>
        </w:rPr>
      </w:pPr>
      <w:r w:rsidRPr="00B869F8">
        <w:rPr>
          <w:rFonts w:cs="Times New Roman"/>
          <w:szCs w:val="28"/>
          <w:lang w:val="uk-UA"/>
        </w:rPr>
        <w:t>час, місце і обстановка скоєння злочинів досліджуваного виду;</w:t>
      </w:r>
    </w:p>
    <w:p w:rsidR="00C46817" w:rsidRPr="00B869F8" w:rsidRDefault="00C46817" w:rsidP="00C8245B">
      <w:pPr>
        <w:pStyle w:val="a4"/>
        <w:numPr>
          <w:ilvl w:val="0"/>
          <w:numId w:val="26"/>
        </w:numPr>
        <w:spacing w:after="0" w:line="360" w:lineRule="auto"/>
        <w:ind w:left="0" w:firstLine="0"/>
        <w:rPr>
          <w:rFonts w:cs="Times New Roman"/>
          <w:szCs w:val="28"/>
          <w:lang w:val="uk-UA"/>
        </w:rPr>
      </w:pPr>
      <w:r w:rsidRPr="00B869F8">
        <w:rPr>
          <w:rFonts w:cs="Times New Roman"/>
          <w:szCs w:val="28"/>
          <w:lang w:val="uk-UA"/>
        </w:rPr>
        <w:t>способи вчинення аналізованих злочинів;</w:t>
      </w:r>
    </w:p>
    <w:p w:rsidR="00C46817" w:rsidRPr="00B869F8" w:rsidRDefault="00C46817" w:rsidP="00C8245B">
      <w:pPr>
        <w:pStyle w:val="a4"/>
        <w:numPr>
          <w:ilvl w:val="0"/>
          <w:numId w:val="26"/>
        </w:numPr>
        <w:spacing w:after="0" w:line="360" w:lineRule="auto"/>
        <w:ind w:left="0" w:firstLine="0"/>
        <w:rPr>
          <w:rFonts w:cs="Times New Roman"/>
          <w:szCs w:val="28"/>
          <w:lang w:val="uk-UA"/>
        </w:rPr>
      </w:pPr>
      <w:r w:rsidRPr="00B869F8">
        <w:rPr>
          <w:rFonts w:cs="Times New Roman"/>
          <w:szCs w:val="28"/>
          <w:lang w:val="uk-UA"/>
        </w:rPr>
        <w:t>сліди злочину і механізм слідоутворення;</w:t>
      </w:r>
    </w:p>
    <w:p w:rsidR="00C46817" w:rsidRPr="00B869F8" w:rsidRDefault="00C46817" w:rsidP="00C8245B">
      <w:pPr>
        <w:pStyle w:val="a4"/>
        <w:numPr>
          <w:ilvl w:val="0"/>
          <w:numId w:val="26"/>
        </w:numPr>
        <w:spacing w:after="0" w:line="360" w:lineRule="auto"/>
        <w:ind w:left="0" w:firstLine="0"/>
        <w:rPr>
          <w:rFonts w:cs="Times New Roman"/>
          <w:szCs w:val="28"/>
          <w:lang w:val="uk-UA"/>
        </w:rPr>
      </w:pPr>
      <w:r w:rsidRPr="00B869F8">
        <w:rPr>
          <w:rFonts w:cs="Times New Roman"/>
          <w:szCs w:val="28"/>
          <w:lang w:val="uk-UA"/>
        </w:rPr>
        <w:t>особистість злочинців;</w:t>
      </w:r>
    </w:p>
    <w:p w:rsidR="00C46817" w:rsidRPr="00B869F8" w:rsidRDefault="00C46817" w:rsidP="00C8245B">
      <w:pPr>
        <w:pStyle w:val="a4"/>
        <w:numPr>
          <w:ilvl w:val="0"/>
          <w:numId w:val="26"/>
        </w:numPr>
        <w:spacing w:after="0" w:line="360" w:lineRule="auto"/>
        <w:ind w:left="0" w:firstLine="0"/>
        <w:rPr>
          <w:rFonts w:cs="Times New Roman"/>
          <w:szCs w:val="28"/>
          <w:lang w:val="uk-UA"/>
        </w:rPr>
      </w:pPr>
      <w:r w:rsidRPr="00B869F8">
        <w:rPr>
          <w:rFonts w:cs="Times New Roman"/>
          <w:szCs w:val="28"/>
          <w:lang w:val="uk-UA"/>
        </w:rPr>
        <w:t>особистість потерпілих.</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При формуванні елементів структури даної характеристики, виходячи із сутності об'єкта, який вона характеризує (злочинна діяльність того чи іншого виду), необхідно враховувати і використовувати окремі істотні кримінально-правові та кримінологічні відомості про злочини понятійного і направляючого характеру. Інакше зазначена характеристика, як писав Н. П. Яблоков, втратила б свої правові орієнтири, що вимагають криміналістичного осмислення і опису, була б позбавлення всякого сенсу. З урахуванням особливостей предмета злочинного посягання по суті розглядаються два види злочинів: шахрайство на ринку первинного житла і шахрайство на ринку вторинного житла.</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Проведений аналіз кримінальних справ дозволив встановити, що абсолютна більшість шахрайств зазначеної категорії (83%) відбувається в робочий час (з 10.00 до 20.00 годин), тобто в період функціонування офісів (компанії-інвестора, фірми-забудовника, агентства нерухомості, банківських організацій.), державних органів (державної реєстраційної служби України, бюро технічної інвентаризації, нотаріальних контор).</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Пояснюється це тим, що даний вид шахрайства здійснюється за допомогою укладення документально оформленої угоди. Відмінною особливістю досліджуваної категорії злочинів є те, що час і місце їх вчинення не мають чітко окреслених меж. Часом здійснення шахрайства в сфері нерухомості найчастіше є досить тривалий проміжок між початком і закінченням злочину, а в сфері пайового будівництва житла шахрайства, як правило, є триваючими, що є однією з умов їх здійснення.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На ринку вторинного житла в робочий час (з 10.00 до 20.00 годин) відбувається 68% шахрайств. Різниця процентного співвідношення в даному випадку пояснюється особливостями обстановки і способу вчинення шахрайства (злочинний умисел може бути реалізований за місцем проживання потерпілого в неробочий час, наприклад, укладення договору).</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Слід зазначити, що при вчиненні шахрайства в сфері пайового будівництва житла злочинець, виступаючи в ролі «продавця» нерухомості, укладає договір, за яким покупець зобов'язується перерахувати на розрахунковий рахунок організації (фірми-забудовника, компанії-інвестора, будівельного кооперативу і т.д.) певну грошову суму. Найчастіше гроші перераховуються в формі безготівкового розрахунку між покупцем і продавцем. У таких випадках відбуваються банківські операції з переказу грошових коштів, відстежуючи які можна визначити тимчасовий проміжок формування та подальшої реалізації злочинного наміру шахраїв.</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Деякі особливості спостерігаються в часі вчинення шахрайства на ринку первинного і вторинного житла.</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На ринку первинного житла це:</w:t>
      </w:r>
    </w:p>
    <w:p w:rsidR="00C46817" w:rsidRPr="00CA57A3" w:rsidRDefault="00C46817" w:rsidP="00C8245B">
      <w:pPr>
        <w:pStyle w:val="a4"/>
        <w:numPr>
          <w:ilvl w:val="0"/>
          <w:numId w:val="25"/>
        </w:numPr>
        <w:spacing w:after="0" w:line="360" w:lineRule="auto"/>
        <w:ind w:left="0" w:firstLine="0"/>
        <w:rPr>
          <w:rFonts w:cs="Times New Roman"/>
          <w:szCs w:val="28"/>
          <w:lang w:val="uk-UA"/>
        </w:rPr>
      </w:pPr>
      <w:r w:rsidRPr="00CA57A3">
        <w:rPr>
          <w:rFonts w:cs="Times New Roman"/>
          <w:szCs w:val="28"/>
          <w:lang w:val="uk-UA"/>
        </w:rPr>
        <w:t>дата укладення договору з потерпілим (наприклад, договір інвестування в пайове будівництво житла, що суперечить за формою складання вимогам відповідних нормативних актів);</w:t>
      </w:r>
    </w:p>
    <w:p w:rsidR="00C46817" w:rsidRPr="00CA57A3" w:rsidRDefault="00C46817" w:rsidP="00C8245B">
      <w:pPr>
        <w:pStyle w:val="a4"/>
        <w:numPr>
          <w:ilvl w:val="0"/>
          <w:numId w:val="25"/>
        </w:numPr>
        <w:spacing w:after="0" w:line="360" w:lineRule="auto"/>
        <w:ind w:left="0" w:firstLine="0"/>
        <w:rPr>
          <w:rFonts w:cs="Times New Roman"/>
          <w:szCs w:val="28"/>
          <w:lang w:val="uk-UA"/>
        </w:rPr>
      </w:pPr>
      <w:r w:rsidRPr="00CA57A3">
        <w:rPr>
          <w:rFonts w:cs="Times New Roman"/>
          <w:szCs w:val="28"/>
          <w:lang w:val="uk-UA"/>
        </w:rPr>
        <w:t>дата підписання, видачі, отримання необхідних документів (наприклад, дата підписання договору про пайову участь в будівництві житла, дата видачі довідки про склад сім'ї та реєстрацію її членів за місцем проживання за фактами шахрайства при отриманні житлових субсидій, дата отримання довіреності, що засвідчує право розпорядження житлом).</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На ринку вторинного житла це:</w:t>
      </w:r>
    </w:p>
    <w:p w:rsidR="00C46817" w:rsidRPr="00CA57A3" w:rsidRDefault="00C46817" w:rsidP="00C8245B">
      <w:pPr>
        <w:pStyle w:val="a4"/>
        <w:numPr>
          <w:ilvl w:val="0"/>
          <w:numId w:val="24"/>
        </w:numPr>
        <w:spacing w:after="0" w:line="360" w:lineRule="auto"/>
        <w:ind w:left="0" w:firstLine="0"/>
        <w:rPr>
          <w:rFonts w:cs="Times New Roman"/>
          <w:szCs w:val="28"/>
          <w:lang w:val="uk-UA"/>
        </w:rPr>
      </w:pPr>
      <w:r w:rsidRPr="00CA57A3">
        <w:rPr>
          <w:rFonts w:cs="Times New Roman"/>
          <w:szCs w:val="28"/>
          <w:lang w:val="uk-UA"/>
        </w:rPr>
        <w:t>дата подачі документів на реєстрацію (наприклад, дата подачі на реєстрацію документів з купівлі-продажу нерухомості);</w:t>
      </w:r>
    </w:p>
    <w:p w:rsidR="00C46817" w:rsidRPr="00CA57A3" w:rsidRDefault="00C46817" w:rsidP="00C8245B">
      <w:pPr>
        <w:pStyle w:val="a4"/>
        <w:numPr>
          <w:ilvl w:val="0"/>
          <w:numId w:val="24"/>
        </w:numPr>
        <w:spacing w:after="0" w:line="360" w:lineRule="auto"/>
        <w:ind w:left="0" w:firstLine="0"/>
        <w:rPr>
          <w:rFonts w:cs="Times New Roman"/>
          <w:szCs w:val="28"/>
          <w:lang w:val="uk-UA"/>
        </w:rPr>
      </w:pPr>
      <w:r w:rsidRPr="00CA57A3">
        <w:rPr>
          <w:rFonts w:cs="Times New Roman"/>
          <w:szCs w:val="28"/>
          <w:lang w:val="uk-UA"/>
        </w:rPr>
        <w:t>дата підписання документів, що надають злочинцеві правомочності на розпорядження житловим майном (довіреність, договір дарування, ренти з довічним утриманням).</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Місце злочину, як на ринку первинного, так і на ринку вторинного житла, характеризується етапністю реалізації злочинного наміру, тобто здійснення основних злочинних дій, що зобов'язує слідчого доводити поетапно факт виникнення злочинного наміру, початком злочинної діяльності, її продовження та закінчення. При цьому кожен етап злочину пов’язаний з місцем його вчинення, що ускладнюється розмитістю тимчасового параметру діяння.</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Як відомо, будь-яка угода в сфері обігу житла передбачає складання певного документа (договір купівлі-продажу, договір пайового будівництва житла, довіреність на вчинення правочину з житлом, квитанції про оплату) і здійснення відповідного юридичного факту (державна реєстрація права власності на нерухоме майно та угод з ним).</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Доведеність вчинення юридичного факту, наявність підтверджуючого угоду документа, служить орієнтиром для визначення часу вчинення злочину, тобто дати, (а по можливості години і хвилин), коли злочинець (злочинці) здійснювали ті чи інші дії, оформляли, або отримували документи, що дозволяє деталізувати часовий проміжок формування та реалізації злочинного наміру.</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Відповідно на ринку первинного житла найчастіше такими є: офіс фірми-забудовника, установи державної реєстрації угод з нерухомістю. На ринку вторинного житла це: нотаріальні контори, місце проживання потерпілого та інші приміщення, де оформлялися документи, що підтверджують факт угоди. Як на ринку первинного, так і на ринку вторинного житла в разі встановлення місця виготовлення, придбання або збуту підроблених документів, що використовуються при вчиненні злочину, підлягає встановленню коло осіб, причетних до виготовлення та збуту підроблених документів у взаємозв'язку з місцями їх виготовлення і збуту.</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Таким чином, вивчивши нормативно-правову базу, що регламентує порядок здійснення угод з житлом і правила документообігу в даній сфері, можна встановити місця знаходження необхідних документів, які, крім того, часто стають місцем скоєння шахрайства.</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Доведення зазначених обставин проводиться за допомогою проведення огляду місця події, допитів потерпілого, свідків, проведення виїмок, обшуків, проведення криміналістичних експертиз. Крім того, отримання криміналістично значимої інформації щодо часу і місця вчинення злочину можливо шляхом проведення оперативно-розшукових заходів (спостереження, проведення опитувань, наведення довідок, прослуховування телефонних переговорів та ін.).</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Найважливішим елементом криміналістичної характеристики злочину є сукупність даних, що визначають спосіб його здійснення, в якому при вчиненні шахрайства в сфері обігу житлової нерухомості, у вигляді матеріальних, ідеальних і віртуальних слідів відображається інформація про особу злочинця, про засоби і методи, які він викори</w:t>
      </w:r>
      <w:r w:rsidR="00DC5B2C">
        <w:rPr>
          <w:rFonts w:cs="Times New Roman"/>
          <w:szCs w:val="28"/>
          <w:lang w:val="uk-UA"/>
        </w:rPr>
        <w:t>стовує. В.</w:t>
      </w:r>
      <w:r w:rsidR="00DC5B2C">
        <w:rPr>
          <w:rFonts w:cs="Times New Roman"/>
          <w:szCs w:val="28"/>
          <w:lang w:val="en-US"/>
        </w:rPr>
        <w:t> </w:t>
      </w:r>
      <w:r w:rsidRPr="00C46817">
        <w:rPr>
          <w:rFonts w:cs="Times New Roman"/>
          <w:szCs w:val="28"/>
          <w:lang w:val="uk-UA"/>
        </w:rPr>
        <w:t xml:space="preserve">А. Образцов зауважив, що: «пізнання способу вчинення злочину, можна розглядати як метод практичної діяльності, як один із шляхів встановлення істини по схемі - від способу вчинення злочину до його розкриття». </w:t>
      </w:r>
    </w:p>
    <w:p w:rsidR="00C46817" w:rsidRPr="00C46817" w:rsidRDefault="00C46817" w:rsidP="00C46817">
      <w:pPr>
        <w:spacing w:after="0" w:line="360" w:lineRule="auto"/>
        <w:ind w:firstLine="708"/>
        <w:rPr>
          <w:rFonts w:cs="Times New Roman"/>
          <w:szCs w:val="28"/>
          <w:lang w:val="uk-UA"/>
        </w:rPr>
      </w:pPr>
      <w:r w:rsidRPr="00C46817">
        <w:rPr>
          <w:rFonts w:cs="Times New Roman"/>
          <w:szCs w:val="28"/>
          <w:lang w:val="uk-UA"/>
        </w:rPr>
        <w:t>Слід, однак, відрізняти кримінально-правову та криміналістичну характеристику способу вчинення злочину. Криміналістичне значення способу вчинення злочину є більш ємним. Для його розгляду необхідно виходити із загальних положень криміналістичних навчань про спосіб вчинення злочину, зміст яких зводиться до деталізації цього поняття, тобто до встановлення і вивчення всіх обставин, які є значущими для розробки засобів, прийомів і методів розкриття, розслідування і попередження злочину.</w:t>
      </w:r>
    </w:p>
    <w:p w:rsidR="00C46817" w:rsidRPr="00C46817" w:rsidRDefault="00DC5B2C" w:rsidP="00C46817">
      <w:pPr>
        <w:spacing w:after="0" w:line="360" w:lineRule="auto"/>
        <w:ind w:firstLine="708"/>
        <w:rPr>
          <w:rFonts w:cs="Times New Roman"/>
          <w:szCs w:val="28"/>
          <w:lang w:val="uk-UA"/>
        </w:rPr>
      </w:pPr>
      <w:r>
        <w:rPr>
          <w:rFonts w:cs="Times New Roman"/>
          <w:szCs w:val="28"/>
          <w:lang w:val="uk-UA"/>
        </w:rPr>
        <w:t>На думку Д.</w:t>
      </w:r>
      <w:r>
        <w:rPr>
          <w:rFonts w:cs="Times New Roman"/>
          <w:szCs w:val="28"/>
          <w:lang w:val="en-US"/>
        </w:rPr>
        <w:t> </w:t>
      </w:r>
      <w:r w:rsidR="00C46817" w:rsidRPr="00C46817">
        <w:rPr>
          <w:rFonts w:cs="Times New Roman"/>
          <w:szCs w:val="28"/>
          <w:lang w:val="uk-UA"/>
        </w:rPr>
        <w:t>В. Астаф'єва безпосередній спосіб вчинення злочину є найважливішою сполучною ланкою між суб'єктивним злочинним задумом і об'єктивними наслідками злочинного діяння. В силу цього, в результаті дії ефекту «двостороннього відображення» саме спосіб вчинення злочину є основою всього механізму криміналістичного слідоутворення.</w:t>
      </w:r>
    </w:p>
    <w:p w:rsidR="00C46817" w:rsidRDefault="00C46817" w:rsidP="00C46817">
      <w:pPr>
        <w:spacing w:after="0" w:line="360" w:lineRule="auto"/>
        <w:ind w:firstLine="708"/>
        <w:rPr>
          <w:rFonts w:cs="Times New Roman"/>
          <w:szCs w:val="28"/>
          <w:lang w:val="uk-UA"/>
        </w:rPr>
      </w:pPr>
      <w:r w:rsidRPr="00C46817">
        <w:rPr>
          <w:rFonts w:cs="Times New Roman"/>
          <w:szCs w:val="28"/>
          <w:lang w:val="uk-UA"/>
        </w:rPr>
        <w:t>Фактичні відомості про спосіб вчинення злочину, містять колосальний обсяг криміналістично значимої інформації про засоби і механізмі скоєння злочину, про особу злочинця, умови і обстановку, в якій він готувався до скоєння злочину.</w:t>
      </w:r>
    </w:p>
    <w:p w:rsidR="00B869F8" w:rsidRPr="00B869F8" w:rsidRDefault="00B869F8" w:rsidP="00B869F8">
      <w:pPr>
        <w:spacing w:after="0" w:line="360" w:lineRule="auto"/>
        <w:ind w:firstLine="708"/>
        <w:rPr>
          <w:rFonts w:cs="Times New Roman"/>
          <w:szCs w:val="28"/>
          <w:lang w:val="uk-UA"/>
        </w:rPr>
      </w:pPr>
      <w:r w:rsidRPr="00B869F8">
        <w:rPr>
          <w:rFonts w:cs="Times New Roman"/>
          <w:szCs w:val="28"/>
          <w:lang w:val="uk-UA"/>
        </w:rPr>
        <w:t>За характером здійснення даний вид злочину відрізняється тим, що маскується під цивільно-правову угоду. Ця обставина в ряді випадків, значно ускладнює встановлення суб'єктивної сторони злочину. Крім того, «цивільно-правова форма» сприяє і високому ступеню латентності шахрайств у сфері купівлі-продажу нерухомості. Правоохоронні органи нерідко в подібних випадках відмовляють у кримінальному переслідуванні, зважаючи на наявність цивільно-правових відносин, нібито які підлягають вирішенню в цивільно-процесуальному порядку.</w:t>
      </w:r>
    </w:p>
    <w:p w:rsidR="00B869F8" w:rsidRPr="006067B0" w:rsidRDefault="00B869F8" w:rsidP="00B869F8">
      <w:pPr>
        <w:spacing w:after="0" w:line="360" w:lineRule="auto"/>
        <w:ind w:firstLine="708"/>
        <w:rPr>
          <w:rFonts w:cs="Times New Roman"/>
          <w:szCs w:val="28"/>
          <w:lang w:val="uk-UA"/>
        </w:rPr>
      </w:pPr>
      <w:r w:rsidRPr="00B869F8">
        <w:rPr>
          <w:rFonts w:cs="Times New Roman"/>
          <w:szCs w:val="28"/>
          <w:lang w:val="uk-UA"/>
        </w:rPr>
        <w:t>З іншого боку, потерпілі зацікавлені перш за все у відновленні своїх майнових прав, що також сприяє «перетіканню» досліджуваної категорії проваджень з кримінального процесу в цивільний. Наявність цивільно-правової відповідальності не повинно виключати відповідальності кримінальної, тому слідчим органам і прокуратурі на стадії досудового розслідування слід ретельно аналізувати всі обставини провадження і не допускати необґрунтованих відмов.</w:t>
      </w:r>
    </w:p>
    <w:p w:rsidR="003A3D01" w:rsidRDefault="003A3D01" w:rsidP="003D01DB">
      <w:pPr>
        <w:pStyle w:val="a4"/>
        <w:spacing w:after="0" w:line="360" w:lineRule="auto"/>
        <w:ind w:left="0" w:firstLine="708"/>
        <w:rPr>
          <w:rFonts w:cs="Times New Roman"/>
          <w:szCs w:val="28"/>
          <w:lang w:val="uk-UA"/>
        </w:rPr>
      </w:pPr>
      <w:r w:rsidRPr="003A3D01">
        <w:rPr>
          <w:rFonts w:cs="Times New Roman"/>
          <w:i/>
          <w:szCs w:val="28"/>
          <w:lang w:val="uk-UA"/>
        </w:rPr>
        <w:t>Апробація результатів дослідження.</w:t>
      </w:r>
      <w:r w:rsidRPr="003A3D01">
        <w:rPr>
          <w:rFonts w:cs="Times New Roman"/>
          <w:szCs w:val="28"/>
          <w:lang w:val="uk-UA"/>
        </w:rPr>
        <w:t xml:space="preserve"> Результати кваліфікаційної роботи були обговорені на засіданнях кафедри кримінального права та правосуддя Запорізького національного університету.</w:t>
      </w:r>
    </w:p>
    <w:p w:rsidR="0013022C" w:rsidRDefault="0013022C" w:rsidP="00D953F8">
      <w:pPr>
        <w:spacing w:after="0" w:line="360" w:lineRule="auto"/>
        <w:rPr>
          <w:rFonts w:cs="Times New Roman"/>
          <w:szCs w:val="28"/>
          <w:lang w:val="uk-UA"/>
        </w:rPr>
      </w:pPr>
      <w:r>
        <w:rPr>
          <w:rFonts w:cs="Times New Roman"/>
          <w:szCs w:val="28"/>
          <w:lang w:val="uk-UA"/>
        </w:rPr>
        <w:br w:type="page"/>
      </w:r>
    </w:p>
    <w:p w:rsidR="00506463" w:rsidRPr="00F6370F" w:rsidRDefault="00506463" w:rsidP="00506463">
      <w:pPr>
        <w:pStyle w:val="1"/>
        <w:spacing w:before="0" w:line="360" w:lineRule="auto"/>
        <w:rPr>
          <w:lang w:val="uk-UA"/>
        </w:rPr>
      </w:pPr>
      <w:r w:rsidRPr="00F6370F">
        <w:rPr>
          <w:lang w:val="uk-UA"/>
        </w:rPr>
        <w:t>ПРАКТИЧНА ЧАСТИНА</w:t>
      </w:r>
    </w:p>
    <w:p w:rsidR="00506463" w:rsidRPr="00506463" w:rsidRDefault="00506463" w:rsidP="00506463">
      <w:pPr>
        <w:spacing w:after="0" w:line="360" w:lineRule="auto"/>
        <w:jc w:val="center"/>
        <w:rPr>
          <w:rFonts w:cs="Times New Roman"/>
          <w:color w:val="000000" w:themeColor="text1"/>
          <w:szCs w:val="28"/>
          <w:lang w:val="uk-UA"/>
        </w:rPr>
      </w:pPr>
    </w:p>
    <w:p w:rsidR="00506463" w:rsidRPr="00506463" w:rsidRDefault="00506463" w:rsidP="00506463">
      <w:pPr>
        <w:pStyle w:val="2"/>
        <w:spacing w:before="0" w:line="360" w:lineRule="auto"/>
        <w:jc w:val="center"/>
        <w:rPr>
          <w:rFonts w:ascii="Times New Roman" w:hAnsi="Times New Roman" w:cs="Times New Roman"/>
          <w:b w:val="0"/>
          <w:color w:val="000000" w:themeColor="text1"/>
          <w:sz w:val="28"/>
          <w:szCs w:val="28"/>
          <w:lang w:val="uk-UA"/>
        </w:rPr>
      </w:pPr>
    </w:p>
    <w:p w:rsidR="00CD71CA" w:rsidRDefault="0013022C" w:rsidP="003D01DB">
      <w:pPr>
        <w:spacing w:after="0" w:line="360" w:lineRule="auto"/>
        <w:ind w:firstLine="708"/>
        <w:rPr>
          <w:rFonts w:cs="Times New Roman"/>
          <w:szCs w:val="28"/>
          <w:lang w:val="uk-UA"/>
        </w:rPr>
      </w:pPr>
      <w:r>
        <w:rPr>
          <w:rFonts w:cs="Times New Roman"/>
          <w:szCs w:val="28"/>
          <w:lang w:val="uk-UA"/>
        </w:rPr>
        <w:t>2.1 Криміналістична характеристика</w:t>
      </w:r>
      <w:r w:rsidR="005A50D7">
        <w:rPr>
          <w:rFonts w:cs="Times New Roman"/>
          <w:szCs w:val="28"/>
          <w:lang w:val="uk-UA"/>
        </w:rPr>
        <w:t xml:space="preserve"> </w:t>
      </w:r>
      <w:r w:rsidR="00473B45" w:rsidRPr="00473B45">
        <w:rPr>
          <w:rFonts w:cs="Times New Roman"/>
          <w:szCs w:val="28"/>
          <w:lang w:val="uk-UA"/>
        </w:rPr>
        <w:t>шахрайства у сфері нерухомості</w:t>
      </w:r>
    </w:p>
    <w:p w:rsidR="005A50D7" w:rsidRDefault="005A50D7" w:rsidP="00473B45">
      <w:pPr>
        <w:spacing w:after="0" w:line="360" w:lineRule="auto"/>
        <w:jc w:val="center"/>
        <w:rPr>
          <w:rFonts w:cs="Times New Roman"/>
          <w:szCs w:val="28"/>
          <w:lang w:val="uk-UA"/>
        </w:rPr>
      </w:pPr>
    </w:p>
    <w:p w:rsidR="00B07AF9" w:rsidRDefault="00BA7037" w:rsidP="00473B45">
      <w:pPr>
        <w:spacing w:after="0" w:line="360" w:lineRule="auto"/>
        <w:jc w:val="center"/>
        <w:rPr>
          <w:rFonts w:cs="Times New Roman"/>
          <w:szCs w:val="28"/>
          <w:lang w:val="uk-UA"/>
        </w:rPr>
      </w:pPr>
      <w:r>
        <w:rPr>
          <w:rFonts w:cs="Times New Roman"/>
          <w:noProof/>
          <w:szCs w:val="28"/>
        </w:rPr>
        <w:pict>
          <v:group id="_x0000_s1713" style="position:absolute;left:0;text-align:left;margin-left:0;margin-top:23.25pt;width:476pt;height:558pt;z-index:252213248" coordorigin="1701,4914" coordsize="9520,9900">
            <v:rect id="_x0000_s1714" style="position:absolute;left:1701;top:4914;width:9520;height:1080">
              <v:textbox style="mso-next-textbox:#_x0000_s1714">
                <w:txbxContent>
                  <w:p w:rsidR="005211E9" w:rsidRPr="00194EAA" w:rsidRDefault="005211E9" w:rsidP="006A3E00">
                    <w:pPr>
                      <w:spacing w:after="0" w:line="360" w:lineRule="auto"/>
                      <w:jc w:val="center"/>
                      <w:rPr>
                        <w:b/>
                        <w:lang w:val="uk-UA"/>
                      </w:rPr>
                    </w:pPr>
                    <w:r w:rsidRPr="00194EAA">
                      <w:rPr>
                        <w:lang w:val="uk-UA"/>
                      </w:rPr>
                      <w:t>Повністю охоплює інформаційне поле злочину така система</w:t>
                    </w:r>
                    <w:r w:rsidRPr="00194EAA">
                      <w:rPr>
                        <w:b/>
                        <w:lang w:val="uk-UA"/>
                      </w:rPr>
                      <w:t xml:space="preserve"> елементів криміналістичної характеристики:</w:t>
                    </w:r>
                  </w:p>
                </w:txbxContent>
              </v:textbox>
            </v:rect>
            <v:rect id="_x0000_s1715" style="position:absolute;left:2541;top:6534;width:8680;height:720">
              <v:textbox style="mso-next-textbox:#_x0000_s1715">
                <w:txbxContent>
                  <w:p w:rsidR="005211E9" w:rsidRPr="00194EAA" w:rsidRDefault="005211E9" w:rsidP="006A3E00">
                    <w:pPr>
                      <w:rPr>
                        <w:lang w:val="uk-UA"/>
                      </w:rPr>
                    </w:pPr>
                    <w:r w:rsidRPr="00194EAA">
                      <w:rPr>
                        <w:lang w:val="uk-UA"/>
                      </w:rPr>
                      <w:t>а) спосіб вчинення злочину;</w:t>
                    </w:r>
                  </w:p>
                </w:txbxContent>
              </v:textbox>
            </v:rect>
            <v:rect id="_x0000_s1716" style="position:absolute;left:2541;top:7794;width:8680;height:720">
              <v:textbox style="mso-next-textbox:#_x0000_s1716">
                <w:txbxContent>
                  <w:p w:rsidR="005211E9" w:rsidRPr="00194EAA" w:rsidRDefault="005211E9" w:rsidP="006A3E00">
                    <w:pPr>
                      <w:rPr>
                        <w:lang w:val="uk-UA"/>
                      </w:rPr>
                    </w:pPr>
                    <w:r w:rsidRPr="00194EAA">
                      <w:rPr>
                        <w:lang w:val="uk-UA"/>
                      </w:rPr>
                      <w:t>б) матеріальні сліди і їх взаємозв’язок;</w:t>
                    </w:r>
                  </w:p>
                </w:txbxContent>
              </v:textbox>
            </v:rect>
            <v:rect id="_x0000_s1717" style="position:absolute;left:2541;top:9054;width:8680;height:720">
              <v:textbox style="mso-next-textbox:#_x0000_s1717">
                <w:txbxContent>
                  <w:p w:rsidR="005211E9" w:rsidRPr="00194EAA" w:rsidRDefault="005211E9" w:rsidP="006A3E00">
                    <w:pPr>
                      <w:rPr>
                        <w:lang w:val="uk-UA"/>
                      </w:rPr>
                    </w:pPr>
                    <w:r w:rsidRPr="00194EAA">
                      <w:rPr>
                        <w:lang w:val="uk-UA"/>
                      </w:rPr>
                      <w:t>в) ідеальні сліди;</w:t>
                    </w:r>
                  </w:p>
                </w:txbxContent>
              </v:textbox>
            </v:rect>
            <v:rect id="_x0000_s1718" style="position:absolute;left:2541;top:10314;width:8680;height:720">
              <v:textbox style="mso-next-textbox:#_x0000_s1718">
                <w:txbxContent>
                  <w:p w:rsidR="005211E9" w:rsidRPr="00194EAA" w:rsidRDefault="005211E9" w:rsidP="006A3E00">
                    <w:pPr>
                      <w:rPr>
                        <w:lang w:val="uk-UA"/>
                      </w:rPr>
                    </w:pPr>
                    <w:r w:rsidRPr="00194EAA">
                      <w:rPr>
                        <w:lang w:val="uk-UA"/>
                      </w:rPr>
                      <w:t>г) особа найбільш ймовірного зловмисника;</w:t>
                    </w:r>
                  </w:p>
                </w:txbxContent>
              </v:textbox>
            </v:rect>
            <v:rect id="_x0000_s1719" style="position:absolute;left:2541;top:11574;width:8680;height:720">
              <v:textbox style="mso-next-textbox:#_x0000_s1719">
                <w:txbxContent>
                  <w:p w:rsidR="005211E9" w:rsidRPr="00194EAA" w:rsidRDefault="005211E9" w:rsidP="006A3E00">
                    <w:pPr>
                      <w:rPr>
                        <w:lang w:val="uk-UA"/>
                      </w:rPr>
                    </w:pPr>
                    <w:r w:rsidRPr="00194EAA">
                      <w:rPr>
                        <w:lang w:val="uk-UA"/>
                      </w:rPr>
                      <w:t>ґ) предмет злочинного посягання (ситуативно);</w:t>
                    </w:r>
                  </w:p>
                </w:txbxContent>
              </v:textbox>
            </v:rect>
            <v:rect id="_x0000_s1720" style="position:absolute;left:2541;top:12834;width:8680;height:720">
              <v:textbox style="mso-next-textbox:#_x0000_s1720">
                <w:txbxContent>
                  <w:p w:rsidR="005211E9" w:rsidRPr="00194EAA" w:rsidRDefault="005211E9" w:rsidP="006A3E00">
                    <w:pPr>
                      <w:rPr>
                        <w:lang w:val="uk-UA"/>
                      </w:rPr>
                    </w:pPr>
                    <w:r w:rsidRPr="00194EAA">
                      <w:rPr>
                        <w:lang w:val="uk-UA"/>
                      </w:rPr>
                      <w:t>д) обстановка вчинення злочину (ситуативно);</w:t>
                    </w:r>
                  </w:p>
                </w:txbxContent>
              </v:textbox>
            </v:rect>
            <v:rect id="_x0000_s1721" style="position:absolute;left:2541;top:14094;width:8680;height:720">
              <v:textbox style="mso-next-textbox:#_x0000_s1721">
                <w:txbxContent>
                  <w:p w:rsidR="005211E9" w:rsidRPr="00194EAA" w:rsidRDefault="005211E9" w:rsidP="006A3E00">
                    <w:pPr>
                      <w:rPr>
                        <w:lang w:val="uk-UA"/>
                      </w:rPr>
                    </w:pPr>
                    <w:r w:rsidRPr="00194EAA">
                      <w:rPr>
                        <w:lang w:val="uk-UA"/>
                      </w:rPr>
                      <w:t>е) особа потерпілого.</w:t>
                    </w:r>
                  </w:p>
                </w:txbxContent>
              </v:textbox>
            </v:rect>
            <v:shapetype id="_x0000_t32" coordsize="21600,21600" o:spt="32" o:oned="t" path="m,l21600,21600e" filled="f">
              <v:path arrowok="t" fillok="f" o:connecttype="none"/>
              <o:lock v:ext="edit" shapetype="t"/>
            </v:shapetype>
            <v:shape id="_x0000_s1722" type="#_x0000_t32" style="position:absolute;left:1981;top:5994;width:0;height:8460" o:connectortype="straight"/>
            <v:shape id="_x0000_s1723" type="#_x0000_t32" style="position:absolute;left:1981;top:14454;width:560;height:0" o:connectortype="straight">
              <v:stroke endarrow="block"/>
            </v:shape>
            <v:shape id="_x0000_s1724" type="#_x0000_t32" style="position:absolute;left:1981;top:13194;width:560;height:0" o:connectortype="straight">
              <v:stroke endarrow="block"/>
            </v:shape>
            <v:shape id="_x0000_s1725" type="#_x0000_t32" style="position:absolute;left:1981;top:11934;width:560;height:0" o:connectortype="straight">
              <v:stroke endarrow="block"/>
            </v:shape>
            <v:shape id="_x0000_s1726" type="#_x0000_t32" style="position:absolute;left:1981;top:10674;width:560;height:0" o:connectortype="straight">
              <v:stroke endarrow="block"/>
            </v:shape>
            <v:shape id="_x0000_s1727" type="#_x0000_t32" style="position:absolute;left:1981;top:9414;width:560;height:0" o:connectortype="straight">
              <v:stroke endarrow="block"/>
            </v:shape>
            <v:shape id="_x0000_s1728" type="#_x0000_t32" style="position:absolute;left:1981;top:8154;width:560;height:0" o:connectortype="straight">
              <v:stroke endarrow="block"/>
            </v:shape>
            <v:shape id="_x0000_s1729" type="#_x0000_t32" style="position:absolute;left:1981;top:6894;width:560;height:0" o:connectortype="straight">
              <v:stroke endarrow="block"/>
            </v:shape>
          </v:group>
        </w:pict>
      </w: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r>
        <w:rPr>
          <w:rFonts w:cs="Times New Roman"/>
          <w:szCs w:val="28"/>
          <w:lang w:val="uk-UA"/>
        </w:rPr>
        <w:br w:type="page"/>
      </w:r>
    </w:p>
    <w:p w:rsidR="005A50D7" w:rsidRDefault="00BA7037" w:rsidP="005A50D7">
      <w:pPr>
        <w:spacing w:after="0" w:line="360" w:lineRule="auto"/>
        <w:rPr>
          <w:rFonts w:cs="Times New Roman"/>
          <w:szCs w:val="28"/>
          <w:lang w:val="uk-UA"/>
        </w:rPr>
      </w:pPr>
      <w:r>
        <w:rPr>
          <w:rFonts w:cs="Times New Roman"/>
          <w:noProof/>
          <w:szCs w:val="28"/>
        </w:rPr>
        <w:pict>
          <v:group id="_x0000_s1036" style="position:absolute;left:0;text-align:left;margin-left:0;margin-top:0;width:480.15pt;height:10in;z-index:251667456" coordorigin="1701,3294" coordsize="9480,1134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7531;top:9234;width:2200;height:1080"/>
            <v:group id="_x0000_s1031" style="position:absolute;left:1701;top:3294;width:9480;height:6300" coordorigin="1701,2934" coordsize="9480,6300">
              <v:rect id="_x0000_s1026" style="position:absolute;left:1701;top:3294;width:3740;height:1980">
                <v:textbox>
                  <w:txbxContent>
                    <w:p w:rsidR="005211E9" w:rsidRPr="00B07AF9" w:rsidRDefault="005211E9" w:rsidP="005A50D7">
                      <w:pPr>
                        <w:spacing w:after="0" w:line="360" w:lineRule="auto"/>
                        <w:jc w:val="center"/>
                        <w:rPr>
                          <w:rFonts w:cs="Times New Roman"/>
                          <w:szCs w:val="28"/>
                          <w:lang w:val="uk-UA"/>
                        </w:rPr>
                      </w:pPr>
                      <w:r w:rsidRPr="00B07AF9">
                        <w:rPr>
                          <w:rFonts w:cs="Times New Roman"/>
                          <w:szCs w:val="28"/>
                          <w:lang w:val="uk-UA"/>
                        </w:rPr>
                        <w:t>Колектив авторів (В. Ю. Ш</w:t>
                      </w:r>
                      <w:r>
                        <w:rPr>
                          <w:rFonts w:cs="Times New Roman"/>
                          <w:szCs w:val="28"/>
                          <w:lang w:val="uk-UA"/>
                        </w:rPr>
                        <w:t>епітько, В. О. Коваленко, В. А. </w:t>
                      </w:r>
                      <w:r w:rsidRPr="00B07AF9">
                        <w:rPr>
                          <w:rFonts w:cs="Times New Roman"/>
                          <w:szCs w:val="28"/>
                          <w:lang w:val="uk-UA"/>
                        </w:rPr>
                        <w:t>Журавель) зазначають, що</w:t>
                      </w:r>
                    </w:p>
                  </w:txbxContent>
                </v:textbox>
              </v:rect>
              <v:rect id="_x0000_s1027" style="position:absolute;left:6561;top:2934;width:4620;height:2880">
                <v:textbox>
                  <w:txbxContent>
                    <w:p w:rsidR="005211E9" w:rsidRPr="005A50D7" w:rsidRDefault="005211E9" w:rsidP="005A50D7">
                      <w:pPr>
                        <w:spacing w:after="0" w:line="360" w:lineRule="auto"/>
                        <w:rPr>
                          <w:i/>
                          <w:lang w:val="uk-UA"/>
                        </w:rPr>
                      </w:pPr>
                      <w:r w:rsidRPr="005A50D7">
                        <w:rPr>
                          <w:rFonts w:cs="Times New Roman"/>
                          <w:b/>
                          <w:szCs w:val="28"/>
                          <w:lang w:val="uk-UA"/>
                        </w:rPr>
                        <w:t>спосіб учинення злочину</w:t>
                      </w:r>
                      <w:r w:rsidRPr="005A50D7">
                        <w:rPr>
                          <w:rFonts w:cs="Times New Roman"/>
                          <w:szCs w:val="28"/>
                          <w:lang w:val="uk-UA"/>
                        </w:rPr>
                        <w:t xml:space="preserve"> (modus operandi system) свідчить про те, </w:t>
                      </w:r>
                      <w:r w:rsidRPr="005A50D7">
                        <w:rPr>
                          <w:rFonts w:cs="Times New Roman"/>
                          <w:i/>
                          <w:szCs w:val="28"/>
                          <w:lang w:val="uk-UA"/>
                        </w:rPr>
                        <w:t>яким чином особа здійснює суспільно небезпечну дію, які прийоми, методи і засоби вона застосовує для цього.</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5441;top:4014;width:1210;height:540"/>
              <v:shape id="_x0000_s1029" type="#_x0000_t67" style="position:absolute;left:7751;top:5814;width:2200;height:360"/>
              <v:rect id="_x0000_s1030" style="position:absolute;left:6561;top:6174;width:4620;height:3060">
                <v:textbox>
                  <w:txbxContent>
                    <w:p w:rsidR="005211E9" w:rsidRDefault="005211E9" w:rsidP="005A50D7">
                      <w:pPr>
                        <w:spacing w:after="0" w:line="360" w:lineRule="auto"/>
                        <w:jc w:val="center"/>
                        <w:rPr>
                          <w:rFonts w:cs="Times New Roman"/>
                          <w:szCs w:val="28"/>
                          <w:lang w:val="uk-UA"/>
                        </w:rPr>
                      </w:pPr>
                      <w:r w:rsidRPr="005A50D7">
                        <w:rPr>
                          <w:rFonts w:cs="Times New Roman"/>
                          <w:szCs w:val="28"/>
                          <w:lang w:val="uk-UA"/>
                        </w:rPr>
                        <w:t xml:space="preserve">характерний, передусім, для </w:t>
                      </w:r>
                      <w:r w:rsidRPr="005A50D7">
                        <w:rPr>
                          <w:rFonts w:cs="Times New Roman"/>
                          <w:b/>
                          <w:szCs w:val="28"/>
                          <w:lang w:val="uk-UA"/>
                        </w:rPr>
                        <w:t>злочинної дії як активної, вольової суспільно небезпечної поведінки особи.</w:t>
                      </w:r>
                    </w:p>
                    <w:p w:rsidR="005211E9" w:rsidRPr="005A50D7" w:rsidRDefault="005211E9" w:rsidP="005A50D7">
                      <w:pPr>
                        <w:spacing w:after="0" w:line="360" w:lineRule="auto"/>
                        <w:jc w:val="center"/>
                      </w:pPr>
                      <w:r w:rsidRPr="005A50D7">
                        <w:rPr>
                          <w:rFonts w:cs="Times New Roman"/>
                          <w:b/>
                          <w:szCs w:val="28"/>
                          <w:lang w:val="uk-UA"/>
                        </w:rPr>
                        <w:t>Способи</w:t>
                      </w:r>
                      <w:r w:rsidRPr="005A50D7">
                        <w:rPr>
                          <w:rFonts w:cs="Times New Roman"/>
                          <w:szCs w:val="28"/>
                          <w:lang w:val="uk-UA"/>
                        </w:rPr>
                        <w:t xml:space="preserve"> вчинення злочинів є </w:t>
                      </w:r>
                      <w:r w:rsidRPr="005A50D7">
                        <w:rPr>
                          <w:rFonts w:cs="Times New Roman"/>
                          <w:b/>
                          <w:szCs w:val="28"/>
                          <w:lang w:val="uk-UA"/>
                        </w:rPr>
                        <w:t>повторюваними.</w:t>
                      </w:r>
                    </w:p>
                  </w:txbxContent>
                </v:textbox>
              </v:rect>
            </v:group>
            <v:rect id="_x0000_s1033" style="position:absolute;left:6561;top:10314;width:4620;height:4320">
              <v:textbox>
                <w:txbxContent>
                  <w:p w:rsidR="005211E9" w:rsidRDefault="005211E9" w:rsidP="005A50D7">
                    <w:pPr>
                      <w:spacing w:after="0" w:line="360" w:lineRule="auto"/>
                      <w:jc w:val="center"/>
                      <w:rPr>
                        <w:rFonts w:cs="Times New Roman"/>
                        <w:i/>
                        <w:szCs w:val="28"/>
                        <w:lang w:val="uk-UA"/>
                      </w:rPr>
                    </w:pPr>
                    <w:r w:rsidRPr="005A50D7">
                      <w:rPr>
                        <w:rFonts w:cs="Times New Roman"/>
                        <w:b/>
                        <w:i/>
                        <w:szCs w:val="28"/>
                        <w:lang w:val="uk-UA"/>
                      </w:rPr>
                      <w:t>Повторюваність способів учинення злочинів</w:t>
                    </w:r>
                    <w:r w:rsidRPr="005A50D7">
                      <w:rPr>
                        <w:rFonts w:cs="Times New Roman"/>
                        <w:i/>
                        <w:szCs w:val="28"/>
                        <w:lang w:val="uk-UA"/>
                      </w:rPr>
                      <w:t xml:space="preserve"> пов’язана з повторюваністю об’єктивних і суб’єктивних чинників, що їх визначають.</w:t>
                    </w:r>
                  </w:p>
                  <w:p w:rsidR="005211E9" w:rsidRPr="00ED4D07" w:rsidRDefault="005211E9" w:rsidP="005A50D7">
                    <w:pPr>
                      <w:spacing w:after="0" w:line="360" w:lineRule="auto"/>
                      <w:jc w:val="center"/>
                      <w:rPr>
                        <w:rFonts w:cs="Times New Roman"/>
                        <w:b/>
                        <w:i/>
                        <w:szCs w:val="28"/>
                        <w:lang w:val="uk-UA"/>
                      </w:rPr>
                    </w:pPr>
                    <w:r w:rsidRPr="005A50D7">
                      <w:rPr>
                        <w:rFonts w:cs="Times New Roman"/>
                        <w:i/>
                        <w:szCs w:val="28"/>
                        <w:lang w:val="uk-UA"/>
                      </w:rPr>
                      <w:t xml:space="preserve">Узагальнення слідчої практики дає змогу встановлювати </w:t>
                    </w:r>
                    <w:r w:rsidRPr="00ED4D07">
                      <w:rPr>
                        <w:rFonts w:cs="Times New Roman"/>
                        <w:b/>
                        <w:i/>
                        <w:szCs w:val="28"/>
                        <w:lang w:val="uk-UA"/>
                      </w:rPr>
                      <w:t>типові способи вчинення різних видів злочинів</w:t>
                    </w:r>
                  </w:p>
                </w:txbxContent>
              </v:textbox>
            </v:rect>
            <v:rect id="_x0000_s1034" style="position:absolute;left:1701;top:6534;width:3960;height:5400">
              <v:textbox>
                <w:txbxContent>
                  <w:p w:rsidR="005211E9" w:rsidRPr="00ED4D07" w:rsidRDefault="005211E9" w:rsidP="00ED4D07">
                    <w:pPr>
                      <w:spacing w:after="0" w:line="360" w:lineRule="auto"/>
                      <w:jc w:val="center"/>
                      <w:rPr>
                        <w:rFonts w:cs="Times New Roman"/>
                        <w:szCs w:val="28"/>
                        <w:lang w:val="uk-UA"/>
                      </w:rPr>
                    </w:pPr>
                    <w:r w:rsidRPr="00ED4D07">
                      <w:rPr>
                        <w:rFonts w:cs="Times New Roman"/>
                        <w:b/>
                        <w:szCs w:val="28"/>
                        <w:lang w:val="uk-UA"/>
                      </w:rPr>
                      <w:t>Обрання способу</w:t>
                    </w:r>
                    <w:r w:rsidRPr="00ED4D07">
                      <w:rPr>
                        <w:rFonts w:cs="Times New Roman"/>
                        <w:szCs w:val="28"/>
                        <w:lang w:val="uk-UA"/>
                      </w:rPr>
                      <w:t xml:space="preserve"> вчинення злочину </w:t>
                    </w:r>
                    <w:r w:rsidRPr="00ED4D07">
                      <w:rPr>
                        <w:rFonts w:cs="Times New Roman"/>
                        <w:b/>
                        <w:szCs w:val="28"/>
                        <w:lang w:val="uk-UA"/>
                      </w:rPr>
                      <w:t xml:space="preserve">пов’язане з особливостями особи злочинця </w:t>
                    </w:r>
                    <w:r w:rsidRPr="00ED4D07">
                      <w:rPr>
                        <w:rFonts w:cs="Times New Roman"/>
                        <w:szCs w:val="28"/>
                        <w:lang w:val="uk-UA"/>
                      </w:rPr>
                      <w:t>(стать, вік, судимість, наявність або відсутність злочинного досвіду тощо) і об’єкта злочинного посягання (віктимність жертви, відсутність охорони майна та ін.).</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left:5221;top:7794;width:1340;height:1620"/>
          </v:group>
        </w:pict>
      </w:r>
    </w:p>
    <w:p w:rsidR="00473B45" w:rsidRDefault="00473B45" w:rsidP="005A50D7">
      <w:pPr>
        <w:spacing w:after="0" w:line="360" w:lineRule="auto"/>
        <w:rPr>
          <w:rFonts w:cs="Times New Roman"/>
          <w:szCs w:val="28"/>
          <w:lang w:val="uk-UA"/>
        </w:rPr>
      </w:pPr>
    </w:p>
    <w:p w:rsidR="00473B45" w:rsidRDefault="00473B45"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Pr="005A50D7" w:rsidRDefault="005A50D7" w:rsidP="005A50D7">
      <w:pPr>
        <w:spacing w:after="0" w:line="360" w:lineRule="auto"/>
        <w:rPr>
          <w:rFonts w:cs="Times New Roman"/>
          <w:b/>
          <w:szCs w:val="28"/>
          <w:lang w:val="uk-UA"/>
        </w:rPr>
      </w:pPr>
    </w:p>
    <w:p w:rsidR="005A50D7" w:rsidRPr="005A50D7" w:rsidRDefault="005A50D7" w:rsidP="005A50D7">
      <w:pPr>
        <w:spacing w:after="0" w:line="360" w:lineRule="auto"/>
        <w:rPr>
          <w:rFonts w:cs="Times New Roman"/>
          <w:b/>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5A50D7" w:rsidRDefault="005A50D7" w:rsidP="005A50D7">
      <w:pPr>
        <w:spacing w:after="0" w:line="360" w:lineRule="auto"/>
        <w:rPr>
          <w:rFonts w:cs="Times New Roman"/>
          <w:szCs w:val="28"/>
          <w:lang w:val="uk-UA"/>
        </w:rPr>
      </w:pPr>
    </w:p>
    <w:p w:rsidR="006A3E00" w:rsidRDefault="006A3E00" w:rsidP="005A50D7">
      <w:pPr>
        <w:spacing w:after="0" w:line="360" w:lineRule="auto"/>
        <w:rPr>
          <w:rFonts w:cs="Times New Roman"/>
          <w:szCs w:val="28"/>
          <w:lang w:val="uk-UA"/>
        </w:rPr>
      </w:pPr>
    </w:p>
    <w:p w:rsidR="006A3E00" w:rsidRDefault="006A3E00" w:rsidP="005A50D7">
      <w:pPr>
        <w:spacing w:after="0" w:line="360" w:lineRule="auto"/>
        <w:rPr>
          <w:rFonts w:cs="Times New Roman"/>
          <w:szCs w:val="28"/>
          <w:lang w:val="uk-UA"/>
        </w:rPr>
      </w:pPr>
    </w:p>
    <w:p w:rsidR="006A3E00" w:rsidRDefault="006A3E00" w:rsidP="005A50D7">
      <w:pPr>
        <w:spacing w:after="0" w:line="360" w:lineRule="auto"/>
        <w:rPr>
          <w:rFonts w:cs="Times New Roman"/>
          <w:szCs w:val="28"/>
          <w:lang w:val="uk-UA"/>
        </w:rPr>
      </w:pPr>
    </w:p>
    <w:p w:rsidR="006A3E00" w:rsidRDefault="006A3E00" w:rsidP="005A50D7">
      <w:pPr>
        <w:spacing w:after="0" w:line="360" w:lineRule="auto"/>
        <w:rPr>
          <w:rFonts w:cs="Times New Roman"/>
          <w:szCs w:val="28"/>
          <w:lang w:val="uk-UA"/>
        </w:rPr>
      </w:pPr>
    </w:p>
    <w:p w:rsidR="006A3E00" w:rsidRDefault="006A3E00" w:rsidP="005A50D7">
      <w:pPr>
        <w:spacing w:after="0" w:line="360" w:lineRule="auto"/>
        <w:rPr>
          <w:rFonts w:cs="Times New Roman"/>
          <w:szCs w:val="28"/>
          <w:lang w:val="uk-UA"/>
        </w:rPr>
      </w:pPr>
    </w:p>
    <w:p w:rsidR="006A3E00" w:rsidRDefault="006A3E00" w:rsidP="005A50D7">
      <w:pPr>
        <w:spacing w:after="0" w:line="360" w:lineRule="auto"/>
        <w:rPr>
          <w:rFonts w:cs="Times New Roman"/>
          <w:szCs w:val="28"/>
          <w:lang w:val="uk-UA"/>
        </w:rPr>
      </w:pPr>
    </w:p>
    <w:p w:rsidR="00B07AF9" w:rsidRDefault="00B07AF9">
      <w:pPr>
        <w:jc w:val="left"/>
        <w:rPr>
          <w:rFonts w:cs="Times New Roman"/>
          <w:szCs w:val="28"/>
          <w:lang w:val="uk-UA"/>
        </w:rPr>
      </w:pPr>
      <w:r>
        <w:rPr>
          <w:rFonts w:cs="Times New Roman"/>
          <w:szCs w:val="28"/>
          <w:lang w:val="uk-UA"/>
        </w:rPr>
        <w:br w:type="page"/>
      </w:r>
    </w:p>
    <w:p w:rsidR="00B07AF9" w:rsidRDefault="00BA7037">
      <w:pPr>
        <w:rPr>
          <w:rFonts w:cs="Times New Roman"/>
          <w:szCs w:val="28"/>
          <w:lang w:val="uk-UA"/>
        </w:rPr>
      </w:pPr>
      <w:r>
        <w:rPr>
          <w:rFonts w:cs="Times New Roman"/>
          <w:noProof/>
          <w:szCs w:val="28"/>
        </w:rPr>
        <w:pict>
          <v:group id="_x0000_s1629" style="position:absolute;left:0;text-align:left;margin-left:1.5pt;margin-top:0;width:471.5pt;height:477pt;z-index:252206080" coordorigin="1725,8748" coordsize="9615,7048">
            <v:rect id="_x0000_s1630" style="position:absolute;left:1725;top:8748;width:9615;height:544">
              <v:textbox style="mso-next-textbox:#_x0000_s1630">
                <w:txbxContent>
                  <w:p w:rsidR="005211E9" w:rsidRPr="00323486" w:rsidRDefault="005211E9" w:rsidP="00B07AF9">
                    <w:pPr>
                      <w:jc w:val="center"/>
                      <w:rPr>
                        <w:b/>
                        <w:lang w:val="uk-UA"/>
                      </w:rPr>
                    </w:pPr>
                    <w:r w:rsidRPr="00323486">
                      <w:rPr>
                        <w:b/>
                        <w:lang w:val="uk-UA"/>
                      </w:rPr>
                      <w:t>Спосіб вчинення злочину й інформація про нього є основою для:</w:t>
                    </w:r>
                  </w:p>
                </w:txbxContent>
              </v:textbox>
            </v:rect>
            <v:rect id="_x0000_s1631" style="position:absolute;left:3180;top:9443;width:8160;height:862">
              <v:textbox style="mso-next-textbox:#_x0000_s1631">
                <w:txbxContent>
                  <w:p w:rsidR="005211E9" w:rsidRPr="00323486" w:rsidRDefault="005211E9" w:rsidP="00B07AF9">
                    <w:r w:rsidRPr="00323486">
                      <w:rPr>
                        <w:lang w:val="uk-UA"/>
                      </w:rPr>
                      <w:t>розроблення криміналістичних характеристик окремих видів злочинів;</w:t>
                    </w:r>
                  </w:p>
                </w:txbxContent>
              </v:textbox>
            </v:rect>
            <v:rect id="_x0000_s1632" style="position:absolute;left:3180;top:10471;width:8160;height:1603">
              <v:textbox style="mso-next-textbox:#_x0000_s1632">
                <w:txbxContent>
                  <w:p w:rsidR="005211E9" w:rsidRPr="00323486" w:rsidRDefault="005211E9" w:rsidP="00B07AF9">
                    <w:pPr>
                      <w:rPr>
                        <w:lang w:val="uk-UA"/>
                      </w:rPr>
                    </w:pPr>
                    <w:r w:rsidRPr="00323486">
                      <w:rPr>
                        <w:lang w:val="uk-UA"/>
                      </w:rPr>
                      <w:t>виявлення взаємозв’язку між структурними елементами характеристики (спосіб вчинення – особа злочинця; спосіб вчинення – «слідова картина»; спосіб вчинення – предмети посягання тощо);</w:t>
                    </w:r>
                  </w:p>
                </w:txbxContent>
              </v:textbox>
            </v:rect>
            <v:rect id="_x0000_s1633" style="position:absolute;left:3180;top:12270;width:8160;height:499">
              <v:textbox style="mso-next-textbox:#_x0000_s1633">
                <w:txbxContent>
                  <w:p w:rsidR="005211E9" w:rsidRPr="00323486" w:rsidRDefault="005211E9" w:rsidP="00B07AF9">
                    <w:r w:rsidRPr="00323486">
                      <w:rPr>
                        <w:lang w:val="uk-UA"/>
                      </w:rPr>
                      <w:t>побудови та висунення версій;</w:t>
                    </w:r>
                  </w:p>
                </w:txbxContent>
              </v:textbox>
            </v:rect>
            <v:rect id="_x0000_s1634" style="position:absolute;left:3180;top:12920;width:8160;height:499">
              <v:textbox style="mso-next-textbox:#_x0000_s1634">
                <w:txbxContent>
                  <w:p w:rsidR="005211E9" w:rsidRPr="00323486" w:rsidRDefault="005211E9" w:rsidP="00B07AF9">
                    <w:pPr>
                      <w:rPr>
                        <w:lang w:val="uk-UA"/>
                      </w:rPr>
                    </w:pPr>
                    <w:r w:rsidRPr="00323486">
                      <w:rPr>
                        <w:lang w:val="uk-UA"/>
                      </w:rPr>
                      <w:t>планування розслідування;</w:t>
                    </w:r>
                  </w:p>
                </w:txbxContent>
              </v:textbox>
            </v:rect>
            <v:rect id="_x0000_s1635" style="position:absolute;left:3180;top:13585;width:8160;height:917">
              <v:textbox style="mso-next-textbox:#_x0000_s1635">
                <w:txbxContent>
                  <w:p w:rsidR="005211E9" w:rsidRPr="00323486" w:rsidRDefault="005211E9" w:rsidP="00B07AF9">
                    <w:pPr>
                      <w:rPr>
                        <w:lang w:val="uk-UA"/>
                      </w:rPr>
                    </w:pPr>
                    <w:r w:rsidRPr="00323486">
                      <w:rPr>
                        <w:lang w:val="uk-UA"/>
                      </w:rPr>
                      <w:t>розроблення особливостей тактики провадження слідчих</w:t>
                    </w:r>
                    <w:r>
                      <w:rPr>
                        <w:lang w:val="uk-UA"/>
                      </w:rPr>
                      <w:t xml:space="preserve"> (розшукових)</w:t>
                    </w:r>
                    <w:r w:rsidRPr="00323486">
                      <w:rPr>
                        <w:lang w:val="uk-UA"/>
                      </w:rPr>
                      <w:t xml:space="preserve"> дій;</w:t>
                    </w:r>
                  </w:p>
                </w:txbxContent>
              </v:textbox>
            </v:rect>
            <v:rect id="_x0000_s1636" style="position:absolute;left:3180;top:14662;width:8160;height:469">
              <v:textbox style="mso-next-textbox:#_x0000_s1636">
                <w:txbxContent>
                  <w:p w:rsidR="005211E9" w:rsidRPr="00323486" w:rsidRDefault="005211E9" w:rsidP="00B07AF9">
                    <w:pPr>
                      <w:rPr>
                        <w:lang w:val="uk-UA"/>
                      </w:rPr>
                    </w:pPr>
                    <w:r w:rsidRPr="00323486">
                      <w:rPr>
                        <w:lang w:val="uk-UA"/>
                      </w:rPr>
                      <w:t>прогнозування механізму вчинення конкретного виду злочинів;</w:t>
                    </w:r>
                  </w:p>
                </w:txbxContent>
              </v:textbox>
            </v:rect>
            <v:rect id="_x0000_s1637" style="position:absolute;left:3180;top:15252;width:8160;height:468">
              <v:textbox style="mso-next-textbox:#_x0000_s1637">
                <w:txbxContent>
                  <w:p w:rsidR="005211E9" w:rsidRPr="00323486" w:rsidRDefault="005211E9" w:rsidP="00B07AF9">
                    <w:pPr>
                      <w:rPr>
                        <w:lang w:val="uk-UA"/>
                      </w:rPr>
                    </w:pPr>
                    <w:r w:rsidRPr="00323486">
                      <w:rPr>
                        <w:lang w:val="uk-UA"/>
                      </w:rPr>
                      <w:t>профілактики попередження злочинів.</w:t>
                    </w:r>
                  </w:p>
                </w:txbxContent>
              </v:textbox>
            </v:rect>
            <v:shape id="_x0000_s1638" type="#_x0000_t13" style="position:absolute;left:2085;top:9625;width:1080;height:468"/>
            <v:shape id="_x0000_s1639" type="#_x0000_t13" style="position:absolute;left:2085;top:10970;width:1080;height:469"/>
            <v:shape id="_x0000_s1640" type="#_x0000_t13" style="position:absolute;left:2130;top:12270;width:1080;height:469"/>
            <v:shape id="_x0000_s1641" type="#_x0000_t13" style="position:absolute;left:2130;top:12920;width:1080;height:469"/>
            <v:shape id="_x0000_s1642" type="#_x0000_t13" style="position:absolute;left:2130;top:13585;width:1080;height:469"/>
            <v:shape id="_x0000_s1643" type="#_x0000_t13" style="position:absolute;left:2130;top:14662;width:1080;height:469"/>
            <v:shape id="_x0000_s1644" type="#_x0000_t13" style="position:absolute;left:2130;top:15327;width:1080;height:469"/>
          </v:group>
        </w:pict>
      </w: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A7037">
      <w:pPr>
        <w:rPr>
          <w:rFonts w:cs="Times New Roman"/>
          <w:szCs w:val="28"/>
          <w:lang w:val="uk-UA"/>
        </w:rPr>
      </w:pPr>
      <w:r>
        <w:rPr>
          <w:rFonts w:cs="Times New Roman"/>
          <w:noProof/>
          <w:szCs w:val="28"/>
        </w:rPr>
        <w:pict>
          <v:group id="_x0000_s1645" style="position:absolute;left:0;text-align:left;margin-left:.45pt;margin-top:8pt;width:472.55pt;height:227.25pt;z-index:252207104" coordorigin="1710,6420" coordsize="9615,3465">
            <v:rect id="_x0000_s1646" style="position:absolute;left:1710;top:7935;width:3075;height:1950">
              <v:textbox>
                <w:txbxContent>
                  <w:p w:rsidR="005211E9" w:rsidRPr="00A8002F" w:rsidRDefault="005211E9" w:rsidP="00B07AF9">
                    <w:pPr>
                      <w:jc w:val="center"/>
                    </w:pPr>
                    <w:r w:rsidRPr="00A8002F">
                      <w:rPr>
                        <w:b/>
                        <w:lang w:val="uk-UA"/>
                      </w:rPr>
                      <w:t>триланкова</w:t>
                    </w:r>
                    <w:r w:rsidRPr="00A8002F">
                      <w:rPr>
                        <w:lang w:val="uk-UA"/>
                      </w:rPr>
                      <w:t xml:space="preserve">, що складається з дій суб’єкта злочину до, під час та після </w:t>
                    </w:r>
                    <w:r>
                      <w:rPr>
                        <w:lang w:val="uk-UA"/>
                      </w:rPr>
                      <w:t>вчинення злочину</w:t>
                    </w:r>
                  </w:p>
                </w:txbxContent>
              </v:textbox>
            </v:rect>
            <v:rect id="_x0000_s1647" style="position:absolute;left:4950;top:7935;width:3075;height:1950">
              <v:textbox>
                <w:txbxContent>
                  <w:p w:rsidR="005211E9" w:rsidRPr="00A8002F" w:rsidRDefault="005211E9" w:rsidP="00B07AF9">
                    <w:pPr>
                      <w:jc w:val="center"/>
                    </w:pPr>
                    <w:r w:rsidRPr="00A8002F">
                      <w:rPr>
                        <w:b/>
                        <w:lang w:val="uk-UA"/>
                      </w:rPr>
                      <w:t xml:space="preserve">дволанкова, </w:t>
                    </w:r>
                    <w:r w:rsidRPr="00A8002F">
                      <w:rPr>
                        <w:lang w:val="uk-UA"/>
                      </w:rPr>
                      <w:t>що включає в себе різноманітні к</w:t>
                    </w:r>
                    <w:r>
                      <w:rPr>
                        <w:lang w:val="uk-UA"/>
                      </w:rPr>
                      <w:t>омбінації елементів триланкової</w:t>
                    </w:r>
                  </w:p>
                </w:txbxContent>
              </v:textbox>
            </v:rect>
            <v:rect id="_x0000_s1648" style="position:absolute;left:8250;top:7935;width:3075;height:1950">
              <v:textbox>
                <w:txbxContent>
                  <w:p w:rsidR="005211E9" w:rsidRPr="00A8002F" w:rsidRDefault="005211E9" w:rsidP="00B07AF9">
                    <w:pPr>
                      <w:jc w:val="center"/>
                    </w:pPr>
                    <w:r w:rsidRPr="00A8002F">
                      <w:rPr>
                        <w:b/>
                        <w:lang w:val="uk-UA"/>
                      </w:rPr>
                      <w:t>одноланкова</w:t>
                    </w:r>
                    <w:r w:rsidRPr="00A8002F">
                      <w:rPr>
                        <w:lang w:val="uk-UA"/>
                      </w:rPr>
                      <w:t xml:space="preserve"> характериз</w:t>
                    </w:r>
                    <w:r>
                      <w:rPr>
                        <w:lang w:val="uk-UA"/>
                      </w:rPr>
                      <w:t>ує поведінку суб’єкта тільки під</w:t>
                    </w:r>
                    <w:r w:rsidRPr="00A8002F">
                      <w:rPr>
                        <w:lang w:val="uk-UA"/>
                      </w:rPr>
                      <w:t xml:space="preserve"> час одного</w:t>
                    </w:r>
                    <w:r w:rsidRPr="00A8002F">
                      <w:t xml:space="preserve"> </w:t>
                    </w:r>
                    <w:r w:rsidRPr="00A8002F">
                      <w:rPr>
                        <w:lang w:val="uk-UA"/>
                      </w:rPr>
                      <w:t>злочинного діяння</w:t>
                    </w:r>
                  </w:p>
                </w:txbxContent>
              </v:textbox>
            </v:rect>
            <v:shape id="_x0000_s1649" type="#_x0000_t67" style="position:absolute;left:2745;top:6945;width:1035;height:990">
              <v:textbox style="layout-flow:vertical-ideographic"/>
            </v:shape>
            <v:shape id="_x0000_s1650" type="#_x0000_t67" style="position:absolute;left:5955;top:6945;width:1035;height:990">
              <v:textbox style="layout-flow:vertical-ideographic"/>
            </v:shape>
            <v:shape id="_x0000_s1651" type="#_x0000_t67" style="position:absolute;left:9420;top:6945;width:1035;height:990">
              <v:textbox style="layout-flow:vertical-ideographic"/>
            </v:shape>
            <v:rect id="_x0000_s1652" style="position:absolute;left:1710;top:6420;width:9615;height:525">
              <v:textbox>
                <w:txbxContent>
                  <w:p w:rsidR="005211E9" w:rsidRPr="00487C89" w:rsidRDefault="005211E9" w:rsidP="00B07AF9">
                    <w:pPr>
                      <w:jc w:val="center"/>
                      <w:rPr>
                        <w:b/>
                        <w:lang w:val="uk-UA"/>
                      </w:rPr>
                    </w:pPr>
                    <w:r w:rsidRPr="00487C89">
                      <w:rPr>
                        <w:b/>
                        <w:lang w:val="uk-UA"/>
                      </w:rPr>
                      <w:t>Н. П. Яблоков визначив таку структуру способу вчинення злочину:</w:t>
                    </w:r>
                  </w:p>
                </w:txbxContent>
              </v:textbox>
            </v:rect>
          </v:group>
        </w:pict>
      </w: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B07AF9" w:rsidRDefault="00B07AF9">
      <w:pPr>
        <w:rPr>
          <w:rFonts w:cs="Times New Roman"/>
          <w:szCs w:val="28"/>
          <w:lang w:val="uk-UA"/>
        </w:rPr>
      </w:pPr>
    </w:p>
    <w:p w:rsidR="00C576A3" w:rsidRDefault="00C576A3">
      <w:pPr>
        <w:rPr>
          <w:rFonts w:cs="Times New Roman"/>
          <w:szCs w:val="28"/>
          <w:lang w:val="uk-UA"/>
        </w:rPr>
      </w:pPr>
      <w:r>
        <w:rPr>
          <w:rFonts w:cs="Times New Roman"/>
          <w:szCs w:val="28"/>
          <w:lang w:val="uk-UA"/>
        </w:rPr>
        <w:br w:type="page"/>
      </w:r>
    </w:p>
    <w:p w:rsidR="00C576A3" w:rsidRDefault="00BA7037">
      <w:pPr>
        <w:rPr>
          <w:rFonts w:cs="Times New Roman"/>
          <w:szCs w:val="28"/>
          <w:lang w:val="uk-UA"/>
        </w:rPr>
      </w:pPr>
      <w:r>
        <w:rPr>
          <w:rFonts w:cs="Times New Roman"/>
          <w:noProof/>
          <w:szCs w:val="28"/>
        </w:rPr>
        <w:pict>
          <v:group id="_x0000_s1482" style="position:absolute;left:0;text-align:left;margin-left:0;margin-top:0;width:473pt;height:5in;z-index:252145664" coordorigin="1701,1134" coordsize="9460,7200">
            <v:rect id="_x0000_s1472" style="position:absolute;left:1701;top:1134;width:9460;height:720">
              <v:textbox>
                <w:txbxContent>
                  <w:p w:rsidR="005211E9" w:rsidRPr="00C576A3" w:rsidRDefault="005211E9" w:rsidP="00C576A3">
                    <w:pPr>
                      <w:jc w:val="center"/>
                      <w:rPr>
                        <w:rFonts w:cs="Times New Roman"/>
                        <w:b/>
                        <w:szCs w:val="28"/>
                        <w:lang w:val="uk-UA"/>
                      </w:rPr>
                    </w:pPr>
                    <w:r w:rsidRPr="00C576A3">
                      <w:rPr>
                        <w:rFonts w:cs="Times New Roman"/>
                        <w:b/>
                        <w:szCs w:val="28"/>
                        <w:lang w:val="uk-UA"/>
                      </w:rPr>
                      <w:t>Н. О. Опанасенко у загальному вигляді розглядає способи через:</w:t>
                    </w:r>
                  </w:p>
                </w:txbxContent>
              </v:textbox>
            </v:rect>
            <v:rect id="_x0000_s1473" style="position:absolute;left:2361;top:2394;width:8800;height:1080">
              <v:textbox>
                <w:txbxContent>
                  <w:p w:rsidR="005211E9" w:rsidRPr="00C576A3" w:rsidRDefault="005211E9" w:rsidP="00C576A3">
                    <w:pPr>
                      <w:rPr>
                        <w:rFonts w:cs="Times New Roman"/>
                        <w:szCs w:val="28"/>
                        <w:lang w:val="uk-UA"/>
                      </w:rPr>
                    </w:pPr>
                    <w:r>
                      <w:rPr>
                        <w:rFonts w:cs="Times New Roman"/>
                        <w:szCs w:val="28"/>
                        <w:lang w:val="uk-UA"/>
                      </w:rPr>
                      <w:t>1) шахрайські дії під час продажу земельної ділянки;</w:t>
                    </w:r>
                  </w:p>
                </w:txbxContent>
              </v:textbox>
            </v:rect>
            <v:rect id="_x0000_s1474" style="position:absolute;left:2361;top:4014;width:8800;height:1080">
              <v:textbox>
                <w:txbxContent>
                  <w:p w:rsidR="005211E9" w:rsidRPr="00C576A3" w:rsidRDefault="005211E9" w:rsidP="00DD6984">
                    <w:pPr>
                      <w:spacing w:line="360" w:lineRule="auto"/>
                      <w:rPr>
                        <w:rFonts w:cs="Times New Roman"/>
                        <w:szCs w:val="28"/>
                        <w:lang w:val="uk-UA"/>
                      </w:rPr>
                    </w:pPr>
                    <w:r>
                      <w:rPr>
                        <w:rFonts w:cs="Times New Roman"/>
                        <w:szCs w:val="28"/>
                        <w:lang w:val="uk-UA"/>
                      </w:rPr>
                      <w:t>2) шахрайські дії під час укладення попереднього договору купівлі-продажу квартири в будинку, що будується;</w:t>
                    </w:r>
                  </w:p>
                </w:txbxContent>
              </v:textbox>
            </v:rect>
            <v:rect id="_x0000_s1475" style="position:absolute;left:2361;top:5634;width:8800;height:1080">
              <v:textbox>
                <w:txbxContent>
                  <w:p w:rsidR="005211E9" w:rsidRPr="00C576A3" w:rsidRDefault="005211E9" w:rsidP="00DD6984">
                    <w:pPr>
                      <w:spacing w:line="360" w:lineRule="auto"/>
                      <w:rPr>
                        <w:rFonts w:cs="Times New Roman"/>
                        <w:szCs w:val="28"/>
                        <w:lang w:val="uk-UA"/>
                      </w:rPr>
                    </w:pPr>
                    <w:r>
                      <w:rPr>
                        <w:rFonts w:cs="Times New Roman"/>
                        <w:szCs w:val="28"/>
                        <w:lang w:val="uk-UA"/>
                      </w:rPr>
                      <w:t>3) шахрайські дії пов’язані з укладанням фіктивного договору про пайову участь довірителя в будівництві житлового будинку;</w:t>
                    </w:r>
                  </w:p>
                </w:txbxContent>
              </v:textbox>
            </v:rect>
            <v:rect id="_x0000_s1476" style="position:absolute;left:2361;top:7254;width:8800;height:1080">
              <v:textbox>
                <w:txbxContent>
                  <w:p w:rsidR="005211E9" w:rsidRPr="00C576A3" w:rsidRDefault="005211E9" w:rsidP="00DD6984">
                    <w:pPr>
                      <w:spacing w:line="360" w:lineRule="auto"/>
                      <w:rPr>
                        <w:rFonts w:cs="Times New Roman"/>
                        <w:szCs w:val="28"/>
                        <w:lang w:val="uk-UA"/>
                      </w:rPr>
                    </w:pPr>
                    <w:r>
                      <w:rPr>
                        <w:rFonts w:cs="Times New Roman"/>
                        <w:szCs w:val="28"/>
                        <w:lang w:val="uk-UA"/>
                      </w:rPr>
                      <w:t>4) шахрайські дії, спрямовані на затягування терміну здачі об’єкта нерухомості.</w:t>
                    </w:r>
                  </w:p>
                </w:txbxContent>
              </v:textbox>
            </v:rect>
            <v:shape id="_x0000_s1477" type="#_x0000_t32" style="position:absolute;left:1921;top:1854;width:0;height:5940" o:connectortype="straight"/>
            <v:shape id="_x0000_s1478" type="#_x0000_t32" style="position:absolute;left:1921;top:2934;width:440;height:0" o:connectortype="straight">
              <v:stroke endarrow="block"/>
            </v:shape>
            <v:shape id="_x0000_s1479" type="#_x0000_t32" style="position:absolute;left:1921;top:4554;width:440;height:0" o:connectortype="straight">
              <v:stroke endarrow="block"/>
            </v:shape>
            <v:shape id="_x0000_s1480" type="#_x0000_t32" style="position:absolute;left:1921;top:6174;width:440;height:0" o:connectortype="straight">
              <v:stroke endarrow="block"/>
            </v:shape>
            <v:shape id="_x0000_s1481" type="#_x0000_t32" style="position:absolute;left:1921;top:7794;width:440;height:0" o:connectortype="straight">
              <v:stroke endarrow="block"/>
            </v:shape>
          </v:group>
        </w:pict>
      </w: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BA7037">
      <w:pPr>
        <w:rPr>
          <w:rFonts w:cs="Times New Roman"/>
          <w:szCs w:val="28"/>
          <w:lang w:val="uk-UA"/>
        </w:rPr>
      </w:pPr>
      <w:r>
        <w:rPr>
          <w:rFonts w:cs="Times New Roman"/>
          <w:noProof/>
          <w:szCs w:val="28"/>
        </w:rPr>
        <w:pict>
          <v:group id="_x0000_s1491" style="position:absolute;left:0;text-align:left;margin-left:0;margin-top:25.35pt;width:473pt;height:324pt;z-index:252154880" coordorigin="1701,8694" coordsize="9460,6480">
            <v:rect id="_x0000_s1483" style="position:absolute;left:1701;top:8694;width:9460;height:1620">
              <v:textbox>
                <w:txbxContent>
                  <w:p w:rsidR="005211E9" w:rsidRPr="00E23A26" w:rsidRDefault="005211E9" w:rsidP="00E23A26">
                    <w:pPr>
                      <w:spacing w:after="0" w:line="360" w:lineRule="auto"/>
                      <w:rPr>
                        <w:rFonts w:cs="Times New Roman"/>
                        <w:szCs w:val="28"/>
                        <w:lang w:val="uk-UA"/>
                      </w:rPr>
                    </w:pPr>
                    <w:r w:rsidRPr="00E23A26">
                      <w:rPr>
                        <w:rFonts w:cs="Times New Roman"/>
                        <w:szCs w:val="28"/>
                        <w:lang w:val="uk-UA"/>
                      </w:rPr>
                      <w:t>Як вважає А. П. Запотоцький</w:t>
                    </w:r>
                    <w:r>
                      <w:rPr>
                        <w:rFonts w:cs="Times New Roman"/>
                        <w:szCs w:val="28"/>
                        <w:lang w:val="uk-UA"/>
                      </w:rPr>
                      <w:t>, важливе значення для виявлення та подальшого розслідування злочинів у сфері будівництва має їх класифікація за етапами будівництва.</w:t>
                    </w:r>
                  </w:p>
                </w:txbxContent>
              </v:textbox>
            </v:rect>
            <v:rect id="_x0000_s1484" style="position:absolute;left:2801;top:10674;width:8360;height:1980">
              <v:textbox>
                <w:txbxContent>
                  <w:p w:rsidR="005211E9" w:rsidRPr="00E23A26" w:rsidRDefault="005211E9" w:rsidP="00E23A26">
                    <w:pPr>
                      <w:spacing w:after="0" w:line="360" w:lineRule="auto"/>
                      <w:rPr>
                        <w:rFonts w:cs="Times New Roman"/>
                        <w:szCs w:val="28"/>
                        <w:lang w:val="uk-UA"/>
                      </w:rPr>
                    </w:pPr>
                    <w:r>
                      <w:rPr>
                        <w:rFonts w:cs="Times New Roman"/>
                        <w:szCs w:val="28"/>
                        <w:lang w:val="uk-UA"/>
                      </w:rPr>
                      <w:t>До першої групи слід включити злочини, що передують початку проведення будівельних робіт. Це може бути самовільне захоплення земельної ділянки, надання неправомірної вигоди за одержання дозвільних документів.</w:t>
                    </w:r>
                  </w:p>
                </w:txbxContent>
              </v:textbox>
            </v:rect>
            <v:rect id="_x0000_s1485" style="position:absolute;left:2801;top:12894;width:8360;height:840">
              <v:textbox>
                <w:txbxContent>
                  <w:p w:rsidR="005211E9" w:rsidRPr="00E23A26" w:rsidRDefault="005211E9" w:rsidP="00E23A26">
                    <w:pPr>
                      <w:spacing w:after="0" w:line="360" w:lineRule="auto"/>
                      <w:rPr>
                        <w:rFonts w:cs="Times New Roman"/>
                        <w:szCs w:val="28"/>
                        <w:lang w:val="uk-UA"/>
                      </w:rPr>
                    </w:pPr>
                    <w:r>
                      <w:rPr>
                        <w:rFonts w:cs="Times New Roman"/>
                        <w:szCs w:val="28"/>
                        <w:lang w:val="uk-UA"/>
                      </w:rPr>
                      <w:t>Другу групу становлять злочини, учинені під час будівництва.</w:t>
                    </w:r>
                  </w:p>
                </w:txbxContent>
              </v:textbox>
            </v:rect>
            <v:rect id="_x0000_s1486" style="position:absolute;left:2801;top:13974;width:8360;height:1200">
              <v:textbox>
                <w:txbxContent>
                  <w:p w:rsidR="005211E9" w:rsidRPr="00E23A26" w:rsidRDefault="005211E9" w:rsidP="00E23A26">
                    <w:pPr>
                      <w:spacing w:after="0" w:line="360" w:lineRule="auto"/>
                      <w:rPr>
                        <w:rFonts w:cs="Times New Roman"/>
                        <w:szCs w:val="28"/>
                        <w:lang w:val="uk-UA"/>
                      </w:rPr>
                    </w:pPr>
                    <w:r>
                      <w:rPr>
                        <w:rFonts w:cs="Times New Roman"/>
                        <w:szCs w:val="28"/>
                        <w:lang w:val="uk-UA"/>
                      </w:rPr>
                      <w:t>Третя група представлена протиправними діяннями, пов’язаними завершенням будівництва, здачею об’єктів в експлуатацію.</w:t>
                    </w:r>
                  </w:p>
                </w:txbxContent>
              </v:textbox>
            </v:rect>
            <v:shape id="_x0000_s1487" type="#_x0000_t32" style="position:absolute;left:2141;top:10314;width:0;height:4320" o:connectortype="straight"/>
            <v:shape id="_x0000_s1488" type="#_x0000_t32" style="position:absolute;left:2141;top:14634;width:660;height:0" o:connectortype="straight">
              <v:stroke endarrow="block"/>
            </v:shape>
            <v:shape id="_x0000_s1489" type="#_x0000_t32" style="position:absolute;left:2141;top:13194;width:660;height:0" o:connectortype="straight">
              <v:stroke endarrow="block"/>
            </v:shape>
            <v:shape id="_x0000_s1490" type="#_x0000_t32" style="position:absolute;left:2141;top:11574;width:660;height:0" o:connectortype="straight">
              <v:stroke endarrow="block"/>
            </v:shape>
          </v:group>
        </w:pict>
      </w: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C576A3" w:rsidRDefault="00C576A3">
      <w:pPr>
        <w:rPr>
          <w:rFonts w:cs="Times New Roman"/>
          <w:szCs w:val="28"/>
          <w:lang w:val="uk-UA"/>
        </w:rPr>
      </w:pPr>
    </w:p>
    <w:p w:rsidR="00DD6984" w:rsidRDefault="00DD6984">
      <w:pPr>
        <w:rPr>
          <w:rFonts w:cs="Times New Roman"/>
          <w:szCs w:val="28"/>
          <w:lang w:val="uk-UA"/>
        </w:rPr>
      </w:pPr>
    </w:p>
    <w:p w:rsidR="00DD6984" w:rsidRDefault="00DD6984">
      <w:pPr>
        <w:rPr>
          <w:rFonts w:cs="Times New Roman"/>
          <w:szCs w:val="28"/>
          <w:lang w:val="uk-UA"/>
        </w:rPr>
      </w:pPr>
    </w:p>
    <w:p w:rsidR="00DD6984" w:rsidRDefault="00DD6984">
      <w:pPr>
        <w:rPr>
          <w:rFonts w:cs="Times New Roman"/>
          <w:szCs w:val="28"/>
          <w:lang w:val="uk-UA"/>
        </w:rPr>
      </w:pPr>
    </w:p>
    <w:p w:rsidR="00DD6984" w:rsidRDefault="00DD6984">
      <w:pPr>
        <w:rPr>
          <w:rFonts w:cs="Times New Roman"/>
          <w:szCs w:val="28"/>
          <w:lang w:val="uk-UA"/>
        </w:rPr>
      </w:pPr>
    </w:p>
    <w:p w:rsidR="00AF7112" w:rsidRDefault="00AF7112">
      <w:pPr>
        <w:jc w:val="left"/>
        <w:rPr>
          <w:rFonts w:cs="Times New Roman"/>
          <w:szCs w:val="28"/>
          <w:lang w:val="uk-UA"/>
        </w:rPr>
      </w:pPr>
      <w:r>
        <w:rPr>
          <w:rFonts w:cs="Times New Roman"/>
          <w:szCs w:val="28"/>
          <w:lang w:val="uk-UA"/>
        </w:rPr>
        <w:br w:type="page"/>
      </w:r>
    </w:p>
    <w:p w:rsidR="00BA6D24" w:rsidRDefault="00BA7037">
      <w:pPr>
        <w:rPr>
          <w:rFonts w:cs="Times New Roman"/>
          <w:szCs w:val="28"/>
          <w:lang w:val="uk-UA"/>
        </w:rPr>
      </w:pPr>
      <w:r>
        <w:rPr>
          <w:rFonts w:cs="Times New Roman"/>
          <w:noProof/>
          <w:szCs w:val="28"/>
        </w:rPr>
        <w:pict>
          <v:group id="_x0000_s1510" style="position:absolute;left:0;text-align:left;margin-left:0;margin-top:0;width:473pt;height:729pt;z-index:252162560" coordorigin="1701,1134" coordsize="9460,14580">
            <v:rect id="_x0000_s1495" style="position:absolute;left:2361;top:4014;width:8800;height:4500">
              <v:textbox>
                <w:txbxContent>
                  <w:p w:rsidR="005211E9" w:rsidRPr="00C576A3" w:rsidRDefault="005211E9" w:rsidP="002D7176">
                    <w:pPr>
                      <w:spacing w:line="360" w:lineRule="auto"/>
                      <w:rPr>
                        <w:rFonts w:cs="Times New Roman"/>
                        <w:szCs w:val="28"/>
                        <w:lang w:val="uk-UA"/>
                      </w:rPr>
                    </w:pPr>
                    <w:r w:rsidRPr="00BC3ECC">
                      <w:rPr>
                        <w:rFonts w:cs="Times New Roman"/>
                        <w:b/>
                        <w:szCs w:val="28"/>
                        <w:lang w:val="uk-UA"/>
                      </w:rPr>
                      <w:t>1) визначення земельної ділянки, на якій здійснюватиметься забудова, та обрання способу доступу до неї.</w:t>
                    </w:r>
                    <w:r>
                      <w:rPr>
                        <w:rFonts w:cs="Times New Roman"/>
                        <w:szCs w:val="28"/>
                        <w:lang w:val="uk-UA"/>
                      </w:rPr>
                      <w:t xml:space="preserve"> При цьому шахраї можуть використовувати як законні способи купівля або отримання у відповідних органів дозволу на оренду земельної ділянки, так і самовільно захоплювати земельну ділянку або одержувати права на неї шляхом обману чи зловживання довірою. Як показав аналіз судово-слідчої практики, у більшості випадків шахраїв надавали перевагу земельним ділянкам, які знаходилися у престижних районах міста, біля водойм або близько паркової зони;</w:t>
                    </w:r>
                  </w:p>
                </w:txbxContent>
              </v:textbox>
            </v:rect>
            <v:shape id="_x0000_s1498" type="#_x0000_t32" style="position:absolute;left:1921;top:3294;width:0;height:12420" o:connectortype="straight"/>
            <v:shape id="_x0000_s1500" type="#_x0000_t32" style="position:absolute;left:1921;top:6354;width:440;height:0" o:connectortype="straight">
              <v:stroke endarrow="block"/>
            </v:shape>
            <v:rect id="_x0000_s1493" style="position:absolute;left:1701;top:1134;width:9460;height:2340">
              <v:textbox>
                <w:txbxContent>
                  <w:p w:rsidR="005211E9" w:rsidRPr="00C576A3" w:rsidRDefault="005211E9" w:rsidP="002D7176">
                    <w:pPr>
                      <w:spacing w:line="360" w:lineRule="auto"/>
                      <w:jc w:val="center"/>
                      <w:rPr>
                        <w:rFonts w:cs="Times New Roman"/>
                        <w:b/>
                        <w:szCs w:val="28"/>
                        <w:lang w:val="uk-UA"/>
                      </w:rPr>
                    </w:pPr>
                    <w:r>
                      <w:rPr>
                        <w:rFonts w:cs="Times New Roman"/>
                        <w:b/>
                        <w:szCs w:val="28"/>
                        <w:lang w:val="uk-UA"/>
                      </w:rPr>
                      <w:t>Аналіз слідчо-судової практики свідчать, що шахрайства у сфері нерухомості ретельно готуються і шахраї заздалегідь створюють обстановку, що буде сприяти вчиненню злочину. Так, до переліку підготовчих дій звичайно входить:</w:t>
                    </w:r>
                  </w:p>
                </w:txbxContent>
              </v:textbox>
            </v:rect>
            <v:rect id="_x0000_s1503" style="position:absolute;left:2361;top:10134;width:8800;height:4500">
              <v:textbox>
                <w:txbxContent>
                  <w:p w:rsidR="005211E9" w:rsidRPr="00BC3ECC" w:rsidRDefault="005211E9" w:rsidP="00BC3ECC">
                    <w:pPr>
                      <w:spacing w:line="360" w:lineRule="auto"/>
                      <w:rPr>
                        <w:rFonts w:cs="Times New Roman"/>
                        <w:szCs w:val="28"/>
                        <w:lang w:val="uk-UA"/>
                      </w:rPr>
                    </w:pPr>
                    <w:r w:rsidRPr="00BC3ECC">
                      <w:rPr>
                        <w:rFonts w:cs="Times New Roman"/>
                        <w:b/>
                        <w:szCs w:val="28"/>
                        <w:lang w:val="uk-UA"/>
                      </w:rPr>
                      <w:t>2) </w:t>
                    </w:r>
                    <w:r>
                      <w:rPr>
                        <w:rFonts w:cs="Times New Roman"/>
                        <w:b/>
                        <w:szCs w:val="28"/>
                        <w:lang w:val="uk-UA"/>
                      </w:rPr>
                      <w:t xml:space="preserve">підбір співучасників злочину та спільне планування злочинної операції щодо заволодіння коштами, інвестованими в об’єкти нерухомості, а також встановлення корупційних зв’язків в органах державної влади. </w:t>
                    </w:r>
                    <w:r w:rsidRPr="00EE64B6">
                      <w:rPr>
                        <w:rFonts w:cs="Times New Roman"/>
                        <w:szCs w:val="28"/>
                        <w:lang w:val="uk-UA"/>
                      </w:rPr>
                      <w:t xml:space="preserve">Як свідчить практика, </w:t>
                    </w:r>
                    <w:r>
                      <w:rPr>
                        <w:rFonts w:cs="Times New Roman"/>
                        <w:szCs w:val="28"/>
                        <w:lang w:val="uk-UA"/>
                      </w:rPr>
                      <w:t xml:space="preserve">у 75% випадків злочини даної категорії вчиняються завдяки сприянню з боку держслужбовців, які мають відношення до видачі низки дозволів (на земельні ділянки, на будівництво, на введення об’єктів будівництва в експлуатацію тощо), видають ліцензії на заняття певними видами послуг. </w:t>
                    </w:r>
                  </w:p>
                </w:txbxContent>
              </v:textbox>
            </v:rect>
            <v:shape id="_x0000_s1504" type="#_x0000_t32" style="position:absolute;left:1921;top:12834;width:440;height:0" o:connectortype="straight">
              <v:stroke endarrow="block"/>
            </v:shape>
          </v:group>
        </w:pict>
      </w: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A6D24" w:rsidRDefault="00BA6D24">
      <w:pPr>
        <w:rPr>
          <w:rFonts w:cs="Times New Roman"/>
          <w:szCs w:val="28"/>
          <w:lang w:val="uk-UA"/>
        </w:rPr>
      </w:pPr>
    </w:p>
    <w:p w:rsidR="00BC3ECC" w:rsidRDefault="00BC3ECC">
      <w:pPr>
        <w:rPr>
          <w:rFonts w:cs="Times New Roman"/>
          <w:szCs w:val="28"/>
          <w:lang w:val="uk-UA"/>
        </w:rPr>
      </w:pPr>
    </w:p>
    <w:p w:rsidR="00BC3ECC" w:rsidRDefault="00BC3ECC">
      <w:pPr>
        <w:rPr>
          <w:rFonts w:cs="Times New Roman"/>
          <w:szCs w:val="28"/>
          <w:lang w:val="uk-UA"/>
        </w:rPr>
      </w:pPr>
    </w:p>
    <w:p w:rsidR="00BC3ECC" w:rsidRDefault="00BC3ECC">
      <w:pPr>
        <w:rPr>
          <w:rFonts w:cs="Times New Roman"/>
          <w:szCs w:val="28"/>
          <w:lang w:val="uk-UA"/>
        </w:rPr>
      </w:pPr>
    </w:p>
    <w:p w:rsidR="00BC3ECC" w:rsidRDefault="00BC3ECC">
      <w:pPr>
        <w:rPr>
          <w:rFonts w:cs="Times New Roman"/>
          <w:szCs w:val="28"/>
          <w:lang w:val="uk-UA"/>
        </w:rPr>
      </w:pPr>
    </w:p>
    <w:p w:rsidR="00BC3ECC" w:rsidRDefault="00BC3ECC">
      <w:pPr>
        <w:rPr>
          <w:rFonts w:cs="Times New Roman"/>
          <w:szCs w:val="28"/>
          <w:lang w:val="uk-UA"/>
        </w:rPr>
      </w:pPr>
    </w:p>
    <w:p w:rsidR="00BC3ECC" w:rsidRDefault="00BC3ECC">
      <w:pPr>
        <w:rPr>
          <w:rFonts w:cs="Times New Roman"/>
          <w:szCs w:val="28"/>
          <w:lang w:val="uk-UA"/>
        </w:rPr>
      </w:pPr>
    </w:p>
    <w:p w:rsidR="00BC3ECC" w:rsidRDefault="00BC3ECC">
      <w:pPr>
        <w:rPr>
          <w:rFonts w:cs="Times New Roman"/>
          <w:szCs w:val="28"/>
          <w:lang w:val="uk-UA"/>
        </w:rPr>
      </w:pPr>
    </w:p>
    <w:p w:rsidR="00BC3ECC" w:rsidRDefault="00BC3ECC">
      <w:pPr>
        <w:rPr>
          <w:rFonts w:cs="Times New Roman"/>
          <w:szCs w:val="28"/>
          <w:lang w:val="uk-UA"/>
        </w:rPr>
      </w:pPr>
    </w:p>
    <w:p w:rsidR="00BC3ECC" w:rsidRDefault="00BC3ECC">
      <w:pPr>
        <w:rPr>
          <w:rFonts w:cs="Times New Roman"/>
          <w:szCs w:val="28"/>
          <w:lang w:val="uk-UA"/>
        </w:rPr>
      </w:pPr>
    </w:p>
    <w:p w:rsidR="00BC3ECC" w:rsidRDefault="00BC3ECC">
      <w:pPr>
        <w:rPr>
          <w:rFonts w:cs="Times New Roman"/>
          <w:szCs w:val="28"/>
          <w:lang w:val="uk-UA"/>
        </w:rPr>
      </w:pPr>
    </w:p>
    <w:p w:rsidR="00BC3ECC" w:rsidRDefault="00BA7037">
      <w:pPr>
        <w:rPr>
          <w:rFonts w:cs="Times New Roman"/>
          <w:szCs w:val="28"/>
          <w:lang w:val="uk-UA"/>
        </w:rPr>
      </w:pPr>
      <w:r>
        <w:rPr>
          <w:rFonts w:cs="Times New Roman"/>
          <w:noProof/>
          <w:szCs w:val="28"/>
        </w:rPr>
        <w:pict>
          <v:group id="_x0000_s1520" style="position:absolute;left:0;text-align:left;margin-left:11pt;margin-top:0;width:462pt;height:10in;z-index:252169984" coordorigin="1921,1134" coordsize="9240,14400">
            <v:rect id="_x0000_s1505" style="position:absolute;left:2361;top:1854;width:8800;height:2160">
              <v:textbox>
                <w:txbxContent>
                  <w:p w:rsidR="005211E9" w:rsidRPr="00C576A3" w:rsidRDefault="005211E9" w:rsidP="009D7317">
                    <w:pPr>
                      <w:spacing w:line="360" w:lineRule="auto"/>
                      <w:rPr>
                        <w:rFonts w:cs="Times New Roman"/>
                        <w:szCs w:val="28"/>
                        <w:lang w:val="uk-UA"/>
                      </w:rPr>
                    </w:pPr>
                    <w:r>
                      <w:rPr>
                        <w:rFonts w:cs="Times New Roman"/>
                        <w:b/>
                        <w:szCs w:val="28"/>
                        <w:lang w:val="uk-UA"/>
                      </w:rPr>
                      <w:t>3</w:t>
                    </w:r>
                    <w:r w:rsidRPr="00BC3ECC">
                      <w:rPr>
                        <w:rFonts w:cs="Times New Roman"/>
                        <w:b/>
                        <w:szCs w:val="28"/>
                        <w:lang w:val="uk-UA"/>
                      </w:rPr>
                      <w:t>) </w:t>
                    </w:r>
                    <w:r>
                      <w:rPr>
                        <w:rFonts w:cs="Times New Roman"/>
                        <w:b/>
                        <w:szCs w:val="28"/>
                        <w:lang w:val="uk-UA"/>
                      </w:rPr>
                      <w:t xml:space="preserve">обрання схеми продажу об’єктів нерухомості в новозбудованому об’єкті </w:t>
                    </w:r>
                    <w:r w:rsidRPr="00315709">
                      <w:rPr>
                        <w:rFonts w:cs="Times New Roman"/>
                        <w:szCs w:val="28"/>
                        <w:lang w:val="uk-UA"/>
                      </w:rPr>
                      <w:t>(Фонд фінансування будівництва (далі – ФФБ), продаж об’єктів нерухомості через попереднє укладання договору купівлі – продажу майнових прав, пайова участь тощо) ;</w:t>
                    </w:r>
                  </w:p>
                </w:txbxContent>
              </v:textbox>
            </v:rect>
            <v:shape id="_x0000_s1506" type="#_x0000_t32" style="position:absolute;left:1921;top:1134;width:0;height:14400" o:connectortype="straight"/>
            <v:shape id="_x0000_s1507" type="#_x0000_t32" style="position:absolute;left:1921;top:3114;width:440;height:0" o:connectortype="straight">
              <v:stroke endarrow="block"/>
            </v:shape>
            <v:rect id="_x0000_s1508" style="position:absolute;left:2361;top:5634;width:8800;height:5040">
              <v:textbox style="mso-next-textbox:#_x0000_s1508">
                <w:txbxContent>
                  <w:p w:rsidR="005211E9" w:rsidRPr="00BC3ECC" w:rsidRDefault="005211E9" w:rsidP="009D7317">
                    <w:pPr>
                      <w:spacing w:line="360" w:lineRule="auto"/>
                      <w:rPr>
                        <w:rFonts w:cs="Times New Roman"/>
                        <w:szCs w:val="28"/>
                        <w:lang w:val="uk-UA"/>
                      </w:rPr>
                    </w:pPr>
                    <w:r>
                      <w:rPr>
                        <w:rFonts w:cs="Times New Roman"/>
                        <w:b/>
                        <w:szCs w:val="28"/>
                        <w:lang w:val="uk-UA"/>
                      </w:rPr>
                      <w:t>4</w:t>
                    </w:r>
                    <w:r w:rsidRPr="00BC3ECC">
                      <w:rPr>
                        <w:rFonts w:cs="Times New Roman"/>
                        <w:b/>
                        <w:szCs w:val="28"/>
                        <w:lang w:val="uk-UA"/>
                      </w:rPr>
                      <w:t>) </w:t>
                    </w:r>
                    <w:r>
                      <w:rPr>
                        <w:rFonts w:cs="Times New Roman"/>
                        <w:b/>
                        <w:szCs w:val="28"/>
                        <w:lang w:val="uk-UA"/>
                      </w:rPr>
                      <w:t xml:space="preserve">отримання дозвільних документів (на земельну ділянку, </w:t>
                    </w:r>
                    <w:r w:rsidRPr="00315709">
                      <w:rPr>
                        <w:rFonts w:cs="Times New Roman"/>
                        <w:b/>
                        <w:szCs w:val="28"/>
                        <w:lang w:val="uk-UA"/>
                      </w:rPr>
                      <w:t xml:space="preserve">на забудову тощо) або їх підробка. </w:t>
                    </w:r>
                    <w:r w:rsidRPr="00315709">
                      <w:rPr>
                        <w:rFonts w:cs="Times New Roman"/>
                        <w:szCs w:val="28"/>
                        <w:lang w:val="uk-UA"/>
                      </w:rPr>
                      <w:t xml:space="preserve">Створення </w:t>
                    </w:r>
                    <w:r>
                      <w:rPr>
                        <w:rFonts w:cs="Times New Roman"/>
                        <w:szCs w:val="28"/>
                        <w:lang w:val="uk-UA"/>
                      </w:rPr>
                      <w:t>враження законної діяльності. Як вже зазначалося, такі документи шахраї отримують через сприяння осіб, які мають відношення до їх видачі. Між тим, в 14 % випадків шахраї вводять в оману держслужбовців стосовно об’єкта дозволу. Наприклад, отримують дозвіл на спорудження невеликого приватного готелю, а внаслідок зводиться багатоповерховий будинок. У 48 % випадків такі документи (візитні картки , типові договори, сертифікати, ліцензії тощо) відроблялися (повністю, або шляхом часткової підробки);</w:t>
                    </w:r>
                  </w:p>
                </w:txbxContent>
              </v:textbox>
            </v:rect>
            <v:shape id="_x0000_s1509" type="#_x0000_t32" style="position:absolute;left:1921;top:8154;width:440;height:0" o:connectortype="straight">
              <v:stroke endarrow="block"/>
            </v:shape>
            <v:rect id="_x0000_s1511" style="position:absolute;left:2361;top:12294;width:8800;height:2340">
              <v:textbox style="mso-next-textbox:#_x0000_s1511">
                <w:txbxContent>
                  <w:p w:rsidR="005211E9" w:rsidRPr="002950A2" w:rsidRDefault="005211E9" w:rsidP="002950A2">
                    <w:pPr>
                      <w:spacing w:line="360" w:lineRule="auto"/>
                      <w:rPr>
                        <w:rFonts w:cs="Times New Roman"/>
                        <w:szCs w:val="28"/>
                        <w:lang w:val="uk-UA"/>
                      </w:rPr>
                    </w:pPr>
                    <w:r>
                      <w:rPr>
                        <w:rFonts w:cs="Times New Roman"/>
                        <w:b/>
                        <w:szCs w:val="28"/>
                        <w:lang w:val="uk-UA"/>
                      </w:rPr>
                      <w:t>5</w:t>
                    </w:r>
                    <w:r w:rsidRPr="00BC3ECC">
                      <w:rPr>
                        <w:rFonts w:cs="Times New Roman"/>
                        <w:b/>
                        <w:szCs w:val="28"/>
                        <w:lang w:val="uk-UA"/>
                      </w:rPr>
                      <w:t>) </w:t>
                    </w:r>
                    <w:r>
                      <w:rPr>
                        <w:rFonts w:cs="Times New Roman"/>
                        <w:b/>
                        <w:szCs w:val="28"/>
                        <w:lang w:val="uk-UA"/>
                      </w:rPr>
                      <w:t xml:space="preserve">відкриття банківського рахунку у банку для спрямування грошових коштів від інвесторів. </w:t>
                    </w:r>
                    <w:r>
                      <w:rPr>
                        <w:rFonts w:cs="Times New Roman"/>
                        <w:szCs w:val="28"/>
                        <w:lang w:val="uk-UA"/>
                      </w:rPr>
                      <w:t>Як правило, цей рахунок відкривається або на підставних осіб, або за підробленими документами;</w:t>
                    </w:r>
                  </w:p>
                </w:txbxContent>
              </v:textbox>
            </v:rect>
            <v:shape id="_x0000_s1512" type="#_x0000_t32" style="position:absolute;left:1921;top:13194;width:440;height:0" o:connectortype="straight">
              <v:stroke endarrow="block"/>
            </v:shape>
          </v:group>
        </w:pict>
      </w: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9D7317" w:rsidRDefault="009D7317">
      <w:pPr>
        <w:rPr>
          <w:rFonts w:cs="Times New Roman"/>
          <w:szCs w:val="28"/>
          <w:lang w:val="uk-UA"/>
        </w:rPr>
      </w:pPr>
    </w:p>
    <w:p w:rsidR="00AF7112" w:rsidRDefault="00AF7112">
      <w:pPr>
        <w:jc w:val="left"/>
        <w:rPr>
          <w:rFonts w:cs="Times New Roman"/>
          <w:szCs w:val="28"/>
          <w:lang w:val="uk-UA"/>
        </w:rPr>
      </w:pPr>
      <w:r>
        <w:rPr>
          <w:rFonts w:cs="Times New Roman"/>
          <w:szCs w:val="28"/>
          <w:lang w:val="uk-UA"/>
        </w:rPr>
        <w:br w:type="page"/>
      </w:r>
    </w:p>
    <w:p w:rsidR="009D7317" w:rsidRDefault="00BA7037">
      <w:pPr>
        <w:rPr>
          <w:rFonts w:cs="Times New Roman"/>
          <w:szCs w:val="28"/>
          <w:lang w:val="uk-UA"/>
        </w:rPr>
      </w:pPr>
      <w:r>
        <w:rPr>
          <w:rFonts w:cs="Times New Roman"/>
          <w:noProof/>
          <w:szCs w:val="28"/>
        </w:rPr>
        <w:pict>
          <v:group id="_x0000_s1533" style="position:absolute;left:0;text-align:left;margin-left:11pt;margin-top:0;width:462pt;height:10in;z-index:252181888" coordorigin="1921,1134" coordsize="9240,14400">
            <v:rect id="_x0000_s1513" style="position:absolute;left:2361;top:1134;width:8800;height:5040">
              <v:textbox>
                <w:txbxContent>
                  <w:p w:rsidR="005211E9" w:rsidRPr="00C576A3" w:rsidRDefault="005211E9" w:rsidP="002950A2">
                    <w:pPr>
                      <w:spacing w:line="360" w:lineRule="auto"/>
                      <w:rPr>
                        <w:rFonts w:cs="Times New Roman"/>
                        <w:szCs w:val="28"/>
                        <w:lang w:val="uk-UA"/>
                      </w:rPr>
                    </w:pPr>
                    <w:r>
                      <w:rPr>
                        <w:rFonts w:cs="Times New Roman"/>
                        <w:b/>
                        <w:szCs w:val="28"/>
                        <w:lang w:val="uk-UA"/>
                      </w:rPr>
                      <w:t>6</w:t>
                    </w:r>
                    <w:r w:rsidRPr="00BC3ECC">
                      <w:rPr>
                        <w:rFonts w:cs="Times New Roman"/>
                        <w:b/>
                        <w:szCs w:val="28"/>
                        <w:lang w:val="uk-UA"/>
                      </w:rPr>
                      <w:t>) </w:t>
                    </w:r>
                    <w:r>
                      <w:rPr>
                        <w:rFonts w:cs="Times New Roman"/>
                        <w:b/>
                        <w:szCs w:val="28"/>
                        <w:lang w:val="uk-UA"/>
                      </w:rPr>
                      <w:t xml:space="preserve">наймання на роботу працівників, які виконуватимуть функції з: консультування потенційних інвесторів, демонстрації майбутніх об’єктів нерухомості (котлованів, перших поверхів забудови тощо), укладення інвестиційних договорів, ведення облікових справ, проведення будівельних робі та інших працівників компанії. </w:t>
                    </w:r>
                    <w:r w:rsidRPr="00D52035">
                      <w:rPr>
                        <w:rFonts w:cs="Times New Roman"/>
                        <w:szCs w:val="28"/>
                        <w:lang w:val="uk-UA"/>
                      </w:rPr>
                      <w:t xml:space="preserve">При </w:t>
                    </w:r>
                    <w:r>
                      <w:rPr>
                        <w:rFonts w:cs="Times New Roman"/>
                        <w:szCs w:val="28"/>
                        <w:lang w:val="uk-UA"/>
                      </w:rPr>
                      <w:t>цьому у 46% випадків останнім навіть не повідомлялися справжні наміри і вони вважали проект перспективним, а роботодавців справжніми. В інших випадках (54%) всі працівники входили у склад організованого злочинного угрупування та виконували заздалегідь обговорені ролі</w:t>
                    </w:r>
                    <w:r w:rsidRPr="00D52035">
                      <w:rPr>
                        <w:rFonts w:cs="Times New Roman"/>
                        <w:szCs w:val="28"/>
                        <w:lang w:val="uk-UA"/>
                      </w:rPr>
                      <w:t>;</w:t>
                    </w:r>
                  </w:p>
                </w:txbxContent>
              </v:textbox>
            </v:rect>
            <v:shape id="_x0000_s1514" type="#_x0000_t32" style="position:absolute;left:1921;top:1134;width:0;height:14400" o:connectortype="straight"/>
            <v:shape id="_x0000_s1515" type="#_x0000_t32" style="position:absolute;left:1921;top:3114;width:440;height:0" o:connectortype="straight">
              <v:stroke endarrow="block"/>
            </v:shape>
            <v:rect id="_x0000_s1521" style="position:absolute;left:2361;top:7614;width:8800;height:2340">
              <v:textbox>
                <w:txbxContent>
                  <w:p w:rsidR="005211E9" w:rsidRPr="00C576A3" w:rsidRDefault="005211E9" w:rsidP="0029490D">
                    <w:pPr>
                      <w:spacing w:line="360" w:lineRule="auto"/>
                      <w:rPr>
                        <w:rFonts w:cs="Times New Roman"/>
                        <w:szCs w:val="28"/>
                        <w:lang w:val="uk-UA"/>
                      </w:rPr>
                    </w:pPr>
                    <w:r>
                      <w:rPr>
                        <w:rFonts w:cs="Times New Roman"/>
                        <w:b/>
                        <w:szCs w:val="28"/>
                        <w:lang w:val="uk-UA"/>
                      </w:rPr>
                      <w:t>7</w:t>
                    </w:r>
                    <w:r w:rsidRPr="00BC3ECC">
                      <w:rPr>
                        <w:rFonts w:cs="Times New Roman"/>
                        <w:b/>
                        <w:szCs w:val="28"/>
                        <w:lang w:val="uk-UA"/>
                      </w:rPr>
                      <w:t>) </w:t>
                    </w:r>
                    <w:r>
                      <w:rPr>
                        <w:rFonts w:cs="Times New Roman"/>
                        <w:b/>
                        <w:szCs w:val="28"/>
                        <w:lang w:val="uk-UA"/>
                      </w:rPr>
                      <w:t xml:space="preserve">підготовка котловану для майбутньої забудови (якщо планується заволодіти грошима інвесторами на «нульовому» етапі будівництва та відразу зникнути) </w:t>
                    </w:r>
                    <w:r w:rsidRPr="0029490D">
                      <w:rPr>
                        <w:rFonts w:cs="Times New Roman"/>
                        <w:b/>
                        <w:szCs w:val="28"/>
                        <w:lang w:val="uk-UA"/>
                      </w:rPr>
                      <w:t>або зведення початкових поверхів багатоповерхового будинку</w:t>
                    </w:r>
                    <w:r w:rsidRPr="00D52035">
                      <w:rPr>
                        <w:rFonts w:cs="Times New Roman"/>
                        <w:szCs w:val="28"/>
                        <w:lang w:val="uk-UA"/>
                      </w:rPr>
                      <w:t>;</w:t>
                    </w:r>
                  </w:p>
                </w:txbxContent>
              </v:textbox>
            </v:rect>
            <v:shape id="_x0000_s1522" type="#_x0000_t32" style="position:absolute;left:1921;top:8694;width:440;height:0" o:connectortype="straight">
              <v:stroke endarrow="block"/>
            </v:shape>
            <v:rect id="_x0000_s1523" style="position:absolute;left:2361;top:11034;width:8800;height:4140">
              <v:textbox>
                <w:txbxContent>
                  <w:p w:rsidR="005211E9" w:rsidRPr="0029490D" w:rsidRDefault="005211E9" w:rsidP="0029490D">
                    <w:pPr>
                      <w:spacing w:line="360" w:lineRule="auto"/>
                      <w:rPr>
                        <w:rFonts w:cs="Times New Roman"/>
                        <w:szCs w:val="28"/>
                        <w:lang w:val="uk-UA"/>
                      </w:rPr>
                    </w:pPr>
                    <w:r>
                      <w:rPr>
                        <w:rFonts w:cs="Times New Roman"/>
                        <w:b/>
                        <w:szCs w:val="28"/>
                        <w:lang w:val="uk-UA"/>
                      </w:rPr>
                      <w:t>8</w:t>
                    </w:r>
                    <w:r w:rsidRPr="00BC3ECC">
                      <w:rPr>
                        <w:rFonts w:cs="Times New Roman"/>
                        <w:b/>
                        <w:szCs w:val="28"/>
                        <w:lang w:val="uk-UA"/>
                      </w:rPr>
                      <w:t>) </w:t>
                    </w:r>
                    <w:r>
                      <w:rPr>
                        <w:rFonts w:cs="Times New Roman"/>
                        <w:b/>
                        <w:szCs w:val="28"/>
                        <w:lang w:val="uk-UA"/>
                      </w:rPr>
                      <w:t xml:space="preserve">створення враження про успішність та стабільність фінансового положення забудовника, продумування аргументів та фактів для пред’явлення у разі виникнення сумнівів у інвесторів, документів, що свідчать про вигідність вкладання коштів саме у цей проект. </w:t>
                    </w:r>
                    <w:r>
                      <w:rPr>
                        <w:rFonts w:cs="Times New Roman"/>
                        <w:szCs w:val="28"/>
                        <w:lang w:val="uk-UA"/>
                      </w:rPr>
                      <w:t>З цією метою шахраї можуть орендувати офісні приміщення, із презентабельною обстановкою, виготовляють буклети, фотографії, брошури із описанням об’єктів будівництва, які начебто вже здані в експлуатацію і майбутніх проектів забудови.</w:t>
                    </w:r>
                  </w:p>
                </w:txbxContent>
              </v:textbox>
            </v:rect>
            <v:shape id="_x0000_s1524" type="#_x0000_t32" style="position:absolute;left:1921;top:13194;width:440;height:0" o:connectortype="straight">
              <v:stroke endarrow="block"/>
            </v:shape>
          </v:group>
        </w:pict>
      </w:r>
    </w:p>
    <w:p w:rsidR="009D7317" w:rsidRDefault="009D7317">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2950A2" w:rsidRDefault="002950A2">
      <w:pPr>
        <w:rPr>
          <w:rFonts w:cs="Times New Roman"/>
          <w:szCs w:val="28"/>
          <w:lang w:val="uk-UA"/>
        </w:rPr>
      </w:pPr>
    </w:p>
    <w:p w:rsidR="00AF7112" w:rsidRDefault="00AF7112">
      <w:pPr>
        <w:jc w:val="left"/>
        <w:rPr>
          <w:rFonts w:cs="Times New Roman"/>
          <w:szCs w:val="28"/>
          <w:lang w:val="uk-UA"/>
        </w:rPr>
      </w:pPr>
      <w:r>
        <w:rPr>
          <w:rFonts w:cs="Times New Roman"/>
          <w:szCs w:val="28"/>
          <w:lang w:val="uk-UA"/>
        </w:rPr>
        <w:br w:type="page"/>
      </w:r>
    </w:p>
    <w:p w:rsidR="002950A2" w:rsidRDefault="00BA7037">
      <w:pPr>
        <w:rPr>
          <w:rFonts w:cs="Times New Roman"/>
          <w:szCs w:val="28"/>
          <w:lang w:val="uk-UA"/>
        </w:rPr>
      </w:pPr>
      <w:r>
        <w:rPr>
          <w:rFonts w:cs="Times New Roman"/>
          <w:noProof/>
          <w:szCs w:val="28"/>
        </w:rPr>
        <w:pict>
          <v:group id="_x0000_s1532" style="position:absolute;left:0;text-align:left;margin-left:11pt;margin-top:0;width:462pt;height:387pt;z-index:252193792" coordorigin="1921,1134" coordsize="9240,6480">
            <v:rect id="_x0000_s1525" style="position:absolute;left:2361;top:1134;width:8800;height:3060">
              <v:textbox>
                <w:txbxContent>
                  <w:p w:rsidR="005211E9" w:rsidRPr="00F604DC" w:rsidRDefault="005211E9" w:rsidP="00F604DC">
                    <w:pPr>
                      <w:spacing w:line="360" w:lineRule="auto"/>
                      <w:rPr>
                        <w:rFonts w:cs="Times New Roman"/>
                        <w:szCs w:val="28"/>
                        <w:lang w:val="uk-UA"/>
                      </w:rPr>
                    </w:pPr>
                    <w:r w:rsidRPr="00F604DC">
                      <w:rPr>
                        <w:rFonts w:cs="Times New Roman"/>
                        <w:szCs w:val="28"/>
                        <w:lang w:val="uk-UA"/>
                      </w:rPr>
                      <w:t xml:space="preserve">При цьому можуть використовуватися </w:t>
                    </w:r>
                    <w:r>
                      <w:rPr>
                        <w:rFonts w:cs="Times New Roman"/>
                        <w:szCs w:val="28"/>
                        <w:lang w:val="uk-UA"/>
                      </w:rPr>
                      <w:t xml:space="preserve">підроблені інвестиційні контракти та інша документація, та застосовуються інші різноманітні технології обману, в ому числі імітація ведення будівельних робіт. Так, потенційними інвесторами можуть демонструвати схеми майбутніх об’єктів нерухомості, чужі будівельні майданчики, будівельна техніка, вже збудовані будинки тощо. </w:t>
                    </w:r>
                  </w:p>
                </w:txbxContent>
              </v:textbox>
            </v:rect>
            <v:shape id="_x0000_s1526" type="#_x0000_t32" style="position:absolute;left:1921;top:1134;width:0;height:5040" o:connectortype="straight"/>
            <v:rect id="_x0000_s1528" style="position:absolute;left:2361;top:5274;width:8800;height:2340">
              <v:textbox>
                <w:txbxContent>
                  <w:p w:rsidR="005211E9" w:rsidRPr="00AC116C" w:rsidRDefault="005211E9" w:rsidP="00F604DC">
                    <w:pPr>
                      <w:spacing w:line="360" w:lineRule="auto"/>
                      <w:rPr>
                        <w:rFonts w:cs="Times New Roman"/>
                        <w:szCs w:val="28"/>
                        <w:lang w:val="uk-UA"/>
                      </w:rPr>
                    </w:pPr>
                    <w:r>
                      <w:rPr>
                        <w:rFonts w:cs="Times New Roman"/>
                        <w:b/>
                        <w:szCs w:val="28"/>
                        <w:lang w:val="uk-UA"/>
                      </w:rPr>
                      <w:t>9</w:t>
                    </w:r>
                    <w:r w:rsidRPr="00BC3ECC">
                      <w:rPr>
                        <w:rFonts w:cs="Times New Roman"/>
                        <w:b/>
                        <w:szCs w:val="28"/>
                        <w:lang w:val="uk-UA"/>
                      </w:rPr>
                      <w:t>) </w:t>
                    </w:r>
                    <w:r>
                      <w:rPr>
                        <w:rFonts w:cs="Times New Roman"/>
                        <w:b/>
                        <w:szCs w:val="28"/>
                        <w:lang w:val="uk-UA"/>
                      </w:rPr>
                      <w:t xml:space="preserve">поширення інформації про забудову. </w:t>
                    </w:r>
                    <w:r>
                      <w:rPr>
                        <w:rFonts w:cs="Times New Roman"/>
                        <w:szCs w:val="28"/>
                        <w:lang w:val="uk-UA"/>
                      </w:rPr>
                      <w:t>Для того, щоб про проект дізналося якомога більше осіб, можуть розміщуватися оголошення на сайтах та інформаційних системах мережі Інтернет, у газетах, на рекламних щитах (бігбордах). Інформація може транслюватися через телебачення у вигляді рекламних відеороликів та відео заставок.</w:t>
                    </w:r>
                  </w:p>
                </w:txbxContent>
              </v:textbox>
            </v:rect>
            <v:shape id="_x0000_s1529" type="#_x0000_t32" style="position:absolute;left:1921;top:6174;width:440;height:0" o:connectortype="straight">
              <v:stroke endarrow="block"/>
            </v:shape>
          </v:group>
        </w:pict>
      </w:r>
    </w:p>
    <w:p w:rsidR="002950A2" w:rsidRDefault="002950A2">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F604DC" w:rsidRDefault="00BA7037">
      <w:pPr>
        <w:rPr>
          <w:rFonts w:cs="Times New Roman"/>
          <w:szCs w:val="28"/>
          <w:lang w:val="uk-UA"/>
        </w:rPr>
      </w:pPr>
      <w:r>
        <w:rPr>
          <w:rFonts w:cs="Times New Roman"/>
          <w:noProof/>
          <w:szCs w:val="28"/>
        </w:rPr>
        <w:pict>
          <v:group id="_x0000_s1541" style="position:absolute;left:0;text-align:left;margin-left:0;margin-top:22.3pt;width:473pt;height:225pt;z-index:252200960" coordorigin="1701,10134" coordsize="9460,4500">
            <v:rect id="_x0000_s1535" style="position:absolute;left:1701;top:10134;width:9460;height:1080">
              <v:textbox>
                <w:txbxContent>
                  <w:p w:rsidR="005211E9" w:rsidRPr="003165A2" w:rsidRDefault="005211E9" w:rsidP="003165A2">
                    <w:pPr>
                      <w:spacing w:after="0" w:line="360" w:lineRule="auto"/>
                      <w:jc w:val="center"/>
                      <w:rPr>
                        <w:rFonts w:cs="Times New Roman"/>
                        <w:b/>
                        <w:szCs w:val="28"/>
                        <w:lang w:val="uk-UA"/>
                      </w:rPr>
                    </w:pPr>
                    <w:r w:rsidRPr="003165A2">
                      <w:rPr>
                        <w:rFonts w:cs="Times New Roman"/>
                        <w:b/>
                        <w:szCs w:val="28"/>
                        <w:lang w:val="uk-UA"/>
                      </w:rPr>
                      <w:t>Аналізуючи способи дій на ринку первинної нерухомості, шахрайство може вчинятися</w:t>
                    </w:r>
                  </w:p>
                </w:txbxContent>
              </v:textbox>
            </v:rect>
            <v:rect id="_x0000_s1536" style="position:absolute;left:2801;top:11754;width:8360;height:1080">
              <v:textbox>
                <w:txbxContent>
                  <w:p w:rsidR="005211E9" w:rsidRPr="003165A2" w:rsidRDefault="005211E9" w:rsidP="003165A2">
                    <w:pPr>
                      <w:spacing w:after="0" w:line="360" w:lineRule="auto"/>
                      <w:rPr>
                        <w:rFonts w:cs="Times New Roman"/>
                        <w:szCs w:val="28"/>
                        <w:lang w:val="uk-UA"/>
                      </w:rPr>
                    </w:pPr>
                    <w:r>
                      <w:rPr>
                        <w:rFonts w:cs="Times New Roman"/>
                        <w:szCs w:val="28"/>
                        <w:lang w:val="uk-UA"/>
                      </w:rPr>
                      <w:t>особами, котрі мають офіційний дозвіл на забудову (здійснюють обман у намірах) – 64%</w:t>
                    </w:r>
                  </w:p>
                </w:txbxContent>
              </v:textbox>
            </v:rect>
            <v:rect id="_x0000_s1537" style="position:absolute;left:2801;top:13554;width:8360;height:1080">
              <v:textbox>
                <w:txbxContent>
                  <w:p w:rsidR="005211E9" w:rsidRPr="003165A2" w:rsidRDefault="005211E9" w:rsidP="003165A2">
                    <w:pPr>
                      <w:spacing w:after="0" w:line="360" w:lineRule="auto"/>
                      <w:rPr>
                        <w:rFonts w:cs="Times New Roman"/>
                        <w:szCs w:val="28"/>
                        <w:lang w:val="uk-UA"/>
                      </w:rPr>
                    </w:pPr>
                    <w:r>
                      <w:rPr>
                        <w:rFonts w:cs="Times New Roman"/>
                        <w:szCs w:val="28"/>
                        <w:lang w:val="uk-UA"/>
                      </w:rPr>
                      <w:t>особами, які ніякого офіційного відношення до забудови не мають  – 36%</w:t>
                    </w:r>
                  </w:p>
                </w:txbxContent>
              </v:textbox>
            </v:rect>
            <v:shape id="_x0000_s1538" type="#_x0000_t32" style="position:absolute;left:1921;top:11214;width:0;height:2880" o:connectortype="straight"/>
            <v:shape id="_x0000_s1539" type="#_x0000_t32" style="position:absolute;left:1921;top:14094;width:880;height:0" o:connectortype="straight">
              <v:stroke endarrow="block"/>
            </v:shape>
            <v:shape id="_x0000_s1540" type="#_x0000_t32" style="position:absolute;left:1921;top:12294;width:880;height:0" o:connectortype="straight">
              <v:stroke endarrow="block"/>
            </v:shape>
          </v:group>
        </w:pict>
      </w:r>
    </w:p>
    <w:p w:rsidR="00F604DC" w:rsidRDefault="00F604DC">
      <w:pPr>
        <w:rPr>
          <w:rFonts w:cs="Times New Roman"/>
          <w:szCs w:val="28"/>
          <w:lang w:val="uk-UA"/>
        </w:rPr>
      </w:pPr>
    </w:p>
    <w:p w:rsidR="00F604DC" w:rsidRDefault="00F604DC">
      <w:pPr>
        <w:rPr>
          <w:rFonts w:cs="Times New Roman"/>
          <w:szCs w:val="28"/>
          <w:lang w:val="uk-UA"/>
        </w:rPr>
      </w:pPr>
    </w:p>
    <w:p w:rsidR="00F604DC" w:rsidRDefault="00F604DC">
      <w:pPr>
        <w:rPr>
          <w:rFonts w:cs="Times New Roman"/>
          <w:szCs w:val="28"/>
          <w:lang w:val="uk-UA"/>
        </w:rPr>
      </w:pPr>
    </w:p>
    <w:p w:rsidR="002950A2" w:rsidRDefault="002950A2">
      <w:pPr>
        <w:rPr>
          <w:rFonts w:cs="Times New Roman"/>
          <w:szCs w:val="28"/>
          <w:lang w:val="uk-UA"/>
        </w:rPr>
      </w:pPr>
    </w:p>
    <w:p w:rsidR="00BC3ECC" w:rsidRDefault="00BC3ECC">
      <w:pPr>
        <w:rPr>
          <w:rFonts w:cs="Times New Roman"/>
          <w:szCs w:val="28"/>
          <w:lang w:val="uk-UA"/>
        </w:rPr>
      </w:pPr>
    </w:p>
    <w:p w:rsidR="00EB7260" w:rsidRDefault="00EB7260">
      <w:pPr>
        <w:rPr>
          <w:rFonts w:cs="Times New Roman"/>
          <w:szCs w:val="28"/>
          <w:lang w:val="uk-UA"/>
        </w:rPr>
      </w:pPr>
    </w:p>
    <w:p w:rsidR="00EB7260" w:rsidRDefault="00EB7260">
      <w:pPr>
        <w:rPr>
          <w:rFonts w:cs="Times New Roman"/>
          <w:szCs w:val="28"/>
          <w:lang w:val="uk-UA"/>
        </w:rPr>
      </w:pPr>
    </w:p>
    <w:p w:rsidR="00EB7260" w:rsidRDefault="00EB7260">
      <w:pPr>
        <w:rPr>
          <w:rFonts w:cs="Times New Roman"/>
          <w:szCs w:val="28"/>
          <w:lang w:val="uk-UA"/>
        </w:rPr>
      </w:pPr>
    </w:p>
    <w:p w:rsidR="00C576A3" w:rsidRDefault="00C576A3">
      <w:pPr>
        <w:rPr>
          <w:rFonts w:cs="Times New Roman"/>
          <w:szCs w:val="28"/>
          <w:lang w:val="uk-UA"/>
        </w:rPr>
      </w:pPr>
      <w:r>
        <w:rPr>
          <w:rFonts w:cs="Times New Roman"/>
          <w:szCs w:val="28"/>
          <w:lang w:val="uk-UA"/>
        </w:rPr>
        <w:br w:type="page"/>
      </w:r>
    </w:p>
    <w:p w:rsidR="00854B5E" w:rsidRDefault="00BA7037" w:rsidP="002C04B8">
      <w:pPr>
        <w:rPr>
          <w:rFonts w:cs="Times New Roman"/>
          <w:szCs w:val="28"/>
          <w:lang w:val="uk-UA"/>
        </w:rPr>
      </w:pPr>
      <w:r>
        <w:rPr>
          <w:rFonts w:cs="Times New Roman"/>
          <w:noProof/>
          <w:szCs w:val="28"/>
        </w:rPr>
        <w:pict>
          <v:group id="_x0000_s1404" style="position:absolute;left:0;text-align:left;margin-left:0;margin-top:.7pt;width:473.15pt;height:728.3pt;z-index:252017152" coordorigin="1701,1148" coordsize="9463,14566">
            <v:rect id="_x0000_s1062" style="position:absolute;left:1701;top:1148;width:9460;height:1246">
              <v:textbox>
                <w:txbxContent>
                  <w:p w:rsidR="005211E9" w:rsidRPr="002B5167" w:rsidRDefault="005211E9" w:rsidP="00854B5E">
                    <w:pPr>
                      <w:spacing w:after="0" w:line="360" w:lineRule="auto"/>
                      <w:rPr>
                        <w:rFonts w:cs="Times New Roman"/>
                        <w:b/>
                        <w:szCs w:val="28"/>
                        <w:lang w:val="uk-UA"/>
                      </w:rPr>
                    </w:pPr>
                    <w:r w:rsidRPr="002B5167">
                      <w:rPr>
                        <w:rFonts w:cs="Times New Roman"/>
                        <w:b/>
                        <w:szCs w:val="28"/>
                        <w:lang w:val="uk-UA"/>
                      </w:rPr>
                      <w:t>Характерні риси всіх способів, за допомогою яких вчиняється шахрайство на первинному ринку нерухомості:</w:t>
                    </w:r>
                  </w:p>
                </w:txbxContent>
              </v:textbox>
            </v:rect>
            <v:rect id="_x0000_s1063" style="position:absolute;left:2583;top:3294;width:8580;height:1638">
              <v:textbox>
                <w:txbxContent>
                  <w:p w:rsidR="005211E9" w:rsidRPr="00854B5E" w:rsidRDefault="005211E9" w:rsidP="002B5167">
                    <w:pPr>
                      <w:spacing w:after="0" w:line="360" w:lineRule="auto"/>
                    </w:pPr>
                    <w:r>
                      <w:rPr>
                        <w:rFonts w:cs="Times New Roman"/>
                        <w:szCs w:val="28"/>
                        <w:lang w:val="uk-UA"/>
                      </w:rPr>
                      <w:t>заздалегідь продумані дії щодо заволодіння земельною ділянкою, на якій проводитиметься будівництво (як законним способом, так і шляхом самовільного захоплення – 96%</w:t>
                    </w:r>
                    <w:r w:rsidRPr="00854B5E">
                      <w:rPr>
                        <w:rFonts w:cs="Times New Roman"/>
                        <w:szCs w:val="28"/>
                        <w:lang w:val="uk-UA"/>
                      </w:rPr>
                      <w:t>;</w:t>
                    </w:r>
                  </w:p>
                </w:txbxContent>
              </v:textbox>
            </v:rect>
            <v:rect id="_x0000_s1064" style="position:absolute;left:2583;top:5814;width:8580;height:1620">
              <v:textbox>
                <w:txbxContent>
                  <w:p w:rsidR="005211E9" w:rsidRPr="00854B5E" w:rsidRDefault="005211E9" w:rsidP="00854B5E">
                    <w:pPr>
                      <w:spacing w:after="0" w:line="360" w:lineRule="auto"/>
                    </w:pPr>
                    <w:r>
                      <w:rPr>
                        <w:rFonts w:cs="Times New Roman"/>
                        <w:szCs w:val="28"/>
                        <w:lang w:val="uk-UA"/>
                      </w:rPr>
                      <w:t>отримання необхідних дозвільних документів на забудову (за допомогою підробки, фальсифікації даних або шляхом змови з державними органами) – 97%</w:t>
                    </w:r>
                    <w:r w:rsidRPr="00854B5E">
                      <w:rPr>
                        <w:rFonts w:cs="Times New Roman"/>
                        <w:szCs w:val="28"/>
                        <w:lang w:val="uk-UA"/>
                      </w:rPr>
                      <w:t>;</w:t>
                    </w:r>
                  </w:p>
                </w:txbxContent>
              </v:textbox>
            </v:rect>
            <v:rect id="_x0000_s1065" style="position:absolute;left:2581;top:8514;width:8580;height:1080">
              <v:textbox>
                <w:txbxContent>
                  <w:p w:rsidR="005211E9" w:rsidRPr="00854B5E" w:rsidRDefault="005211E9" w:rsidP="00854B5E">
                    <w:pPr>
                      <w:spacing w:after="0" w:line="360" w:lineRule="auto"/>
                    </w:pPr>
                    <w:r>
                      <w:rPr>
                        <w:rFonts w:cs="Times New Roman"/>
                        <w:szCs w:val="28"/>
                        <w:lang w:val="uk-UA"/>
                      </w:rPr>
                      <w:t>активна рекламна діяльність а створення позитивного іміджу компанії-забудовника – 94,5%</w:t>
                    </w:r>
                    <w:r w:rsidRPr="00854B5E">
                      <w:rPr>
                        <w:rFonts w:cs="Times New Roman"/>
                        <w:szCs w:val="28"/>
                        <w:lang w:val="uk-UA"/>
                      </w:rPr>
                      <w:t>;</w:t>
                    </w:r>
                  </w:p>
                </w:txbxContent>
              </v:textbox>
            </v:rect>
            <v:rect id="_x0000_s1066" style="position:absolute;left:2584;top:11034;width:8580;height:1620">
              <v:textbox>
                <w:txbxContent>
                  <w:p w:rsidR="005211E9" w:rsidRPr="00854B5E" w:rsidRDefault="005211E9" w:rsidP="00854B5E">
                    <w:pPr>
                      <w:spacing w:after="0" w:line="360" w:lineRule="auto"/>
                    </w:pPr>
                    <w:r>
                      <w:rPr>
                        <w:rFonts w:cs="Times New Roman"/>
                        <w:szCs w:val="28"/>
                        <w:lang w:val="uk-UA"/>
                      </w:rPr>
                      <w:t>добровільність укладання угоди та розуміння її змісту потерпілим, при цьому відсутність усвідомлення негативних наслідків у вигляді заволодіння грошима без наміру забудови – 87,5 %</w:t>
                    </w:r>
                    <w:r w:rsidRPr="00854B5E">
                      <w:rPr>
                        <w:rFonts w:cs="Times New Roman"/>
                        <w:szCs w:val="28"/>
                        <w:lang w:val="uk-UA"/>
                      </w:rPr>
                      <w:t>;</w:t>
                    </w:r>
                  </w:p>
                </w:txbxContent>
              </v:textbox>
            </v:rect>
            <v:rect id="_x0000_s1067" style="position:absolute;left:2581;top:13914;width:8580;height:1080">
              <v:textbox>
                <w:txbxContent>
                  <w:p w:rsidR="005211E9" w:rsidRPr="00343AE6" w:rsidRDefault="005211E9" w:rsidP="00343AE6">
                    <w:pPr>
                      <w:spacing w:after="0" w:line="360" w:lineRule="auto"/>
                      <w:rPr>
                        <w:rFonts w:cs="Times New Roman"/>
                        <w:szCs w:val="28"/>
                        <w:lang w:val="uk-UA"/>
                      </w:rPr>
                    </w:pPr>
                    <w:r>
                      <w:rPr>
                        <w:rFonts w:cs="Times New Roman"/>
                        <w:szCs w:val="28"/>
                        <w:lang w:val="uk-UA"/>
                      </w:rPr>
                      <w:t>менший, у порівнянні з іншими видами шахрайств, психологічний вплив на свідомість потерпілого – 78 %;</w:t>
                    </w:r>
                  </w:p>
                </w:txbxContent>
              </v:textbox>
            </v:rect>
            <v:shape id="_x0000_s1068" type="#_x0000_t32" style="position:absolute;left:2141;top:2394;width:0;height:13320" o:connectortype="straight"/>
            <v:shape id="_x0000_s1069" type="#_x0000_t32" style="position:absolute;left:2144;top:14454;width:440;height:0" o:connectortype="straight">
              <v:stroke endarrow="block"/>
            </v:shape>
            <v:shape id="_x0000_s1070" type="#_x0000_t32" style="position:absolute;left:2145;top:11934;width:439;height:0" o:connectortype="straight">
              <v:stroke endarrow="block"/>
            </v:shape>
            <v:shape id="_x0000_s1071" type="#_x0000_t32" style="position:absolute;left:2143;top:9054;width:440;height:0" o:connectortype="straight">
              <v:stroke endarrow="block"/>
            </v:shape>
            <v:shape id="_x0000_s1072" type="#_x0000_t32" style="position:absolute;left:2143;top:6714;width:440;height:0" o:connectortype="straight">
              <v:stroke endarrow="block"/>
            </v:shape>
            <v:shape id="_x0000_s1073" type="#_x0000_t32" style="position:absolute;left:2141;top:4194;width:440;height:0" o:connectortype="straight">
              <v:stroke endarrow="block"/>
            </v:shape>
          </v:group>
        </w:pict>
      </w:r>
    </w:p>
    <w:p w:rsidR="00854B5E" w:rsidRDefault="00854B5E" w:rsidP="002C04B8">
      <w:pPr>
        <w:rPr>
          <w:rFonts w:cs="Times New Roman"/>
          <w:szCs w:val="28"/>
          <w:lang w:val="uk-UA"/>
        </w:rPr>
      </w:pPr>
    </w:p>
    <w:p w:rsidR="00854B5E" w:rsidRDefault="00854B5E" w:rsidP="002C04B8">
      <w:pPr>
        <w:rPr>
          <w:rFonts w:cs="Times New Roman"/>
          <w:szCs w:val="28"/>
          <w:lang w:val="uk-UA"/>
        </w:rPr>
      </w:pPr>
    </w:p>
    <w:p w:rsidR="00854B5E" w:rsidRDefault="00854B5E" w:rsidP="002C04B8">
      <w:pPr>
        <w:rPr>
          <w:rFonts w:cs="Times New Roman"/>
          <w:szCs w:val="28"/>
          <w:lang w:val="uk-UA"/>
        </w:rPr>
      </w:pPr>
    </w:p>
    <w:p w:rsidR="00854B5E" w:rsidRDefault="00854B5E" w:rsidP="002C04B8">
      <w:pPr>
        <w:rPr>
          <w:rFonts w:cs="Times New Roman"/>
          <w:szCs w:val="28"/>
          <w:lang w:val="uk-UA"/>
        </w:rPr>
      </w:pPr>
    </w:p>
    <w:p w:rsidR="002C04B8" w:rsidRDefault="002C04B8"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15FC6" w:rsidRDefault="00A15FC6" w:rsidP="002C04B8">
      <w:pPr>
        <w:rPr>
          <w:rFonts w:cs="Times New Roman"/>
          <w:szCs w:val="28"/>
          <w:lang w:val="uk-UA"/>
        </w:rPr>
      </w:pPr>
    </w:p>
    <w:p w:rsidR="00AF7112" w:rsidRDefault="00AF7112">
      <w:pPr>
        <w:jc w:val="left"/>
        <w:rPr>
          <w:rFonts w:cs="Times New Roman"/>
          <w:szCs w:val="28"/>
          <w:lang w:val="uk-UA"/>
        </w:rPr>
      </w:pPr>
      <w:r>
        <w:rPr>
          <w:rFonts w:cs="Times New Roman"/>
          <w:szCs w:val="28"/>
          <w:lang w:val="uk-UA"/>
        </w:rPr>
        <w:br w:type="page"/>
      </w:r>
    </w:p>
    <w:p w:rsidR="00343AE6" w:rsidRDefault="00BA7037">
      <w:pPr>
        <w:rPr>
          <w:rFonts w:cs="Times New Roman"/>
          <w:szCs w:val="28"/>
          <w:lang w:val="uk-UA"/>
        </w:rPr>
      </w:pPr>
      <w:r>
        <w:rPr>
          <w:rFonts w:cs="Times New Roman"/>
          <w:noProof/>
          <w:szCs w:val="28"/>
        </w:rPr>
        <w:pict>
          <v:group id="_x0000_s1405" style="position:absolute;left:0;text-align:left;margin-left:22pt;margin-top:0;width:451.2pt;height:631.05pt;z-index:252035072" coordorigin="2141,1134" coordsize="9024,9720">
            <v:rect id="_x0000_s1393" style="position:absolute;left:2584;top:1134;width:8580;height:1638">
              <v:textbox style="mso-next-textbox:#_x0000_s1393">
                <w:txbxContent>
                  <w:p w:rsidR="005211E9" w:rsidRPr="00854B5E" w:rsidRDefault="005211E9" w:rsidP="0009168F">
                    <w:pPr>
                      <w:spacing w:after="0" w:line="360" w:lineRule="auto"/>
                    </w:pPr>
                    <w:r>
                      <w:rPr>
                        <w:rFonts w:cs="Times New Roman"/>
                        <w:szCs w:val="28"/>
                        <w:lang w:val="uk-UA"/>
                      </w:rPr>
                      <w:t>наявність у потерпілого вибору у визначенні фірми-забудовника та самостійне прийняття рішення про придбання нерухомості за допомогою укладення договору з певною компанією – 84%;</w:t>
                    </w:r>
                  </w:p>
                </w:txbxContent>
              </v:textbox>
            </v:rect>
            <v:rect id="_x0000_s1394" style="position:absolute;left:2585;top:4194;width:8580;height:1260">
              <v:textbox style="mso-next-textbox:#_x0000_s1394">
                <w:txbxContent>
                  <w:p w:rsidR="005211E9" w:rsidRPr="00854B5E" w:rsidRDefault="005211E9" w:rsidP="0009168F">
                    <w:pPr>
                      <w:spacing w:after="0" w:line="360" w:lineRule="auto"/>
                    </w:pPr>
                    <w:r>
                      <w:rPr>
                        <w:rFonts w:cs="Times New Roman"/>
                        <w:szCs w:val="28"/>
                        <w:lang w:val="uk-UA"/>
                      </w:rPr>
                      <w:t>тривала імітація забудови з метою затягування моменту усвідомлення потерпілим факту обману – 75%</w:t>
                    </w:r>
                    <w:r w:rsidRPr="00854B5E">
                      <w:rPr>
                        <w:rFonts w:cs="Times New Roman"/>
                        <w:szCs w:val="28"/>
                        <w:lang w:val="uk-UA"/>
                      </w:rPr>
                      <w:t>;</w:t>
                    </w:r>
                  </w:p>
                </w:txbxContent>
              </v:textbox>
            </v:rect>
            <v:rect id="_x0000_s1395" style="position:absolute;left:2581;top:6894;width:8580;height:1440">
              <v:textbox style="mso-next-textbox:#_x0000_s1395">
                <w:txbxContent>
                  <w:p w:rsidR="005211E9" w:rsidRPr="00854B5E" w:rsidRDefault="005211E9" w:rsidP="0009168F">
                    <w:pPr>
                      <w:spacing w:after="0" w:line="360" w:lineRule="auto"/>
                    </w:pPr>
                    <w:r>
                      <w:rPr>
                        <w:rFonts w:cs="Times New Roman"/>
                        <w:szCs w:val="28"/>
                        <w:lang w:val="uk-UA"/>
                      </w:rPr>
                      <w:t>вміле маскування шахрайських дій під законну підприємницьку діяльність та висунення вагомих аргументів на свою користь у разі викриття – 86%</w:t>
                    </w:r>
                    <w:r w:rsidRPr="00854B5E">
                      <w:rPr>
                        <w:rFonts w:cs="Times New Roman"/>
                        <w:szCs w:val="28"/>
                        <w:lang w:val="uk-UA"/>
                      </w:rPr>
                      <w:t>;</w:t>
                    </w:r>
                  </w:p>
                </w:txbxContent>
              </v:textbox>
            </v:rect>
            <v:rect id="_x0000_s1396" style="position:absolute;left:2584;top:9774;width:8580;height:1080">
              <v:textbox style="mso-next-textbox:#_x0000_s1396">
                <w:txbxContent>
                  <w:p w:rsidR="005211E9" w:rsidRPr="00854B5E" w:rsidRDefault="005211E9" w:rsidP="0009168F">
                    <w:pPr>
                      <w:spacing w:after="0" w:line="360" w:lineRule="auto"/>
                    </w:pPr>
                    <w:r>
                      <w:rPr>
                        <w:rFonts w:cs="Times New Roman"/>
                        <w:szCs w:val="28"/>
                        <w:lang w:val="uk-UA"/>
                      </w:rPr>
                      <w:t>посилання на форс мажорні обставини у разі невиконання зобов’язань, які заздалегідь були придумані шахраями тощо.</w:t>
                    </w:r>
                  </w:p>
                </w:txbxContent>
              </v:textbox>
            </v:rect>
            <v:shape id="_x0000_s1398" type="#_x0000_t32" style="position:absolute;left:2141;top:1134;width:0;height:9540" o:connectortype="straight"/>
            <v:shape id="_x0000_s1400" type="#_x0000_t32" style="position:absolute;left:2145;top:10674;width:439;height:0" o:connectortype="straight">
              <v:stroke endarrow="block"/>
            </v:shape>
            <v:shape id="_x0000_s1401" type="#_x0000_t32" style="position:absolute;left:2143;top:7614;width:440;height:0" o:connectortype="straight">
              <v:stroke endarrow="block"/>
            </v:shape>
            <v:shape id="_x0000_s1402" type="#_x0000_t32" style="position:absolute;left:2141;top:4734;width:440;height:0" o:connectortype="straight">
              <v:stroke endarrow="block"/>
            </v:shape>
            <v:shape id="_x0000_s1403" type="#_x0000_t32" style="position:absolute;left:2145;top:2034;width:440;height:0" o:connectortype="straight">
              <v:stroke endarrow="block"/>
            </v:shape>
          </v:group>
        </w:pict>
      </w: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p>
    <w:p w:rsidR="00343AE6" w:rsidRDefault="00343AE6">
      <w:pPr>
        <w:rPr>
          <w:rFonts w:cs="Times New Roman"/>
          <w:szCs w:val="28"/>
          <w:lang w:val="uk-UA"/>
        </w:rPr>
      </w:pPr>
      <w:r>
        <w:rPr>
          <w:rFonts w:cs="Times New Roman"/>
          <w:szCs w:val="28"/>
          <w:lang w:val="uk-UA"/>
        </w:rPr>
        <w:br w:type="page"/>
      </w:r>
    </w:p>
    <w:p w:rsidR="00A15FC6" w:rsidRDefault="00BA7037" w:rsidP="00926EFE">
      <w:pPr>
        <w:rPr>
          <w:rFonts w:cs="Times New Roman"/>
          <w:szCs w:val="28"/>
          <w:lang w:val="uk-UA"/>
        </w:rPr>
      </w:pPr>
      <w:r>
        <w:rPr>
          <w:rFonts w:cs="Times New Roman"/>
          <w:noProof/>
          <w:szCs w:val="28"/>
        </w:rPr>
        <w:pict>
          <v:group id="_x0000_s1415" style="position:absolute;left:0;text-align:left;margin-left:0;margin-top:18pt;width:473pt;height:703.05pt;z-index:252055552" coordorigin="1701,1494" coordsize="9460,7560">
            <v:rect id="_x0000_s1096" style="position:absolute;left:1701;top:1494;width:9460;height:1260">
              <v:textbox>
                <w:txbxContent>
                  <w:p w:rsidR="005211E9" w:rsidRDefault="005211E9" w:rsidP="00AF7112">
                    <w:pPr>
                      <w:spacing w:after="0" w:line="360" w:lineRule="auto"/>
                      <w:jc w:val="center"/>
                      <w:rPr>
                        <w:rFonts w:cs="Times New Roman"/>
                        <w:szCs w:val="28"/>
                        <w:lang w:val="uk-UA"/>
                      </w:rPr>
                    </w:pPr>
                    <w:r>
                      <w:rPr>
                        <w:rFonts w:cs="Times New Roman"/>
                        <w:szCs w:val="28"/>
                        <w:lang w:val="uk-UA"/>
                      </w:rPr>
                      <w:t>Так, Н. В. Павлова наводить</w:t>
                    </w:r>
                  </w:p>
                  <w:p w:rsidR="005211E9" w:rsidRPr="00AF7112" w:rsidRDefault="005211E9" w:rsidP="00AF7112">
                    <w:pPr>
                      <w:spacing w:after="0" w:line="360" w:lineRule="auto"/>
                      <w:jc w:val="center"/>
                      <w:rPr>
                        <w:rFonts w:cs="Times New Roman"/>
                        <w:b/>
                        <w:szCs w:val="28"/>
                        <w:lang w:val="uk-UA"/>
                      </w:rPr>
                    </w:pPr>
                    <w:r w:rsidRPr="00AF7112">
                      <w:rPr>
                        <w:rFonts w:cs="Times New Roman"/>
                        <w:b/>
                        <w:szCs w:val="28"/>
                        <w:lang w:val="uk-UA"/>
                      </w:rPr>
                      <w:t>узагальнену класифікацію дій щодо вчинення шахрайства у сфері приватного житла,</w:t>
                    </w:r>
                  </w:p>
                  <w:p w:rsidR="005211E9" w:rsidRDefault="005211E9" w:rsidP="00AF7112">
                    <w:pPr>
                      <w:spacing w:after="0" w:line="360" w:lineRule="auto"/>
                      <w:jc w:val="center"/>
                      <w:rPr>
                        <w:rFonts w:cs="Times New Roman"/>
                        <w:szCs w:val="28"/>
                        <w:lang w:val="uk-UA"/>
                      </w:rPr>
                    </w:pPr>
                    <w:r>
                      <w:rPr>
                        <w:rFonts w:cs="Times New Roman"/>
                        <w:szCs w:val="28"/>
                        <w:lang w:val="uk-UA"/>
                      </w:rPr>
                      <w:t>залежно від певних обставин,</w:t>
                    </w:r>
                  </w:p>
                  <w:p w:rsidR="005211E9" w:rsidRPr="006771DC" w:rsidRDefault="005211E9" w:rsidP="00AF7112">
                    <w:pPr>
                      <w:spacing w:after="0" w:line="360" w:lineRule="auto"/>
                      <w:jc w:val="center"/>
                      <w:rPr>
                        <w:rFonts w:cs="Times New Roman"/>
                        <w:b/>
                        <w:szCs w:val="28"/>
                        <w:lang w:val="uk-UA"/>
                      </w:rPr>
                    </w:pPr>
                    <w:r>
                      <w:rPr>
                        <w:rFonts w:cs="Times New Roman"/>
                        <w:szCs w:val="28"/>
                        <w:lang w:val="uk-UA"/>
                      </w:rPr>
                      <w:t>а саме</w:t>
                    </w:r>
                    <w:r>
                      <w:rPr>
                        <w:rFonts w:cs="Times New Roman"/>
                        <w:b/>
                        <w:szCs w:val="28"/>
                        <w:lang w:val="uk-UA"/>
                      </w:rPr>
                      <w:t>:</w:t>
                    </w:r>
                  </w:p>
                </w:txbxContent>
              </v:textbox>
            </v:rect>
            <v:rect id="_x0000_s1097" style="position:absolute;left:1701;top:3474;width:3520;height:1080">
              <v:textbox>
                <w:txbxContent>
                  <w:p w:rsidR="005211E9" w:rsidRDefault="005211E9" w:rsidP="006771DC">
                    <w:pPr>
                      <w:spacing w:after="0" w:line="360" w:lineRule="auto"/>
                      <w:jc w:val="center"/>
                      <w:rPr>
                        <w:rFonts w:cs="Times New Roman"/>
                        <w:szCs w:val="28"/>
                        <w:lang w:val="uk-UA"/>
                      </w:rPr>
                    </w:pPr>
                  </w:p>
                  <w:p w:rsidR="005211E9" w:rsidRPr="006771DC" w:rsidRDefault="005211E9" w:rsidP="006771DC">
                    <w:pPr>
                      <w:spacing w:after="0" w:line="360" w:lineRule="auto"/>
                      <w:jc w:val="center"/>
                      <w:rPr>
                        <w:rFonts w:cs="Times New Roman"/>
                        <w:lang w:val="uk-UA"/>
                      </w:rPr>
                    </w:pPr>
                    <w:r>
                      <w:rPr>
                        <w:rFonts w:cs="Times New Roman"/>
                        <w:szCs w:val="28"/>
                        <w:lang w:val="uk-UA"/>
                      </w:rPr>
                      <w:t>залежно від стадії відчуження житла</w:t>
                    </w:r>
                    <w:r w:rsidRPr="006771DC">
                      <w:rPr>
                        <w:rFonts w:cs="Times New Roman"/>
                        <w:szCs w:val="28"/>
                        <w:lang w:val="uk-UA"/>
                      </w:rPr>
                      <w:t>;</w:t>
                    </w:r>
                  </w:p>
                </w:txbxContent>
              </v:textbox>
            </v:rect>
            <v:rect id="_x0000_s1098" style="position:absolute;left:1701;top:5094;width:3520;height:1080">
              <v:textbox>
                <w:txbxContent>
                  <w:p w:rsidR="005211E9" w:rsidRDefault="005211E9" w:rsidP="006771DC">
                    <w:pPr>
                      <w:jc w:val="center"/>
                      <w:rPr>
                        <w:rFonts w:cs="Times New Roman"/>
                        <w:szCs w:val="28"/>
                        <w:lang w:val="uk-UA"/>
                      </w:rPr>
                    </w:pPr>
                  </w:p>
                  <w:p w:rsidR="005211E9" w:rsidRPr="006771DC" w:rsidRDefault="005211E9" w:rsidP="006771DC">
                    <w:pPr>
                      <w:jc w:val="center"/>
                    </w:pPr>
                    <w:r>
                      <w:rPr>
                        <w:rFonts w:cs="Times New Roman"/>
                        <w:szCs w:val="28"/>
                        <w:lang w:val="uk-UA"/>
                      </w:rPr>
                      <w:t>за видом відчуження</w:t>
                    </w:r>
                    <w:r w:rsidRPr="006771DC">
                      <w:rPr>
                        <w:rFonts w:cs="Times New Roman"/>
                        <w:szCs w:val="28"/>
                        <w:lang w:val="uk-UA"/>
                      </w:rPr>
                      <w:t>;</w:t>
                    </w:r>
                  </w:p>
                </w:txbxContent>
              </v:textbox>
            </v:rect>
            <v:rect id="_x0000_s1099" style="position:absolute;left:7641;top:3474;width:3520;height:1440">
              <v:textbox>
                <w:txbxContent>
                  <w:p w:rsidR="005211E9" w:rsidRDefault="005211E9" w:rsidP="00AF7112">
                    <w:pPr>
                      <w:spacing w:after="0" w:line="360" w:lineRule="auto"/>
                      <w:jc w:val="center"/>
                      <w:rPr>
                        <w:rFonts w:cs="Times New Roman"/>
                        <w:szCs w:val="28"/>
                        <w:lang w:val="uk-UA"/>
                      </w:rPr>
                    </w:pPr>
                  </w:p>
                  <w:p w:rsidR="005211E9" w:rsidRPr="00B86B45" w:rsidRDefault="005211E9" w:rsidP="00AF7112">
                    <w:pPr>
                      <w:spacing w:after="0" w:line="360" w:lineRule="auto"/>
                      <w:jc w:val="center"/>
                      <w:rPr>
                        <w:rFonts w:cs="Times New Roman"/>
                        <w:szCs w:val="28"/>
                        <w:lang w:val="uk-UA"/>
                      </w:rPr>
                    </w:pPr>
                    <w:r>
                      <w:rPr>
                        <w:rFonts w:cs="Times New Roman"/>
                        <w:szCs w:val="28"/>
                        <w:lang w:val="uk-UA"/>
                      </w:rPr>
                      <w:t>з</w:t>
                    </w:r>
                    <w:r w:rsidRPr="00B86B45">
                      <w:rPr>
                        <w:rFonts w:cs="Times New Roman"/>
                        <w:szCs w:val="28"/>
                        <w:lang w:val="uk-UA"/>
                      </w:rPr>
                      <w:t xml:space="preserve">а кількістю суб’єктів, які </w:t>
                    </w:r>
                    <w:r>
                      <w:rPr>
                        <w:rFonts w:cs="Times New Roman"/>
                        <w:szCs w:val="28"/>
                        <w:lang w:val="uk-UA"/>
                      </w:rPr>
                      <w:t>суб’єктів</w:t>
                    </w:r>
                    <w:r w:rsidRPr="00B86B45">
                      <w:rPr>
                        <w:rFonts w:cs="Times New Roman"/>
                        <w:szCs w:val="28"/>
                        <w:lang w:val="uk-UA"/>
                      </w:rPr>
                      <w:t xml:space="preserve"> участь у шахрайстві;</w:t>
                    </w:r>
                  </w:p>
                </w:txbxContent>
              </v:textbox>
            </v:rect>
            <v:rect id="_x0000_s1100" style="position:absolute;left:1701;top:6534;width:3520;height:1080">
              <v:textbox>
                <w:txbxContent>
                  <w:p w:rsidR="005211E9" w:rsidRDefault="005211E9" w:rsidP="00B86B45">
                    <w:pPr>
                      <w:jc w:val="center"/>
                      <w:rPr>
                        <w:rFonts w:cs="Times New Roman"/>
                        <w:szCs w:val="28"/>
                        <w:lang w:val="uk-UA"/>
                      </w:rPr>
                    </w:pPr>
                  </w:p>
                  <w:p w:rsidR="005211E9" w:rsidRPr="006771DC" w:rsidRDefault="005211E9" w:rsidP="00B86B45">
                    <w:pPr>
                      <w:jc w:val="center"/>
                    </w:pPr>
                    <w:r>
                      <w:rPr>
                        <w:rFonts w:cs="Times New Roman"/>
                        <w:szCs w:val="28"/>
                        <w:lang w:val="uk-UA"/>
                      </w:rPr>
                      <w:t>за кількістю об’єктів шахрайства</w:t>
                    </w:r>
                    <w:r w:rsidRPr="006771DC">
                      <w:rPr>
                        <w:rFonts w:cs="Times New Roman"/>
                        <w:szCs w:val="28"/>
                        <w:lang w:val="uk-UA"/>
                      </w:rPr>
                      <w:t>;</w:t>
                    </w:r>
                  </w:p>
                </w:txbxContent>
              </v:textbox>
            </v:rect>
            <v:shape id="_x0000_s1101" type="#_x0000_t32" style="position:absolute;left:6321;top:2754;width:0;height:5760" o:connectortype="straight"/>
            <v:shape id="_x0000_s1102" type="#_x0000_t32" style="position:absolute;left:5221;top:4014;width:1100;height:0;flip:x" o:connectortype="straight">
              <v:stroke endarrow="block"/>
            </v:shape>
            <v:shape id="_x0000_s1103" type="#_x0000_t32" style="position:absolute;left:5221;top:5814;width:1100;height:0;flip:x" o:connectortype="straight">
              <v:stroke endarrow="block"/>
            </v:shape>
            <v:shape id="_x0000_s1104" type="#_x0000_t32" style="position:absolute;left:5221;top:7074;width:1100;height:0;flip:x" o:connectortype="straight">
              <v:stroke endarrow="block"/>
            </v:shape>
            <v:shape id="_x0000_s1105" type="#_x0000_t32" style="position:absolute;left:6321;top:4014;width:1320;height:0" o:connectortype="straight">
              <v:stroke endarrow="block"/>
            </v:shape>
            <v:rect id="_x0000_s1406" style="position:absolute;left:7641;top:5094;width:3520;height:1080">
              <v:textbox>
                <w:txbxContent>
                  <w:p w:rsidR="005211E9" w:rsidRDefault="005211E9" w:rsidP="00B86B45">
                    <w:pPr>
                      <w:spacing w:after="0" w:line="360" w:lineRule="auto"/>
                      <w:rPr>
                        <w:rFonts w:cs="Times New Roman"/>
                        <w:szCs w:val="28"/>
                        <w:lang w:val="uk-UA"/>
                      </w:rPr>
                    </w:pPr>
                  </w:p>
                  <w:p w:rsidR="005211E9" w:rsidRPr="00B86B45" w:rsidRDefault="005211E9" w:rsidP="00AF7112">
                    <w:pPr>
                      <w:spacing w:after="0" w:line="360" w:lineRule="auto"/>
                      <w:jc w:val="center"/>
                      <w:rPr>
                        <w:rFonts w:cs="Times New Roman"/>
                        <w:szCs w:val="28"/>
                        <w:lang w:val="uk-UA"/>
                      </w:rPr>
                    </w:pPr>
                    <w:r>
                      <w:rPr>
                        <w:rFonts w:cs="Times New Roman"/>
                        <w:szCs w:val="28"/>
                        <w:lang w:val="uk-UA"/>
                      </w:rPr>
                      <w:t>за рівнем підготовки шахраїв</w:t>
                    </w:r>
                    <w:r w:rsidRPr="00B86B45">
                      <w:rPr>
                        <w:rFonts w:cs="Times New Roman"/>
                        <w:szCs w:val="28"/>
                        <w:lang w:val="uk-UA"/>
                      </w:rPr>
                      <w:t>;</w:t>
                    </w:r>
                  </w:p>
                </w:txbxContent>
              </v:textbox>
            </v:rect>
            <v:rect id="_x0000_s1407" style="position:absolute;left:7641;top:6354;width:3520;height:1080">
              <v:textbox>
                <w:txbxContent>
                  <w:p w:rsidR="005211E9" w:rsidRDefault="005211E9" w:rsidP="00B86B45">
                    <w:pPr>
                      <w:spacing w:after="0" w:line="360" w:lineRule="auto"/>
                      <w:rPr>
                        <w:rFonts w:cs="Times New Roman"/>
                        <w:szCs w:val="28"/>
                        <w:lang w:val="uk-UA"/>
                      </w:rPr>
                    </w:pPr>
                  </w:p>
                  <w:p w:rsidR="005211E9" w:rsidRPr="00B86B45" w:rsidRDefault="005211E9" w:rsidP="00AF7112">
                    <w:pPr>
                      <w:spacing w:after="0" w:line="360" w:lineRule="auto"/>
                      <w:jc w:val="center"/>
                      <w:rPr>
                        <w:rFonts w:cs="Times New Roman"/>
                        <w:szCs w:val="28"/>
                        <w:lang w:val="uk-UA"/>
                      </w:rPr>
                    </w:pPr>
                    <w:r>
                      <w:rPr>
                        <w:rFonts w:cs="Times New Roman"/>
                        <w:szCs w:val="28"/>
                        <w:lang w:val="uk-UA"/>
                      </w:rPr>
                      <w:t>за стосунками між шахраєм і потерпілим</w:t>
                    </w:r>
                    <w:r w:rsidRPr="00B86B45">
                      <w:rPr>
                        <w:rFonts w:cs="Times New Roman"/>
                        <w:szCs w:val="28"/>
                        <w:lang w:val="uk-UA"/>
                      </w:rPr>
                      <w:t>;</w:t>
                    </w:r>
                  </w:p>
                </w:txbxContent>
              </v:textbox>
            </v:rect>
            <v:shape id="_x0000_s1408" type="#_x0000_t32" style="position:absolute;left:6321;top:5814;width:1320;height:0" o:connectortype="straight">
              <v:stroke endarrow="block"/>
            </v:shape>
            <v:shape id="_x0000_s1409" type="#_x0000_t32" style="position:absolute;left:6321;top:7074;width:1320;height:0" o:connectortype="straight">
              <v:stroke endarrow="block"/>
            </v:shape>
            <v:rect id="_x0000_s1410" style="position:absolute;left:1701;top:7974;width:3520;height:1080">
              <v:textbox>
                <w:txbxContent>
                  <w:p w:rsidR="005211E9" w:rsidRDefault="005211E9" w:rsidP="00B86B45">
                    <w:pPr>
                      <w:jc w:val="center"/>
                      <w:rPr>
                        <w:rFonts w:cs="Times New Roman"/>
                        <w:szCs w:val="28"/>
                        <w:lang w:val="uk-UA"/>
                      </w:rPr>
                    </w:pPr>
                  </w:p>
                  <w:p w:rsidR="005211E9" w:rsidRPr="006771DC" w:rsidRDefault="005211E9" w:rsidP="00B86B45">
                    <w:pPr>
                      <w:jc w:val="center"/>
                    </w:pPr>
                    <w:r>
                      <w:rPr>
                        <w:rFonts w:cs="Times New Roman"/>
                        <w:szCs w:val="28"/>
                        <w:lang w:val="uk-UA"/>
                      </w:rPr>
                      <w:t>за об’єктивною стороною шахрайства</w:t>
                    </w:r>
                    <w:r w:rsidRPr="006771DC">
                      <w:rPr>
                        <w:rFonts w:cs="Times New Roman"/>
                        <w:szCs w:val="28"/>
                        <w:lang w:val="uk-UA"/>
                      </w:rPr>
                      <w:t>;</w:t>
                    </w:r>
                  </w:p>
                </w:txbxContent>
              </v:textbox>
            </v:rect>
            <v:shape id="_x0000_s1412" type="#_x0000_t32" style="position:absolute;left:5221;top:8514;width:1100;height:0;flip:x" o:connectortype="straight">
              <v:stroke endarrow="block"/>
            </v:shape>
            <v:rect id="_x0000_s1413" style="position:absolute;left:7641;top:7794;width:3520;height:1080">
              <v:textbox>
                <w:txbxContent>
                  <w:p w:rsidR="005211E9" w:rsidRDefault="005211E9" w:rsidP="00B86B45">
                    <w:pPr>
                      <w:spacing w:after="0" w:line="360" w:lineRule="auto"/>
                      <w:rPr>
                        <w:rFonts w:cs="Times New Roman"/>
                        <w:szCs w:val="28"/>
                        <w:lang w:val="uk-UA"/>
                      </w:rPr>
                    </w:pPr>
                  </w:p>
                  <w:p w:rsidR="005211E9" w:rsidRPr="00B86B45" w:rsidRDefault="005211E9" w:rsidP="00AF7112">
                    <w:pPr>
                      <w:spacing w:after="0" w:line="360" w:lineRule="auto"/>
                      <w:jc w:val="center"/>
                      <w:rPr>
                        <w:rFonts w:cs="Times New Roman"/>
                        <w:szCs w:val="28"/>
                        <w:lang w:val="uk-UA"/>
                      </w:rPr>
                    </w:pPr>
                    <w:r>
                      <w:rPr>
                        <w:rFonts w:cs="Times New Roman"/>
                        <w:szCs w:val="28"/>
                        <w:lang w:val="uk-UA"/>
                      </w:rPr>
                      <w:t>за змістом вчинюваних шахрайських дій.</w:t>
                    </w:r>
                  </w:p>
                </w:txbxContent>
              </v:textbox>
            </v:rect>
            <v:shape id="_x0000_s1414" type="#_x0000_t32" style="position:absolute;left:6321;top:8514;width:1320;height:0" o:connectortype="straight">
              <v:stroke endarrow="block"/>
            </v:shape>
          </v:group>
        </w:pict>
      </w:r>
    </w:p>
    <w:p w:rsidR="00926EFE" w:rsidRDefault="00926EFE" w:rsidP="00926EFE">
      <w:pPr>
        <w:rPr>
          <w:rFonts w:cs="Times New Roman"/>
          <w:szCs w:val="28"/>
          <w:lang w:val="uk-UA"/>
        </w:rPr>
      </w:pPr>
    </w:p>
    <w:p w:rsidR="00233C83" w:rsidRDefault="00BA7037" w:rsidP="00926EFE">
      <w:pPr>
        <w:rPr>
          <w:rFonts w:cs="Times New Roman"/>
          <w:szCs w:val="28"/>
          <w:lang w:val="uk-UA"/>
        </w:rPr>
      </w:pPr>
      <w:r>
        <w:rPr>
          <w:rFonts w:cs="Times New Roman"/>
          <w:noProof/>
          <w:szCs w:val="28"/>
        </w:rPr>
        <w:pict>
          <v:shape id="_x0000_s1411" type="#_x0000_t32" style="position:absolute;left:0;text-align:left;margin-left:231pt;margin-top:10.45pt;width:0;height:3in;z-index:252051456" o:connectortype="straight"/>
        </w:pict>
      </w: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44250B" w:rsidRDefault="0044250B" w:rsidP="00233C83">
      <w:pPr>
        <w:rPr>
          <w:rFonts w:cs="Times New Roman"/>
          <w:szCs w:val="28"/>
          <w:lang w:val="uk-UA"/>
        </w:rPr>
      </w:pPr>
    </w:p>
    <w:p w:rsidR="002974B3" w:rsidRDefault="002974B3" w:rsidP="00233C83">
      <w:pPr>
        <w:rPr>
          <w:rFonts w:cs="Times New Roman"/>
          <w:szCs w:val="28"/>
          <w:lang w:val="uk-UA"/>
        </w:rPr>
      </w:pPr>
    </w:p>
    <w:p w:rsidR="002974B3" w:rsidRDefault="002974B3" w:rsidP="00233C83">
      <w:pPr>
        <w:rPr>
          <w:rFonts w:cs="Times New Roman"/>
          <w:szCs w:val="28"/>
          <w:lang w:val="uk-UA"/>
        </w:rPr>
      </w:pPr>
    </w:p>
    <w:p w:rsidR="002974B3" w:rsidRDefault="002974B3" w:rsidP="00233C83">
      <w:pPr>
        <w:rPr>
          <w:rFonts w:cs="Times New Roman"/>
          <w:szCs w:val="28"/>
          <w:lang w:val="uk-UA"/>
        </w:rPr>
      </w:pPr>
    </w:p>
    <w:p w:rsidR="0044250B" w:rsidRDefault="0044250B" w:rsidP="00233C83">
      <w:pPr>
        <w:rPr>
          <w:rFonts w:cs="Times New Roman"/>
          <w:szCs w:val="28"/>
          <w:lang w:val="uk-UA"/>
        </w:rPr>
      </w:pPr>
    </w:p>
    <w:p w:rsidR="00AF7112" w:rsidRDefault="00AF7112" w:rsidP="00233C83">
      <w:pPr>
        <w:rPr>
          <w:rFonts w:cs="Times New Roman"/>
          <w:szCs w:val="28"/>
          <w:lang w:val="uk-UA"/>
        </w:rPr>
      </w:pPr>
    </w:p>
    <w:p w:rsidR="00AF7112" w:rsidRDefault="00AF7112" w:rsidP="00233C83">
      <w:pPr>
        <w:rPr>
          <w:rFonts w:cs="Times New Roman"/>
          <w:szCs w:val="28"/>
          <w:lang w:val="uk-UA"/>
        </w:rPr>
      </w:pPr>
    </w:p>
    <w:p w:rsidR="00AF7112" w:rsidRDefault="00AF7112" w:rsidP="00233C83">
      <w:pPr>
        <w:rPr>
          <w:rFonts w:cs="Times New Roman"/>
          <w:szCs w:val="28"/>
          <w:lang w:val="uk-UA"/>
        </w:rPr>
      </w:pPr>
    </w:p>
    <w:p w:rsidR="00AF7112" w:rsidRDefault="00AF7112" w:rsidP="00233C83">
      <w:pPr>
        <w:rPr>
          <w:rFonts w:cs="Times New Roman"/>
          <w:szCs w:val="28"/>
          <w:lang w:val="uk-UA"/>
        </w:rPr>
      </w:pPr>
    </w:p>
    <w:p w:rsidR="00AF7112" w:rsidRDefault="00AF7112" w:rsidP="00233C83">
      <w:pPr>
        <w:rPr>
          <w:rFonts w:cs="Times New Roman"/>
          <w:szCs w:val="28"/>
          <w:lang w:val="uk-UA"/>
        </w:rPr>
      </w:pPr>
    </w:p>
    <w:p w:rsidR="00AF7112" w:rsidRDefault="00AF7112" w:rsidP="00233C83">
      <w:pPr>
        <w:rPr>
          <w:rFonts w:cs="Times New Roman"/>
          <w:szCs w:val="28"/>
          <w:lang w:val="uk-UA"/>
        </w:rPr>
      </w:pPr>
    </w:p>
    <w:p w:rsidR="00AF7112" w:rsidRDefault="00AF7112" w:rsidP="00233C83">
      <w:pPr>
        <w:rPr>
          <w:rFonts w:cs="Times New Roman"/>
          <w:szCs w:val="28"/>
          <w:lang w:val="uk-UA"/>
        </w:rPr>
      </w:pPr>
    </w:p>
    <w:p w:rsidR="008F25C1" w:rsidRPr="00DC04CE" w:rsidRDefault="008F25C1">
      <w:pPr>
        <w:jc w:val="left"/>
        <w:rPr>
          <w:rFonts w:cs="Times New Roman"/>
          <w:szCs w:val="28"/>
        </w:rPr>
      </w:pPr>
    </w:p>
    <w:p w:rsidR="008F25C1" w:rsidRPr="00DC04CE" w:rsidRDefault="008F25C1">
      <w:pPr>
        <w:jc w:val="left"/>
        <w:rPr>
          <w:rFonts w:cs="Times New Roman"/>
          <w:szCs w:val="28"/>
        </w:rPr>
      </w:pPr>
    </w:p>
    <w:p w:rsidR="008F25C1" w:rsidRPr="00DC04CE" w:rsidRDefault="008F25C1">
      <w:pPr>
        <w:jc w:val="left"/>
        <w:rPr>
          <w:rFonts w:cs="Times New Roman"/>
          <w:szCs w:val="28"/>
        </w:rPr>
      </w:pPr>
    </w:p>
    <w:p w:rsidR="00AF7112" w:rsidRDefault="00AF7112">
      <w:pPr>
        <w:jc w:val="left"/>
        <w:rPr>
          <w:rFonts w:cs="Times New Roman"/>
          <w:szCs w:val="28"/>
          <w:lang w:val="uk-UA"/>
        </w:rPr>
      </w:pPr>
      <w:r>
        <w:rPr>
          <w:rFonts w:cs="Times New Roman"/>
          <w:szCs w:val="28"/>
          <w:lang w:val="uk-UA"/>
        </w:rPr>
        <w:br w:type="page"/>
      </w:r>
    </w:p>
    <w:tbl>
      <w:tblPr>
        <w:tblStyle w:val="a3"/>
        <w:tblW w:w="0" w:type="auto"/>
        <w:tblInd w:w="108" w:type="dxa"/>
        <w:tblLook w:val="04A0" w:firstRow="1" w:lastRow="0" w:firstColumn="1" w:lastColumn="0" w:noHBand="0" w:noVBand="1"/>
      </w:tblPr>
      <w:tblGrid>
        <w:gridCol w:w="9460"/>
      </w:tblGrid>
      <w:tr w:rsidR="00B86B45" w:rsidTr="00B86B45">
        <w:tc>
          <w:tcPr>
            <w:tcW w:w="9460" w:type="dxa"/>
          </w:tcPr>
          <w:p w:rsidR="00B86B45" w:rsidRPr="008135D0" w:rsidRDefault="00AF7112" w:rsidP="002974B3">
            <w:pPr>
              <w:spacing w:line="360" w:lineRule="auto"/>
              <w:rPr>
                <w:rFonts w:cs="Times New Roman"/>
                <w:b/>
                <w:szCs w:val="28"/>
                <w:lang w:val="uk-UA"/>
              </w:rPr>
            </w:pPr>
            <w:r>
              <w:rPr>
                <w:rFonts w:cs="Times New Roman"/>
                <w:b/>
                <w:szCs w:val="28"/>
                <w:lang w:val="uk-UA"/>
              </w:rPr>
              <w:t>При цьому, Н. </w:t>
            </w:r>
            <w:r w:rsidR="00B86B45" w:rsidRPr="008135D0">
              <w:rPr>
                <w:rFonts w:cs="Times New Roman"/>
                <w:b/>
                <w:szCs w:val="28"/>
                <w:lang w:val="uk-UA"/>
              </w:rPr>
              <w:t>В. Павлов</w:t>
            </w:r>
            <w:r w:rsidR="002974B3" w:rsidRPr="008135D0">
              <w:rPr>
                <w:rFonts w:cs="Times New Roman"/>
                <w:b/>
                <w:szCs w:val="28"/>
                <w:lang w:val="uk-UA"/>
              </w:rPr>
              <w:t>ою</w:t>
            </w:r>
            <w:r w:rsidR="00B86B45" w:rsidRPr="008135D0">
              <w:rPr>
                <w:rFonts w:cs="Times New Roman"/>
                <w:b/>
                <w:szCs w:val="28"/>
                <w:lang w:val="uk-UA"/>
              </w:rPr>
              <w:t xml:space="preserve"> докладно розписано саме способи, критерієм яких є «зміст вчинюваних дій», серед яких найпоширенішими є:</w:t>
            </w:r>
          </w:p>
        </w:tc>
      </w:tr>
      <w:tr w:rsidR="00AF7112" w:rsidTr="008F25C1">
        <w:trPr>
          <w:trHeight w:val="944"/>
        </w:trPr>
        <w:tc>
          <w:tcPr>
            <w:tcW w:w="9460" w:type="dxa"/>
            <w:tcBorders>
              <w:left w:val="nil"/>
              <w:right w:val="nil"/>
            </w:tcBorders>
          </w:tcPr>
          <w:p w:rsidR="00AF7112" w:rsidRDefault="00BA7037" w:rsidP="002974B3">
            <w:pPr>
              <w:spacing w:line="360" w:lineRule="auto"/>
              <w:rPr>
                <w:rFonts w:cs="Times New Roman"/>
                <w:b/>
                <w:szCs w:val="28"/>
                <w:lang w:val="uk-UA"/>
              </w:rPr>
            </w:pPr>
            <w:r>
              <w:rPr>
                <w:rFonts w:cs="Times New Roman"/>
                <w:b/>
                <w:noProof/>
                <w:szCs w:val="28"/>
              </w:rPr>
              <w:pict>
                <v:shape id="_x0000_s1791" type="#_x0000_t67" style="position:absolute;left:0;text-align:left;margin-left:212.55pt;margin-top:-.4pt;width:19.5pt;height:244.5pt;z-index:-251651074;mso-position-horizontal-relative:text;mso-position-vertical-relative:text">
                  <v:textbox style="layout-flow:vertical-ideographic"/>
                </v:shape>
              </w:pict>
            </w:r>
            <w:r>
              <w:rPr>
                <w:rFonts w:cs="Times New Roman"/>
                <w:b/>
                <w:noProof/>
                <w:szCs w:val="28"/>
              </w:rPr>
              <w:pict>
                <v:shape id="_x0000_s1792" type="#_x0000_t67" style="position:absolute;left:0;text-align:left;margin-left:330.3pt;margin-top:-.4pt;width:19.5pt;height:375pt;z-index:-251096064;mso-position-horizontal-relative:text;mso-position-vertical-relative:text">
                  <v:textbox style="layout-flow:vertical-ideographic"/>
                </v:shape>
              </w:pict>
            </w:r>
            <w:r>
              <w:rPr>
                <w:rFonts w:cs="Times New Roman"/>
                <w:b/>
                <w:noProof/>
                <w:szCs w:val="28"/>
              </w:rPr>
              <w:pict>
                <v:shape id="_x0000_s1793" type="#_x0000_t67" style="position:absolute;left:0;text-align:left;margin-left:445.8pt;margin-top:-.4pt;width:19.5pt;height:512.25pt;z-index:-251095040;mso-position-horizontal-relative:text;mso-position-vertical-relative:text">
                  <v:textbox style="layout-flow:vertical-ideographic"/>
                </v:shape>
              </w:pict>
            </w:r>
            <w:r>
              <w:rPr>
                <w:rFonts w:cs="Times New Roman"/>
                <w:b/>
                <w:noProof/>
                <w:szCs w:val="28"/>
              </w:rPr>
              <w:pict>
                <v:shape id="_x0000_s1790" type="#_x0000_t67" style="position:absolute;left:0;text-align:left;margin-left:57.3pt;margin-top:-.4pt;width:19.5pt;height:2in;z-index:-251650049;mso-position-horizontal-relative:text;mso-position-vertical-relative:text">
                  <v:textbox style="layout-flow:vertical-ideographic"/>
                </v:shape>
              </w:pict>
            </w:r>
            <w:r>
              <w:rPr>
                <w:rFonts w:cs="Times New Roman"/>
                <w:b/>
                <w:noProof/>
                <w:szCs w:val="28"/>
              </w:rPr>
              <w:pict>
                <v:shape id="_x0000_s1789" type="#_x0000_t67" style="position:absolute;left:0;text-align:left;margin-left:11.55pt;margin-top:-.4pt;width:19.5pt;height:48pt;z-index:252218368;mso-position-horizontal-relative:text;mso-position-vertical-relative:text">
                  <v:textbox style="layout-flow:vertical-ideographic"/>
                </v:shape>
              </w:pict>
            </w:r>
          </w:p>
        </w:tc>
      </w:tr>
      <w:tr w:rsidR="002974B3" w:rsidTr="004A5577">
        <w:tc>
          <w:tcPr>
            <w:tcW w:w="9460" w:type="dxa"/>
          </w:tcPr>
          <w:p w:rsidR="002974B3" w:rsidRDefault="002974B3" w:rsidP="002974B3">
            <w:pPr>
              <w:spacing w:line="360" w:lineRule="auto"/>
              <w:rPr>
                <w:rFonts w:cs="Times New Roman"/>
                <w:szCs w:val="28"/>
                <w:lang w:val="uk-UA"/>
              </w:rPr>
            </w:pPr>
            <w:r>
              <w:rPr>
                <w:rFonts w:cs="Times New Roman"/>
                <w:szCs w:val="28"/>
                <w:lang w:val="uk-UA"/>
              </w:rPr>
              <w:t xml:space="preserve">використання фіктивної посередницької фірми та фіктивної нотаріальної контори; </w:t>
            </w:r>
          </w:p>
        </w:tc>
      </w:tr>
      <w:tr w:rsidR="008F25C1" w:rsidTr="008F25C1">
        <w:trPr>
          <w:trHeight w:val="986"/>
        </w:trPr>
        <w:tc>
          <w:tcPr>
            <w:tcW w:w="9460" w:type="dxa"/>
            <w:tcBorders>
              <w:left w:val="nil"/>
              <w:right w:val="nil"/>
            </w:tcBorders>
          </w:tcPr>
          <w:p w:rsidR="008F25C1" w:rsidRDefault="008F25C1" w:rsidP="002974B3">
            <w:pPr>
              <w:spacing w:line="360" w:lineRule="auto"/>
              <w:rPr>
                <w:rFonts w:cs="Times New Roman"/>
                <w:szCs w:val="28"/>
                <w:lang w:val="uk-UA"/>
              </w:rPr>
            </w:pPr>
          </w:p>
        </w:tc>
      </w:tr>
      <w:tr w:rsidR="002974B3" w:rsidTr="004A5577">
        <w:tc>
          <w:tcPr>
            <w:tcW w:w="9460" w:type="dxa"/>
          </w:tcPr>
          <w:p w:rsidR="002974B3" w:rsidRDefault="002974B3" w:rsidP="002974B3">
            <w:pPr>
              <w:spacing w:line="360" w:lineRule="auto"/>
              <w:rPr>
                <w:rFonts w:cs="Times New Roman"/>
                <w:szCs w:val="28"/>
                <w:lang w:val="uk-UA"/>
              </w:rPr>
            </w:pPr>
            <w:r>
              <w:rPr>
                <w:rFonts w:cs="Times New Roman"/>
                <w:szCs w:val="28"/>
                <w:lang w:val="uk-UA"/>
              </w:rPr>
              <w:t>пропозиція обміну меншої житлової площі на більшу з доплатою або відмова надати потерпілому інше житло;</w:t>
            </w:r>
          </w:p>
        </w:tc>
      </w:tr>
      <w:tr w:rsidR="008F25C1" w:rsidTr="008F25C1">
        <w:trPr>
          <w:trHeight w:val="1014"/>
        </w:trPr>
        <w:tc>
          <w:tcPr>
            <w:tcW w:w="9460" w:type="dxa"/>
            <w:tcBorders>
              <w:left w:val="nil"/>
              <w:right w:val="nil"/>
            </w:tcBorders>
          </w:tcPr>
          <w:p w:rsidR="008F25C1" w:rsidRDefault="008F25C1" w:rsidP="002974B3">
            <w:pPr>
              <w:spacing w:line="360" w:lineRule="auto"/>
              <w:rPr>
                <w:rFonts w:cs="Times New Roman"/>
                <w:szCs w:val="28"/>
                <w:lang w:val="uk-UA"/>
              </w:rPr>
            </w:pPr>
          </w:p>
        </w:tc>
      </w:tr>
      <w:tr w:rsidR="002974B3" w:rsidTr="008F25C1">
        <w:trPr>
          <w:trHeight w:val="1553"/>
        </w:trPr>
        <w:tc>
          <w:tcPr>
            <w:tcW w:w="9460" w:type="dxa"/>
          </w:tcPr>
          <w:p w:rsidR="002974B3" w:rsidRDefault="002974B3" w:rsidP="002974B3">
            <w:pPr>
              <w:spacing w:line="360" w:lineRule="auto"/>
              <w:rPr>
                <w:rFonts w:cs="Times New Roman"/>
                <w:szCs w:val="28"/>
                <w:lang w:val="uk-UA"/>
              </w:rPr>
            </w:pPr>
            <w:r>
              <w:rPr>
                <w:rFonts w:cs="Times New Roman"/>
                <w:szCs w:val="28"/>
                <w:lang w:val="uk-UA"/>
              </w:rPr>
              <w:t>привласнення грошей без виконання умов, передбачених договором купівлі-продажу житла;</w:t>
            </w:r>
          </w:p>
        </w:tc>
      </w:tr>
      <w:tr w:rsidR="008F25C1" w:rsidTr="008F25C1">
        <w:trPr>
          <w:trHeight w:val="981"/>
        </w:trPr>
        <w:tc>
          <w:tcPr>
            <w:tcW w:w="9460" w:type="dxa"/>
            <w:tcBorders>
              <w:left w:val="nil"/>
              <w:right w:val="nil"/>
            </w:tcBorders>
          </w:tcPr>
          <w:p w:rsidR="008F25C1" w:rsidRDefault="008F25C1" w:rsidP="002974B3">
            <w:pPr>
              <w:spacing w:line="360" w:lineRule="auto"/>
              <w:rPr>
                <w:rFonts w:cs="Times New Roman"/>
                <w:szCs w:val="28"/>
                <w:lang w:val="uk-UA"/>
              </w:rPr>
            </w:pPr>
          </w:p>
        </w:tc>
      </w:tr>
      <w:tr w:rsidR="002974B3" w:rsidTr="008F25C1">
        <w:trPr>
          <w:trHeight w:val="1391"/>
        </w:trPr>
        <w:tc>
          <w:tcPr>
            <w:tcW w:w="9460" w:type="dxa"/>
          </w:tcPr>
          <w:p w:rsidR="002974B3" w:rsidRDefault="002974B3" w:rsidP="002974B3">
            <w:pPr>
              <w:spacing w:line="360" w:lineRule="auto"/>
              <w:rPr>
                <w:rFonts w:cs="Times New Roman"/>
                <w:szCs w:val="28"/>
                <w:lang w:val="uk-UA"/>
              </w:rPr>
            </w:pPr>
            <w:r>
              <w:rPr>
                <w:rFonts w:cs="Times New Roman"/>
                <w:szCs w:val="28"/>
                <w:lang w:val="uk-UA"/>
              </w:rPr>
              <w:t xml:space="preserve">продаж житла без узгодження з членами сім’ї, які мають право власності на нього; </w:t>
            </w:r>
          </w:p>
        </w:tc>
      </w:tr>
      <w:tr w:rsidR="008F25C1" w:rsidTr="008F25C1">
        <w:trPr>
          <w:trHeight w:val="1270"/>
        </w:trPr>
        <w:tc>
          <w:tcPr>
            <w:tcW w:w="9460" w:type="dxa"/>
            <w:tcBorders>
              <w:left w:val="nil"/>
              <w:right w:val="nil"/>
            </w:tcBorders>
          </w:tcPr>
          <w:p w:rsidR="008F25C1" w:rsidRDefault="008F25C1" w:rsidP="002974B3">
            <w:pPr>
              <w:spacing w:line="360" w:lineRule="auto"/>
              <w:rPr>
                <w:rFonts w:cs="Times New Roman"/>
                <w:szCs w:val="28"/>
                <w:lang w:val="uk-UA"/>
              </w:rPr>
            </w:pPr>
          </w:p>
        </w:tc>
      </w:tr>
      <w:tr w:rsidR="002974B3" w:rsidTr="008F25C1">
        <w:trPr>
          <w:trHeight w:val="1490"/>
        </w:trPr>
        <w:tc>
          <w:tcPr>
            <w:tcW w:w="9460" w:type="dxa"/>
          </w:tcPr>
          <w:p w:rsidR="002974B3" w:rsidRDefault="002974B3" w:rsidP="002974B3">
            <w:pPr>
              <w:spacing w:line="360" w:lineRule="auto"/>
              <w:rPr>
                <w:rFonts w:cs="Times New Roman"/>
                <w:szCs w:val="28"/>
                <w:lang w:val="uk-UA"/>
              </w:rPr>
            </w:pPr>
            <w:r>
              <w:rPr>
                <w:rFonts w:cs="Times New Roman"/>
                <w:szCs w:val="28"/>
                <w:lang w:val="uk-UA"/>
              </w:rPr>
              <w:t xml:space="preserve">продаж житла, яке має юридичні обмеження або невиконані зобов’язання та ін. </w:t>
            </w:r>
          </w:p>
        </w:tc>
      </w:tr>
    </w:tbl>
    <w:p w:rsidR="008F25C1" w:rsidRPr="00DC04CE" w:rsidRDefault="008F25C1">
      <w:pPr>
        <w:jc w:val="left"/>
        <w:rPr>
          <w:rFonts w:cs="Times New Roman"/>
          <w:szCs w:val="28"/>
        </w:rPr>
      </w:pPr>
    </w:p>
    <w:p w:rsidR="00AF7112" w:rsidRDefault="00AF7112">
      <w:pPr>
        <w:jc w:val="left"/>
        <w:rPr>
          <w:rFonts w:cs="Times New Roman"/>
          <w:szCs w:val="28"/>
          <w:lang w:val="uk-UA"/>
        </w:rPr>
      </w:pPr>
      <w:r>
        <w:rPr>
          <w:rFonts w:cs="Times New Roman"/>
          <w:szCs w:val="28"/>
          <w:lang w:val="uk-UA"/>
        </w:rPr>
        <w:br w:type="page"/>
      </w:r>
    </w:p>
    <w:p w:rsidR="00233C83" w:rsidRPr="00233C83" w:rsidRDefault="00BA7037" w:rsidP="00233C83">
      <w:pPr>
        <w:rPr>
          <w:rFonts w:cs="Times New Roman"/>
          <w:szCs w:val="28"/>
          <w:lang w:val="uk-UA"/>
        </w:rPr>
      </w:pPr>
      <w:r>
        <w:rPr>
          <w:rFonts w:cs="Times New Roman"/>
          <w:noProof/>
          <w:szCs w:val="28"/>
        </w:rPr>
        <w:pict>
          <v:group id="_x0000_s1416" style="position:absolute;left:0;text-align:left;margin-left:0;margin-top:9pt;width:473pt;height:441.15pt;z-index:252069888" coordorigin="1701,1491" coordsize="9460,8823">
            <v:shape id="_x0000_s1114" type="#_x0000_t32" style="position:absolute;left:6321;top:2000;width:0;height:5251" o:connectortype="straight"/>
            <v:rect id="_x0000_s1107" style="position:absolute;left:1701;top:1491;width:9460;height:1080">
              <v:textbox>
                <w:txbxContent>
                  <w:p w:rsidR="005211E9" w:rsidRPr="00233C83" w:rsidRDefault="005211E9" w:rsidP="00233C83">
                    <w:pPr>
                      <w:spacing w:after="0" w:line="360" w:lineRule="auto"/>
                      <w:jc w:val="center"/>
                      <w:rPr>
                        <w:rFonts w:cs="Times New Roman"/>
                        <w:b/>
                        <w:lang w:val="uk-UA"/>
                      </w:rPr>
                    </w:pPr>
                    <w:r>
                      <w:rPr>
                        <w:rFonts w:cs="Times New Roman"/>
                        <w:b/>
                        <w:szCs w:val="28"/>
                        <w:lang w:val="uk-UA"/>
                      </w:rPr>
                      <w:t>Д.</w:t>
                    </w:r>
                    <w:r>
                      <w:rPr>
                        <w:rFonts w:cs="Times New Roman"/>
                        <w:b/>
                        <w:szCs w:val="28"/>
                        <w:lang w:val="en-US"/>
                      </w:rPr>
                      <w:t> </w:t>
                    </w:r>
                    <w:r>
                      <w:rPr>
                        <w:rFonts w:cs="Times New Roman"/>
                        <w:b/>
                        <w:szCs w:val="28"/>
                        <w:lang w:val="uk-UA"/>
                      </w:rPr>
                      <w:t>А. Птушкін систематизував способи учинення шахрайства у сфері нерухомості і здійснив їх класифікацію за такими підставами</w:t>
                    </w:r>
                    <w:r w:rsidRPr="00233C83">
                      <w:rPr>
                        <w:rFonts w:cs="Times New Roman"/>
                        <w:b/>
                        <w:szCs w:val="28"/>
                        <w:lang w:val="uk-UA"/>
                      </w:rPr>
                      <w:t>:</w:t>
                    </w:r>
                  </w:p>
                </w:txbxContent>
              </v:textbox>
            </v:rect>
            <v:rect id="_x0000_s1109" style="position:absolute;left:1701;top:3114;width:3520;height:1623">
              <v:textbox>
                <w:txbxContent>
                  <w:p w:rsidR="005211E9" w:rsidRPr="00233C83" w:rsidRDefault="005211E9" w:rsidP="00233C83">
                    <w:pPr>
                      <w:spacing w:after="0" w:line="360" w:lineRule="auto"/>
                      <w:jc w:val="center"/>
                    </w:pPr>
                    <w:r>
                      <w:rPr>
                        <w:rFonts w:cs="Times New Roman"/>
                        <w:szCs w:val="28"/>
                        <w:lang w:val="uk-UA"/>
                      </w:rPr>
                      <w:t>шахрайство скоєно без відома законного власника нерухомості</w:t>
                    </w:r>
                    <w:r w:rsidRPr="00233C83">
                      <w:rPr>
                        <w:rFonts w:cs="Times New Roman"/>
                        <w:szCs w:val="28"/>
                        <w:lang w:val="uk-UA"/>
                      </w:rPr>
                      <w:t>;</w:t>
                    </w:r>
                  </w:p>
                </w:txbxContent>
              </v:textbox>
            </v:rect>
            <v:rect id="_x0000_s1110" style="position:absolute;left:1701;top:5454;width:3520;height:4860">
              <v:textbox>
                <w:txbxContent>
                  <w:p w:rsidR="005211E9" w:rsidRPr="00233C83" w:rsidRDefault="005211E9" w:rsidP="00233C83">
                    <w:pPr>
                      <w:spacing w:line="360" w:lineRule="auto"/>
                      <w:jc w:val="center"/>
                    </w:pPr>
                    <w:r>
                      <w:rPr>
                        <w:rFonts w:cs="Times New Roman"/>
                        <w:szCs w:val="28"/>
                        <w:lang w:val="uk-UA"/>
                      </w:rPr>
                      <w:t>шахрайство учинено у присутності законного власника, який бере безпосередню участь у здійсненні правочину щодо купівлі-продажу нерухомості, а у подальшому в силу певних обставин стає потерпілим</w:t>
                    </w:r>
                    <w:r w:rsidRPr="00233C83">
                      <w:rPr>
                        <w:rFonts w:cs="Times New Roman"/>
                        <w:szCs w:val="28"/>
                        <w:lang w:val="uk-UA"/>
                      </w:rPr>
                      <w:t>;</w:t>
                    </w:r>
                  </w:p>
                </w:txbxContent>
              </v:textbox>
            </v:rect>
            <v:rect id="_x0000_s1111" style="position:absolute;left:7641;top:2751;width:3520;height:1986">
              <v:textbox>
                <w:txbxContent>
                  <w:p w:rsidR="005211E9" w:rsidRPr="00233C83" w:rsidRDefault="005211E9" w:rsidP="004A5577">
                    <w:pPr>
                      <w:spacing w:line="360" w:lineRule="auto"/>
                      <w:jc w:val="center"/>
                    </w:pPr>
                    <w:r>
                      <w:rPr>
                        <w:rFonts w:cs="Times New Roman"/>
                        <w:szCs w:val="28"/>
                        <w:lang w:val="uk-UA"/>
                      </w:rPr>
                      <w:t>вчинення шахрайських дій із нерухомістю, власник якої помер або зник безвісті</w:t>
                    </w:r>
                    <w:r w:rsidRPr="00233C83">
                      <w:rPr>
                        <w:rFonts w:cs="Times New Roman"/>
                        <w:szCs w:val="28"/>
                        <w:lang w:val="uk-UA"/>
                      </w:rPr>
                      <w:t>;</w:t>
                    </w:r>
                  </w:p>
                </w:txbxContent>
              </v:textbox>
            </v:rect>
            <v:rect id="_x0000_s1113" style="position:absolute;left:7641;top:5454;width:3520;height:3054">
              <v:textbox>
                <w:txbxContent>
                  <w:p w:rsidR="005211E9" w:rsidRPr="00233C83" w:rsidRDefault="005211E9" w:rsidP="00233C83">
                    <w:pPr>
                      <w:spacing w:line="360" w:lineRule="auto"/>
                      <w:jc w:val="center"/>
                    </w:pPr>
                    <w:r>
                      <w:rPr>
                        <w:rFonts w:cs="Times New Roman"/>
                        <w:szCs w:val="28"/>
                        <w:lang w:val="uk-UA"/>
                      </w:rPr>
                      <w:t>шахрайство вчинено щодо особи, яка має намір придбати нерухомість без виконання заздалегідь оговорених домовленостей.</w:t>
                    </w:r>
                  </w:p>
                </w:txbxContent>
              </v:textbox>
            </v:rect>
            <v:shape id="_x0000_s1115" type="#_x0000_t32" style="position:absolute;left:5221;top:7251;width:1100;height:0;flip:x" o:connectortype="straight">
              <v:stroke endarrow="block"/>
            </v:shape>
            <v:shape id="_x0000_s1116" type="#_x0000_t32" style="position:absolute;left:6321;top:6534;width:1320;height:0" o:connectortype="straight">
              <v:stroke endarrow="block"/>
            </v:shape>
            <v:shape id="_x0000_s1118" type="#_x0000_t32" style="position:absolute;left:5221;top:4014;width:1100;height:0;flip:x" o:connectortype="straight">
              <v:stroke endarrow="block"/>
            </v:shape>
            <v:shape id="_x0000_s1120" type="#_x0000_t32" style="position:absolute;left:6321;top:3474;width:1320;height:0" o:connectortype="straight">
              <v:stroke endarrow="block"/>
            </v:shape>
          </v:group>
        </w:pict>
      </w: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Pr="00233C83" w:rsidRDefault="00233C83" w:rsidP="00233C83">
      <w:pPr>
        <w:rPr>
          <w:rFonts w:cs="Times New Roman"/>
          <w:szCs w:val="28"/>
          <w:lang w:val="uk-UA"/>
        </w:rPr>
      </w:pPr>
    </w:p>
    <w:p w:rsidR="00233C83" w:rsidRDefault="00233C83" w:rsidP="00233C83">
      <w:pPr>
        <w:rPr>
          <w:rFonts w:cs="Times New Roman"/>
          <w:szCs w:val="28"/>
          <w:lang w:val="uk-UA"/>
        </w:rPr>
      </w:pPr>
    </w:p>
    <w:p w:rsidR="00926EFE" w:rsidRDefault="00926EFE" w:rsidP="00233C83">
      <w:pPr>
        <w:jc w:val="center"/>
        <w:rPr>
          <w:rFonts w:cs="Times New Roman"/>
          <w:szCs w:val="28"/>
          <w:lang w:val="uk-UA"/>
        </w:rPr>
      </w:pPr>
    </w:p>
    <w:p w:rsidR="00233C83" w:rsidRDefault="00233C83" w:rsidP="00233C83">
      <w:pPr>
        <w:jc w:val="center"/>
        <w:rPr>
          <w:rFonts w:cs="Times New Roman"/>
          <w:szCs w:val="28"/>
          <w:lang w:val="uk-UA"/>
        </w:rPr>
      </w:pPr>
    </w:p>
    <w:p w:rsidR="002974B3" w:rsidRDefault="002974B3" w:rsidP="00233C83">
      <w:pPr>
        <w:jc w:val="center"/>
        <w:rPr>
          <w:rFonts w:cs="Times New Roman"/>
          <w:szCs w:val="28"/>
          <w:lang w:val="uk-UA"/>
        </w:rPr>
      </w:pPr>
    </w:p>
    <w:p w:rsidR="002974B3" w:rsidRDefault="002974B3" w:rsidP="00233C83">
      <w:pPr>
        <w:jc w:val="center"/>
        <w:rPr>
          <w:rFonts w:cs="Times New Roman"/>
          <w:szCs w:val="28"/>
          <w:lang w:val="uk-UA"/>
        </w:rPr>
      </w:pPr>
    </w:p>
    <w:p w:rsidR="002974B3" w:rsidRDefault="002974B3" w:rsidP="00233C83">
      <w:pPr>
        <w:jc w:val="center"/>
        <w:rPr>
          <w:rFonts w:cs="Times New Roman"/>
          <w:szCs w:val="28"/>
          <w:lang w:val="uk-UA"/>
        </w:rPr>
      </w:pPr>
    </w:p>
    <w:p w:rsidR="002974B3" w:rsidRDefault="00BA7037" w:rsidP="00233C83">
      <w:pPr>
        <w:jc w:val="center"/>
        <w:rPr>
          <w:rFonts w:cs="Times New Roman"/>
          <w:szCs w:val="28"/>
          <w:lang w:val="uk-UA"/>
        </w:rPr>
      </w:pPr>
      <w:r>
        <w:rPr>
          <w:rFonts w:cs="Times New Roman"/>
          <w:noProof/>
          <w:szCs w:val="28"/>
        </w:rPr>
        <w:pict>
          <v:group id="_x0000_s1418" style="position:absolute;left:0;text-align:left;margin-left:0;margin-top:10.25pt;width:473pt;height:198pt;z-index:252077056" coordorigin="1701,11034" coordsize="9460,3960">
            <v:rect id="_x0000_s1122" style="position:absolute;left:1701;top:11034;width:9460;height:1080">
              <v:textbox>
                <w:txbxContent>
                  <w:p w:rsidR="005211E9" w:rsidRPr="004A5577" w:rsidRDefault="005211E9" w:rsidP="004A5577">
                    <w:pPr>
                      <w:jc w:val="center"/>
                      <w:rPr>
                        <w:rFonts w:cs="Times New Roman"/>
                        <w:b/>
                        <w:szCs w:val="28"/>
                        <w:lang w:val="uk-UA"/>
                      </w:rPr>
                    </w:pPr>
                    <w:r w:rsidRPr="004A5577">
                      <w:rPr>
                        <w:rFonts w:cs="Times New Roman"/>
                        <w:b/>
                        <w:szCs w:val="28"/>
                        <w:lang w:val="uk-UA"/>
                      </w:rPr>
                      <w:t>На думку О. В. Дикого, шахрайства в сфері обороту житлової нерухомості можна розділити на дві великі групи</w:t>
                    </w:r>
                  </w:p>
                </w:txbxContent>
              </v:textbox>
            </v:rect>
            <v:rect id="_x0000_s1123" style="position:absolute;left:1701;top:13014;width:3740;height:1980">
              <v:textbox>
                <w:txbxContent>
                  <w:p w:rsidR="005211E9" w:rsidRPr="004A5577" w:rsidRDefault="005211E9" w:rsidP="004D6C19">
                    <w:pPr>
                      <w:spacing w:after="0" w:line="360" w:lineRule="auto"/>
                      <w:jc w:val="center"/>
                      <w:rPr>
                        <w:rFonts w:cs="Times New Roman"/>
                        <w:szCs w:val="28"/>
                        <w:lang w:val="uk-UA"/>
                      </w:rPr>
                    </w:pPr>
                    <w:r w:rsidRPr="004A5577">
                      <w:rPr>
                        <w:rFonts w:cs="Times New Roman"/>
                        <w:szCs w:val="28"/>
                        <w:lang w:val="uk-UA"/>
                      </w:rPr>
                      <w:t>Шахрайства при оренді житла</w:t>
                    </w:r>
                  </w:p>
                </w:txbxContent>
              </v:textbox>
            </v:rect>
            <v:shape id="_x0000_s1125" type="#_x0000_t32" style="position:absolute;left:3571;top:12114;width:2970;height:900;flip:x" o:connectortype="straight">
              <v:stroke endarrow="block"/>
            </v:shape>
            <v:shape id="_x0000_s1126" type="#_x0000_t32" style="position:absolute;left:6541;top:12114;width:1980;height:900" o:connectortype="straight">
              <v:stroke endarrow="block"/>
            </v:shape>
            <v:rect id="_x0000_s1417" style="position:absolute;left:7421;top:13014;width:3740;height:1980">
              <v:textbox>
                <w:txbxContent>
                  <w:p w:rsidR="005211E9" w:rsidRPr="004A5577" w:rsidRDefault="005211E9" w:rsidP="004D6C19">
                    <w:pPr>
                      <w:spacing w:line="360" w:lineRule="auto"/>
                      <w:jc w:val="center"/>
                      <w:rPr>
                        <w:rFonts w:cs="Times New Roman"/>
                        <w:szCs w:val="28"/>
                        <w:lang w:val="uk-UA"/>
                      </w:rPr>
                    </w:pPr>
                    <w:r w:rsidRPr="004A5577">
                      <w:rPr>
                        <w:rFonts w:cs="Times New Roman"/>
                        <w:szCs w:val="28"/>
                        <w:lang w:val="uk-UA"/>
                      </w:rPr>
                      <w:t xml:space="preserve">Шахрайства при </w:t>
                    </w:r>
                    <w:r>
                      <w:rPr>
                        <w:rFonts w:cs="Times New Roman"/>
                        <w:szCs w:val="28"/>
                        <w:lang w:val="uk-UA"/>
                      </w:rPr>
                      <w:t>укладені інших договорів цивільно-правового характеру.</w:t>
                    </w:r>
                  </w:p>
                </w:txbxContent>
              </v:textbox>
            </v:rect>
          </v:group>
        </w:pict>
      </w:r>
    </w:p>
    <w:p w:rsidR="002974B3" w:rsidRDefault="002974B3" w:rsidP="00233C83">
      <w:pPr>
        <w:jc w:val="center"/>
        <w:rPr>
          <w:rFonts w:cs="Times New Roman"/>
          <w:szCs w:val="28"/>
          <w:lang w:val="uk-UA"/>
        </w:rPr>
      </w:pPr>
    </w:p>
    <w:p w:rsidR="002974B3" w:rsidRDefault="002974B3" w:rsidP="00233C83">
      <w:pPr>
        <w:jc w:val="center"/>
        <w:rPr>
          <w:rFonts w:cs="Times New Roman"/>
          <w:szCs w:val="28"/>
          <w:lang w:val="uk-UA"/>
        </w:rPr>
      </w:pPr>
    </w:p>
    <w:p w:rsidR="002974B3" w:rsidRDefault="002974B3" w:rsidP="00233C83">
      <w:pPr>
        <w:jc w:val="center"/>
        <w:rPr>
          <w:rFonts w:cs="Times New Roman"/>
          <w:szCs w:val="28"/>
          <w:lang w:val="uk-UA"/>
        </w:rPr>
      </w:pPr>
    </w:p>
    <w:p w:rsidR="002974B3" w:rsidRDefault="002974B3" w:rsidP="00233C83">
      <w:pPr>
        <w:jc w:val="center"/>
        <w:rPr>
          <w:rFonts w:cs="Times New Roman"/>
          <w:szCs w:val="28"/>
          <w:lang w:val="uk-UA"/>
        </w:rPr>
      </w:pPr>
    </w:p>
    <w:p w:rsidR="002974B3" w:rsidRDefault="002974B3" w:rsidP="00233C83">
      <w:pPr>
        <w:jc w:val="center"/>
        <w:rPr>
          <w:rFonts w:cs="Times New Roman"/>
          <w:szCs w:val="28"/>
          <w:lang w:val="uk-UA"/>
        </w:rPr>
      </w:pPr>
    </w:p>
    <w:p w:rsidR="002974B3" w:rsidRDefault="002974B3" w:rsidP="00233C83">
      <w:pPr>
        <w:jc w:val="center"/>
        <w:rPr>
          <w:rFonts w:cs="Times New Roman"/>
          <w:szCs w:val="28"/>
          <w:lang w:val="uk-UA"/>
        </w:rPr>
      </w:pPr>
    </w:p>
    <w:p w:rsidR="00F6401C" w:rsidRDefault="00F6401C">
      <w:pPr>
        <w:jc w:val="left"/>
        <w:rPr>
          <w:rFonts w:cs="Times New Roman"/>
          <w:szCs w:val="28"/>
          <w:lang w:val="uk-UA"/>
        </w:rPr>
      </w:pPr>
      <w:r>
        <w:rPr>
          <w:rFonts w:cs="Times New Roman"/>
          <w:szCs w:val="28"/>
          <w:lang w:val="uk-UA"/>
        </w:rPr>
        <w:br w:type="page"/>
      </w:r>
    </w:p>
    <w:p w:rsidR="002974B3" w:rsidRDefault="00BA7037" w:rsidP="00233C83">
      <w:pPr>
        <w:jc w:val="center"/>
        <w:rPr>
          <w:rFonts w:cs="Times New Roman"/>
          <w:szCs w:val="28"/>
          <w:lang w:val="uk-UA"/>
        </w:rPr>
      </w:pPr>
      <w:r>
        <w:rPr>
          <w:rFonts w:cs="Times New Roman"/>
          <w:noProof/>
          <w:szCs w:val="28"/>
        </w:rPr>
        <w:pict>
          <v:group id="_x0000_s1440" style="position:absolute;left:0;text-align:left;margin-left:5.5pt;margin-top:0;width:473pt;height:729pt;z-index:252085760" coordorigin="1811,1134" coordsize="9460,14580">
            <v:rect id="_x0000_s1128" style="position:absolute;left:1811;top:1134;width:9460;height:1080">
              <v:textbox>
                <w:txbxContent>
                  <w:p w:rsidR="005211E9" w:rsidRPr="00DD36B8" w:rsidRDefault="005211E9" w:rsidP="00723E8B">
                    <w:pPr>
                      <w:spacing w:after="0" w:line="360" w:lineRule="auto"/>
                      <w:jc w:val="center"/>
                      <w:rPr>
                        <w:rFonts w:cs="Times New Roman"/>
                        <w:b/>
                        <w:szCs w:val="28"/>
                        <w:lang w:val="uk-UA"/>
                      </w:rPr>
                    </w:pPr>
                    <w:r w:rsidRPr="00DD36B8">
                      <w:rPr>
                        <w:rFonts w:cs="Times New Roman"/>
                        <w:b/>
                        <w:szCs w:val="28"/>
                        <w:lang w:val="uk-UA"/>
                      </w:rPr>
                      <w:t>Ознаки,що характерні для всіх способів вчинення шахрайства на вторинному ринку нерухомості:</w:t>
                    </w:r>
                  </w:p>
                </w:txbxContent>
              </v:textbox>
            </v:rect>
            <v:rect id="_x0000_s1130" style="position:absolute;left:2801;top:2574;width:8470;height:1620">
              <v:textbox>
                <w:txbxContent>
                  <w:p w:rsidR="005211E9" w:rsidRPr="00723E8B" w:rsidRDefault="005211E9" w:rsidP="00723E8B">
                    <w:pPr>
                      <w:spacing w:after="0" w:line="360" w:lineRule="auto"/>
                    </w:pPr>
                    <w:r>
                      <w:rPr>
                        <w:rFonts w:cs="Times New Roman"/>
                        <w:szCs w:val="28"/>
                        <w:lang w:val="uk-UA"/>
                      </w:rPr>
                      <w:t>заздалегідь продумані дії щодо підшукування об’єкта нерухомості та збирання інформації щодо його власника (через рекламні оголошення у ЗМІ</w:t>
                    </w:r>
                    <w:r>
                      <w:rPr>
                        <w:rFonts w:cs="Times New Roman"/>
                        <w:szCs w:val="28"/>
                        <w:lang w:val="en-US"/>
                      </w:rPr>
                      <w:t xml:space="preserve"> – 98%</w:t>
                    </w:r>
                    <w:r>
                      <w:rPr>
                        <w:rFonts w:cs="Times New Roman"/>
                        <w:szCs w:val="28"/>
                        <w:lang w:val="uk-UA"/>
                      </w:rPr>
                      <w:t xml:space="preserve"> </w:t>
                    </w:r>
                    <w:r w:rsidRPr="00723E8B">
                      <w:rPr>
                        <w:rFonts w:cs="Times New Roman"/>
                        <w:szCs w:val="28"/>
                        <w:lang w:val="uk-UA"/>
                      </w:rPr>
                      <w:t>;</w:t>
                    </w:r>
                  </w:p>
                </w:txbxContent>
              </v:textbox>
            </v:rect>
            <v:shape id="_x0000_s1133" type="#_x0000_t32" style="position:absolute;left:2141;top:2214;width:0;height:13500" o:connectortype="straight"/>
            <v:shape id="_x0000_s1135" type="#_x0000_t32" style="position:absolute;left:2141;top:3294;width:660;height:1" o:connectortype="straight">
              <v:stroke endarrow="block"/>
            </v:shape>
            <v:rect id="_x0000_s1420" style="position:absolute;left:2801;top:4914;width:8470;height:1980">
              <v:textbox>
                <w:txbxContent>
                  <w:p w:rsidR="005211E9" w:rsidRPr="00723E8B" w:rsidRDefault="005211E9" w:rsidP="00DD36B8">
                    <w:pPr>
                      <w:spacing w:after="0" w:line="360" w:lineRule="auto"/>
                    </w:pPr>
                    <w:r>
                      <w:rPr>
                        <w:rFonts w:cs="Times New Roman"/>
                        <w:szCs w:val="28"/>
                        <w:lang w:val="uk-UA"/>
                      </w:rPr>
                      <w:t>надання переваги об’єктам нерухомості, що належить представникам «групи ризику» (одиноким пенсіонерам, сиротам, особам, які зловживають наркотичними засобами та спиртними напоями, особам, які знаходяться у місцях позбавлення волі та ін.)</w:t>
                    </w:r>
                    <w:r w:rsidRPr="00723E8B">
                      <w:rPr>
                        <w:rFonts w:cs="Times New Roman"/>
                        <w:szCs w:val="28"/>
                        <w:lang w:val="uk-UA"/>
                      </w:rPr>
                      <w:t>;</w:t>
                    </w:r>
                  </w:p>
                </w:txbxContent>
              </v:textbox>
            </v:rect>
            <v:shape id="_x0000_s1421" type="#_x0000_t32" style="position:absolute;left:2141;top:5634;width:660;height:1" o:connectortype="straight">
              <v:stroke endarrow="block"/>
            </v:shape>
            <v:rect id="_x0000_s1422" style="position:absolute;left:2801;top:7614;width:8470;height:1980">
              <v:textbox>
                <w:txbxContent>
                  <w:p w:rsidR="005211E9" w:rsidRPr="00723E8B" w:rsidRDefault="005211E9" w:rsidP="0024627B">
                    <w:pPr>
                      <w:spacing w:after="0" w:line="360" w:lineRule="auto"/>
                    </w:pPr>
                    <w:r>
                      <w:rPr>
                        <w:rFonts w:cs="Times New Roman"/>
                        <w:szCs w:val="28"/>
                        <w:lang w:val="uk-UA"/>
                      </w:rPr>
                      <w:t>попередня «психологічна обробка» потерпілого та входження до нього у тісний контакт з метою схиляння до укладання цивільно-правової угоди щодо об’єкта нерухомості, що йому належить – 92 %</w:t>
                    </w:r>
                    <w:r w:rsidRPr="00723E8B">
                      <w:rPr>
                        <w:rFonts w:cs="Times New Roman"/>
                        <w:szCs w:val="28"/>
                        <w:lang w:val="uk-UA"/>
                      </w:rPr>
                      <w:t>;</w:t>
                    </w:r>
                  </w:p>
                </w:txbxContent>
              </v:textbox>
            </v:rect>
            <v:shape id="_x0000_s1423" type="#_x0000_t32" style="position:absolute;left:2141;top:8334;width:660;height:1" o:connectortype="straight">
              <v:stroke endarrow="block"/>
            </v:shape>
            <v:rect id="_x0000_s1424" style="position:absolute;left:2801;top:10314;width:8470;height:2340">
              <v:textbox>
                <w:txbxContent>
                  <w:p w:rsidR="005211E9" w:rsidRPr="00723E8B" w:rsidRDefault="005211E9" w:rsidP="0024627B">
                    <w:pPr>
                      <w:spacing w:after="0" w:line="360" w:lineRule="auto"/>
                    </w:pPr>
                    <w:r>
                      <w:rPr>
                        <w:rFonts w:cs="Times New Roman"/>
                        <w:szCs w:val="28"/>
                        <w:lang w:val="uk-UA"/>
                      </w:rPr>
                      <w:t>використання схильностей потерпілого до зловживання наркотичними засобами та спиртними напоями шляхом їх періодичного поставляння та укладання угоди з особою, яка знаходиться у стані наркотичного або алкогольного сп’яніння – 92%</w:t>
                    </w:r>
                    <w:r w:rsidRPr="00723E8B">
                      <w:rPr>
                        <w:rFonts w:cs="Times New Roman"/>
                        <w:szCs w:val="28"/>
                        <w:lang w:val="uk-UA"/>
                      </w:rPr>
                      <w:t>;</w:t>
                    </w:r>
                  </w:p>
                </w:txbxContent>
              </v:textbox>
            </v:rect>
            <v:shape id="_x0000_s1425" type="#_x0000_t32" style="position:absolute;left:2141;top:11034;width:660;height:1" o:connectortype="straight">
              <v:stroke endarrow="block"/>
            </v:shape>
            <v:rect id="_x0000_s1426" style="position:absolute;left:2801;top:13374;width:8470;height:2160">
              <v:textbox>
                <w:txbxContent>
                  <w:p w:rsidR="005211E9" w:rsidRPr="00723E8B" w:rsidRDefault="005211E9" w:rsidP="00D8344D">
                    <w:pPr>
                      <w:spacing w:after="0" w:line="360" w:lineRule="auto"/>
                    </w:pPr>
                    <w:r>
                      <w:rPr>
                        <w:rFonts w:cs="Times New Roman"/>
                        <w:szCs w:val="28"/>
                        <w:lang w:val="uk-UA"/>
                      </w:rPr>
                      <w:t>отримання необхідних документів для укладання подальших  – цивільно-правових угод (за допомогою підробки, фальсифікації даних, шляхом змови з державними органами або заволодіння справжніми документами) - 98%</w:t>
                    </w:r>
                    <w:r w:rsidRPr="00723E8B">
                      <w:rPr>
                        <w:rFonts w:cs="Times New Roman"/>
                        <w:szCs w:val="28"/>
                        <w:lang w:val="uk-UA"/>
                      </w:rPr>
                      <w:t>;</w:t>
                    </w:r>
                  </w:p>
                </w:txbxContent>
              </v:textbox>
            </v:rect>
            <v:shape id="_x0000_s1427" type="#_x0000_t32" style="position:absolute;left:2141;top:14094;width:660;height:1" o:connectortype="straight">
              <v:stroke endarrow="block"/>
            </v:shape>
          </v:group>
        </w:pict>
      </w:r>
    </w:p>
    <w:p w:rsidR="002974B3" w:rsidRDefault="002974B3" w:rsidP="00233C83">
      <w:pPr>
        <w:jc w:val="center"/>
        <w:rPr>
          <w:rFonts w:cs="Times New Roman"/>
          <w:szCs w:val="28"/>
          <w:lang w:val="uk-UA"/>
        </w:rPr>
      </w:pPr>
    </w:p>
    <w:p w:rsidR="00723E8B" w:rsidRDefault="00723E8B" w:rsidP="00233C83">
      <w:pPr>
        <w:jc w:val="center"/>
        <w:rPr>
          <w:rFonts w:cs="Times New Roman"/>
          <w:szCs w:val="28"/>
          <w:lang w:val="uk-UA"/>
        </w:rPr>
      </w:pPr>
    </w:p>
    <w:p w:rsidR="00723E8B" w:rsidRPr="00723E8B" w:rsidRDefault="00723E8B" w:rsidP="00723E8B">
      <w:pPr>
        <w:rPr>
          <w:rFonts w:cs="Times New Roman"/>
          <w:szCs w:val="28"/>
          <w:lang w:val="uk-UA"/>
        </w:rPr>
      </w:pPr>
    </w:p>
    <w:p w:rsidR="00723E8B" w:rsidRPr="00723E8B" w:rsidRDefault="00723E8B" w:rsidP="00723E8B">
      <w:pPr>
        <w:rPr>
          <w:rFonts w:cs="Times New Roman"/>
          <w:szCs w:val="28"/>
          <w:lang w:val="uk-UA"/>
        </w:rPr>
      </w:pPr>
    </w:p>
    <w:p w:rsidR="00723E8B" w:rsidRPr="00723E8B" w:rsidRDefault="00723E8B" w:rsidP="00723E8B">
      <w:pPr>
        <w:rPr>
          <w:rFonts w:cs="Times New Roman"/>
          <w:szCs w:val="28"/>
          <w:lang w:val="uk-UA"/>
        </w:rPr>
      </w:pPr>
    </w:p>
    <w:p w:rsidR="00723E8B" w:rsidRPr="00723E8B" w:rsidRDefault="00723E8B" w:rsidP="00723E8B">
      <w:pPr>
        <w:rPr>
          <w:rFonts w:cs="Times New Roman"/>
          <w:szCs w:val="28"/>
          <w:lang w:val="uk-UA"/>
        </w:rPr>
      </w:pPr>
    </w:p>
    <w:p w:rsidR="00723E8B" w:rsidRPr="00723E8B" w:rsidRDefault="00723E8B" w:rsidP="00723E8B">
      <w:pPr>
        <w:rPr>
          <w:rFonts w:cs="Times New Roman"/>
          <w:szCs w:val="28"/>
          <w:lang w:val="uk-UA"/>
        </w:rPr>
      </w:pPr>
    </w:p>
    <w:p w:rsidR="00723E8B" w:rsidRPr="00723E8B" w:rsidRDefault="00723E8B" w:rsidP="00723E8B">
      <w:pPr>
        <w:rPr>
          <w:rFonts w:cs="Times New Roman"/>
          <w:szCs w:val="28"/>
          <w:lang w:val="uk-UA"/>
        </w:rPr>
      </w:pPr>
    </w:p>
    <w:p w:rsidR="00723E8B" w:rsidRPr="00723E8B" w:rsidRDefault="00723E8B" w:rsidP="00723E8B">
      <w:pPr>
        <w:rPr>
          <w:rFonts w:cs="Times New Roman"/>
          <w:szCs w:val="28"/>
          <w:lang w:val="uk-UA"/>
        </w:rPr>
      </w:pPr>
    </w:p>
    <w:p w:rsidR="00723E8B" w:rsidRPr="00723E8B" w:rsidRDefault="00723E8B" w:rsidP="00723E8B">
      <w:pPr>
        <w:rPr>
          <w:rFonts w:cs="Times New Roman"/>
          <w:szCs w:val="28"/>
          <w:lang w:val="uk-UA"/>
        </w:rPr>
      </w:pPr>
    </w:p>
    <w:p w:rsidR="00723E8B" w:rsidRDefault="00723E8B" w:rsidP="00723E8B">
      <w:pPr>
        <w:rPr>
          <w:rFonts w:cs="Times New Roman"/>
          <w:szCs w:val="28"/>
          <w:lang w:val="uk-UA"/>
        </w:rPr>
      </w:pPr>
    </w:p>
    <w:p w:rsidR="00723E8B" w:rsidRDefault="00723E8B" w:rsidP="00723E8B">
      <w:pPr>
        <w:rPr>
          <w:rFonts w:cs="Times New Roman"/>
          <w:szCs w:val="28"/>
          <w:lang w:val="uk-UA"/>
        </w:rPr>
      </w:pPr>
    </w:p>
    <w:p w:rsidR="00233C83" w:rsidRDefault="00233C83" w:rsidP="00723E8B">
      <w:pPr>
        <w:rPr>
          <w:rFonts w:cs="Times New Roman"/>
          <w:szCs w:val="28"/>
          <w:lang w:val="uk-UA"/>
        </w:rPr>
      </w:pPr>
    </w:p>
    <w:p w:rsidR="00723E8B" w:rsidRDefault="00723E8B" w:rsidP="00723E8B">
      <w:pPr>
        <w:rPr>
          <w:rFonts w:cs="Times New Roman"/>
          <w:szCs w:val="28"/>
          <w:lang w:val="uk-UA"/>
        </w:rPr>
      </w:pPr>
    </w:p>
    <w:p w:rsidR="00723E8B" w:rsidRDefault="00723E8B" w:rsidP="00723E8B">
      <w:pPr>
        <w:rPr>
          <w:rFonts w:cs="Times New Roman"/>
          <w:szCs w:val="28"/>
          <w:lang w:val="uk-UA"/>
        </w:rPr>
      </w:pPr>
    </w:p>
    <w:p w:rsidR="00723E8B" w:rsidRDefault="00723E8B" w:rsidP="00723E8B">
      <w:pPr>
        <w:rPr>
          <w:rFonts w:cs="Times New Roman"/>
          <w:szCs w:val="28"/>
          <w:lang w:val="uk-UA"/>
        </w:rPr>
      </w:pPr>
    </w:p>
    <w:p w:rsidR="00723E8B" w:rsidRDefault="00723E8B" w:rsidP="00723E8B">
      <w:pPr>
        <w:rPr>
          <w:rFonts w:cs="Times New Roman"/>
          <w:szCs w:val="28"/>
          <w:lang w:val="uk-UA"/>
        </w:rPr>
      </w:pPr>
    </w:p>
    <w:p w:rsidR="00723E8B" w:rsidRDefault="00723E8B" w:rsidP="00723E8B">
      <w:pPr>
        <w:rPr>
          <w:rFonts w:cs="Times New Roman"/>
          <w:szCs w:val="28"/>
          <w:lang w:val="uk-UA"/>
        </w:rPr>
      </w:pPr>
    </w:p>
    <w:p w:rsidR="00723E8B" w:rsidRDefault="00723E8B" w:rsidP="00723E8B">
      <w:pPr>
        <w:rPr>
          <w:rFonts w:cs="Times New Roman"/>
          <w:szCs w:val="28"/>
          <w:lang w:val="uk-UA"/>
        </w:rPr>
      </w:pPr>
    </w:p>
    <w:p w:rsidR="00723E8B" w:rsidRDefault="00723E8B" w:rsidP="00723E8B">
      <w:pPr>
        <w:rPr>
          <w:rFonts w:cs="Times New Roman"/>
          <w:szCs w:val="28"/>
          <w:lang w:val="uk-UA"/>
        </w:rPr>
      </w:pPr>
    </w:p>
    <w:p w:rsidR="00723E8B" w:rsidRDefault="00723E8B" w:rsidP="00723E8B">
      <w:pPr>
        <w:rPr>
          <w:rFonts w:cs="Times New Roman"/>
          <w:szCs w:val="28"/>
          <w:lang w:val="uk-UA"/>
        </w:rPr>
      </w:pPr>
    </w:p>
    <w:p w:rsidR="00723E8B" w:rsidRDefault="00723E8B" w:rsidP="00723E8B">
      <w:pPr>
        <w:rPr>
          <w:rFonts w:cs="Times New Roman"/>
          <w:szCs w:val="28"/>
          <w:lang w:val="uk-UA"/>
        </w:rPr>
      </w:pPr>
    </w:p>
    <w:p w:rsidR="00723E8B" w:rsidRDefault="00723E8B" w:rsidP="00723E8B">
      <w:pPr>
        <w:rPr>
          <w:rFonts w:cs="Times New Roman"/>
          <w:szCs w:val="28"/>
          <w:lang w:val="uk-UA"/>
        </w:rPr>
      </w:pPr>
    </w:p>
    <w:p w:rsidR="00F6401C" w:rsidRDefault="00F6401C">
      <w:pPr>
        <w:jc w:val="left"/>
        <w:rPr>
          <w:rFonts w:cs="Times New Roman"/>
          <w:szCs w:val="28"/>
          <w:lang w:val="uk-UA"/>
        </w:rPr>
      </w:pPr>
      <w:r>
        <w:rPr>
          <w:rFonts w:cs="Times New Roman"/>
          <w:szCs w:val="28"/>
          <w:lang w:val="uk-UA"/>
        </w:rPr>
        <w:br w:type="page"/>
      </w:r>
    </w:p>
    <w:p w:rsidR="00D8344D" w:rsidRDefault="00BA7037">
      <w:pPr>
        <w:rPr>
          <w:rFonts w:cs="Times New Roman"/>
          <w:szCs w:val="28"/>
          <w:lang w:val="uk-UA"/>
        </w:rPr>
      </w:pPr>
      <w:r>
        <w:rPr>
          <w:rFonts w:cs="Times New Roman"/>
          <w:noProof/>
          <w:szCs w:val="28"/>
        </w:rPr>
        <w:pict>
          <v:group id="_x0000_s1441" style="position:absolute;left:0;text-align:left;margin-left:22pt;margin-top:0;width:456.5pt;height:9in;z-index:252106752" coordorigin="2141,1134" coordsize="9130,12960">
            <v:rect id="_x0000_s1428" style="position:absolute;left:2801;top:1494;width:8470;height:1980">
              <v:textbox>
                <w:txbxContent>
                  <w:p w:rsidR="005211E9" w:rsidRPr="00723E8B" w:rsidRDefault="005211E9" w:rsidP="00D8344D">
                    <w:pPr>
                      <w:spacing w:after="0" w:line="360" w:lineRule="auto"/>
                    </w:pPr>
                    <w:r>
                      <w:rPr>
                        <w:rFonts w:cs="Times New Roman"/>
                        <w:szCs w:val="28"/>
                        <w:lang w:val="uk-UA"/>
                      </w:rPr>
                      <w:t>пряме або опосередковане сприяння вчиненню шахрайських дій з боку державних службовців, правоохоронних органів та інших осіб, які на тому чи іншому етапі супроводжують угоди щодо нерухомості;</w:t>
                    </w:r>
                  </w:p>
                </w:txbxContent>
              </v:textbox>
            </v:rect>
            <v:shape id="_x0000_s1429" type="#_x0000_t32" style="position:absolute;left:2141;top:1134;width:0;height:11880" o:connectortype="straight"/>
            <v:shape id="_x0000_s1430" type="#_x0000_t32" style="position:absolute;left:2141;top:2214;width:660;height:1" o:connectortype="straight">
              <v:stroke endarrow="block"/>
            </v:shape>
            <v:shape id="_x0000_s1432" type="#_x0000_t32" style="position:absolute;left:2141;top:4914;width:660;height:1" o:connectortype="straight">
              <v:stroke endarrow="block"/>
            </v:shape>
            <v:rect id="_x0000_s1433" style="position:absolute;left:2801;top:4194;width:8470;height:1620">
              <v:textbox>
                <w:txbxContent>
                  <w:p w:rsidR="005211E9" w:rsidRPr="00723E8B" w:rsidRDefault="005211E9" w:rsidP="00D8344D">
                    <w:pPr>
                      <w:spacing w:after="0" w:line="360" w:lineRule="auto"/>
                    </w:pPr>
                    <w:r>
                      <w:rPr>
                        <w:rFonts w:cs="Times New Roman"/>
                        <w:szCs w:val="28"/>
                        <w:lang w:val="uk-UA"/>
                      </w:rPr>
                      <w:t>вміле маскування шахрайських дій під законні цивільно-правові угоди та висунення вагомих аргументів на свою користь у разі викриття – 86 %</w:t>
                    </w:r>
                    <w:r w:rsidRPr="00723E8B">
                      <w:rPr>
                        <w:rFonts w:cs="Times New Roman"/>
                        <w:szCs w:val="28"/>
                        <w:lang w:val="uk-UA"/>
                      </w:rPr>
                      <w:t>;</w:t>
                    </w:r>
                  </w:p>
                </w:txbxContent>
              </v:textbox>
            </v:rect>
            <v:shape id="_x0000_s1434" type="#_x0000_t32" style="position:absolute;left:2141;top:7254;width:660;height:1" o:connectortype="straight">
              <v:stroke endarrow="block"/>
            </v:shape>
            <v:rect id="_x0000_s1435" style="position:absolute;left:2801;top:6534;width:8470;height:2880">
              <v:textbox>
                <w:txbxContent>
                  <w:p w:rsidR="005211E9" w:rsidRPr="00723E8B" w:rsidRDefault="005211E9" w:rsidP="00D8344D">
                    <w:pPr>
                      <w:spacing w:after="0" w:line="360" w:lineRule="auto"/>
                    </w:pPr>
                    <w:r>
                      <w:rPr>
                        <w:rFonts w:cs="Times New Roman"/>
                        <w:szCs w:val="28"/>
                        <w:lang w:val="uk-UA"/>
                      </w:rPr>
                      <w:t>достатньо високий відсоток фактів заволодіння об’єктами нерухомості осіб, які не брали участь у здійсненні цивільно-правової угоди і не були поінформовані про це (наприклад, правочин здійснено під виглядом власника шляхом підробки документів та вступу у змову з нотаріусом та іншими особами, які супроводжують угоду щодо нерухомості)</w:t>
                    </w:r>
                    <w:r w:rsidRPr="00723E8B">
                      <w:rPr>
                        <w:rFonts w:cs="Times New Roman"/>
                        <w:szCs w:val="28"/>
                        <w:lang w:val="uk-UA"/>
                      </w:rPr>
                      <w:t>;</w:t>
                    </w:r>
                  </w:p>
                </w:txbxContent>
              </v:textbox>
            </v:rect>
            <v:shape id="_x0000_s1436" type="#_x0000_t32" style="position:absolute;left:2141;top:10854;width:660;height:1" o:connectortype="straight">
              <v:stroke endarrow="block"/>
            </v:shape>
            <v:rect id="_x0000_s1437" style="position:absolute;left:2801;top:10134;width:8470;height:1620">
              <v:textbox>
                <w:txbxContent>
                  <w:p w:rsidR="005211E9" w:rsidRPr="00723E8B" w:rsidRDefault="005211E9" w:rsidP="00D8344D">
                    <w:pPr>
                      <w:spacing w:after="0" w:line="360" w:lineRule="auto"/>
                    </w:pPr>
                    <w:r>
                      <w:rPr>
                        <w:rFonts w:cs="Times New Roman"/>
                        <w:szCs w:val="28"/>
                        <w:lang w:val="uk-UA"/>
                      </w:rPr>
                      <w:t>високий відсоток вчинення шахрайських дій, пов’язаних із продажем частини об’єкта нерухомості, що є спільною власністю (діти, подружжя, спадкоємці)</w:t>
                    </w:r>
                    <w:r w:rsidRPr="00723E8B">
                      <w:rPr>
                        <w:rFonts w:cs="Times New Roman"/>
                        <w:szCs w:val="28"/>
                        <w:lang w:val="uk-UA"/>
                      </w:rPr>
                      <w:t>;</w:t>
                    </w:r>
                  </w:p>
                </w:txbxContent>
              </v:textbox>
            </v:rect>
            <v:shape id="_x0000_s1438" type="#_x0000_t32" style="position:absolute;left:2141;top:13014;width:660;height:1" o:connectortype="straight">
              <v:stroke endarrow="block"/>
            </v:shape>
            <v:rect id="_x0000_s1439" style="position:absolute;left:2801;top:12474;width:8470;height:1620">
              <v:textbox>
                <w:txbxContent>
                  <w:p w:rsidR="005211E9" w:rsidRPr="00723E8B" w:rsidRDefault="005211E9" w:rsidP="001C7859">
                    <w:pPr>
                      <w:spacing w:after="0" w:line="360" w:lineRule="auto"/>
                    </w:pPr>
                    <w:r>
                      <w:rPr>
                        <w:rFonts w:cs="Times New Roman"/>
                        <w:szCs w:val="28"/>
                        <w:lang w:val="uk-UA"/>
                      </w:rPr>
                      <w:t>використання у механізмі щодо заволодіння об’єктами нерухомості окрім шахрайських ще й дій, передбачених іншими статтями КК України.</w:t>
                    </w:r>
                  </w:p>
                </w:txbxContent>
              </v:textbox>
            </v:rect>
          </v:group>
        </w:pict>
      </w: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D8344D" w:rsidRDefault="00D8344D">
      <w:pPr>
        <w:rPr>
          <w:rFonts w:cs="Times New Roman"/>
          <w:szCs w:val="28"/>
          <w:lang w:val="uk-UA"/>
        </w:rPr>
      </w:pPr>
    </w:p>
    <w:p w:rsidR="00F6401C" w:rsidRDefault="00F6401C">
      <w:pPr>
        <w:jc w:val="left"/>
        <w:rPr>
          <w:rFonts w:cs="Times New Roman"/>
          <w:szCs w:val="28"/>
          <w:lang w:val="uk-UA"/>
        </w:rPr>
      </w:pPr>
      <w:r>
        <w:rPr>
          <w:rFonts w:cs="Times New Roman"/>
          <w:szCs w:val="28"/>
          <w:lang w:val="uk-UA"/>
        </w:rPr>
        <w:br w:type="page"/>
      </w:r>
    </w:p>
    <w:tbl>
      <w:tblPr>
        <w:tblStyle w:val="a3"/>
        <w:tblW w:w="0" w:type="auto"/>
        <w:tblInd w:w="108" w:type="dxa"/>
        <w:tblLook w:val="04A0" w:firstRow="1" w:lastRow="0" w:firstColumn="1" w:lastColumn="0" w:noHBand="0" w:noVBand="1"/>
      </w:tblPr>
      <w:tblGrid>
        <w:gridCol w:w="5245"/>
        <w:gridCol w:w="4325"/>
      </w:tblGrid>
      <w:tr w:rsidR="001C7859" w:rsidTr="00706901">
        <w:tc>
          <w:tcPr>
            <w:tcW w:w="9570" w:type="dxa"/>
            <w:gridSpan w:val="2"/>
          </w:tcPr>
          <w:p w:rsidR="00584A15" w:rsidRDefault="00584A15" w:rsidP="001C7859">
            <w:pPr>
              <w:jc w:val="center"/>
              <w:rPr>
                <w:rFonts w:cs="Times New Roman"/>
                <w:b/>
                <w:szCs w:val="28"/>
                <w:lang w:val="uk-UA"/>
              </w:rPr>
            </w:pPr>
          </w:p>
          <w:p w:rsidR="001C7859" w:rsidRDefault="001C7859" w:rsidP="001C7859">
            <w:pPr>
              <w:jc w:val="center"/>
              <w:rPr>
                <w:rFonts w:cs="Times New Roman"/>
                <w:b/>
                <w:szCs w:val="28"/>
                <w:lang w:val="uk-UA"/>
              </w:rPr>
            </w:pPr>
            <w:r w:rsidRPr="001C7859">
              <w:rPr>
                <w:rFonts w:cs="Times New Roman"/>
                <w:b/>
                <w:szCs w:val="28"/>
                <w:lang w:val="uk-UA"/>
              </w:rPr>
              <w:t>Класифікація способів вчинення шахрайства на ринку нерухомості</w:t>
            </w:r>
          </w:p>
          <w:p w:rsidR="00584A15" w:rsidRPr="001C7859" w:rsidRDefault="00584A15" w:rsidP="001C7859">
            <w:pPr>
              <w:jc w:val="center"/>
              <w:rPr>
                <w:rFonts w:cs="Times New Roman"/>
                <w:b/>
                <w:szCs w:val="28"/>
                <w:lang w:val="uk-UA"/>
              </w:rPr>
            </w:pPr>
          </w:p>
        </w:tc>
      </w:tr>
      <w:tr w:rsidR="00706901" w:rsidTr="00BA08F7">
        <w:trPr>
          <w:trHeight w:val="129"/>
        </w:trPr>
        <w:tc>
          <w:tcPr>
            <w:tcW w:w="5245" w:type="dxa"/>
            <w:vMerge w:val="restart"/>
          </w:tcPr>
          <w:p w:rsidR="00706901" w:rsidRDefault="00706901" w:rsidP="00706901">
            <w:pPr>
              <w:spacing w:line="360" w:lineRule="auto"/>
              <w:jc w:val="center"/>
              <w:rPr>
                <w:rFonts w:cs="Times New Roman"/>
                <w:b/>
                <w:i/>
                <w:szCs w:val="28"/>
                <w:lang w:val="uk-UA"/>
              </w:rPr>
            </w:pPr>
          </w:p>
          <w:p w:rsidR="00706901" w:rsidRDefault="00706901" w:rsidP="00706901">
            <w:pPr>
              <w:spacing w:line="360" w:lineRule="auto"/>
              <w:jc w:val="center"/>
              <w:rPr>
                <w:rFonts w:cs="Times New Roman"/>
                <w:b/>
                <w:i/>
                <w:szCs w:val="28"/>
                <w:lang w:val="uk-UA"/>
              </w:rPr>
            </w:pPr>
          </w:p>
          <w:p w:rsidR="00706901" w:rsidRDefault="00706901" w:rsidP="00706901">
            <w:pPr>
              <w:spacing w:line="360" w:lineRule="auto"/>
              <w:jc w:val="center"/>
              <w:rPr>
                <w:rFonts w:cs="Times New Roman"/>
                <w:b/>
                <w:i/>
                <w:szCs w:val="28"/>
                <w:lang w:val="uk-UA"/>
              </w:rPr>
            </w:pPr>
          </w:p>
          <w:p w:rsidR="00706901" w:rsidRDefault="00706901" w:rsidP="00706901">
            <w:pPr>
              <w:spacing w:line="360" w:lineRule="auto"/>
              <w:jc w:val="center"/>
              <w:rPr>
                <w:rFonts w:cs="Times New Roman"/>
                <w:b/>
                <w:i/>
                <w:szCs w:val="28"/>
                <w:lang w:val="uk-UA"/>
              </w:rPr>
            </w:pPr>
          </w:p>
          <w:p w:rsidR="00706901" w:rsidRDefault="00706901" w:rsidP="00706901">
            <w:pPr>
              <w:spacing w:line="360" w:lineRule="auto"/>
              <w:jc w:val="center"/>
              <w:rPr>
                <w:rFonts w:cs="Times New Roman"/>
                <w:b/>
                <w:i/>
                <w:szCs w:val="28"/>
                <w:lang w:val="uk-UA"/>
              </w:rPr>
            </w:pPr>
          </w:p>
          <w:p w:rsidR="00706901" w:rsidRDefault="00706901" w:rsidP="00706901">
            <w:pPr>
              <w:spacing w:line="360" w:lineRule="auto"/>
              <w:jc w:val="center"/>
              <w:rPr>
                <w:rFonts w:cs="Times New Roman"/>
                <w:b/>
                <w:i/>
                <w:szCs w:val="28"/>
                <w:lang w:val="uk-UA"/>
              </w:rPr>
            </w:pPr>
          </w:p>
          <w:p w:rsidR="00706901" w:rsidRDefault="00706901" w:rsidP="00706901">
            <w:pPr>
              <w:spacing w:line="360" w:lineRule="auto"/>
              <w:jc w:val="center"/>
              <w:rPr>
                <w:rFonts w:cs="Times New Roman"/>
                <w:b/>
                <w:i/>
                <w:szCs w:val="28"/>
                <w:lang w:val="uk-UA"/>
              </w:rPr>
            </w:pPr>
          </w:p>
          <w:p w:rsidR="00706901" w:rsidRDefault="00706901" w:rsidP="00706901">
            <w:pPr>
              <w:spacing w:line="360" w:lineRule="auto"/>
              <w:jc w:val="center"/>
              <w:rPr>
                <w:rFonts w:cs="Times New Roman"/>
                <w:b/>
                <w:i/>
                <w:szCs w:val="28"/>
                <w:lang w:val="uk-UA"/>
              </w:rPr>
            </w:pPr>
          </w:p>
          <w:p w:rsidR="00706901" w:rsidRDefault="00706901" w:rsidP="00706901">
            <w:pPr>
              <w:spacing w:line="360" w:lineRule="auto"/>
              <w:jc w:val="center"/>
              <w:rPr>
                <w:rFonts w:cs="Times New Roman"/>
                <w:b/>
                <w:i/>
                <w:szCs w:val="28"/>
                <w:lang w:val="uk-UA"/>
              </w:rPr>
            </w:pPr>
          </w:p>
          <w:p w:rsidR="00706901" w:rsidRDefault="00706901" w:rsidP="00706901">
            <w:pPr>
              <w:spacing w:line="360" w:lineRule="auto"/>
              <w:jc w:val="center"/>
              <w:rPr>
                <w:rFonts w:cs="Times New Roman"/>
                <w:b/>
                <w:i/>
                <w:szCs w:val="28"/>
                <w:lang w:val="uk-UA"/>
              </w:rPr>
            </w:pPr>
          </w:p>
          <w:p w:rsidR="00706901" w:rsidRDefault="00706901" w:rsidP="00706901">
            <w:pPr>
              <w:spacing w:line="360" w:lineRule="auto"/>
              <w:jc w:val="center"/>
              <w:rPr>
                <w:rFonts w:cs="Times New Roman"/>
                <w:b/>
                <w:i/>
                <w:szCs w:val="28"/>
                <w:lang w:val="uk-UA"/>
              </w:rPr>
            </w:pPr>
          </w:p>
          <w:p w:rsidR="00706901" w:rsidRPr="001C7859" w:rsidRDefault="00706901" w:rsidP="00706901">
            <w:pPr>
              <w:spacing w:line="360" w:lineRule="auto"/>
              <w:jc w:val="center"/>
              <w:rPr>
                <w:rFonts w:cs="Times New Roman"/>
                <w:b/>
                <w:i/>
                <w:szCs w:val="28"/>
                <w:lang w:val="uk-UA"/>
              </w:rPr>
            </w:pPr>
            <w:r w:rsidRPr="001C7859">
              <w:rPr>
                <w:rFonts w:cs="Times New Roman"/>
                <w:b/>
                <w:i/>
                <w:szCs w:val="28"/>
                <w:lang w:val="uk-UA"/>
              </w:rPr>
              <w:t>1. Залежно від виду ринку нерухомості:</w:t>
            </w:r>
          </w:p>
        </w:tc>
        <w:tc>
          <w:tcPr>
            <w:tcW w:w="4325" w:type="dxa"/>
          </w:tcPr>
          <w:p w:rsidR="00706901" w:rsidRPr="00706901" w:rsidRDefault="00706901" w:rsidP="00706901">
            <w:pPr>
              <w:spacing w:line="360" w:lineRule="auto"/>
              <w:jc w:val="center"/>
              <w:rPr>
                <w:rFonts w:cs="Times New Roman"/>
                <w:b/>
                <w:i/>
                <w:szCs w:val="28"/>
                <w:lang w:val="uk-UA"/>
              </w:rPr>
            </w:pPr>
            <w:r w:rsidRPr="00706901">
              <w:rPr>
                <w:rFonts w:cs="Times New Roman"/>
                <w:b/>
                <w:i/>
                <w:szCs w:val="28"/>
                <w:lang w:val="uk-UA"/>
              </w:rPr>
              <w:t>на первинному ринку нерухомості:</w:t>
            </w:r>
          </w:p>
        </w:tc>
      </w:tr>
      <w:tr w:rsidR="00706901" w:rsidTr="00BA08F7">
        <w:trPr>
          <w:trHeight w:val="129"/>
        </w:trPr>
        <w:tc>
          <w:tcPr>
            <w:tcW w:w="5245" w:type="dxa"/>
            <w:vMerge/>
          </w:tcPr>
          <w:p w:rsidR="00706901" w:rsidRPr="001C7859" w:rsidRDefault="00706901" w:rsidP="00706901">
            <w:pPr>
              <w:spacing w:line="360" w:lineRule="auto"/>
              <w:jc w:val="center"/>
              <w:rPr>
                <w:rFonts w:cs="Times New Roman"/>
                <w:b/>
                <w:i/>
                <w:szCs w:val="28"/>
                <w:lang w:val="uk-UA"/>
              </w:rPr>
            </w:pPr>
          </w:p>
        </w:tc>
        <w:tc>
          <w:tcPr>
            <w:tcW w:w="4325" w:type="dxa"/>
          </w:tcPr>
          <w:p w:rsidR="00706901" w:rsidRPr="00706901" w:rsidRDefault="00706901" w:rsidP="00C8245B">
            <w:pPr>
              <w:pStyle w:val="a4"/>
              <w:numPr>
                <w:ilvl w:val="0"/>
                <w:numId w:val="2"/>
              </w:numPr>
              <w:spacing w:line="360" w:lineRule="auto"/>
              <w:ind w:left="34" w:firstLine="0"/>
              <w:rPr>
                <w:rFonts w:cs="Times New Roman"/>
                <w:szCs w:val="28"/>
                <w:lang w:val="uk-UA"/>
              </w:rPr>
            </w:pPr>
            <w:r w:rsidRPr="00706901">
              <w:rPr>
                <w:rFonts w:cs="Times New Roman"/>
                <w:szCs w:val="28"/>
                <w:lang w:val="uk-UA"/>
              </w:rPr>
              <w:t>заволодіння коштами інвесторів, призначеними для будівництва;</w:t>
            </w:r>
          </w:p>
        </w:tc>
      </w:tr>
      <w:tr w:rsidR="00706901" w:rsidTr="00BA08F7">
        <w:trPr>
          <w:trHeight w:val="129"/>
        </w:trPr>
        <w:tc>
          <w:tcPr>
            <w:tcW w:w="5245" w:type="dxa"/>
            <w:vMerge/>
          </w:tcPr>
          <w:p w:rsidR="00706901" w:rsidRPr="001C7859" w:rsidRDefault="00706901" w:rsidP="00706901">
            <w:pPr>
              <w:spacing w:line="360" w:lineRule="auto"/>
              <w:jc w:val="center"/>
              <w:rPr>
                <w:rFonts w:cs="Times New Roman"/>
                <w:b/>
                <w:i/>
                <w:szCs w:val="28"/>
                <w:lang w:val="uk-UA"/>
              </w:rPr>
            </w:pPr>
          </w:p>
        </w:tc>
        <w:tc>
          <w:tcPr>
            <w:tcW w:w="4325" w:type="dxa"/>
          </w:tcPr>
          <w:p w:rsidR="00706901" w:rsidRPr="00706901" w:rsidRDefault="00706901" w:rsidP="00C8245B">
            <w:pPr>
              <w:pStyle w:val="a4"/>
              <w:numPr>
                <w:ilvl w:val="0"/>
                <w:numId w:val="2"/>
              </w:numPr>
              <w:spacing w:line="360" w:lineRule="auto"/>
              <w:ind w:left="34" w:firstLine="0"/>
              <w:rPr>
                <w:rFonts w:cs="Times New Roman"/>
                <w:szCs w:val="28"/>
                <w:lang w:val="uk-UA"/>
              </w:rPr>
            </w:pPr>
            <w:r w:rsidRPr="00706901">
              <w:rPr>
                <w:rFonts w:cs="Times New Roman"/>
                <w:szCs w:val="28"/>
                <w:lang w:val="uk-UA"/>
              </w:rPr>
              <w:t>здача в експлуатацію та набуття права в новобудові, що за низкою характеристик не відповідає заздалегідь оговореним умовам угоди (обман у намірах);</w:t>
            </w:r>
          </w:p>
        </w:tc>
      </w:tr>
      <w:tr w:rsidR="00706901" w:rsidRPr="006067B0" w:rsidTr="00BA08F7">
        <w:trPr>
          <w:trHeight w:val="129"/>
        </w:trPr>
        <w:tc>
          <w:tcPr>
            <w:tcW w:w="5245" w:type="dxa"/>
            <w:vMerge/>
          </w:tcPr>
          <w:p w:rsidR="00706901" w:rsidRPr="001C7859" w:rsidRDefault="00706901" w:rsidP="00706901">
            <w:pPr>
              <w:spacing w:line="360" w:lineRule="auto"/>
              <w:jc w:val="center"/>
              <w:rPr>
                <w:rFonts w:cs="Times New Roman"/>
                <w:b/>
                <w:i/>
                <w:szCs w:val="28"/>
                <w:lang w:val="uk-UA"/>
              </w:rPr>
            </w:pPr>
          </w:p>
        </w:tc>
        <w:tc>
          <w:tcPr>
            <w:tcW w:w="4325" w:type="dxa"/>
          </w:tcPr>
          <w:p w:rsidR="00706901" w:rsidRPr="00706901" w:rsidRDefault="00706901" w:rsidP="00C8245B">
            <w:pPr>
              <w:pStyle w:val="a4"/>
              <w:numPr>
                <w:ilvl w:val="0"/>
                <w:numId w:val="2"/>
              </w:numPr>
              <w:spacing w:line="360" w:lineRule="auto"/>
              <w:ind w:left="34" w:firstLine="0"/>
              <w:rPr>
                <w:rFonts w:cs="Times New Roman"/>
                <w:szCs w:val="28"/>
                <w:lang w:val="uk-UA"/>
              </w:rPr>
            </w:pPr>
            <w:r w:rsidRPr="00706901">
              <w:rPr>
                <w:rFonts w:cs="Times New Roman"/>
                <w:szCs w:val="28"/>
                <w:lang w:val="uk-UA"/>
              </w:rPr>
              <w:t>шахрайські дії, пов’язані із придбанням права власності в новобудові за пільговими умовами (пільгові кредити на будівництво (придбання) доступного житла для учасників бойових дій, які брали участь в операції об’єднаних сил, внутрішньо переміщені особи, інваліди та ін. тощо);</w:t>
            </w:r>
          </w:p>
        </w:tc>
      </w:tr>
      <w:tr w:rsidR="00706901" w:rsidTr="00BA08F7">
        <w:trPr>
          <w:trHeight w:val="129"/>
        </w:trPr>
        <w:tc>
          <w:tcPr>
            <w:tcW w:w="5245" w:type="dxa"/>
            <w:vMerge/>
          </w:tcPr>
          <w:p w:rsidR="00706901" w:rsidRPr="001C7859" w:rsidRDefault="00706901" w:rsidP="00706901">
            <w:pPr>
              <w:spacing w:line="360" w:lineRule="auto"/>
              <w:jc w:val="center"/>
              <w:rPr>
                <w:rFonts w:cs="Times New Roman"/>
                <w:b/>
                <w:i/>
                <w:szCs w:val="28"/>
                <w:lang w:val="uk-UA"/>
              </w:rPr>
            </w:pPr>
          </w:p>
        </w:tc>
        <w:tc>
          <w:tcPr>
            <w:tcW w:w="4325" w:type="dxa"/>
          </w:tcPr>
          <w:p w:rsidR="00706901" w:rsidRPr="00706901" w:rsidRDefault="00706901" w:rsidP="00706901">
            <w:pPr>
              <w:spacing w:line="360" w:lineRule="auto"/>
              <w:jc w:val="center"/>
              <w:rPr>
                <w:rFonts w:cs="Times New Roman"/>
                <w:b/>
                <w:i/>
                <w:szCs w:val="28"/>
                <w:lang w:val="uk-UA"/>
              </w:rPr>
            </w:pPr>
            <w:r w:rsidRPr="00706901">
              <w:rPr>
                <w:rFonts w:cs="Times New Roman"/>
                <w:b/>
                <w:i/>
                <w:szCs w:val="28"/>
                <w:lang w:val="uk-UA"/>
              </w:rPr>
              <w:t>на вторинному ринку нерухомості:</w:t>
            </w:r>
          </w:p>
        </w:tc>
      </w:tr>
      <w:tr w:rsidR="00706901" w:rsidRPr="006067B0" w:rsidTr="00BA08F7">
        <w:trPr>
          <w:trHeight w:val="218"/>
        </w:trPr>
        <w:tc>
          <w:tcPr>
            <w:tcW w:w="5245" w:type="dxa"/>
            <w:vMerge/>
          </w:tcPr>
          <w:p w:rsidR="00706901" w:rsidRPr="001C7859" w:rsidRDefault="00706901" w:rsidP="00706901">
            <w:pPr>
              <w:spacing w:line="360" w:lineRule="auto"/>
              <w:jc w:val="center"/>
              <w:rPr>
                <w:rFonts w:cs="Times New Roman"/>
                <w:b/>
                <w:i/>
                <w:szCs w:val="28"/>
                <w:lang w:val="uk-UA"/>
              </w:rPr>
            </w:pPr>
          </w:p>
        </w:tc>
        <w:tc>
          <w:tcPr>
            <w:tcW w:w="4325" w:type="dxa"/>
          </w:tcPr>
          <w:p w:rsidR="00706901" w:rsidRPr="00706901" w:rsidRDefault="00706901" w:rsidP="00C8245B">
            <w:pPr>
              <w:pStyle w:val="a4"/>
              <w:numPr>
                <w:ilvl w:val="0"/>
                <w:numId w:val="3"/>
              </w:numPr>
              <w:spacing w:line="360" w:lineRule="auto"/>
              <w:ind w:left="34" w:firstLine="0"/>
              <w:rPr>
                <w:rFonts w:cs="Times New Roman"/>
                <w:szCs w:val="28"/>
                <w:lang w:val="uk-UA"/>
              </w:rPr>
            </w:pPr>
            <w:r w:rsidRPr="00706901">
              <w:rPr>
                <w:rFonts w:cs="Times New Roman"/>
                <w:szCs w:val="28"/>
                <w:lang w:val="uk-UA"/>
              </w:rPr>
              <w:t>шахрайські дії, пов’язані з відчуженням прав на нерухоме майно за цивільно-правовими договорами: купівлі-продажу, міни, дарування, довічного утримання та спадщини або шахрайські дії при оренді об’єкта нерухомості.</w:t>
            </w:r>
          </w:p>
        </w:tc>
      </w:tr>
      <w:tr w:rsidR="00CE4AF0" w:rsidTr="00BA08F7">
        <w:trPr>
          <w:trHeight w:val="237"/>
        </w:trPr>
        <w:tc>
          <w:tcPr>
            <w:tcW w:w="5245" w:type="dxa"/>
            <w:vMerge w:val="restart"/>
          </w:tcPr>
          <w:p w:rsidR="00CE4AF0" w:rsidRDefault="00CE4AF0" w:rsidP="00584A15">
            <w:pPr>
              <w:spacing w:line="360" w:lineRule="auto"/>
              <w:jc w:val="center"/>
              <w:rPr>
                <w:rFonts w:cs="Times New Roman"/>
                <w:b/>
                <w:i/>
                <w:szCs w:val="28"/>
                <w:lang w:val="uk-UA"/>
              </w:rPr>
            </w:pPr>
          </w:p>
          <w:p w:rsidR="00CE4AF0" w:rsidRDefault="00CE4AF0" w:rsidP="00584A15">
            <w:pPr>
              <w:spacing w:line="360" w:lineRule="auto"/>
              <w:jc w:val="center"/>
              <w:rPr>
                <w:rFonts w:cs="Times New Roman"/>
                <w:b/>
                <w:i/>
                <w:szCs w:val="28"/>
                <w:lang w:val="uk-UA"/>
              </w:rPr>
            </w:pPr>
          </w:p>
          <w:p w:rsidR="00CE4AF0" w:rsidRDefault="00CE4AF0" w:rsidP="00584A15">
            <w:pPr>
              <w:spacing w:line="360" w:lineRule="auto"/>
              <w:jc w:val="center"/>
              <w:rPr>
                <w:rFonts w:cs="Times New Roman"/>
                <w:b/>
                <w:i/>
                <w:szCs w:val="28"/>
                <w:lang w:val="uk-UA"/>
              </w:rPr>
            </w:pPr>
          </w:p>
          <w:p w:rsidR="00CE4AF0" w:rsidRDefault="00CE4AF0" w:rsidP="00584A15">
            <w:pPr>
              <w:spacing w:line="360" w:lineRule="auto"/>
              <w:jc w:val="center"/>
              <w:rPr>
                <w:rFonts w:cs="Times New Roman"/>
                <w:b/>
                <w:i/>
                <w:szCs w:val="28"/>
                <w:lang w:val="uk-UA"/>
              </w:rPr>
            </w:pPr>
          </w:p>
          <w:p w:rsidR="00F413CE" w:rsidRDefault="00F413CE" w:rsidP="00584A15">
            <w:pPr>
              <w:spacing w:line="360" w:lineRule="auto"/>
              <w:jc w:val="center"/>
              <w:rPr>
                <w:rFonts w:cs="Times New Roman"/>
                <w:b/>
                <w:i/>
                <w:szCs w:val="28"/>
                <w:lang w:val="uk-UA"/>
              </w:rPr>
            </w:pPr>
          </w:p>
          <w:p w:rsidR="00F413CE" w:rsidRDefault="00F413CE" w:rsidP="00584A15">
            <w:pPr>
              <w:spacing w:line="360" w:lineRule="auto"/>
              <w:jc w:val="center"/>
              <w:rPr>
                <w:rFonts w:cs="Times New Roman"/>
                <w:b/>
                <w:i/>
                <w:szCs w:val="28"/>
                <w:lang w:val="uk-UA"/>
              </w:rPr>
            </w:pPr>
          </w:p>
          <w:p w:rsidR="00F413CE" w:rsidRDefault="00F413CE" w:rsidP="00584A15">
            <w:pPr>
              <w:spacing w:line="360" w:lineRule="auto"/>
              <w:jc w:val="center"/>
              <w:rPr>
                <w:rFonts w:cs="Times New Roman"/>
                <w:b/>
                <w:i/>
                <w:szCs w:val="28"/>
                <w:lang w:val="uk-UA"/>
              </w:rPr>
            </w:pPr>
          </w:p>
          <w:p w:rsidR="00F413CE" w:rsidRDefault="00F413CE" w:rsidP="00584A15">
            <w:pPr>
              <w:spacing w:line="360" w:lineRule="auto"/>
              <w:jc w:val="center"/>
              <w:rPr>
                <w:rFonts w:cs="Times New Roman"/>
                <w:b/>
                <w:i/>
                <w:szCs w:val="28"/>
                <w:lang w:val="uk-UA"/>
              </w:rPr>
            </w:pPr>
          </w:p>
          <w:p w:rsidR="00F413CE" w:rsidRDefault="00F413CE" w:rsidP="00584A15">
            <w:pPr>
              <w:spacing w:line="360" w:lineRule="auto"/>
              <w:jc w:val="center"/>
              <w:rPr>
                <w:rFonts w:cs="Times New Roman"/>
                <w:b/>
                <w:i/>
                <w:szCs w:val="28"/>
                <w:lang w:val="uk-UA"/>
              </w:rPr>
            </w:pPr>
          </w:p>
          <w:p w:rsidR="00F413CE" w:rsidRDefault="00F413CE" w:rsidP="00584A15">
            <w:pPr>
              <w:spacing w:line="360" w:lineRule="auto"/>
              <w:jc w:val="center"/>
              <w:rPr>
                <w:rFonts w:cs="Times New Roman"/>
                <w:b/>
                <w:i/>
                <w:szCs w:val="28"/>
                <w:lang w:val="uk-UA"/>
              </w:rPr>
            </w:pPr>
          </w:p>
          <w:p w:rsidR="00CE4AF0" w:rsidRPr="00584A15" w:rsidRDefault="00CE4AF0" w:rsidP="00584A15">
            <w:pPr>
              <w:spacing w:line="360" w:lineRule="auto"/>
              <w:jc w:val="center"/>
              <w:rPr>
                <w:rFonts w:cs="Times New Roman"/>
                <w:b/>
                <w:i/>
                <w:szCs w:val="28"/>
                <w:lang w:val="uk-UA"/>
              </w:rPr>
            </w:pPr>
            <w:r w:rsidRPr="00584A15">
              <w:rPr>
                <w:rFonts w:cs="Times New Roman"/>
                <w:b/>
                <w:i/>
                <w:szCs w:val="28"/>
                <w:lang w:val="uk-UA"/>
              </w:rPr>
              <w:t>2. Залежно від предмету злочинного посягання:</w:t>
            </w:r>
          </w:p>
        </w:tc>
        <w:tc>
          <w:tcPr>
            <w:tcW w:w="4325" w:type="dxa"/>
          </w:tcPr>
          <w:p w:rsidR="00CE4AF0" w:rsidRPr="00584A15" w:rsidRDefault="00CE4AF0" w:rsidP="00584A15">
            <w:pPr>
              <w:spacing w:line="360" w:lineRule="auto"/>
              <w:rPr>
                <w:rFonts w:cs="Times New Roman"/>
                <w:b/>
                <w:i/>
                <w:szCs w:val="28"/>
                <w:lang w:val="uk-UA"/>
              </w:rPr>
            </w:pPr>
            <w:r w:rsidRPr="00584A15">
              <w:rPr>
                <w:rFonts w:cs="Times New Roman"/>
                <w:b/>
                <w:i/>
                <w:szCs w:val="28"/>
                <w:lang w:val="uk-UA"/>
              </w:rPr>
              <w:t>дії, спрямовані на шахрайське заволодіння коштами потерпілих без заволодіння правом на нерухомість:</w:t>
            </w:r>
          </w:p>
        </w:tc>
      </w:tr>
      <w:tr w:rsidR="00CE4AF0" w:rsidTr="00BA08F7">
        <w:trPr>
          <w:trHeight w:val="236"/>
        </w:trPr>
        <w:tc>
          <w:tcPr>
            <w:tcW w:w="5245" w:type="dxa"/>
            <w:vMerge/>
          </w:tcPr>
          <w:p w:rsidR="00CE4AF0" w:rsidRDefault="00CE4AF0" w:rsidP="00706901">
            <w:pPr>
              <w:spacing w:line="360" w:lineRule="auto"/>
              <w:rPr>
                <w:rFonts w:cs="Times New Roman"/>
                <w:szCs w:val="28"/>
                <w:lang w:val="uk-UA"/>
              </w:rPr>
            </w:pPr>
          </w:p>
        </w:tc>
        <w:tc>
          <w:tcPr>
            <w:tcW w:w="4325" w:type="dxa"/>
          </w:tcPr>
          <w:p w:rsidR="00CE4AF0" w:rsidRPr="00584A15" w:rsidRDefault="00CE4AF0" w:rsidP="00C8245B">
            <w:pPr>
              <w:pStyle w:val="a4"/>
              <w:numPr>
                <w:ilvl w:val="0"/>
                <w:numId w:val="4"/>
              </w:numPr>
              <w:spacing w:line="360" w:lineRule="auto"/>
              <w:ind w:left="0" w:firstLine="0"/>
              <w:rPr>
                <w:rFonts w:cs="Times New Roman"/>
                <w:szCs w:val="28"/>
                <w:lang w:val="uk-UA"/>
              </w:rPr>
            </w:pPr>
            <w:r w:rsidRPr="00584A15">
              <w:rPr>
                <w:rFonts w:cs="Times New Roman"/>
                <w:szCs w:val="28"/>
                <w:lang w:val="uk-UA"/>
              </w:rPr>
              <w:t>заволодіння коштами інвесторів без наміру виконання зобов’язань щодо забудови;</w:t>
            </w:r>
          </w:p>
        </w:tc>
      </w:tr>
      <w:tr w:rsidR="00CE4AF0" w:rsidTr="00BA08F7">
        <w:trPr>
          <w:trHeight w:val="355"/>
        </w:trPr>
        <w:tc>
          <w:tcPr>
            <w:tcW w:w="5245" w:type="dxa"/>
            <w:vMerge/>
          </w:tcPr>
          <w:p w:rsidR="00CE4AF0" w:rsidRDefault="00CE4AF0" w:rsidP="00706901">
            <w:pPr>
              <w:spacing w:line="360" w:lineRule="auto"/>
              <w:rPr>
                <w:rFonts w:cs="Times New Roman"/>
                <w:szCs w:val="28"/>
                <w:lang w:val="uk-UA"/>
              </w:rPr>
            </w:pPr>
          </w:p>
        </w:tc>
        <w:tc>
          <w:tcPr>
            <w:tcW w:w="4325" w:type="dxa"/>
          </w:tcPr>
          <w:p w:rsidR="00CE4AF0" w:rsidRPr="00584A15" w:rsidRDefault="00CE4AF0" w:rsidP="00C8245B">
            <w:pPr>
              <w:pStyle w:val="a4"/>
              <w:numPr>
                <w:ilvl w:val="0"/>
                <w:numId w:val="4"/>
              </w:numPr>
              <w:spacing w:line="360" w:lineRule="auto"/>
              <w:ind w:left="34" w:firstLine="0"/>
              <w:rPr>
                <w:rFonts w:cs="Times New Roman"/>
                <w:szCs w:val="28"/>
                <w:lang w:val="uk-UA"/>
              </w:rPr>
            </w:pPr>
            <w:r w:rsidRPr="00584A15">
              <w:rPr>
                <w:rFonts w:cs="Times New Roman"/>
                <w:szCs w:val="28"/>
                <w:lang w:val="uk-UA"/>
              </w:rPr>
              <w:t>заволодіння коштами, внесеними за оренду об’єкта нерухомого майна без наміру його здавати або не маючи на нього прав власності</w:t>
            </w:r>
            <w:r>
              <w:rPr>
                <w:rFonts w:cs="Times New Roman"/>
                <w:szCs w:val="28"/>
                <w:lang w:val="uk-UA"/>
              </w:rPr>
              <w:t>;</w:t>
            </w:r>
          </w:p>
        </w:tc>
      </w:tr>
      <w:tr w:rsidR="00CE4AF0" w:rsidTr="00BA08F7">
        <w:trPr>
          <w:trHeight w:val="1334"/>
        </w:trPr>
        <w:tc>
          <w:tcPr>
            <w:tcW w:w="5245" w:type="dxa"/>
            <w:vMerge/>
          </w:tcPr>
          <w:p w:rsidR="00CE4AF0" w:rsidRDefault="00CE4AF0" w:rsidP="00706901">
            <w:pPr>
              <w:spacing w:line="360" w:lineRule="auto"/>
              <w:rPr>
                <w:rFonts w:cs="Times New Roman"/>
                <w:szCs w:val="28"/>
                <w:lang w:val="uk-UA"/>
              </w:rPr>
            </w:pPr>
          </w:p>
        </w:tc>
        <w:tc>
          <w:tcPr>
            <w:tcW w:w="4325" w:type="dxa"/>
          </w:tcPr>
          <w:p w:rsidR="00CE4AF0" w:rsidRPr="00584A15" w:rsidRDefault="00CE4AF0" w:rsidP="00C8245B">
            <w:pPr>
              <w:pStyle w:val="a4"/>
              <w:numPr>
                <w:ilvl w:val="0"/>
                <w:numId w:val="4"/>
              </w:numPr>
              <w:spacing w:line="360" w:lineRule="auto"/>
              <w:ind w:left="0" w:firstLine="0"/>
              <w:rPr>
                <w:rFonts w:cs="Times New Roman"/>
                <w:szCs w:val="28"/>
                <w:lang w:val="uk-UA"/>
              </w:rPr>
            </w:pPr>
            <w:r w:rsidRPr="00584A15">
              <w:rPr>
                <w:rFonts w:cs="Times New Roman"/>
                <w:szCs w:val="28"/>
                <w:lang w:val="uk-UA"/>
              </w:rPr>
              <w:t>заволодіння грошима, внесеними в якості завдатку на підтвердження цивільно-правових зобов’язань щодо укладання угод тощо;</w:t>
            </w:r>
          </w:p>
        </w:tc>
      </w:tr>
      <w:tr w:rsidR="00CE4AF0" w:rsidRPr="006067B0" w:rsidTr="00BA08F7">
        <w:trPr>
          <w:trHeight w:val="1331"/>
        </w:trPr>
        <w:tc>
          <w:tcPr>
            <w:tcW w:w="5245" w:type="dxa"/>
            <w:vMerge/>
          </w:tcPr>
          <w:p w:rsidR="00CE4AF0" w:rsidRDefault="00CE4AF0" w:rsidP="00706901">
            <w:pPr>
              <w:spacing w:line="360" w:lineRule="auto"/>
              <w:rPr>
                <w:rFonts w:cs="Times New Roman"/>
                <w:szCs w:val="28"/>
                <w:lang w:val="uk-UA"/>
              </w:rPr>
            </w:pPr>
          </w:p>
        </w:tc>
        <w:tc>
          <w:tcPr>
            <w:tcW w:w="4325" w:type="dxa"/>
          </w:tcPr>
          <w:p w:rsidR="00CE4AF0" w:rsidRPr="00CE4AF0" w:rsidRDefault="00CE4AF0" w:rsidP="00584A15">
            <w:pPr>
              <w:pStyle w:val="a4"/>
              <w:spacing w:line="360" w:lineRule="auto"/>
              <w:ind w:left="0"/>
              <w:rPr>
                <w:rFonts w:cs="Times New Roman"/>
                <w:b/>
                <w:i/>
                <w:szCs w:val="28"/>
                <w:lang w:val="uk-UA"/>
              </w:rPr>
            </w:pPr>
            <w:r w:rsidRPr="00CE4AF0">
              <w:rPr>
                <w:rFonts w:cs="Times New Roman"/>
                <w:b/>
                <w:i/>
                <w:szCs w:val="28"/>
                <w:lang w:val="uk-UA"/>
              </w:rPr>
              <w:t>дії, спрямовані на заволодіння правом власності на об’єкти нерухомості громадян (шахрайські дії при укладанні цивільно-правових угод щодо нерухомості, що належить особі на правах приватної власності);</w:t>
            </w:r>
          </w:p>
        </w:tc>
      </w:tr>
      <w:tr w:rsidR="00CE4AF0" w:rsidTr="00BA08F7">
        <w:trPr>
          <w:trHeight w:val="1029"/>
        </w:trPr>
        <w:tc>
          <w:tcPr>
            <w:tcW w:w="5245" w:type="dxa"/>
            <w:vMerge/>
          </w:tcPr>
          <w:p w:rsidR="00CE4AF0" w:rsidRDefault="00CE4AF0" w:rsidP="00706901">
            <w:pPr>
              <w:spacing w:line="360" w:lineRule="auto"/>
              <w:rPr>
                <w:rFonts w:cs="Times New Roman"/>
                <w:szCs w:val="28"/>
                <w:lang w:val="uk-UA"/>
              </w:rPr>
            </w:pPr>
          </w:p>
        </w:tc>
        <w:tc>
          <w:tcPr>
            <w:tcW w:w="4325" w:type="dxa"/>
          </w:tcPr>
          <w:p w:rsidR="00CE4AF0" w:rsidRPr="00CE4AF0" w:rsidRDefault="00CE4AF0" w:rsidP="00CE4AF0">
            <w:pPr>
              <w:pStyle w:val="a4"/>
              <w:spacing w:line="360" w:lineRule="auto"/>
              <w:ind w:left="0"/>
              <w:rPr>
                <w:rFonts w:cs="Times New Roman"/>
                <w:b/>
                <w:i/>
                <w:szCs w:val="28"/>
                <w:lang w:val="uk-UA"/>
              </w:rPr>
            </w:pPr>
            <w:r w:rsidRPr="00CE4AF0">
              <w:rPr>
                <w:rFonts w:cs="Times New Roman"/>
                <w:b/>
                <w:i/>
                <w:szCs w:val="28"/>
                <w:lang w:val="uk-UA"/>
              </w:rPr>
              <w:t>дії, спрямовані на заволодіння об’єктами нерухомості юридичних осіб:</w:t>
            </w:r>
          </w:p>
        </w:tc>
      </w:tr>
      <w:tr w:rsidR="00CE4AF0" w:rsidTr="00BA08F7">
        <w:trPr>
          <w:trHeight w:val="1331"/>
        </w:trPr>
        <w:tc>
          <w:tcPr>
            <w:tcW w:w="5245" w:type="dxa"/>
            <w:vMerge/>
          </w:tcPr>
          <w:p w:rsidR="00CE4AF0" w:rsidRDefault="00CE4AF0" w:rsidP="00706901">
            <w:pPr>
              <w:spacing w:line="360" w:lineRule="auto"/>
              <w:rPr>
                <w:rFonts w:cs="Times New Roman"/>
                <w:szCs w:val="28"/>
                <w:lang w:val="uk-UA"/>
              </w:rPr>
            </w:pPr>
          </w:p>
        </w:tc>
        <w:tc>
          <w:tcPr>
            <w:tcW w:w="4325" w:type="dxa"/>
          </w:tcPr>
          <w:p w:rsidR="00CE4AF0" w:rsidRPr="00584A15" w:rsidRDefault="00CE4AF0" w:rsidP="00C8245B">
            <w:pPr>
              <w:pStyle w:val="a4"/>
              <w:numPr>
                <w:ilvl w:val="0"/>
                <w:numId w:val="4"/>
              </w:numPr>
              <w:spacing w:line="360" w:lineRule="auto"/>
              <w:ind w:left="0" w:firstLine="0"/>
              <w:rPr>
                <w:rFonts w:cs="Times New Roman"/>
                <w:szCs w:val="28"/>
                <w:lang w:val="uk-UA"/>
              </w:rPr>
            </w:pPr>
            <w:r>
              <w:rPr>
                <w:rFonts w:cs="Times New Roman"/>
                <w:szCs w:val="28"/>
                <w:lang w:val="uk-UA"/>
              </w:rPr>
              <w:t>змінення за допомогою підроблених документів та змови з державними особами даних про засновників, керівників підприємства тощо з метою його продажу іншій юридичній особі;</w:t>
            </w:r>
          </w:p>
        </w:tc>
      </w:tr>
      <w:tr w:rsidR="00CE4AF0" w:rsidRPr="006067B0" w:rsidTr="00BA08F7">
        <w:trPr>
          <w:trHeight w:val="416"/>
        </w:trPr>
        <w:tc>
          <w:tcPr>
            <w:tcW w:w="5245" w:type="dxa"/>
            <w:vMerge/>
          </w:tcPr>
          <w:p w:rsidR="00CE4AF0" w:rsidRDefault="00CE4AF0" w:rsidP="00706901">
            <w:pPr>
              <w:spacing w:line="360" w:lineRule="auto"/>
              <w:rPr>
                <w:rFonts w:cs="Times New Roman"/>
                <w:szCs w:val="28"/>
                <w:lang w:val="uk-UA"/>
              </w:rPr>
            </w:pPr>
          </w:p>
        </w:tc>
        <w:tc>
          <w:tcPr>
            <w:tcW w:w="4325" w:type="dxa"/>
          </w:tcPr>
          <w:p w:rsidR="00CE4AF0" w:rsidRPr="00CE4AF0" w:rsidRDefault="00CE4AF0" w:rsidP="00C8245B">
            <w:pPr>
              <w:pStyle w:val="a4"/>
              <w:numPr>
                <w:ilvl w:val="0"/>
                <w:numId w:val="5"/>
              </w:numPr>
              <w:spacing w:line="360" w:lineRule="auto"/>
              <w:ind w:left="0" w:firstLine="0"/>
              <w:rPr>
                <w:rFonts w:cs="Times New Roman"/>
                <w:szCs w:val="28"/>
                <w:lang w:val="uk-UA"/>
              </w:rPr>
            </w:pPr>
            <w:r w:rsidRPr="00CE4AF0">
              <w:rPr>
                <w:rFonts w:cs="Times New Roman"/>
                <w:szCs w:val="28"/>
                <w:lang w:val="uk-UA"/>
              </w:rPr>
              <w:t>внесення неправдивих відомостей до Єдиного державного реєстру юридичних осіб, фізичних осіб-підприємців та громадських формувань та Державного реєстру речових прав на нерухоме майно з метою незаконних дій щодо нерухомого майна юридичної особи;</w:t>
            </w:r>
          </w:p>
        </w:tc>
      </w:tr>
      <w:tr w:rsidR="00CE4AF0" w:rsidTr="00BA08F7">
        <w:trPr>
          <w:trHeight w:val="416"/>
        </w:trPr>
        <w:tc>
          <w:tcPr>
            <w:tcW w:w="5245" w:type="dxa"/>
            <w:vMerge/>
          </w:tcPr>
          <w:p w:rsidR="00CE4AF0" w:rsidRDefault="00CE4AF0" w:rsidP="00706901">
            <w:pPr>
              <w:spacing w:line="360" w:lineRule="auto"/>
              <w:rPr>
                <w:rFonts w:cs="Times New Roman"/>
                <w:szCs w:val="28"/>
                <w:lang w:val="uk-UA"/>
              </w:rPr>
            </w:pPr>
          </w:p>
        </w:tc>
        <w:tc>
          <w:tcPr>
            <w:tcW w:w="4325" w:type="dxa"/>
          </w:tcPr>
          <w:p w:rsidR="00CE4AF0" w:rsidRPr="00CE4AF0" w:rsidRDefault="00CE4AF0" w:rsidP="00C8245B">
            <w:pPr>
              <w:pStyle w:val="a4"/>
              <w:numPr>
                <w:ilvl w:val="0"/>
                <w:numId w:val="6"/>
              </w:numPr>
              <w:spacing w:line="360" w:lineRule="auto"/>
              <w:ind w:left="0" w:firstLine="0"/>
              <w:rPr>
                <w:rFonts w:cs="Times New Roman"/>
                <w:szCs w:val="28"/>
                <w:lang w:val="uk-UA"/>
              </w:rPr>
            </w:pPr>
            <w:r w:rsidRPr="00CE4AF0">
              <w:rPr>
                <w:rFonts w:cs="Times New Roman"/>
                <w:szCs w:val="28"/>
                <w:lang w:val="uk-UA"/>
              </w:rPr>
              <w:t>перереєстрація права власності на третіх осіб шляхом несанкціонованого вручання в роботу ЕОМ, їх систем чи комп’ютерних мереж;</w:t>
            </w:r>
          </w:p>
        </w:tc>
      </w:tr>
      <w:tr w:rsidR="00CE4AF0" w:rsidRPr="006067B0" w:rsidTr="00BA08F7">
        <w:trPr>
          <w:trHeight w:val="416"/>
        </w:trPr>
        <w:tc>
          <w:tcPr>
            <w:tcW w:w="5245" w:type="dxa"/>
            <w:vMerge/>
          </w:tcPr>
          <w:p w:rsidR="00CE4AF0" w:rsidRDefault="00CE4AF0" w:rsidP="00706901">
            <w:pPr>
              <w:spacing w:line="360" w:lineRule="auto"/>
              <w:rPr>
                <w:rFonts w:cs="Times New Roman"/>
                <w:szCs w:val="28"/>
                <w:lang w:val="uk-UA"/>
              </w:rPr>
            </w:pPr>
          </w:p>
        </w:tc>
        <w:tc>
          <w:tcPr>
            <w:tcW w:w="4325" w:type="dxa"/>
          </w:tcPr>
          <w:p w:rsidR="00CE4AF0" w:rsidRPr="00F413CE" w:rsidRDefault="00F413CE" w:rsidP="00C8245B">
            <w:pPr>
              <w:pStyle w:val="a4"/>
              <w:numPr>
                <w:ilvl w:val="0"/>
                <w:numId w:val="7"/>
              </w:numPr>
              <w:spacing w:line="360" w:lineRule="auto"/>
              <w:ind w:left="34" w:firstLine="0"/>
              <w:rPr>
                <w:rFonts w:cs="Times New Roman"/>
                <w:szCs w:val="28"/>
                <w:lang w:val="uk-UA"/>
              </w:rPr>
            </w:pPr>
            <w:r w:rsidRPr="00F413CE">
              <w:rPr>
                <w:rFonts w:cs="Times New Roman"/>
                <w:szCs w:val="28"/>
                <w:lang w:val="uk-UA"/>
              </w:rPr>
              <w:t>шахрайські дії при наданні приміщень юридичних осіб в оренду (торгівельні площі, офіси, площі для надання побутових послуг тощо).</w:t>
            </w:r>
          </w:p>
        </w:tc>
      </w:tr>
      <w:tr w:rsidR="00F413CE" w:rsidTr="00BA08F7">
        <w:trPr>
          <w:trHeight w:val="603"/>
        </w:trPr>
        <w:tc>
          <w:tcPr>
            <w:tcW w:w="5245" w:type="dxa"/>
            <w:vMerge w:val="restart"/>
          </w:tcPr>
          <w:p w:rsidR="00F413CE" w:rsidRDefault="00F413CE" w:rsidP="00706901">
            <w:pPr>
              <w:spacing w:line="360" w:lineRule="auto"/>
              <w:rPr>
                <w:rFonts w:cs="Times New Roman"/>
                <w:szCs w:val="28"/>
                <w:lang w:val="uk-UA"/>
              </w:rPr>
            </w:pPr>
          </w:p>
          <w:p w:rsidR="00F413CE" w:rsidRDefault="00F413CE" w:rsidP="00706901">
            <w:pPr>
              <w:spacing w:line="360" w:lineRule="auto"/>
              <w:rPr>
                <w:rFonts w:cs="Times New Roman"/>
                <w:szCs w:val="28"/>
                <w:lang w:val="uk-UA"/>
              </w:rPr>
            </w:pPr>
          </w:p>
          <w:p w:rsidR="00A27129" w:rsidRDefault="00A27129" w:rsidP="00706901">
            <w:pPr>
              <w:spacing w:line="360" w:lineRule="auto"/>
              <w:rPr>
                <w:rFonts w:cs="Times New Roman"/>
                <w:szCs w:val="28"/>
                <w:lang w:val="uk-UA"/>
              </w:rPr>
            </w:pPr>
          </w:p>
          <w:p w:rsidR="00A27129" w:rsidRDefault="00A27129" w:rsidP="00706901">
            <w:pPr>
              <w:spacing w:line="360" w:lineRule="auto"/>
              <w:rPr>
                <w:rFonts w:cs="Times New Roman"/>
                <w:szCs w:val="28"/>
                <w:lang w:val="uk-UA"/>
              </w:rPr>
            </w:pPr>
          </w:p>
          <w:p w:rsidR="00A27129" w:rsidRDefault="00A27129" w:rsidP="00706901">
            <w:pPr>
              <w:spacing w:line="360" w:lineRule="auto"/>
              <w:rPr>
                <w:rFonts w:cs="Times New Roman"/>
                <w:szCs w:val="28"/>
                <w:lang w:val="uk-UA"/>
              </w:rPr>
            </w:pPr>
          </w:p>
          <w:p w:rsidR="00A27129" w:rsidRDefault="00A27129" w:rsidP="00706901">
            <w:pPr>
              <w:spacing w:line="360" w:lineRule="auto"/>
              <w:rPr>
                <w:rFonts w:cs="Times New Roman"/>
                <w:szCs w:val="28"/>
                <w:lang w:val="uk-UA"/>
              </w:rPr>
            </w:pPr>
          </w:p>
          <w:p w:rsidR="00A27129" w:rsidRDefault="00A27129" w:rsidP="00706901">
            <w:pPr>
              <w:spacing w:line="360" w:lineRule="auto"/>
              <w:rPr>
                <w:rFonts w:cs="Times New Roman"/>
                <w:szCs w:val="28"/>
                <w:lang w:val="uk-UA"/>
              </w:rPr>
            </w:pPr>
          </w:p>
          <w:p w:rsidR="00F413CE" w:rsidRDefault="00F413CE" w:rsidP="00706901">
            <w:pPr>
              <w:spacing w:line="360" w:lineRule="auto"/>
              <w:rPr>
                <w:rFonts w:cs="Times New Roman"/>
                <w:szCs w:val="28"/>
                <w:lang w:val="uk-UA"/>
              </w:rPr>
            </w:pPr>
          </w:p>
          <w:p w:rsidR="00F413CE" w:rsidRPr="00F413CE" w:rsidRDefault="00F413CE" w:rsidP="00F413CE">
            <w:pPr>
              <w:spacing w:line="360" w:lineRule="auto"/>
              <w:jc w:val="center"/>
              <w:rPr>
                <w:rFonts w:cs="Times New Roman"/>
                <w:b/>
                <w:szCs w:val="28"/>
                <w:lang w:val="uk-UA"/>
              </w:rPr>
            </w:pPr>
            <w:r w:rsidRPr="00F413CE">
              <w:rPr>
                <w:rFonts w:cs="Times New Roman"/>
                <w:b/>
                <w:szCs w:val="28"/>
                <w:lang w:val="uk-UA"/>
              </w:rPr>
              <w:t>3. Залежно від соціального статусу потерпілої особи</w:t>
            </w:r>
          </w:p>
        </w:tc>
        <w:tc>
          <w:tcPr>
            <w:tcW w:w="4325" w:type="dxa"/>
          </w:tcPr>
          <w:p w:rsidR="00F413CE" w:rsidRPr="00584A15" w:rsidRDefault="00EF08B1" w:rsidP="00C8245B">
            <w:pPr>
              <w:pStyle w:val="a4"/>
              <w:numPr>
                <w:ilvl w:val="0"/>
                <w:numId w:val="8"/>
              </w:numPr>
              <w:spacing w:line="360" w:lineRule="auto"/>
              <w:ind w:left="0" w:firstLine="0"/>
              <w:rPr>
                <w:rFonts w:cs="Times New Roman"/>
                <w:szCs w:val="28"/>
                <w:lang w:val="uk-UA"/>
              </w:rPr>
            </w:pPr>
            <w:r>
              <w:rPr>
                <w:rFonts w:cs="Times New Roman"/>
                <w:szCs w:val="28"/>
                <w:lang w:val="uk-UA"/>
              </w:rPr>
              <w:t>заволодіння грошовими коштами або правом на нерухомість осіб, які в силу певних вад (вік, хвороба) не можуть відстоювати свої права;</w:t>
            </w:r>
          </w:p>
        </w:tc>
      </w:tr>
      <w:tr w:rsidR="00F413CE" w:rsidTr="00BA08F7">
        <w:trPr>
          <w:trHeight w:val="602"/>
        </w:trPr>
        <w:tc>
          <w:tcPr>
            <w:tcW w:w="5245" w:type="dxa"/>
            <w:vMerge/>
          </w:tcPr>
          <w:p w:rsidR="00F413CE" w:rsidRDefault="00F413CE" w:rsidP="00706901">
            <w:pPr>
              <w:spacing w:line="360" w:lineRule="auto"/>
              <w:rPr>
                <w:rFonts w:cs="Times New Roman"/>
                <w:szCs w:val="28"/>
                <w:lang w:val="uk-UA"/>
              </w:rPr>
            </w:pPr>
          </w:p>
        </w:tc>
        <w:tc>
          <w:tcPr>
            <w:tcW w:w="4325" w:type="dxa"/>
          </w:tcPr>
          <w:p w:rsidR="00F413CE" w:rsidRPr="00584A15" w:rsidRDefault="00EF08B1" w:rsidP="00C8245B">
            <w:pPr>
              <w:pStyle w:val="a4"/>
              <w:numPr>
                <w:ilvl w:val="0"/>
                <w:numId w:val="8"/>
              </w:numPr>
              <w:spacing w:line="360" w:lineRule="auto"/>
              <w:ind w:left="0" w:firstLine="0"/>
              <w:rPr>
                <w:rFonts w:cs="Times New Roman"/>
                <w:szCs w:val="28"/>
                <w:lang w:val="uk-UA"/>
              </w:rPr>
            </w:pPr>
            <w:r>
              <w:rPr>
                <w:rFonts w:cs="Times New Roman"/>
                <w:szCs w:val="28"/>
                <w:lang w:val="uk-UA"/>
              </w:rPr>
              <w:t>заволодіння грошовими коштами або правом на нерухомість осіб, які відносяться до соціально-неблагонадійних прошарків суспільства (наркомани, особи, які зловживають спиртними напоями, особи, які знаходяться в місцях позбавлення волі та ін.);</w:t>
            </w:r>
          </w:p>
        </w:tc>
      </w:tr>
      <w:tr w:rsidR="00F413CE" w:rsidRPr="006067B0" w:rsidTr="00BA08F7">
        <w:trPr>
          <w:trHeight w:val="602"/>
        </w:trPr>
        <w:tc>
          <w:tcPr>
            <w:tcW w:w="5245" w:type="dxa"/>
            <w:vMerge/>
          </w:tcPr>
          <w:p w:rsidR="00F413CE" w:rsidRDefault="00F413CE" w:rsidP="00706901">
            <w:pPr>
              <w:spacing w:line="360" w:lineRule="auto"/>
              <w:rPr>
                <w:rFonts w:cs="Times New Roman"/>
                <w:szCs w:val="28"/>
                <w:lang w:val="uk-UA"/>
              </w:rPr>
            </w:pPr>
          </w:p>
        </w:tc>
        <w:tc>
          <w:tcPr>
            <w:tcW w:w="4325" w:type="dxa"/>
          </w:tcPr>
          <w:p w:rsidR="00F413CE" w:rsidRPr="00584A15" w:rsidRDefault="00EF08B1" w:rsidP="00C8245B">
            <w:pPr>
              <w:pStyle w:val="a4"/>
              <w:numPr>
                <w:ilvl w:val="0"/>
                <w:numId w:val="9"/>
              </w:numPr>
              <w:spacing w:line="360" w:lineRule="auto"/>
              <w:ind w:left="0" w:firstLine="0"/>
              <w:rPr>
                <w:rFonts w:cs="Times New Roman"/>
                <w:szCs w:val="28"/>
                <w:lang w:val="uk-UA"/>
              </w:rPr>
            </w:pPr>
            <w:r>
              <w:rPr>
                <w:rFonts w:cs="Times New Roman"/>
                <w:szCs w:val="28"/>
                <w:lang w:val="uk-UA"/>
              </w:rPr>
              <w:t>шахрайське заволодіння правом на об’єкти нерухомості, що належить пільговим категоріям громадян (учасники проведення ООС, внутрішньо переміщені особи, вихідці з дитячих будинків, інваліди та ін.);</w:t>
            </w:r>
          </w:p>
        </w:tc>
      </w:tr>
      <w:tr w:rsidR="00F413CE" w:rsidTr="00BA08F7">
        <w:trPr>
          <w:trHeight w:val="602"/>
        </w:trPr>
        <w:tc>
          <w:tcPr>
            <w:tcW w:w="5245" w:type="dxa"/>
            <w:vMerge/>
          </w:tcPr>
          <w:p w:rsidR="00F413CE" w:rsidRDefault="00F413CE" w:rsidP="00706901">
            <w:pPr>
              <w:spacing w:line="360" w:lineRule="auto"/>
              <w:rPr>
                <w:rFonts w:cs="Times New Roman"/>
                <w:szCs w:val="28"/>
                <w:lang w:val="uk-UA"/>
              </w:rPr>
            </w:pPr>
          </w:p>
        </w:tc>
        <w:tc>
          <w:tcPr>
            <w:tcW w:w="4325" w:type="dxa"/>
          </w:tcPr>
          <w:p w:rsidR="00F413CE" w:rsidRPr="00584A15" w:rsidRDefault="00A27129" w:rsidP="00C8245B">
            <w:pPr>
              <w:pStyle w:val="a4"/>
              <w:numPr>
                <w:ilvl w:val="0"/>
                <w:numId w:val="10"/>
              </w:numPr>
              <w:spacing w:line="360" w:lineRule="auto"/>
              <w:ind w:left="34" w:firstLine="0"/>
              <w:rPr>
                <w:rFonts w:cs="Times New Roman"/>
                <w:szCs w:val="28"/>
                <w:lang w:val="uk-UA"/>
              </w:rPr>
            </w:pPr>
            <w:r>
              <w:rPr>
                <w:rFonts w:cs="Times New Roman"/>
                <w:szCs w:val="28"/>
                <w:lang w:val="uk-UA"/>
              </w:rPr>
              <w:t>заволодіння грошовими коштами або правом на об’єкти нерухомості громадян, які є законослухняними, соціально-благополучними та матеріально-забезпеченими, однак в силу тих чи інших обставин стали потерпілими.</w:t>
            </w:r>
          </w:p>
        </w:tc>
      </w:tr>
      <w:tr w:rsidR="00A27129" w:rsidTr="00BA08F7">
        <w:trPr>
          <w:trHeight w:val="484"/>
        </w:trPr>
        <w:tc>
          <w:tcPr>
            <w:tcW w:w="5245" w:type="dxa"/>
            <w:vMerge w:val="restart"/>
          </w:tcPr>
          <w:p w:rsidR="00962BEF" w:rsidRDefault="00962BEF" w:rsidP="00A27129">
            <w:pPr>
              <w:spacing w:line="360" w:lineRule="auto"/>
              <w:jc w:val="center"/>
              <w:rPr>
                <w:rFonts w:cs="Times New Roman"/>
                <w:b/>
                <w:i/>
                <w:szCs w:val="28"/>
                <w:lang w:val="uk-UA"/>
              </w:rPr>
            </w:pPr>
          </w:p>
          <w:p w:rsidR="00962BEF" w:rsidRDefault="00962BEF" w:rsidP="00A27129">
            <w:pPr>
              <w:spacing w:line="360" w:lineRule="auto"/>
              <w:jc w:val="center"/>
              <w:rPr>
                <w:rFonts w:cs="Times New Roman"/>
                <w:b/>
                <w:i/>
                <w:szCs w:val="28"/>
                <w:lang w:val="uk-UA"/>
              </w:rPr>
            </w:pPr>
          </w:p>
          <w:p w:rsidR="00962BEF" w:rsidRDefault="00962BEF" w:rsidP="00A27129">
            <w:pPr>
              <w:spacing w:line="360" w:lineRule="auto"/>
              <w:jc w:val="center"/>
              <w:rPr>
                <w:rFonts w:cs="Times New Roman"/>
                <w:b/>
                <w:i/>
                <w:szCs w:val="28"/>
                <w:lang w:val="uk-UA"/>
              </w:rPr>
            </w:pPr>
          </w:p>
          <w:p w:rsidR="00962BEF" w:rsidRDefault="00962BEF" w:rsidP="00A27129">
            <w:pPr>
              <w:spacing w:line="360" w:lineRule="auto"/>
              <w:jc w:val="center"/>
              <w:rPr>
                <w:rFonts w:cs="Times New Roman"/>
                <w:b/>
                <w:i/>
                <w:szCs w:val="28"/>
                <w:lang w:val="uk-UA"/>
              </w:rPr>
            </w:pPr>
          </w:p>
          <w:p w:rsidR="00962BEF" w:rsidRDefault="00962BEF" w:rsidP="00A27129">
            <w:pPr>
              <w:spacing w:line="360" w:lineRule="auto"/>
              <w:jc w:val="center"/>
              <w:rPr>
                <w:rFonts w:cs="Times New Roman"/>
                <w:b/>
                <w:i/>
                <w:szCs w:val="28"/>
                <w:lang w:val="uk-UA"/>
              </w:rPr>
            </w:pPr>
          </w:p>
          <w:p w:rsidR="00962BEF" w:rsidRDefault="00962BEF" w:rsidP="00A27129">
            <w:pPr>
              <w:spacing w:line="360" w:lineRule="auto"/>
              <w:jc w:val="center"/>
              <w:rPr>
                <w:rFonts w:cs="Times New Roman"/>
                <w:b/>
                <w:i/>
                <w:szCs w:val="28"/>
                <w:lang w:val="uk-UA"/>
              </w:rPr>
            </w:pPr>
          </w:p>
          <w:p w:rsidR="00962BEF" w:rsidRDefault="00962BEF" w:rsidP="00A27129">
            <w:pPr>
              <w:spacing w:line="360" w:lineRule="auto"/>
              <w:jc w:val="center"/>
              <w:rPr>
                <w:rFonts w:cs="Times New Roman"/>
                <w:b/>
                <w:i/>
                <w:szCs w:val="28"/>
                <w:lang w:val="uk-UA"/>
              </w:rPr>
            </w:pPr>
          </w:p>
          <w:p w:rsidR="00A27129" w:rsidRPr="00A27129" w:rsidRDefault="00A27129" w:rsidP="00A27129">
            <w:pPr>
              <w:spacing w:line="360" w:lineRule="auto"/>
              <w:jc w:val="center"/>
              <w:rPr>
                <w:rFonts w:cs="Times New Roman"/>
                <w:b/>
                <w:i/>
                <w:szCs w:val="28"/>
                <w:lang w:val="uk-UA"/>
              </w:rPr>
            </w:pPr>
            <w:r w:rsidRPr="00A27129">
              <w:rPr>
                <w:rFonts w:cs="Times New Roman"/>
                <w:b/>
                <w:i/>
                <w:szCs w:val="28"/>
                <w:lang w:val="uk-UA"/>
              </w:rPr>
              <w:t>4. Залежно від усвідомлення факту шахрайства потерпілою стороною:</w:t>
            </w:r>
          </w:p>
        </w:tc>
        <w:tc>
          <w:tcPr>
            <w:tcW w:w="4325" w:type="dxa"/>
          </w:tcPr>
          <w:p w:rsidR="00A27129" w:rsidRPr="00A27129" w:rsidRDefault="00A27129" w:rsidP="00CE4AF0">
            <w:pPr>
              <w:pStyle w:val="a4"/>
              <w:spacing w:line="360" w:lineRule="auto"/>
              <w:ind w:left="0"/>
              <w:rPr>
                <w:rFonts w:cs="Times New Roman"/>
                <w:b/>
                <w:i/>
                <w:szCs w:val="28"/>
                <w:lang w:val="uk-UA"/>
              </w:rPr>
            </w:pPr>
            <w:r w:rsidRPr="00A27129">
              <w:rPr>
                <w:rFonts w:cs="Times New Roman"/>
                <w:b/>
                <w:i/>
                <w:szCs w:val="28"/>
                <w:lang w:val="uk-UA"/>
              </w:rPr>
              <w:t>оформлення договору щодо відчуження об’єкта нерухомості без участі і відома власника:</w:t>
            </w:r>
          </w:p>
        </w:tc>
      </w:tr>
      <w:tr w:rsidR="00A27129" w:rsidTr="00BA08F7">
        <w:trPr>
          <w:trHeight w:val="482"/>
        </w:trPr>
        <w:tc>
          <w:tcPr>
            <w:tcW w:w="5245" w:type="dxa"/>
            <w:vMerge/>
          </w:tcPr>
          <w:p w:rsidR="00A27129" w:rsidRPr="00A27129" w:rsidRDefault="00A27129" w:rsidP="00A27129">
            <w:pPr>
              <w:spacing w:line="360" w:lineRule="auto"/>
              <w:jc w:val="center"/>
              <w:rPr>
                <w:rFonts w:cs="Times New Roman"/>
                <w:b/>
                <w:i/>
                <w:szCs w:val="28"/>
                <w:lang w:val="uk-UA"/>
              </w:rPr>
            </w:pPr>
          </w:p>
        </w:tc>
        <w:tc>
          <w:tcPr>
            <w:tcW w:w="4325" w:type="dxa"/>
          </w:tcPr>
          <w:p w:rsidR="00A27129" w:rsidRPr="00584A15" w:rsidRDefault="00A27129" w:rsidP="00C8245B">
            <w:pPr>
              <w:pStyle w:val="a4"/>
              <w:numPr>
                <w:ilvl w:val="0"/>
                <w:numId w:val="11"/>
              </w:numPr>
              <w:spacing w:line="360" w:lineRule="auto"/>
              <w:ind w:left="34" w:firstLine="0"/>
              <w:rPr>
                <w:rFonts w:cs="Times New Roman"/>
                <w:szCs w:val="28"/>
                <w:lang w:val="uk-UA"/>
              </w:rPr>
            </w:pPr>
            <w:r>
              <w:rPr>
                <w:rFonts w:cs="Times New Roman"/>
                <w:szCs w:val="28"/>
                <w:lang w:val="uk-UA"/>
              </w:rPr>
              <w:t>за підробленим дорученням;</w:t>
            </w:r>
          </w:p>
        </w:tc>
      </w:tr>
      <w:tr w:rsidR="00A27129" w:rsidRPr="006067B0" w:rsidTr="00BA08F7">
        <w:trPr>
          <w:trHeight w:val="482"/>
        </w:trPr>
        <w:tc>
          <w:tcPr>
            <w:tcW w:w="5245" w:type="dxa"/>
            <w:vMerge/>
          </w:tcPr>
          <w:p w:rsidR="00A27129" w:rsidRPr="00A27129" w:rsidRDefault="00A27129" w:rsidP="00A27129">
            <w:pPr>
              <w:spacing w:line="360" w:lineRule="auto"/>
              <w:jc w:val="center"/>
              <w:rPr>
                <w:rFonts w:cs="Times New Roman"/>
                <w:b/>
                <w:i/>
                <w:szCs w:val="28"/>
                <w:lang w:val="uk-UA"/>
              </w:rPr>
            </w:pPr>
          </w:p>
        </w:tc>
        <w:tc>
          <w:tcPr>
            <w:tcW w:w="4325" w:type="dxa"/>
          </w:tcPr>
          <w:p w:rsidR="00A27129" w:rsidRPr="00584A15" w:rsidRDefault="00A27129" w:rsidP="00C8245B">
            <w:pPr>
              <w:pStyle w:val="a4"/>
              <w:numPr>
                <w:ilvl w:val="0"/>
                <w:numId w:val="11"/>
              </w:numPr>
              <w:spacing w:line="360" w:lineRule="auto"/>
              <w:ind w:left="34" w:firstLine="0"/>
              <w:rPr>
                <w:rFonts w:cs="Times New Roman"/>
                <w:szCs w:val="28"/>
                <w:lang w:val="uk-UA"/>
              </w:rPr>
            </w:pPr>
            <w:r>
              <w:rPr>
                <w:rFonts w:cs="Times New Roman"/>
                <w:szCs w:val="28"/>
                <w:lang w:val="uk-UA"/>
              </w:rPr>
              <w:t>іншою особою від імені власника, підробка документів відносно згоди співвласника і продаж нерухомості, що є об’єктом спільної власності;</w:t>
            </w:r>
          </w:p>
        </w:tc>
      </w:tr>
      <w:tr w:rsidR="00A27129" w:rsidTr="00BA08F7">
        <w:trPr>
          <w:trHeight w:val="482"/>
        </w:trPr>
        <w:tc>
          <w:tcPr>
            <w:tcW w:w="5245" w:type="dxa"/>
            <w:vMerge/>
          </w:tcPr>
          <w:p w:rsidR="00A27129" w:rsidRPr="00A27129" w:rsidRDefault="00A27129" w:rsidP="00A27129">
            <w:pPr>
              <w:spacing w:line="360" w:lineRule="auto"/>
              <w:jc w:val="center"/>
              <w:rPr>
                <w:rFonts w:cs="Times New Roman"/>
                <w:b/>
                <w:i/>
                <w:szCs w:val="28"/>
                <w:lang w:val="uk-UA"/>
              </w:rPr>
            </w:pPr>
          </w:p>
        </w:tc>
        <w:tc>
          <w:tcPr>
            <w:tcW w:w="4325" w:type="dxa"/>
          </w:tcPr>
          <w:p w:rsidR="00A27129" w:rsidRPr="00584A15" w:rsidRDefault="00A27129" w:rsidP="00C8245B">
            <w:pPr>
              <w:pStyle w:val="a4"/>
              <w:numPr>
                <w:ilvl w:val="0"/>
                <w:numId w:val="11"/>
              </w:numPr>
              <w:spacing w:line="360" w:lineRule="auto"/>
              <w:ind w:left="34" w:firstLine="0"/>
              <w:rPr>
                <w:rFonts w:cs="Times New Roman"/>
                <w:szCs w:val="28"/>
                <w:lang w:val="uk-UA"/>
              </w:rPr>
            </w:pPr>
            <w:r>
              <w:rPr>
                <w:rFonts w:cs="Times New Roman"/>
                <w:szCs w:val="28"/>
                <w:lang w:val="uk-UA"/>
              </w:rPr>
              <w:t>використання факту «допомоги» органів та представників установ, що мають відношення до супроводження правочинів з нерухомістю;</w:t>
            </w:r>
          </w:p>
        </w:tc>
      </w:tr>
      <w:tr w:rsidR="00A27129" w:rsidTr="00BA08F7">
        <w:trPr>
          <w:trHeight w:val="151"/>
        </w:trPr>
        <w:tc>
          <w:tcPr>
            <w:tcW w:w="5245" w:type="dxa"/>
            <w:vMerge/>
          </w:tcPr>
          <w:p w:rsidR="00A27129" w:rsidRPr="00A27129" w:rsidRDefault="00A27129" w:rsidP="00A27129">
            <w:pPr>
              <w:spacing w:line="360" w:lineRule="auto"/>
              <w:jc w:val="center"/>
              <w:rPr>
                <w:rFonts w:cs="Times New Roman"/>
                <w:b/>
                <w:i/>
                <w:szCs w:val="28"/>
                <w:lang w:val="uk-UA"/>
              </w:rPr>
            </w:pPr>
          </w:p>
        </w:tc>
        <w:tc>
          <w:tcPr>
            <w:tcW w:w="4325" w:type="dxa"/>
          </w:tcPr>
          <w:p w:rsidR="00A27129" w:rsidRPr="00962BEF" w:rsidRDefault="00962BEF" w:rsidP="00CE4AF0">
            <w:pPr>
              <w:pStyle w:val="a4"/>
              <w:spacing w:line="360" w:lineRule="auto"/>
              <w:ind w:left="0"/>
              <w:rPr>
                <w:rFonts w:cs="Times New Roman"/>
                <w:b/>
                <w:i/>
                <w:szCs w:val="28"/>
                <w:lang w:val="uk-UA"/>
              </w:rPr>
            </w:pPr>
            <w:r w:rsidRPr="00962BEF">
              <w:rPr>
                <w:rFonts w:cs="Times New Roman"/>
                <w:b/>
                <w:i/>
                <w:szCs w:val="28"/>
                <w:lang w:val="uk-UA"/>
              </w:rPr>
              <w:t>законний власник бере участь в укладанні угоди, але в силу певних обставин стає потерпілим (юридична необізнаність, неуважність, самонадійність, довірливість тощо);</w:t>
            </w:r>
          </w:p>
        </w:tc>
      </w:tr>
      <w:tr w:rsidR="00A27129" w:rsidRPr="006067B0" w:rsidTr="00BA08F7">
        <w:trPr>
          <w:trHeight w:val="2765"/>
        </w:trPr>
        <w:tc>
          <w:tcPr>
            <w:tcW w:w="5245" w:type="dxa"/>
            <w:vMerge/>
          </w:tcPr>
          <w:p w:rsidR="00A27129" w:rsidRPr="00A27129" w:rsidRDefault="00A27129" w:rsidP="00A27129">
            <w:pPr>
              <w:spacing w:line="360" w:lineRule="auto"/>
              <w:jc w:val="center"/>
              <w:rPr>
                <w:rFonts w:cs="Times New Roman"/>
                <w:b/>
                <w:i/>
                <w:szCs w:val="28"/>
                <w:lang w:val="uk-UA"/>
              </w:rPr>
            </w:pPr>
          </w:p>
        </w:tc>
        <w:tc>
          <w:tcPr>
            <w:tcW w:w="4325" w:type="dxa"/>
          </w:tcPr>
          <w:p w:rsidR="00A27129" w:rsidRPr="00962BEF" w:rsidRDefault="00962BEF" w:rsidP="00CE4AF0">
            <w:pPr>
              <w:pStyle w:val="a4"/>
              <w:spacing w:line="360" w:lineRule="auto"/>
              <w:ind w:left="0"/>
              <w:rPr>
                <w:rFonts w:cs="Times New Roman"/>
                <w:b/>
                <w:i/>
                <w:szCs w:val="28"/>
                <w:lang w:val="uk-UA"/>
              </w:rPr>
            </w:pPr>
            <w:r w:rsidRPr="00962BEF">
              <w:rPr>
                <w:rFonts w:cs="Times New Roman"/>
                <w:b/>
                <w:i/>
                <w:szCs w:val="28"/>
                <w:lang w:val="uk-UA"/>
              </w:rPr>
              <w:t>власник об’єкта нерухомості не бере участі в укладенні угоди внаслідок смерті (якщо у відношенні нерухомого майна померлої особи здійснюються шахрайські дії, потерпілими становляться законні спадкоємці, яких позбавили права спадкування цього майна, а в разі їх відсутності – держава). В основному реалізація цього способу здійснюється шляхом підроблення заповіту або шляхом підроблення свідоцтва про шлюб з померлою особою та реєстрації у його квартирі (минулими» числами.</w:t>
            </w:r>
          </w:p>
        </w:tc>
      </w:tr>
      <w:tr w:rsidR="008B1FCC" w:rsidTr="00BA08F7">
        <w:trPr>
          <w:trHeight w:val="300"/>
        </w:trPr>
        <w:tc>
          <w:tcPr>
            <w:tcW w:w="5245" w:type="dxa"/>
            <w:vMerge w:val="restart"/>
          </w:tcPr>
          <w:p w:rsidR="008B1FCC" w:rsidRDefault="008B1FCC" w:rsidP="008B1FCC">
            <w:pPr>
              <w:spacing w:line="360" w:lineRule="auto"/>
              <w:jc w:val="center"/>
              <w:rPr>
                <w:rFonts w:cs="Times New Roman"/>
                <w:b/>
                <w:i/>
                <w:szCs w:val="28"/>
                <w:lang w:val="uk-UA"/>
              </w:rPr>
            </w:pPr>
          </w:p>
          <w:p w:rsidR="008B1FCC" w:rsidRDefault="008B1FCC" w:rsidP="008B1FCC">
            <w:pPr>
              <w:spacing w:line="360" w:lineRule="auto"/>
              <w:jc w:val="center"/>
              <w:rPr>
                <w:rFonts w:cs="Times New Roman"/>
                <w:b/>
                <w:i/>
                <w:szCs w:val="28"/>
                <w:lang w:val="uk-UA"/>
              </w:rPr>
            </w:pPr>
          </w:p>
          <w:p w:rsidR="008B1FCC" w:rsidRDefault="008B1FCC" w:rsidP="008B1FCC">
            <w:pPr>
              <w:spacing w:line="360" w:lineRule="auto"/>
              <w:jc w:val="center"/>
              <w:rPr>
                <w:rFonts w:cs="Times New Roman"/>
                <w:b/>
                <w:i/>
                <w:szCs w:val="28"/>
                <w:lang w:val="uk-UA"/>
              </w:rPr>
            </w:pPr>
          </w:p>
          <w:p w:rsidR="008B1FCC" w:rsidRDefault="008B1FCC" w:rsidP="008B1FCC">
            <w:pPr>
              <w:spacing w:line="360" w:lineRule="auto"/>
              <w:jc w:val="center"/>
              <w:rPr>
                <w:rFonts w:cs="Times New Roman"/>
                <w:b/>
                <w:i/>
                <w:szCs w:val="28"/>
                <w:lang w:val="uk-UA"/>
              </w:rPr>
            </w:pPr>
          </w:p>
          <w:p w:rsidR="008B1FCC" w:rsidRDefault="008B1FCC" w:rsidP="008B1FCC">
            <w:pPr>
              <w:spacing w:line="360" w:lineRule="auto"/>
              <w:jc w:val="center"/>
              <w:rPr>
                <w:rFonts w:cs="Times New Roman"/>
                <w:b/>
                <w:i/>
                <w:szCs w:val="28"/>
                <w:lang w:val="uk-UA"/>
              </w:rPr>
            </w:pPr>
          </w:p>
          <w:p w:rsidR="008B1FCC" w:rsidRPr="008B1FCC" w:rsidRDefault="008B1FCC" w:rsidP="008B1FCC">
            <w:pPr>
              <w:spacing w:line="360" w:lineRule="auto"/>
              <w:jc w:val="center"/>
              <w:rPr>
                <w:rFonts w:cs="Times New Roman"/>
                <w:b/>
                <w:i/>
                <w:szCs w:val="28"/>
                <w:lang w:val="uk-UA"/>
              </w:rPr>
            </w:pPr>
            <w:r w:rsidRPr="008B1FCC">
              <w:rPr>
                <w:rFonts w:cs="Times New Roman"/>
                <w:b/>
                <w:i/>
                <w:szCs w:val="28"/>
                <w:lang w:val="uk-UA"/>
              </w:rPr>
              <w:t>5. Залежно від виду цивільно-правової угоди:</w:t>
            </w:r>
          </w:p>
        </w:tc>
        <w:tc>
          <w:tcPr>
            <w:tcW w:w="4325" w:type="dxa"/>
          </w:tcPr>
          <w:p w:rsidR="008B1FCC" w:rsidRPr="008B1FCC" w:rsidRDefault="008B1FCC" w:rsidP="00C8245B">
            <w:pPr>
              <w:pStyle w:val="a4"/>
              <w:numPr>
                <w:ilvl w:val="0"/>
                <w:numId w:val="12"/>
              </w:numPr>
              <w:spacing w:line="360" w:lineRule="auto"/>
              <w:ind w:left="0" w:firstLine="0"/>
              <w:rPr>
                <w:rFonts w:cs="Times New Roman"/>
                <w:szCs w:val="28"/>
                <w:lang w:val="uk-UA"/>
              </w:rPr>
            </w:pPr>
            <w:r w:rsidRPr="008B1FCC">
              <w:rPr>
                <w:rFonts w:cs="Times New Roman"/>
                <w:szCs w:val="28"/>
                <w:lang w:val="uk-UA"/>
              </w:rPr>
              <w:t>шляхом укладання договору купівлі-продажу;</w:t>
            </w:r>
          </w:p>
        </w:tc>
      </w:tr>
      <w:tr w:rsidR="008B1FCC" w:rsidTr="00BA08F7">
        <w:trPr>
          <w:trHeight w:val="299"/>
        </w:trPr>
        <w:tc>
          <w:tcPr>
            <w:tcW w:w="5245" w:type="dxa"/>
            <w:vMerge/>
          </w:tcPr>
          <w:p w:rsidR="008B1FCC" w:rsidRPr="008B1FCC" w:rsidRDefault="008B1FCC" w:rsidP="008B1FCC">
            <w:pPr>
              <w:spacing w:line="360" w:lineRule="auto"/>
              <w:jc w:val="center"/>
              <w:rPr>
                <w:rFonts w:cs="Times New Roman"/>
                <w:b/>
                <w:i/>
                <w:szCs w:val="28"/>
                <w:lang w:val="uk-UA"/>
              </w:rPr>
            </w:pPr>
          </w:p>
        </w:tc>
        <w:tc>
          <w:tcPr>
            <w:tcW w:w="4325" w:type="dxa"/>
          </w:tcPr>
          <w:p w:rsidR="008B1FCC" w:rsidRPr="008B1FCC" w:rsidRDefault="008B1FCC" w:rsidP="00C8245B">
            <w:pPr>
              <w:pStyle w:val="a4"/>
              <w:numPr>
                <w:ilvl w:val="0"/>
                <w:numId w:val="12"/>
              </w:numPr>
              <w:spacing w:line="360" w:lineRule="auto"/>
              <w:ind w:left="0" w:firstLine="0"/>
              <w:rPr>
                <w:rFonts w:cs="Times New Roman"/>
                <w:szCs w:val="28"/>
                <w:lang w:val="uk-UA"/>
              </w:rPr>
            </w:pPr>
            <w:r w:rsidRPr="008B1FCC">
              <w:rPr>
                <w:rFonts w:cs="Times New Roman"/>
                <w:szCs w:val="28"/>
                <w:lang w:val="uk-UA"/>
              </w:rPr>
              <w:t>шляхом укладання договору міни;</w:t>
            </w:r>
          </w:p>
        </w:tc>
      </w:tr>
      <w:tr w:rsidR="008B1FCC" w:rsidTr="00BA08F7">
        <w:trPr>
          <w:trHeight w:val="122"/>
        </w:trPr>
        <w:tc>
          <w:tcPr>
            <w:tcW w:w="5245" w:type="dxa"/>
            <w:vMerge/>
          </w:tcPr>
          <w:p w:rsidR="008B1FCC" w:rsidRPr="008B1FCC" w:rsidRDefault="008B1FCC" w:rsidP="008B1FCC">
            <w:pPr>
              <w:spacing w:line="360" w:lineRule="auto"/>
              <w:jc w:val="center"/>
              <w:rPr>
                <w:rFonts w:cs="Times New Roman"/>
                <w:b/>
                <w:i/>
                <w:szCs w:val="28"/>
                <w:lang w:val="uk-UA"/>
              </w:rPr>
            </w:pPr>
          </w:p>
        </w:tc>
        <w:tc>
          <w:tcPr>
            <w:tcW w:w="4325" w:type="dxa"/>
          </w:tcPr>
          <w:p w:rsidR="008B1FCC" w:rsidRPr="008B1FCC" w:rsidRDefault="008B1FCC" w:rsidP="00C8245B">
            <w:pPr>
              <w:pStyle w:val="a4"/>
              <w:numPr>
                <w:ilvl w:val="0"/>
                <w:numId w:val="12"/>
              </w:numPr>
              <w:spacing w:line="360" w:lineRule="auto"/>
              <w:ind w:left="0" w:firstLine="0"/>
              <w:rPr>
                <w:rFonts w:cs="Times New Roman"/>
                <w:szCs w:val="28"/>
                <w:lang w:val="uk-UA"/>
              </w:rPr>
            </w:pPr>
            <w:r w:rsidRPr="008B1FCC">
              <w:rPr>
                <w:rFonts w:cs="Times New Roman"/>
                <w:szCs w:val="28"/>
                <w:lang w:val="uk-UA"/>
              </w:rPr>
              <w:t>шляхом укладання договору дарування;</w:t>
            </w:r>
          </w:p>
        </w:tc>
      </w:tr>
      <w:tr w:rsidR="008B1FCC" w:rsidTr="00BA08F7">
        <w:trPr>
          <w:trHeight w:val="119"/>
        </w:trPr>
        <w:tc>
          <w:tcPr>
            <w:tcW w:w="5245" w:type="dxa"/>
            <w:vMerge/>
          </w:tcPr>
          <w:p w:rsidR="008B1FCC" w:rsidRPr="008B1FCC" w:rsidRDefault="008B1FCC" w:rsidP="008B1FCC">
            <w:pPr>
              <w:spacing w:line="360" w:lineRule="auto"/>
              <w:jc w:val="center"/>
              <w:rPr>
                <w:rFonts w:cs="Times New Roman"/>
                <w:b/>
                <w:i/>
                <w:szCs w:val="28"/>
                <w:lang w:val="uk-UA"/>
              </w:rPr>
            </w:pPr>
          </w:p>
        </w:tc>
        <w:tc>
          <w:tcPr>
            <w:tcW w:w="4325" w:type="dxa"/>
          </w:tcPr>
          <w:p w:rsidR="008B1FCC" w:rsidRPr="008B1FCC" w:rsidRDefault="008B1FCC" w:rsidP="00C8245B">
            <w:pPr>
              <w:pStyle w:val="a4"/>
              <w:numPr>
                <w:ilvl w:val="0"/>
                <w:numId w:val="12"/>
              </w:numPr>
              <w:spacing w:line="360" w:lineRule="auto"/>
              <w:ind w:left="0" w:firstLine="0"/>
              <w:rPr>
                <w:rFonts w:cs="Times New Roman"/>
                <w:szCs w:val="28"/>
                <w:lang w:val="uk-UA"/>
              </w:rPr>
            </w:pPr>
            <w:r w:rsidRPr="008B1FCC">
              <w:rPr>
                <w:rFonts w:cs="Times New Roman"/>
                <w:szCs w:val="28"/>
                <w:lang w:val="uk-UA"/>
              </w:rPr>
              <w:t>шляхом укладання договору довічного утримання;</w:t>
            </w:r>
          </w:p>
        </w:tc>
      </w:tr>
      <w:tr w:rsidR="008B1FCC" w:rsidTr="00BA08F7">
        <w:trPr>
          <w:trHeight w:val="119"/>
        </w:trPr>
        <w:tc>
          <w:tcPr>
            <w:tcW w:w="5245" w:type="dxa"/>
            <w:vMerge/>
          </w:tcPr>
          <w:p w:rsidR="008B1FCC" w:rsidRPr="008B1FCC" w:rsidRDefault="008B1FCC" w:rsidP="008B1FCC">
            <w:pPr>
              <w:spacing w:line="360" w:lineRule="auto"/>
              <w:jc w:val="center"/>
              <w:rPr>
                <w:rFonts w:cs="Times New Roman"/>
                <w:b/>
                <w:i/>
                <w:szCs w:val="28"/>
                <w:lang w:val="uk-UA"/>
              </w:rPr>
            </w:pPr>
          </w:p>
        </w:tc>
        <w:tc>
          <w:tcPr>
            <w:tcW w:w="4325" w:type="dxa"/>
          </w:tcPr>
          <w:p w:rsidR="008B1FCC" w:rsidRPr="008B1FCC" w:rsidRDefault="008B1FCC" w:rsidP="00C8245B">
            <w:pPr>
              <w:pStyle w:val="a4"/>
              <w:numPr>
                <w:ilvl w:val="0"/>
                <w:numId w:val="12"/>
              </w:numPr>
              <w:spacing w:line="360" w:lineRule="auto"/>
              <w:ind w:left="0" w:firstLine="0"/>
              <w:rPr>
                <w:rFonts w:cs="Times New Roman"/>
                <w:szCs w:val="28"/>
                <w:lang w:val="uk-UA"/>
              </w:rPr>
            </w:pPr>
            <w:r w:rsidRPr="008B1FCC">
              <w:rPr>
                <w:rFonts w:cs="Times New Roman"/>
                <w:szCs w:val="28"/>
                <w:lang w:val="uk-UA"/>
              </w:rPr>
              <w:t>шляхом укладання договору спадщини;</w:t>
            </w:r>
          </w:p>
        </w:tc>
      </w:tr>
      <w:tr w:rsidR="008B1FCC" w:rsidTr="00BA08F7">
        <w:trPr>
          <w:trHeight w:val="119"/>
        </w:trPr>
        <w:tc>
          <w:tcPr>
            <w:tcW w:w="5245" w:type="dxa"/>
            <w:vMerge/>
          </w:tcPr>
          <w:p w:rsidR="008B1FCC" w:rsidRPr="008B1FCC" w:rsidRDefault="008B1FCC" w:rsidP="008B1FCC">
            <w:pPr>
              <w:spacing w:line="360" w:lineRule="auto"/>
              <w:jc w:val="center"/>
              <w:rPr>
                <w:rFonts w:cs="Times New Roman"/>
                <w:b/>
                <w:i/>
                <w:szCs w:val="28"/>
                <w:lang w:val="uk-UA"/>
              </w:rPr>
            </w:pPr>
          </w:p>
        </w:tc>
        <w:tc>
          <w:tcPr>
            <w:tcW w:w="4325" w:type="dxa"/>
          </w:tcPr>
          <w:p w:rsidR="008B1FCC" w:rsidRPr="008B1FCC" w:rsidRDefault="008B1FCC" w:rsidP="00C8245B">
            <w:pPr>
              <w:pStyle w:val="a4"/>
              <w:numPr>
                <w:ilvl w:val="0"/>
                <w:numId w:val="12"/>
              </w:numPr>
              <w:spacing w:line="360" w:lineRule="auto"/>
              <w:ind w:left="0" w:firstLine="0"/>
              <w:rPr>
                <w:rFonts w:cs="Times New Roman"/>
                <w:szCs w:val="28"/>
                <w:lang w:val="uk-UA"/>
              </w:rPr>
            </w:pPr>
            <w:r w:rsidRPr="008B1FCC">
              <w:rPr>
                <w:rFonts w:cs="Times New Roman"/>
                <w:szCs w:val="28"/>
                <w:lang w:val="uk-UA"/>
              </w:rPr>
              <w:t>шляхом укладання договору іпотеки;</w:t>
            </w:r>
          </w:p>
        </w:tc>
      </w:tr>
      <w:tr w:rsidR="008B1FCC" w:rsidTr="00BA08F7">
        <w:trPr>
          <w:trHeight w:val="119"/>
        </w:trPr>
        <w:tc>
          <w:tcPr>
            <w:tcW w:w="5245" w:type="dxa"/>
            <w:vMerge/>
          </w:tcPr>
          <w:p w:rsidR="008B1FCC" w:rsidRPr="008B1FCC" w:rsidRDefault="008B1FCC" w:rsidP="008B1FCC">
            <w:pPr>
              <w:spacing w:line="360" w:lineRule="auto"/>
              <w:jc w:val="center"/>
              <w:rPr>
                <w:rFonts w:cs="Times New Roman"/>
                <w:b/>
                <w:i/>
                <w:szCs w:val="28"/>
                <w:lang w:val="uk-UA"/>
              </w:rPr>
            </w:pPr>
          </w:p>
        </w:tc>
        <w:tc>
          <w:tcPr>
            <w:tcW w:w="4325" w:type="dxa"/>
          </w:tcPr>
          <w:p w:rsidR="008B1FCC" w:rsidRPr="008B1FCC" w:rsidRDefault="008B1FCC" w:rsidP="00C8245B">
            <w:pPr>
              <w:pStyle w:val="a4"/>
              <w:numPr>
                <w:ilvl w:val="0"/>
                <w:numId w:val="12"/>
              </w:numPr>
              <w:spacing w:line="360" w:lineRule="auto"/>
              <w:ind w:left="0" w:firstLine="0"/>
              <w:rPr>
                <w:rFonts w:cs="Times New Roman"/>
                <w:szCs w:val="28"/>
                <w:lang w:val="uk-UA"/>
              </w:rPr>
            </w:pPr>
            <w:r w:rsidRPr="008B1FCC">
              <w:rPr>
                <w:rFonts w:cs="Times New Roman"/>
                <w:szCs w:val="28"/>
                <w:lang w:val="uk-UA"/>
              </w:rPr>
              <w:t>шляхом укладання договору інвестування в будівництво;</w:t>
            </w:r>
          </w:p>
        </w:tc>
      </w:tr>
      <w:tr w:rsidR="008B1FCC" w:rsidTr="00BA08F7">
        <w:trPr>
          <w:trHeight w:val="299"/>
        </w:trPr>
        <w:tc>
          <w:tcPr>
            <w:tcW w:w="5245" w:type="dxa"/>
            <w:vMerge/>
          </w:tcPr>
          <w:p w:rsidR="008B1FCC" w:rsidRPr="008B1FCC" w:rsidRDefault="008B1FCC" w:rsidP="008B1FCC">
            <w:pPr>
              <w:spacing w:line="360" w:lineRule="auto"/>
              <w:jc w:val="center"/>
              <w:rPr>
                <w:rFonts w:cs="Times New Roman"/>
                <w:b/>
                <w:i/>
                <w:szCs w:val="28"/>
                <w:lang w:val="uk-UA"/>
              </w:rPr>
            </w:pPr>
          </w:p>
        </w:tc>
        <w:tc>
          <w:tcPr>
            <w:tcW w:w="4325" w:type="dxa"/>
          </w:tcPr>
          <w:p w:rsidR="008B1FCC" w:rsidRPr="008B1FCC" w:rsidRDefault="008B1FCC" w:rsidP="00C8245B">
            <w:pPr>
              <w:pStyle w:val="a4"/>
              <w:numPr>
                <w:ilvl w:val="0"/>
                <w:numId w:val="12"/>
              </w:numPr>
              <w:spacing w:line="360" w:lineRule="auto"/>
              <w:ind w:left="0" w:firstLine="0"/>
              <w:rPr>
                <w:rFonts w:cs="Times New Roman"/>
                <w:szCs w:val="28"/>
                <w:lang w:val="uk-UA"/>
              </w:rPr>
            </w:pPr>
            <w:r w:rsidRPr="008B1FCC">
              <w:rPr>
                <w:rFonts w:cs="Times New Roman"/>
                <w:szCs w:val="28"/>
                <w:lang w:val="uk-UA"/>
              </w:rPr>
              <w:t>шахрайські дії при оренді об’єкта нерухомості.</w:t>
            </w:r>
          </w:p>
        </w:tc>
      </w:tr>
      <w:tr w:rsidR="004D6C19" w:rsidTr="00BA08F7">
        <w:trPr>
          <w:trHeight w:val="455"/>
        </w:trPr>
        <w:tc>
          <w:tcPr>
            <w:tcW w:w="5245" w:type="dxa"/>
            <w:vMerge w:val="restart"/>
          </w:tcPr>
          <w:p w:rsidR="00BA08F7" w:rsidRDefault="00BA08F7" w:rsidP="00BA08F7">
            <w:pPr>
              <w:spacing w:line="360" w:lineRule="auto"/>
              <w:jc w:val="center"/>
              <w:rPr>
                <w:rFonts w:cs="Times New Roman"/>
                <w:b/>
                <w:i/>
                <w:szCs w:val="28"/>
                <w:lang w:val="uk-UA"/>
              </w:rPr>
            </w:pPr>
          </w:p>
          <w:p w:rsidR="00BA08F7" w:rsidRDefault="00BA08F7" w:rsidP="00BA08F7">
            <w:pPr>
              <w:spacing w:line="360" w:lineRule="auto"/>
              <w:jc w:val="center"/>
              <w:rPr>
                <w:rFonts w:cs="Times New Roman"/>
                <w:b/>
                <w:i/>
                <w:szCs w:val="28"/>
                <w:lang w:val="uk-UA"/>
              </w:rPr>
            </w:pPr>
          </w:p>
          <w:p w:rsidR="00BA08F7" w:rsidRDefault="00BA08F7" w:rsidP="00BA08F7">
            <w:pPr>
              <w:spacing w:line="360" w:lineRule="auto"/>
              <w:jc w:val="center"/>
              <w:rPr>
                <w:rFonts w:cs="Times New Roman"/>
                <w:b/>
                <w:i/>
                <w:szCs w:val="28"/>
                <w:lang w:val="uk-UA"/>
              </w:rPr>
            </w:pPr>
          </w:p>
          <w:p w:rsidR="00BA08F7" w:rsidRDefault="00BA08F7" w:rsidP="00BA08F7">
            <w:pPr>
              <w:spacing w:line="360" w:lineRule="auto"/>
              <w:jc w:val="center"/>
              <w:rPr>
                <w:rFonts w:cs="Times New Roman"/>
                <w:b/>
                <w:i/>
                <w:szCs w:val="28"/>
                <w:lang w:val="uk-UA"/>
              </w:rPr>
            </w:pPr>
          </w:p>
          <w:p w:rsidR="00BA08F7" w:rsidRDefault="00BA08F7" w:rsidP="00BA08F7">
            <w:pPr>
              <w:spacing w:line="360" w:lineRule="auto"/>
              <w:jc w:val="center"/>
              <w:rPr>
                <w:rFonts w:cs="Times New Roman"/>
                <w:b/>
                <w:i/>
                <w:szCs w:val="28"/>
                <w:lang w:val="uk-UA"/>
              </w:rPr>
            </w:pPr>
          </w:p>
          <w:p w:rsidR="00BA08F7" w:rsidRDefault="00BA08F7" w:rsidP="00BA08F7">
            <w:pPr>
              <w:spacing w:line="360" w:lineRule="auto"/>
              <w:jc w:val="center"/>
              <w:rPr>
                <w:rFonts w:cs="Times New Roman"/>
                <w:b/>
                <w:i/>
                <w:szCs w:val="28"/>
                <w:lang w:val="uk-UA"/>
              </w:rPr>
            </w:pPr>
          </w:p>
          <w:p w:rsidR="004D6C19" w:rsidRPr="004D6C19" w:rsidRDefault="004D6C19" w:rsidP="00BA08F7">
            <w:pPr>
              <w:spacing w:line="360" w:lineRule="auto"/>
              <w:jc w:val="center"/>
              <w:rPr>
                <w:rFonts w:cs="Times New Roman"/>
                <w:b/>
                <w:i/>
                <w:szCs w:val="28"/>
                <w:lang w:val="uk-UA"/>
              </w:rPr>
            </w:pPr>
            <w:r w:rsidRPr="004D6C19">
              <w:rPr>
                <w:rFonts w:cs="Times New Roman"/>
                <w:b/>
                <w:i/>
                <w:szCs w:val="28"/>
                <w:lang w:val="uk-UA"/>
              </w:rPr>
              <w:t>6. Залежно від характеру протиправного впливу на потерпілого:</w:t>
            </w:r>
          </w:p>
        </w:tc>
        <w:tc>
          <w:tcPr>
            <w:tcW w:w="4325" w:type="dxa"/>
          </w:tcPr>
          <w:p w:rsidR="004D6C19" w:rsidRPr="004D6C19" w:rsidRDefault="004D6C19" w:rsidP="00C8245B">
            <w:pPr>
              <w:pStyle w:val="a4"/>
              <w:numPr>
                <w:ilvl w:val="0"/>
                <w:numId w:val="13"/>
              </w:numPr>
              <w:spacing w:line="360" w:lineRule="auto"/>
              <w:ind w:left="34" w:firstLine="0"/>
              <w:rPr>
                <w:rFonts w:cs="Times New Roman"/>
                <w:szCs w:val="28"/>
                <w:lang w:val="uk-UA"/>
              </w:rPr>
            </w:pPr>
            <w:r w:rsidRPr="004D6C19">
              <w:rPr>
                <w:rFonts w:cs="Times New Roman"/>
                <w:szCs w:val="28"/>
                <w:lang w:val="uk-UA"/>
              </w:rPr>
              <w:t>до механізму щодо заволодіння майном (право на майно) потерпілого входять тільки обманні дії та зловживання довірою;</w:t>
            </w:r>
          </w:p>
        </w:tc>
      </w:tr>
      <w:tr w:rsidR="004D6C19" w:rsidRPr="006067B0" w:rsidTr="00BA08F7">
        <w:trPr>
          <w:trHeight w:val="453"/>
        </w:trPr>
        <w:tc>
          <w:tcPr>
            <w:tcW w:w="5245" w:type="dxa"/>
            <w:vMerge/>
          </w:tcPr>
          <w:p w:rsidR="004D6C19" w:rsidRPr="004D6C19" w:rsidRDefault="004D6C19" w:rsidP="004D6C19">
            <w:pPr>
              <w:spacing w:line="360" w:lineRule="auto"/>
              <w:rPr>
                <w:rFonts w:cs="Times New Roman"/>
                <w:b/>
                <w:i/>
                <w:szCs w:val="28"/>
                <w:lang w:val="uk-UA"/>
              </w:rPr>
            </w:pPr>
          </w:p>
        </w:tc>
        <w:tc>
          <w:tcPr>
            <w:tcW w:w="4325" w:type="dxa"/>
          </w:tcPr>
          <w:p w:rsidR="004D6C19" w:rsidRPr="004D6C19" w:rsidRDefault="004D6C19" w:rsidP="00C8245B">
            <w:pPr>
              <w:pStyle w:val="a4"/>
              <w:numPr>
                <w:ilvl w:val="0"/>
                <w:numId w:val="13"/>
              </w:numPr>
              <w:spacing w:line="360" w:lineRule="auto"/>
              <w:ind w:left="34" w:firstLine="0"/>
              <w:rPr>
                <w:rFonts w:cs="Times New Roman"/>
                <w:szCs w:val="28"/>
                <w:lang w:val="uk-UA"/>
              </w:rPr>
            </w:pPr>
            <w:r w:rsidRPr="004D6C19">
              <w:rPr>
                <w:rFonts w:cs="Times New Roman"/>
                <w:szCs w:val="28"/>
                <w:lang w:val="uk-UA"/>
              </w:rPr>
              <w:t>із супроводженням психологічного або фізичного впливу на стадії підготовки: вбивство потерпілого та укладання угоди від його імені (за таких обставин позбавлення життя власника виступає як елемент підготовки) примушування виписати довіреність та продаж житла без відома потерпілого;</w:t>
            </w:r>
          </w:p>
        </w:tc>
      </w:tr>
      <w:tr w:rsidR="004D6C19" w:rsidTr="00BA08F7">
        <w:trPr>
          <w:trHeight w:val="453"/>
        </w:trPr>
        <w:tc>
          <w:tcPr>
            <w:tcW w:w="5245" w:type="dxa"/>
            <w:vMerge/>
          </w:tcPr>
          <w:p w:rsidR="004D6C19" w:rsidRPr="004D6C19" w:rsidRDefault="004D6C19" w:rsidP="004D6C19">
            <w:pPr>
              <w:spacing w:line="360" w:lineRule="auto"/>
              <w:rPr>
                <w:rFonts w:cs="Times New Roman"/>
                <w:b/>
                <w:i/>
                <w:szCs w:val="28"/>
                <w:lang w:val="uk-UA"/>
              </w:rPr>
            </w:pPr>
          </w:p>
        </w:tc>
        <w:tc>
          <w:tcPr>
            <w:tcW w:w="4325" w:type="dxa"/>
          </w:tcPr>
          <w:p w:rsidR="004D6C19" w:rsidRPr="004D6C19" w:rsidRDefault="004D6C19" w:rsidP="00C8245B">
            <w:pPr>
              <w:pStyle w:val="a4"/>
              <w:numPr>
                <w:ilvl w:val="0"/>
                <w:numId w:val="13"/>
              </w:numPr>
              <w:spacing w:line="360" w:lineRule="auto"/>
              <w:ind w:left="34" w:firstLine="0"/>
              <w:rPr>
                <w:rFonts w:cs="Times New Roman"/>
                <w:szCs w:val="28"/>
                <w:lang w:val="uk-UA"/>
              </w:rPr>
            </w:pPr>
            <w:r w:rsidRPr="004D6C19">
              <w:rPr>
                <w:rFonts w:cs="Times New Roman"/>
                <w:szCs w:val="28"/>
                <w:lang w:val="uk-UA"/>
              </w:rPr>
              <w:t>із супроводженням психологічного або фізичного впливу на стадії приховування (вбивство потерпілого, свідків, нотаріуса, співучасників, погрози на їх адресу, пошкодження майна з метою зупинити звернення до правоохоронних органів та приховати факт злочину).</w:t>
            </w:r>
          </w:p>
        </w:tc>
      </w:tr>
      <w:tr w:rsidR="00BA08F7" w:rsidTr="00BA08F7">
        <w:trPr>
          <w:trHeight w:val="2090"/>
        </w:trPr>
        <w:tc>
          <w:tcPr>
            <w:tcW w:w="5245" w:type="dxa"/>
          </w:tcPr>
          <w:p w:rsidR="00BA08F7" w:rsidRPr="00BA08F7" w:rsidRDefault="00BA08F7" w:rsidP="00BA08F7">
            <w:pPr>
              <w:spacing w:line="360" w:lineRule="auto"/>
              <w:jc w:val="center"/>
              <w:rPr>
                <w:rFonts w:cs="Times New Roman"/>
                <w:b/>
                <w:i/>
                <w:szCs w:val="28"/>
                <w:lang w:val="uk-UA"/>
              </w:rPr>
            </w:pPr>
            <w:r w:rsidRPr="00BA08F7">
              <w:rPr>
                <w:rFonts w:cs="Times New Roman"/>
                <w:b/>
                <w:i/>
                <w:szCs w:val="28"/>
                <w:lang w:val="uk-UA"/>
              </w:rPr>
              <w:t>7. Залежно від наявності факту використання корупційних зв’язків з боку державних та правоохоронних органів:</w:t>
            </w:r>
          </w:p>
        </w:tc>
        <w:tc>
          <w:tcPr>
            <w:tcW w:w="4325" w:type="dxa"/>
          </w:tcPr>
          <w:p w:rsidR="00BA08F7" w:rsidRDefault="00BA08F7" w:rsidP="00BA08F7">
            <w:pPr>
              <w:spacing w:line="360" w:lineRule="auto"/>
              <w:rPr>
                <w:rFonts w:cs="Times New Roman"/>
                <w:szCs w:val="28"/>
                <w:lang w:val="uk-UA"/>
              </w:rPr>
            </w:pPr>
            <w:r>
              <w:rPr>
                <w:rFonts w:cs="Times New Roman"/>
                <w:szCs w:val="28"/>
                <w:lang w:val="uk-UA"/>
              </w:rPr>
              <w:t>із використанням зв’язків в органах влади, правоохоронних органах, органах нотаріату;</w:t>
            </w:r>
          </w:p>
        </w:tc>
      </w:tr>
    </w:tbl>
    <w:p w:rsidR="00F77664" w:rsidRDefault="00F77664">
      <w:pPr>
        <w:rPr>
          <w:rFonts w:cs="Times New Roman"/>
          <w:szCs w:val="28"/>
          <w:lang w:val="uk-UA"/>
        </w:rPr>
      </w:pPr>
      <w:r>
        <w:rPr>
          <w:rFonts w:cs="Times New Roman"/>
          <w:szCs w:val="28"/>
          <w:lang w:val="uk-UA"/>
        </w:rPr>
        <w:br w:type="page"/>
      </w:r>
    </w:p>
    <w:p w:rsidR="006C06DE" w:rsidRDefault="00BA7037">
      <w:pPr>
        <w:rPr>
          <w:rFonts w:cs="Times New Roman"/>
          <w:szCs w:val="28"/>
          <w:lang w:val="uk-UA"/>
        </w:rPr>
      </w:pPr>
      <w:r>
        <w:rPr>
          <w:rFonts w:cs="Times New Roman"/>
          <w:noProof/>
          <w:szCs w:val="28"/>
        </w:rPr>
        <w:pict>
          <v:group id="_x0000_s1542" style="position:absolute;left:0;text-align:left;margin-left:0;margin-top:0;width:473pt;height:10in;z-index:252120576" coordorigin="1701,1314" coordsize="9460,12780">
            <v:group id="_x0000_s1459" style="position:absolute;left:1701;top:1314;width:9460;height:12420" coordorigin="1701,1314" coordsize="9460,12420">
              <v:rect id="_x0000_s1443" style="position:absolute;left:1701;top:1314;width:9460;height:1440">
                <v:textbox>
                  <w:txbxContent>
                    <w:p w:rsidR="005211E9" w:rsidRPr="007D6B6C" w:rsidRDefault="005211E9" w:rsidP="006C06DE">
                      <w:pPr>
                        <w:spacing w:after="0" w:line="360" w:lineRule="auto"/>
                        <w:rPr>
                          <w:rFonts w:cs="Times New Roman"/>
                          <w:szCs w:val="28"/>
                          <w:lang w:val="uk-UA"/>
                        </w:rPr>
                      </w:pPr>
                      <w:r>
                        <w:rPr>
                          <w:rFonts w:cs="Times New Roman"/>
                          <w:szCs w:val="28"/>
                          <w:lang w:val="uk-UA"/>
                        </w:rPr>
                        <w:t>Пошук матеріальних слідів вчинення шахрайства на ринку нерухомості повинен бути цілеспрямованим. Як правило, сліди містяться в тих документах, які фіксують</w:t>
                      </w:r>
                      <w:r w:rsidRPr="007D6B6C">
                        <w:rPr>
                          <w:rFonts w:cs="Times New Roman"/>
                          <w:szCs w:val="28"/>
                          <w:lang w:val="uk-UA"/>
                        </w:rPr>
                        <w:t>:</w:t>
                      </w:r>
                    </w:p>
                  </w:txbxContent>
                </v:textbox>
              </v:rect>
              <v:rect id="_x0000_s1444" style="position:absolute;left:3241;top:3114;width:7920;height:2552">
                <v:textbox>
                  <w:txbxContent>
                    <w:p w:rsidR="005211E9" w:rsidRPr="007D6B6C" w:rsidRDefault="005211E9" w:rsidP="00865601">
                      <w:pPr>
                        <w:spacing w:after="0" w:line="360" w:lineRule="auto"/>
                        <w:rPr>
                          <w:rFonts w:cs="Times New Roman"/>
                          <w:lang w:val="uk-UA"/>
                        </w:rPr>
                      </w:pPr>
                      <w:r>
                        <w:rPr>
                          <w:rFonts w:cs="Times New Roman"/>
                          <w:szCs w:val="28"/>
                          <w:lang w:val="uk-UA"/>
                        </w:rPr>
                        <w:t>1) процес звернення шахраїв до підприємств, установ, організацій з метою отримання дозволів на будівництво, виділення земельної ділянки, отримання документів, необхідних для укладання угоди щодо відчуження житла тощо</w:t>
                      </w:r>
                      <w:r w:rsidRPr="007D6B6C">
                        <w:rPr>
                          <w:rFonts w:cs="Times New Roman"/>
                          <w:szCs w:val="28"/>
                          <w:lang w:val="uk-UA"/>
                        </w:rPr>
                        <w:t>;</w:t>
                      </w:r>
                    </w:p>
                  </w:txbxContent>
                </v:textbox>
              </v:rect>
              <v:shape id="_x0000_s1446" type="#_x0000_t32" style="position:absolute;left:2141;top:2754;width:0;height:10980" o:connectortype="straight"/>
              <v:shape id="_x0000_s1447" type="#_x0000_t32" style="position:absolute;left:2141;top:3834;width:1100;height:0" o:connectortype="straight">
                <v:stroke endarrow="block"/>
              </v:shape>
              <v:shape id="_x0000_s1448" type="#_x0000_t32" style="position:absolute;left:2141;top:6894;width:1100;height:0" o:connectortype="straight">
                <v:stroke endarrow="block"/>
              </v:shape>
              <v:rect id="_x0000_s1450" style="position:absolute;left:3241;top:6354;width:7920;height:1080">
                <v:textbox>
                  <w:txbxContent>
                    <w:p w:rsidR="005211E9" w:rsidRPr="007D6B6C" w:rsidRDefault="005211E9" w:rsidP="00865601">
                      <w:pPr>
                        <w:spacing w:after="0" w:line="360" w:lineRule="auto"/>
                        <w:rPr>
                          <w:rFonts w:cs="Times New Roman"/>
                          <w:lang w:val="uk-UA"/>
                        </w:rPr>
                      </w:pPr>
                      <w:r>
                        <w:rPr>
                          <w:rFonts w:cs="Times New Roman"/>
                          <w:szCs w:val="28"/>
                          <w:lang w:val="uk-UA"/>
                        </w:rPr>
                        <w:t>2) процес укладання договору та його нотаріального посвідчення</w:t>
                      </w:r>
                      <w:r w:rsidRPr="007D6B6C">
                        <w:rPr>
                          <w:rFonts w:cs="Times New Roman"/>
                          <w:szCs w:val="28"/>
                          <w:lang w:val="uk-UA"/>
                        </w:rPr>
                        <w:t>;</w:t>
                      </w:r>
                    </w:p>
                  </w:txbxContent>
                </v:textbox>
              </v:rect>
              <v:shape id="_x0000_s1451" type="#_x0000_t32" style="position:absolute;left:2141;top:8514;width:1100;height:0" o:connectortype="straight">
                <v:stroke endarrow="block"/>
              </v:shape>
              <v:rect id="_x0000_s1452" style="position:absolute;left:3241;top:8154;width:7920;height:720">
                <v:textbox>
                  <w:txbxContent>
                    <w:p w:rsidR="005211E9" w:rsidRPr="007D6B6C" w:rsidRDefault="005211E9" w:rsidP="00865601">
                      <w:pPr>
                        <w:spacing w:after="0" w:line="360" w:lineRule="auto"/>
                        <w:rPr>
                          <w:rFonts w:cs="Times New Roman"/>
                          <w:lang w:val="uk-UA"/>
                        </w:rPr>
                      </w:pPr>
                      <w:r>
                        <w:rPr>
                          <w:rFonts w:cs="Times New Roman"/>
                          <w:szCs w:val="28"/>
                          <w:lang w:val="uk-UA"/>
                        </w:rPr>
                        <w:t>3) процес реєстрації речових прав на нерухомість</w:t>
                      </w:r>
                      <w:r w:rsidRPr="007D6B6C">
                        <w:rPr>
                          <w:rFonts w:cs="Times New Roman"/>
                          <w:szCs w:val="28"/>
                          <w:lang w:val="uk-UA"/>
                        </w:rPr>
                        <w:t>;</w:t>
                      </w:r>
                    </w:p>
                  </w:txbxContent>
                </v:textbox>
              </v:rect>
              <v:shape id="_x0000_s1453" type="#_x0000_t32" style="position:absolute;left:2141;top:10494;width:1100;height:0" o:connectortype="straight">
                <v:stroke endarrow="block"/>
              </v:shape>
              <v:rect id="_x0000_s1454" style="position:absolute;left:3241;top:9594;width:7920;height:1620">
                <v:textbox>
                  <w:txbxContent>
                    <w:p w:rsidR="005211E9" w:rsidRPr="007D6B6C" w:rsidRDefault="005211E9" w:rsidP="00865601">
                      <w:pPr>
                        <w:spacing w:after="0" w:line="360" w:lineRule="auto"/>
                        <w:rPr>
                          <w:rFonts w:cs="Times New Roman"/>
                          <w:lang w:val="uk-UA"/>
                        </w:rPr>
                      </w:pPr>
                      <w:r>
                        <w:rPr>
                          <w:rFonts w:cs="Times New Roman"/>
                          <w:szCs w:val="28"/>
                          <w:lang w:val="uk-UA"/>
                        </w:rPr>
                        <w:t xml:space="preserve">4) фінансово-господарську діяльність суб’єктів підприємницької діяльності (компанії забудовника, ріелтерської компанії та ін.) </w:t>
                      </w:r>
                      <w:r w:rsidRPr="007D6B6C">
                        <w:rPr>
                          <w:rFonts w:cs="Times New Roman"/>
                          <w:szCs w:val="28"/>
                          <w:lang w:val="uk-UA"/>
                        </w:rPr>
                        <w:t>;</w:t>
                      </w:r>
                    </w:p>
                  </w:txbxContent>
                </v:textbox>
              </v:rect>
              <v:shape id="_x0000_s1455" type="#_x0000_t32" style="position:absolute;left:2141;top:12294;width:1100;height:0" o:connectortype="straight">
                <v:stroke endarrow="block"/>
              </v:shape>
              <v:rect id="_x0000_s1456" style="position:absolute;left:3241;top:11934;width:7920;height:720">
                <v:textbox>
                  <w:txbxContent>
                    <w:p w:rsidR="005211E9" w:rsidRPr="007D6B6C" w:rsidRDefault="005211E9" w:rsidP="00A61B27">
                      <w:pPr>
                        <w:spacing w:after="0" w:line="360" w:lineRule="auto"/>
                        <w:rPr>
                          <w:rFonts w:cs="Times New Roman"/>
                          <w:lang w:val="uk-UA"/>
                        </w:rPr>
                      </w:pPr>
                      <w:r>
                        <w:rPr>
                          <w:rFonts w:cs="Times New Roman"/>
                          <w:szCs w:val="28"/>
                          <w:lang w:val="uk-UA"/>
                        </w:rPr>
                        <w:t>5) бухгалтерський облік та звітну інформацію </w:t>
                      </w:r>
                      <w:r w:rsidRPr="007D6B6C">
                        <w:rPr>
                          <w:rFonts w:cs="Times New Roman"/>
                          <w:szCs w:val="28"/>
                          <w:lang w:val="uk-UA"/>
                        </w:rPr>
                        <w:t>;</w:t>
                      </w:r>
                    </w:p>
                  </w:txbxContent>
                </v:textbox>
              </v:rect>
            </v:group>
            <v:shape id="_x0000_s1457" type="#_x0000_t32" style="position:absolute;left:2141;top:13734;width:1100;height:0" o:connectortype="straight">
              <v:stroke endarrow="block"/>
            </v:shape>
            <v:rect id="_x0000_s1458" style="position:absolute;left:3241;top:13374;width:7920;height:720">
              <v:textbox>
                <w:txbxContent>
                  <w:p w:rsidR="005211E9" w:rsidRPr="007D6B6C" w:rsidRDefault="005211E9" w:rsidP="00A61B27">
                    <w:pPr>
                      <w:spacing w:after="0" w:line="360" w:lineRule="auto"/>
                      <w:rPr>
                        <w:rFonts w:cs="Times New Roman"/>
                        <w:lang w:val="uk-UA"/>
                      </w:rPr>
                    </w:pPr>
                    <w:r>
                      <w:rPr>
                        <w:rFonts w:cs="Times New Roman"/>
                        <w:szCs w:val="28"/>
                        <w:lang w:val="uk-UA"/>
                      </w:rPr>
                      <w:t>6) організаційно-розпорядчий характер діяльності</w:t>
                    </w:r>
                    <w:r w:rsidRPr="007D6B6C">
                      <w:rPr>
                        <w:rFonts w:cs="Times New Roman"/>
                        <w:szCs w:val="28"/>
                        <w:lang w:val="uk-UA"/>
                      </w:rPr>
                      <w:t>;</w:t>
                    </w:r>
                  </w:p>
                </w:txbxContent>
              </v:textbox>
            </v:rect>
          </v:group>
        </w:pict>
      </w: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6C06DE" w:rsidRDefault="006C06DE">
      <w:pPr>
        <w:rPr>
          <w:rFonts w:cs="Times New Roman"/>
          <w:szCs w:val="28"/>
          <w:lang w:val="uk-UA"/>
        </w:rPr>
      </w:pPr>
    </w:p>
    <w:p w:rsidR="001C7859" w:rsidRDefault="001C7859">
      <w:pPr>
        <w:rPr>
          <w:rFonts w:cs="Times New Roman"/>
          <w:szCs w:val="28"/>
          <w:lang w:val="uk-UA"/>
        </w:rPr>
      </w:pPr>
    </w:p>
    <w:p w:rsidR="001C7859" w:rsidRDefault="001C7859">
      <w:pPr>
        <w:rPr>
          <w:rFonts w:cs="Times New Roman"/>
          <w:szCs w:val="28"/>
          <w:lang w:val="uk-UA"/>
        </w:rPr>
      </w:pPr>
    </w:p>
    <w:p w:rsidR="001C7859" w:rsidRDefault="001C7859">
      <w:pPr>
        <w:rPr>
          <w:rFonts w:cs="Times New Roman"/>
          <w:szCs w:val="28"/>
          <w:lang w:val="uk-UA"/>
        </w:rPr>
      </w:pPr>
    </w:p>
    <w:p w:rsidR="001C7859" w:rsidRDefault="001C7859">
      <w:pPr>
        <w:rPr>
          <w:rFonts w:cs="Times New Roman"/>
          <w:szCs w:val="28"/>
          <w:lang w:val="uk-UA"/>
        </w:rPr>
      </w:pPr>
    </w:p>
    <w:p w:rsidR="001C7859" w:rsidRDefault="001C7859">
      <w:pPr>
        <w:rPr>
          <w:rFonts w:cs="Times New Roman"/>
          <w:szCs w:val="28"/>
          <w:lang w:val="uk-UA"/>
        </w:rPr>
      </w:pPr>
    </w:p>
    <w:p w:rsidR="001C7859" w:rsidRDefault="001C7859">
      <w:pPr>
        <w:rPr>
          <w:rFonts w:cs="Times New Roman"/>
          <w:szCs w:val="28"/>
          <w:lang w:val="uk-UA"/>
        </w:rPr>
      </w:pPr>
    </w:p>
    <w:p w:rsidR="001C7859" w:rsidRDefault="001C7859">
      <w:pPr>
        <w:rPr>
          <w:rFonts w:cs="Times New Roman"/>
          <w:szCs w:val="28"/>
          <w:lang w:val="uk-UA"/>
        </w:rPr>
      </w:pPr>
    </w:p>
    <w:p w:rsidR="001C7859" w:rsidRDefault="001C7859">
      <w:pPr>
        <w:rPr>
          <w:rFonts w:cs="Times New Roman"/>
          <w:szCs w:val="28"/>
          <w:lang w:val="uk-UA"/>
        </w:rPr>
      </w:pPr>
    </w:p>
    <w:tbl>
      <w:tblPr>
        <w:tblStyle w:val="a3"/>
        <w:tblW w:w="0" w:type="auto"/>
        <w:tblInd w:w="108" w:type="dxa"/>
        <w:tblLook w:val="04A0" w:firstRow="1" w:lastRow="0" w:firstColumn="1" w:lastColumn="0" w:noHBand="0" w:noVBand="1"/>
      </w:tblPr>
      <w:tblGrid>
        <w:gridCol w:w="3544"/>
        <w:gridCol w:w="851"/>
        <w:gridCol w:w="5065"/>
      </w:tblGrid>
      <w:tr w:rsidR="00281EBA" w:rsidTr="00CD7637">
        <w:trPr>
          <w:trHeight w:val="2824"/>
        </w:trPr>
        <w:tc>
          <w:tcPr>
            <w:tcW w:w="9460" w:type="dxa"/>
            <w:gridSpan w:val="3"/>
          </w:tcPr>
          <w:p w:rsidR="00281EBA" w:rsidRDefault="00281EBA" w:rsidP="00CD7637">
            <w:pPr>
              <w:spacing w:line="360" w:lineRule="auto"/>
              <w:rPr>
                <w:rFonts w:cs="Times New Roman"/>
                <w:szCs w:val="28"/>
                <w:lang w:val="uk-UA"/>
              </w:rPr>
            </w:pPr>
            <w:r>
              <w:rPr>
                <w:rFonts w:cs="Times New Roman"/>
                <w:szCs w:val="28"/>
                <w:lang w:val="uk-UA"/>
              </w:rPr>
              <w:t xml:space="preserve">На думку </w:t>
            </w:r>
            <w:r w:rsidR="00CD7637">
              <w:rPr>
                <w:rFonts w:cs="Times New Roman"/>
                <w:szCs w:val="28"/>
                <w:lang w:val="uk-UA"/>
              </w:rPr>
              <w:t xml:space="preserve">Г. А. Матусовського, </w:t>
            </w:r>
            <w:r w:rsidR="00CD7637" w:rsidRPr="00CD7637">
              <w:rPr>
                <w:rFonts w:cs="Times New Roman"/>
                <w:b/>
                <w:szCs w:val="28"/>
                <w:lang w:val="uk-UA"/>
              </w:rPr>
              <w:t>криміналістичний аспект вивчення обстановки вчинення економічних злочинів</w:t>
            </w:r>
            <w:r w:rsidR="00CD7637">
              <w:rPr>
                <w:rFonts w:cs="Times New Roman"/>
                <w:szCs w:val="28"/>
                <w:lang w:val="uk-UA"/>
              </w:rPr>
              <w:t xml:space="preserve"> спрямований на з’ясування впливу зовнішніх умов на механізм їхнього здійснення, приховування, утворення слідів. При цьому обстановку вчинення злочину не можна зводити до сукупності безпосередніх фізичних умов, у яких діяв злочинець. Обстановка вчинення злочину охоплює більш широке коло явищ на певному об’єкті, де відбувається злочин.</w:t>
            </w:r>
          </w:p>
        </w:tc>
      </w:tr>
      <w:tr w:rsidR="008B70B1" w:rsidTr="00CD7637">
        <w:trPr>
          <w:trHeight w:val="103"/>
        </w:trPr>
        <w:tc>
          <w:tcPr>
            <w:tcW w:w="3544" w:type="dxa"/>
            <w:vMerge w:val="restart"/>
          </w:tcPr>
          <w:p w:rsidR="00F6401C" w:rsidRPr="00DC04CE" w:rsidRDefault="00F6401C" w:rsidP="00281EBA">
            <w:pPr>
              <w:spacing w:line="360" w:lineRule="auto"/>
              <w:rPr>
                <w:rFonts w:cs="Times New Roman"/>
                <w:szCs w:val="28"/>
              </w:rPr>
            </w:pPr>
          </w:p>
          <w:p w:rsidR="00F6401C" w:rsidRPr="00DC04CE" w:rsidRDefault="00F6401C" w:rsidP="00281EBA">
            <w:pPr>
              <w:spacing w:line="360" w:lineRule="auto"/>
              <w:rPr>
                <w:rFonts w:cs="Times New Roman"/>
                <w:szCs w:val="28"/>
              </w:rPr>
            </w:pPr>
          </w:p>
          <w:p w:rsidR="00F6401C" w:rsidRPr="00DC04CE" w:rsidRDefault="00F6401C" w:rsidP="00281EBA">
            <w:pPr>
              <w:spacing w:line="360" w:lineRule="auto"/>
              <w:rPr>
                <w:rFonts w:cs="Times New Roman"/>
                <w:szCs w:val="28"/>
              </w:rPr>
            </w:pPr>
          </w:p>
          <w:p w:rsidR="00F6401C" w:rsidRPr="00DC04CE" w:rsidRDefault="00F6401C" w:rsidP="00281EBA">
            <w:pPr>
              <w:spacing w:line="360" w:lineRule="auto"/>
              <w:rPr>
                <w:rFonts w:cs="Times New Roman"/>
                <w:szCs w:val="28"/>
              </w:rPr>
            </w:pPr>
          </w:p>
          <w:p w:rsidR="00F6401C" w:rsidRPr="00DC04CE" w:rsidRDefault="00F6401C" w:rsidP="00F6401C">
            <w:pPr>
              <w:spacing w:line="360" w:lineRule="auto"/>
              <w:jc w:val="center"/>
              <w:rPr>
                <w:rFonts w:cs="Times New Roman"/>
                <w:szCs w:val="28"/>
              </w:rPr>
            </w:pPr>
          </w:p>
          <w:p w:rsidR="00F6401C" w:rsidRDefault="008B70B1" w:rsidP="00F6401C">
            <w:pPr>
              <w:spacing w:line="360" w:lineRule="auto"/>
              <w:jc w:val="center"/>
              <w:rPr>
                <w:rFonts w:cs="Times New Roman"/>
                <w:szCs w:val="28"/>
                <w:lang w:val="en-US"/>
              </w:rPr>
            </w:pPr>
            <w:r>
              <w:rPr>
                <w:rFonts w:cs="Times New Roman"/>
                <w:szCs w:val="28"/>
                <w:lang w:val="uk-UA"/>
              </w:rPr>
              <w:t>До</w:t>
            </w:r>
          </w:p>
          <w:p w:rsidR="00F6401C" w:rsidRDefault="008B70B1" w:rsidP="00F6401C">
            <w:pPr>
              <w:spacing w:line="360" w:lineRule="auto"/>
              <w:jc w:val="center"/>
              <w:rPr>
                <w:rFonts w:cs="Times New Roman"/>
                <w:szCs w:val="28"/>
                <w:lang w:val="en-US"/>
              </w:rPr>
            </w:pPr>
            <w:r>
              <w:rPr>
                <w:rFonts w:cs="Times New Roman"/>
                <w:szCs w:val="28"/>
                <w:lang w:val="uk-UA"/>
              </w:rPr>
              <w:t>таких</w:t>
            </w:r>
          </w:p>
          <w:p w:rsidR="00F6401C" w:rsidRDefault="008B70B1" w:rsidP="00F6401C">
            <w:pPr>
              <w:spacing w:line="360" w:lineRule="auto"/>
              <w:jc w:val="center"/>
              <w:rPr>
                <w:rFonts w:cs="Times New Roman"/>
                <w:szCs w:val="28"/>
                <w:lang w:val="en-US"/>
              </w:rPr>
            </w:pPr>
            <w:r>
              <w:rPr>
                <w:rFonts w:cs="Times New Roman"/>
                <w:szCs w:val="28"/>
                <w:lang w:val="uk-UA"/>
              </w:rPr>
              <w:t>можна</w:t>
            </w:r>
          </w:p>
          <w:p w:rsidR="008B70B1" w:rsidRDefault="008B70B1" w:rsidP="00F6401C">
            <w:pPr>
              <w:spacing w:line="360" w:lineRule="auto"/>
              <w:jc w:val="center"/>
              <w:rPr>
                <w:rFonts w:cs="Times New Roman"/>
                <w:szCs w:val="28"/>
                <w:lang w:val="uk-UA"/>
              </w:rPr>
            </w:pPr>
            <w:r>
              <w:rPr>
                <w:rFonts w:cs="Times New Roman"/>
                <w:szCs w:val="28"/>
                <w:lang w:val="uk-UA"/>
              </w:rPr>
              <w:t>віднес</w:t>
            </w:r>
            <w:r w:rsidR="00F6401C">
              <w:rPr>
                <w:rFonts w:cs="Times New Roman"/>
                <w:szCs w:val="28"/>
                <w:lang w:val="uk-UA"/>
              </w:rPr>
              <w:t>т</w:t>
            </w:r>
            <w:r>
              <w:rPr>
                <w:rFonts w:cs="Times New Roman"/>
                <w:szCs w:val="28"/>
                <w:lang w:val="uk-UA"/>
              </w:rPr>
              <w:t>и:</w:t>
            </w:r>
          </w:p>
        </w:tc>
        <w:tc>
          <w:tcPr>
            <w:tcW w:w="5916" w:type="dxa"/>
            <w:gridSpan w:val="2"/>
          </w:tcPr>
          <w:p w:rsidR="008B70B1" w:rsidRDefault="008B70B1" w:rsidP="00CD7637">
            <w:pPr>
              <w:spacing w:line="360" w:lineRule="auto"/>
              <w:rPr>
                <w:rFonts w:cs="Times New Roman"/>
                <w:szCs w:val="28"/>
                <w:lang w:val="uk-UA"/>
              </w:rPr>
            </w:pPr>
            <w:r>
              <w:rPr>
                <w:rFonts w:cs="Times New Roman"/>
                <w:szCs w:val="28"/>
                <w:lang w:val="uk-UA"/>
              </w:rPr>
              <w:t>1) нормативно-правове регулювання;</w:t>
            </w:r>
          </w:p>
        </w:tc>
      </w:tr>
      <w:tr w:rsidR="008B70B1" w:rsidTr="00CD7637">
        <w:trPr>
          <w:trHeight w:val="99"/>
        </w:trPr>
        <w:tc>
          <w:tcPr>
            <w:tcW w:w="3544" w:type="dxa"/>
            <w:vMerge/>
          </w:tcPr>
          <w:p w:rsidR="008B70B1" w:rsidRDefault="008B70B1" w:rsidP="00281EBA">
            <w:pPr>
              <w:spacing w:line="360" w:lineRule="auto"/>
              <w:rPr>
                <w:rFonts w:cs="Times New Roman"/>
                <w:szCs w:val="28"/>
                <w:lang w:val="uk-UA"/>
              </w:rPr>
            </w:pPr>
          </w:p>
        </w:tc>
        <w:tc>
          <w:tcPr>
            <w:tcW w:w="5916" w:type="dxa"/>
            <w:gridSpan w:val="2"/>
          </w:tcPr>
          <w:p w:rsidR="008B70B1" w:rsidRDefault="008B70B1" w:rsidP="00CD7637">
            <w:pPr>
              <w:spacing w:line="360" w:lineRule="auto"/>
              <w:rPr>
                <w:rFonts w:cs="Times New Roman"/>
                <w:szCs w:val="28"/>
                <w:lang w:val="uk-UA"/>
              </w:rPr>
            </w:pPr>
            <w:r>
              <w:rPr>
                <w:rFonts w:cs="Times New Roman"/>
                <w:szCs w:val="28"/>
                <w:lang w:val="uk-UA"/>
              </w:rPr>
              <w:t>2) майно, що перебуває у власності (управлінні) та його види;</w:t>
            </w:r>
          </w:p>
        </w:tc>
      </w:tr>
      <w:tr w:rsidR="008B70B1" w:rsidRPr="006067B0" w:rsidTr="00CD7637">
        <w:trPr>
          <w:trHeight w:val="99"/>
        </w:trPr>
        <w:tc>
          <w:tcPr>
            <w:tcW w:w="3544" w:type="dxa"/>
            <w:vMerge/>
          </w:tcPr>
          <w:p w:rsidR="008B70B1" w:rsidRDefault="008B70B1" w:rsidP="00281EBA">
            <w:pPr>
              <w:spacing w:line="360" w:lineRule="auto"/>
              <w:rPr>
                <w:rFonts w:cs="Times New Roman"/>
                <w:szCs w:val="28"/>
                <w:lang w:val="uk-UA"/>
              </w:rPr>
            </w:pPr>
          </w:p>
        </w:tc>
        <w:tc>
          <w:tcPr>
            <w:tcW w:w="5916" w:type="dxa"/>
            <w:gridSpan w:val="2"/>
          </w:tcPr>
          <w:p w:rsidR="008B70B1" w:rsidRDefault="008B70B1" w:rsidP="00CD7637">
            <w:pPr>
              <w:spacing w:line="360" w:lineRule="auto"/>
              <w:rPr>
                <w:rFonts w:cs="Times New Roman"/>
                <w:szCs w:val="28"/>
                <w:lang w:val="uk-UA"/>
              </w:rPr>
            </w:pPr>
            <w:r>
              <w:rPr>
                <w:rFonts w:cs="Times New Roman"/>
                <w:szCs w:val="28"/>
                <w:lang w:val="uk-UA"/>
              </w:rPr>
              <w:t>3) структуру і профіль роботи підприємства, його ділові, виробничі та інші зв’язки;</w:t>
            </w:r>
          </w:p>
        </w:tc>
      </w:tr>
      <w:tr w:rsidR="008B70B1" w:rsidTr="00CD7637">
        <w:trPr>
          <w:trHeight w:val="99"/>
        </w:trPr>
        <w:tc>
          <w:tcPr>
            <w:tcW w:w="3544" w:type="dxa"/>
            <w:vMerge/>
          </w:tcPr>
          <w:p w:rsidR="008B70B1" w:rsidRDefault="008B70B1" w:rsidP="00281EBA">
            <w:pPr>
              <w:spacing w:line="360" w:lineRule="auto"/>
              <w:rPr>
                <w:rFonts w:cs="Times New Roman"/>
                <w:szCs w:val="28"/>
                <w:lang w:val="uk-UA"/>
              </w:rPr>
            </w:pPr>
          </w:p>
        </w:tc>
        <w:tc>
          <w:tcPr>
            <w:tcW w:w="5916" w:type="dxa"/>
            <w:gridSpan w:val="2"/>
          </w:tcPr>
          <w:p w:rsidR="008B70B1" w:rsidRDefault="008B70B1" w:rsidP="00CD7637">
            <w:pPr>
              <w:spacing w:line="360" w:lineRule="auto"/>
              <w:rPr>
                <w:rFonts w:cs="Times New Roman"/>
                <w:szCs w:val="28"/>
                <w:lang w:val="uk-UA"/>
              </w:rPr>
            </w:pPr>
            <w:r>
              <w:rPr>
                <w:rFonts w:cs="Times New Roman"/>
                <w:szCs w:val="28"/>
                <w:lang w:val="uk-UA"/>
              </w:rPr>
              <w:t>4) технологічний процес, характер, вид виконуваних операцій;</w:t>
            </w:r>
          </w:p>
        </w:tc>
      </w:tr>
      <w:tr w:rsidR="008B70B1" w:rsidTr="00CD7637">
        <w:trPr>
          <w:trHeight w:val="200"/>
        </w:trPr>
        <w:tc>
          <w:tcPr>
            <w:tcW w:w="3544" w:type="dxa"/>
            <w:vMerge/>
          </w:tcPr>
          <w:p w:rsidR="008B70B1" w:rsidRDefault="008B70B1" w:rsidP="00281EBA">
            <w:pPr>
              <w:spacing w:line="360" w:lineRule="auto"/>
              <w:rPr>
                <w:rFonts w:cs="Times New Roman"/>
                <w:szCs w:val="28"/>
                <w:lang w:val="uk-UA"/>
              </w:rPr>
            </w:pPr>
          </w:p>
        </w:tc>
        <w:tc>
          <w:tcPr>
            <w:tcW w:w="5916" w:type="dxa"/>
            <w:gridSpan w:val="2"/>
          </w:tcPr>
          <w:p w:rsidR="008B70B1" w:rsidRDefault="008B70B1" w:rsidP="00CD7637">
            <w:pPr>
              <w:spacing w:line="360" w:lineRule="auto"/>
              <w:rPr>
                <w:rFonts w:cs="Times New Roman"/>
                <w:szCs w:val="28"/>
                <w:lang w:val="uk-UA"/>
              </w:rPr>
            </w:pPr>
            <w:r>
              <w:rPr>
                <w:rFonts w:cs="Times New Roman"/>
                <w:szCs w:val="28"/>
                <w:lang w:val="uk-UA"/>
              </w:rPr>
              <w:t>5) документообіг, облік, звітність, контроль, охорона;</w:t>
            </w:r>
          </w:p>
        </w:tc>
      </w:tr>
      <w:tr w:rsidR="008B70B1" w:rsidRPr="006067B0" w:rsidTr="00CD7637">
        <w:trPr>
          <w:trHeight w:val="199"/>
        </w:trPr>
        <w:tc>
          <w:tcPr>
            <w:tcW w:w="3544" w:type="dxa"/>
            <w:vMerge/>
          </w:tcPr>
          <w:p w:rsidR="008B70B1" w:rsidRDefault="008B70B1" w:rsidP="00281EBA">
            <w:pPr>
              <w:spacing w:line="360" w:lineRule="auto"/>
              <w:rPr>
                <w:rFonts w:cs="Times New Roman"/>
                <w:szCs w:val="28"/>
                <w:lang w:val="uk-UA"/>
              </w:rPr>
            </w:pPr>
          </w:p>
        </w:tc>
        <w:tc>
          <w:tcPr>
            <w:tcW w:w="5916" w:type="dxa"/>
            <w:gridSpan w:val="2"/>
          </w:tcPr>
          <w:p w:rsidR="008B70B1" w:rsidRDefault="008B70B1" w:rsidP="00CD7637">
            <w:pPr>
              <w:spacing w:line="360" w:lineRule="auto"/>
              <w:rPr>
                <w:rFonts w:cs="Times New Roman"/>
                <w:szCs w:val="28"/>
                <w:lang w:val="uk-UA"/>
              </w:rPr>
            </w:pPr>
            <w:r>
              <w:rPr>
                <w:rFonts w:cs="Times New Roman"/>
                <w:szCs w:val="28"/>
                <w:lang w:val="uk-UA"/>
              </w:rPr>
              <w:t>6) склад, службове становище працівників, їх професійні й особистісні якості, ділові та інші зв’язки між ними;</w:t>
            </w:r>
          </w:p>
        </w:tc>
      </w:tr>
      <w:tr w:rsidR="008B70B1" w:rsidTr="00CD7637">
        <w:trPr>
          <w:trHeight w:val="199"/>
        </w:trPr>
        <w:tc>
          <w:tcPr>
            <w:tcW w:w="3544" w:type="dxa"/>
            <w:vMerge/>
          </w:tcPr>
          <w:p w:rsidR="008B70B1" w:rsidRDefault="008B70B1" w:rsidP="00281EBA">
            <w:pPr>
              <w:spacing w:line="360" w:lineRule="auto"/>
              <w:rPr>
                <w:rFonts w:cs="Times New Roman"/>
                <w:szCs w:val="28"/>
                <w:lang w:val="uk-UA"/>
              </w:rPr>
            </w:pPr>
          </w:p>
        </w:tc>
        <w:tc>
          <w:tcPr>
            <w:tcW w:w="5916" w:type="dxa"/>
            <w:gridSpan w:val="2"/>
          </w:tcPr>
          <w:p w:rsidR="008B70B1" w:rsidRDefault="008B70B1" w:rsidP="00CD7637">
            <w:pPr>
              <w:spacing w:line="360" w:lineRule="auto"/>
              <w:rPr>
                <w:rFonts w:cs="Times New Roman"/>
                <w:szCs w:val="28"/>
                <w:lang w:val="uk-UA"/>
              </w:rPr>
            </w:pPr>
            <w:r>
              <w:rPr>
                <w:rFonts w:cs="Times New Roman"/>
                <w:szCs w:val="28"/>
                <w:lang w:val="uk-UA"/>
              </w:rPr>
              <w:t>7) відношення працівників до цінностей і виробничих операцій;</w:t>
            </w:r>
          </w:p>
        </w:tc>
      </w:tr>
      <w:tr w:rsidR="008B70B1" w:rsidTr="008B70B1">
        <w:trPr>
          <w:trHeight w:val="299"/>
        </w:trPr>
        <w:tc>
          <w:tcPr>
            <w:tcW w:w="3544" w:type="dxa"/>
            <w:vMerge/>
          </w:tcPr>
          <w:p w:rsidR="008B70B1" w:rsidRDefault="008B70B1" w:rsidP="00281EBA">
            <w:pPr>
              <w:spacing w:line="360" w:lineRule="auto"/>
              <w:rPr>
                <w:rFonts w:cs="Times New Roman"/>
                <w:szCs w:val="28"/>
                <w:lang w:val="uk-UA"/>
              </w:rPr>
            </w:pPr>
          </w:p>
        </w:tc>
        <w:tc>
          <w:tcPr>
            <w:tcW w:w="5916" w:type="dxa"/>
            <w:gridSpan w:val="2"/>
          </w:tcPr>
          <w:p w:rsidR="008B70B1" w:rsidRDefault="008B70B1" w:rsidP="00CD7637">
            <w:pPr>
              <w:spacing w:line="360" w:lineRule="auto"/>
              <w:rPr>
                <w:rFonts w:cs="Times New Roman"/>
                <w:szCs w:val="28"/>
                <w:lang w:val="uk-UA"/>
              </w:rPr>
            </w:pPr>
            <w:r>
              <w:rPr>
                <w:rFonts w:cs="Times New Roman"/>
                <w:szCs w:val="28"/>
                <w:lang w:val="uk-UA"/>
              </w:rPr>
              <w:t>8) діяльність працівників;</w:t>
            </w:r>
          </w:p>
        </w:tc>
      </w:tr>
      <w:tr w:rsidR="008B70B1" w:rsidTr="00CD7637">
        <w:trPr>
          <w:trHeight w:val="299"/>
        </w:trPr>
        <w:tc>
          <w:tcPr>
            <w:tcW w:w="3544" w:type="dxa"/>
            <w:vMerge/>
          </w:tcPr>
          <w:p w:rsidR="008B70B1" w:rsidRDefault="008B70B1" w:rsidP="00281EBA">
            <w:pPr>
              <w:spacing w:line="360" w:lineRule="auto"/>
              <w:rPr>
                <w:rFonts w:cs="Times New Roman"/>
                <w:szCs w:val="28"/>
                <w:lang w:val="uk-UA"/>
              </w:rPr>
            </w:pPr>
          </w:p>
        </w:tc>
        <w:tc>
          <w:tcPr>
            <w:tcW w:w="5916" w:type="dxa"/>
            <w:gridSpan w:val="2"/>
          </w:tcPr>
          <w:p w:rsidR="008B70B1" w:rsidRDefault="008B70B1" w:rsidP="008B70B1">
            <w:pPr>
              <w:spacing w:line="360" w:lineRule="auto"/>
              <w:rPr>
                <w:rFonts w:cs="Times New Roman"/>
                <w:szCs w:val="28"/>
                <w:lang w:val="uk-UA"/>
              </w:rPr>
            </w:pPr>
            <w:r>
              <w:rPr>
                <w:rFonts w:cs="Times New Roman"/>
                <w:szCs w:val="28"/>
                <w:lang w:val="uk-UA"/>
              </w:rPr>
              <w:t>9) наявність різного роду недоліків у діяльності, контролі, обліку, охороні.</w:t>
            </w:r>
          </w:p>
        </w:tc>
      </w:tr>
      <w:tr w:rsidR="009A4074" w:rsidTr="00063C71">
        <w:tc>
          <w:tcPr>
            <w:tcW w:w="9460" w:type="dxa"/>
            <w:gridSpan w:val="3"/>
          </w:tcPr>
          <w:p w:rsidR="009A4074" w:rsidRDefault="00780166" w:rsidP="007B01F9">
            <w:pPr>
              <w:spacing w:line="360" w:lineRule="auto"/>
              <w:rPr>
                <w:rFonts w:cs="Times New Roman"/>
                <w:szCs w:val="28"/>
                <w:lang w:val="uk-UA"/>
              </w:rPr>
            </w:pPr>
            <w:r>
              <w:rPr>
                <w:rFonts w:cs="Times New Roman"/>
                <w:szCs w:val="28"/>
                <w:lang w:val="uk-UA"/>
              </w:rPr>
              <w:t xml:space="preserve">Як загалом визначає А. П. Запотоцький, </w:t>
            </w:r>
            <w:r w:rsidRPr="00780166">
              <w:rPr>
                <w:rFonts w:cs="Times New Roman"/>
                <w:b/>
                <w:szCs w:val="28"/>
                <w:lang w:val="uk-UA"/>
              </w:rPr>
              <w:t>обстановкою вчинення злочину у сфері будівництва</w:t>
            </w:r>
            <w:r>
              <w:rPr>
                <w:rFonts w:cs="Times New Roman"/>
                <w:szCs w:val="28"/>
                <w:lang w:val="uk-UA"/>
              </w:rPr>
              <w:t xml:space="preserve"> є місце, умови, визначені процесом будівництва, системою обліку та звітності, порядком збереження і рухом коштів і матеріальних цінностей, документообігом, часом та іншими факторами об’єктивних і суб’єктивних умов, в яких діють суб’єкти злочину. </w:t>
            </w:r>
          </w:p>
        </w:tc>
      </w:tr>
      <w:tr w:rsidR="007B01F9" w:rsidRPr="006067B0" w:rsidTr="007B01F9">
        <w:trPr>
          <w:trHeight w:val="2413"/>
        </w:trPr>
        <w:tc>
          <w:tcPr>
            <w:tcW w:w="3544" w:type="dxa"/>
            <w:vMerge w:val="restart"/>
          </w:tcPr>
          <w:p w:rsidR="007B01F9" w:rsidRDefault="007B01F9" w:rsidP="007B01F9">
            <w:pPr>
              <w:spacing w:line="360" w:lineRule="auto"/>
              <w:jc w:val="center"/>
              <w:rPr>
                <w:rFonts w:cs="Times New Roman"/>
                <w:szCs w:val="28"/>
                <w:lang w:val="uk-UA"/>
              </w:rPr>
            </w:pPr>
            <w:r>
              <w:rPr>
                <w:rFonts w:cs="Times New Roman"/>
                <w:szCs w:val="28"/>
                <w:lang w:val="uk-UA"/>
              </w:rPr>
              <w:t>Таку позицію він пояснює тим, що на вибір способу досягнення кінцевого результату впливає обстановка вчинення шахрайства на будівництві, що складається з двох умов:</w:t>
            </w:r>
          </w:p>
        </w:tc>
        <w:tc>
          <w:tcPr>
            <w:tcW w:w="5916" w:type="dxa"/>
            <w:gridSpan w:val="2"/>
          </w:tcPr>
          <w:p w:rsidR="007B01F9" w:rsidRDefault="007B01F9" w:rsidP="007B01F9">
            <w:pPr>
              <w:spacing w:line="360" w:lineRule="auto"/>
              <w:rPr>
                <w:rFonts w:cs="Times New Roman"/>
                <w:szCs w:val="28"/>
                <w:lang w:val="uk-UA"/>
              </w:rPr>
            </w:pPr>
            <w:r>
              <w:rPr>
                <w:rFonts w:cs="Times New Roman"/>
                <w:szCs w:val="28"/>
                <w:lang w:val="uk-UA"/>
              </w:rPr>
              <w:t>об’єктивні умови передбачають особливості правового регулювання будівельної діяльності, стан будівництва, особливості технологічного процесу здійснення будівельних робі та його етапів, стан документообігу та правозастосовної практики та ін.</w:t>
            </w:r>
          </w:p>
        </w:tc>
      </w:tr>
      <w:tr w:rsidR="007B01F9" w:rsidTr="007B01F9">
        <w:trPr>
          <w:trHeight w:val="1192"/>
        </w:trPr>
        <w:tc>
          <w:tcPr>
            <w:tcW w:w="3544" w:type="dxa"/>
            <w:vMerge/>
          </w:tcPr>
          <w:p w:rsidR="007B01F9" w:rsidRDefault="007B01F9" w:rsidP="00281EBA">
            <w:pPr>
              <w:spacing w:line="360" w:lineRule="auto"/>
              <w:rPr>
                <w:rFonts w:cs="Times New Roman"/>
                <w:szCs w:val="28"/>
                <w:lang w:val="uk-UA"/>
              </w:rPr>
            </w:pPr>
          </w:p>
        </w:tc>
        <w:tc>
          <w:tcPr>
            <w:tcW w:w="5916" w:type="dxa"/>
            <w:gridSpan w:val="2"/>
          </w:tcPr>
          <w:p w:rsidR="007B01F9" w:rsidRDefault="007B01F9" w:rsidP="007B01F9">
            <w:pPr>
              <w:spacing w:line="360" w:lineRule="auto"/>
              <w:rPr>
                <w:rFonts w:cs="Times New Roman"/>
                <w:szCs w:val="28"/>
                <w:lang w:val="uk-UA"/>
              </w:rPr>
            </w:pPr>
            <w:r>
              <w:rPr>
                <w:rFonts w:cs="Times New Roman"/>
                <w:szCs w:val="28"/>
                <w:lang w:val="uk-UA"/>
              </w:rPr>
              <w:t>серед суб’єктивних виділяються особистісні якості всіх причетних до шахрайських дій осіб.</w:t>
            </w:r>
          </w:p>
        </w:tc>
      </w:tr>
      <w:tr w:rsidR="00063C71" w:rsidTr="00063C71">
        <w:tc>
          <w:tcPr>
            <w:tcW w:w="9460" w:type="dxa"/>
            <w:gridSpan w:val="3"/>
          </w:tcPr>
          <w:p w:rsidR="00063C71" w:rsidRDefault="00063C71" w:rsidP="00063C71">
            <w:pPr>
              <w:spacing w:line="360" w:lineRule="auto"/>
              <w:rPr>
                <w:rFonts w:cs="Times New Roman"/>
                <w:szCs w:val="28"/>
                <w:lang w:val="uk-UA"/>
              </w:rPr>
            </w:pPr>
            <w:r w:rsidRPr="00575253">
              <w:rPr>
                <w:rFonts w:cs="Times New Roman"/>
                <w:b/>
                <w:szCs w:val="28"/>
                <w:lang w:val="uk-UA"/>
              </w:rPr>
              <w:t>Місце злочину</w:t>
            </w:r>
            <w:r w:rsidRPr="00575253">
              <w:rPr>
                <w:rFonts w:cs="Times New Roman"/>
                <w:szCs w:val="28"/>
                <w:lang w:val="uk-UA"/>
              </w:rPr>
              <w:t xml:space="preserve"> - це ділянка або приміщення, де було вчинено злочин. Для обстановки вчинення злочину шляхом підробки або знищення номера ключовим є фактор місця злочину. </w:t>
            </w:r>
          </w:p>
        </w:tc>
      </w:tr>
      <w:tr w:rsidR="00281EBA" w:rsidRPr="006067B0" w:rsidTr="00063C71">
        <w:tc>
          <w:tcPr>
            <w:tcW w:w="4395" w:type="dxa"/>
            <w:gridSpan w:val="2"/>
          </w:tcPr>
          <w:p w:rsidR="00281EBA" w:rsidRDefault="00063C71" w:rsidP="00063C71">
            <w:pPr>
              <w:spacing w:line="360" w:lineRule="auto"/>
              <w:rPr>
                <w:rFonts w:cs="Times New Roman"/>
                <w:szCs w:val="28"/>
                <w:lang w:val="uk-UA"/>
              </w:rPr>
            </w:pPr>
            <w:r>
              <w:rPr>
                <w:rFonts w:cs="Times New Roman"/>
                <w:szCs w:val="28"/>
                <w:lang w:val="uk-UA"/>
              </w:rPr>
              <w:t>А. П. Запотоцький звертає увагу, що злочинні дії щодо заволодіння грошовими коштами у сфері будівництва, також не завжди мають чітко окреслені межі місця вчинення злочину, а інколи місце вчинення злочину не може бути встановлено.</w:t>
            </w:r>
          </w:p>
        </w:tc>
        <w:tc>
          <w:tcPr>
            <w:tcW w:w="5065" w:type="dxa"/>
          </w:tcPr>
          <w:p w:rsidR="00281EBA" w:rsidRDefault="002E48F2" w:rsidP="002E48F2">
            <w:pPr>
              <w:spacing w:line="360" w:lineRule="auto"/>
              <w:rPr>
                <w:rFonts w:cs="Times New Roman"/>
                <w:szCs w:val="28"/>
                <w:lang w:val="uk-UA"/>
              </w:rPr>
            </w:pPr>
            <w:r>
              <w:rPr>
                <w:rFonts w:cs="Times New Roman"/>
                <w:szCs w:val="28"/>
                <w:lang w:val="uk-UA"/>
              </w:rPr>
              <w:t xml:space="preserve">Як він пояснює, юридична адреса більшості будівельних організацій і підприємств, де вчинялися злочини щодо заволодіння грошовими коштами, не відповідає фактичному місцю перебування, що зумовлено їх прагненням приховати сліди злочинної діяльності. З огляду на це, місцем учинення злочину він пропонує вважати фактичну адресу, тобто місце безпосередньої реалізації будівельної діяльності або розташування окремих підрозділів (виконавчого органу, юридичного відділу, бухгалтерії тощо). </w:t>
            </w:r>
          </w:p>
        </w:tc>
      </w:tr>
      <w:tr w:rsidR="00281EBA" w:rsidRPr="006067B0" w:rsidTr="00063C71">
        <w:tc>
          <w:tcPr>
            <w:tcW w:w="4395" w:type="dxa"/>
            <w:gridSpan w:val="2"/>
          </w:tcPr>
          <w:p w:rsidR="00281EBA" w:rsidRDefault="00FB5A6D" w:rsidP="00281EBA">
            <w:pPr>
              <w:spacing w:line="360" w:lineRule="auto"/>
              <w:rPr>
                <w:rFonts w:cs="Times New Roman"/>
                <w:szCs w:val="28"/>
                <w:lang w:val="uk-UA"/>
              </w:rPr>
            </w:pPr>
            <w:r>
              <w:rPr>
                <w:rFonts w:cs="Times New Roman"/>
                <w:szCs w:val="28"/>
                <w:lang w:val="uk-UA"/>
              </w:rPr>
              <w:t xml:space="preserve">О. Л. Мусієнко пропонує такими місцями вважати </w:t>
            </w:r>
          </w:p>
        </w:tc>
        <w:tc>
          <w:tcPr>
            <w:tcW w:w="5065" w:type="dxa"/>
          </w:tcPr>
          <w:p w:rsidR="00281EBA" w:rsidRDefault="00FB5A6D" w:rsidP="00FB5A6D">
            <w:pPr>
              <w:spacing w:line="360" w:lineRule="auto"/>
              <w:rPr>
                <w:rFonts w:cs="Times New Roman"/>
                <w:szCs w:val="28"/>
                <w:lang w:val="uk-UA"/>
              </w:rPr>
            </w:pPr>
            <w:r>
              <w:rPr>
                <w:rFonts w:cs="Times New Roman"/>
                <w:szCs w:val="28"/>
                <w:lang w:val="uk-UA"/>
              </w:rPr>
              <w:t xml:space="preserve">місця складання та одержання документів, пов’язаних з обігом нерухомості, які можна розглядати як з топографічної чи географічної точки зору, так і з погляду призначення приміщень. У зв’язку із цим місцями вчинення злочину </w:t>
            </w:r>
            <w:r w:rsidR="007F7828">
              <w:rPr>
                <w:rFonts w:cs="Times New Roman"/>
                <w:szCs w:val="28"/>
                <w:lang w:val="uk-UA"/>
              </w:rPr>
              <w:t xml:space="preserve">є місця розташування органів нотаріату, органів державної реєстрації прав на нерухоме майно тощо. </w:t>
            </w:r>
          </w:p>
        </w:tc>
      </w:tr>
      <w:tr w:rsidR="00281EBA" w:rsidRPr="006067B0" w:rsidTr="00063C71">
        <w:tc>
          <w:tcPr>
            <w:tcW w:w="4395" w:type="dxa"/>
            <w:gridSpan w:val="2"/>
          </w:tcPr>
          <w:p w:rsidR="00281EBA" w:rsidRDefault="007F7828" w:rsidP="007F7828">
            <w:pPr>
              <w:spacing w:line="360" w:lineRule="auto"/>
              <w:rPr>
                <w:rFonts w:cs="Times New Roman"/>
                <w:szCs w:val="28"/>
                <w:lang w:val="uk-UA"/>
              </w:rPr>
            </w:pPr>
            <w:r>
              <w:rPr>
                <w:rFonts w:cs="Times New Roman"/>
                <w:szCs w:val="28"/>
                <w:lang w:val="uk-UA"/>
              </w:rPr>
              <w:t>Аналіз слідчо-судової практики показав, що шахрайства, пов’язані з інвестуванням грошових коштів у будівництво об’єктів нерухомості, не мають чітко вираженого місця злочину.</w:t>
            </w:r>
          </w:p>
        </w:tc>
        <w:tc>
          <w:tcPr>
            <w:tcW w:w="5065" w:type="dxa"/>
          </w:tcPr>
          <w:p w:rsidR="00281EBA" w:rsidRDefault="007F7828" w:rsidP="007F7828">
            <w:pPr>
              <w:spacing w:line="360" w:lineRule="auto"/>
              <w:rPr>
                <w:rFonts w:cs="Times New Roman"/>
                <w:szCs w:val="28"/>
                <w:lang w:val="uk-UA"/>
              </w:rPr>
            </w:pPr>
            <w:r>
              <w:rPr>
                <w:rFonts w:cs="Times New Roman"/>
                <w:szCs w:val="28"/>
                <w:lang w:val="uk-UA"/>
              </w:rPr>
              <w:t>Вони ще більш «розмиті» в часі та просторі, ніж інші види злочинів даної категорії, та охоплюють численну безліч об’єктів, які виступають місцями події (будівельні майданчики, органи, які видавали дозволи та посвідчували певні документи, банківські установи, органи, що засвідчують фінансовими потоками від інвесторів тощо).</w:t>
            </w:r>
          </w:p>
        </w:tc>
      </w:tr>
    </w:tbl>
    <w:p w:rsidR="001C7859" w:rsidRDefault="001C7859">
      <w:pPr>
        <w:rPr>
          <w:rFonts w:cs="Times New Roman"/>
          <w:szCs w:val="28"/>
          <w:lang w:val="uk-UA"/>
        </w:rPr>
      </w:pPr>
    </w:p>
    <w:p w:rsidR="00281EBA" w:rsidRDefault="00BA7037">
      <w:pPr>
        <w:rPr>
          <w:rFonts w:cs="Times New Roman"/>
          <w:szCs w:val="28"/>
          <w:lang w:val="uk-UA"/>
        </w:rPr>
      </w:pPr>
      <w:r>
        <w:rPr>
          <w:rFonts w:cs="Times New Roman"/>
          <w:noProof/>
          <w:szCs w:val="28"/>
        </w:rPr>
        <w:pict>
          <v:group id="_x0000_s1471" style="position:absolute;left:0;text-align:left;margin-left:0;margin-top:3.75pt;width:473pt;height:324pt;z-index:252134400" coordorigin="1701,9054" coordsize="9460,6480">
            <v:rect id="_x0000_s1461" style="position:absolute;left:1701;top:9054;width:9460;height:720">
              <v:textbox>
                <w:txbxContent>
                  <w:p w:rsidR="005211E9" w:rsidRPr="00F93510" w:rsidRDefault="005211E9" w:rsidP="00F93510">
                    <w:pPr>
                      <w:rPr>
                        <w:rFonts w:cs="Times New Roman"/>
                        <w:szCs w:val="28"/>
                        <w:lang w:val="uk-UA"/>
                      </w:rPr>
                    </w:pPr>
                    <w:r w:rsidRPr="00F93510">
                      <w:rPr>
                        <w:rFonts w:cs="Times New Roman"/>
                        <w:szCs w:val="28"/>
                        <w:lang w:val="uk-UA"/>
                      </w:rPr>
                      <w:t xml:space="preserve">У географічному розумінні в основному такий вид шахрайства вчиняється </w:t>
                    </w:r>
                  </w:p>
                </w:txbxContent>
              </v:textbox>
            </v:rect>
            <v:rect id="_x0000_s1462" style="position:absolute;left:1701;top:10674;width:4400;height:1440">
              <v:textbox>
                <w:txbxContent>
                  <w:p w:rsidR="005211E9" w:rsidRDefault="005211E9" w:rsidP="00F93510">
                    <w:pPr>
                      <w:jc w:val="center"/>
                      <w:rPr>
                        <w:rFonts w:cs="Times New Roman"/>
                        <w:szCs w:val="28"/>
                        <w:lang w:val="uk-UA"/>
                      </w:rPr>
                    </w:pPr>
                    <w:r>
                      <w:rPr>
                        <w:rFonts w:cs="Times New Roman"/>
                        <w:szCs w:val="28"/>
                        <w:lang w:val="uk-UA"/>
                      </w:rPr>
                      <w:t xml:space="preserve">у </w:t>
                    </w:r>
                    <w:r w:rsidRPr="00F93510">
                      <w:rPr>
                        <w:rFonts w:cs="Times New Roman"/>
                        <w:b/>
                        <w:szCs w:val="28"/>
                        <w:lang w:val="uk-UA"/>
                      </w:rPr>
                      <w:t>великих містах,</w:t>
                    </w:r>
                  </w:p>
                  <w:p w:rsidR="005211E9" w:rsidRPr="00F93510" w:rsidRDefault="005211E9" w:rsidP="00F93510">
                    <w:pPr>
                      <w:jc w:val="center"/>
                      <w:rPr>
                        <w:rFonts w:cs="Times New Roman"/>
                        <w:szCs w:val="28"/>
                        <w:lang w:val="uk-UA"/>
                      </w:rPr>
                    </w:pPr>
                    <w:r>
                      <w:rPr>
                        <w:rFonts w:cs="Times New Roman"/>
                        <w:szCs w:val="28"/>
                        <w:lang w:val="uk-UA"/>
                      </w:rPr>
                      <w:t>переважно у обласних центрах</w:t>
                    </w:r>
                  </w:p>
                </w:txbxContent>
              </v:textbox>
            </v:rect>
            <v:shape id="_x0000_s1463" type="#_x0000_t67" style="position:absolute;left:2031;top:9774;width:3520;height:720">
              <v:textbox style="layout-flow:vertical-ideographic"/>
            </v:shape>
            <v:rect id="_x0000_s1464" style="position:absolute;left:7751;top:10674;width:3410;height:1440">
              <v:textbox>
                <w:txbxContent>
                  <w:p w:rsidR="005211E9" w:rsidRPr="00F93510" w:rsidRDefault="005211E9" w:rsidP="00F93510">
                    <w:pPr>
                      <w:jc w:val="center"/>
                      <w:rPr>
                        <w:rFonts w:cs="Times New Roman"/>
                        <w:b/>
                        <w:szCs w:val="28"/>
                        <w:lang w:val="uk-UA"/>
                      </w:rPr>
                    </w:pPr>
                  </w:p>
                  <w:p w:rsidR="005211E9" w:rsidRPr="00F93510" w:rsidRDefault="005211E9" w:rsidP="00F93510">
                    <w:pPr>
                      <w:jc w:val="center"/>
                      <w:rPr>
                        <w:rFonts w:cs="Times New Roman"/>
                        <w:b/>
                        <w:szCs w:val="28"/>
                        <w:lang w:val="uk-UA"/>
                      </w:rPr>
                    </w:pPr>
                    <w:r w:rsidRPr="00F93510">
                      <w:rPr>
                        <w:rFonts w:cs="Times New Roman"/>
                        <w:b/>
                        <w:szCs w:val="28"/>
                        <w:lang w:val="uk-UA"/>
                      </w:rPr>
                      <w:t>92 % випадків</w:t>
                    </w:r>
                  </w:p>
                </w:txbxContent>
              </v:textbox>
            </v:rect>
            <v:shape id="_x0000_s1465" type="#_x0000_t13" style="position:absolute;left:6101;top:11034;width:1650;height:720"/>
            <v:shape id="_x0000_s1466" type="#_x0000_t67" style="position:absolute;left:3461;top:12114;width:6270;height:720">
              <v:textbox style="layout-flow:vertical-ideographic"/>
            </v:shape>
            <v:rect id="_x0000_s1467" style="position:absolute;left:1701;top:12834;width:9460;height:1080">
              <v:textbox>
                <w:txbxContent>
                  <w:p w:rsidR="005211E9" w:rsidRPr="00F93510" w:rsidRDefault="005211E9" w:rsidP="00F93510">
                    <w:pPr>
                      <w:spacing w:after="0" w:line="360" w:lineRule="auto"/>
                      <w:rPr>
                        <w:rFonts w:cs="Times New Roman"/>
                        <w:szCs w:val="28"/>
                        <w:lang w:val="uk-UA"/>
                      </w:rPr>
                    </w:pPr>
                    <w:r w:rsidRPr="00F93510">
                      <w:rPr>
                        <w:rFonts w:cs="Times New Roman"/>
                        <w:szCs w:val="28"/>
                        <w:lang w:val="uk-UA"/>
                      </w:rPr>
                      <w:t xml:space="preserve">Цей факт пояснюється активним будівництвом та залученням фінансових потоків в розвиток саме великих міст. </w:t>
                    </w:r>
                  </w:p>
                </w:txbxContent>
              </v:textbox>
            </v:rect>
            <v:rect id="_x0000_s1468" style="position:absolute;left:1701;top:14094;width:4400;height:1440">
              <v:textbox>
                <w:txbxContent>
                  <w:p w:rsidR="005211E9" w:rsidRPr="00F93510" w:rsidRDefault="005211E9" w:rsidP="00F93510">
                    <w:pPr>
                      <w:jc w:val="center"/>
                      <w:rPr>
                        <w:rFonts w:cs="Times New Roman"/>
                        <w:szCs w:val="28"/>
                        <w:lang w:val="uk-UA"/>
                      </w:rPr>
                    </w:pPr>
                    <w:r>
                      <w:rPr>
                        <w:rFonts w:cs="Times New Roman"/>
                        <w:szCs w:val="28"/>
                        <w:lang w:val="uk-UA"/>
                      </w:rPr>
                      <w:t xml:space="preserve">у </w:t>
                    </w:r>
                    <w:r>
                      <w:rPr>
                        <w:rFonts w:cs="Times New Roman"/>
                        <w:b/>
                        <w:szCs w:val="28"/>
                        <w:lang w:val="uk-UA"/>
                      </w:rPr>
                      <w:t>невеликих містах та сільській місцевості і стосувалося малоповерхового будівництва</w:t>
                    </w:r>
                  </w:p>
                </w:txbxContent>
              </v:textbox>
            </v:rect>
            <v:rect id="_x0000_s1469" style="position:absolute;left:7751;top:14094;width:3410;height:1440">
              <v:textbox>
                <w:txbxContent>
                  <w:p w:rsidR="005211E9" w:rsidRPr="00F93510" w:rsidRDefault="005211E9" w:rsidP="00F93510">
                    <w:pPr>
                      <w:jc w:val="center"/>
                      <w:rPr>
                        <w:rFonts w:cs="Times New Roman"/>
                        <w:b/>
                        <w:szCs w:val="28"/>
                        <w:lang w:val="uk-UA"/>
                      </w:rPr>
                    </w:pPr>
                  </w:p>
                  <w:p w:rsidR="005211E9" w:rsidRPr="00F93510" w:rsidRDefault="005211E9" w:rsidP="00F93510">
                    <w:pPr>
                      <w:jc w:val="center"/>
                      <w:rPr>
                        <w:rFonts w:cs="Times New Roman"/>
                        <w:b/>
                        <w:szCs w:val="28"/>
                        <w:lang w:val="uk-UA"/>
                      </w:rPr>
                    </w:pPr>
                    <w:r>
                      <w:rPr>
                        <w:rFonts w:cs="Times New Roman"/>
                        <w:b/>
                        <w:szCs w:val="28"/>
                        <w:lang w:val="uk-UA"/>
                      </w:rPr>
                      <w:t>8</w:t>
                    </w:r>
                    <w:r w:rsidRPr="00F93510">
                      <w:rPr>
                        <w:rFonts w:cs="Times New Roman"/>
                        <w:b/>
                        <w:szCs w:val="28"/>
                        <w:lang w:val="uk-UA"/>
                      </w:rPr>
                      <w:t xml:space="preserve"> % випадків</w:t>
                    </w:r>
                  </w:p>
                </w:txbxContent>
              </v:textbox>
            </v:rect>
            <v:shape id="_x0000_s1470" type="#_x0000_t13" style="position:absolute;left:6101;top:14454;width:1650;height:720"/>
          </v:group>
        </w:pict>
      </w:r>
    </w:p>
    <w:p w:rsidR="00281EBA" w:rsidRDefault="00281EBA">
      <w:pPr>
        <w:rPr>
          <w:rFonts w:cs="Times New Roman"/>
          <w:szCs w:val="28"/>
          <w:lang w:val="uk-UA"/>
        </w:rPr>
      </w:pPr>
    </w:p>
    <w:p w:rsidR="00281EBA" w:rsidRDefault="00281EBA">
      <w:pPr>
        <w:rPr>
          <w:rFonts w:cs="Times New Roman"/>
          <w:szCs w:val="28"/>
          <w:lang w:val="uk-UA"/>
        </w:rPr>
      </w:pPr>
    </w:p>
    <w:p w:rsidR="00281EBA" w:rsidRDefault="00281EBA">
      <w:pPr>
        <w:rPr>
          <w:rFonts w:cs="Times New Roman"/>
          <w:szCs w:val="28"/>
          <w:lang w:val="uk-UA"/>
        </w:rPr>
      </w:pPr>
    </w:p>
    <w:p w:rsidR="00281EBA" w:rsidRDefault="00281EBA">
      <w:pPr>
        <w:rPr>
          <w:rFonts w:cs="Times New Roman"/>
          <w:szCs w:val="28"/>
          <w:lang w:val="uk-UA"/>
        </w:rPr>
      </w:pPr>
    </w:p>
    <w:p w:rsidR="00281EBA" w:rsidRDefault="00281EBA">
      <w:pPr>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B07AF9" w:rsidRDefault="00B07AF9">
      <w:pPr>
        <w:jc w:val="left"/>
        <w:rPr>
          <w:rFonts w:cs="Times New Roman"/>
          <w:szCs w:val="28"/>
          <w:lang w:val="uk-UA"/>
        </w:rPr>
      </w:pPr>
      <w:r>
        <w:rPr>
          <w:rFonts w:cs="Times New Roman"/>
          <w:szCs w:val="28"/>
          <w:lang w:val="uk-UA"/>
        </w:rPr>
        <w:br w:type="page"/>
      </w:r>
    </w:p>
    <w:p w:rsidR="00973630" w:rsidRDefault="00973630" w:rsidP="00940439">
      <w:pPr>
        <w:spacing w:after="0" w:line="360" w:lineRule="auto"/>
        <w:ind w:firstLine="708"/>
        <w:rPr>
          <w:rFonts w:cs="Times New Roman"/>
          <w:szCs w:val="28"/>
          <w:lang w:val="uk-UA"/>
        </w:rPr>
      </w:pPr>
      <w:r>
        <w:rPr>
          <w:rFonts w:cs="Times New Roman"/>
          <w:szCs w:val="28"/>
          <w:lang w:val="uk-UA"/>
        </w:rPr>
        <w:t xml:space="preserve">2.2 </w:t>
      </w:r>
      <w:r w:rsidR="00940439">
        <w:rPr>
          <w:rFonts w:cs="Times New Roman"/>
          <w:szCs w:val="28"/>
          <w:lang w:val="uk-UA"/>
        </w:rPr>
        <w:t xml:space="preserve">Організація і планування розслідування </w:t>
      </w:r>
      <w:r w:rsidRPr="00473B45">
        <w:rPr>
          <w:rFonts w:cs="Times New Roman"/>
          <w:szCs w:val="28"/>
          <w:lang w:val="uk-UA"/>
        </w:rPr>
        <w:t>шахрайства у сфері нерухомості</w:t>
      </w:r>
      <w:r w:rsidR="00940439">
        <w:rPr>
          <w:rFonts w:cs="Times New Roman"/>
          <w:szCs w:val="28"/>
          <w:lang w:val="uk-UA"/>
        </w:rPr>
        <w:t xml:space="preserve"> відповідно до типових слідчих ситуацій</w:t>
      </w:r>
    </w:p>
    <w:p w:rsidR="00F6401C" w:rsidRDefault="00F6401C" w:rsidP="00BE524E">
      <w:pPr>
        <w:spacing w:after="0" w:line="360" w:lineRule="auto"/>
        <w:jc w:val="center"/>
        <w:rPr>
          <w:rFonts w:cs="Times New Roman"/>
          <w:szCs w:val="28"/>
          <w:lang w:val="uk-UA"/>
        </w:rPr>
      </w:pPr>
    </w:p>
    <w:p w:rsidR="00F6401C" w:rsidRDefault="00F6401C" w:rsidP="00BE524E">
      <w:pPr>
        <w:spacing w:after="0" w:line="360" w:lineRule="auto"/>
        <w:jc w:val="center"/>
        <w:rPr>
          <w:rFonts w:cs="Times New Roman"/>
          <w:szCs w:val="28"/>
          <w:lang w:val="uk-UA"/>
        </w:rPr>
      </w:pPr>
    </w:p>
    <w:p w:rsidR="00F6401C" w:rsidRDefault="00BA7037">
      <w:pPr>
        <w:jc w:val="left"/>
        <w:rPr>
          <w:rFonts w:cs="Times New Roman"/>
          <w:szCs w:val="28"/>
          <w:lang w:val="uk-UA"/>
        </w:rPr>
      </w:pPr>
      <w:r>
        <w:rPr>
          <w:rFonts w:cs="Times New Roman"/>
          <w:noProof/>
          <w:szCs w:val="28"/>
        </w:rPr>
        <w:pict>
          <v:group id="_x0000_s1816" style="position:absolute;margin-left:-.05pt;margin-top:2.4pt;width:473.05pt;height:621.75pt;z-index:252244992" coordorigin="1701,3099" coordsize="9461,12435">
            <v:shape id="_x0000_s1808" type="#_x0000_t32" style="position:absolute;left:2141;top:15053;width:1100;height:0" o:connectortype="straight">
              <v:stroke endarrow="block"/>
            </v:shape>
            <v:rect id="_x0000_s1809" style="position:absolute;left:3241;top:11214;width:7920;height:693">
              <v:textbox>
                <w:txbxContent>
                  <w:p w:rsidR="005211E9" w:rsidRPr="007D6B6C" w:rsidRDefault="005211E9" w:rsidP="00BE524E">
                    <w:pPr>
                      <w:spacing w:after="0" w:line="360" w:lineRule="auto"/>
                      <w:rPr>
                        <w:rFonts w:cs="Times New Roman"/>
                        <w:lang w:val="uk-UA"/>
                      </w:rPr>
                    </w:pPr>
                    <w:r>
                      <w:rPr>
                        <w:rFonts w:cs="Times New Roman"/>
                        <w:szCs w:val="28"/>
                        <w:lang w:val="uk-UA"/>
                      </w:rPr>
                      <w:t>6) визначення строків</w:t>
                    </w:r>
                    <w:r w:rsidRPr="007D6B6C">
                      <w:rPr>
                        <w:rFonts w:cs="Times New Roman"/>
                        <w:szCs w:val="28"/>
                        <w:lang w:val="uk-UA"/>
                      </w:rPr>
                      <w:t>;</w:t>
                    </w:r>
                  </w:p>
                </w:txbxContent>
              </v:textbox>
            </v:rect>
            <v:rect id="_x0000_s1796" style="position:absolute;left:1701;top:3099;width:9460;height:1095">
              <v:textbox>
                <w:txbxContent>
                  <w:p w:rsidR="005211E9" w:rsidRPr="00BE524E" w:rsidRDefault="005211E9" w:rsidP="00BE524E">
                    <w:pPr>
                      <w:spacing w:after="0" w:line="360" w:lineRule="auto"/>
                      <w:jc w:val="center"/>
                      <w:rPr>
                        <w:rFonts w:cs="Times New Roman"/>
                        <w:b/>
                        <w:szCs w:val="28"/>
                        <w:lang w:val="uk-UA"/>
                      </w:rPr>
                    </w:pPr>
                    <w:r w:rsidRPr="00BE524E">
                      <w:rPr>
                        <w:rFonts w:cs="Times New Roman"/>
                        <w:b/>
                        <w:szCs w:val="28"/>
                        <w:lang w:val="uk-UA"/>
                      </w:rPr>
                      <w:t>Стосовно організації та планування розслідування шахрайства щодо об’єктів нерухомості громадян, то такими елементами мають бути</w:t>
                    </w:r>
                  </w:p>
                </w:txbxContent>
              </v:textbox>
            </v:rect>
            <v:rect id="_x0000_s1797" style="position:absolute;left:3242;top:4554;width:7920;height:1080">
              <v:textbox>
                <w:txbxContent>
                  <w:p w:rsidR="005211E9" w:rsidRPr="007D6B6C" w:rsidRDefault="005211E9" w:rsidP="00BE524E">
                    <w:pPr>
                      <w:spacing w:after="0" w:line="360" w:lineRule="auto"/>
                      <w:rPr>
                        <w:rFonts w:cs="Times New Roman"/>
                        <w:lang w:val="uk-UA"/>
                      </w:rPr>
                    </w:pPr>
                    <w:r>
                      <w:rPr>
                        <w:rFonts w:cs="Times New Roman"/>
                        <w:szCs w:val="28"/>
                        <w:lang w:val="uk-UA"/>
                      </w:rPr>
                      <w:t>1) отримання, вивчення та оцінка вихідної інформації про подію та співставлення її з типовими слідчими ситуаціями;</w:t>
                    </w:r>
                  </w:p>
                </w:txbxContent>
              </v:textbox>
            </v:rect>
            <v:shape id="_x0000_s1798" type="#_x0000_t32" style="position:absolute;left:2141;top:4194;width:1;height:10859" o:connectortype="straight"/>
            <v:shape id="_x0000_s1799" type="#_x0000_t32" style="position:absolute;left:2142;top:5094;width:1100;height:0" o:connectortype="straight">
              <v:stroke endarrow="block"/>
            </v:shape>
            <v:shape id="_x0000_s1800" type="#_x0000_t32" style="position:absolute;left:2142;top:6354;width:1100;height:0" o:connectortype="straight">
              <v:stroke endarrow="block"/>
            </v:shape>
            <v:rect id="_x0000_s1801" style="position:absolute;left:3242;top:5814;width:7920;height:1080">
              <v:textbox>
                <w:txbxContent>
                  <w:p w:rsidR="005211E9" w:rsidRPr="007D6B6C" w:rsidRDefault="005211E9" w:rsidP="00BE524E">
                    <w:pPr>
                      <w:spacing w:after="0" w:line="360" w:lineRule="auto"/>
                      <w:rPr>
                        <w:rFonts w:cs="Times New Roman"/>
                        <w:lang w:val="uk-UA"/>
                      </w:rPr>
                    </w:pPr>
                    <w:r>
                      <w:rPr>
                        <w:rFonts w:cs="Times New Roman"/>
                        <w:szCs w:val="28"/>
                        <w:lang w:val="uk-UA"/>
                      </w:rPr>
                      <w:t>2) визначення завдань та напрямів розслідування залежно від слідчої ситуації, що склалася;</w:t>
                    </w:r>
                  </w:p>
                </w:txbxContent>
              </v:textbox>
            </v:rect>
            <v:shape id="_x0000_s1802" type="#_x0000_t32" style="position:absolute;left:2142;top:7614;width:1100;height:0" o:connectortype="straight">
              <v:stroke endarrow="block"/>
            </v:shape>
            <v:rect id="_x0000_s1803" style="position:absolute;left:3241;top:7254;width:7920;height:720">
              <v:textbox>
                <w:txbxContent>
                  <w:p w:rsidR="005211E9" w:rsidRPr="007D6B6C" w:rsidRDefault="005211E9" w:rsidP="00BE524E">
                    <w:pPr>
                      <w:spacing w:after="0" w:line="360" w:lineRule="auto"/>
                      <w:rPr>
                        <w:rFonts w:cs="Times New Roman"/>
                        <w:lang w:val="uk-UA"/>
                      </w:rPr>
                    </w:pPr>
                    <w:r>
                      <w:rPr>
                        <w:rFonts w:cs="Times New Roman"/>
                        <w:szCs w:val="28"/>
                        <w:lang w:val="uk-UA"/>
                      </w:rPr>
                      <w:t>3) висунення версій;</w:t>
                    </w:r>
                  </w:p>
                </w:txbxContent>
              </v:textbox>
            </v:rect>
            <v:shape id="_x0000_s1804" type="#_x0000_t32" style="position:absolute;left:2141;top:8694;width:1100;height:0" o:connectortype="straight">
              <v:stroke endarrow="block"/>
            </v:shape>
            <v:rect id="_x0000_s1805" style="position:absolute;left:3241;top:8334;width:7920;height:720">
              <v:textbox>
                <w:txbxContent>
                  <w:p w:rsidR="005211E9" w:rsidRPr="007D6B6C" w:rsidRDefault="005211E9" w:rsidP="00BE524E">
                    <w:pPr>
                      <w:spacing w:after="0" w:line="360" w:lineRule="auto"/>
                      <w:rPr>
                        <w:rFonts w:cs="Times New Roman"/>
                        <w:lang w:val="uk-UA"/>
                      </w:rPr>
                    </w:pPr>
                    <w:r>
                      <w:rPr>
                        <w:rFonts w:cs="Times New Roman"/>
                        <w:szCs w:val="28"/>
                        <w:lang w:val="uk-UA"/>
                      </w:rPr>
                      <w:t>4) визначення обставин, які необхідно довести</w:t>
                    </w:r>
                    <w:r w:rsidRPr="007D6B6C">
                      <w:rPr>
                        <w:rFonts w:cs="Times New Roman"/>
                        <w:szCs w:val="28"/>
                        <w:lang w:val="uk-UA"/>
                      </w:rPr>
                      <w:t>;</w:t>
                    </w:r>
                  </w:p>
                </w:txbxContent>
              </v:textbox>
            </v:rect>
            <v:shape id="_x0000_s1806" type="#_x0000_t32" style="position:absolute;left:2142;top:10134;width:1100;height:0" o:connectortype="straight">
              <v:stroke endarrow="block"/>
            </v:shape>
            <v:rect id="_x0000_s1807" style="position:absolute;left:3241;top:9414;width:7920;height:1440">
              <v:textbox>
                <w:txbxContent>
                  <w:p w:rsidR="005211E9" w:rsidRPr="007D6B6C" w:rsidRDefault="005211E9" w:rsidP="00BE524E">
                    <w:pPr>
                      <w:spacing w:after="0" w:line="360" w:lineRule="auto"/>
                      <w:rPr>
                        <w:rFonts w:cs="Times New Roman"/>
                        <w:lang w:val="uk-UA"/>
                      </w:rPr>
                    </w:pPr>
                    <w:r>
                      <w:rPr>
                        <w:rFonts w:cs="Times New Roman"/>
                        <w:szCs w:val="28"/>
                        <w:lang w:val="uk-UA"/>
                      </w:rPr>
                      <w:t>5) визначення дій та заходів, спрямованих на вирішення завдань розслідування (їх вид, послідовність, організаційні та тактичні особливості здійснення);</w:t>
                    </w:r>
                  </w:p>
                </w:txbxContent>
              </v:textbox>
            </v:rect>
            <v:shape id="_x0000_s1810" type="#_x0000_t32" style="position:absolute;left:2141;top:11574;width:1100;height:0" o:connectortype="straight">
              <v:stroke endarrow="block"/>
            </v:shape>
            <v:rect id="_x0000_s1811" style="position:absolute;left:3242;top:12294;width:7920;height:693">
              <v:textbox>
                <w:txbxContent>
                  <w:p w:rsidR="005211E9" w:rsidRPr="007D6B6C" w:rsidRDefault="005211E9" w:rsidP="00BE524E">
                    <w:pPr>
                      <w:spacing w:after="0" w:line="360" w:lineRule="auto"/>
                      <w:rPr>
                        <w:rFonts w:cs="Times New Roman"/>
                        <w:lang w:val="uk-UA"/>
                      </w:rPr>
                    </w:pPr>
                    <w:r>
                      <w:rPr>
                        <w:rFonts w:cs="Times New Roman"/>
                        <w:szCs w:val="28"/>
                        <w:lang w:val="uk-UA"/>
                      </w:rPr>
                      <w:t>7) виконавці та їх координаційні дії</w:t>
                    </w:r>
                    <w:r w:rsidRPr="007D6B6C">
                      <w:rPr>
                        <w:rFonts w:cs="Times New Roman"/>
                        <w:szCs w:val="28"/>
                        <w:lang w:val="uk-UA"/>
                      </w:rPr>
                      <w:t>;</w:t>
                    </w:r>
                  </w:p>
                </w:txbxContent>
              </v:textbox>
            </v:rect>
            <v:shape id="_x0000_s1812" type="#_x0000_t32" style="position:absolute;left:2142;top:12654;width:1100;height:0" o:connectortype="straight">
              <v:stroke endarrow="block"/>
            </v:shape>
            <v:rect id="_x0000_s1813" style="position:absolute;left:3241;top:13374;width:7920;height:693">
              <v:textbox>
                <w:txbxContent>
                  <w:p w:rsidR="005211E9" w:rsidRPr="007D6B6C" w:rsidRDefault="005211E9" w:rsidP="00BE524E">
                    <w:pPr>
                      <w:spacing w:after="0" w:line="360" w:lineRule="auto"/>
                      <w:rPr>
                        <w:rFonts w:cs="Times New Roman"/>
                        <w:lang w:val="uk-UA"/>
                      </w:rPr>
                    </w:pPr>
                    <w:r>
                      <w:rPr>
                        <w:rFonts w:cs="Times New Roman"/>
                        <w:szCs w:val="28"/>
                        <w:lang w:val="uk-UA"/>
                      </w:rPr>
                      <w:t>8) виконавці контролю</w:t>
                    </w:r>
                    <w:r w:rsidRPr="007D6B6C">
                      <w:rPr>
                        <w:rFonts w:cs="Times New Roman"/>
                        <w:szCs w:val="28"/>
                        <w:lang w:val="uk-UA"/>
                      </w:rPr>
                      <w:t>;</w:t>
                    </w:r>
                  </w:p>
                </w:txbxContent>
              </v:textbox>
            </v:rect>
            <v:shape id="_x0000_s1814" type="#_x0000_t32" style="position:absolute;left:2142;top:13734;width:1100;height:0" o:connectortype="straight">
              <v:stroke endarrow="block"/>
            </v:shape>
            <v:rect id="_x0000_s1815" style="position:absolute;left:3241;top:14454;width:7920;height:1080">
              <v:textbox>
                <w:txbxContent>
                  <w:p w:rsidR="005211E9" w:rsidRPr="007D6B6C" w:rsidRDefault="005211E9" w:rsidP="00BE524E">
                    <w:pPr>
                      <w:spacing w:after="0" w:line="360" w:lineRule="auto"/>
                      <w:rPr>
                        <w:rFonts w:cs="Times New Roman"/>
                        <w:lang w:val="uk-UA"/>
                      </w:rPr>
                    </w:pPr>
                    <w:r>
                      <w:rPr>
                        <w:rFonts w:cs="Times New Roman"/>
                        <w:szCs w:val="28"/>
                        <w:lang w:val="uk-UA"/>
                      </w:rPr>
                      <w:t>9) забезпечення використання окремих техніко-криміналістичних засобів до проведення тих чи інших дій.</w:t>
                    </w:r>
                  </w:p>
                </w:txbxContent>
              </v:textbox>
            </v:rect>
          </v:group>
        </w:pict>
      </w: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p>
    <w:p w:rsidR="00F6401C" w:rsidRDefault="00F6401C">
      <w:pPr>
        <w:jc w:val="left"/>
        <w:rPr>
          <w:rFonts w:cs="Times New Roman"/>
          <w:szCs w:val="28"/>
          <w:lang w:val="uk-UA"/>
        </w:rPr>
      </w:pPr>
      <w:r>
        <w:rPr>
          <w:rFonts w:cs="Times New Roman"/>
          <w:szCs w:val="28"/>
          <w:lang w:val="uk-UA"/>
        </w:rPr>
        <w:br w:type="page"/>
      </w:r>
    </w:p>
    <w:p w:rsidR="00D8344D" w:rsidRDefault="00BA7037">
      <w:pPr>
        <w:rPr>
          <w:rFonts w:cs="Times New Roman"/>
          <w:szCs w:val="28"/>
          <w:lang w:val="uk-UA"/>
        </w:rPr>
      </w:pPr>
      <w:r>
        <w:rPr>
          <w:rFonts w:cs="Times New Roman"/>
          <w:noProof/>
          <w:szCs w:val="28"/>
        </w:rPr>
        <w:pict>
          <v:group id="_x0000_s1653" style="position:absolute;left:0;text-align:left;margin-left:5.5pt;margin-top:0;width:467.6pt;height:729pt;z-index:252208128" coordorigin="1685,1470" coordsize="9352,13757">
            <v:rect id="_x0000_s1654" style="position:absolute;left:1685;top:1470;width:9352;height:772">
              <v:textbox>
                <w:txbxContent>
                  <w:p w:rsidR="005211E9" w:rsidRPr="00D17212" w:rsidRDefault="005211E9" w:rsidP="00B07AF9">
                    <w:pPr>
                      <w:jc w:val="center"/>
                      <w:rPr>
                        <w:b/>
                        <w:i/>
                        <w:lang w:val="uk-UA"/>
                      </w:rPr>
                    </w:pPr>
                    <w:r w:rsidRPr="00D17212">
                      <w:rPr>
                        <w:b/>
                        <w:i/>
                        <w:lang w:val="uk-UA"/>
                      </w:rPr>
                      <w:t>Основні види слідчих ситуацій:</w:t>
                    </w:r>
                  </w:p>
                </w:txbxContent>
              </v:textbox>
            </v:rect>
            <v:group id="_x0000_s1655" style="position:absolute;left:1685;top:2242;width:9352;height:12985" coordorigin="1700,3358" coordsize="9352,12263">
              <v:rect id="_x0000_s1656" style="position:absolute;left:1700;top:3449;width:4043;height:3453">
                <v:textbox style="mso-next-textbox:#_x0000_s1656">
                  <w:txbxContent>
                    <w:p w:rsidR="005211E9" w:rsidRDefault="005211E9" w:rsidP="00940439">
                      <w:pPr>
                        <w:spacing w:after="0"/>
                        <w:jc w:val="center"/>
                        <w:rPr>
                          <w:b/>
                          <w:sz w:val="24"/>
                          <w:szCs w:val="24"/>
                          <w:lang w:val="uk-UA"/>
                        </w:rPr>
                      </w:pPr>
                    </w:p>
                    <w:p w:rsidR="005211E9" w:rsidRPr="001B3DF8" w:rsidRDefault="005211E9" w:rsidP="00940439">
                      <w:pPr>
                        <w:spacing w:after="0"/>
                        <w:jc w:val="center"/>
                        <w:rPr>
                          <w:sz w:val="24"/>
                          <w:szCs w:val="24"/>
                          <w:lang w:val="uk-UA"/>
                        </w:rPr>
                      </w:pPr>
                      <w:r w:rsidRPr="001B3DF8">
                        <w:rPr>
                          <w:b/>
                          <w:sz w:val="24"/>
                          <w:szCs w:val="24"/>
                          <w:lang w:val="uk-UA"/>
                        </w:rPr>
                        <w:t>Сприятлива ситуація</w:t>
                      </w:r>
                      <w:r w:rsidRPr="001B3DF8">
                        <w:rPr>
                          <w:sz w:val="24"/>
                          <w:szCs w:val="24"/>
                          <w:lang w:val="uk-UA"/>
                        </w:rPr>
                        <w:t xml:space="preserve"> складається за наявності достатньої інформації. Ситуація стає сприятлива, коли для її вирішення потрібно тільки забезпечити раціональну реалізацію можливостей (слідчих, оперативно-розшукових, громадських, організаційних).</w:t>
                      </w:r>
                    </w:p>
                  </w:txbxContent>
                </v:textbox>
              </v:rect>
              <v:rect id="_x0000_s1657" style="position:absolute;left:6888;top:3449;width:4164;height:3453">
                <v:textbox style="mso-next-textbox:#_x0000_s1657">
                  <w:txbxContent>
                    <w:p w:rsidR="005211E9" w:rsidRDefault="005211E9" w:rsidP="00B07AF9">
                      <w:pPr>
                        <w:jc w:val="center"/>
                        <w:rPr>
                          <w:b/>
                          <w:sz w:val="24"/>
                          <w:szCs w:val="24"/>
                          <w:lang w:val="uk-UA"/>
                        </w:rPr>
                      </w:pPr>
                    </w:p>
                    <w:p w:rsidR="005211E9" w:rsidRPr="001B3DF8" w:rsidRDefault="005211E9" w:rsidP="00B07AF9">
                      <w:pPr>
                        <w:jc w:val="center"/>
                        <w:rPr>
                          <w:sz w:val="24"/>
                          <w:szCs w:val="24"/>
                          <w:lang w:val="uk-UA"/>
                        </w:rPr>
                      </w:pPr>
                      <w:r w:rsidRPr="001B3DF8">
                        <w:rPr>
                          <w:b/>
                          <w:sz w:val="24"/>
                          <w:szCs w:val="24"/>
                          <w:lang w:val="uk-UA"/>
                        </w:rPr>
                        <w:t>Несприятлива ситуація</w:t>
                      </w:r>
                      <w:r w:rsidRPr="001B3DF8">
                        <w:rPr>
                          <w:sz w:val="24"/>
                          <w:szCs w:val="24"/>
                          <w:lang w:val="uk-UA"/>
                        </w:rPr>
                        <w:t xml:space="preserve"> складається, коли слідчому для її вирішення необхідно визначити заходи впливу, прийняти тактичне рішення та реалізувати його. Несприятлива ситуація частіше за все характеризується відсутністю достатньої інформації для її вирішення.</w:t>
                      </w:r>
                    </w:p>
                  </w:txbxContent>
                </v:textbox>
              </v:rect>
              <v:rect id="_x0000_s1658" style="position:absolute;left:1700;top:7179;width:4043;height:2042">
                <v:textbox style="mso-next-textbox:#_x0000_s1658">
                  <w:txbxContent>
                    <w:p w:rsidR="005211E9" w:rsidRPr="008409A0" w:rsidRDefault="005211E9" w:rsidP="00B07AF9">
                      <w:pPr>
                        <w:jc w:val="center"/>
                      </w:pPr>
                      <w:r w:rsidRPr="008409A0">
                        <w:rPr>
                          <w:sz w:val="24"/>
                          <w:szCs w:val="24"/>
                          <w:lang w:val="uk-UA"/>
                        </w:rPr>
                        <w:t xml:space="preserve">При </w:t>
                      </w:r>
                      <w:r w:rsidRPr="008409A0">
                        <w:rPr>
                          <w:b/>
                          <w:sz w:val="24"/>
                          <w:szCs w:val="24"/>
                          <w:lang w:val="uk-UA"/>
                        </w:rPr>
                        <w:t>конфліктній ситуації</w:t>
                      </w:r>
                      <w:r w:rsidRPr="008409A0">
                        <w:rPr>
                          <w:sz w:val="24"/>
                          <w:szCs w:val="24"/>
                          <w:lang w:val="uk-UA"/>
                        </w:rPr>
                        <w:t xml:space="preserve"> інтереси слідчого та учасників процесу розслідування не співпадають (наприклад, обвинувачений прагне приховати сліди злочину, не нести за нього відповідальність і т. ін.).</w:t>
                      </w:r>
                    </w:p>
                  </w:txbxContent>
                </v:textbox>
              </v:rect>
              <v:rect id="_x0000_s1659" style="position:absolute;left:6888;top:7179;width:4164;height:2042">
                <v:textbox style="mso-next-textbox:#_x0000_s1659">
                  <w:txbxContent>
                    <w:p w:rsidR="005211E9" w:rsidRPr="008409A0" w:rsidRDefault="005211E9" w:rsidP="00B07AF9">
                      <w:pPr>
                        <w:jc w:val="center"/>
                      </w:pPr>
                      <w:r w:rsidRPr="008409A0">
                        <w:rPr>
                          <w:b/>
                          <w:sz w:val="24"/>
                          <w:szCs w:val="24"/>
                          <w:lang w:val="uk-UA"/>
                        </w:rPr>
                        <w:t>Безконфліктна</w:t>
                      </w:r>
                      <w:r w:rsidRPr="008409A0">
                        <w:rPr>
                          <w:sz w:val="24"/>
                          <w:szCs w:val="24"/>
                          <w:lang w:val="uk-UA"/>
                        </w:rPr>
                        <w:t xml:space="preserve"> слідча ситуація виникає, коли інтереси учасників розслідування співпадають.</w:t>
                      </w:r>
                    </w:p>
                  </w:txbxContent>
                </v:textbox>
              </v:rect>
              <v:shape id="_x0000_s1660" type="#_x0000_t32" style="position:absolute;left:6298;top:3358;width:2;height:12100" o:connectortype="straight"/>
              <v:shape id="_x0000_s1661" type="#_x0000_t32" style="position:absolute;left:6298;top:8088;width:590;height:14" o:connectortype="straight">
                <v:stroke endarrow="block"/>
              </v:shape>
              <v:shape id="_x0000_s1662" type="#_x0000_t32" style="position:absolute;left:5743;top:8102;width:555;height:0;flip:x" o:connectortype="straight">
                <v:stroke endarrow="block"/>
              </v:shape>
              <v:rect id="_x0000_s1663" style="position:absolute;left:1700;top:9461;width:4043;height:3017">
                <v:textbox style="mso-next-textbox:#_x0000_s1663">
                  <w:txbxContent>
                    <w:p w:rsidR="005211E9" w:rsidRPr="008409A0" w:rsidRDefault="005211E9" w:rsidP="00B07AF9">
                      <w:pPr>
                        <w:jc w:val="center"/>
                      </w:pPr>
                      <w:r w:rsidRPr="008409A0">
                        <w:rPr>
                          <w:b/>
                          <w:sz w:val="24"/>
                          <w:szCs w:val="24"/>
                          <w:lang w:val="uk-UA"/>
                        </w:rPr>
                        <w:t>Типова ситуація</w:t>
                      </w:r>
                      <w:r w:rsidRPr="008409A0">
                        <w:rPr>
                          <w:sz w:val="24"/>
                          <w:szCs w:val="24"/>
                          <w:lang w:val="uk-UA"/>
                        </w:rPr>
                        <w:t xml:space="preserve"> складається, коли при розслідуванні злочину діють загальні закономірності механізму вчинення злочину, утворення джерел доказової інформації. Для вирішення типових ситуацій застосовують заздалегідь розроблені програми діяльності слідчого, дізнавача.</w:t>
                      </w:r>
                    </w:p>
                  </w:txbxContent>
                </v:textbox>
              </v:rect>
              <v:rect id="_x0000_s1664" style="position:absolute;left:6888;top:9461;width:4164;height:3017">
                <v:textbox style="mso-next-textbox:#_x0000_s1664">
                  <w:txbxContent>
                    <w:p w:rsidR="005211E9" w:rsidRPr="008409A0" w:rsidRDefault="005211E9" w:rsidP="00B07AF9">
                      <w:pPr>
                        <w:jc w:val="center"/>
                      </w:pPr>
                      <w:r w:rsidRPr="008409A0">
                        <w:rPr>
                          <w:b/>
                          <w:sz w:val="24"/>
                          <w:szCs w:val="24"/>
                          <w:lang w:val="uk-UA"/>
                        </w:rPr>
                        <w:t xml:space="preserve">Специфічна </w:t>
                      </w:r>
                      <w:r w:rsidRPr="008409A0">
                        <w:rPr>
                          <w:sz w:val="24"/>
                          <w:szCs w:val="24"/>
                          <w:lang w:val="uk-UA"/>
                        </w:rPr>
                        <w:t>слідча ситуація складається за характерним збігом обставин, які потребують вибору нетипових засобів і тактичних прийомів вирішення.</w:t>
                      </w:r>
                    </w:p>
                  </w:txbxContent>
                </v:textbox>
              </v:rect>
              <v:shape id="_x0000_s1665" type="#_x0000_t32" style="position:absolute;left:6300;top:10946;width:590;height:14" o:connectortype="straight">
                <v:stroke endarrow="block"/>
              </v:shape>
              <v:shape id="_x0000_s1666" type="#_x0000_t32" style="position:absolute;left:5745;top:10960;width:555;height:0;flip:x" o:connectortype="straight">
                <v:stroke endarrow="block"/>
              </v:shape>
              <v:rect id="_x0000_s1667" style="position:absolute;left:1702;top:12718;width:4043;height:1391">
                <v:textbox style="mso-next-textbox:#_x0000_s1667">
                  <w:txbxContent>
                    <w:p w:rsidR="005211E9" w:rsidRPr="00C25507" w:rsidRDefault="005211E9" w:rsidP="00B07AF9">
                      <w:r w:rsidRPr="00C25507">
                        <w:rPr>
                          <w:b/>
                          <w:sz w:val="24"/>
                          <w:szCs w:val="24"/>
                          <w:lang w:val="uk-UA"/>
                        </w:rPr>
                        <w:t xml:space="preserve">Початкові </w:t>
                      </w:r>
                      <w:r w:rsidRPr="00C25507">
                        <w:rPr>
                          <w:sz w:val="24"/>
                          <w:szCs w:val="24"/>
                          <w:lang w:val="uk-UA"/>
                        </w:rPr>
                        <w:t>слідчі ситуації виникають на стадії порушення кримінальної справи та на початковому етапі її розслідування.</w:t>
                      </w:r>
                    </w:p>
                  </w:txbxContent>
                </v:textbox>
              </v:rect>
              <v:rect id="_x0000_s1668" style="position:absolute;left:1702;top:14230;width:4043;height:1391">
                <v:textbox style="mso-next-textbox:#_x0000_s1668">
                  <w:txbxContent>
                    <w:p w:rsidR="005211E9" w:rsidRPr="00C25507" w:rsidRDefault="005211E9" w:rsidP="00B07AF9">
                      <w:r w:rsidRPr="00C25507">
                        <w:rPr>
                          <w:b/>
                          <w:sz w:val="24"/>
                          <w:szCs w:val="24"/>
                          <w:lang w:val="uk-UA"/>
                        </w:rPr>
                        <w:t xml:space="preserve">Проміжні </w:t>
                      </w:r>
                      <w:r w:rsidRPr="00C25507">
                        <w:rPr>
                          <w:sz w:val="24"/>
                          <w:szCs w:val="24"/>
                          <w:lang w:val="uk-UA"/>
                        </w:rPr>
                        <w:t>ситуації характерні для подальшого етапу розслідування (робочого етапу), вони можуть бути різних видів.</w:t>
                      </w:r>
                    </w:p>
                  </w:txbxContent>
                </v:textbox>
              </v:rect>
              <v:rect id="_x0000_s1669" style="position:absolute;left:6888;top:12839;width:4164;height:2782">
                <v:textbox style="mso-next-textbox:#_x0000_s1669">
                  <w:txbxContent>
                    <w:p w:rsidR="005211E9" w:rsidRPr="00C25507" w:rsidRDefault="005211E9" w:rsidP="00B07AF9">
                      <w:pPr>
                        <w:rPr>
                          <w:lang w:val="uk-UA"/>
                        </w:rPr>
                      </w:pPr>
                      <w:r w:rsidRPr="00C25507">
                        <w:rPr>
                          <w:b/>
                          <w:sz w:val="24"/>
                          <w:szCs w:val="24"/>
                          <w:lang w:val="uk-UA"/>
                        </w:rPr>
                        <w:t xml:space="preserve">Кінцеві </w:t>
                      </w:r>
                      <w:r w:rsidRPr="00C25507">
                        <w:rPr>
                          <w:sz w:val="24"/>
                          <w:szCs w:val="24"/>
                          <w:lang w:val="uk-UA"/>
                        </w:rPr>
                        <w:t>ситуації виникають при завершенні розслідування, оцінці його результатів, вони визначають, як закінчилося розслідування, які проблеми виникли у зв'язку з цим. Вирішення кінцевих ситуацій передбачає таку діяльність слідчого, яка завершує процес розслідування.</w:t>
                      </w:r>
                    </w:p>
                  </w:txbxContent>
                </v:textbox>
              </v:rect>
              <v:shape id="_x0000_s1670" type="#_x0000_t32" style="position:absolute;left:6300;top:13588;width:590;height:14" o:connectortype="straight">
                <v:stroke endarrow="block"/>
              </v:shape>
              <v:shape id="_x0000_s1671" type="#_x0000_t32" style="position:absolute;left:5745;top:13602;width:555;height:0;flip:x" o:connectortype="straight">
                <v:stroke endarrow="block"/>
              </v:shape>
              <v:shape id="_x0000_s1672" type="#_x0000_t32" style="position:absolute;left:6300;top:5083;width:590;height:14" o:connectortype="straight">
                <v:stroke endarrow="block"/>
              </v:shape>
              <v:shape id="_x0000_s1673" type="#_x0000_t32" style="position:absolute;left:5745;top:5097;width:555;height:0;flip:x" o:connectortype="straight">
                <v:stroke endarrow="block"/>
              </v:shape>
              <v:shape id="_x0000_s1674" type="#_x0000_t32" style="position:absolute;left:5745;top:15458;width:555;height:0;flip:x" o:connectortype="straight">
                <v:stroke endarrow="block"/>
              </v:shape>
            </v:group>
          </v:group>
        </w:pict>
      </w: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p>
    <w:p w:rsidR="00B07AF9" w:rsidRDefault="00B07AF9">
      <w:pPr>
        <w:jc w:val="left"/>
        <w:rPr>
          <w:rFonts w:cs="Times New Roman"/>
          <w:szCs w:val="28"/>
          <w:lang w:val="uk-UA"/>
        </w:rPr>
      </w:pPr>
      <w:r>
        <w:rPr>
          <w:rFonts w:cs="Times New Roman"/>
          <w:szCs w:val="28"/>
          <w:lang w:val="uk-UA"/>
        </w:rPr>
        <w:br w:type="page"/>
      </w:r>
    </w:p>
    <w:p w:rsidR="00C22F1E" w:rsidRDefault="00BA7037">
      <w:pPr>
        <w:jc w:val="left"/>
        <w:rPr>
          <w:rFonts w:cs="Times New Roman"/>
          <w:szCs w:val="28"/>
          <w:lang w:val="uk-UA"/>
        </w:rPr>
      </w:pPr>
      <w:r>
        <w:rPr>
          <w:rFonts w:cs="Times New Roman"/>
          <w:noProof/>
          <w:szCs w:val="28"/>
        </w:rPr>
        <w:pict>
          <v:group id="_x0000_s1675" style="position:absolute;margin-left:.35pt;margin-top:0;width:477pt;height:663.4pt;z-index:252209152" coordorigin="1701,2574" coordsize="9540,5580">
            <v:rect id="_x0000_s1676" style="position:absolute;left:1701;top:2574;width:9540;height:540">
              <v:textbox>
                <w:txbxContent>
                  <w:p w:rsidR="005211E9" w:rsidRDefault="005211E9" w:rsidP="00C22F1E">
                    <w:pPr>
                      <w:spacing w:after="0" w:line="360" w:lineRule="auto"/>
                      <w:jc w:val="center"/>
                      <w:rPr>
                        <w:b/>
                        <w:lang w:val="uk-UA"/>
                      </w:rPr>
                    </w:pPr>
                    <w:r w:rsidRPr="0094744D">
                      <w:rPr>
                        <w:b/>
                        <w:lang w:val="uk-UA"/>
                      </w:rPr>
                      <w:t>Чинники, що впливають</w:t>
                    </w:r>
                  </w:p>
                  <w:p w:rsidR="005211E9" w:rsidRPr="0094744D" w:rsidRDefault="005211E9" w:rsidP="00C22F1E">
                    <w:pPr>
                      <w:spacing w:after="0" w:line="360" w:lineRule="auto"/>
                      <w:jc w:val="center"/>
                      <w:rPr>
                        <w:b/>
                        <w:lang w:val="uk-UA"/>
                      </w:rPr>
                    </w:pPr>
                    <w:r w:rsidRPr="0094744D">
                      <w:rPr>
                        <w:b/>
                        <w:lang w:val="uk-UA"/>
                      </w:rPr>
                      <w:t xml:space="preserve"> на слідчу ситуацію:</w:t>
                    </w:r>
                  </w:p>
                </w:txbxContent>
              </v:textbox>
            </v:rect>
            <v:rect id="_x0000_s1677" style="position:absolute;left:2075;top:3474;width:9166;height:1260">
              <v:textbox style="mso-next-textbox:#_x0000_s1677">
                <w:txbxContent>
                  <w:p w:rsidR="005211E9" w:rsidRDefault="005211E9" w:rsidP="00C22F1E">
                    <w:pPr>
                      <w:spacing w:line="360" w:lineRule="auto"/>
                      <w:jc w:val="center"/>
                      <w:rPr>
                        <w:lang w:val="uk-UA"/>
                      </w:rPr>
                    </w:pPr>
                    <w:r w:rsidRPr="0094744D">
                      <w:rPr>
                        <w:b/>
                        <w:lang w:val="uk-UA"/>
                      </w:rPr>
                      <w:t>а) інформаційні</w:t>
                    </w:r>
                  </w:p>
                  <w:p w:rsidR="005211E9" w:rsidRPr="006E37D5" w:rsidRDefault="005211E9" w:rsidP="00C22F1E">
                    <w:pPr>
                      <w:spacing w:line="360" w:lineRule="auto"/>
                      <w:rPr>
                        <w:lang w:val="uk-UA"/>
                      </w:rPr>
                    </w:pPr>
                    <w:r w:rsidRPr="0094744D">
                      <w:rPr>
                        <w:lang w:val="uk-UA"/>
                      </w:rPr>
                      <w:t>(дані про обставини вчинення злочину, про джерела отримання доказів, про обізнаність зацікавлених осіб про хід розслідування тощо);</w:t>
                    </w:r>
                  </w:p>
                </w:txbxContent>
              </v:textbox>
            </v:rect>
            <v:rect id="_x0000_s1678" style="position:absolute;left:2075;top:4914;width:9166;height:900">
              <v:textbox style="mso-next-textbox:#_x0000_s1678">
                <w:txbxContent>
                  <w:p w:rsidR="005211E9" w:rsidRDefault="005211E9" w:rsidP="00C22F1E">
                    <w:pPr>
                      <w:spacing w:line="360" w:lineRule="auto"/>
                      <w:jc w:val="center"/>
                      <w:rPr>
                        <w:lang w:val="uk-UA"/>
                      </w:rPr>
                    </w:pPr>
                    <w:r w:rsidRPr="0094744D">
                      <w:rPr>
                        <w:b/>
                        <w:lang w:val="uk-UA"/>
                      </w:rPr>
                      <w:t>б) процесуальні й тактичні</w:t>
                    </w:r>
                  </w:p>
                  <w:p w:rsidR="005211E9" w:rsidRPr="0094744D" w:rsidRDefault="005211E9" w:rsidP="00C22F1E">
                    <w:pPr>
                      <w:spacing w:line="360" w:lineRule="auto"/>
                    </w:pPr>
                    <w:r w:rsidRPr="0094744D">
                      <w:rPr>
                        <w:lang w:val="uk-UA"/>
                      </w:rPr>
                      <w:t>(можливість отримати і використати докази, тактичні особливості вирішення завдань розслідування);</w:t>
                    </w:r>
                  </w:p>
                </w:txbxContent>
              </v:textbox>
            </v:rect>
            <v:rect id="_x0000_s1679" style="position:absolute;left:2075;top:5994;width:9166;height:1080">
              <v:textbox style="mso-next-textbox:#_x0000_s1679">
                <w:txbxContent>
                  <w:p w:rsidR="005211E9" w:rsidRDefault="005211E9" w:rsidP="00C22F1E">
                    <w:pPr>
                      <w:spacing w:line="360" w:lineRule="auto"/>
                      <w:jc w:val="center"/>
                      <w:rPr>
                        <w:b/>
                        <w:lang w:val="uk-UA"/>
                      </w:rPr>
                    </w:pPr>
                  </w:p>
                  <w:p w:rsidR="005211E9" w:rsidRDefault="005211E9" w:rsidP="00C22F1E">
                    <w:pPr>
                      <w:spacing w:line="360" w:lineRule="auto"/>
                      <w:jc w:val="center"/>
                      <w:rPr>
                        <w:lang w:val="uk-UA"/>
                      </w:rPr>
                    </w:pPr>
                    <w:r w:rsidRPr="00347014">
                      <w:rPr>
                        <w:b/>
                        <w:lang w:val="uk-UA"/>
                      </w:rPr>
                      <w:t>в) психологічні</w:t>
                    </w:r>
                  </w:p>
                  <w:p w:rsidR="005211E9" w:rsidRPr="00C22F1E" w:rsidRDefault="005211E9" w:rsidP="00C22F1E">
                    <w:pPr>
                      <w:spacing w:line="360" w:lineRule="auto"/>
                      <w:rPr>
                        <w:lang w:val="uk-UA"/>
                      </w:rPr>
                    </w:pPr>
                    <w:r w:rsidRPr="00347014">
                      <w:rPr>
                        <w:lang w:val="uk-UA"/>
                      </w:rPr>
                      <w:t>(взаємовідносини між слідчим і особами, які мають відношення до злочину);</w:t>
                    </w:r>
                  </w:p>
                </w:txbxContent>
              </v:textbox>
            </v:rect>
            <v:shape id="_x0000_s1680" type="#_x0000_t32" style="position:absolute;left:1701;top:6534;width:374;height:0" o:connectortype="straight">
              <v:stroke endarrow="block"/>
            </v:shape>
            <v:shape id="_x0000_s1681" type="#_x0000_t32" style="position:absolute;left:1701;top:5274;width:374;height:0" o:connectortype="straight">
              <v:stroke endarrow="block"/>
            </v:shape>
            <v:shape id="_x0000_s1682" type="#_x0000_t32" style="position:absolute;left:1701;top:4014;width:374;height:0" o:connectortype="straight">
              <v:stroke endarrow="block"/>
            </v:shape>
            <v:rect id="_x0000_s1683" style="position:absolute;left:2075;top:7254;width:9166;height:900">
              <v:textbox style="mso-next-textbox:#_x0000_s1683">
                <w:txbxContent>
                  <w:p w:rsidR="005211E9" w:rsidRDefault="005211E9" w:rsidP="00C22F1E">
                    <w:pPr>
                      <w:spacing w:line="360" w:lineRule="auto"/>
                      <w:jc w:val="center"/>
                      <w:rPr>
                        <w:b/>
                        <w:lang w:val="uk-UA"/>
                      </w:rPr>
                    </w:pPr>
                  </w:p>
                  <w:p w:rsidR="005211E9" w:rsidRDefault="005211E9" w:rsidP="00C22F1E">
                    <w:pPr>
                      <w:spacing w:line="360" w:lineRule="auto"/>
                      <w:jc w:val="center"/>
                      <w:rPr>
                        <w:lang w:val="uk-UA"/>
                      </w:rPr>
                    </w:pPr>
                    <w:r w:rsidRPr="00347014">
                      <w:rPr>
                        <w:b/>
                        <w:lang w:val="uk-UA"/>
                      </w:rPr>
                      <w:t>г) організаційні та матеріально-технічні</w:t>
                    </w:r>
                  </w:p>
                  <w:p w:rsidR="005211E9" w:rsidRPr="00347014" w:rsidRDefault="005211E9" w:rsidP="00C22F1E">
                    <w:pPr>
                      <w:spacing w:line="360" w:lineRule="auto"/>
                    </w:pPr>
                    <w:r w:rsidRPr="00347014">
                      <w:rPr>
                        <w:lang w:val="uk-UA"/>
                      </w:rPr>
                      <w:t>(наявність необхідних сил та засобів, можливість їх використати).</w:t>
                    </w:r>
                  </w:p>
                </w:txbxContent>
              </v:textbox>
            </v:rect>
            <v:shape id="_x0000_s1684" type="#_x0000_t32" style="position:absolute;left:1702;top:3114;width:0;height:4500" o:connectortype="straight"/>
            <v:shape id="_x0000_s1685" type="#_x0000_t32" style="position:absolute;left:1701;top:7614;width:374;height:0" o:connectortype="straight">
              <v:stroke endarrow="block"/>
            </v:shape>
          </v:group>
        </w:pict>
      </w: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r>
        <w:rPr>
          <w:rFonts w:cs="Times New Roman"/>
          <w:szCs w:val="28"/>
          <w:lang w:val="uk-UA"/>
        </w:rPr>
        <w:br w:type="page"/>
      </w:r>
    </w:p>
    <w:p w:rsidR="00C22F1E" w:rsidRDefault="00BA7037">
      <w:pPr>
        <w:jc w:val="left"/>
        <w:rPr>
          <w:rFonts w:cs="Times New Roman"/>
          <w:szCs w:val="28"/>
          <w:lang w:val="uk-UA"/>
        </w:rPr>
      </w:pPr>
      <w:r>
        <w:rPr>
          <w:rFonts w:cs="Times New Roman"/>
          <w:noProof/>
          <w:szCs w:val="28"/>
        </w:rPr>
        <w:pict>
          <v:group id="_x0000_s1686" style="position:absolute;margin-left:0;margin-top:0;width:477.05pt;height:729pt;z-index:252210176" coordorigin="1701,6354" coordsize="9541,9180">
            <v:rect id="_x0000_s1687" style="position:absolute;left:1701;top:6354;width:9540;height:540">
              <v:textbox>
                <w:txbxContent>
                  <w:p w:rsidR="005211E9" w:rsidRPr="00B535AE" w:rsidRDefault="005211E9" w:rsidP="00C22F1E">
                    <w:pPr>
                      <w:jc w:val="center"/>
                      <w:rPr>
                        <w:b/>
                        <w:lang w:val="uk-UA"/>
                      </w:rPr>
                    </w:pPr>
                    <w:r w:rsidRPr="00B535AE">
                      <w:rPr>
                        <w:b/>
                        <w:lang w:val="uk-UA"/>
                      </w:rPr>
                      <w:t>Компоненти слідчої ситуації:</w:t>
                    </w:r>
                  </w:p>
                </w:txbxContent>
              </v:textbox>
            </v:rect>
            <v:rect id="_x0000_s1688" style="position:absolute;left:2075;top:7074;width:9166;height:1260">
              <v:textbox style="mso-next-textbox:#_x0000_s1688">
                <w:txbxContent>
                  <w:p w:rsidR="005211E9" w:rsidRPr="00C22F1E" w:rsidRDefault="005211E9" w:rsidP="00C8245B">
                    <w:pPr>
                      <w:pStyle w:val="a4"/>
                      <w:numPr>
                        <w:ilvl w:val="0"/>
                        <w:numId w:val="14"/>
                      </w:numPr>
                      <w:spacing w:after="0" w:line="360" w:lineRule="auto"/>
                      <w:jc w:val="center"/>
                      <w:rPr>
                        <w:lang w:val="uk-UA"/>
                      </w:rPr>
                    </w:pPr>
                    <w:r w:rsidRPr="00C22F1E">
                      <w:rPr>
                        <w:b/>
                        <w:i/>
                        <w:lang w:val="uk-UA"/>
                      </w:rPr>
                      <w:t>Компоненти психологічного характеру:</w:t>
                    </w:r>
                  </w:p>
                  <w:p w:rsidR="005211E9" w:rsidRPr="00C22F1E" w:rsidRDefault="005211E9" w:rsidP="00C22F1E">
                    <w:pPr>
                      <w:spacing w:after="0" w:line="360" w:lineRule="auto"/>
                      <w:rPr>
                        <w:lang w:val="uk-UA"/>
                      </w:rPr>
                    </w:pPr>
                    <w:r w:rsidRPr="00C22F1E">
                      <w:rPr>
                        <w:lang w:val="uk-UA"/>
                      </w:rPr>
                      <w:t>стан слідчого; результат конфлікту між слідчим і конфронтуючими йому особами; сприятливий (безконфліктний) хід розслідування й ін.</w:t>
                    </w:r>
                  </w:p>
                </w:txbxContent>
              </v:textbox>
            </v:rect>
            <v:shape id="_x0000_s1689" type="#_x0000_t32" style="position:absolute;left:1701;top:9879;width:374;height:0" o:connectortype="straight">
              <v:stroke endarrow="block"/>
            </v:shape>
            <v:shape id="_x0000_s1690" type="#_x0000_t32" style="position:absolute;left:1702;top:7794;width:374;height:0" o:connectortype="straight">
              <v:stroke endarrow="block"/>
            </v:shape>
            <v:rect id="_x0000_s1691" style="position:absolute;left:2075;top:8514;width:9166;height:2700">
              <v:textbox style="mso-next-textbox:#_x0000_s1691">
                <w:txbxContent>
                  <w:p w:rsidR="005211E9" w:rsidRDefault="005211E9" w:rsidP="00C22F1E">
                    <w:pPr>
                      <w:spacing w:line="360" w:lineRule="auto"/>
                      <w:jc w:val="center"/>
                      <w:rPr>
                        <w:lang w:val="uk-UA"/>
                      </w:rPr>
                    </w:pPr>
                    <w:r w:rsidRPr="00B535AE">
                      <w:rPr>
                        <w:b/>
                        <w:i/>
                        <w:lang w:val="uk-UA"/>
                      </w:rPr>
                      <w:t>2. Компоненти інформаційного характеру:</w:t>
                    </w:r>
                  </w:p>
                  <w:p w:rsidR="005211E9" w:rsidRPr="00C22F1E" w:rsidRDefault="005211E9" w:rsidP="00C22F1E">
                    <w:pPr>
                      <w:spacing w:line="360" w:lineRule="auto"/>
                      <w:rPr>
                        <w:lang w:val="uk-UA"/>
                      </w:rPr>
                    </w:pPr>
                    <w:r w:rsidRPr="00B535AE">
                      <w:rPr>
                        <w:lang w:val="uk-UA"/>
                      </w:rPr>
                      <w:t>поінформованість слідчого (про обставини злочину, можливі докази, можливості їх виявлення й експертного дослідження, місця приховання викраденого майна, наміри протидіючих розслідуванню осіб тощо); поінформованість конфронтуючих слідчому осіб (про ступінь поінформованості слідчого і свідків, про виявлені і невиявлені докази, про наміри слідчого й ін.); наслідки розголошення слідчої таємниці і т.п.</w:t>
                    </w:r>
                  </w:p>
                </w:txbxContent>
              </v:textbox>
            </v:rect>
            <v:rect id="_x0000_s1692" style="position:absolute;left:2075;top:11394;width:9166;height:2340">
              <v:textbox style="mso-next-textbox:#_x0000_s1692">
                <w:txbxContent>
                  <w:p w:rsidR="005211E9" w:rsidRDefault="005211E9" w:rsidP="00C22F1E">
                    <w:pPr>
                      <w:spacing w:line="360" w:lineRule="auto"/>
                      <w:jc w:val="center"/>
                      <w:rPr>
                        <w:lang w:val="uk-UA"/>
                      </w:rPr>
                    </w:pPr>
                    <w:r w:rsidRPr="00B535AE">
                      <w:rPr>
                        <w:b/>
                        <w:i/>
                        <w:lang w:val="uk-UA"/>
                      </w:rPr>
                      <w:t>3. Компоненти процесуального і тактичного характеру:</w:t>
                    </w:r>
                  </w:p>
                  <w:p w:rsidR="005211E9" w:rsidRPr="00C22F1E" w:rsidRDefault="005211E9" w:rsidP="00C22F1E">
                    <w:pPr>
                      <w:spacing w:line="360" w:lineRule="auto"/>
                      <w:rPr>
                        <w:lang w:val="uk-UA"/>
                      </w:rPr>
                    </w:pPr>
                    <w:r w:rsidRPr="00B535AE">
                      <w:rPr>
                        <w:lang w:val="uk-UA"/>
                      </w:rPr>
                      <w:t>стан провадження в справі, докази і їх джерела; наявність надійних і ще не використаних джерел орієнтуючої інформації; можливість обрати потрібний запобіжний захід, провести конкретну слідчу</w:t>
                    </w:r>
                    <w:r>
                      <w:rPr>
                        <w:lang w:val="uk-UA"/>
                      </w:rPr>
                      <w:t xml:space="preserve"> (розшукову) </w:t>
                    </w:r>
                    <w:r w:rsidRPr="00B535AE">
                      <w:rPr>
                        <w:lang w:val="uk-UA"/>
                      </w:rPr>
                      <w:t>дію; наявність тактичного ризику і можливості його мінімізації; протидія встановленню істини з боку злочинця і його зв'язків, тощо.</w:t>
                    </w:r>
                  </w:p>
                </w:txbxContent>
              </v:textbox>
            </v:rect>
            <v:rect id="_x0000_s1693" style="position:absolute;left:2076;top:13914;width:9166;height:1620">
              <v:textbox style="mso-next-textbox:#_x0000_s1693">
                <w:txbxContent>
                  <w:p w:rsidR="005211E9" w:rsidRDefault="005211E9" w:rsidP="00C22F1E">
                    <w:pPr>
                      <w:spacing w:line="360" w:lineRule="auto"/>
                      <w:jc w:val="center"/>
                      <w:rPr>
                        <w:lang w:val="uk-UA"/>
                      </w:rPr>
                    </w:pPr>
                    <w:r w:rsidRPr="00B535AE">
                      <w:rPr>
                        <w:b/>
                        <w:i/>
                        <w:lang w:val="uk-UA"/>
                      </w:rPr>
                      <w:t>4. Компоненти матеріального й організаційно-технічного характеру</w:t>
                    </w:r>
                    <w:r w:rsidRPr="00B535AE">
                      <w:rPr>
                        <w:lang w:val="uk-UA"/>
                      </w:rPr>
                      <w:t xml:space="preserve">: </w:t>
                    </w:r>
                  </w:p>
                  <w:p w:rsidR="005211E9" w:rsidRPr="00C22F1E" w:rsidRDefault="005211E9" w:rsidP="00C22F1E">
                    <w:pPr>
                      <w:spacing w:line="360" w:lineRule="auto"/>
                      <w:rPr>
                        <w:lang w:val="uk-UA"/>
                      </w:rPr>
                    </w:pPr>
                    <w:r w:rsidRPr="00B535AE">
                      <w:rPr>
                        <w:lang w:val="uk-UA"/>
                      </w:rPr>
                      <w:t>наявність засобів передачі і прийому необхідної інформації з облікових апаратів органів внутрішніх справ, мобільність її пошуку за запитами; можливість мобільного маневрува</w:t>
                    </w:r>
                    <w:r>
                      <w:rPr>
                        <w:lang w:val="uk-UA"/>
                      </w:rPr>
                      <w:t>ння наявними силами і засобами.</w:t>
                    </w:r>
                  </w:p>
                </w:txbxContent>
              </v:textbox>
            </v:rect>
            <v:shape id="_x0000_s1694" type="#_x0000_t32" style="position:absolute;left:1701;top:6894;width:1;height:7224" o:connectortype="straight"/>
            <v:shape id="_x0000_s1695" type="#_x0000_t32" style="position:absolute;left:1701;top:14118;width:374;height:0" o:connectortype="straight">
              <v:stroke endarrow="block"/>
            </v:shape>
            <v:shape id="_x0000_s1696" type="#_x0000_t32" style="position:absolute;left:1701;top:12939;width:374;height:0" o:connectortype="straight">
              <v:stroke endarrow="block"/>
            </v:shape>
          </v:group>
        </w:pict>
      </w: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p>
    <w:p w:rsidR="00C22F1E" w:rsidRDefault="00C22F1E">
      <w:pPr>
        <w:jc w:val="left"/>
        <w:rPr>
          <w:rFonts w:cs="Times New Roman"/>
          <w:szCs w:val="28"/>
          <w:lang w:val="uk-UA"/>
        </w:rPr>
      </w:pPr>
      <w:r>
        <w:rPr>
          <w:rFonts w:cs="Times New Roman"/>
          <w:szCs w:val="28"/>
          <w:lang w:val="uk-UA"/>
        </w:rPr>
        <w:br w:type="page"/>
      </w:r>
    </w:p>
    <w:p w:rsidR="00940439" w:rsidRDefault="00BA7037">
      <w:pPr>
        <w:jc w:val="left"/>
        <w:rPr>
          <w:rFonts w:cs="Times New Roman"/>
          <w:szCs w:val="28"/>
          <w:lang w:val="uk-UA"/>
        </w:rPr>
      </w:pPr>
      <w:r>
        <w:rPr>
          <w:rFonts w:cs="Times New Roman"/>
          <w:noProof/>
          <w:szCs w:val="28"/>
        </w:rPr>
        <w:pict>
          <v:group id="_x0000_s2255" style="position:absolute;margin-left:5.4pt;margin-top:0;width:467.6pt;height:729pt;z-index:252270080" coordorigin="1809,1134" coordsize="9352,14580">
            <v:rect id="_x0000_s1818" style="position:absolute;left:1809;top:1134;width:9352;height:1080">
              <v:textbox>
                <w:txbxContent>
                  <w:p w:rsidR="005211E9" w:rsidRPr="00D17212" w:rsidRDefault="005211E9" w:rsidP="00E25F82">
                    <w:pPr>
                      <w:spacing w:after="0" w:line="360" w:lineRule="auto"/>
                      <w:jc w:val="center"/>
                      <w:rPr>
                        <w:b/>
                        <w:i/>
                        <w:lang w:val="uk-UA"/>
                      </w:rPr>
                    </w:pPr>
                    <w:r w:rsidRPr="00D17212">
                      <w:rPr>
                        <w:b/>
                        <w:i/>
                        <w:lang w:val="uk-UA"/>
                      </w:rPr>
                      <w:t>Основні види слідчих ситуацій</w:t>
                    </w:r>
                    <w:r w:rsidRPr="00940439">
                      <w:rPr>
                        <w:b/>
                        <w:i/>
                      </w:rPr>
                      <w:t xml:space="preserve"> </w:t>
                    </w:r>
                    <w:r>
                      <w:rPr>
                        <w:b/>
                        <w:i/>
                        <w:lang w:val="uk-UA"/>
                      </w:rPr>
                      <w:t>на початковому етапі розслідування шахрайств у сфері нерухомості</w:t>
                    </w:r>
                    <w:r w:rsidRPr="00D17212">
                      <w:rPr>
                        <w:b/>
                        <w:i/>
                        <w:lang w:val="uk-UA"/>
                      </w:rPr>
                      <w:t>:</w:t>
                    </w:r>
                  </w:p>
                </w:txbxContent>
              </v:textbox>
            </v:rect>
            <v:group id="_x0000_s1853" style="position:absolute;left:1921;top:2214;width:9240;height:13500" coordorigin="1921,2214" coordsize="9240,13500">
              <v:rect id="_x0000_s1820" style="position:absolute;left:2801;top:3670;width:1980;height:1080">
                <v:textbox style="mso-next-textbox:#_x0000_s1820">
                  <w:txbxContent>
                    <w:p w:rsidR="005211E9" w:rsidRDefault="005211E9" w:rsidP="00940439">
                      <w:pPr>
                        <w:spacing w:after="0"/>
                        <w:jc w:val="center"/>
                        <w:rPr>
                          <w:b/>
                          <w:szCs w:val="28"/>
                          <w:lang w:val="uk-UA"/>
                        </w:rPr>
                      </w:pPr>
                    </w:p>
                    <w:p w:rsidR="005211E9" w:rsidRPr="001752CC" w:rsidRDefault="005211E9" w:rsidP="00940439">
                      <w:pPr>
                        <w:spacing w:after="0"/>
                        <w:jc w:val="center"/>
                        <w:rPr>
                          <w:b/>
                          <w:i/>
                          <w:szCs w:val="28"/>
                          <w:lang w:val="uk-UA"/>
                        </w:rPr>
                      </w:pPr>
                      <w:r w:rsidRPr="001752CC">
                        <w:rPr>
                          <w:b/>
                          <w:i/>
                          <w:szCs w:val="28"/>
                          <w:lang w:val="uk-UA"/>
                        </w:rPr>
                        <w:t>Конфліктні :</w:t>
                      </w:r>
                    </w:p>
                  </w:txbxContent>
                </v:textbox>
              </v:rect>
              <v:rect id="_x0000_s1821" style="position:absolute;left:5221;top:3670;width:5940;height:2700">
                <v:textbox style="mso-next-textbox:#_x0000_s1821">
                  <w:txbxContent>
                    <w:p w:rsidR="005211E9" w:rsidRPr="00E25F82" w:rsidRDefault="005211E9" w:rsidP="008D24A6">
                      <w:pPr>
                        <w:spacing w:line="360" w:lineRule="auto"/>
                        <w:rPr>
                          <w:szCs w:val="24"/>
                          <w:lang w:val="uk-UA"/>
                        </w:rPr>
                      </w:pPr>
                      <w:r>
                        <w:rPr>
                          <w:szCs w:val="24"/>
                          <w:lang w:val="uk-UA"/>
                        </w:rPr>
                        <w:t>конфлікт виникає між слідчим і особами, що підозрюються у вчиненні шахрайства, у вигляді надання неправдивої інформації або відмови від надання показань, висунення погроз на адресу слідчого;</w:t>
                      </w:r>
                    </w:p>
                  </w:txbxContent>
                </v:textbox>
              </v:rect>
              <v:rect id="_x0000_s1823" style="position:absolute;left:5221;top:6894;width:5940;height:2520">
                <v:textbox style="mso-next-textbox:#_x0000_s1823">
                  <w:txbxContent>
                    <w:p w:rsidR="005211E9" w:rsidRPr="00E25F82" w:rsidRDefault="005211E9" w:rsidP="008D24A6">
                      <w:pPr>
                        <w:spacing w:after="0" w:line="360" w:lineRule="auto"/>
                        <w:rPr>
                          <w:lang w:val="uk-UA"/>
                        </w:rPr>
                      </w:pPr>
                      <w:r>
                        <w:rPr>
                          <w:lang w:val="uk-UA"/>
                        </w:rPr>
                        <w:t>конфлікт виникає внаслідок надання потерпілим або свідками неправдивих показань, замовчування певних фактів, ненадання документів, які мають відношення до провадження;</w:t>
                      </w:r>
                    </w:p>
                  </w:txbxContent>
                </v:textbox>
              </v:rect>
              <v:rect id="_x0000_s1841" style="position:absolute;left:5221;top:9954;width:5940;height:2520">
                <v:textbox style="mso-next-textbox:#_x0000_s1841">
                  <w:txbxContent>
                    <w:p w:rsidR="005211E9" w:rsidRPr="00E25F82" w:rsidRDefault="005211E9" w:rsidP="008D24A6">
                      <w:pPr>
                        <w:spacing w:after="0" w:line="360" w:lineRule="auto"/>
                        <w:rPr>
                          <w:lang w:val="uk-UA"/>
                        </w:rPr>
                      </w:pPr>
                      <w:r>
                        <w:rPr>
                          <w:lang w:val="uk-UA"/>
                        </w:rPr>
                        <w:t>конфліктність ситуації полягає у втручанні в процес прийняття процесуальних рішень з боку «впливових» осіб (державних службовців, керівників вищого рівня, представників прокуратури, суду, тощо);</w:t>
                      </w:r>
                    </w:p>
                  </w:txbxContent>
                </v:textbox>
              </v:rect>
              <v:rect id="_x0000_s1842" style="position:absolute;left:5221;top:13014;width:5940;height:1980">
                <v:textbox style="mso-next-textbox:#_x0000_s1842">
                  <w:txbxContent>
                    <w:p w:rsidR="005211E9" w:rsidRPr="00E25F82" w:rsidRDefault="005211E9" w:rsidP="008D24A6">
                      <w:pPr>
                        <w:spacing w:after="0" w:line="360" w:lineRule="auto"/>
                        <w:rPr>
                          <w:lang w:val="uk-UA"/>
                        </w:rPr>
                      </w:pPr>
                      <w:r>
                        <w:rPr>
                          <w:lang w:val="uk-UA"/>
                        </w:rPr>
                        <w:t>конфліктність ситуації полягає у залякуванні слідчого з боку кримінальних структур і прийняття ним вимушених незаконних процесуальних рішень;</w:t>
                      </w:r>
                    </w:p>
                  </w:txbxContent>
                </v:textbox>
              </v:rect>
              <v:rect id="_x0000_s1843" style="position:absolute;left:2361;top:2574;width:8800;height:720">
                <v:textbox>
                  <w:txbxContent>
                    <w:p w:rsidR="005211E9" w:rsidRPr="001752CC" w:rsidRDefault="005211E9">
                      <w:pPr>
                        <w:rPr>
                          <w:i/>
                          <w:lang w:val="uk-UA"/>
                        </w:rPr>
                      </w:pPr>
                      <w:r w:rsidRPr="001752CC">
                        <w:rPr>
                          <w:i/>
                          <w:lang w:val="uk-UA"/>
                        </w:rPr>
                        <w:t>за психологічним характером:</w:t>
                      </w:r>
                    </w:p>
                  </w:txbxContent>
                </v:textbox>
              </v:rect>
              <v:shape id="_x0000_s1844" type="#_x0000_t32" style="position:absolute;left:1921;top:2214;width:0;height:13500" o:connectortype="straight"/>
              <v:shape id="_x0000_s1845" type="#_x0000_t32" style="position:absolute;left:1921;top:2934;width:440;height:0" o:connectortype="straight">
                <v:stroke endarrow="block"/>
              </v:shape>
              <v:shape id="_x0000_s1846" type="#_x0000_t32" style="position:absolute;left:2581;top:3294;width:0;height:12420" o:connectortype="straight"/>
              <v:shape id="_x0000_s1847" type="#_x0000_t32" style="position:absolute;left:2581;top:4194;width:220;height:0" o:connectortype="straight">
                <v:stroke endarrow="block"/>
              </v:shape>
              <v:shape id="_x0000_s1848" type="#_x0000_t32" style="position:absolute;left:4781;top:4194;width:440;height:0" o:connectortype="straight">
                <v:stroke endarrow="block"/>
              </v:shape>
              <v:shape id="_x0000_s1849" type="#_x0000_t32" style="position:absolute;left:3901;top:4750;width:0;height:9164" o:connectortype="straight"/>
              <v:shape id="_x0000_s1850" type="#_x0000_t32" style="position:absolute;left:3901;top:13914;width:1320;height:1" o:connectortype="straight">
                <v:stroke endarrow="block"/>
              </v:shape>
              <v:shape id="_x0000_s1851" type="#_x0000_t32" style="position:absolute;left:3901;top:11034;width:1320;height:0" o:connectortype="straight">
                <v:stroke endarrow="block"/>
              </v:shape>
              <v:shape id="_x0000_s1852" type="#_x0000_t32" style="position:absolute;left:3901;top:8334;width:1320;height:0" o:connectortype="straight">
                <v:stroke endarrow="block"/>
              </v:shape>
            </v:group>
          </v:group>
        </w:pict>
      </w: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Pr="00DC04CE"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p>
    <w:p w:rsidR="00940439" w:rsidRDefault="00940439">
      <w:pPr>
        <w:jc w:val="left"/>
        <w:rPr>
          <w:rFonts w:cs="Times New Roman"/>
          <w:szCs w:val="28"/>
          <w:lang w:val="uk-UA"/>
        </w:rPr>
      </w:pPr>
      <w:r>
        <w:rPr>
          <w:rFonts w:cs="Times New Roman"/>
          <w:szCs w:val="28"/>
          <w:lang w:val="uk-UA"/>
        </w:rPr>
        <w:br w:type="page"/>
      </w:r>
    </w:p>
    <w:p w:rsidR="001752CC" w:rsidRDefault="00BA7037">
      <w:pPr>
        <w:jc w:val="left"/>
        <w:rPr>
          <w:rFonts w:cs="Times New Roman"/>
          <w:szCs w:val="28"/>
          <w:lang w:val="uk-UA"/>
        </w:rPr>
      </w:pPr>
      <w:r>
        <w:rPr>
          <w:rFonts w:cs="Times New Roman"/>
          <w:noProof/>
          <w:szCs w:val="28"/>
        </w:rPr>
        <w:pict>
          <v:rect id="_x0000_s1887" style="position:absolute;margin-left:110pt;margin-top:-189pt;width:363pt;height:54pt;z-index:252316672">
            <v:textbox style="mso-next-textbox:#_x0000_s1887">
              <w:txbxContent>
                <w:p w:rsidR="005211E9" w:rsidRPr="00E25F82" w:rsidRDefault="005211E9" w:rsidP="004E3898">
                  <w:pPr>
                    <w:spacing w:after="0" w:line="360" w:lineRule="auto"/>
                    <w:rPr>
                      <w:lang w:val="uk-UA"/>
                    </w:rPr>
                  </w:pPr>
                  <w:r>
                    <w:rPr>
                      <w:lang w:val="uk-UA"/>
                    </w:rPr>
                    <w:t>є інформація про обставини вчинення шахрайства, особи злочинців невідомі;</w:t>
                  </w:r>
                </w:p>
              </w:txbxContent>
            </v:textbox>
          </v:rect>
        </w:pict>
      </w:r>
      <w:r>
        <w:rPr>
          <w:rFonts w:cs="Times New Roman"/>
          <w:noProof/>
          <w:szCs w:val="28"/>
        </w:rPr>
        <w:pict>
          <v:shape id="_x0000_s1886" type="#_x0000_t32" style="position:absolute;margin-left:44pt;margin-top:-315pt;width:66pt;height:.05pt;z-index:252315648" o:connectortype="straight">
            <v:stroke endarrow="block"/>
          </v:shape>
        </w:pict>
      </w:r>
      <w:r>
        <w:rPr>
          <w:rFonts w:cs="Times New Roman"/>
          <w:noProof/>
          <w:szCs w:val="28"/>
        </w:rPr>
        <w:pict>
          <v:shape id="_x0000_s1885" type="#_x0000_t32" style="position:absolute;margin-left:44pt;margin-top:-243pt;width:66pt;height:.05pt;z-index:252314624" o:connectortype="straight">
            <v:stroke endarrow="block"/>
          </v:shape>
        </w:pict>
      </w:r>
      <w:r>
        <w:rPr>
          <w:rFonts w:cs="Times New Roman"/>
          <w:noProof/>
          <w:szCs w:val="28"/>
        </w:rPr>
        <w:pict>
          <v:shape id="_x0000_s1884" type="#_x0000_t32" style="position:absolute;margin-left:44pt;margin-top:-378pt;width:0;height:3in;z-index:252313600" o:connectortype="straight"/>
        </w:pict>
      </w:r>
      <w:r>
        <w:rPr>
          <w:rFonts w:cs="Times New Roman"/>
          <w:noProof/>
          <w:szCs w:val="28"/>
        </w:rPr>
        <w:pict>
          <v:rect id="_x0000_s1883" style="position:absolute;margin-left:110pt;margin-top:-270pt;width:363pt;height:54pt;z-index:252312576">
            <v:textbox style="mso-next-textbox:#_x0000_s1883">
              <w:txbxContent>
                <w:p w:rsidR="005211E9" w:rsidRPr="00E25F82" w:rsidRDefault="005211E9" w:rsidP="004E3898">
                  <w:pPr>
                    <w:spacing w:after="0" w:line="360" w:lineRule="auto"/>
                    <w:rPr>
                      <w:lang w:val="uk-UA"/>
                    </w:rPr>
                  </w:pPr>
                  <w:r>
                    <w:rPr>
                      <w:lang w:val="uk-UA"/>
                    </w:rPr>
                    <w:t>є інформація про обставини вчинення шахрайства, особи злочинців невідомі, але є можливість їх встановлення;</w:t>
                  </w:r>
                </w:p>
              </w:txbxContent>
            </v:textbox>
          </v:rect>
        </w:pict>
      </w:r>
      <w:r>
        <w:rPr>
          <w:rFonts w:cs="Times New Roman"/>
          <w:noProof/>
          <w:szCs w:val="28"/>
        </w:rPr>
        <w:pict>
          <v:rect id="_x0000_s1882" style="position:absolute;margin-left:110pt;margin-top:-351pt;width:363pt;height:54pt;z-index:252311552">
            <v:textbox style="mso-next-textbox:#_x0000_s1882">
              <w:txbxContent>
                <w:p w:rsidR="005211E9" w:rsidRPr="00E25F82" w:rsidRDefault="005211E9" w:rsidP="004E3898">
                  <w:pPr>
                    <w:spacing w:after="0" w:line="360" w:lineRule="auto"/>
                    <w:rPr>
                      <w:lang w:val="uk-UA"/>
                    </w:rPr>
                  </w:pPr>
                  <w:r>
                    <w:rPr>
                      <w:lang w:val="uk-UA"/>
                    </w:rPr>
                    <w:t>є інформація про шахраїв, їх кількість, обставини та механізм вчинення шахрайства, сліди;</w:t>
                  </w:r>
                </w:p>
              </w:txbxContent>
            </v:textbox>
          </v:rect>
        </w:pict>
      </w:r>
      <w:r>
        <w:rPr>
          <w:rFonts w:cs="Times New Roman"/>
          <w:noProof/>
          <w:szCs w:val="28"/>
        </w:rPr>
        <w:pict>
          <v:shape id="_x0000_s1881" type="#_x0000_t32" style="position:absolute;margin-left:11pt;margin-top:-396pt;width:22pt;height:0;z-index:252310528" o:connectortype="straight">
            <v:stroke endarrow="block"/>
          </v:shape>
        </w:pict>
      </w:r>
      <w:r>
        <w:rPr>
          <w:rFonts w:cs="Times New Roman"/>
          <w:noProof/>
          <w:szCs w:val="28"/>
        </w:rPr>
        <w:pict>
          <v:rect id="_x0000_s1880" style="position:absolute;margin-left:33pt;margin-top:-414pt;width:440pt;height:36pt;z-index:252309504">
            <v:textbox style="mso-next-textbox:#_x0000_s1880">
              <w:txbxContent>
                <w:p w:rsidR="005211E9" w:rsidRPr="001752CC" w:rsidRDefault="005211E9" w:rsidP="004E3898">
                  <w:pPr>
                    <w:rPr>
                      <w:i/>
                      <w:lang w:val="uk-UA"/>
                    </w:rPr>
                  </w:pPr>
                  <w:r>
                    <w:rPr>
                      <w:i/>
                      <w:lang w:val="uk-UA"/>
                    </w:rPr>
                    <w:t>за рівнем наявної інформації:</w:t>
                  </w:r>
                </w:p>
              </w:txbxContent>
            </v:textbox>
          </v:rect>
        </w:pict>
      </w:r>
      <w:r>
        <w:rPr>
          <w:rFonts w:cs="Times New Roman"/>
          <w:noProof/>
          <w:szCs w:val="28"/>
        </w:rPr>
        <w:pict>
          <v:shape id="_x0000_s1888" type="#_x0000_t32" style="position:absolute;margin-left:44pt;margin-top:-162pt;width:66pt;height:.05pt;z-index:252317696" o:connectortype="straight">
            <v:stroke endarrow="block"/>
          </v:shape>
        </w:pict>
      </w:r>
      <w:r>
        <w:rPr>
          <w:rFonts w:cs="Times New Roman"/>
          <w:noProof/>
          <w:szCs w:val="28"/>
        </w:rPr>
        <w:pict>
          <v:group id="_x0000_s1889" style="position:absolute;margin-left:11pt;margin-top:0;width:462pt;height:729pt;z-index:252295168" coordorigin="1921,1134" coordsize="9240,14580">
            <v:rect id="_x0000_s1854" style="position:absolute;left:2801;top:1314;width:1980;height:1260">
              <v:textbox style="mso-next-textbox:#_x0000_s1854">
                <w:txbxContent>
                  <w:p w:rsidR="005211E9" w:rsidRDefault="005211E9" w:rsidP="001752CC">
                    <w:pPr>
                      <w:spacing w:after="0"/>
                      <w:jc w:val="center"/>
                      <w:rPr>
                        <w:b/>
                        <w:szCs w:val="28"/>
                        <w:lang w:val="uk-UA"/>
                      </w:rPr>
                    </w:pPr>
                  </w:p>
                  <w:p w:rsidR="005211E9" w:rsidRPr="001752CC" w:rsidRDefault="005211E9" w:rsidP="001752CC">
                    <w:pPr>
                      <w:spacing w:after="0"/>
                      <w:jc w:val="center"/>
                      <w:rPr>
                        <w:b/>
                        <w:i/>
                        <w:szCs w:val="28"/>
                        <w:lang w:val="uk-UA"/>
                      </w:rPr>
                    </w:pPr>
                    <w:r>
                      <w:rPr>
                        <w:b/>
                        <w:i/>
                        <w:szCs w:val="28"/>
                        <w:lang w:val="uk-UA"/>
                      </w:rPr>
                      <w:t>Нек</w:t>
                    </w:r>
                    <w:r w:rsidRPr="001752CC">
                      <w:rPr>
                        <w:b/>
                        <w:i/>
                        <w:szCs w:val="28"/>
                        <w:lang w:val="uk-UA"/>
                      </w:rPr>
                      <w:t>онфліктні :</w:t>
                    </w:r>
                  </w:p>
                </w:txbxContent>
              </v:textbox>
            </v:rect>
            <v:rect id="_x0000_s1855" style="position:absolute;left:5221;top:1150;width:5940;height:1964">
              <v:textbox style="mso-next-textbox:#_x0000_s1855">
                <w:txbxContent>
                  <w:p w:rsidR="005211E9" w:rsidRPr="00E25F82" w:rsidRDefault="005211E9" w:rsidP="001752CC">
                    <w:pPr>
                      <w:spacing w:line="360" w:lineRule="auto"/>
                      <w:rPr>
                        <w:szCs w:val="24"/>
                        <w:lang w:val="uk-UA"/>
                      </w:rPr>
                    </w:pPr>
                    <w:r>
                      <w:rPr>
                        <w:szCs w:val="24"/>
                        <w:lang w:val="uk-UA"/>
                      </w:rPr>
                      <w:t>між слідчим й особами, що протистоять йому встановлено психологічний контакт, відбувається спілкування у формі надання показань, які мають високий рівень правди;</w:t>
                    </w:r>
                  </w:p>
                </w:txbxContent>
              </v:textbox>
            </v:rect>
            <v:rect id="_x0000_s1856" style="position:absolute;left:5221;top:3654;width:5940;height:2520">
              <v:textbox style="mso-next-textbox:#_x0000_s1856">
                <w:txbxContent>
                  <w:p w:rsidR="005211E9" w:rsidRPr="00E25F82" w:rsidRDefault="005211E9" w:rsidP="001752CC">
                    <w:pPr>
                      <w:spacing w:after="0" w:line="360" w:lineRule="auto"/>
                      <w:rPr>
                        <w:lang w:val="uk-UA"/>
                      </w:rPr>
                    </w:pPr>
                    <w:r>
                      <w:rPr>
                        <w:lang w:val="uk-UA"/>
                      </w:rPr>
                      <w:t>між слідчим, потерпілим та свідками встановлено психологічний контакт, відбувається спілкування у формі надання показань, які мають високий рівень правдивості;</w:t>
                    </w:r>
                  </w:p>
                </w:txbxContent>
              </v:textbox>
            </v:rect>
            <v:rect id="_x0000_s1857" style="position:absolute;left:5221;top:6714;width:5940;height:1080">
              <v:textbox style="mso-next-textbox:#_x0000_s1857">
                <w:txbxContent>
                  <w:p w:rsidR="005211E9" w:rsidRPr="00E25F82" w:rsidRDefault="005211E9" w:rsidP="001752CC">
                    <w:pPr>
                      <w:spacing w:after="0" w:line="360" w:lineRule="auto"/>
                      <w:rPr>
                        <w:lang w:val="uk-UA"/>
                      </w:rPr>
                    </w:pPr>
                    <w:r>
                      <w:rPr>
                        <w:lang w:val="uk-UA"/>
                      </w:rPr>
                      <w:t>втручання сторонніх осіб у процес прийняття процесуальних рішень відсутнє;</w:t>
                    </w:r>
                  </w:p>
                </w:txbxContent>
              </v:textbox>
            </v:rect>
            <v:shape id="_x0000_s1862" type="#_x0000_t32" style="position:absolute;left:2581;top:1134;width:0;height:720" o:connectortype="straight"/>
            <v:shape id="_x0000_s1863" type="#_x0000_t32" style="position:absolute;left:2581;top:1854;width:220;height:0" o:connectortype="straight">
              <v:stroke endarrow="block"/>
            </v:shape>
            <v:shape id="_x0000_s1864" type="#_x0000_t32" style="position:absolute;left:4781;top:2034;width:440;height:0" o:connectortype="straight">
              <v:stroke endarrow="block"/>
            </v:shape>
            <v:shape id="_x0000_s1865" type="#_x0000_t32" style="position:absolute;left:3901;top:2574;width:0;height:4680" o:connectortype="straight"/>
            <v:shape id="_x0000_s1867" type="#_x0000_t32" style="position:absolute;left:3901;top:7254;width:1320;height:0" o:connectortype="straight">
              <v:stroke endarrow="block"/>
            </v:shape>
            <v:shape id="_x0000_s1868" type="#_x0000_t32" style="position:absolute;left:3901;top:4914;width:1320;height:0" o:connectortype="straight">
              <v:stroke endarrow="block"/>
            </v:shape>
            <v:group id="_x0000_s1878" style="position:absolute;left:1921;top:1134;width:9240;height:14580" coordorigin="1921,1134" coordsize="9240,14580">
              <v:shape id="_x0000_s1860" type="#_x0000_t32" style="position:absolute;left:1921;top:1134;width:0;height:14580" o:connectortype="straight"/>
              <v:rect id="_x0000_s1869" style="position:absolute;left:2361;top:8514;width:8800;height:720">
                <v:textbox>
                  <w:txbxContent>
                    <w:p w:rsidR="005211E9" w:rsidRPr="001752CC" w:rsidRDefault="005211E9" w:rsidP="001752CC">
                      <w:pPr>
                        <w:rPr>
                          <w:i/>
                          <w:lang w:val="uk-UA"/>
                        </w:rPr>
                      </w:pPr>
                      <w:r>
                        <w:rPr>
                          <w:i/>
                          <w:lang w:val="uk-UA"/>
                        </w:rPr>
                        <w:t>за рівнем наявної інформації:</w:t>
                      </w:r>
                    </w:p>
                  </w:txbxContent>
                </v:textbox>
              </v:rect>
              <v:shape id="_x0000_s1870" type="#_x0000_t32" style="position:absolute;left:1921;top:8874;width:440;height:0" o:connectortype="straight">
                <v:stroke endarrow="block"/>
              </v:shape>
              <v:rect id="_x0000_s1871" style="position:absolute;left:3901;top:9774;width:7260;height:1080">
                <v:textbox style="mso-next-textbox:#_x0000_s1871">
                  <w:txbxContent>
                    <w:p w:rsidR="005211E9" w:rsidRPr="00E25F82" w:rsidRDefault="005211E9" w:rsidP="00DC04CE">
                      <w:pPr>
                        <w:spacing w:after="0" w:line="360" w:lineRule="auto"/>
                        <w:rPr>
                          <w:lang w:val="uk-UA"/>
                        </w:rPr>
                      </w:pPr>
                      <w:r>
                        <w:rPr>
                          <w:lang w:val="uk-UA"/>
                        </w:rPr>
                        <w:t>є інформація про шахраїв, їх кількість, обставини та механізм вчинення шахрайства, сліди;</w:t>
                      </w:r>
                    </w:p>
                  </w:txbxContent>
                </v:textbox>
              </v:rect>
              <v:rect id="_x0000_s1872" style="position:absolute;left:3901;top:11394;width:7260;height:1080">
                <v:textbox style="mso-next-textbox:#_x0000_s1872">
                  <w:txbxContent>
                    <w:p w:rsidR="005211E9" w:rsidRPr="00E25F82" w:rsidRDefault="005211E9" w:rsidP="00DC04CE">
                      <w:pPr>
                        <w:spacing w:after="0" w:line="360" w:lineRule="auto"/>
                        <w:rPr>
                          <w:lang w:val="uk-UA"/>
                        </w:rPr>
                      </w:pPr>
                      <w:r>
                        <w:rPr>
                          <w:lang w:val="uk-UA"/>
                        </w:rPr>
                        <w:t>є інформація про обставини вчинення шахрайства, особи злочинців невідомі, але є можливість їх встановлення;</w:t>
                      </w:r>
                    </w:p>
                  </w:txbxContent>
                </v:textbox>
              </v:rect>
              <v:shape id="_x0000_s1873" type="#_x0000_t32" style="position:absolute;left:2581;top:9234;width:0;height:4320" o:connectortype="straight"/>
              <v:shape id="_x0000_s1874" type="#_x0000_t32" style="position:absolute;left:2581;top:11934;width:1320;height:1" o:connectortype="straight">
                <v:stroke endarrow="block"/>
              </v:shape>
              <v:shape id="_x0000_s1875" type="#_x0000_t32" style="position:absolute;left:2581;top:10494;width:1320;height:1" o:connectortype="straight">
                <v:stroke endarrow="block"/>
              </v:shape>
              <v:rect id="_x0000_s1876" style="position:absolute;left:3901;top:13014;width:7260;height:1080">
                <v:textbox style="mso-next-textbox:#_x0000_s1876">
                  <w:txbxContent>
                    <w:p w:rsidR="005211E9" w:rsidRPr="00E25F82" w:rsidRDefault="005211E9" w:rsidP="005700FA">
                      <w:pPr>
                        <w:spacing w:after="0" w:line="360" w:lineRule="auto"/>
                        <w:rPr>
                          <w:lang w:val="uk-UA"/>
                        </w:rPr>
                      </w:pPr>
                      <w:r>
                        <w:rPr>
                          <w:lang w:val="uk-UA"/>
                        </w:rPr>
                        <w:t>є інформація про обставини вчинення шахрайства, особи злочинців невідомі;</w:t>
                      </w:r>
                    </w:p>
                  </w:txbxContent>
                </v:textbox>
              </v:rect>
              <v:shape id="_x0000_s1877" type="#_x0000_t32" style="position:absolute;left:2581;top:13554;width:1320;height:1" o:connectortype="straight">
                <v:stroke endarrow="block"/>
              </v:shape>
            </v:group>
          </v:group>
        </w:pict>
      </w: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p>
    <w:p w:rsidR="001752CC" w:rsidRDefault="001752CC">
      <w:pPr>
        <w:jc w:val="left"/>
        <w:rPr>
          <w:rFonts w:cs="Times New Roman"/>
          <w:szCs w:val="28"/>
          <w:lang w:val="uk-UA"/>
        </w:rPr>
      </w:pPr>
      <w:r>
        <w:rPr>
          <w:rFonts w:cs="Times New Roman"/>
          <w:szCs w:val="28"/>
          <w:lang w:val="uk-UA"/>
        </w:rPr>
        <w:br w:type="page"/>
      </w:r>
    </w:p>
    <w:p w:rsidR="005700FA" w:rsidRDefault="00BA7037">
      <w:pPr>
        <w:jc w:val="left"/>
        <w:rPr>
          <w:rFonts w:cs="Times New Roman"/>
          <w:szCs w:val="28"/>
          <w:lang w:val="uk-UA"/>
        </w:rPr>
      </w:pPr>
      <w:r>
        <w:rPr>
          <w:rFonts w:cs="Times New Roman"/>
          <w:noProof/>
          <w:szCs w:val="28"/>
        </w:rPr>
        <w:pict>
          <v:group id="_x0000_s1914" style="position:absolute;margin-left:11pt;margin-top:0;width:462pt;height:729pt;z-index:252329472" coordorigin="1921,1134" coordsize="9240,14580">
            <v:shape id="_x0000_s1890" type="#_x0000_t32" style="position:absolute;left:1921;top:1134;width:0;height:13140" o:connectortype="straight"/>
            <v:rect id="_x0000_s1891" style="position:absolute;left:2361;top:1134;width:8800;height:720">
              <v:textbox>
                <w:txbxContent>
                  <w:p w:rsidR="005211E9" w:rsidRPr="001752CC" w:rsidRDefault="005211E9" w:rsidP="004E3898">
                    <w:pPr>
                      <w:rPr>
                        <w:i/>
                        <w:lang w:val="uk-UA"/>
                      </w:rPr>
                    </w:pPr>
                    <w:r>
                      <w:rPr>
                        <w:i/>
                        <w:lang w:val="uk-UA"/>
                      </w:rPr>
                      <w:t>за наявністю елементів процесуального і тактичного характеру:</w:t>
                    </w:r>
                  </w:p>
                </w:txbxContent>
              </v:textbox>
            </v:rect>
            <v:shape id="_x0000_s1892" type="#_x0000_t32" style="position:absolute;left:1921;top:1494;width:440;height:0" o:connectortype="straight">
              <v:stroke endarrow="block"/>
            </v:shape>
            <v:rect id="_x0000_s1893" style="position:absolute;left:3901;top:2394;width:7260;height:2520">
              <v:textbox style="mso-next-textbox:#_x0000_s1893">
                <w:txbxContent>
                  <w:p w:rsidR="005211E9" w:rsidRPr="00E25F82" w:rsidRDefault="005211E9" w:rsidP="004E3898">
                    <w:pPr>
                      <w:spacing w:after="0" w:line="360" w:lineRule="auto"/>
                      <w:rPr>
                        <w:lang w:val="uk-UA"/>
                      </w:rPr>
                    </w:pPr>
                    <w:r>
                      <w:rPr>
                        <w:lang w:val="uk-UA"/>
                      </w:rPr>
                      <w:t>підозрюваного затримано, йому повідомлено про підозру, до нього обрано захід запобігання. Умови для проведення всіх можливих слідчих(розшукових) дій, негласних слідчих(розшукових) дій та інших організаційних заходів є сприятливими;</w:t>
                    </w:r>
                  </w:p>
                </w:txbxContent>
              </v:textbox>
            </v:rect>
            <v:rect id="_x0000_s1894" style="position:absolute;left:3901;top:5455;width:7260;height:2519">
              <v:textbox style="mso-next-textbox:#_x0000_s1894">
                <w:txbxContent>
                  <w:p w:rsidR="005211E9" w:rsidRPr="00E25F82" w:rsidRDefault="005211E9" w:rsidP="00DD3590">
                    <w:pPr>
                      <w:spacing w:after="0" w:line="360" w:lineRule="auto"/>
                      <w:rPr>
                        <w:lang w:val="uk-UA"/>
                      </w:rPr>
                    </w:pPr>
                    <w:r>
                      <w:rPr>
                        <w:lang w:val="uk-UA"/>
                      </w:rPr>
                      <w:t>підозрюваного затримано, йому повідомлено про підозру, до нього обрано захід запобігання, але умови для проведення всіх можливих слідчих(розшукових) дій, негласних слідчих(розшукових) дій та інших організаційних заходів є несприятливими;</w:t>
                    </w:r>
                  </w:p>
                  <w:p w:rsidR="005211E9" w:rsidRPr="00E25F82" w:rsidRDefault="005211E9" w:rsidP="004E3898">
                    <w:pPr>
                      <w:spacing w:after="0" w:line="360" w:lineRule="auto"/>
                      <w:rPr>
                        <w:lang w:val="uk-UA"/>
                      </w:rPr>
                    </w:pPr>
                  </w:p>
                </w:txbxContent>
              </v:textbox>
            </v:rect>
            <v:shape id="_x0000_s1895" type="#_x0000_t32" style="position:absolute;left:2581;top:1854;width:0;height:10260" o:connectortype="straight"/>
            <v:shape id="_x0000_s1896" type="#_x0000_t32" style="position:absolute;left:2581;top:6894;width:1320;height:1" o:connectortype="straight">
              <v:stroke endarrow="block"/>
            </v:shape>
            <v:shape id="_x0000_s1897" type="#_x0000_t32" style="position:absolute;left:2581;top:3834;width:1320;height:1" o:connectortype="straight">
              <v:stroke endarrow="block"/>
            </v:shape>
            <v:rect id="_x0000_s1898" style="position:absolute;left:3901;top:8514;width:7260;height:1980">
              <v:textbox style="mso-next-textbox:#_x0000_s1898">
                <w:txbxContent>
                  <w:p w:rsidR="005211E9" w:rsidRPr="00E25F82" w:rsidRDefault="005211E9" w:rsidP="004E3898">
                    <w:pPr>
                      <w:spacing w:after="0" w:line="360" w:lineRule="auto"/>
                      <w:rPr>
                        <w:lang w:val="uk-UA"/>
                      </w:rPr>
                    </w:pPr>
                    <w:r>
                      <w:rPr>
                        <w:lang w:val="uk-UA"/>
                      </w:rPr>
                      <w:t>підозрюваного затримано, йому повідомлено про підозру, до нього обрано захід запобігання, але є достатні підстави вважати, що шахрайство вчинене у співучасті з іншими особами, інформація щодо яких відсутня;</w:t>
                    </w:r>
                  </w:p>
                </w:txbxContent>
              </v:textbox>
            </v:rect>
            <v:shape id="_x0000_s1899" type="#_x0000_t32" style="position:absolute;left:2581;top:9594;width:1320;height:1" o:connectortype="straight">
              <v:stroke endarrow="block"/>
            </v:shape>
            <v:rect id="_x0000_s1900" style="position:absolute;left:3901;top:11034;width:7260;height:1980">
              <v:textbox style="mso-next-textbox:#_x0000_s1900">
                <w:txbxContent>
                  <w:p w:rsidR="005211E9" w:rsidRPr="00E25F82" w:rsidRDefault="005211E9" w:rsidP="00DD3590">
                    <w:pPr>
                      <w:spacing w:after="0" w:line="360" w:lineRule="auto"/>
                      <w:rPr>
                        <w:lang w:val="uk-UA"/>
                      </w:rPr>
                    </w:pPr>
                    <w:r>
                      <w:rPr>
                        <w:lang w:val="uk-UA"/>
                      </w:rPr>
                      <w:t>особу (осіб), яка (які) вчинила (вчинили) шахрайство, встановлено, але наявні факти не надають достатніх підстав для повідомлення підозри та обрання заходу запобігання;</w:t>
                    </w:r>
                  </w:p>
                </w:txbxContent>
              </v:textbox>
            </v:rect>
            <v:shape id="_x0000_s1901" type="#_x0000_t32" style="position:absolute;left:2581;top:12114;width:1320;height:1" o:connectortype="straight">
              <v:stroke endarrow="block"/>
            </v:shape>
            <v:rect id="_x0000_s1902" style="position:absolute;left:2361;top:13734;width:8800;height:1080">
              <v:textbox>
                <w:txbxContent>
                  <w:p w:rsidR="005211E9" w:rsidRPr="001752CC" w:rsidRDefault="005211E9" w:rsidP="00F24FC2">
                    <w:pPr>
                      <w:spacing w:after="0" w:line="360" w:lineRule="auto"/>
                      <w:rPr>
                        <w:i/>
                        <w:lang w:val="uk-UA"/>
                      </w:rPr>
                    </w:pPr>
                    <w:r>
                      <w:rPr>
                        <w:i/>
                        <w:lang w:val="uk-UA"/>
                      </w:rPr>
                      <w:t>за наявністю елементів матеріального та організаційно-технічного характеру:</w:t>
                    </w:r>
                  </w:p>
                </w:txbxContent>
              </v:textbox>
            </v:rect>
            <v:shape id="_x0000_s1903" type="#_x0000_t32" style="position:absolute;left:1921;top:14274;width:440;height:0" o:connectortype="straight">
              <v:stroke endarrow="block"/>
            </v:shape>
            <v:shape id="_x0000_s1904" type="#_x0000_t32" style="position:absolute;left:2581;top:14814;width:0;height:900" o:connectortype="straight"/>
          </v:group>
        </w:pict>
      </w: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5700FA" w:rsidRDefault="005700FA">
      <w:pPr>
        <w:jc w:val="left"/>
        <w:rPr>
          <w:rFonts w:cs="Times New Roman"/>
          <w:szCs w:val="28"/>
          <w:lang w:val="uk-UA"/>
        </w:rPr>
      </w:pPr>
    </w:p>
    <w:p w:rsidR="00F24FC2" w:rsidRDefault="00F24FC2">
      <w:pPr>
        <w:jc w:val="left"/>
        <w:rPr>
          <w:rFonts w:cs="Times New Roman"/>
          <w:szCs w:val="28"/>
          <w:lang w:val="uk-UA"/>
        </w:rPr>
      </w:pPr>
      <w:r>
        <w:rPr>
          <w:rFonts w:cs="Times New Roman"/>
          <w:szCs w:val="28"/>
          <w:lang w:val="uk-UA"/>
        </w:rPr>
        <w:br w:type="page"/>
      </w:r>
    </w:p>
    <w:p w:rsidR="00F24FC2" w:rsidRDefault="00BA7037">
      <w:pPr>
        <w:jc w:val="left"/>
        <w:rPr>
          <w:rFonts w:cs="Times New Roman"/>
          <w:szCs w:val="28"/>
          <w:lang w:val="uk-UA"/>
        </w:rPr>
      </w:pPr>
      <w:r>
        <w:rPr>
          <w:rFonts w:cs="Times New Roman"/>
          <w:noProof/>
          <w:szCs w:val="28"/>
        </w:rPr>
        <w:pict>
          <v:group id="_x0000_s1913" style="position:absolute;margin-left:44pt;margin-top:0;width:429pt;height:657.3pt;z-index:252341248" coordorigin="2581,1134" coordsize="8580,8640">
            <v:rect id="_x0000_s1905" style="position:absolute;left:3901;top:1134;width:7260;height:1980">
              <v:textbox style="mso-next-textbox:#_x0000_s1905">
                <w:txbxContent>
                  <w:p w:rsidR="005211E9" w:rsidRDefault="005211E9" w:rsidP="006F09C6">
                    <w:pPr>
                      <w:spacing w:after="0" w:line="360" w:lineRule="auto"/>
                      <w:rPr>
                        <w:lang w:val="uk-UA"/>
                      </w:rPr>
                    </w:pPr>
                  </w:p>
                  <w:p w:rsidR="005211E9" w:rsidRPr="00E25F82" w:rsidRDefault="005211E9" w:rsidP="006F09C6">
                    <w:pPr>
                      <w:spacing w:after="0" w:line="360" w:lineRule="auto"/>
                      <w:rPr>
                        <w:lang w:val="uk-UA"/>
                      </w:rPr>
                    </w:pPr>
                    <w:r>
                      <w:rPr>
                        <w:lang w:val="uk-UA"/>
                      </w:rPr>
                      <w:t>шахрайство вчинено з простим способом, що не зумовлює необхідність у застосування високих технологій, оперативно-технічних засобів, особливих спеціальних знань;</w:t>
                    </w:r>
                  </w:p>
                </w:txbxContent>
              </v:textbox>
            </v:rect>
            <v:rect id="_x0000_s1906" style="position:absolute;left:3901;top:3656;width:7260;height:3058">
              <v:textbox style="mso-next-textbox:#_x0000_s1906">
                <w:txbxContent>
                  <w:p w:rsidR="005211E9" w:rsidRDefault="005211E9" w:rsidP="003747FD">
                    <w:pPr>
                      <w:spacing w:after="0" w:line="360" w:lineRule="auto"/>
                      <w:rPr>
                        <w:lang w:val="uk-UA"/>
                      </w:rPr>
                    </w:pPr>
                  </w:p>
                  <w:p w:rsidR="005211E9" w:rsidRDefault="005211E9" w:rsidP="003747FD">
                    <w:pPr>
                      <w:spacing w:after="0" w:line="360" w:lineRule="auto"/>
                      <w:rPr>
                        <w:lang w:val="uk-UA"/>
                      </w:rPr>
                    </w:pPr>
                  </w:p>
                  <w:p w:rsidR="005211E9" w:rsidRPr="00E25F82" w:rsidRDefault="005211E9" w:rsidP="003747FD">
                    <w:pPr>
                      <w:spacing w:after="0" w:line="360" w:lineRule="auto"/>
                      <w:rPr>
                        <w:lang w:val="uk-UA"/>
                      </w:rPr>
                    </w:pPr>
                    <w:r>
                      <w:rPr>
                        <w:lang w:val="uk-UA"/>
                      </w:rPr>
                      <w:t>шахрайство вчинено з використанням сучасних технічних та програмних засобів, автоматизованих систем, спеціальних пристроїв, речовин. Рівень технічного оснащення територіального підрозділу дозволяє проводити заходи, спрямовані на розкриття та розслідування шахрайства;</w:t>
                    </w:r>
                  </w:p>
                  <w:p w:rsidR="005211E9" w:rsidRPr="00E25F82" w:rsidRDefault="005211E9" w:rsidP="006F09C6">
                    <w:pPr>
                      <w:spacing w:after="0" w:line="360" w:lineRule="auto"/>
                      <w:rPr>
                        <w:lang w:val="uk-UA"/>
                      </w:rPr>
                    </w:pPr>
                  </w:p>
                </w:txbxContent>
              </v:textbox>
            </v:rect>
            <v:shape id="_x0000_s1907" type="#_x0000_t32" style="position:absolute;left:2581;top:1134;width:0;height:7741" o:connectortype="straight"/>
            <v:shape id="_x0000_s1908" type="#_x0000_t32" style="position:absolute;left:2581;top:5274;width:1320;height:1" o:connectortype="straight">
              <v:stroke endarrow="block"/>
            </v:shape>
            <v:shape id="_x0000_s1909" type="#_x0000_t32" style="position:absolute;left:2581;top:2214;width:1320;height:1" o:connectortype="straight">
              <v:stroke endarrow="block"/>
            </v:shape>
            <v:rect id="_x0000_s1910" style="position:absolute;left:3901;top:7256;width:7260;height:2518">
              <v:textbox style="mso-next-textbox:#_x0000_s1910">
                <w:txbxContent>
                  <w:p w:rsidR="005211E9" w:rsidRDefault="005211E9" w:rsidP="003747FD">
                    <w:pPr>
                      <w:spacing w:after="0" w:line="360" w:lineRule="auto"/>
                      <w:rPr>
                        <w:lang w:val="uk-UA"/>
                      </w:rPr>
                    </w:pPr>
                  </w:p>
                  <w:p w:rsidR="005211E9" w:rsidRPr="00E25F82" w:rsidRDefault="005211E9" w:rsidP="003747FD">
                    <w:pPr>
                      <w:spacing w:after="0" w:line="360" w:lineRule="auto"/>
                      <w:rPr>
                        <w:lang w:val="uk-UA"/>
                      </w:rPr>
                    </w:pPr>
                    <w:r>
                      <w:rPr>
                        <w:lang w:val="uk-UA"/>
                      </w:rPr>
                      <w:t>шахрайство вчинено з використанням найсучасніших технічних засобів та програмного забезпечення. Рівень технічного оснащення територіального підрозділу є низьким і не дозволяє ефективно проводити заходи, спрямовані на розкриття та розслідування шахрайства.</w:t>
                    </w:r>
                  </w:p>
                  <w:p w:rsidR="005211E9" w:rsidRPr="00E25F82" w:rsidRDefault="005211E9" w:rsidP="003747FD">
                    <w:pPr>
                      <w:spacing w:after="0" w:line="360" w:lineRule="auto"/>
                      <w:rPr>
                        <w:lang w:val="uk-UA"/>
                      </w:rPr>
                    </w:pPr>
                  </w:p>
                </w:txbxContent>
              </v:textbox>
            </v:rect>
            <v:shape id="_x0000_s1911" type="#_x0000_t32" style="position:absolute;left:2581;top:8874;width:1320;height:1" o:connectortype="straight">
              <v:stroke endarrow="block"/>
            </v:shape>
          </v:group>
        </w:pict>
      </w: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F24FC2" w:rsidRDefault="00F24FC2">
      <w:pPr>
        <w:jc w:val="left"/>
        <w:rPr>
          <w:rFonts w:cs="Times New Roman"/>
          <w:szCs w:val="28"/>
          <w:lang w:val="uk-UA"/>
        </w:rPr>
      </w:pPr>
    </w:p>
    <w:p w:rsidR="005700FA" w:rsidRDefault="005700FA">
      <w:pPr>
        <w:jc w:val="left"/>
        <w:rPr>
          <w:rFonts w:cs="Times New Roman"/>
          <w:szCs w:val="28"/>
          <w:lang w:val="uk-UA"/>
        </w:rPr>
      </w:pPr>
      <w:r>
        <w:rPr>
          <w:rFonts w:cs="Times New Roman"/>
          <w:szCs w:val="28"/>
          <w:lang w:val="uk-UA"/>
        </w:rPr>
        <w:br w:type="page"/>
      </w:r>
    </w:p>
    <w:p w:rsidR="007B7A1E" w:rsidRDefault="007B7A1E">
      <w:pPr>
        <w:jc w:val="left"/>
        <w:rPr>
          <w:rFonts w:cs="Times New Roman"/>
          <w:szCs w:val="28"/>
          <w:lang w:val="uk-UA"/>
        </w:rPr>
      </w:pPr>
    </w:p>
    <w:p w:rsidR="007B7A1E" w:rsidRDefault="00BA7037">
      <w:pPr>
        <w:jc w:val="left"/>
        <w:rPr>
          <w:rFonts w:cs="Times New Roman"/>
          <w:szCs w:val="28"/>
          <w:lang w:val="uk-UA"/>
        </w:rPr>
      </w:pPr>
      <w:r>
        <w:rPr>
          <w:rFonts w:cs="Times New Roman"/>
          <w:noProof/>
          <w:szCs w:val="28"/>
        </w:rPr>
        <w:pict>
          <v:group id="_x0000_s1697" style="position:absolute;margin-left:0;margin-top:8.25pt;width:477pt;height:271.8pt;z-index:252211200" coordorigin="1701,5814" coordsize="9540,3420">
            <v:rect id="_x0000_s1698" style="position:absolute;left:1701;top:6617;width:2160;height:2617">
              <v:textbox style="mso-next-textbox:#_x0000_s1698">
                <w:txbxContent>
                  <w:p w:rsidR="005211E9" w:rsidRDefault="005211E9" w:rsidP="007B7A1E">
                    <w:pPr>
                      <w:spacing w:after="0" w:line="360" w:lineRule="auto"/>
                      <w:jc w:val="center"/>
                      <w:rPr>
                        <w:lang w:val="uk-UA"/>
                      </w:rPr>
                    </w:pPr>
                  </w:p>
                  <w:p w:rsidR="005211E9" w:rsidRPr="002D596A" w:rsidRDefault="005211E9" w:rsidP="007B7A1E">
                    <w:pPr>
                      <w:spacing w:after="0" w:line="360" w:lineRule="auto"/>
                      <w:jc w:val="center"/>
                    </w:pPr>
                    <w:r w:rsidRPr="00E354B3">
                      <w:rPr>
                        <w:b/>
                        <w:lang w:val="uk-UA"/>
                      </w:rPr>
                      <w:t>За обсягом</w:t>
                    </w:r>
                    <w:r w:rsidRPr="00E354B3">
                      <w:rPr>
                        <w:lang w:val="uk-UA"/>
                      </w:rPr>
                      <w:t xml:space="preserve"> - загальні та окремі.</w:t>
                    </w:r>
                  </w:p>
                </w:txbxContent>
              </v:textbox>
            </v:rect>
            <v:rect id="_x0000_s1699" style="position:absolute;left:4041;top:6617;width:2880;height:2617">
              <v:textbox style="mso-next-textbox:#_x0000_s1699">
                <w:txbxContent>
                  <w:p w:rsidR="005211E9" w:rsidRDefault="005211E9" w:rsidP="007B7A1E">
                    <w:pPr>
                      <w:jc w:val="center"/>
                      <w:rPr>
                        <w:b/>
                        <w:lang w:val="uk-UA"/>
                      </w:rPr>
                    </w:pPr>
                  </w:p>
                  <w:p w:rsidR="005211E9" w:rsidRPr="00700935" w:rsidRDefault="005211E9" w:rsidP="007B7A1E">
                    <w:pPr>
                      <w:spacing w:after="0" w:line="360" w:lineRule="auto"/>
                      <w:jc w:val="center"/>
                      <w:rPr>
                        <w:lang w:val="uk-UA"/>
                      </w:rPr>
                    </w:pPr>
                    <w:r w:rsidRPr="00E354B3">
                      <w:rPr>
                        <w:b/>
                        <w:lang w:val="uk-UA"/>
                      </w:rPr>
                      <w:t>За ступенем</w:t>
                    </w:r>
                    <w:r w:rsidRPr="00E354B3">
                      <w:rPr>
                        <w:lang w:val="uk-UA"/>
                      </w:rPr>
                      <w:t xml:space="preserve"> конкретності - типові і конкретні версії.</w:t>
                    </w:r>
                  </w:p>
                </w:txbxContent>
              </v:textbox>
            </v:rect>
            <v:rect id="_x0000_s1700" style="position:absolute;left:7281;top:6617;width:3960;height:2617">
              <v:textbox style="mso-next-textbox:#_x0000_s1700">
                <w:txbxContent>
                  <w:p w:rsidR="005211E9" w:rsidRDefault="005211E9" w:rsidP="007B7A1E">
                    <w:pPr>
                      <w:spacing w:after="0" w:line="360" w:lineRule="auto"/>
                      <w:jc w:val="center"/>
                      <w:rPr>
                        <w:lang w:val="uk-UA"/>
                      </w:rPr>
                    </w:pPr>
                  </w:p>
                  <w:p w:rsidR="005211E9" w:rsidRPr="002D596A" w:rsidRDefault="005211E9" w:rsidP="007B7A1E">
                    <w:pPr>
                      <w:spacing w:after="0" w:line="360" w:lineRule="auto"/>
                      <w:jc w:val="center"/>
                    </w:pPr>
                    <w:r w:rsidRPr="00E354B3">
                      <w:rPr>
                        <w:b/>
                        <w:lang w:val="uk-UA"/>
                      </w:rPr>
                      <w:t>За часом побудови</w:t>
                    </w:r>
                    <w:r w:rsidRPr="00E354B3">
                      <w:rPr>
                        <w:lang w:val="uk-UA"/>
                      </w:rPr>
                      <w:t xml:space="preserve"> - побудовані на початковому етапі розслідування і на подальшому.</w:t>
                    </w:r>
                  </w:p>
                </w:txbxContent>
              </v:textbox>
            </v:rect>
            <v:rect id="_x0000_s1701" style="position:absolute;left:1701;top:5814;width:9540;height:540">
              <v:textbox style="mso-next-textbox:#_x0000_s1701">
                <w:txbxContent>
                  <w:p w:rsidR="005211E9" w:rsidRPr="00E354B3" w:rsidRDefault="005211E9" w:rsidP="007B7A1E">
                    <w:pPr>
                      <w:jc w:val="center"/>
                    </w:pPr>
                    <w:r w:rsidRPr="00E354B3">
                      <w:rPr>
                        <w:b/>
                        <w:lang w:val="uk-UA"/>
                      </w:rPr>
                      <w:t>Класифікація версій:</w:t>
                    </w:r>
                  </w:p>
                </w:txbxContent>
              </v:textbox>
            </v:rect>
            <v:shape id="_x0000_s1702" type="#_x0000_t67" style="position:absolute;left:2421;top:6354;width:1080;height:540">
              <v:textbox style="layout-flow:vertical-ideographic"/>
            </v:shape>
            <v:shape id="_x0000_s1703" type="#_x0000_t67" style="position:absolute;left:5121;top:6354;width:1080;height:540">
              <v:textbox style="layout-flow:vertical-ideographic"/>
            </v:shape>
            <v:shape id="_x0000_s1704" type="#_x0000_t67" style="position:absolute;left:9081;top:6354;width:1080;height:540">
              <v:textbox style="layout-flow:vertical-ideographic"/>
            </v:shape>
          </v:group>
        </w:pict>
      </w: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BA7037">
      <w:pPr>
        <w:jc w:val="left"/>
        <w:rPr>
          <w:rFonts w:cs="Times New Roman"/>
          <w:szCs w:val="28"/>
          <w:lang w:val="uk-UA"/>
        </w:rPr>
      </w:pPr>
      <w:r>
        <w:rPr>
          <w:rFonts w:cs="Times New Roman"/>
          <w:noProof/>
          <w:szCs w:val="28"/>
        </w:rPr>
        <w:pict>
          <v:group id="_x0000_s1705" style="position:absolute;margin-left:0;margin-top:12.9pt;width:477pt;height:234pt;z-index:252212224" coordorigin="1701,9774" coordsize="9540,3420">
            <v:rect id="_x0000_s1706" style="position:absolute;left:1701;top:10577;width:2160;height:2617">
              <v:textbox style="mso-next-textbox:#_x0000_s1706">
                <w:txbxContent>
                  <w:p w:rsidR="005211E9" w:rsidRDefault="005211E9" w:rsidP="007B7A1E">
                    <w:pPr>
                      <w:spacing w:after="0" w:line="360" w:lineRule="auto"/>
                      <w:jc w:val="center"/>
                      <w:rPr>
                        <w:lang w:val="uk-UA"/>
                      </w:rPr>
                    </w:pPr>
                  </w:p>
                  <w:p w:rsidR="005211E9" w:rsidRPr="00E354B3" w:rsidRDefault="005211E9" w:rsidP="007B7A1E">
                    <w:pPr>
                      <w:spacing w:after="0" w:line="360" w:lineRule="auto"/>
                      <w:jc w:val="center"/>
                    </w:pPr>
                    <w:r w:rsidRPr="00E354B3">
                      <w:rPr>
                        <w:lang w:val="uk-UA"/>
                      </w:rPr>
                      <w:t>Будуються тільки реальні, засновані на фактах версії.</w:t>
                    </w:r>
                  </w:p>
                </w:txbxContent>
              </v:textbox>
            </v:rect>
            <v:rect id="_x0000_s1707" style="position:absolute;left:4041;top:10577;width:2880;height:2617">
              <v:textbox style="mso-next-textbox:#_x0000_s1707">
                <w:txbxContent>
                  <w:p w:rsidR="005211E9" w:rsidRDefault="005211E9" w:rsidP="007B7A1E">
                    <w:pPr>
                      <w:jc w:val="center"/>
                      <w:rPr>
                        <w:b/>
                        <w:lang w:val="uk-UA"/>
                      </w:rPr>
                    </w:pPr>
                  </w:p>
                  <w:p w:rsidR="005211E9" w:rsidRPr="00E354B3" w:rsidRDefault="005211E9" w:rsidP="007B7A1E">
                    <w:pPr>
                      <w:spacing w:after="0" w:line="360" w:lineRule="auto"/>
                      <w:jc w:val="center"/>
                      <w:rPr>
                        <w:lang w:val="uk-UA"/>
                      </w:rPr>
                    </w:pPr>
                    <w:r w:rsidRPr="00E354B3">
                      <w:rPr>
                        <w:lang w:val="uk-UA"/>
                      </w:rPr>
                      <w:t>Версії повинні бути правильно логічно побудовані.</w:t>
                    </w:r>
                  </w:p>
                </w:txbxContent>
              </v:textbox>
            </v:rect>
            <v:rect id="_x0000_s1708" style="position:absolute;left:7281;top:10577;width:3960;height:2617">
              <v:textbox style="mso-next-textbox:#_x0000_s1708">
                <w:txbxContent>
                  <w:p w:rsidR="005211E9" w:rsidRDefault="005211E9" w:rsidP="007B7A1E">
                    <w:pPr>
                      <w:spacing w:after="0" w:line="360" w:lineRule="auto"/>
                      <w:jc w:val="center"/>
                      <w:rPr>
                        <w:lang w:val="uk-UA"/>
                      </w:rPr>
                    </w:pPr>
                  </w:p>
                  <w:p w:rsidR="005211E9" w:rsidRPr="00E354B3" w:rsidRDefault="005211E9" w:rsidP="007B7A1E">
                    <w:pPr>
                      <w:spacing w:after="0" w:line="360" w:lineRule="auto"/>
                      <w:jc w:val="center"/>
                    </w:pPr>
                    <w:r w:rsidRPr="00E354B3">
                      <w:rPr>
                        <w:lang w:val="uk-UA"/>
                      </w:rPr>
                      <w:t>Потрібно будувати і перевіряти всі можливі версії.</w:t>
                    </w:r>
                  </w:p>
                </w:txbxContent>
              </v:textbox>
            </v:rect>
            <v:rect id="_x0000_s1709" style="position:absolute;left:1701;top:9774;width:9540;height:540">
              <v:textbox style="mso-next-textbox:#_x0000_s1709">
                <w:txbxContent>
                  <w:p w:rsidR="005211E9" w:rsidRPr="00E354B3" w:rsidRDefault="005211E9" w:rsidP="007B7A1E">
                    <w:pPr>
                      <w:jc w:val="center"/>
                    </w:pPr>
                    <w:r w:rsidRPr="00E354B3">
                      <w:rPr>
                        <w:b/>
                        <w:lang w:val="uk-UA"/>
                      </w:rPr>
                      <w:t>Правила побудови версій:</w:t>
                    </w:r>
                  </w:p>
                </w:txbxContent>
              </v:textbox>
            </v:rect>
            <v:shape id="_x0000_s1710" type="#_x0000_t67" style="position:absolute;left:2421;top:10314;width:1080;height:540">
              <v:textbox style="layout-flow:vertical-ideographic"/>
            </v:shape>
            <v:shape id="_x0000_s1711" type="#_x0000_t67" style="position:absolute;left:5121;top:10314;width:1080;height:540">
              <v:textbox style="layout-flow:vertical-ideographic"/>
            </v:shape>
            <v:shape id="_x0000_s1712" type="#_x0000_t67" style="position:absolute;left:9081;top:10314;width:1080;height:540">
              <v:textbox style="layout-flow:vertical-ideographic"/>
            </v:shape>
          </v:group>
        </w:pict>
      </w: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7B7A1E" w:rsidRDefault="007B7A1E">
      <w:pPr>
        <w:jc w:val="left"/>
        <w:rPr>
          <w:rFonts w:cs="Times New Roman"/>
          <w:szCs w:val="28"/>
          <w:lang w:val="uk-UA"/>
        </w:rPr>
      </w:pPr>
    </w:p>
    <w:p w:rsidR="0060410A" w:rsidRDefault="0060410A">
      <w:pPr>
        <w:jc w:val="left"/>
        <w:rPr>
          <w:rFonts w:cs="Times New Roman"/>
          <w:szCs w:val="28"/>
          <w:lang w:val="uk-UA"/>
        </w:rPr>
      </w:pPr>
      <w:r>
        <w:rPr>
          <w:rFonts w:cs="Times New Roman"/>
          <w:szCs w:val="28"/>
          <w:lang w:val="uk-UA"/>
        </w:rPr>
        <w:br w:type="page"/>
      </w:r>
    </w:p>
    <w:p w:rsidR="007B7A1E" w:rsidRDefault="00BA7037">
      <w:pPr>
        <w:jc w:val="left"/>
        <w:rPr>
          <w:rFonts w:cs="Times New Roman"/>
          <w:szCs w:val="28"/>
          <w:lang w:val="uk-UA"/>
        </w:rPr>
      </w:pPr>
      <w:r>
        <w:rPr>
          <w:rFonts w:cs="Times New Roman"/>
          <w:noProof/>
          <w:szCs w:val="28"/>
        </w:rPr>
        <w:pict>
          <v:group id="_x0000_s2257" style="position:absolute;margin-left:0;margin-top:0;width:477pt;height:663.4pt;z-index:252370944" coordorigin="1701,2574" coordsize="9540,5580">
            <v:rect id="_x0000_s2258" style="position:absolute;left:1701;top:2574;width:9540;height:540">
              <v:textbox>
                <w:txbxContent>
                  <w:p w:rsidR="005211E9" w:rsidRDefault="005211E9" w:rsidP="00F1390C">
                    <w:pPr>
                      <w:jc w:val="center"/>
                      <w:rPr>
                        <w:b/>
                        <w:lang w:val="uk-UA"/>
                      </w:rPr>
                    </w:pPr>
                    <w:r w:rsidRPr="00F1390C">
                      <w:rPr>
                        <w:b/>
                        <w:lang w:val="uk-UA"/>
                      </w:rPr>
                      <w:t xml:space="preserve">Типовими загальними версіями </w:t>
                    </w:r>
                  </w:p>
                  <w:p w:rsidR="005211E9" w:rsidRPr="00F1390C" w:rsidRDefault="005211E9" w:rsidP="00F1390C">
                    <w:pPr>
                      <w:jc w:val="center"/>
                      <w:rPr>
                        <w:b/>
                        <w:lang w:val="uk-UA"/>
                      </w:rPr>
                    </w:pPr>
                    <w:r w:rsidRPr="00F1390C">
                      <w:rPr>
                        <w:b/>
                        <w:lang w:val="uk-UA"/>
                      </w:rPr>
                      <w:t>щодо події в цілому є:</w:t>
                    </w:r>
                  </w:p>
                </w:txbxContent>
              </v:textbox>
            </v:rect>
            <v:rect id="_x0000_s2259" style="position:absolute;left:2075;top:3474;width:9166;height:1260">
              <v:textbox style="mso-next-textbox:#_x0000_s2259">
                <w:txbxContent>
                  <w:p w:rsidR="005211E9" w:rsidRDefault="005211E9" w:rsidP="00F1390C">
                    <w:pPr>
                      <w:spacing w:line="360" w:lineRule="auto"/>
                      <w:jc w:val="center"/>
                      <w:rPr>
                        <w:lang w:val="uk-UA"/>
                      </w:rPr>
                    </w:pPr>
                  </w:p>
                  <w:p w:rsidR="005211E9" w:rsidRPr="00F1390C" w:rsidRDefault="005211E9" w:rsidP="00F1390C">
                    <w:pPr>
                      <w:pStyle w:val="a4"/>
                      <w:spacing w:line="360" w:lineRule="auto"/>
                      <w:jc w:val="center"/>
                      <w:rPr>
                        <w:lang w:val="uk-UA"/>
                      </w:rPr>
                    </w:pPr>
                    <w:r>
                      <w:rPr>
                        <w:lang w:val="uk-UA"/>
                      </w:rPr>
                      <w:t>1) </w:t>
                    </w:r>
                    <w:r w:rsidRPr="00F1390C">
                      <w:rPr>
                        <w:lang w:val="uk-UA"/>
                      </w:rPr>
                      <w:t>шахрайство дійсно мало місце за таких обставин,</w:t>
                    </w:r>
                  </w:p>
                  <w:p w:rsidR="005211E9" w:rsidRPr="00F1390C" w:rsidRDefault="005211E9" w:rsidP="00F1390C">
                    <w:pPr>
                      <w:pStyle w:val="a4"/>
                      <w:spacing w:line="360" w:lineRule="auto"/>
                      <w:jc w:val="center"/>
                    </w:pPr>
                    <w:r w:rsidRPr="00F1390C">
                      <w:rPr>
                        <w:lang w:val="uk-UA"/>
                      </w:rPr>
                      <w:t>що випливають з матеріалів кримінального провадження;</w:t>
                    </w:r>
                  </w:p>
                </w:txbxContent>
              </v:textbox>
            </v:rect>
            <v:rect id="_x0000_s2260" style="position:absolute;left:2075;top:4914;width:9166;height:900">
              <v:textbox style="mso-next-textbox:#_x0000_s2260">
                <w:txbxContent>
                  <w:p w:rsidR="005211E9" w:rsidRDefault="005211E9" w:rsidP="00F1390C">
                    <w:pPr>
                      <w:rPr>
                        <w:b/>
                        <w:lang w:val="uk-UA"/>
                      </w:rPr>
                    </w:pPr>
                  </w:p>
                  <w:p w:rsidR="005211E9" w:rsidRPr="00F1390C" w:rsidRDefault="005211E9" w:rsidP="00F1390C">
                    <w:pPr>
                      <w:jc w:val="center"/>
                    </w:pPr>
                    <w:r>
                      <w:rPr>
                        <w:lang w:val="uk-UA"/>
                      </w:rPr>
                      <w:t>2) </w:t>
                    </w:r>
                    <w:r w:rsidRPr="00F1390C">
                      <w:rPr>
                        <w:lang w:val="uk-UA"/>
                      </w:rPr>
                      <w:t>шахрайства не було, заявник сумлінно оговорює певних осіб;</w:t>
                    </w:r>
                  </w:p>
                </w:txbxContent>
              </v:textbox>
            </v:rect>
            <v:rect id="_x0000_s2261" style="position:absolute;left:2075;top:5994;width:9166;height:1080">
              <v:textbox style="mso-next-textbox:#_x0000_s2261">
                <w:txbxContent>
                  <w:p w:rsidR="005211E9" w:rsidRPr="00F1390C" w:rsidRDefault="005211E9" w:rsidP="0060410A">
                    <w:pPr>
                      <w:spacing w:line="360" w:lineRule="auto"/>
                      <w:jc w:val="center"/>
                      <w:rPr>
                        <w:lang w:val="uk-UA"/>
                      </w:rPr>
                    </w:pPr>
                  </w:p>
                  <w:p w:rsidR="005211E9" w:rsidRPr="00F1390C" w:rsidRDefault="005211E9" w:rsidP="0060410A">
                    <w:pPr>
                      <w:spacing w:line="360" w:lineRule="auto"/>
                      <w:jc w:val="center"/>
                      <w:rPr>
                        <w:lang w:val="uk-UA"/>
                      </w:rPr>
                    </w:pPr>
                    <w:r>
                      <w:rPr>
                        <w:lang w:val="uk-UA"/>
                      </w:rPr>
                      <w:t>3) </w:t>
                    </w:r>
                    <w:r w:rsidRPr="00F1390C">
                      <w:rPr>
                        <w:lang w:val="uk-UA"/>
                      </w:rPr>
                      <w:t>шахрайства не було, мав місце інший злочин</w:t>
                    </w:r>
                    <w:r>
                      <w:rPr>
                        <w:lang w:val="uk-UA"/>
                      </w:rPr>
                      <w:t>;</w:t>
                    </w:r>
                  </w:p>
                </w:txbxContent>
              </v:textbox>
            </v:rect>
            <v:shape id="_x0000_s2262" type="#_x0000_t32" style="position:absolute;left:1701;top:6534;width:374;height:0" o:connectortype="straight">
              <v:stroke endarrow="block"/>
            </v:shape>
            <v:shape id="_x0000_s2263" type="#_x0000_t32" style="position:absolute;left:1701;top:5274;width:374;height:0" o:connectortype="straight">
              <v:stroke endarrow="block"/>
            </v:shape>
            <v:shape id="_x0000_s2264" type="#_x0000_t32" style="position:absolute;left:1701;top:4014;width:374;height:0" o:connectortype="straight">
              <v:stroke endarrow="block"/>
            </v:shape>
            <v:rect id="_x0000_s2265" style="position:absolute;left:2075;top:7254;width:9166;height:900">
              <v:textbox style="mso-next-textbox:#_x0000_s2265">
                <w:txbxContent>
                  <w:p w:rsidR="005211E9" w:rsidRDefault="005211E9" w:rsidP="00F1390C">
                    <w:pPr>
                      <w:jc w:val="center"/>
                      <w:rPr>
                        <w:lang w:val="uk-UA"/>
                      </w:rPr>
                    </w:pPr>
                  </w:p>
                  <w:p w:rsidR="005211E9" w:rsidRPr="00F1390C" w:rsidRDefault="005211E9" w:rsidP="00F1390C">
                    <w:pPr>
                      <w:jc w:val="center"/>
                      <w:rPr>
                        <w:lang w:val="uk-UA"/>
                      </w:rPr>
                    </w:pPr>
                    <w:r>
                      <w:rPr>
                        <w:lang w:val="uk-UA"/>
                      </w:rPr>
                      <w:t>4) </w:t>
                    </w:r>
                    <w:r w:rsidRPr="00F1390C">
                      <w:rPr>
                        <w:lang w:val="uk-UA"/>
                      </w:rPr>
                      <w:t>шахрайства не було, мав місце цивільно-правовий делікт</w:t>
                    </w:r>
                    <w:r>
                      <w:rPr>
                        <w:lang w:val="uk-UA"/>
                      </w:rPr>
                      <w:t>.</w:t>
                    </w:r>
                  </w:p>
                </w:txbxContent>
              </v:textbox>
            </v:rect>
            <v:shape id="_x0000_s2266" type="#_x0000_t32" style="position:absolute;left:1702;top:3114;width:0;height:4500" o:connectortype="straight"/>
            <v:shape id="_x0000_s2267" type="#_x0000_t32" style="position:absolute;left:1701;top:7614;width:374;height:0" o:connectortype="straight">
              <v:stroke endarrow="block"/>
            </v:shape>
          </v:group>
        </w:pict>
      </w: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60410A" w:rsidRDefault="0060410A">
      <w:pPr>
        <w:jc w:val="left"/>
        <w:rPr>
          <w:rFonts w:cs="Times New Roman"/>
          <w:szCs w:val="28"/>
          <w:lang w:val="uk-UA"/>
        </w:rPr>
      </w:pPr>
    </w:p>
    <w:p w:rsidR="007B7A1E" w:rsidRDefault="007B7A1E">
      <w:pPr>
        <w:jc w:val="left"/>
        <w:rPr>
          <w:rFonts w:cs="Times New Roman"/>
          <w:szCs w:val="28"/>
          <w:lang w:val="uk-UA"/>
        </w:rPr>
      </w:pPr>
      <w:r>
        <w:rPr>
          <w:rFonts w:cs="Times New Roman"/>
          <w:szCs w:val="28"/>
          <w:lang w:val="uk-UA"/>
        </w:rPr>
        <w:br w:type="page"/>
      </w:r>
    </w:p>
    <w:p w:rsidR="00166658" w:rsidRPr="003750A2" w:rsidRDefault="003750A2" w:rsidP="003750A2">
      <w:pPr>
        <w:spacing w:after="0" w:line="360" w:lineRule="auto"/>
        <w:ind w:firstLine="708"/>
        <w:rPr>
          <w:rFonts w:cs="Times New Roman"/>
          <w:szCs w:val="28"/>
          <w:lang w:val="uk-UA"/>
        </w:rPr>
      </w:pPr>
      <w:r w:rsidRPr="003750A2">
        <w:rPr>
          <w:rFonts w:cs="Times New Roman"/>
          <w:szCs w:val="28"/>
          <w:lang w:val="uk-UA"/>
        </w:rPr>
        <w:t xml:space="preserve">2.3 </w:t>
      </w:r>
      <w:r w:rsidR="0060410A">
        <w:rPr>
          <w:rFonts w:cs="Times New Roman"/>
          <w:szCs w:val="28"/>
          <w:lang w:val="uk-UA"/>
        </w:rPr>
        <w:t>Т</w:t>
      </w:r>
      <w:r>
        <w:rPr>
          <w:rFonts w:cs="Times New Roman"/>
          <w:szCs w:val="28"/>
          <w:lang w:val="uk-UA"/>
        </w:rPr>
        <w:t xml:space="preserve">актика слідчих (розшукових) дій під час </w:t>
      </w:r>
      <w:r w:rsidRPr="003750A2">
        <w:rPr>
          <w:rFonts w:cs="Times New Roman"/>
          <w:szCs w:val="28"/>
          <w:lang w:val="uk-UA"/>
        </w:rPr>
        <w:t xml:space="preserve">розслідування шахрайства у сфері нерухомості </w:t>
      </w:r>
    </w:p>
    <w:p w:rsidR="00166658" w:rsidRDefault="00166658" w:rsidP="003750A2">
      <w:pPr>
        <w:spacing w:after="0" w:line="360" w:lineRule="auto"/>
        <w:jc w:val="center"/>
        <w:rPr>
          <w:rFonts w:cs="Times New Roman"/>
          <w:szCs w:val="28"/>
          <w:lang w:val="uk-UA"/>
        </w:rPr>
      </w:pPr>
    </w:p>
    <w:p w:rsidR="00166658" w:rsidRDefault="00BA7037" w:rsidP="003750A2">
      <w:pPr>
        <w:spacing w:after="0" w:line="360" w:lineRule="auto"/>
        <w:jc w:val="center"/>
        <w:rPr>
          <w:rFonts w:cs="Times New Roman"/>
          <w:szCs w:val="28"/>
          <w:lang w:val="uk-UA"/>
        </w:rPr>
      </w:pPr>
      <w:r>
        <w:rPr>
          <w:rFonts w:cs="Times New Roman"/>
          <w:noProof/>
          <w:szCs w:val="28"/>
        </w:rPr>
        <w:pict>
          <v:group id="_x0000_s1730" style="position:absolute;left:0;text-align:left;margin-left:0;margin-top:17.55pt;width:476pt;height:630pt;z-index:252214272" coordorigin="1701,3474" coordsize="9520,11340">
            <v:rect id="_x0000_s1731" style="position:absolute;left:1701;top:3474;width:9520;height:1080">
              <v:textbox>
                <w:txbxContent>
                  <w:p w:rsidR="005211E9" w:rsidRPr="000837CF" w:rsidRDefault="005211E9" w:rsidP="00166658">
                    <w:pPr>
                      <w:spacing w:after="0" w:line="360" w:lineRule="auto"/>
                      <w:jc w:val="center"/>
                      <w:rPr>
                        <w:b/>
                        <w:lang w:val="uk-UA"/>
                      </w:rPr>
                    </w:pPr>
                    <w:r w:rsidRPr="000837CF">
                      <w:rPr>
                        <w:b/>
                        <w:lang w:val="uk-UA"/>
                      </w:rPr>
                      <w:t>При визначенні послідовності, черговості слідчих (розшукових) дій в першу чергу проводяться:</w:t>
                    </w:r>
                  </w:p>
                </w:txbxContent>
              </v:textbox>
            </v:rect>
            <v:rect id="_x0000_s1732" style="position:absolute;left:2821;top:5274;width:8400;height:1620">
              <v:textbox>
                <w:txbxContent>
                  <w:p w:rsidR="005211E9" w:rsidRPr="000837CF" w:rsidRDefault="005211E9" w:rsidP="00166658">
                    <w:pPr>
                      <w:spacing w:after="0" w:line="360" w:lineRule="auto"/>
                    </w:pPr>
                    <w:r w:rsidRPr="000837CF">
                      <w:rPr>
                        <w:lang w:val="uk-UA"/>
                      </w:rPr>
                      <w:t xml:space="preserve">- </w:t>
                    </w:r>
                    <w:r w:rsidRPr="000837CF">
                      <w:rPr>
                        <w:b/>
                        <w:lang w:val="uk-UA"/>
                      </w:rPr>
                      <w:t>слідчі (розшукові) дії, які є невідкладними</w:t>
                    </w:r>
                    <w:r>
                      <w:rPr>
                        <w:lang w:val="uk-UA"/>
                      </w:rPr>
                      <w:t xml:space="preserve"> (огляд місця події</w:t>
                    </w:r>
                    <w:r w:rsidRPr="000837CF">
                      <w:rPr>
                        <w:lang w:val="uk-UA"/>
                      </w:rPr>
                      <w:t xml:space="preserve"> злочину відразу після його виявлення; допит потерпілої особи, яка знаходиться в тяжкому стані; обшуки у підозрюваних та ін.);</w:t>
                    </w:r>
                  </w:p>
                </w:txbxContent>
              </v:textbox>
            </v:rect>
            <v:rect id="_x0000_s1733" style="position:absolute;left:2821;top:7614;width:8400;height:3060">
              <v:textbox>
                <w:txbxContent>
                  <w:p w:rsidR="005211E9" w:rsidRPr="00C30123" w:rsidRDefault="005211E9" w:rsidP="00166658">
                    <w:pPr>
                      <w:spacing w:after="0" w:line="360" w:lineRule="auto"/>
                    </w:pPr>
                    <w:r>
                      <w:rPr>
                        <w:b/>
                        <w:lang w:val="uk-UA"/>
                      </w:rPr>
                      <w:t>- ключові</w:t>
                    </w:r>
                    <w:r w:rsidRPr="00C30123">
                      <w:rPr>
                        <w:b/>
                        <w:lang w:val="uk-UA"/>
                      </w:rPr>
                      <w:t xml:space="preserve"> слідчі </w:t>
                    </w:r>
                    <w:r w:rsidRPr="000837CF">
                      <w:rPr>
                        <w:b/>
                        <w:lang w:val="uk-UA"/>
                      </w:rPr>
                      <w:t xml:space="preserve">(розшукові) </w:t>
                    </w:r>
                    <w:r w:rsidRPr="00C30123">
                      <w:rPr>
                        <w:b/>
                        <w:lang w:val="uk-UA"/>
                      </w:rPr>
                      <w:t>дії, які впливають на вирішення окреми</w:t>
                    </w:r>
                    <w:r>
                      <w:rPr>
                        <w:b/>
                        <w:lang w:val="uk-UA"/>
                      </w:rPr>
                      <w:t xml:space="preserve">х завдань на якомусь </w:t>
                    </w:r>
                    <w:r w:rsidRPr="00C30123">
                      <w:rPr>
                        <w:b/>
                        <w:lang w:val="uk-UA"/>
                      </w:rPr>
                      <w:t>етапі розслідування</w:t>
                    </w:r>
                    <w:r w:rsidRPr="00C30123">
                      <w:rPr>
                        <w:lang w:val="uk-UA"/>
                      </w:rPr>
                      <w:t>, коли від їх результатів залежить визначення напряму розслідування (допит свідків-очев</w:t>
                    </w:r>
                    <w:r>
                      <w:rPr>
                        <w:lang w:val="uk-UA"/>
                      </w:rPr>
                      <w:t xml:space="preserve">идців, потерпілих; призначення </w:t>
                    </w:r>
                    <w:r w:rsidRPr="00C30123">
                      <w:rPr>
                        <w:lang w:val="uk-UA"/>
                      </w:rPr>
                      <w:t>судово-медичної експертизи для встановлення причини смерті та тяжкості і характеру тілесних ушкоджень і т. ін.);</w:t>
                    </w:r>
                  </w:p>
                </w:txbxContent>
              </v:textbox>
            </v:rect>
            <v:rect id="_x0000_s1734" style="position:absolute;left:2821;top:11394;width:8400;height:1620">
              <v:textbox>
                <w:txbxContent>
                  <w:p w:rsidR="005211E9" w:rsidRPr="00C30123" w:rsidRDefault="005211E9" w:rsidP="00166658">
                    <w:pPr>
                      <w:spacing w:after="0" w:line="360" w:lineRule="auto"/>
                    </w:pPr>
                    <w:r w:rsidRPr="00C30123">
                      <w:rPr>
                        <w:b/>
                        <w:lang w:val="uk-UA"/>
                      </w:rPr>
                      <w:t>- слідчі (розшукові) дії, проведення яких потребує тривалого часу</w:t>
                    </w:r>
                    <w:r w:rsidRPr="00C30123">
                      <w:rPr>
                        <w:lang w:val="uk-UA"/>
                      </w:rPr>
                      <w:t xml:space="preserve"> (виконання окремих доручень, проведення складних судових експертиз та ін.);</w:t>
                    </w:r>
                  </w:p>
                </w:txbxContent>
              </v:textbox>
            </v:rect>
            <v:rect id="_x0000_s1735" style="position:absolute;left:2821;top:13734;width:8400;height:1080">
              <v:textbox>
                <w:txbxContent>
                  <w:p w:rsidR="005211E9" w:rsidRPr="00C30123" w:rsidRDefault="005211E9" w:rsidP="00166658">
                    <w:pPr>
                      <w:spacing w:after="0" w:line="360" w:lineRule="auto"/>
                    </w:pPr>
                    <w:r w:rsidRPr="00C30123">
                      <w:rPr>
                        <w:b/>
                        <w:lang w:val="uk-UA"/>
                      </w:rPr>
                      <w:t xml:space="preserve">- слідчі (розшукові) </w:t>
                    </w:r>
                    <w:r>
                      <w:rPr>
                        <w:b/>
                        <w:lang w:val="uk-UA"/>
                      </w:rPr>
                      <w:t xml:space="preserve">дії, результат яких </w:t>
                    </w:r>
                    <w:r w:rsidRPr="00C30123">
                      <w:rPr>
                        <w:b/>
                        <w:lang w:val="uk-UA"/>
                      </w:rPr>
                      <w:t>має значення для перевірки декількох версій</w:t>
                    </w:r>
                  </w:p>
                </w:txbxContent>
              </v:textbox>
            </v:rect>
            <v:shape id="_x0000_s1736" type="#_x0000_t32" style="position:absolute;left:2261;top:4554;width:0;height:9720" o:connectortype="straight"/>
            <v:shape id="_x0000_s1737" type="#_x0000_t32" style="position:absolute;left:2261;top:14274;width:560;height:0" o:connectortype="straight">
              <v:stroke endarrow="block"/>
            </v:shape>
            <v:shape id="_x0000_s1738" type="#_x0000_t32" style="position:absolute;left:2261;top:12114;width:560;height:0" o:connectortype="straight">
              <v:stroke endarrow="block"/>
            </v:shape>
            <v:shape id="_x0000_s1739" type="#_x0000_t32" style="position:absolute;left:2261;top:8874;width:560;height:0" o:connectortype="straight">
              <v:stroke endarrow="block"/>
            </v:shape>
            <v:shape id="_x0000_s1740" type="#_x0000_t32" style="position:absolute;left:2261;top:5994;width:560;height:0" o:connectortype="straight">
              <v:stroke endarrow="block"/>
            </v:shape>
          </v:group>
        </w:pict>
      </w:r>
    </w:p>
    <w:p w:rsidR="00166658" w:rsidRDefault="00166658" w:rsidP="003750A2">
      <w:pPr>
        <w:spacing w:after="0" w:line="360" w:lineRule="auto"/>
        <w:jc w:val="center"/>
        <w:rPr>
          <w:rFonts w:cs="Times New Roman"/>
          <w:szCs w:val="28"/>
          <w:lang w:val="uk-UA"/>
        </w:rPr>
      </w:pPr>
    </w:p>
    <w:p w:rsidR="00166658" w:rsidRDefault="00166658" w:rsidP="003750A2">
      <w:pPr>
        <w:spacing w:after="0"/>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p>
    <w:p w:rsidR="00166658" w:rsidRDefault="00166658">
      <w:pPr>
        <w:jc w:val="left"/>
        <w:rPr>
          <w:rFonts w:cs="Times New Roman"/>
          <w:szCs w:val="28"/>
          <w:lang w:val="uk-UA"/>
        </w:rPr>
      </w:pPr>
      <w:r>
        <w:rPr>
          <w:rFonts w:cs="Times New Roman"/>
          <w:szCs w:val="28"/>
          <w:lang w:val="uk-UA"/>
        </w:rPr>
        <w:br w:type="page"/>
      </w:r>
    </w:p>
    <w:p w:rsidR="00FB1EEC" w:rsidRDefault="00BA7037" w:rsidP="00FB1EEC">
      <w:pPr>
        <w:rPr>
          <w:rFonts w:cs="Times New Roman"/>
          <w:szCs w:val="28"/>
          <w:lang w:val="uk-UA"/>
        </w:rPr>
      </w:pPr>
      <w:r>
        <w:rPr>
          <w:rFonts w:cs="Times New Roman"/>
          <w:noProof/>
          <w:szCs w:val="28"/>
        </w:rPr>
        <w:pict>
          <v:group id="_x0000_s1591" style="position:absolute;left:0;text-align:left;margin-left:5pt;margin-top:244.45pt;width:468pt;height:342pt;z-index:252203008" coordorigin="1701,8874" coordsize="9360,6840">
            <v:rect id="_x0000_s1592" style="position:absolute;left:1701;top:8874;width:9360;height:1080">
              <v:textbox style="mso-next-textbox:#_x0000_s1592">
                <w:txbxContent>
                  <w:p w:rsidR="005211E9" w:rsidRPr="00FF3070" w:rsidRDefault="005211E9" w:rsidP="00FF3070">
                    <w:pPr>
                      <w:spacing w:after="0" w:line="360" w:lineRule="auto"/>
                      <w:jc w:val="center"/>
                      <w:rPr>
                        <w:rFonts w:cs="Times New Roman"/>
                        <w:b/>
                        <w:szCs w:val="28"/>
                        <w:lang w:val="uk-UA"/>
                      </w:rPr>
                    </w:pPr>
                    <w:r w:rsidRPr="00FF3070">
                      <w:rPr>
                        <w:rFonts w:cs="Times New Roman"/>
                        <w:b/>
                        <w:szCs w:val="28"/>
                        <w:lang w:val="uk-UA"/>
                      </w:rPr>
                      <w:t>Під час допиту використовують різноманітні тактичні прийоми, зокрема:</w:t>
                    </w:r>
                  </w:p>
                </w:txbxContent>
              </v:textbox>
            </v:rect>
            <v:group id="_x0000_s1593" style="position:absolute;left:2241;top:9954;width:8820;height:5760" coordorigin="2241,9954" coordsize="8820,5760">
              <v:rect id="_x0000_s1594" style="position:absolute;left:2961;top:10494;width:8100;height:720">
                <v:textbox style="mso-next-textbox:#_x0000_s1594">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відповідну постановку тих чи інших запитань;</w:t>
                      </w:r>
                    </w:p>
                  </w:txbxContent>
                </v:textbox>
              </v:rect>
              <v:rect id="_x0000_s1595" style="position:absolute;left:2961;top:11754;width:8100;height:720">
                <v:textbox style="mso-next-textbox:#_x0000_s1595">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пред’явлення речових і письмових доказів;</w:t>
                      </w:r>
                    </w:p>
                  </w:txbxContent>
                </v:textbox>
              </v:rect>
              <v:rect id="_x0000_s1596" style="position:absolute;left:2961;top:13014;width:8100;height:720">
                <v:textbox style="mso-next-textbox:#_x0000_s1596">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оголошення показань інших осіб;</w:t>
                      </w:r>
                    </w:p>
                  </w:txbxContent>
                </v:textbox>
              </v:rect>
              <v:rect id="_x0000_s1597" style="position:absolute;left:2961;top:14274;width:8100;height:720">
                <v:textbox style="mso-next-textbox:#_x0000_s1597">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допит на місці події;</w:t>
                      </w:r>
                    </w:p>
                  </w:txbxContent>
                </v:textbox>
              </v:rect>
              <v:shape id="_x0000_s1598" type="#_x0000_t32" style="position:absolute;left:2241;top:9954;width:0;height:5760" o:connectortype="straight"/>
              <v:shape id="_x0000_s1599" type="#_x0000_t32" style="position:absolute;left:2241;top:10854;width:720;height:0" o:connectortype="straight">
                <v:stroke endarrow="block"/>
              </v:shape>
              <v:shape id="_x0000_s1600" type="#_x0000_t32" style="position:absolute;left:2241;top:12114;width:720;height:0" o:connectortype="straight">
                <v:stroke endarrow="block"/>
              </v:shape>
              <v:shape id="_x0000_s1601" type="#_x0000_t32" style="position:absolute;left:2241;top:13374;width:720;height:0" o:connectortype="straight">
                <v:stroke endarrow="block"/>
              </v:shape>
              <v:shape id="_x0000_s1602" type="#_x0000_t32" style="position:absolute;left:2241;top:14634;width:720;height:0" o:connectortype="straight">
                <v:stroke endarrow="block"/>
              </v:shape>
            </v:group>
          </v:group>
        </w:pict>
      </w:r>
      <w:r>
        <w:rPr>
          <w:rFonts w:cs="Times New Roman"/>
          <w:noProof/>
          <w:szCs w:val="28"/>
        </w:rPr>
        <w:pict>
          <v:group id="_x0000_s1581" style="position:absolute;left:0;text-align:left;margin-left:5pt;margin-top:1.45pt;width:468pt;height:207pt;z-index:252201984" coordorigin="1701,4014" coordsize="9360,4140">
            <v:rect id="_x0000_s1582" style="position:absolute;left:1701;top:4014;width:9360;height:1080">
              <v:textbox style="mso-next-textbox:#_x0000_s1582">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 xml:space="preserve">При розслідуванні шахрайств, вчинених щодо об’єктів нерухомого майна громадян, </w:t>
                    </w:r>
                    <w:r w:rsidRPr="00FF3070">
                      <w:rPr>
                        <w:rFonts w:cs="Times New Roman"/>
                        <w:b/>
                        <w:i/>
                        <w:szCs w:val="28"/>
                        <w:lang w:val="uk-UA"/>
                      </w:rPr>
                      <w:t>першочерговою слідчою (розшуковою) дією є</w:t>
                    </w:r>
                    <w:r w:rsidRPr="00FF3070">
                      <w:rPr>
                        <w:rFonts w:cs="Times New Roman"/>
                        <w:szCs w:val="28"/>
                        <w:lang w:val="uk-UA"/>
                      </w:rPr>
                      <w:t xml:space="preserve"> </w:t>
                    </w:r>
                  </w:p>
                </w:txbxContent>
              </v:textbox>
            </v:rect>
            <v:rect id="_x0000_s1583" style="position:absolute;left:1701;top:5814;width:9360;height:900">
              <v:textbox style="mso-next-textbox:#_x0000_s1583">
                <w:txbxContent>
                  <w:p w:rsidR="005211E9" w:rsidRPr="00FF3070" w:rsidRDefault="005211E9" w:rsidP="00FF3070">
                    <w:pPr>
                      <w:jc w:val="center"/>
                      <w:rPr>
                        <w:rFonts w:cs="Times New Roman"/>
                        <w:b/>
                        <w:szCs w:val="28"/>
                        <w:lang w:val="uk-UA"/>
                      </w:rPr>
                    </w:pPr>
                    <w:r w:rsidRPr="00FF3070">
                      <w:rPr>
                        <w:rFonts w:cs="Times New Roman"/>
                        <w:b/>
                        <w:szCs w:val="28"/>
                        <w:lang w:val="uk-UA"/>
                      </w:rPr>
                      <w:t>допит</w:t>
                    </w:r>
                  </w:p>
                </w:txbxContent>
              </v:textbox>
            </v:rect>
            <v:shape id="_x0000_s1584" type="#_x0000_t67" style="position:absolute;left:8001;top:4914;width:2160;height:900"/>
            <v:rect id="_x0000_s1585" style="position:absolute;left:1701;top:7254;width:2880;height:900">
              <v:textbox style="mso-next-textbox:#_x0000_s1585">
                <w:txbxContent>
                  <w:p w:rsidR="005211E9" w:rsidRPr="00FF3070" w:rsidRDefault="005211E9" w:rsidP="00FF3070">
                    <w:pPr>
                      <w:jc w:val="center"/>
                      <w:rPr>
                        <w:rFonts w:cs="Times New Roman"/>
                        <w:b/>
                        <w:i/>
                        <w:szCs w:val="28"/>
                        <w:lang w:val="uk-UA"/>
                      </w:rPr>
                    </w:pPr>
                    <w:r w:rsidRPr="00FF3070">
                      <w:rPr>
                        <w:rFonts w:cs="Times New Roman"/>
                        <w:b/>
                        <w:i/>
                        <w:szCs w:val="28"/>
                        <w:lang w:val="uk-UA"/>
                      </w:rPr>
                      <w:t>заявника (потерпілого)</w:t>
                    </w:r>
                  </w:p>
                </w:txbxContent>
              </v:textbox>
            </v:rect>
            <v:rect id="_x0000_s1586" style="position:absolute;left:4941;top:7254;width:2700;height:900">
              <v:textbox style="mso-next-textbox:#_x0000_s1586">
                <w:txbxContent>
                  <w:p w:rsidR="005211E9" w:rsidRPr="00FF3070" w:rsidRDefault="005211E9" w:rsidP="00FF3070">
                    <w:pPr>
                      <w:jc w:val="center"/>
                      <w:rPr>
                        <w:rFonts w:cs="Times New Roman"/>
                        <w:b/>
                        <w:i/>
                        <w:szCs w:val="28"/>
                        <w:lang w:val="uk-UA"/>
                      </w:rPr>
                    </w:pPr>
                    <w:r w:rsidRPr="00FF3070">
                      <w:rPr>
                        <w:rFonts w:cs="Times New Roman"/>
                        <w:b/>
                        <w:i/>
                        <w:szCs w:val="28"/>
                        <w:lang w:val="uk-UA"/>
                      </w:rPr>
                      <w:t>свідків</w:t>
                    </w:r>
                  </w:p>
                </w:txbxContent>
              </v:textbox>
            </v:rect>
            <v:rect id="_x0000_s1587" style="position:absolute;left:8001;top:7254;width:3060;height:900">
              <v:textbox style="mso-next-textbox:#_x0000_s1587">
                <w:txbxContent>
                  <w:p w:rsidR="005211E9" w:rsidRPr="00FF3070" w:rsidRDefault="005211E9" w:rsidP="00FF3070">
                    <w:pPr>
                      <w:jc w:val="center"/>
                      <w:rPr>
                        <w:rFonts w:cs="Times New Roman"/>
                        <w:b/>
                        <w:i/>
                        <w:szCs w:val="28"/>
                        <w:lang w:val="uk-UA"/>
                      </w:rPr>
                    </w:pPr>
                    <w:r w:rsidRPr="00FF3070">
                      <w:rPr>
                        <w:rFonts w:cs="Times New Roman"/>
                        <w:b/>
                        <w:i/>
                        <w:szCs w:val="28"/>
                        <w:lang w:val="uk-UA"/>
                      </w:rPr>
                      <w:t>підозрюваного</w:t>
                    </w:r>
                  </w:p>
                </w:txbxContent>
              </v:textbox>
            </v:rect>
            <v:shape id="_x0000_s1588" type="#_x0000_t67" style="position:absolute;left:2421;top:6714;width:1800;height:540"/>
            <v:shape id="_x0000_s1589" type="#_x0000_t67" style="position:absolute;left:5301;top:6714;width:1800;height:540"/>
            <v:shape id="_x0000_s1590" type="#_x0000_t67" style="position:absolute;left:8721;top:6714;width:1800;height:540"/>
          </v:group>
        </w:pict>
      </w:r>
    </w:p>
    <w:p w:rsidR="00FB1EEC" w:rsidRDefault="00FB1EEC" w:rsidP="00FB1EEC">
      <w:pPr>
        <w:rPr>
          <w:rFonts w:cs="Times New Roman"/>
          <w:szCs w:val="28"/>
          <w:lang w:val="uk-UA"/>
        </w:rPr>
      </w:pPr>
    </w:p>
    <w:p w:rsidR="00FB1EEC" w:rsidRDefault="00FB1EEC" w:rsidP="00FB1EEC">
      <w:pPr>
        <w:rPr>
          <w:rFonts w:cs="Times New Roman"/>
          <w:szCs w:val="28"/>
          <w:lang w:val="uk-UA"/>
        </w:rPr>
      </w:pPr>
    </w:p>
    <w:p w:rsidR="00FB1EEC" w:rsidRDefault="00FB1EEC" w:rsidP="00FB1EEC">
      <w:pPr>
        <w:rPr>
          <w:rFonts w:cs="Times New Roman"/>
          <w:szCs w:val="28"/>
          <w:lang w:val="uk-UA"/>
        </w:rPr>
      </w:pPr>
    </w:p>
    <w:p w:rsidR="00FB1EEC" w:rsidRDefault="00FB1EEC" w:rsidP="00FB1EEC">
      <w:pPr>
        <w:rPr>
          <w:rFonts w:cs="Times New Roman"/>
          <w:szCs w:val="28"/>
          <w:lang w:val="uk-UA"/>
        </w:rPr>
      </w:pPr>
    </w:p>
    <w:p w:rsidR="00FB1EEC" w:rsidRDefault="00FB1EEC" w:rsidP="00FB1EEC">
      <w:pPr>
        <w:rPr>
          <w:rFonts w:cs="Times New Roman"/>
          <w:szCs w:val="28"/>
          <w:lang w:val="uk-UA"/>
        </w:rPr>
      </w:pPr>
    </w:p>
    <w:p w:rsidR="00FB1EEC" w:rsidRDefault="00FB1EEC" w:rsidP="00FB1EEC">
      <w:pPr>
        <w:rPr>
          <w:rFonts w:cs="Times New Roman"/>
          <w:szCs w:val="28"/>
          <w:lang w:val="uk-UA"/>
        </w:rPr>
      </w:pPr>
    </w:p>
    <w:p w:rsidR="00FB1EEC" w:rsidRDefault="00FB1EEC" w:rsidP="00FB1EEC">
      <w:pPr>
        <w:rPr>
          <w:rFonts w:cs="Times New Roman"/>
          <w:szCs w:val="28"/>
          <w:lang w:val="uk-UA"/>
        </w:rPr>
      </w:pPr>
    </w:p>
    <w:p w:rsidR="00FB1EEC" w:rsidRDefault="00FB1EEC" w:rsidP="00FB1EEC">
      <w:pPr>
        <w:rPr>
          <w:rFonts w:cs="Times New Roman"/>
          <w:szCs w:val="28"/>
          <w:lang w:val="uk-UA"/>
        </w:rPr>
      </w:pPr>
    </w:p>
    <w:p w:rsidR="009470A2" w:rsidRDefault="009470A2" w:rsidP="00FB1EEC">
      <w:pPr>
        <w:rPr>
          <w:rFonts w:cs="Times New Roman"/>
          <w:szCs w:val="28"/>
          <w:lang w:val="uk-UA"/>
        </w:rPr>
      </w:pPr>
    </w:p>
    <w:p w:rsidR="009470A2" w:rsidRPr="009470A2" w:rsidRDefault="009470A2" w:rsidP="009470A2">
      <w:pPr>
        <w:rPr>
          <w:rFonts w:cs="Times New Roman"/>
          <w:szCs w:val="28"/>
          <w:lang w:val="uk-UA"/>
        </w:rPr>
      </w:pPr>
    </w:p>
    <w:p w:rsidR="009470A2" w:rsidRPr="009470A2" w:rsidRDefault="009470A2" w:rsidP="009470A2">
      <w:pPr>
        <w:rPr>
          <w:rFonts w:cs="Times New Roman"/>
          <w:szCs w:val="28"/>
          <w:lang w:val="uk-UA"/>
        </w:rPr>
      </w:pPr>
    </w:p>
    <w:p w:rsidR="009470A2" w:rsidRPr="009470A2" w:rsidRDefault="009470A2" w:rsidP="009470A2">
      <w:pPr>
        <w:rPr>
          <w:rFonts w:cs="Times New Roman"/>
          <w:szCs w:val="28"/>
          <w:lang w:val="uk-UA"/>
        </w:rPr>
      </w:pPr>
    </w:p>
    <w:p w:rsidR="009470A2" w:rsidRPr="009470A2" w:rsidRDefault="009470A2" w:rsidP="009470A2">
      <w:pPr>
        <w:rPr>
          <w:rFonts w:cs="Times New Roman"/>
          <w:szCs w:val="28"/>
          <w:lang w:val="uk-UA"/>
        </w:rPr>
      </w:pPr>
    </w:p>
    <w:p w:rsidR="009470A2" w:rsidRPr="009470A2" w:rsidRDefault="009470A2" w:rsidP="009470A2">
      <w:pPr>
        <w:rPr>
          <w:rFonts w:cs="Times New Roman"/>
          <w:szCs w:val="28"/>
          <w:lang w:val="uk-UA"/>
        </w:rPr>
      </w:pPr>
    </w:p>
    <w:p w:rsidR="009470A2" w:rsidRPr="009470A2" w:rsidRDefault="009470A2" w:rsidP="009470A2">
      <w:pPr>
        <w:rPr>
          <w:rFonts w:cs="Times New Roman"/>
          <w:szCs w:val="28"/>
          <w:lang w:val="uk-UA"/>
        </w:rPr>
      </w:pPr>
    </w:p>
    <w:p w:rsidR="009470A2" w:rsidRPr="009470A2" w:rsidRDefault="009470A2" w:rsidP="009470A2">
      <w:pPr>
        <w:rPr>
          <w:rFonts w:cs="Times New Roman"/>
          <w:szCs w:val="28"/>
          <w:lang w:val="uk-UA"/>
        </w:rPr>
      </w:pPr>
    </w:p>
    <w:p w:rsidR="009470A2" w:rsidRPr="009470A2" w:rsidRDefault="009470A2" w:rsidP="009470A2">
      <w:pPr>
        <w:rPr>
          <w:rFonts w:cs="Times New Roman"/>
          <w:szCs w:val="28"/>
          <w:lang w:val="uk-UA"/>
        </w:rPr>
      </w:pPr>
    </w:p>
    <w:p w:rsidR="009470A2" w:rsidRPr="009470A2" w:rsidRDefault="009470A2" w:rsidP="009470A2">
      <w:pPr>
        <w:rPr>
          <w:rFonts w:cs="Times New Roman"/>
          <w:szCs w:val="28"/>
          <w:lang w:val="uk-UA"/>
        </w:rPr>
      </w:pPr>
    </w:p>
    <w:p w:rsidR="00FF3070" w:rsidRPr="000C4B8E" w:rsidRDefault="00BA7037">
      <w:pPr>
        <w:rPr>
          <w:rFonts w:cs="Times New Roman"/>
          <w:szCs w:val="28"/>
          <w:lang w:val="uk-UA"/>
        </w:rPr>
      </w:pPr>
      <w:r>
        <w:rPr>
          <w:rFonts w:cs="Times New Roman"/>
          <w:noProof/>
          <w:szCs w:val="28"/>
        </w:rPr>
        <w:pict>
          <v:group id="_x0000_s1603" style="position:absolute;left:0;text-align:left;margin-left:32pt;margin-top:0;width:441pt;height:189pt;z-index:252204032" coordorigin="2241,1134" coordsize="8820,3780">
            <v:rect id="_x0000_s1604" style="position:absolute;left:2961;top:1674;width:8100;height:720">
              <v:textbox>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роз’яснення суті наслідків вчиненого злочину;</w:t>
                    </w:r>
                  </w:p>
                </w:txbxContent>
              </v:textbox>
            </v:rect>
            <v:rect id="_x0000_s1605" style="position:absolute;left:2961;top:2934;width:8100;height:720">
              <v:textbox>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переконання у необхідності надання допомоги розслідуванню;</w:t>
                    </w:r>
                  </w:p>
                </w:txbxContent>
              </v:textbox>
            </v:rect>
            <v:rect id="_x0000_s1606" style="position:absolute;left:2961;top:4194;width:8100;height:720">
              <v:textbox>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звернення до позитивних якостей особи, тощо.</w:t>
                    </w:r>
                  </w:p>
                </w:txbxContent>
              </v:textbox>
            </v:rect>
            <v:shape id="_x0000_s1607" type="#_x0000_t32" style="position:absolute;left:2241;top:1134;width:0;height:3420" o:connectortype="straight"/>
            <v:shape id="_x0000_s1608" type="#_x0000_t32" style="position:absolute;left:2241;top:2034;width:720;height:0" o:connectortype="straight">
              <v:stroke endarrow="block"/>
            </v:shape>
            <v:shape id="_x0000_s1609" type="#_x0000_t32" style="position:absolute;left:2241;top:3294;width:720;height:0" o:connectortype="straight">
              <v:stroke endarrow="block"/>
            </v:shape>
            <v:shape id="_x0000_s1610" type="#_x0000_t32" style="position:absolute;left:2241;top:4554;width:720;height:0" o:connectortype="straight">
              <v:stroke endarrow="block"/>
            </v:shape>
          </v:group>
        </w:pict>
      </w: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BA7037">
      <w:pPr>
        <w:rPr>
          <w:rFonts w:cs="Times New Roman"/>
          <w:szCs w:val="28"/>
          <w:lang w:val="uk-UA"/>
        </w:rPr>
      </w:pPr>
      <w:r>
        <w:rPr>
          <w:rFonts w:cs="Times New Roman"/>
          <w:noProof/>
          <w:szCs w:val="28"/>
        </w:rPr>
        <w:pict>
          <v:group id="_x0000_s1611" style="position:absolute;left:0;text-align:left;margin-left:0;margin-top:0;width:468pt;height:711pt;z-index:252205056" coordorigin="1701,5814" coordsize="9360,8640">
            <v:rect id="_x0000_s1612" style="position:absolute;left:1701;top:5814;width:9360;height:1080">
              <v:textbox>
                <w:txbxContent>
                  <w:p w:rsidR="005211E9" w:rsidRDefault="005211E9" w:rsidP="00FF3070">
                    <w:pPr>
                      <w:spacing w:after="0" w:line="360" w:lineRule="auto"/>
                      <w:jc w:val="center"/>
                      <w:rPr>
                        <w:rFonts w:cs="Times New Roman"/>
                        <w:b/>
                        <w:szCs w:val="28"/>
                        <w:lang w:val="uk-UA"/>
                      </w:rPr>
                    </w:pPr>
                    <w:r w:rsidRPr="00FF3070">
                      <w:rPr>
                        <w:rFonts w:cs="Times New Roman"/>
                        <w:b/>
                        <w:szCs w:val="28"/>
                        <w:lang w:val="uk-UA"/>
                      </w:rPr>
                      <w:t>Система тактичних прийомів допиту</w:t>
                    </w:r>
                  </w:p>
                  <w:p w:rsidR="005211E9" w:rsidRDefault="005211E9" w:rsidP="00FF3070">
                    <w:pPr>
                      <w:spacing w:after="0" w:line="360" w:lineRule="auto"/>
                      <w:jc w:val="center"/>
                      <w:rPr>
                        <w:rFonts w:cs="Times New Roman"/>
                        <w:b/>
                        <w:szCs w:val="28"/>
                        <w:lang w:val="uk-UA"/>
                      </w:rPr>
                    </w:pPr>
                    <w:r w:rsidRPr="00FF3070">
                      <w:rPr>
                        <w:rFonts w:cs="Times New Roman"/>
                        <w:b/>
                        <w:szCs w:val="28"/>
                        <w:lang w:val="uk-UA"/>
                      </w:rPr>
                      <w:t xml:space="preserve"> виокремлює такі, </w:t>
                    </w:r>
                  </w:p>
                  <w:p w:rsidR="005211E9" w:rsidRPr="00FF3070" w:rsidRDefault="005211E9" w:rsidP="00FF3070">
                    <w:pPr>
                      <w:spacing w:after="0" w:line="360" w:lineRule="auto"/>
                      <w:jc w:val="center"/>
                      <w:rPr>
                        <w:rFonts w:cs="Times New Roman"/>
                        <w:b/>
                        <w:szCs w:val="28"/>
                        <w:lang w:val="uk-UA"/>
                      </w:rPr>
                    </w:pPr>
                    <w:r w:rsidRPr="00FF3070">
                      <w:rPr>
                        <w:rFonts w:cs="Times New Roman"/>
                        <w:b/>
                        <w:szCs w:val="28"/>
                        <w:lang w:val="uk-UA"/>
                      </w:rPr>
                      <w:t>що мають на меті:</w:t>
                    </w:r>
                  </w:p>
                </w:txbxContent>
              </v:textbox>
            </v:rect>
            <v:group id="_x0000_s1613" style="position:absolute;left:2241;top:6894;width:8820;height:5760" coordorigin="2241,9954" coordsize="8820,5760">
              <v:rect id="_x0000_s1614" style="position:absolute;left:2961;top:10494;width:8100;height:720">
                <v:textbox style="mso-next-textbox:#_x0000_s1614">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встановлення психологічного контакту з допитуваним;</w:t>
                      </w:r>
                    </w:p>
                  </w:txbxContent>
                </v:textbox>
              </v:rect>
              <v:rect id="_x0000_s1615" style="position:absolute;left:2961;top:11754;width:8100;height:720">
                <v:textbox style="mso-next-textbox:#_x0000_s1615">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спонукання до давання правдивих показань;</w:t>
                      </w:r>
                    </w:p>
                  </w:txbxContent>
                </v:textbox>
              </v:rect>
              <v:rect id="_x0000_s1616" style="position:absolute;left:2961;top:13014;width:8100;height:720">
                <v:textbox style="mso-next-textbox:#_x0000_s1616">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уточнення свідчень і усунення в них суперечностей;</w:t>
                      </w:r>
                    </w:p>
                  </w:txbxContent>
                </v:textbox>
              </v:rect>
              <v:rect id="_x0000_s1617" style="position:absolute;left:2961;top:14274;width:8100;height:720">
                <v:textbox style="mso-next-textbox:#_x0000_s1617">
                  <w:txbxContent>
                    <w:p w:rsidR="005211E9" w:rsidRPr="00FF3070" w:rsidRDefault="005211E9" w:rsidP="00FF3070">
                      <w:pPr>
                        <w:spacing w:after="0" w:line="360" w:lineRule="auto"/>
                        <w:rPr>
                          <w:rFonts w:cs="Times New Roman"/>
                          <w:szCs w:val="28"/>
                          <w:lang w:val="uk-UA"/>
                        </w:rPr>
                      </w:pPr>
                      <w:r w:rsidRPr="00FF3070">
                        <w:rPr>
                          <w:rFonts w:cs="Times New Roman"/>
                          <w:szCs w:val="28"/>
                          <w:lang w:val="uk-UA"/>
                        </w:rPr>
                        <w:t>актуалізацію забутого в пам’яті допитуваного;</w:t>
                      </w:r>
                    </w:p>
                  </w:txbxContent>
                </v:textbox>
              </v:rect>
              <v:shape id="_x0000_s1618" type="#_x0000_t32" style="position:absolute;left:2241;top:9954;width:0;height:5760" o:connectortype="straight"/>
              <v:shape id="_x0000_s1619" type="#_x0000_t32" style="position:absolute;left:2241;top:10854;width:720;height:0" o:connectortype="straight">
                <v:stroke endarrow="block"/>
              </v:shape>
              <v:shape id="_x0000_s1620" type="#_x0000_t32" style="position:absolute;left:2241;top:12114;width:720;height:0" o:connectortype="straight">
                <v:stroke endarrow="block"/>
              </v:shape>
              <v:shape id="_x0000_s1621" type="#_x0000_t32" style="position:absolute;left:2241;top:13374;width:720;height:0" o:connectortype="straight">
                <v:stroke endarrow="block"/>
              </v:shape>
              <v:shape id="_x0000_s1622" type="#_x0000_t32" style="position:absolute;left:2241;top:14634;width:720;height:0" o:connectortype="straight">
                <v:stroke endarrow="block"/>
              </v:shape>
            </v:group>
            <v:rect id="_x0000_s1623" style="position:absolute;left:2961;top:12474;width:8100;height:720">
              <v:textbox style="mso-next-textbox:#_x0000_s1623">
                <w:txbxContent>
                  <w:p w:rsidR="005211E9" w:rsidRPr="00FF3070" w:rsidRDefault="005211E9" w:rsidP="00FF3070">
                    <w:pPr>
                      <w:rPr>
                        <w:rFonts w:cs="Times New Roman"/>
                        <w:szCs w:val="28"/>
                        <w:lang w:val="uk-UA"/>
                      </w:rPr>
                    </w:pPr>
                    <w:r w:rsidRPr="00FF3070">
                      <w:rPr>
                        <w:rFonts w:cs="Times New Roman"/>
                        <w:szCs w:val="28"/>
                        <w:lang w:val="uk-UA"/>
                      </w:rPr>
                      <w:t>викриття неправди;</w:t>
                    </w:r>
                  </w:p>
                </w:txbxContent>
              </v:textbox>
            </v:rect>
            <v:rect id="_x0000_s1624" style="position:absolute;left:2961;top:13734;width:8100;height:720">
              <v:textbox style="mso-next-textbox:#_x0000_s1624">
                <w:txbxContent>
                  <w:p w:rsidR="005211E9" w:rsidRPr="00FF3070" w:rsidRDefault="005211E9" w:rsidP="00FF3070">
                    <w:pPr>
                      <w:rPr>
                        <w:rFonts w:cs="Times New Roman"/>
                        <w:szCs w:val="28"/>
                        <w:lang w:val="uk-UA"/>
                      </w:rPr>
                    </w:pPr>
                    <w:r w:rsidRPr="00FF3070">
                      <w:rPr>
                        <w:rFonts w:cs="Times New Roman"/>
                        <w:szCs w:val="28"/>
                        <w:lang w:val="uk-UA"/>
                      </w:rPr>
                      <w:t>усунення неточностей у випадку добросовісної помилки.</w:t>
                    </w:r>
                  </w:p>
                </w:txbxContent>
              </v:textbox>
            </v:rect>
            <v:shape id="_x0000_s1625" type="#_x0000_t32" style="position:absolute;left:2241;top:12654;width:0;height:1260" o:connectortype="straight"/>
            <v:shape id="_x0000_s1626" type="#_x0000_t32" style="position:absolute;left:2241;top:13914;width:720;height:1" o:connectortype="straight">
              <v:stroke endarrow="block"/>
            </v:shape>
            <v:shape id="_x0000_s1627" type="#_x0000_t32" style="position:absolute;left:2241;top:12834;width:720;height:0" o:connectortype="straight">
              <v:stroke endarrow="block"/>
            </v:shape>
          </v:group>
        </w:pict>
      </w: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Pr="000C4B8E" w:rsidRDefault="00FF3070">
      <w:pPr>
        <w:rPr>
          <w:rFonts w:cs="Times New Roman"/>
          <w:szCs w:val="28"/>
          <w:lang w:val="uk-UA"/>
        </w:rPr>
      </w:pPr>
    </w:p>
    <w:p w:rsidR="00FF3070" w:rsidRDefault="00FF3070">
      <w:pPr>
        <w:rPr>
          <w:rFonts w:cs="Times New Roman"/>
          <w:szCs w:val="28"/>
          <w:lang w:val="uk-UA"/>
        </w:rPr>
      </w:pPr>
    </w:p>
    <w:p w:rsidR="002F188A" w:rsidRDefault="002F188A">
      <w:pPr>
        <w:rPr>
          <w:rFonts w:cs="Times New Roman"/>
          <w:szCs w:val="28"/>
          <w:lang w:val="uk-UA"/>
        </w:rPr>
      </w:pPr>
    </w:p>
    <w:p w:rsidR="002F188A" w:rsidRDefault="002F188A">
      <w:pPr>
        <w:rPr>
          <w:rFonts w:cs="Times New Roman"/>
          <w:szCs w:val="28"/>
          <w:lang w:val="uk-UA"/>
        </w:rPr>
      </w:pPr>
    </w:p>
    <w:p w:rsidR="002F188A" w:rsidRDefault="002F188A">
      <w:pPr>
        <w:rPr>
          <w:rFonts w:cs="Times New Roman"/>
          <w:szCs w:val="28"/>
          <w:lang w:val="uk-UA"/>
        </w:rPr>
      </w:pPr>
    </w:p>
    <w:p w:rsidR="002F188A" w:rsidRDefault="002F188A">
      <w:pPr>
        <w:rPr>
          <w:rFonts w:cs="Times New Roman"/>
          <w:szCs w:val="28"/>
          <w:lang w:val="uk-UA"/>
        </w:rPr>
      </w:pPr>
    </w:p>
    <w:p w:rsidR="002F188A" w:rsidRDefault="002F188A">
      <w:pPr>
        <w:rPr>
          <w:rFonts w:cs="Times New Roman"/>
          <w:szCs w:val="28"/>
          <w:lang w:val="uk-UA"/>
        </w:rPr>
      </w:pPr>
    </w:p>
    <w:p w:rsidR="002F188A" w:rsidRDefault="002F188A">
      <w:pPr>
        <w:jc w:val="left"/>
        <w:rPr>
          <w:rFonts w:cs="Times New Roman"/>
          <w:szCs w:val="28"/>
          <w:lang w:val="uk-UA"/>
        </w:rPr>
      </w:pPr>
      <w:r>
        <w:rPr>
          <w:rFonts w:cs="Times New Roman"/>
          <w:szCs w:val="28"/>
          <w:lang w:val="uk-UA"/>
        </w:rPr>
        <w:br w:type="page"/>
      </w:r>
    </w:p>
    <w:p w:rsidR="0005037C" w:rsidRPr="005774EF" w:rsidRDefault="00BA7037" w:rsidP="0005037C">
      <w:pPr>
        <w:jc w:val="left"/>
        <w:rPr>
          <w:lang w:val="uk-UA"/>
        </w:rPr>
      </w:pPr>
      <w:r>
        <w:rPr>
          <w:noProof/>
        </w:rPr>
        <w:pict>
          <v:group id="_x0000_s1981" style="position:absolute;margin-left:0;margin-top:0;width:473pt;height:711pt;z-index:252346368" coordorigin="1701,1134" coordsize="9460,14220">
            <v:rect id="_x0000_s1982" style="position:absolute;left:1701;top:1134;width:9460;height:1260">
              <v:textbox>
                <w:txbxContent>
                  <w:p w:rsidR="005211E9" w:rsidRDefault="005211E9" w:rsidP="0005037C">
                    <w:pPr>
                      <w:spacing w:after="0" w:line="360" w:lineRule="auto"/>
                      <w:jc w:val="center"/>
                      <w:rPr>
                        <w:b/>
                        <w:lang w:val="uk-UA"/>
                      </w:rPr>
                    </w:pPr>
                    <w:r w:rsidRPr="000A693F">
                      <w:rPr>
                        <w:b/>
                        <w:lang w:val="uk-UA"/>
                      </w:rPr>
                      <w:t xml:space="preserve">Коли потерпілий є власником нерухомості, </w:t>
                    </w:r>
                  </w:p>
                  <w:p w:rsidR="005211E9" w:rsidRPr="000A693F" w:rsidRDefault="005211E9" w:rsidP="0005037C">
                    <w:pPr>
                      <w:spacing w:after="0" w:line="360" w:lineRule="auto"/>
                      <w:jc w:val="center"/>
                      <w:rPr>
                        <w:b/>
                        <w:lang w:val="uk-UA"/>
                      </w:rPr>
                    </w:pPr>
                    <w:r w:rsidRPr="000A693F">
                      <w:rPr>
                        <w:b/>
                        <w:lang w:val="uk-UA"/>
                      </w:rPr>
                      <w:t>слід з’ясувати:</w:t>
                    </w:r>
                  </w:p>
                </w:txbxContent>
              </v:textbox>
            </v:rect>
            <v:rect id="_x0000_s1983" style="position:absolute;left:2141;top:2754;width:9020;height:540">
              <v:textbox>
                <w:txbxContent>
                  <w:p w:rsidR="005211E9" w:rsidRPr="000A693F" w:rsidRDefault="005211E9" w:rsidP="0005037C">
                    <w:pPr>
                      <w:pStyle w:val="a4"/>
                      <w:spacing w:after="0" w:line="360" w:lineRule="auto"/>
                      <w:jc w:val="center"/>
                      <w:rPr>
                        <w:b/>
                        <w:i/>
                        <w:lang w:val="uk-UA"/>
                      </w:rPr>
                    </w:pPr>
                    <w:r w:rsidRPr="000A693F">
                      <w:rPr>
                        <w:b/>
                        <w:i/>
                        <w:lang w:val="uk-UA"/>
                      </w:rPr>
                      <w:t>Питання, які стосуються статусу нерухомості та власників:</w:t>
                    </w:r>
                  </w:p>
                </w:txbxContent>
              </v:textbox>
            </v:rect>
            <v:rect id="_x0000_s1984" style="position:absolute;left:2141;top:3834;width:9020;height:5040">
              <v:textbox>
                <w:txbxContent>
                  <w:p w:rsidR="005211E9" w:rsidRPr="000A693F" w:rsidRDefault="005211E9" w:rsidP="00C8245B">
                    <w:pPr>
                      <w:pStyle w:val="a4"/>
                      <w:numPr>
                        <w:ilvl w:val="0"/>
                        <w:numId w:val="19"/>
                      </w:numPr>
                      <w:spacing w:after="0" w:line="360" w:lineRule="auto"/>
                      <w:ind w:left="0" w:firstLine="0"/>
                      <w:rPr>
                        <w:lang w:val="uk-UA"/>
                      </w:rPr>
                    </w:pPr>
                    <w:r w:rsidRPr="000A693F">
                      <w:rPr>
                        <w:lang w:val="uk-UA"/>
                      </w:rPr>
                      <w:t>що собою становить нерухомість, щодо якої вчинено шахрайство;</w:t>
                    </w:r>
                  </w:p>
                  <w:p w:rsidR="005211E9" w:rsidRPr="000A693F" w:rsidRDefault="005211E9" w:rsidP="00C8245B">
                    <w:pPr>
                      <w:pStyle w:val="a4"/>
                      <w:numPr>
                        <w:ilvl w:val="0"/>
                        <w:numId w:val="19"/>
                      </w:numPr>
                      <w:spacing w:after="0" w:line="360" w:lineRule="auto"/>
                      <w:ind w:left="0" w:firstLine="0"/>
                      <w:rPr>
                        <w:lang w:val="uk-UA"/>
                      </w:rPr>
                    </w:pPr>
                    <w:r w:rsidRPr="000A693F">
                      <w:rPr>
                        <w:lang w:val="uk-UA"/>
                      </w:rPr>
                      <w:t>чи було нерухоме майно потерпілого приватизовано;</w:t>
                    </w:r>
                  </w:p>
                  <w:p w:rsidR="005211E9" w:rsidRDefault="005211E9" w:rsidP="00C8245B">
                    <w:pPr>
                      <w:pStyle w:val="a4"/>
                      <w:numPr>
                        <w:ilvl w:val="0"/>
                        <w:numId w:val="19"/>
                      </w:numPr>
                      <w:spacing w:after="0" w:line="360" w:lineRule="auto"/>
                      <w:ind w:left="0" w:firstLine="0"/>
                      <w:rPr>
                        <w:lang w:val="uk-UA"/>
                      </w:rPr>
                    </w:pPr>
                    <w:r w:rsidRPr="000A693F">
                      <w:rPr>
                        <w:lang w:val="uk-UA"/>
                      </w:rPr>
                      <w:t>за яких обставин потерпілий став власником даного житла (отримав у спадкування, придбав через укладання угоди купівлі-продажу тощо);</w:t>
                    </w:r>
                  </w:p>
                  <w:p w:rsidR="005211E9" w:rsidRDefault="005211E9" w:rsidP="00C8245B">
                    <w:pPr>
                      <w:pStyle w:val="a4"/>
                      <w:numPr>
                        <w:ilvl w:val="0"/>
                        <w:numId w:val="19"/>
                      </w:numPr>
                      <w:spacing w:after="0" w:line="360" w:lineRule="auto"/>
                      <w:ind w:left="0" w:firstLine="0"/>
                      <w:rPr>
                        <w:lang w:val="uk-UA"/>
                      </w:rPr>
                    </w:pPr>
                    <w:r>
                      <w:rPr>
                        <w:lang w:val="uk-UA"/>
                      </w:rPr>
                      <w:t>чи була заборгованість за комунальними виплатами;</w:t>
                    </w:r>
                  </w:p>
                  <w:p w:rsidR="005211E9" w:rsidRDefault="005211E9" w:rsidP="00C8245B">
                    <w:pPr>
                      <w:pStyle w:val="a4"/>
                      <w:numPr>
                        <w:ilvl w:val="0"/>
                        <w:numId w:val="19"/>
                      </w:numPr>
                      <w:spacing w:after="0" w:line="360" w:lineRule="auto"/>
                      <w:ind w:left="0" w:firstLine="0"/>
                      <w:rPr>
                        <w:lang w:val="uk-UA"/>
                      </w:rPr>
                    </w:pPr>
                    <w:r>
                      <w:rPr>
                        <w:lang w:val="uk-UA"/>
                      </w:rPr>
                      <w:t>наявність співвласників та їх попереднє ставлення до здійснення угоди, чи зареєстровані вони у житлі;</w:t>
                    </w:r>
                  </w:p>
                  <w:p w:rsidR="005211E9" w:rsidRPr="000A693F" w:rsidRDefault="005211E9" w:rsidP="00C8245B">
                    <w:pPr>
                      <w:pStyle w:val="a4"/>
                      <w:numPr>
                        <w:ilvl w:val="0"/>
                        <w:numId w:val="19"/>
                      </w:numPr>
                      <w:spacing w:after="0" w:line="360" w:lineRule="auto"/>
                      <w:ind w:left="0" w:firstLine="0"/>
                      <w:rPr>
                        <w:lang w:val="uk-UA"/>
                      </w:rPr>
                    </w:pPr>
                    <w:r>
                      <w:rPr>
                        <w:lang w:val="uk-UA"/>
                      </w:rPr>
                      <w:t>причини продажу житла, чи не було осіб, які намагалися схилити до продажу, як виглядали, що при собі мали;</w:t>
                    </w:r>
                  </w:p>
                  <w:p w:rsidR="005211E9" w:rsidRPr="000A693F" w:rsidRDefault="005211E9" w:rsidP="0005037C">
                    <w:pPr>
                      <w:pStyle w:val="a4"/>
                      <w:spacing w:after="0" w:line="360" w:lineRule="auto"/>
                      <w:jc w:val="center"/>
                      <w:rPr>
                        <w:b/>
                        <w:i/>
                        <w:lang w:val="uk-UA"/>
                      </w:rPr>
                    </w:pPr>
                  </w:p>
                </w:txbxContent>
              </v:textbox>
            </v:rect>
            <v:rect id="_x0000_s1985" style="position:absolute;left:2141;top:9594;width:9020;height:540">
              <v:textbox>
                <w:txbxContent>
                  <w:p w:rsidR="005211E9" w:rsidRPr="000A693F" w:rsidRDefault="005211E9" w:rsidP="0005037C">
                    <w:pPr>
                      <w:pStyle w:val="a4"/>
                      <w:spacing w:after="0" w:line="360" w:lineRule="auto"/>
                      <w:jc w:val="center"/>
                      <w:rPr>
                        <w:b/>
                        <w:i/>
                        <w:lang w:val="uk-UA"/>
                      </w:rPr>
                    </w:pPr>
                    <w:r w:rsidRPr="000A693F">
                      <w:rPr>
                        <w:b/>
                        <w:i/>
                        <w:lang w:val="uk-UA"/>
                      </w:rPr>
                      <w:t>Питання</w:t>
                    </w:r>
                    <w:r>
                      <w:rPr>
                        <w:b/>
                        <w:i/>
                        <w:lang w:val="uk-UA"/>
                      </w:rPr>
                      <w:t xml:space="preserve"> щодо обставин здійснення правочину:</w:t>
                    </w:r>
                  </w:p>
                </w:txbxContent>
              </v:textbox>
            </v:rect>
            <v:rect id="_x0000_s1986" style="position:absolute;left:2141;top:10674;width:9020;height:4680">
              <v:textbox>
                <w:txbxContent>
                  <w:p w:rsidR="005211E9" w:rsidRDefault="005211E9" w:rsidP="00C8245B">
                    <w:pPr>
                      <w:pStyle w:val="a4"/>
                      <w:numPr>
                        <w:ilvl w:val="0"/>
                        <w:numId w:val="20"/>
                      </w:numPr>
                      <w:spacing w:after="0" w:line="360" w:lineRule="auto"/>
                      <w:ind w:left="0" w:firstLine="0"/>
                      <w:rPr>
                        <w:lang w:val="uk-UA"/>
                      </w:rPr>
                    </w:pPr>
                    <w:r>
                      <w:rPr>
                        <w:lang w:val="uk-UA"/>
                      </w:rPr>
                      <w:t>де відбувався правочин, якими є ознаки обстановки, в якій здійснювалася угода, хто виступив ініціатором, чи угода посвідчувалась саме у цьому місті;</w:t>
                    </w:r>
                  </w:p>
                  <w:p w:rsidR="005211E9" w:rsidRDefault="005211E9" w:rsidP="00C8245B">
                    <w:pPr>
                      <w:pStyle w:val="a4"/>
                      <w:numPr>
                        <w:ilvl w:val="0"/>
                        <w:numId w:val="20"/>
                      </w:numPr>
                      <w:spacing w:after="0" w:line="360" w:lineRule="auto"/>
                      <w:ind w:left="0" w:firstLine="0"/>
                      <w:rPr>
                        <w:lang w:val="uk-UA"/>
                      </w:rPr>
                    </w:pPr>
                    <w:r>
                      <w:rPr>
                        <w:lang w:val="uk-UA"/>
                      </w:rPr>
                      <w:t>хто ще був біля потерпілого, як виглядали ці особи, чи не залишили вони свої координати (копії документів, записи телефонів, написані вручну, тощо);</w:t>
                    </w:r>
                  </w:p>
                  <w:p w:rsidR="005211E9" w:rsidRDefault="005211E9" w:rsidP="00C8245B">
                    <w:pPr>
                      <w:pStyle w:val="a4"/>
                      <w:numPr>
                        <w:ilvl w:val="0"/>
                        <w:numId w:val="20"/>
                      </w:numPr>
                      <w:spacing w:after="0" w:line="360" w:lineRule="auto"/>
                      <w:ind w:left="0" w:firstLine="0"/>
                      <w:rPr>
                        <w:lang w:val="uk-UA"/>
                      </w:rPr>
                    </w:pPr>
                    <w:r>
                      <w:rPr>
                        <w:lang w:val="uk-UA"/>
                      </w:rPr>
                      <w:t>скільки грошей повинен був отримати потерпілий згідно із домовленостями і скільки отримав;</w:t>
                    </w:r>
                  </w:p>
                  <w:p w:rsidR="005211E9" w:rsidRDefault="005211E9" w:rsidP="00C8245B">
                    <w:pPr>
                      <w:pStyle w:val="a4"/>
                      <w:numPr>
                        <w:ilvl w:val="0"/>
                        <w:numId w:val="20"/>
                      </w:numPr>
                      <w:spacing w:after="0" w:line="360" w:lineRule="auto"/>
                      <w:ind w:left="0" w:firstLine="0"/>
                      <w:rPr>
                        <w:lang w:val="uk-UA"/>
                      </w:rPr>
                    </w:pPr>
                    <w:r>
                      <w:rPr>
                        <w:lang w:val="uk-UA"/>
                      </w:rPr>
                      <w:t>яке житло йому обіцялося (уразі обміну);</w:t>
                    </w:r>
                  </w:p>
                  <w:p w:rsidR="005211E9" w:rsidRPr="000A693F" w:rsidRDefault="005211E9" w:rsidP="0005037C">
                    <w:pPr>
                      <w:pStyle w:val="a4"/>
                      <w:spacing w:after="0" w:line="360" w:lineRule="auto"/>
                      <w:jc w:val="center"/>
                      <w:rPr>
                        <w:b/>
                        <w:i/>
                        <w:lang w:val="uk-UA"/>
                      </w:rPr>
                    </w:pPr>
                  </w:p>
                </w:txbxContent>
              </v:textbox>
            </v:rect>
            <v:shape id="_x0000_s1987" type="#_x0000_t32" style="position:absolute;left:1921;top:2394;width:0;height:7380" o:connectortype="straight"/>
            <v:shape id="_x0000_s1988" type="#_x0000_t32" style="position:absolute;left:1921;top:9774;width:220;height:0" o:connectortype="straight">
              <v:stroke endarrow="block"/>
            </v:shape>
            <v:shape id="_x0000_s1989" type="#_x0000_t32" style="position:absolute;left:1921;top:2934;width:220;height:0" o:connectortype="straight">
              <v:stroke endarrow="block"/>
            </v:shape>
            <v:shape id="_x0000_s1990" type="#_x0000_t67" style="position:absolute;left:6651;top:3294;width:660;height:540"/>
            <v:shape id="_x0000_s1991" type="#_x0000_t67" style="position:absolute;left:6651;top:10134;width:660;height:540"/>
          </v:group>
        </w:pict>
      </w: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r w:rsidRPr="005774EF">
        <w:rPr>
          <w:lang w:val="uk-UA"/>
        </w:rPr>
        <w:br w:type="page"/>
      </w:r>
    </w:p>
    <w:p w:rsidR="0005037C" w:rsidRDefault="00BA7037" w:rsidP="0005037C">
      <w:pPr>
        <w:jc w:val="left"/>
        <w:rPr>
          <w:lang w:val="uk-UA"/>
        </w:rPr>
      </w:pPr>
      <w:r>
        <w:rPr>
          <w:noProof/>
        </w:rPr>
        <w:pict>
          <v:group id="_x0000_s1992" style="position:absolute;margin-left:0;margin-top:0;width:473pt;height:675pt;z-index:252347392" coordorigin="1701,1134" coordsize="9460,13500">
            <v:rect id="_x0000_s1993" style="position:absolute;left:2141;top:1134;width:9020;height:5760">
              <v:textbox>
                <w:txbxContent>
                  <w:p w:rsidR="005211E9" w:rsidRPr="00E3100B" w:rsidRDefault="005211E9" w:rsidP="00C8245B">
                    <w:pPr>
                      <w:pStyle w:val="a4"/>
                      <w:numPr>
                        <w:ilvl w:val="0"/>
                        <w:numId w:val="21"/>
                      </w:numPr>
                      <w:spacing w:after="0" w:line="360" w:lineRule="auto"/>
                      <w:ind w:left="0" w:firstLine="0"/>
                      <w:rPr>
                        <w:b/>
                        <w:i/>
                        <w:lang w:val="uk-UA"/>
                      </w:rPr>
                    </w:pPr>
                    <w:r>
                      <w:rPr>
                        <w:lang w:val="uk-UA"/>
                      </w:rPr>
                      <w:t>як виглядала особа, яка посвідчувала правочин, чи не пред’являла документи, що посвідчують особу, чи не виникло у потерпілого підозри щодо цієї особи, що цьому сприяло;</w:t>
                    </w:r>
                  </w:p>
                  <w:p w:rsidR="005211E9" w:rsidRPr="00E3100B" w:rsidRDefault="005211E9" w:rsidP="00C8245B">
                    <w:pPr>
                      <w:pStyle w:val="a4"/>
                      <w:numPr>
                        <w:ilvl w:val="0"/>
                        <w:numId w:val="21"/>
                      </w:numPr>
                      <w:spacing w:after="0" w:line="360" w:lineRule="auto"/>
                      <w:ind w:left="0" w:firstLine="0"/>
                      <w:rPr>
                        <w:b/>
                        <w:i/>
                        <w:lang w:val="uk-UA"/>
                      </w:rPr>
                    </w:pPr>
                    <w:r>
                      <w:rPr>
                        <w:lang w:val="uk-UA"/>
                      </w:rPr>
                      <w:t>чи брав участь у здійсненні правочину ріелтор, чи знайомі вони були до здійснення угоди і хто його йому порекомендував;</w:t>
                    </w:r>
                  </w:p>
                  <w:p w:rsidR="005211E9" w:rsidRPr="00B14677" w:rsidRDefault="005211E9" w:rsidP="00C8245B">
                    <w:pPr>
                      <w:pStyle w:val="a4"/>
                      <w:numPr>
                        <w:ilvl w:val="0"/>
                        <w:numId w:val="21"/>
                      </w:numPr>
                      <w:spacing w:after="0" w:line="360" w:lineRule="auto"/>
                      <w:ind w:left="0" w:firstLine="0"/>
                      <w:rPr>
                        <w:b/>
                        <w:i/>
                        <w:lang w:val="uk-UA"/>
                      </w:rPr>
                    </w:pPr>
                    <w:r>
                      <w:rPr>
                        <w:lang w:val="uk-UA"/>
                      </w:rPr>
                      <w:t>чи оформлялася довіреність на продаж житлового приміщення;</w:t>
                    </w:r>
                  </w:p>
                  <w:p w:rsidR="005211E9" w:rsidRPr="00B14677" w:rsidRDefault="005211E9" w:rsidP="00C8245B">
                    <w:pPr>
                      <w:pStyle w:val="a4"/>
                      <w:numPr>
                        <w:ilvl w:val="0"/>
                        <w:numId w:val="21"/>
                      </w:numPr>
                      <w:spacing w:after="0" w:line="360" w:lineRule="auto"/>
                      <w:ind w:left="0" w:firstLine="0"/>
                      <w:rPr>
                        <w:b/>
                        <w:i/>
                        <w:lang w:val="uk-UA"/>
                      </w:rPr>
                    </w:pPr>
                    <w:r>
                      <w:rPr>
                        <w:lang w:val="uk-UA"/>
                      </w:rPr>
                      <w:t>якщо так, де та коли, ким і якими є інші обставини оформлення;</w:t>
                    </w:r>
                  </w:p>
                  <w:p w:rsidR="005211E9" w:rsidRPr="00B14677" w:rsidRDefault="005211E9" w:rsidP="00C8245B">
                    <w:pPr>
                      <w:pStyle w:val="a4"/>
                      <w:numPr>
                        <w:ilvl w:val="0"/>
                        <w:numId w:val="21"/>
                      </w:numPr>
                      <w:spacing w:after="0" w:line="360" w:lineRule="auto"/>
                      <w:ind w:left="0" w:firstLine="0"/>
                      <w:rPr>
                        <w:lang w:val="uk-UA"/>
                      </w:rPr>
                    </w:pPr>
                    <w:r w:rsidRPr="00B14677">
                      <w:rPr>
                        <w:lang w:val="uk-UA"/>
                      </w:rPr>
                      <w:t>хто саме отримав гроші за угодою;</w:t>
                    </w:r>
                  </w:p>
                  <w:p w:rsidR="005211E9" w:rsidRPr="00B14677" w:rsidRDefault="005211E9" w:rsidP="00C8245B">
                    <w:pPr>
                      <w:pStyle w:val="a4"/>
                      <w:numPr>
                        <w:ilvl w:val="0"/>
                        <w:numId w:val="21"/>
                      </w:numPr>
                      <w:spacing w:after="0" w:line="360" w:lineRule="auto"/>
                      <w:ind w:left="0" w:firstLine="0"/>
                      <w:rPr>
                        <w:b/>
                        <w:i/>
                        <w:lang w:val="uk-UA"/>
                      </w:rPr>
                    </w:pPr>
                    <w:r>
                      <w:rPr>
                        <w:lang w:val="uk-UA"/>
                      </w:rPr>
                      <w:t>чи була передача грошей документально оформлена;</w:t>
                    </w:r>
                  </w:p>
                  <w:p w:rsidR="005211E9" w:rsidRPr="00B14677" w:rsidRDefault="005211E9" w:rsidP="00C8245B">
                    <w:pPr>
                      <w:pStyle w:val="a4"/>
                      <w:numPr>
                        <w:ilvl w:val="0"/>
                        <w:numId w:val="21"/>
                      </w:numPr>
                      <w:spacing w:after="0" w:line="360" w:lineRule="auto"/>
                      <w:ind w:left="0" w:firstLine="0"/>
                      <w:rPr>
                        <w:b/>
                        <w:i/>
                        <w:lang w:val="uk-UA"/>
                      </w:rPr>
                    </w:pPr>
                    <w:r>
                      <w:rPr>
                        <w:lang w:val="uk-UA"/>
                      </w:rPr>
                      <w:t>чи не було фактів, які викликають підозру</w:t>
                    </w:r>
                  </w:p>
                  <w:p w:rsidR="005211E9" w:rsidRPr="000A693F" w:rsidRDefault="005211E9" w:rsidP="00C8245B">
                    <w:pPr>
                      <w:pStyle w:val="a4"/>
                      <w:numPr>
                        <w:ilvl w:val="0"/>
                        <w:numId w:val="21"/>
                      </w:numPr>
                      <w:spacing w:after="0" w:line="360" w:lineRule="auto"/>
                      <w:ind w:left="0" w:firstLine="0"/>
                      <w:rPr>
                        <w:b/>
                        <w:i/>
                        <w:lang w:val="uk-UA"/>
                      </w:rPr>
                    </w:pPr>
                    <w:r>
                      <w:rPr>
                        <w:lang w:val="uk-UA"/>
                      </w:rPr>
                      <w:t>інші обставини угоди.</w:t>
                    </w:r>
                  </w:p>
                </w:txbxContent>
              </v:textbox>
            </v:rect>
            <v:rect id="_x0000_s1994" style="position:absolute;left:1701;top:7434;width:9460;height:1080">
              <v:textbox>
                <w:txbxContent>
                  <w:p w:rsidR="005211E9" w:rsidRPr="00B14677" w:rsidRDefault="005211E9" w:rsidP="0005037C">
                    <w:pPr>
                      <w:spacing w:after="0" w:line="360" w:lineRule="auto"/>
                      <w:jc w:val="center"/>
                      <w:rPr>
                        <w:b/>
                        <w:lang w:val="uk-UA"/>
                      </w:rPr>
                    </w:pPr>
                    <w:r w:rsidRPr="00B14677">
                      <w:rPr>
                        <w:b/>
                        <w:lang w:val="uk-UA"/>
                      </w:rPr>
                      <w:t>З метою отримання інформації про особу злочинця у потерпілого необхідно з’ясувати такі питання:</w:t>
                    </w:r>
                  </w:p>
                </w:txbxContent>
              </v:textbox>
            </v:rect>
            <v:rect id="_x0000_s1995" style="position:absolute;left:2361;top:9414;width:8800;height:720">
              <v:textbox>
                <w:txbxContent>
                  <w:p w:rsidR="005211E9" w:rsidRPr="00B14677" w:rsidRDefault="005211E9" w:rsidP="0005037C">
                    <w:pPr>
                      <w:rPr>
                        <w:lang w:val="uk-UA"/>
                      </w:rPr>
                    </w:pPr>
                    <w:r>
                      <w:rPr>
                        <w:lang w:val="uk-UA"/>
                      </w:rPr>
                      <w:t>коли, за яких обставин потерпілий познайомився з шахраєм;</w:t>
                    </w:r>
                  </w:p>
                </w:txbxContent>
              </v:textbox>
            </v:rect>
            <v:rect id="_x0000_s1996" style="position:absolute;left:2361;top:11034;width:8800;height:720">
              <v:textbox>
                <w:txbxContent>
                  <w:p w:rsidR="005211E9" w:rsidRPr="00B14677" w:rsidRDefault="005211E9" w:rsidP="0005037C">
                    <w:pPr>
                      <w:rPr>
                        <w:lang w:val="uk-UA"/>
                      </w:rPr>
                    </w:pPr>
                    <w:r>
                      <w:rPr>
                        <w:lang w:val="uk-UA"/>
                      </w:rPr>
                      <w:t>чи був знайомий він з шахраєм раніше, які були відносини;</w:t>
                    </w:r>
                  </w:p>
                </w:txbxContent>
              </v:textbox>
            </v:rect>
            <v:rect id="_x0000_s1997" style="position:absolute;left:2361;top:12654;width:8800;height:1980">
              <v:textbox>
                <w:txbxContent>
                  <w:p w:rsidR="005211E9" w:rsidRPr="00B14677" w:rsidRDefault="005211E9" w:rsidP="0005037C">
                    <w:pPr>
                      <w:spacing w:after="0" w:line="360" w:lineRule="auto"/>
                      <w:rPr>
                        <w:lang w:val="uk-UA"/>
                      </w:rPr>
                    </w:pPr>
                    <w:r>
                      <w:rPr>
                        <w:lang w:val="uk-UA"/>
                      </w:rPr>
                      <w:t>якщо потерпілий не був раніше знайомий з шахраєм, то якими є зовнішні ознаки цієї особи, чи є факти, що дозволяють встановити цю особу (можливо, шахраї спілкувалися між собою і викрили себе певною інформацією);</w:t>
                    </w:r>
                  </w:p>
                </w:txbxContent>
              </v:textbox>
            </v:rect>
            <v:shape id="_x0000_s1998" type="#_x0000_t13" style="position:absolute;left:1701;top:9414;width:440;height:540"/>
            <v:shape id="_x0000_s1999" type="#_x0000_t13" style="position:absolute;left:1701;top:11034;width:440;height:540"/>
            <v:shape id="_x0000_s2000" type="#_x0000_t13" style="position:absolute;left:1701;top:13194;width:440;height:540"/>
          </v:group>
        </w:pict>
      </w: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Pr="005774EF" w:rsidRDefault="0005037C" w:rsidP="0005037C">
      <w:pPr>
        <w:jc w:val="left"/>
        <w:rPr>
          <w:lang w:val="uk-UA"/>
        </w:rPr>
      </w:pPr>
      <w:r w:rsidRPr="005774EF">
        <w:rPr>
          <w:lang w:val="uk-UA"/>
        </w:rPr>
        <w:br w:type="page"/>
      </w:r>
    </w:p>
    <w:p w:rsidR="0005037C" w:rsidRDefault="00BA7037" w:rsidP="0005037C">
      <w:pPr>
        <w:jc w:val="left"/>
        <w:rPr>
          <w:lang w:val="uk-UA"/>
        </w:rPr>
      </w:pPr>
      <w:r>
        <w:rPr>
          <w:noProof/>
        </w:rPr>
        <w:pict>
          <v:group id="_x0000_s2001" style="position:absolute;margin-left:0;margin-top:0;width:473pt;height:612pt;z-index:252348416" coordorigin="1701,1134" coordsize="9460,12240">
            <v:rect id="_x0000_s2002" style="position:absolute;left:2361;top:2754;width:8800;height:1440">
              <v:textbox>
                <w:txbxContent>
                  <w:p w:rsidR="005211E9" w:rsidRPr="00B14677" w:rsidRDefault="005211E9" w:rsidP="0005037C">
                    <w:pPr>
                      <w:rPr>
                        <w:lang w:val="uk-UA"/>
                      </w:rPr>
                    </w:pPr>
                    <w:r>
                      <w:rPr>
                        <w:lang w:val="uk-UA"/>
                      </w:rPr>
                      <w:t>в які рієлторські агентства звертався потерпілий, хто йому рекомендував іх, де було розміщено оголошення, хто звертався з приводу придбання нерухомості;</w:t>
                    </w:r>
                  </w:p>
                </w:txbxContent>
              </v:textbox>
            </v:rect>
            <v:rect id="_x0000_s2003" style="position:absolute;left:2361;top:5094;width:8800;height:2340">
              <v:textbox>
                <w:txbxContent>
                  <w:p w:rsidR="005211E9" w:rsidRPr="002E3534" w:rsidRDefault="005211E9" w:rsidP="0005037C">
                    <w:pPr>
                      <w:spacing w:after="0" w:line="360" w:lineRule="auto"/>
                      <w:rPr>
                        <w:lang w:val="uk-UA"/>
                      </w:rPr>
                    </w:pPr>
                    <w:r>
                      <w:rPr>
                        <w:lang w:val="uk-UA"/>
                      </w:rPr>
                      <w:t>чи не передавав потерпілий якихось документів, що посвідчують його особистість, ідентифікаційний код, документи, що посвідчують право власності на нерухоме майно, чи був потерпілий присутній при цьому, чи були свідки, які спілкувалися із «покупцями нерухомого майна»;</w:t>
                    </w:r>
                  </w:p>
                </w:txbxContent>
              </v:textbox>
            </v:rect>
            <v:rect id="_x0000_s2004" style="position:absolute;left:2361;top:8514;width:8800;height:720">
              <v:textbox>
                <w:txbxContent>
                  <w:p w:rsidR="005211E9" w:rsidRPr="002E3534" w:rsidRDefault="005211E9" w:rsidP="0005037C">
                    <w:pPr>
                      <w:rPr>
                        <w:lang w:val="uk-UA"/>
                      </w:rPr>
                    </w:pPr>
                    <w:r>
                      <w:rPr>
                        <w:lang w:val="uk-UA"/>
                      </w:rPr>
                      <w:t>у кого були ключі від квартири, окрім потерпілого;</w:t>
                    </w:r>
                  </w:p>
                </w:txbxContent>
              </v:textbox>
            </v:rect>
            <v:rect id="_x0000_s2005" style="position:absolute;left:2361;top:10314;width:8800;height:720">
              <v:textbox>
                <w:txbxContent>
                  <w:p w:rsidR="005211E9" w:rsidRPr="00B14677" w:rsidRDefault="005211E9" w:rsidP="0005037C">
                    <w:pPr>
                      <w:rPr>
                        <w:lang w:val="uk-UA"/>
                      </w:rPr>
                    </w:pPr>
                    <w:r>
                      <w:rPr>
                        <w:lang w:val="uk-UA"/>
                      </w:rPr>
                      <w:t>хто конкретно був присутній під час укладання угоди;</w:t>
                    </w:r>
                  </w:p>
                </w:txbxContent>
              </v:textbox>
            </v:rect>
            <v:shape id="_x0000_s2006" type="#_x0000_t13" style="position:absolute;left:1701;top:6174;width:440;height:540"/>
            <v:shape id="_x0000_s2007" type="#_x0000_t13" style="position:absolute;left:1701;top:8694;width:440;height:540"/>
            <v:shape id="_x0000_s2008" type="#_x0000_t13" style="position:absolute;left:1701;top:10494;width:440;height:540"/>
            <v:rect id="_x0000_s2009" style="position:absolute;left:2361;top:12294;width:8800;height:1080">
              <v:textbox>
                <w:txbxContent>
                  <w:p w:rsidR="005211E9" w:rsidRPr="00B14677" w:rsidRDefault="005211E9" w:rsidP="0005037C">
                    <w:pPr>
                      <w:spacing w:after="0" w:line="360" w:lineRule="auto"/>
                      <w:rPr>
                        <w:lang w:val="uk-UA"/>
                      </w:rPr>
                    </w:pPr>
                    <w:r>
                      <w:rPr>
                        <w:lang w:val="uk-UA"/>
                      </w:rPr>
                      <w:t>якщо умовою угоди було надання іншого приміщення, чи не вивозили потерпілого для попереднього показу цього житла.</w:t>
                    </w:r>
                  </w:p>
                </w:txbxContent>
              </v:textbox>
            </v:rect>
            <v:shape id="_x0000_s2010" type="#_x0000_t13" style="position:absolute;left:1701;top:12474;width:440;height:540"/>
            <v:rect id="_x0000_s2011" style="position:absolute;left:2361;top:1134;width:8800;height:720">
              <v:textbox>
                <w:txbxContent>
                  <w:p w:rsidR="005211E9" w:rsidRPr="00B14677" w:rsidRDefault="005211E9" w:rsidP="0005037C">
                    <w:pPr>
                      <w:rPr>
                        <w:lang w:val="uk-UA"/>
                      </w:rPr>
                    </w:pPr>
                    <w:r>
                      <w:rPr>
                        <w:lang w:val="uk-UA"/>
                      </w:rPr>
                      <w:t>хто знав про продаж житлового приміщення;</w:t>
                    </w:r>
                  </w:p>
                </w:txbxContent>
              </v:textbox>
            </v:rect>
            <v:shape id="_x0000_s2012" type="#_x0000_t13" style="position:absolute;left:1701;top:1314;width:440;height:540"/>
            <v:shape id="_x0000_s2013" type="#_x0000_t13" style="position:absolute;left:1701;top:3294;width:440;height:540"/>
          </v:group>
        </w:pict>
      </w: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Pr="005774EF" w:rsidRDefault="0005037C" w:rsidP="0005037C">
      <w:pPr>
        <w:jc w:val="left"/>
        <w:rPr>
          <w:lang w:val="uk-UA"/>
        </w:rPr>
      </w:pPr>
      <w:r w:rsidRPr="005774EF">
        <w:rPr>
          <w:lang w:val="uk-UA"/>
        </w:rPr>
        <w:br w:type="page"/>
      </w:r>
    </w:p>
    <w:p w:rsidR="0005037C" w:rsidRDefault="00BA7037" w:rsidP="0005037C">
      <w:pPr>
        <w:jc w:val="left"/>
        <w:rPr>
          <w:lang w:val="uk-UA"/>
        </w:rPr>
      </w:pPr>
      <w:r>
        <w:rPr>
          <w:noProof/>
        </w:rPr>
        <w:pict>
          <v:group id="_x0000_s2014" style="position:absolute;margin-left:0;margin-top:0;width:473pt;height:684pt;z-index:252349440" coordorigin="1701,1134" coordsize="9460,13680">
            <v:rect id="_x0000_s2015" style="position:absolute;left:1701;top:1134;width:9460;height:1260">
              <v:textbox>
                <w:txbxContent>
                  <w:p w:rsidR="005211E9" w:rsidRPr="00E4584B" w:rsidRDefault="005211E9" w:rsidP="0005037C">
                    <w:pPr>
                      <w:spacing w:after="0" w:line="360" w:lineRule="auto"/>
                      <w:jc w:val="center"/>
                      <w:rPr>
                        <w:b/>
                        <w:lang w:val="uk-UA"/>
                      </w:rPr>
                    </w:pPr>
                    <w:r w:rsidRPr="00E4584B">
                      <w:rPr>
                        <w:b/>
                        <w:lang w:val="uk-UA"/>
                      </w:rPr>
                      <w:t>Питаннями, спрямованими на встановлення корисливого мотиву у шахрая, є такі:</w:t>
                    </w:r>
                  </w:p>
                </w:txbxContent>
              </v:textbox>
            </v:rect>
            <v:rect id="_x0000_s2016" style="position:absolute;left:2361;top:3294;width:8800;height:900">
              <v:textbox>
                <w:txbxContent>
                  <w:p w:rsidR="005211E9" w:rsidRPr="00E4584B" w:rsidRDefault="005211E9" w:rsidP="0005037C">
                    <w:pPr>
                      <w:rPr>
                        <w:lang w:val="uk-UA"/>
                      </w:rPr>
                    </w:pPr>
                    <w:r>
                      <w:rPr>
                        <w:lang w:val="uk-UA"/>
                      </w:rPr>
                      <w:t>чи був переданий аванс за житлове приміщення;</w:t>
                    </w:r>
                  </w:p>
                </w:txbxContent>
              </v:textbox>
            </v:rect>
            <v:rect id="_x0000_s2017" style="position:absolute;left:2361;top:5274;width:8800;height:900">
              <v:textbox>
                <w:txbxContent>
                  <w:p w:rsidR="005211E9" w:rsidRPr="00E4584B" w:rsidRDefault="005211E9" w:rsidP="0005037C">
                    <w:pPr>
                      <w:rPr>
                        <w:lang w:val="uk-UA"/>
                      </w:rPr>
                    </w:pPr>
                    <w:r>
                      <w:rPr>
                        <w:lang w:val="uk-UA"/>
                      </w:rPr>
                      <w:t>якщо так, то кому, в якій сумі і як це було оформлено;</w:t>
                    </w:r>
                  </w:p>
                </w:txbxContent>
              </v:textbox>
            </v:rect>
            <v:rect id="_x0000_s2018" style="position:absolute;left:2361;top:7254;width:8800;height:900">
              <v:textbox>
                <w:txbxContent>
                  <w:p w:rsidR="005211E9" w:rsidRPr="00E4584B" w:rsidRDefault="005211E9" w:rsidP="0005037C">
                    <w:pPr>
                      <w:rPr>
                        <w:lang w:val="uk-UA"/>
                      </w:rPr>
                    </w:pPr>
                    <w:r>
                      <w:rPr>
                        <w:lang w:val="uk-UA"/>
                      </w:rPr>
                      <w:t>як, кому і де передавалися гроші за житло, відразу або частинами;</w:t>
                    </w:r>
                  </w:p>
                </w:txbxContent>
              </v:textbox>
            </v:rect>
            <v:rect id="_x0000_s2019" style="position:absolute;left:2361;top:9234;width:8800;height:900">
              <v:textbox>
                <w:txbxContent>
                  <w:p w:rsidR="005211E9" w:rsidRPr="00E4584B" w:rsidRDefault="005211E9" w:rsidP="0005037C">
                    <w:pPr>
                      <w:rPr>
                        <w:lang w:val="uk-UA"/>
                      </w:rPr>
                    </w:pPr>
                    <w:r>
                      <w:rPr>
                        <w:lang w:val="uk-UA"/>
                      </w:rPr>
                      <w:t>як передачу грошей було оформлено;</w:t>
                    </w:r>
                  </w:p>
                </w:txbxContent>
              </v:textbox>
            </v:rect>
            <v:rect id="_x0000_s2020" style="position:absolute;left:2361;top:11214;width:8800;height:1260">
              <v:textbox>
                <w:txbxContent>
                  <w:p w:rsidR="005211E9" w:rsidRPr="00E4584B" w:rsidRDefault="005211E9" w:rsidP="0005037C">
                    <w:pPr>
                      <w:spacing w:after="0" w:line="360" w:lineRule="auto"/>
                      <w:rPr>
                        <w:lang w:val="uk-UA"/>
                      </w:rPr>
                    </w:pPr>
                    <w:r>
                      <w:rPr>
                        <w:lang w:val="uk-UA"/>
                      </w:rPr>
                      <w:t>чи вселився потерпілий відразу після передачі грошей і підписання договору за угодою в придбане житло, якщо ні, то з яких причин;</w:t>
                    </w:r>
                  </w:p>
                </w:txbxContent>
              </v:textbox>
            </v:rect>
            <v:rect id="_x0000_s2021" style="position:absolute;left:2361;top:13554;width:8800;height:1260">
              <v:textbox>
                <w:txbxContent>
                  <w:p w:rsidR="005211E9" w:rsidRPr="00E4584B" w:rsidRDefault="005211E9" w:rsidP="0005037C">
                    <w:pPr>
                      <w:spacing w:after="0" w:line="360" w:lineRule="auto"/>
                      <w:rPr>
                        <w:lang w:val="uk-UA"/>
                      </w:rPr>
                    </w:pPr>
                    <w:r>
                      <w:rPr>
                        <w:lang w:val="uk-UA"/>
                      </w:rPr>
                      <w:t>коли потерпілий зрозумів, що стосовно нього були вчинені шахрайські дії, і в чому вони полягали.</w:t>
                    </w:r>
                  </w:p>
                </w:txbxContent>
              </v:textbox>
            </v:rect>
            <v:shape id="_x0000_s2022" type="#_x0000_t13" style="position:absolute;left:1701;top:3294;width:330;height:900"/>
            <v:shape id="_x0000_s2023" type="#_x0000_t13" style="position:absolute;left:1701;top:5274;width:330;height:900"/>
            <v:shape id="_x0000_s2024" type="#_x0000_t13" style="position:absolute;left:1701;top:7254;width:330;height:900"/>
            <v:shape id="_x0000_s2025" type="#_x0000_t13" style="position:absolute;left:1701;top:9234;width:330;height:900"/>
            <v:shape id="_x0000_s2026" type="#_x0000_t13" style="position:absolute;left:1701;top:11394;width:330;height:900"/>
            <v:shape id="_x0000_s2027" type="#_x0000_t13" style="position:absolute;left:1701;top:13734;width:330;height:900"/>
          </v:group>
        </w:pict>
      </w: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Pr="005774EF" w:rsidRDefault="0005037C" w:rsidP="0005037C">
      <w:pPr>
        <w:jc w:val="left"/>
        <w:rPr>
          <w:lang w:val="uk-UA"/>
        </w:rPr>
      </w:pPr>
      <w:r w:rsidRPr="005774EF">
        <w:rPr>
          <w:lang w:val="uk-UA"/>
        </w:rPr>
        <w:br w:type="page"/>
      </w:r>
    </w:p>
    <w:p w:rsidR="0005037C" w:rsidRPr="005774EF" w:rsidRDefault="0005037C" w:rsidP="0005037C">
      <w:pPr>
        <w:jc w:val="left"/>
        <w:rPr>
          <w:lang w:val="uk-UA"/>
        </w:rPr>
      </w:pPr>
    </w:p>
    <w:p w:rsidR="0005037C" w:rsidRPr="005774EF" w:rsidRDefault="00BA7037" w:rsidP="0005037C">
      <w:pPr>
        <w:jc w:val="left"/>
        <w:rPr>
          <w:lang w:val="uk-UA"/>
        </w:rPr>
      </w:pPr>
      <w:r>
        <w:rPr>
          <w:noProof/>
        </w:rPr>
        <w:pict>
          <v:group id="_x0000_s2028" style="position:absolute;margin-left:0;margin-top:7.5pt;width:473pt;height:630pt;z-index:252350464" coordorigin="1701,1134" coordsize="9460,8280">
            <v:rect id="_x0000_s2029" style="position:absolute;left:1701;top:1134;width:9460;height:1260">
              <v:textbox>
                <w:txbxContent>
                  <w:p w:rsidR="005211E9" w:rsidRDefault="005211E9" w:rsidP="0005037C">
                    <w:pPr>
                      <w:spacing w:after="0" w:line="360" w:lineRule="auto"/>
                      <w:jc w:val="center"/>
                      <w:rPr>
                        <w:b/>
                        <w:lang w:val="uk-UA"/>
                      </w:rPr>
                    </w:pPr>
                    <w:r>
                      <w:rPr>
                        <w:b/>
                        <w:lang w:val="uk-UA"/>
                      </w:rPr>
                      <w:t xml:space="preserve">Щоб спрямувати розслідування в бік встановлення шахраїв та можливих свідків, </w:t>
                    </w:r>
                  </w:p>
                  <w:p w:rsidR="005211E9" w:rsidRPr="00E4584B" w:rsidRDefault="005211E9" w:rsidP="0005037C">
                    <w:pPr>
                      <w:spacing w:after="0" w:line="360" w:lineRule="auto"/>
                      <w:jc w:val="center"/>
                      <w:rPr>
                        <w:b/>
                        <w:lang w:val="uk-UA"/>
                      </w:rPr>
                    </w:pPr>
                    <w:r>
                      <w:rPr>
                        <w:b/>
                        <w:lang w:val="uk-UA"/>
                      </w:rPr>
                      <w:t>у потерпілого необхідно з’ясувати</w:t>
                    </w:r>
                  </w:p>
                </w:txbxContent>
              </v:textbox>
            </v:rect>
            <v:rect id="_x0000_s2030" style="position:absolute;left:2361;top:3294;width:8800;height:1260">
              <v:textbox>
                <w:txbxContent>
                  <w:p w:rsidR="005211E9" w:rsidRDefault="005211E9" w:rsidP="0005037C">
                    <w:pPr>
                      <w:spacing w:after="0" w:line="360" w:lineRule="auto"/>
                      <w:rPr>
                        <w:lang w:val="uk-UA"/>
                      </w:rPr>
                    </w:pPr>
                  </w:p>
                  <w:p w:rsidR="005211E9" w:rsidRPr="00E4584B" w:rsidRDefault="005211E9" w:rsidP="0005037C">
                    <w:pPr>
                      <w:spacing w:after="0" w:line="360" w:lineRule="auto"/>
                      <w:rPr>
                        <w:lang w:val="uk-UA"/>
                      </w:rPr>
                    </w:pPr>
                    <w:r>
                      <w:rPr>
                        <w:lang w:val="uk-UA"/>
                      </w:rPr>
                      <w:t>До кого, за яких обставин потерпілий звернувся для придбання житла, яким чином відбувалося спілкування;</w:t>
                    </w:r>
                  </w:p>
                </w:txbxContent>
              </v:textbox>
            </v:rect>
            <v:rect id="_x0000_s2031" style="position:absolute;left:2361;top:5274;width:8800;height:1260">
              <v:textbox>
                <w:txbxContent>
                  <w:p w:rsidR="005211E9" w:rsidRDefault="005211E9" w:rsidP="0005037C">
                    <w:pPr>
                      <w:spacing w:after="0" w:line="360" w:lineRule="auto"/>
                      <w:rPr>
                        <w:lang w:val="uk-UA"/>
                      </w:rPr>
                    </w:pPr>
                  </w:p>
                  <w:p w:rsidR="005211E9" w:rsidRPr="00C4475C" w:rsidRDefault="005211E9" w:rsidP="0005037C">
                    <w:pPr>
                      <w:spacing w:after="0" w:line="360" w:lineRule="auto"/>
                      <w:rPr>
                        <w:lang w:val="uk-UA"/>
                      </w:rPr>
                    </w:pPr>
                    <w:r>
                      <w:rPr>
                        <w:lang w:val="uk-UA"/>
                      </w:rPr>
                      <w:t>хто показував потерпілому житлове приміщення до угоди і кому передавався аванс;</w:t>
                    </w:r>
                  </w:p>
                </w:txbxContent>
              </v:textbox>
            </v:rect>
            <v:rect id="_x0000_s2032" style="position:absolute;left:2361;top:7254;width:8800;height:2160">
              <v:textbox>
                <w:txbxContent>
                  <w:p w:rsidR="005211E9" w:rsidRDefault="005211E9" w:rsidP="0005037C">
                    <w:pPr>
                      <w:spacing w:after="0" w:line="360" w:lineRule="auto"/>
                      <w:rPr>
                        <w:lang w:val="uk-UA"/>
                      </w:rPr>
                    </w:pPr>
                  </w:p>
                  <w:p w:rsidR="005211E9" w:rsidRPr="00E4584B" w:rsidRDefault="005211E9" w:rsidP="0005037C">
                    <w:pPr>
                      <w:spacing w:after="0" w:line="360" w:lineRule="auto"/>
                      <w:rPr>
                        <w:lang w:val="uk-UA"/>
                      </w:rPr>
                    </w:pPr>
                    <w:r>
                      <w:rPr>
                        <w:lang w:val="uk-UA"/>
                      </w:rPr>
                      <w:t>хто був присутній при оформленні документів за угодою, чи пред’являлися документи, що посвідчують особу, документи на нерухомість, як ці особи спілкувалися між собою, яка поведінка викликала підозру тощо.</w:t>
                    </w:r>
                  </w:p>
                </w:txbxContent>
              </v:textbox>
            </v:rect>
            <v:shape id="_x0000_s2033" type="#_x0000_t13" style="position:absolute;left:1701;top:3474;width:330;height:900"/>
            <v:shape id="_x0000_s2034" type="#_x0000_t13" style="position:absolute;left:1701;top:5454;width:330;height:900"/>
            <v:shape id="_x0000_s2035" type="#_x0000_t13" style="position:absolute;left:1701;top:7794;width:330;height:900"/>
          </v:group>
        </w:pict>
      </w: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p>
    <w:p w:rsidR="0005037C" w:rsidRPr="005774EF" w:rsidRDefault="0005037C" w:rsidP="0005037C">
      <w:pPr>
        <w:jc w:val="left"/>
        <w:rPr>
          <w:lang w:val="uk-UA"/>
        </w:rPr>
      </w:pPr>
      <w:r w:rsidRPr="005774EF">
        <w:rPr>
          <w:lang w:val="uk-UA"/>
        </w:rPr>
        <w:br w:type="page"/>
      </w:r>
    </w:p>
    <w:p w:rsidR="0005037C" w:rsidRDefault="00BA7037" w:rsidP="0005037C">
      <w:pPr>
        <w:jc w:val="left"/>
        <w:rPr>
          <w:lang w:val="uk-UA"/>
        </w:rPr>
      </w:pPr>
      <w:r>
        <w:rPr>
          <w:noProof/>
        </w:rPr>
        <w:pict>
          <v:group id="_x0000_s2036" style="position:absolute;margin-left:0;margin-top:0;width:473pt;height:684pt;z-index:252351488" coordorigin="1701,1134" coordsize="9460,13680">
            <v:rect id="_x0000_s2037" style="position:absolute;left:1701;top:1134;width:9460;height:1260">
              <v:textbox>
                <w:txbxContent>
                  <w:p w:rsidR="005211E9" w:rsidRDefault="005211E9" w:rsidP="0005037C">
                    <w:pPr>
                      <w:spacing w:after="0" w:line="360" w:lineRule="auto"/>
                      <w:jc w:val="center"/>
                      <w:rPr>
                        <w:b/>
                        <w:lang w:val="uk-UA"/>
                      </w:rPr>
                    </w:pPr>
                    <w:r>
                      <w:rPr>
                        <w:b/>
                        <w:lang w:val="uk-UA"/>
                      </w:rPr>
                      <w:t xml:space="preserve">Якщо особа стала потерпілим як наймач житла, </w:t>
                    </w:r>
                  </w:p>
                  <w:p w:rsidR="005211E9" w:rsidRPr="00E4584B" w:rsidRDefault="005211E9" w:rsidP="0005037C">
                    <w:pPr>
                      <w:spacing w:after="0" w:line="360" w:lineRule="auto"/>
                      <w:jc w:val="center"/>
                      <w:rPr>
                        <w:b/>
                        <w:lang w:val="uk-UA"/>
                      </w:rPr>
                    </w:pPr>
                    <w:r>
                      <w:rPr>
                        <w:b/>
                        <w:lang w:val="uk-UA"/>
                      </w:rPr>
                      <w:t>у неї слід з’ясувати:</w:t>
                    </w:r>
                  </w:p>
                </w:txbxContent>
              </v:textbox>
            </v:rect>
            <v:rect id="_x0000_s2038" style="position:absolute;left:2361;top:3294;width:8800;height:900">
              <v:textbox>
                <w:txbxContent>
                  <w:p w:rsidR="005211E9" w:rsidRPr="00E4584B" w:rsidRDefault="005211E9" w:rsidP="0005037C">
                    <w:pPr>
                      <w:rPr>
                        <w:lang w:val="uk-UA"/>
                      </w:rPr>
                    </w:pPr>
                    <w:r>
                      <w:rPr>
                        <w:lang w:val="uk-UA"/>
                      </w:rPr>
                      <w:t>у зв’язку з чим, для яких цілей вона планувала орендувати житло;</w:t>
                    </w:r>
                  </w:p>
                </w:txbxContent>
              </v:textbox>
            </v:rect>
            <v:rect id="_x0000_s2039" style="position:absolute;left:2361;top:5274;width:8800;height:1080">
              <v:textbox>
                <w:txbxContent>
                  <w:p w:rsidR="005211E9" w:rsidRPr="00E4584B" w:rsidRDefault="005211E9" w:rsidP="0005037C">
                    <w:pPr>
                      <w:spacing w:after="0" w:line="360" w:lineRule="auto"/>
                      <w:rPr>
                        <w:lang w:val="uk-UA"/>
                      </w:rPr>
                    </w:pPr>
                    <w:r>
                      <w:rPr>
                        <w:lang w:val="uk-UA"/>
                      </w:rPr>
                      <w:t>чи зверталася в рієлторські агентства для пошуку житла, чи укладався договір на надання послуг, який відсоток передбачався для ріелтора;</w:t>
                    </w:r>
                  </w:p>
                </w:txbxContent>
              </v:textbox>
            </v:rect>
            <v:rect id="_x0000_s2040" style="position:absolute;left:2361;top:7254;width:8800;height:1080">
              <v:textbox>
                <w:txbxContent>
                  <w:p w:rsidR="005211E9" w:rsidRPr="00E4584B" w:rsidRDefault="005211E9" w:rsidP="0005037C">
                    <w:pPr>
                      <w:spacing w:after="0" w:line="360" w:lineRule="auto"/>
                      <w:rPr>
                        <w:lang w:val="uk-UA"/>
                      </w:rPr>
                    </w:pPr>
                    <w:r>
                      <w:rPr>
                        <w:lang w:val="uk-UA"/>
                      </w:rPr>
                      <w:t>якщо не звертався до рієлторського агентства, то яким чином дізнався про здачу житла;</w:t>
                    </w:r>
                  </w:p>
                </w:txbxContent>
              </v:textbox>
            </v:rect>
            <v:rect id="_x0000_s2041" style="position:absolute;left:2361;top:9234;width:8800;height:1080">
              <v:textbox>
                <w:txbxContent>
                  <w:p w:rsidR="005211E9" w:rsidRPr="00B62573" w:rsidRDefault="005211E9" w:rsidP="0005037C">
                    <w:pPr>
                      <w:spacing w:after="0" w:line="360" w:lineRule="auto"/>
                      <w:rPr>
                        <w:lang w:val="uk-UA"/>
                      </w:rPr>
                    </w:pPr>
                    <w:r>
                      <w:rPr>
                        <w:lang w:val="uk-UA"/>
                      </w:rPr>
                      <w:t>якщо житлове приміщення було знайдено через оголошення в газеті, то яке їх найменування, дата, чи збереглося воно;</w:t>
                    </w:r>
                  </w:p>
                </w:txbxContent>
              </v:textbox>
            </v:rect>
            <v:rect id="_x0000_s2042" style="position:absolute;left:2361;top:11214;width:8800;height:1620">
              <v:textbox>
                <w:txbxContent>
                  <w:p w:rsidR="005211E9" w:rsidRPr="00E4584B" w:rsidRDefault="005211E9" w:rsidP="0005037C">
                    <w:pPr>
                      <w:spacing w:after="0" w:line="360" w:lineRule="auto"/>
                      <w:rPr>
                        <w:lang w:val="uk-UA"/>
                      </w:rPr>
                    </w:pPr>
                    <w:r>
                      <w:rPr>
                        <w:lang w:val="uk-UA"/>
                      </w:rPr>
                      <w:t>якщо житлове приміщення знайдено за допомогою мережі Інтернет, то коли і через який сайт, яким чином велася переписка, який номер телефону вказано в оголошенні, чи дзвонив потерпілий на цей номер;</w:t>
                    </w:r>
                  </w:p>
                </w:txbxContent>
              </v:textbox>
            </v:rect>
            <v:shape id="_x0000_s2043" type="#_x0000_t13" style="position:absolute;left:1701;top:3294;width:330;height:900"/>
            <v:shape id="_x0000_s2044" type="#_x0000_t13" style="position:absolute;left:1701;top:5274;width:330;height:900"/>
            <v:shape id="_x0000_s2045" type="#_x0000_t13" style="position:absolute;left:1701;top:7254;width:330;height:900"/>
            <v:shape id="_x0000_s2046" type="#_x0000_t13" style="position:absolute;left:1701;top:9234;width:330;height:900"/>
            <v:shape id="_x0000_s2047" type="#_x0000_t13" style="position:absolute;left:1701;top:11394;width:330;height:900"/>
            <v:rect id="_x0000_s2048" style="position:absolute;left:2361;top:13734;width:8800;height:1080">
              <v:textbox>
                <w:txbxContent>
                  <w:p w:rsidR="005211E9" w:rsidRPr="00E4584B" w:rsidRDefault="005211E9" w:rsidP="0005037C">
                    <w:pPr>
                      <w:spacing w:after="0" w:line="360" w:lineRule="auto"/>
                      <w:rPr>
                        <w:lang w:val="uk-UA"/>
                      </w:rPr>
                    </w:pPr>
                    <w:r>
                      <w:rPr>
                        <w:lang w:val="uk-UA"/>
                      </w:rPr>
                      <w:t>яка вказувалася адреса, де знаходилося житло, яке підлягало оренди, що собою уявляло, чи відбувся попередній його показ;</w:t>
                    </w:r>
                  </w:p>
                </w:txbxContent>
              </v:textbox>
            </v:rect>
            <v:shape id="_x0000_s2049" type="#_x0000_t13" style="position:absolute;left:1701;top:13914;width:330;height:900"/>
          </v:group>
        </w:pict>
      </w: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Pr="005774EF" w:rsidRDefault="0005037C" w:rsidP="0005037C">
      <w:pPr>
        <w:jc w:val="left"/>
        <w:rPr>
          <w:lang w:val="uk-UA"/>
        </w:rPr>
      </w:pPr>
      <w:r w:rsidRPr="005774EF">
        <w:rPr>
          <w:lang w:val="uk-UA"/>
        </w:rPr>
        <w:br w:type="page"/>
      </w:r>
    </w:p>
    <w:p w:rsidR="0005037C" w:rsidRDefault="00BA7037" w:rsidP="0005037C">
      <w:pPr>
        <w:jc w:val="left"/>
        <w:rPr>
          <w:lang w:val="uk-UA"/>
        </w:rPr>
      </w:pPr>
      <w:r>
        <w:rPr>
          <w:noProof/>
        </w:rPr>
        <w:pict>
          <v:group id="_x0000_s2050" style="position:absolute;margin-left:0;margin-top:9pt;width:473pt;height:657pt;z-index:252352512" coordorigin="1701,1314" coordsize="9460,13140">
            <v:rect id="_x0000_s2051" style="position:absolute;left:2361;top:1314;width:8800;height:720">
              <v:textbox>
                <w:txbxContent>
                  <w:p w:rsidR="005211E9" w:rsidRPr="00E4584B" w:rsidRDefault="005211E9" w:rsidP="0005037C">
                    <w:pPr>
                      <w:rPr>
                        <w:lang w:val="uk-UA"/>
                      </w:rPr>
                    </w:pPr>
                    <w:r>
                      <w:rPr>
                        <w:lang w:val="uk-UA"/>
                      </w:rPr>
                      <w:t>чи складався договір найму;</w:t>
                    </w:r>
                  </w:p>
                </w:txbxContent>
              </v:textbox>
            </v:rect>
            <v:rect id="_x0000_s2052" style="position:absolute;left:2361;top:2754;width:8800;height:900">
              <v:textbox>
                <w:txbxContent>
                  <w:p w:rsidR="005211E9" w:rsidRPr="00E4584B" w:rsidRDefault="005211E9" w:rsidP="0005037C">
                    <w:pPr>
                      <w:spacing w:after="0" w:line="360" w:lineRule="auto"/>
                      <w:rPr>
                        <w:lang w:val="uk-UA"/>
                      </w:rPr>
                    </w:pPr>
                    <w:r>
                      <w:rPr>
                        <w:lang w:val="uk-UA"/>
                      </w:rPr>
                      <w:t>якщо складався, то де і ким саме, які його умови;</w:t>
                    </w:r>
                  </w:p>
                </w:txbxContent>
              </v:textbox>
            </v:rect>
            <v:rect id="_x0000_s2053" style="position:absolute;left:2361;top:4554;width:8800;height:720">
              <v:textbox>
                <w:txbxContent>
                  <w:p w:rsidR="005211E9" w:rsidRPr="00E4584B" w:rsidRDefault="005211E9" w:rsidP="0005037C">
                    <w:pPr>
                      <w:spacing w:after="0" w:line="360" w:lineRule="auto"/>
                      <w:rPr>
                        <w:lang w:val="uk-UA"/>
                      </w:rPr>
                    </w:pPr>
                    <w:r>
                      <w:rPr>
                        <w:lang w:val="uk-UA"/>
                      </w:rPr>
                      <w:t>чи були передані власником житла ключі від об’єкта нерухомості;</w:t>
                    </w:r>
                  </w:p>
                </w:txbxContent>
              </v:textbox>
            </v:rect>
            <v:rect id="_x0000_s2054" style="position:absolute;left:2361;top:6174;width:8800;height:1080">
              <v:textbox>
                <w:txbxContent>
                  <w:p w:rsidR="005211E9" w:rsidRPr="00B62573" w:rsidRDefault="005211E9" w:rsidP="0005037C">
                    <w:pPr>
                      <w:spacing w:after="0" w:line="360" w:lineRule="auto"/>
                      <w:rPr>
                        <w:lang w:val="uk-UA"/>
                      </w:rPr>
                    </w:pPr>
                    <w:r>
                      <w:rPr>
                        <w:lang w:val="uk-UA"/>
                      </w:rPr>
                      <w:t>яким чином потерпілий розрахувався з ріелтором за надані послуги, як це документально було оформлено;</w:t>
                    </w:r>
                  </w:p>
                </w:txbxContent>
              </v:textbox>
            </v:rect>
            <v:rect id="_x0000_s2055" style="position:absolute;left:2361;top:7974;width:8800;height:1080">
              <v:textbox>
                <w:txbxContent>
                  <w:p w:rsidR="005211E9" w:rsidRPr="0008704C" w:rsidRDefault="005211E9" w:rsidP="0005037C">
                    <w:pPr>
                      <w:spacing w:line="360" w:lineRule="auto"/>
                      <w:rPr>
                        <w:lang w:val="uk-UA"/>
                      </w:rPr>
                    </w:pPr>
                    <w:r>
                      <w:rPr>
                        <w:lang w:val="uk-UA"/>
                      </w:rPr>
                      <w:t>чи пред’являлися особою, що здавала житло, паспорт, а також документи на житло;</w:t>
                    </w:r>
                  </w:p>
                </w:txbxContent>
              </v:textbox>
            </v:rect>
            <v:shape id="_x0000_s2056" type="#_x0000_t13" style="position:absolute;left:1701;top:1314;width:330;height:900"/>
            <v:shape id="_x0000_s2057" type="#_x0000_t13" style="position:absolute;left:1701;top:2754;width:330;height:900"/>
            <v:shape id="_x0000_s2058" type="#_x0000_t13" style="position:absolute;left:1701;top:4554;width:330;height:900"/>
            <v:shape id="_x0000_s2059" type="#_x0000_t13" style="position:absolute;left:1701;top:6174;width:330;height:900"/>
            <v:shape id="_x0000_s2060" type="#_x0000_t13" style="position:absolute;left:1701;top:8154;width:330;height:900"/>
            <v:rect id="_x0000_s2061" style="position:absolute;left:2361;top:9774;width:8800;height:1080">
              <v:textbox>
                <w:txbxContent>
                  <w:p w:rsidR="005211E9" w:rsidRPr="0008704C" w:rsidRDefault="005211E9" w:rsidP="0005037C">
                    <w:pPr>
                      <w:spacing w:line="360" w:lineRule="auto"/>
                      <w:rPr>
                        <w:lang w:val="uk-UA"/>
                      </w:rPr>
                    </w:pPr>
                    <w:r>
                      <w:rPr>
                        <w:lang w:val="uk-UA"/>
                      </w:rPr>
                      <w:t>на чиє ім’я було оформлено житлове приміщення, чи стверджувала ця особа, що вона є власником нерухомості;</w:t>
                    </w:r>
                  </w:p>
                </w:txbxContent>
              </v:textbox>
            </v:rect>
            <v:shape id="_x0000_s2062" type="#_x0000_t13" style="position:absolute;left:1701;top:9954;width:330;height:900"/>
            <v:rect id="_x0000_s2063" style="position:absolute;left:2361;top:11574;width:8800;height:1080">
              <v:textbox>
                <w:txbxContent>
                  <w:p w:rsidR="005211E9" w:rsidRPr="0008704C" w:rsidRDefault="005211E9" w:rsidP="0005037C">
                    <w:pPr>
                      <w:spacing w:line="360" w:lineRule="auto"/>
                      <w:rPr>
                        <w:lang w:val="uk-UA"/>
                      </w:rPr>
                    </w:pPr>
                    <w:r>
                      <w:rPr>
                        <w:lang w:val="uk-UA"/>
                      </w:rPr>
                      <w:t>хто був присутній при передачі грошей, які ознаки цих осіб, чи не надавали вони номери телефонів і чи не було дзвінків на ці номери;</w:t>
                    </w:r>
                  </w:p>
                </w:txbxContent>
              </v:textbox>
            </v:rect>
            <v:shape id="_x0000_s2064" type="#_x0000_t13" style="position:absolute;left:1701;top:11754;width:330;height:900"/>
            <v:rect id="_x0000_s2065" style="position:absolute;left:2361;top:13374;width:8800;height:1080">
              <v:textbox>
                <w:txbxContent>
                  <w:p w:rsidR="005211E9" w:rsidRPr="0008704C" w:rsidRDefault="005211E9" w:rsidP="0005037C">
                    <w:pPr>
                      <w:spacing w:line="360" w:lineRule="auto"/>
                      <w:rPr>
                        <w:lang w:val="uk-UA"/>
                      </w:rPr>
                    </w:pPr>
                    <w:r>
                      <w:rPr>
                        <w:lang w:val="uk-UA"/>
                      </w:rPr>
                      <w:t>за яких обставин потерпілий дізнався, що житло належить іншій людині.</w:t>
                    </w:r>
                  </w:p>
                </w:txbxContent>
              </v:textbox>
            </v:rect>
            <v:shape id="_x0000_s2066" type="#_x0000_t13" style="position:absolute;left:1701;top:13554;width:330;height:900"/>
          </v:group>
        </w:pict>
      </w: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Pr="005774EF" w:rsidRDefault="0005037C" w:rsidP="0005037C">
      <w:pPr>
        <w:jc w:val="left"/>
        <w:rPr>
          <w:lang w:val="uk-UA"/>
        </w:rPr>
      </w:pPr>
      <w:r w:rsidRPr="005774EF">
        <w:rPr>
          <w:lang w:val="uk-UA"/>
        </w:rPr>
        <w:br w:type="page"/>
      </w:r>
    </w:p>
    <w:p w:rsidR="0005037C" w:rsidRPr="005774EF" w:rsidRDefault="00BA7037" w:rsidP="0005037C">
      <w:pPr>
        <w:rPr>
          <w:lang w:val="uk-UA"/>
        </w:rPr>
      </w:pPr>
      <w:r>
        <w:rPr>
          <w:noProof/>
        </w:rPr>
        <w:pict>
          <v:group id="_x0000_s1916" style="position:absolute;left:0;text-align:left;margin-left:0;margin-top:0;width:473pt;height:702pt;z-index:252343296" coordorigin="1701,1134" coordsize="9460,11700">
            <v:rect id="_x0000_s1917" style="position:absolute;left:1701;top:1134;width:9460;height:720">
              <v:textbox>
                <w:txbxContent>
                  <w:p w:rsidR="005211E9" w:rsidRPr="00CC17C2" w:rsidRDefault="005211E9" w:rsidP="0005037C">
                    <w:pPr>
                      <w:spacing w:after="0" w:line="360" w:lineRule="auto"/>
                      <w:jc w:val="center"/>
                      <w:rPr>
                        <w:rFonts w:cs="Times New Roman"/>
                        <w:b/>
                        <w:lang w:val="uk-UA"/>
                      </w:rPr>
                    </w:pPr>
                    <w:r w:rsidRPr="00CC17C2">
                      <w:rPr>
                        <w:rFonts w:cs="Times New Roman"/>
                        <w:b/>
                        <w:lang w:val="uk-UA"/>
                      </w:rPr>
                      <w:t>Перед початком допиту свідків слідчому необхідно</w:t>
                    </w:r>
                  </w:p>
                </w:txbxContent>
              </v:textbox>
            </v:rect>
            <v:rect id="_x0000_s1918" style="position:absolute;left:2581;top:2394;width:8580;height:1980">
              <v:textbox>
                <w:txbxContent>
                  <w:p w:rsidR="005211E9" w:rsidRPr="00CC17C2" w:rsidRDefault="005211E9" w:rsidP="00C8245B">
                    <w:pPr>
                      <w:pStyle w:val="a4"/>
                      <w:numPr>
                        <w:ilvl w:val="0"/>
                        <w:numId w:val="18"/>
                      </w:numPr>
                      <w:spacing w:after="0" w:line="360" w:lineRule="auto"/>
                      <w:ind w:left="0" w:firstLine="0"/>
                      <w:rPr>
                        <w:lang w:val="uk-UA"/>
                      </w:rPr>
                    </w:pPr>
                    <w:r>
                      <w:rPr>
                        <w:lang w:val="uk-UA"/>
                      </w:rPr>
                      <w:t>вивчити особу допитуваного, його соціальний статус, відношення до даного факту, рівень інтелектуального розвитку та інші характеристики, які визначають характер спілкування під час допиту;</w:t>
                    </w:r>
                  </w:p>
                </w:txbxContent>
              </v:textbox>
            </v:rect>
            <v:rect id="_x0000_s1919" style="position:absolute;left:2581;top:5094;width:8580;height:1260">
              <v:textbox>
                <w:txbxContent>
                  <w:p w:rsidR="005211E9" w:rsidRPr="00CC17C2" w:rsidRDefault="005211E9" w:rsidP="00C8245B">
                    <w:pPr>
                      <w:pStyle w:val="a4"/>
                      <w:numPr>
                        <w:ilvl w:val="0"/>
                        <w:numId w:val="18"/>
                      </w:numPr>
                      <w:spacing w:after="0" w:line="360" w:lineRule="auto"/>
                      <w:ind w:left="0" w:firstLine="0"/>
                      <w:rPr>
                        <w:lang w:val="uk-UA"/>
                      </w:rPr>
                    </w:pPr>
                    <w:r>
                      <w:rPr>
                        <w:lang w:val="uk-UA"/>
                      </w:rPr>
                      <w:t>ознайомитися зі спеціальною літературою, що стосується предмета допиту;</w:t>
                    </w:r>
                  </w:p>
                </w:txbxContent>
              </v:textbox>
            </v:rect>
            <v:rect id="_x0000_s1920" style="position:absolute;left:2581;top:7074;width:8580;height:1620">
              <v:textbox>
                <w:txbxContent>
                  <w:p w:rsidR="005211E9" w:rsidRPr="00CC17C2" w:rsidRDefault="005211E9" w:rsidP="00C8245B">
                    <w:pPr>
                      <w:pStyle w:val="a4"/>
                      <w:numPr>
                        <w:ilvl w:val="0"/>
                        <w:numId w:val="18"/>
                      </w:numPr>
                      <w:spacing w:after="0" w:line="360" w:lineRule="auto"/>
                      <w:ind w:left="0" w:firstLine="0"/>
                      <w:rPr>
                        <w:lang w:val="uk-UA"/>
                      </w:rPr>
                    </w:pPr>
                    <w:r>
                      <w:rPr>
                        <w:lang w:val="uk-UA"/>
                      </w:rPr>
                      <w:t>приділити увагу пізнанням у сфері здійснення операцій із нерухомістю, правового режиму функціонування ринку житла, засобів захисту зловживань у цій сфері;</w:t>
                    </w:r>
                  </w:p>
                </w:txbxContent>
              </v:textbox>
            </v:rect>
            <v:rect id="_x0000_s1921" style="position:absolute;left:2581;top:9414;width:8580;height:1080">
              <v:textbox>
                <w:txbxContent>
                  <w:p w:rsidR="005211E9" w:rsidRPr="00CC17C2" w:rsidRDefault="005211E9" w:rsidP="00C8245B">
                    <w:pPr>
                      <w:pStyle w:val="a4"/>
                      <w:numPr>
                        <w:ilvl w:val="0"/>
                        <w:numId w:val="18"/>
                      </w:numPr>
                      <w:spacing w:after="0" w:line="360" w:lineRule="auto"/>
                      <w:ind w:left="0" w:firstLine="0"/>
                      <w:rPr>
                        <w:lang w:val="uk-UA"/>
                      </w:rPr>
                    </w:pPr>
                    <w:r>
                      <w:rPr>
                        <w:lang w:val="uk-UA"/>
                      </w:rPr>
                      <w:t>отримати кваліфіковані консультації відповідних спеціалістів даного напряму;</w:t>
                    </w:r>
                  </w:p>
                </w:txbxContent>
              </v:textbox>
            </v:rect>
            <v:rect id="_x0000_s1922" style="position:absolute;left:2581;top:11214;width:8580;height:1620">
              <v:textbox>
                <w:txbxContent>
                  <w:p w:rsidR="005211E9" w:rsidRPr="00CC17C2" w:rsidRDefault="005211E9" w:rsidP="00C8245B">
                    <w:pPr>
                      <w:pStyle w:val="a4"/>
                      <w:numPr>
                        <w:ilvl w:val="0"/>
                        <w:numId w:val="18"/>
                      </w:numPr>
                      <w:spacing w:after="0" w:line="360" w:lineRule="auto"/>
                      <w:ind w:left="0" w:firstLine="0"/>
                      <w:rPr>
                        <w:lang w:val="uk-UA"/>
                      </w:rPr>
                    </w:pPr>
                    <w:r>
                      <w:rPr>
                        <w:lang w:val="uk-UA"/>
                      </w:rPr>
                      <w:t>ознайомитися з результатами проведення слідчих (розшукових) дій, з висновками експерта, документами, речовими доказами тощо.</w:t>
                    </w:r>
                  </w:p>
                </w:txbxContent>
              </v:textbox>
            </v:rect>
            <v:shape id="_x0000_s1923" type="#_x0000_t32" style="position:absolute;left:2141;top:1854;width:0;height:10260" o:connectortype="straight"/>
            <v:shape id="_x0000_s1924" type="#_x0000_t32" style="position:absolute;left:2141;top:12114;width:440;height:0" o:connectortype="straight">
              <v:stroke endarrow="block"/>
            </v:shape>
            <v:shape id="_x0000_s1925" type="#_x0000_t32" style="position:absolute;left:2141;top:9954;width:440;height:0" o:connectortype="straight">
              <v:stroke endarrow="block"/>
            </v:shape>
            <v:shape id="_x0000_s1926" type="#_x0000_t32" style="position:absolute;left:2141;top:7794;width:440;height:0" o:connectortype="straight">
              <v:stroke endarrow="block"/>
            </v:shape>
            <v:shape id="_x0000_s1927" type="#_x0000_t32" style="position:absolute;left:2141;top:5814;width:440;height:0" o:connectortype="straight">
              <v:stroke endarrow="block"/>
            </v:shape>
            <v:shape id="_x0000_s1928" type="#_x0000_t32" style="position:absolute;left:2141;top:3294;width:440;height:0" o:connectortype="straight">
              <v:stroke endarrow="block"/>
            </v:shape>
          </v:group>
        </w:pict>
      </w: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jc w:val="left"/>
        <w:rPr>
          <w:lang w:val="uk-UA"/>
        </w:rPr>
      </w:pPr>
      <w:r w:rsidRPr="005774EF">
        <w:rPr>
          <w:lang w:val="uk-UA"/>
        </w:rPr>
        <w:br w:type="page"/>
      </w:r>
    </w:p>
    <w:p w:rsidR="0005037C" w:rsidRPr="005774EF" w:rsidRDefault="00BA7037" w:rsidP="0005037C">
      <w:pPr>
        <w:rPr>
          <w:lang w:val="uk-UA"/>
        </w:rPr>
      </w:pPr>
      <w:r>
        <w:rPr>
          <w:noProof/>
        </w:rPr>
        <w:pict>
          <v:group id="_x0000_s1929" style="position:absolute;left:0;text-align:left;margin-left:0;margin-top:0;width:473pt;height:726pt;z-index:252344320" coordorigin="1701,1134" coordsize="9460,14520">
            <v:rect id="_x0000_s1930" style="position:absolute;left:1701;top:1134;width:9460;height:2700">
              <v:textbox>
                <w:txbxContent>
                  <w:p w:rsidR="005211E9" w:rsidRPr="00CE0269" w:rsidRDefault="005211E9" w:rsidP="0005037C">
                    <w:pPr>
                      <w:spacing w:after="0" w:line="360" w:lineRule="auto"/>
                      <w:rPr>
                        <w:b/>
                        <w:lang w:val="uk-UA"/>
                      </w:rPr>
                    </w:pPr>
                    <w:r>
                      <w:rPr>
                        <w:lang w:val="uk-UA"/>
                      </w:rPr>
                      <w:t xml:space="preserve">З метою оптимізації діяльності слідчого щодо визначення кола осіб, які володіють криміналістично значущою інформацією, під час розслідування шахрайства, вчиненого щодо об’єктів нерухомого майна громадян, можна сформувати </w:t>
                    </w:r>
                    <w:r w:rsidRPr="00CE0269">
                      <w:rPr>
                        <w:b/>
                        <w:lang w:val="uk-UA"/>
                      </w:rPr>
                      <w:t>дві групи свідків, залежно від їх ставлення до здійснення угоди:</w:t>
                    </w:r>
                  </w:p>
                </w:txbxContent>
              </v:textbox>
            </v:rect>
            <v:rect id="_x0000_s1931" style="position:absolute;left:1701;top:4194;width:4180;height:2520">
              <v:textbox>
                <w:txbxContent>
                  <w:p w:rsidR="005211E9" w:rsidRPr="00CE0269" w:rsidRDefault="005211E9" w:rsidP="0005037C">
                    <w:pPr>
                      <w:spacing w:line="360" w:lineRule="auto"/>
                      <w:jc w:val="center"/>
                      <w:rPr>
                        <w:lang w:val="uk-UA"/>
                      </w:rPr>
                    </w:pPr>
                    <w:r>
                      <w:rPr>
                        <w:lang w:val="uk-UA"/>
                      </w:rPr>
                      <w:t>Особи, які стали свідками в силу тих чи інших обставин і які не мають безпосереднього відношення до здійснення угоди (28%):</w:t>
                    </w:r>
                  </w:p>
                </w:txbxContent>
              </v:textbox>
            </v:rect>
            <v:rect id="_x0000_s1932" style="position:absolute;left:6981;top:4194;width:4180;height:1980">
              <v:textbox>
                <w:txbxContent>
                  <w:p w:rsidR="005211E9" w:rsidRPr="00CE0269" w:rsidRDefault="005211E9" w:rsidP="0005037C">
                    <w:pPr>
                      <w:spacing w:after="0" w:line="360" w:lineRule="auto"/>
                      <w:jc w:val="center"/>
                      <w:rPr>
                        <w:lang w:val="uk-UA"/>
                      </w:rPr>
                    </w:pPr>
                    <w:r>
                      <w:rPr>
                        <w:lang w:val="uk-UA"/>
                      </w:rPr>
                      <w:t>Особи, чия професійна діяльність безпосередньо пов’язана з обігом нерухомості (72%):</w:t>
                    </w:r>
                  </w:p>
                </w:txbxContent>
              </v:textbox>
            </v:rect>
            <v:shape id="_x0000_s1933" type="#_x0000_t67" style="position:absolute;left:2691;top:3834;width:2200;height:360"/>
            <v:shape id="_x0000_s1934" type="#_x0000_t67" style="position:absolute;left:7861;top:3834;width:2200;height:360"/>
            <v:rect id="_x0000_s1935" style="position:absolute;left:1701;top:7074;width:4180;height:1080">
              <v:textbox>
                <w:txbxContent>
                  <w:p w:rsidR="005211E9" w:rsidRPr="00CE0269" w:rsidRDefault="005211E9" w:rsidP="0005037C">
                    <w:pPr>
                      <w:spacing w:after="0" w:line="360" w:lineRule="auto"/>
                      <w:jc w:val="center"/>
                      <w:rPr>
                        <w:lang w:val="uk-UA"/>
                      </w:rPr>
                    </w:pPr>
                    <w:r>
                      <w:rPr>
                        <w:lang w:val="uk-UA"/>
                      </w:rPr>
                      <w:t>знайомі та родичі потерпілого (80%);</w:t>
                    </w:r>
                  </w:p>
                </w:txbxContent>
              </v:textbox>
            </v:rect>
            <v:rect id="_x0000_s1936" style="position:absolute;left:1701;top:8694;width:4180;height:1080">
              <v:textbox>
                <w:txbxContent>
                  <w:p w:rsidR="005211E9" w:rsidRPr="00CE0269" w:rsidRDefault="005211E9" w:rsidP="0005037C">
                    <w:pPr>
                      <w:spacing w:after="0" w:line="360" w:lineRule="auto"/>
                      <w:jc w:val="center"/>
                      <w:rPr>
                        <w:lang w:val="uk-UA"/>
                      </w:rPr>
                    </w:pPr>
                    <w:r>
                      <w:rPr>
                        <w:lang w:val="uk-UA"/>
                      </w:rPr>
                      <w:t>знайомі та родичі підозрюваного (55%);</w:t>
                    </w:r>
                  </w:p>
                </w:txbxContent>
              </v:textbox>
            </v:rect>
            <v:rect id="_x0000_s1937" style="position:absolute;left:1701;top:10314;width:4180;height:3240">
              <v:textbox>
                <w:txbxContent>
                  <w:p w:rsidR="005211E9" w:rsidRPr="00CE0269" w:rsidRDefault="005211E9" w:rsidP="0005037C">
                    <w:pPr>
                      <w:spacing w:after="0" w:line="360" w:lineRule="auto"/>
                      <w:jc w:val="center"/>
                      <w:rPr>
                        <w:lang w:val="uk-UA"/>
                      </w:rPr>
                    </w:pPr>
                    <w:r>
                      <w:rPr>
                        <w:lang w:val="uk-UA"/>
                      </w:rPr>
                      <w:t>особи, які випадково стали свідками події (знаходилися у нотаріальній конторі, в банківській установі, чули розмову між шахраєм та потерпілим тощо) (43%).</w:t>
                    </w:r>
                  </w:p>
                </w:txbxContent>
              </v:textbox>
            </v:rect>
            <v:rect id="_x0000_s1938" style="position:absolute;left:6981;top:6354;width:4180;height:540">
              <v:textbox>
                <w:txbxContent>
                  <w:p w:rsidR="005211E9" w:rsidRPr="00CE0269" w:rsidRDefault="005211E9" w:rsidP="0005037C">
                    <w:pPr>
                      <w:spacing w:after="0" w:line="360" w:lineRule="auto"/>
                      <w:jc w:val="center"/>
                      <w:rPr>
                        <w:lang w:val="uk-UA"/>
                      </w:rPr>
                    </w:pPr>
                    <w:r>
                      <w:rPr>
                        <w:lang w:val="uk-UA"/>
                      </w:rPr>
                      <w:t>рієлтори (44%);</w:t>
                    </w:r>
                  </w:p>
                </w:txbxContent>
              </v:textbox>
            </v:rect>
            <v:rect id="_x0000_s1939" style="position:absolute;left:6981;top:7074;width:4180;height:540">
              <v:textbox>
                <w:txbxContent>
                  <w:p w:rsidR="005211E9" w:rsidRPr="00CE0269" w:rsidRDefault="005211E9" w:rsidP="0005037C">
                    <w:pPr>
                      <w:spacing w:after="0" w:line="360" w:lineRule="auto"/>
                      <w:jc w:val="center"/>
                      <w:rPr>
                        <w:lang w:val="uk-UA"/>
                      </w:rPr>
                    </w:pPr>
                    <w:r>
                      <w:rPr>
                        <w:lang w:val="uk-UA"/>
                      </w:rPr>
                      <w:t>нотаріуси (54%);</w:t>
                    </w:r>
                  </w:p>
                </w:txbxContent>
              </v:textbox>
            </v:rect>
            <v:rect id="_x0000_s1940" style="position:absolute;left:6981;top:7794;width:4180;height:1080">
              <v:textbox>
                <w:txbxContent>
                  <w:p w:rsidR="005211E9" w:rsidRPr="00CE0269" w:rsidRDefault="005211E9" w:rsidP="0005037C">
                    <w:pPr>
                      <w:spacing w:after="0" w:line="360" w:lineRule="auto"/>
                      <w:jc w:val="center"/>
                      <w:rPr>
                        <w:lang w:val="uk-UA"/>
                      </w:rPr>
                    </w:pPr>
                    <w:r>
                      <w:rPr>
                        <w:lang w:val="uk-UA"/>
                      </w:rPr>
                      <w:t>добросовісні покупці житла (12%);</w:t>
                    </w:r>
                  </w:p>
                </w:txbxContent>
              </v:textbox>
            </v:rect>
            <v:rect id="_x0000_s1941" style="position:absolute;left:6981;top:9054;width:4180;height:1620">
              <v:textbox>
                <w:txbxContent>
                  <w:p w:rsidR="005211E9" w:rsidRPr="00CE0269" w:rsidRDefault="005211E9" w:rsidP="0005037C">
                    <w:pPr>
                      <w:spacing w:after="0" w:line="360" w:lineRule="auto"/>
                      <w:jc w:val="center"/>
                      <w:rPr>
                        <w:lang w:val="uk-UA"/>
                      </w:rPr>
                    </w:pPr>
                    <w:r>
                      <w:rPr>
                        <w:lang w:val="uk-UA"/>
                      </w:rPr>
                      <w:t>працівники житлово-експлуатаційної організації, в тому числі й ОСМБ (15%);</w:t>
                    </w:r>
                  </w:p>
                </w:txbxContent>
              </v:textbox>
            </v:rect>
            <v:rect id="_x0000_s1942" style="position:absolute;left:6981;top:10854;width:4180;height:1020">
              <v:textbox>
                <w:txbxContent>
                  <w:p w:rsidR="005211E9" w:rsidRPr="00CE0269" w:rsidRDefault="005211E9" w:rsidP="0005037C">
                    <w:pPr>
                      <w:spacing w:after="0" w:line="360" w:lineRule="auto"/>
                      <w:jc w:val="center"/>
                      <w:rPr>
                        <w:lang w:val="uk-UA"/>
                      </w:rPr>
                    </w:pPr>
                    <w:r>
                      <w:rPr>
                        <w:lang w:val="uk-UA"/>
                      </w:rPr>
                      <w:t>працівники органу опіки та піклування (7%);</w:t>
                    </w:r>
                  </w:p>
                </w:txbxContent>
              </v:textbox>
            </v:rect>
            <v:rect id="_x0000_s1943" style="position:absolute;left:6981;top:12114;width:4180;height:1020">
              <v:textbox>
                <w:txbxContent>
                  <w:p w:rsidR="005211E9" w:rsidRPr="00CE0269" w:rsidRDefault="005211E9" w:rsidP="0005037C">
                    <w:pPr>
                      <w:spacing w:after="0" w:line="360" w:lineRule="auto"/>
                      <w:jc w:val="center"/>
                      <w:rPr>
                        <w:lang w:val="uk-UA"/>
                      </w:rPr>
                    </w:pPr>
                    <w:r>
                      <w:rPr>
                        <w:lang w:val="uk-UA"/>
                      </w:rPr>
                      <w:t>працівники установ виконання покарань (3%);</w:t>
                    </w:r>
                  </w:p>
                </w:txbxContent>
              </v:textbox>
            </v:rect>
            <v:rect id="_x0000_s1944" style="position:absolute;left:6981;top:13374;width:4180;height:1020">
              <v:textbox>
                <w:txbxContent>
                  <w:p w:rsidR="005211E9" w:rsidRPr="00CE0269" w:rsidRDefault="005211E9" w:rsidP="0005037C">
                    <w:pPr>
                      <w:spacing w:after="0" w:line="360" w:lineRule="auto"/>
                      <w:jc w:val="center"/>
                      <w:rPr>
                        <w:lang w:val="uk-UA"/>
                      </w:rPr>
                    </w:pPr>
                    <w:r>
                      <w:rPr>
                        <w:lang w:val="uk-UA"/>
                      </w:rPr>
                      <w:t>працівники правоохоронних органів (4%);</w:t>
                    </w:r>
                  </w:p>
                </w:txbxContent>
              </v:textbox>
            </v:rect>
            <v:rect id="_x0000_s1945" style="position:absolute;left:6981;top:14634;width:4180;height:1020">
              <v:textbox>
                <w:txbxContent>
                  <w:p w:rsidR="005211E9" w:rsidRPr="00CE0269" w:rsidRDefault="005211E9" w:rsidP="0005037C">
                    <w:pPr>
                      <w:spacing w:after="0" w:line="360" w:lineRule="auto"/>
                      <w:jc w:val="center"/>
                      <w:rPr>
                        <w:lang w:val="uk-UA"/>
                      </w:rPr>
                    </w:pPr>
                    <w:r>
                      <w:rPr>
                        <w:lang w:val="uk-UA"/>
                      </w:rPr>
                      <w:t>працівники державної міграційної служби.</w:t>
                    </w:r>
                  </w:p>
                </w:txbxContent>
              </v:textbox>
            </v:rect>
            <v:shape id="_x0000_s1946" type="#_x0000_t32" style="position:absolute;left:5881;top:5274;width:220;height:0" o:connectortype="straight"/>
            <v:shape id="_x0000_s1947" type="#_x0000_t32" style="position:absolute;left:6101;top:5274;width:0;height:6300" o:connectortype="straight"/>
            <v:shape id="_x0000_s1948" type="#_x0000_t32" style="position:absolute;left:5881;top:11574;width:220;height:0;flip:x" o:connectortype="straight">
              <v:stroke endarrow="block"/>
            </v:shape>
            <v:shape id="_x0000_s1949" type="#_x0000_t32" style="position:absolute;left:5881;top:9234;width:220;height:0;flip:x" o:connectortype="straight">
              <v:stroke endarrow="block"/>
            </v:shape>
            <v:shape id="_x0000_s1950" type="#_x0000_t32" style="position:absolute;left:5881;top:7614;width:220;height:0;flip:x" o:connectortype="straight">
              <v:stroke endarrow="block"/>
            </v:shape>
            <v:shape id="_x0000_s1951" type="#_x0000_t32" style="position:absolute;left:6761;top:5274;width:220;height:0;flip:x" o:connectortype="straight"/>
            <v:shape id="_x0000_s1952" type="#_x0000_t32" style="position:absolute;left:6761;top:5274;width:0;height:9720" o:connectortype="straight"/>
            <v:shape id="_x0000_s1953" type="#_x0000_t32" style="position:absolute;left:6761;top:14994;width:220;height:0" o:connectortype="straight">
              <v:stroke endarrow="block"/>
            </v:shape>
            <v:shape id="_x0000_s1954" type="#_x0000_t32" style="position:absolute;left:6761;top:13914;width:220;height:0" o:connectortype="straight">
              <v:stroke endarrow="block"/>
            </v:shape>
            <v:shape id="_x0000_s1955" type="#_x0000_t32" style="position:absolute;left:6761;top:12654;width:220;height:0" o:connectortype="straight">
              <v:stroke endarrow="block"/>
            </v:shape>
            <v:shape id="_x0000_s1956" type="#_x0000_t32" style="position:absolute;left:6761;top:11394;width:220;height:0" o:connectortype="straight">
              <v:stroke endarrow="block"/>
            </v:shape>
            <v:shape id="_x0000_s1957" type="#_x0000_t32" style="position:absolute;left:6761;top:9954;width:220;height:0" o:connectortype="straight">
              <v:stroke endarrow="block"/>
            </v:shape>
            <v:shape id="_x0000_s1958" type="#_x0000_t32" style="position:absolute;left:6761;top:8334;width:220;height:0" o:connectortype="straight">
              <v:stroke endarrow="block"/>
            </v:shape>
            <v:shape id="_x0000_s1959" type="#_x0000_t32" style="position:absolute;left:6761;top:7254;width:220;height:0" o:connectortype="straight">
              <v:stroke endarrow="block"/>
            </v:shape>
            <v:shape id="_x0000_s1960" type="#_x0000_t32" style="position:absolute;left:6761;top:6534;width:220;height:0" o:connectortype="straight">
              <v:stroke endarrow="block"/>
            </v:shape>
          </v:group>
        </w:pict>
      </w: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jc w:val="left"/>
        <w:rPr>
          <w:lang w:val="uk-UA"/>
        </w:rPr>
      </w:pPr>
      <w:r w:rsidRPr="005774EF">
        <w:rPr>
          <w:lang w:val="uk-UA"/>
        </w:rPr>
        <w:br w:type="page"/>
      </w:r>
    </w:p>
    <w:p w:rsidR="0005037C" w:rsidRPr="005774EF" w:rsidRDefault="00BA7037" w:rsidP="0005037C">
      <w:pPr>
        <w:rPr>
          <w:lang w:val="uk-UA"/>
        </w:rPr>
      </w:pPr>
      <w:r>
        <w:rPr>
          <w:noProof/>
        </w:rPr>
        <w:pict>
          <v:group id="_x0000_s1961" style="position:absolute;left:0;text-align:left;margin-left:0;margin-top:0;width:473pt;height:729pt;z-index:252345344" coordorigin="1701,1134" coordsize="9460,14580">
            <v:rect id="_x0000_s1962" style="position:absolute;left:1701;top:1134;width:9460;height:864">
              <v:textbox>
                <w:txbxContent>
                  <w:p w:rsidR="005211E9" w:rsidRPr="00CC17C2" w:rsidRDefault="005211E9" w:rsidP="0005037C">
                    <w:pPr>
                      <w:spacing w:after="0" w:line="360" w:lineRule="auto"/>
                      <w:jc w:val="center"/>
                      <w:rPr>
                        <w:rFonts w:cs="Times New Roman"/>
                        <w:b/>
                        <w:lang w:val="uk-UA"/>
                      </w:rPr>
                    </w:pPr>
                    <w:r>
                      <w:rPr>
                        <w:rFonts w:cs="Times New Roman"/>
                        <w:b/>
                        <w:lang w:val="uk-UA"/>
                      </w:rPr>
                      <w:t>Предметом допиту першої групи свідків можуть бути такі питання:</w:t>
                    </w:r>
                  </w:p>
                </w:txbxContent>
              </v:textbox>
            </v:rect>
            <v:group id="_x0000_s1963" style="position:absolute;left:2141;top:1998;width:9020;height:13716" coordorigin="2141,1998" coordsize="9020,13716">
              <v:rect id="_x0000_s1964" style="position:absolute;left:2581;top:2646;width:8580;height:1188">
                <v:textbox>
                  <w:txbxContent>
                    <w:p w:rsidR="005211E9" w:rsidRPr="00CC17C2" w:rsidRDefault="005211E9" w:rsidP="0005037C">
                      <w:pPr>
                        <w:pStyle w:val="a4"/>
                        <w:spacing w:after="0" w:line="360" w:lineRule="auto"/>
                        <w:ind w:left="0"/>
                        <w:rPr>
                          <w:lang w:val="uk-UA"/>
                        </w:rPr>
                      </w:pPr>
                      <w:r>
                        <w:rPr>
                          <w:lang w:val="uk-UA"/>
                        </w:rPr>
                        <w:t>1) в яких стосунках вони з потерпілим, ким один одному приходяться;</w:t>
                      </w:r>
                    </w:p>
                  </w:txbxContent>
                </v:textbox>
              </v:rect>
              <v:rect id="_x0000_s1965" style="position:absolute;left:2581;top:4374;width:8580;height:900">
                <v:textbox>
                  <w:txbxContent>
                    <w:p w:rsidR="005211E9" w:rsidRPr="00CC17C2" w:rsidRDefault="005211E9" w:rsidP="0005037C">
                      <w:pPr>
                        <w:pStyle w:val="a4"/>
                        <w:spacing w:after="0" w:line="360" w:lineRule="auto"/>
                        <w:ind w:left="0"/>
                        <w:rPr>
                          <w:lang w:val="uk-UA"/>
                        </w:rPr>
                      </w:pPr>
                      <w:r>
                        <w:rPr>
                          <w:lang w:val="uk-UA"/>
                        </w:rPr>
                        <w:t>2) як характеризується потерпілий на роботі, вдома, в суспільстві;</w:t>
                      </w:r>
                    </w:p>
                  </w:txbxContent>
                </v:textbox>
              </v:rect>
              <v:rect id="_x0000_s1966" style="position:absolute;left:2581;top:5814;width:8580;height:1080">
                <v:textbox>
                  <w:txbxContent>
                    <w:p w:rsidR="005211E9" w:rsidRPr="00CC17C2" w:rsidRDefault="005211E9" w:rsidP="0005037C">
                      <w:pPr>
                        <w:pStyle w:val="a4"/>
                        <w:spacing w:after="0" w:line="360" w:lineRule="auto"/>
                        <w:ind w:left="0"/>
                        <w:rPr>
                          <w:lang w:val="uk-UA"/>
                        </w:rPr>
                      </w:pPr>
                      <w:r>
                        <w:rPr>
                          <w:lang w:val="uk-UA"/>
                        </w:rPr>
                        <w:t>3) чи не належить об’єкт нерухомого майна на правах спільної власності з допитуваним родичем;</w:t>
                      </w:r>
                    </w:p>
                  </w:txbxContent>
                </v:textbox>
              </v:rect>
              <v:rect id="_x0000_s1967" style="position:absolute;left:2581;top:7434;width:8580;height:1080">
                <v:textbox>
                  <w:txbxContent>
                    <w:p w:rsidR="005211E9" w:rsidRPr="00CC17C2" w:rsidRDefault="005211E9" w:rsidP="0005037C">
                      <w:pPr>
                        <w:pStyle w:val="a4"/>
                        <w:spacing w:after="0" w:line="360" w:lineRule="auto"/>
                        <w:ind w:left="0"/>
                        <w:rPr>
                          <w:lang w:val="uk-UA"/>
                        </w:rPr>
                      </w:pPr>
                      <w:r>
                        <w:rPr>
                          <w:lang w:val="uk-UA"/>
                        </w:rPr>
                        <w:t>4) чи не є родич спадкоємцем частки нерухомого майна, яким злочинці заволоділи шахрайським шляхом;</w:t>
                      </w:r>
                    </w:p>
                  </w:txbxContent>
                </v:textbox>
              </v:rect>
              <v:rect id="_x0000_s1968" style="position:absolute;left:2581;top:9054;width:8580;height:1080">
                <v:textbox>
                  <w:txbxContent>
                    <w:p w:rsidR="005211E9" w:rsidRPr="00CC17C2" w:rsidRDefault="005211E9" w:rsidP="0005037C">
                      <w:pPr>
                        <w:pStyle w:val="a4"/>
                        <w:spacing w:after="0" w:line="360" w:lineRule="auto"/>
                        <w:ind w:left="0"/>
                        <w:rPr>
                          <w:lang w:val="uk-UA"/>
                        </w:rPr>
                      </w:pPr>
                      <w:r>
                        <w:rPr>
                          <w:lang w:val="uk-UA"/>
                        </w:rPr>
                        <w:t>5) чи не повідомляв йому потерпілий про втрату будь-яких документів;</w:t>
                      </w:r>
                    </w:p>
                  </w:txbxContent>
                </v:textbox>
              </v:rect>
              <v:shape id="_x0000_s1969" type="#_x0000_t32" style="position:absolute;left:2141;top:1998;width:0;height:13716" o:connectortype="straight"/>
              <v:shape id="_x0000_s1970" type="#_x0000_t32" style="position:absolute;left:2141;top:14310;width:440;height:0" o:connectortype="straight">
                <v:stroke endarrow="block"/>
              </v:shape>
              <v:shape id="_x0000_s1971" type="#_x0000_t32" style="position:absolute;left:2141;top:7974;width:440;height:0" o:connectortype="straight">
                <v:stroke endarrow="block"/>
              </v:shape>
              <v:shape id="_x0000_s1972" type="#_x0000_t32" style="position:absolute;left:2141;top:6354;width:440;height:0" o:connectortype="straight">
                <v:stroke endarrow="block"/>
              </v:shape>
              <v:shape id="_x0000_s1973" type="#_x0000_t32" style="position:absolute;left:2141;top:4914;width:440;height:0" o:connectortype="straight">
                <v:stroke endarrow="block"/>
              </v:shape>
              <v:shape id="_x0000_s1974" type="#_x0000_t32" style="position:absolute;left:2141;top:3114;width:440;height:0" o:connectortype="straight">
                <v:stroke endarrow="block"/>
              </v:shape>
              <v:shape id="_x0000_s1975" type="#_x0000_t32" style="position:absolute;left:2141;top:9594;width:440;height:0" o:connectortype="straight">
                <v:stroke endarrow="block"/>
              </v:shape>
              <v:rect id="_x0000_s1976" style="position:absolute;left:2581;top:10674;width:8580;height:1080">
                <v:textbox>
                  <w:txbxContent>
                    <w:p w:rsidR="005211E9" w:rsidRPr="00CC17C2" w:rsidRDefault="005211E9" w:rsidP="0005037C">
                      <w:pPr>
                        <w:pStyle w:val="a4"/>
                        <w:spacing w:after="0" w:line="360" w:lineRule="auto"/>
                        <w:ind w:left="0"/>
                        <w:rPr>
                          <w:lang w:val="uk-UA"/>
                        </w:rPr>
                      </w:pPr>
                      <w:r>
                        <w:rPr>
                          <w:lang w:val="uk-UA"/>
                        </w:rPr>
                        <w:t>6) хто мав доступ до об’єкта нерухомості (квартири, будинку, кімнати тощо);</w:t>
                      </w:r>
                    </w:p>
                  </w:txbxContent>
                </v:textbox>
              </v:rect>
              <v:shape id="_x0000_s1977" type="#_x0000_t32" style="position:absolute;left:2141;top:11214;width:440;height:0" o:connectortype="straight">
                <v:stroke endarrow="block"/>
              </v:shape>
              <v:rect id="_x0000_s1978" style="position:absolute;left:2581;top:12294;width:8580;height:1080">
                <v:textbox>
                  <w:txbxContent>
                    <w:p w:rsidR="005211E9" w:rsidRPr="00CC17C2" w:rsidRDefault="005211E9" w:rsidP="0005037C">
                      <w:pPr>
                        <w:pStyle w:val="a4"/>
                        <w:spacing w:after="0" w:line="360" w:lineRule="auto"/>
                        <w:ind w:left="0"/>
                        <w:rPr>
                          <w:lang w:val="uk-UA"/>
                        </w:rPr>
                      </w:pPr>
                      <w:r>
                        <w:rPr>
                          <w:lang w:val="uk-UA"/>
                        </w:rPr>
                        <w:t xml:space="preserve">7) чи відомо, де потерпілий зберігав правовстановлюючі документи і хто про це міг знати; </w:t>
                      </w:r>
                    </w:p>
                  </w:txbxContent>
                </v:textbox>
              </v:rect>
              <v:shape id="_x0000_s1979" type="#_x0000_t32" style="position:absolute;left:2141;top:12834;width:440;height:0" o:connectortype="straight">
                <v:stroke endarrow="block"/>
              </v:shape>
              <v:rect id="_x0000_s1980" style="position:absolute;left:2581;top:13914;width:8580;height:1080">
                <v:textbox>
                  <w:txbxContent>
                    <w:p w:rsidR="005211E9" w:rsidRPr="00CC17C2" w:rsidRDefault="005211E9" w:rsidP="0005037C">
                      <w:pPr>
                        <w:pStyle w:val="a4"/>
                        <w:spacing w:after="0" w:line="360" w:lineRule="auto"/>
                        <w:ind w:left="0"/>
                        <w:rPr>
                          <w:lang w:val="uk-UA"/>
                        </w:rPr>
                      </w:pPr>
                      <w:r>
                        <w:rPr>
                          <w:lang w:val="uk-UA"/>
                        </w:rPr>
                        <w:t xml:space="preserve">8) яким є коло осіб, які проживають на території об’єкта, щодо якого вчинено шахрайські дії; </w:t>
                      </w:r>
                    </w:p>
                  </w:txbxContent>
                </v:textbox>
              </v:rect>
            </v:group>
          </v:group>
        </w:pict>
      </w: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jc w:val="left"/>
        <w:rPr>
          <w:lang w:val="uk-UA"/>
        </w:rPr>
      </w:pPr>
      <w:r w:rsidRPr="005774EF">
        <w:rPr>
          <w:lang w:val="uk-UA"/>
        </w:rPr>
        <w:br w:type="page"/>
      </w:r>
    </w:p>
    <w:p w:rsidR="0005037C" w:rsidRPr="005774EF" w:rsidRDefault="00BA7037" w:rsidP="0005037C">
      <w:pPr>
        <w:rPr>
          <w:lang w:val="uk-UA"/>
        </w:rPr>
      </w:pPr>
      <w:r>
        <w:rPr>
          <w:noProof/>
        </w:rPr>
        <w:pict>
          <v:group id="_x0000_s2067" style="position:absolute;left:0;text-align:left;margin-left:0;margin-top:0;width:473pt;height:621pt;z-index:252353536" coordorigin="1701,1134" coordsize="9460,12420">
            <v:rect id="_x0000_s2068" style="position:absolute;left:2581;top:1134;width:8580;height:1260">
              <v:textbox>
                <w:txbxContent>
                  <w:p w:rsidR="005211E9" w:rsidRPr="00CC17C2" w:rsidRDefault="005211E9" w:rsidP="0005037C">
                    <w:pPr>
                      <w:pStyle w:val="a4"/>
                      <w:spacing w:after="0" w:line="360" w:lineRule="auto"/>
                      <w:ind w:left="0"/>
                      <w:rPr>
                        <w:lang w:val="uk-UA"/>
                      </w:rPr>
                    </w:pPr>
                    <w:r>
                      <w:rPr>
                        <w:lang w:val="uk-UA"/>
                      </w:rPr>
                      <w:t>9) чи входило у плани потерпілого продавати нерухомість, коли і в який спосіб;</w:t>
                    </w:r>
                  </w:p>
                </w:txbxContent>
              </v:textbox>
            </v:rect>
            <v:rect id="_x0000_s2069" style="position:absolute;left:2581;top:2610;width:8580;height:1044">
              <v:textbox>
                <w:txbxContent>
                  <w:p w:rsidR="005211E9" w:rsidRPr="00CC17C2" w:rsidRDefault="005211E9" w:rsidP="0005037C">
                    <w:pPr>
                      <w:pStyle w:val="a4"/>
                      <w:spacing w:after="0" w:line="360" w:lineRule="auto"/>
                      <w:ind w:left="0"/>
                      <w:rPr>
                        <w:lang w:val="uk-UA"/>
                      </w:rPr>
                    </w:pPr>
                    <w:r>
                      <w:rPr>
                        <w:lang w:val="uk-UA"/>
                      </w:rPr>
                      <w:t>10) які факти та з яких джерел стави відомі свідку про здійснення угоди та вчинення шахрайських дій.</w:t>
                    </w:r>
                  </w:p>
                </w:txbxContent>
              </v:textbox>
            </v:rect>
            <v:rect id="_x0000_s2070" style="position:absolute;left:2581;top:7254;width:8580;height:1080">
              <v:textbox>
                <w:txbxContent>
                  <w:p w:rsidR="005211E9" w:rsidRPr="00CC17C2" w:rsidRDefault="005211E9" w:rsidP="0005037C">
                    <w:pPr>
                      <w:pStyle w:val="a4"/>
                      <w:spacing w:after="0" w:line="360" w:lineRule="auto"/>
                      <w:ind w:left="0"/>
                      <w:rPr>
                        <w:lang w:val="uk-UA"/>
                      </w:rPr>
                    </w:pPr>
                    <w:r>
                      <w:rPr>
                        <w:lang w:val="uk-UA"/>
                      </w:rPr>
                      <w:t>1) розуміння режиму правового регулювання угод з нерухомістю;</w:t>
                    </w:r>
                  </w:p>
                </w:txbxContent>
              </v:textbox>
            </v:rect>
            <v:rect id="_x0000_s2071" style="position:absolute;left:2581;top:9774;width:8580;height:1080">
              <v:textbox>
                <w:txbxContent>
                  <w:p w:rsidR="005211E9" w:rsidRPr="00CC17C2" w:rsidRDefault="005211E9" w:rsidP="0005037C">
                    <w:pPr>
                      <w:pStyle w:val="a4"/>
                      <w:spacing w:after="0" w:line="360" w:lineRule="auto"/>
                      <w:ind w:left="0"/>
                      <w:rPr>
                        <w:lang w:val="uk-UA"/>
                      </w:rPr>
                    </w:pPr>
                    <w:r>
                      <w:rPr>
                        <w:lang w:val="uk-UA"/>
                      </w:rPr>
                      <w:t>2) порядку проведення процедур купівлі-продажу, дарування, спадкування, тощо;</w:t>
                    </w:r>
                  </w:p>
                </w:txbxContent>
              </v:textbox>
            </v:rect>
            <v:rect id="_x0000_s2072" style="position:absolute;left:2581;top:12474;width:8580;height:1080">
              <v:textbox>
                <w:txbxContent>
                  <w:p w:rsidR="005211E9" w:rsidRPr="00CC17C2" w:rsidRDefault="005211E9" w:rsidP="0005037C">
                    <w:pPr>
                      <w:pStyle w:val="a4"/>
                      <w:spacing w:after="0" w:line="360" w:lineRule="auto"/>
                      <w:ind w:left="0"/>
                      <w:rPr>
                        <w:lang w:val="uk-UA"/>
                      </w:rPr>
                    </w:pPr>
                    <w:r>
                      <w:rPr>
                        <w:lang w:val="uk-UA"/>
                      </w:rPr>
                      <w:t>3)знання специфіки оформлення угод, норм сімейного, житлового, цивільного, земельного, податкового тощо законодавства.</w:t>
                    </w:r>
                  </w:p>
                </w:txbxContent>
              </v:textbox>
            </v:rect>
            <v:shape id="_x0000_s2073" type="#_x0000_t32" style="position:absolute;left:2141;top:1134;width:0;height:1980" o:connectortype="straight"/>
            <v:shape id="_x0000_s2074" type="#_x0000_t32" style="position:absolute;left:2141;top:10314;width:440;height:0" o:connectortype="straight">
              <v:stroke endarrow="block"/>
            </v:shape>
            <v:shape id="_x0000_s2075" type="#_x0000_t32" style="position:absolute;left:2141;top:7794;width:440;height:0" o:connectortype="straight">
              <v:stroke endarrow="block"/>
            </v:shape>
            <v:shape id="_x0000_s2076" type="#_x0000_t32" style="position:absolute;left:2141;top:3114;width:440;height:0" o:connectortype="straight">
              <v:stroke endarrow="block"/>
            </v:shape>
            <v:shape id="_x0000_s2077" type="#_x0000_t32" style="position:absolute;left:2141;top:1674;width:440;height:1" o:connectortype="straight">
              <v:stroke endarrow="block"/>
            </v:shape>
            <v:shape id="_x0000_s2078" type="#_x0000_t32" style="position:absolute;left:2141;top:13014;width:440;height:0" o:connectortype="straight">
              <v:stroke endarrow="block"/>
            </v:shape>
            <v:rect id="_x0000_s2079" style="position:absolute;left:1701;top:4914;width:9460;height:1080">
              <v:textbox>
                <w:txbxContent>
                  <w:p w:rsidR="005211E9" w:rsidRPr="00925420" w:rsidRDefault="005211E9" w:rsidP="0005037C">
                    <w:pPr>
                      <w:spacing w:after="0" w:line="360" w:lineRule="auto"/>
                      <w:jc w:val="center"/>
                      <w:rPr>
                        <w:b/>
                        <w:lang w:val="uk-UA"/>
                      </w:rPr>
                    </w:pPr>
                    <w:r w:rsidRPr="00925420">
                      <w:rPr>
                        <w:b/>
                        <w:lang w:val="uk-UA"/>
                      </w:rPr>
                      <w:t>Допит осіб, які є фахівцями у порядку функціонування обігу житла, зумовлюється необхідністю:</w:t>
                    </w:r>
                  </w:p>
                </w:txbxContent>
              </v:textbox>
            </v:rect>
            <v:shape id="_x0000_s2080" type="#_x0000_t32" style="position:absolute;left:2141;top:5994;width:0;height:7020" o:connectortype="straight"/>
          </v:group>
        </w:pict>
      </w: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jc w:val="left"/>
        <w:rPr>
          <w:lang w:val="uk-UA"/>
        </w:rPr>
      </w:pPr>
      <w:r w:rsidRPr="005774EF">
        <w:rPr>
          <w:lang w:val="uk-UA"/>
        </w:rPr>
        <w:br w:type="page"/>
      </w:r>
    </w:p>
    <w:p w:rsidR="0005037C" w:rsidRPr="005774EF" w:rsidRDefault="00BA7037" w:rsidP="0005037C">
      <w:pPr>
        <w:rPr>
          <w:lang w:val="uk-UA"/>
        </w:rPr>
      </w:pPr>
      <w:r>
        <w:rPr>
          <w:noProof/>
        </w:rPr>
        <w:pict>
          <v:group id="_x0000_s2095" style="position:absolute;left:0;text-align:left;margin-left:0;margin-top:396pt;width:473pt;height:324pt;z-index:252355584" coordorigin="1701,8694" coordsize="9460,6300">
            <v:rect id="_x0000_s2096" style="position:absolute;left:1701;top:8694;width:9460;height:720">
              <v:textbox style="mso-next-textbox:#_x0000_s2096">
                <w:txbxContent>
                  <w:p w:rsidR="005211E9" w:rsidRPr="000260E6" w:rsidRDefault="005211E9" w:rsidP="0005037C">
                    <w:pPr>
                      <w:pStyle w:val="a4"/>
                      <w:spacing w:after="0" w:line="360" w:lineRule="auto"/>
                      <w:ind w:left="0"/>
                      <w:jc w:val="center"/>
                      <w:rPr>
                        <w:b/>
                        <w:lang w:val="uk-UA"/>
                      </w:rPr>
                    </w:pPr>
                    <w:r w:rsidRPr="000260E6">
                      <w:rPr>
                        <w:b/>
                        <w:lang w:val="uk-UA"/>
                      </w:rPr>
                      <w:t>Необхідно встановити наступні обставини самої угоди:</w:t>
                    </w:r>
                  </w:p>
                </w:txbxContent>
              </v:textbox>
            </v:rect>
            <v:shape id="_x0000_s2097" type="#_x0000_t32" style="position:absolute;left:2141;top:12474;width:440;height:0" o:connectortype="straight">
              <v:stroke endarrow="block"/>
            </v:shape>
            <v:rect id="_x0000_s2098" style="position:absolute;left:2581;top:9774;width:8580;height:1080">
              <v:textbox style="mso-next-textbox:#_x0000_s2098">
                <w:txbxContent>
                  <w:p w:rsidR="005211E9" w:rsidRPr="00CC17C2" w:rsidRDefault="005211E9" w:rsidP="0005037C">
                    <w:pPr>
                      <w:pStyle w:val="a4"/>
                      <w:spacing w:after="0" w:line="360" w:lineRule="auto"/>
                      <w:ind w:left="0"/>
                      <w:rPr>
                        <w:lang w:val="uk-UA"/>
                      </w:rPr>
                    </w:pPr>
                    <w:r>
                      <w:rPr>
                        <w:lang w:val="uk-UA"/>
                      </w:rPr>
                      <w:t>1) місце та час проведення угоди, чи відповідають вони установчим документам;</w:t>
                    </w:r>
                  </w:p>
                </w:txbxContent>
              </v:textbox>
            </v:rect>
            <v:shape id="_x0000_s2099" type="#_x0000_t32" style="position:absolute;left:2141;top:10314;width:440;height:1" o:connectortype="straight">
              <v:stroke endarrow="block"/>
            </v:shape>
            <v:rect id="_x0000_s2100" style="position:absolute;left:2581;top:11214;width:8580;height:540">
              <v:textbox style="mso-next-textbox:#_x0000_s2100">
                <w:txbxContent>
                  <w:p w:rsidR="005211E9" w:rsidRPr="00CC17C2" w:rsidRDefault="005211E9" w:rsidP="0005037C">
                    <w:pPr>
                      <w:pStyle w:val="a4"/>
                      <w:spacing w:after="0" w:line="360" w:lineRule="auto"/>
                      <w:ind w:left="0"/>
                      <w:rPr>
                        <w:lang w:val="uk-UA"/>
                      </w:rPr>
                    </w:pPr>
                    <w:r>
                      <w:rPr>
                        <w:lang w:val="uk-UA"/>
                      </w:rPr>
                      <w:t>2) які документи підписувалися учасниками угоди;</w:t>
                    </w:r>
                  </w:p>
                </w:txbxContent>
              </v:textbox>
            </v:rect>
            <v:shape id="_x0000_s2101" type="#_x0000_t32" style="position:absolute;left:2141;top:11394;width:440;height:0" o:connectortype="straight">
              <v:stroke endarrow="block"/>
            </v:shape>
            <v:rect id="_x0000_s2102" style="position:absolute;left:2581;top:12114;width:8580;height:540">
              <v:textbox style="mso-next-textbox:#_x0000_s2102">
                <w:txbxContent>
                  <w:p w:rsidR="005211E9" w:rsidRPr="00CC17C2" w:rsidRDefault="005211E9" w:rsidP="0005037C">
                    <w:pPr>
                      <w:pStyle w:val="a4"/>
                      <w:spacing w:after="0" w:line="360" w:lineRule="auto"/>
                      <w:ind w:left="0"/>
                      <w:rPr>
                        <w:lang w:val="uk-UA"/>
                      </w:rPr>
                    </w:pPr>
                    <w:r>
                      <w:rPr>
                        <w:lang w:val="uk-UA"/>
                      </w:rPr>
                      <w:t>3) яким чином відбулася передача грошей;</w:t>
                    </w:r>
                  </w:p>
                </w:txbxContent>
              </v:textbox>
            </v:rect>
            <v:shape id="_x0000_s2103" type="#_x0000_t32" style="position:absolute;left:2141;top:13374;width:440;height:0" o:connectortype="straight">
              <v:stroke endarrow="block"/>
            </v:shape>
            <v:rect id="_x0000_s2104" style="position:absolute;left:2581;top:13014;width:8580;height:540">
              <v:textbox style="mso-next-textbox:#_x0000_s2104">
                <w:txbxContent>
                  <w:p w:rsidR="005211E9" w:rsidRPr="00CC17C2" w:rsidRDefault="005211E9" w:rsidP="0005037C">
                    <w:pPr>
                      <w:pStyle w:val="a4"/>
                      <w:spacing w:after="0" w:line="360" w:lineRule="auto"/>
                      <w:ind w:left="0"/>
                      <w:rPr>
                        <w:lang w:val="uk-UA"/>
                      </w:rPr>
                    </w:pPr>
                    <w:r>
                      <w:rPr>
                        <w:lang w:val="uk-UA"/>
                      </w:rPr>
                      <w:t>4) хто здійснював розрахунки;</w:t>
                    </w:r>
                  </w:p>
                </w:txbxContent>
              </v:textbox>
            </v:rect>
            <v:shape id="_x0000_s2105" type="#_x0000_t32" style="position:absolute;left:2141;top:14274;width:440;height:0" o:connectortype="straight">
              <v:stroke endarrow="block"/>
            </v:shape>
            <v:rect id="_x0000_s2106" style="position:absolute;left:2581;top:13914;width:8580;height:1080">
              <v:textbox style="mso-next-textbox:#_x0000_s2106">
                <w:txbxContent>
                  <w:p w:rsidR="005211E9" w:rsidRPr="00CC17C2" w:rsidRDefault="005211E9" w:rsidP="0005037C">
                    <w:pPr>
                      <w:pStyle w:val="a4"/>
                      <w:spacing w:after="0" w:line="360" w:lineRule="auto"/>
                      <w:ind w:left="0"/>
                      <w:rPr>
                        <w:lang w:val="uk-UA"/>
                      </w:rPr>
                    </w:pPr>
                    <w:r>
                      <w:rPr>
                        <w:lang w:val="uk-UA"/>
                      </w:rPr>
                      <w:t>5) як нотаріус може пояснити складання підроблених документів від його імені.</w:t>
                    </w:r>
                  </w:p>
                </w:txbxContent>
              </v:textbox>
            </v:rect>
            <v:shape id="_x0000_s2107" type="#_x0000_t32" style="position:absolute;left:2141;top:9414;width:2;height:4860" o:connectortype="straight"/>
          </v:group>
        </w:pict>
      </w:r>
      <w:r>
        <w:rPr>
          <w:noProof/>
        </w:rPr>
        <w:pict>
          <v:group id="_x0000_s2081" style="position:absolute;left:0;text-align:left;margin-left:0;margin-top:0;width:473pt;height:369pt;z-index:252354560" coordorigin="1701,1134" coordsize="9460,7380">
            <v:group id="_x0000_s2082" style="position:absolute;left:2142;top:1998;width:9019;height:6516" coordorigin="2142,1998" coordsize="9019,6516">
              <v:rect id="_x0000_s2083" style="position:absolute;left:2581;top:7434;width:8580;height:1080">
                <v:textbox style="mso-next-textbox:#_x0000_s2083">
                  <w:txbxContent>
                    <w:p w:rsidR="005211E9" w:rsidRPr="00CC17C2" w:rsidRDefault="005211E9" w:rsidP="0005037C">
                      <w:pPr>
                        <w:pStyle w:val="a4"/>
                        <w:spacing w:after="0" w:line="360" w:lineRule="auto"/>
                        <w:ind w:left="0"/>
                        <w:rPr>
                          <w:lang w:val="uk-UA"/>
                        </w:rPr>
                      </w:pPr>
                      <w:r>
                        <w:rPr>
                          <w:lang w:val="uk-UA"/>
                        </w:rPr>
                        <w:t>4) чи не є родич спадкоємцем частки нерухомого майна, яким злочинці заволоділи шахрайським шляхом;</w:t>
                      </w:r>
                    </w:p>
                  </w:txbxContent>
                </v:textbox>
              </v:rect>
              <v:shape id="_x0000_s2084" type="#_x0000_t32" style="position:absolute;left:2142;top:1998;width:1;height:5976" o:connectortype="straight"/>
            </v:group>
            <v:shape id="_x0000_s2085" type="#_x0000_t32" style="position:absolute;left:2141;top:7974;width:440;height:0" o:connectortype="straight">
              <v:stroke endarrow="block"/>
            </v:shape>
            <v:group id="_x0000_s2086" style="position:absolute;left:1701;top:1134;width:9460;height:5760" coordorigin="1701,1134" coordsize="9460,5760">
              <v:rect id="_x0000_s2087" style="position:absolute;left:1701;top:1134;width:9460;height:864">
                <v:textbox>
                  <w:txbxContent>
                    <w:p w:rsidR="005211E9" w:rsidRPr="00CC17C2" w:rsidRDefault="005211E9" w:rsidP="0005037C">
                      <w:pPr>
                        <w:spacing w:after="0" w:line="360" w:lineRule="auto"/>
                        <w:jc w:val="center"/>
                        <w:rPr>
                          <w:rFonts w:cs="Times New Roman"/>
                          <w:b/>
                          <w:lang w:val="uk-UA"/>
                        </w:rPr>
                      </w:pPr>
                      <w:r>
                        <w:rPr>
                          <w:rFonts w:cs="Times New Roman"/>
                          <w:b/>
                          <w:lang w:val="uk-UA"/>
                        </w:rPr>
                        <w:t>При допиті нотаріуса слід з’ясувати:</w:t>
                      </w:r>
                    </w:p>
                  </w:txbxContent>
                </v:textbox>
              </v:rect>
              <v:group id="_x0000_s2088" style="position:absolute;left:2141;top:2646;width:9020;height:4248" coordorigin="2141,2646" coordsize="9020,4248">
                <v:rect id="_x0000_s2089" style="position:absolute;left:2581;top:2646;width:8580;height:1188">
                  <v:textbox>
                    <w:txbxContent>
                      <w:p w:rsidR="005211E9" w:rsidRPr="00CC17C2" w:rsidRDefault="005211E9" w:rsidP="0005037C">
                        <w:pPr>
                          <w:pStyle w:val="a4"/>
                          <w:spacing w:after="0" w:line="360" w:lineRule="auto"/>
                          <w:ind w:left="0"/>
                          <w:rPr>
                            <w:lang w:val="uk-UA"/>
                          </w:rPr>
                        </w:pPr>
                        <w:r>
                          <w:rPr>
                            <w:lang w:val="uk-UA"/>
                          </w:rPr>
                          <w:t>1) чи звертався хтось за дублікатом правовстановлюючого документа як власник, який втратив оригінал;</w:t>
                        </w:r>
                      </w:p>
                    </w:txbxContent>
                  </v:textbox>
                </v:rect>
                <v:rect id="_x0000_s2090" style="position:absolute;left:2581;top:4374;width:8580;height:900">
                  <v:textbox>
                    <w:txbxContent>
                      <w:p w:rsidR="005211E9" w:rsidRPr="00CC17C2" w:rsidRDefault="005211E9" w:rsidP="0005037C">
                        <w:pPr>
                          <w:pStyle w:val="a4"/>
                          <w:spacing w:after="0" w:line="360" w:lineRule="auto"/>
                          <w:ind w:left="0"/>
                          <w:rPr>
                            <w:lang w:val="uk-UA"/>
                          </w:rPr>
                        </w:pPr>
                        <w:r>
                          <w:rPr>
                            <w:lang w:val="uk-UA"/>
                          </w:rPr>
                          <w:t>2) чи перевірив нотаріус паспортні данні цієї особи і який вигляд мала ця особа;</w:t>
                        </w:r>
                      </w:p>
                    </w:txbxContent>
                  </v:textbox>
                </v:rect>
                <v:rect id="_x0000_s2091" style="position:absolute;left:2581;top:5814;width:8580;height:1080">
                  <v:textbox>
                    <w:txbxContent>
                      <w:p w:rsidR="005211E9" w:rsidRPr="00CC17C2" w:rsidRDefault="005211E9" w:rsidP="0005037C">
                        <w:pPr>
                          <w:pStyle w:val="a4"/>
                          <w:spacing w:after="0" w:line="360" w:lineRule="auto"/>
                          <w:ind w:left="0"/>
                          <w:rPr>
                            <w:lang w:val="uk-UA"/>
                          </w:rPr>
                        </w:pPr>
                        <w:r>
                          <w:rPr>
                            <w:lang w:val="uk-UA"/>
                          </w:rPr>
                          <w:t xml:space="preserve">3) хто звертався за довідкою про відсутність заборони на відчуження житла, які документи при цьому були надані. </w:t>
                        </w:r>
                      </w:p>
                    </w:txbxContent>
                  </v:textbox>
                </v:rect>
                <v:shape id="_x0000_s2092" type="#_x0000_t32" style="position:absolute;left:2141;top:6354;width:440;height:0" o:connectortype="straight">
                  <v:stroke endarrow="block"/>
                </v:shape>
                <v:shape id="_x0000_s2093" type="#_x0000_t32" style="position:absolute;left:2141;top:4914;width:440;height:0" o:connectortype="straight">
                  <v:stroke endarrow="block"/>
                </v:shape>
                <v:shape id="_x0000_s2094" type="#_x0000_t32" style="position:absolute;left:2141;top:3114;width:440;height:0" o:connectortype="straight">
                  <v:stroke endarrow="block"/>
                </v:shape>
              </v:group>
            </v:group>
          </v:group>
        </w:pict>
      </w: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jc w:val="left"/>
        <w:rPr>
          <w:lang w:val="uk-UA"/>
        </w:rPr>
      </w:pPr>
      <w:r w:rsidRPr="005774EF">
        <w:rPr>
          <w:lang w:val="uk-UA"/>
        </w:rPr>
        <w:br w:type="page"/>
      </w:r>
    </w:p>
    <w:p w:rsidR="0005037C" w:rsidRPr="005774EF" w:rsidRDefault="00BA7037" w:rsidP="0005037C">
      <w:pPr>
        <w:rPr>
          <w:lang w:val="uk-UA"/>
        </w:rPr>
      </w:pPr>
      <w:r>
        <w:rPr>
          <w:noProof/>
        </w:rPr>
        <w:pict>
          <v:group id="_x0000_s2108" style="position:absolute;left:0;text-align:left;margin-left:0;margin-top:0;width:473pt;height:702pt;z-index:252356608" coordorigin="1701,1134" coordsize="9460,14040">
            <v:rect id="_x0000_s2109" style="position:absolute;left:1701;top:1134;width:9460;height:1080">
              <v:textbox>
                <w:txbxContent>
                  <w:p w:rsidR="005211E9" w:rsidRPr="00CC17C2" w:rsidRDefault="005211E9" w:rsidP="0005037C">
                    <w:pPr>
                      <w:spacing w:after="0" w:line="360" w:lineRule="auto"/>
                      <w:jc w:val="center"/>
                      <w:rPr>
                        <w:rFonts w:cs="Times New Roman"/>
                        <w:b/>
                        <w:lang w:val="uk-UA"/>
                      </w:rPr>
                    </w:pPr>
                    <w:r>
                      <w:rPr>
                        <w:rFonts w:cs="Times New Roman"/>
                        <w:b/>
                        <w:lang w:val="uk-UA"/>
                      </w:rPr>
                      <w:t>До кола обставин, які необхідно встановити у підозрюваного, можуть входити такі питання:</w:t>
                    </w:r>
                  </w:p>
                </w:txbxContent>
              </v:textbox>
            </v:rect>
            <v:rect id="_x0000_s2110" style="position:absolute;left:2581;top:2852;width:8580;height:1169">
              <v:textbox>
                <w:txbxContent>
                  <w:p w:rsidR="005211E9" w:rsidRPr="00CC17C2" w:rsidRDefault="005211E9" w:rsidP="0005037C">
                    <w:pPr>
                      <w:pStyle w:val="a4"/>
                      <w:spacing w:after="0" w:line="360" w:lineRule="auto"/>
                      <w:ind w:left="0"/>
                      <w:rPr>
                        <w:lang w:val="uk-UA"/>
                      </w:rPr>
                    </w:pPr>
                    <w:r>
                      <w:rPr>
                        <w:lang w:val="uk-UA"/>
                      </w:rPr>
                      <w:t>1) коли і за яких обставин виник умисел на шахрайське заволодіння об’єктами нерухомості;</w:t>
                    </w:r>
                  </w:p>
                </w:txbxContent>
              </v:textbox>
            </v:rect>
            <v:rect id="_x0000_s2111" style="position:absolute;left:2581;top:4374;width:8580;height:1064">
              <v:textbox>
                <w:txbxContent>
                  <w:p w:rsidR="005211E9" w:rsidRPr="00CC17C2" w:rsidRDefault="005211E9" w:rsidP="0005037C">
                    <w:pPr>
                      <w:pStyle w:val="a4"/>
                      <w:spacing w:after="0" w:line="360" w:lineRule="auto"/>
                      <w:ind w:left="0"/>
                      <w:rPr>
                        <w:lang w:val="uk-UA"/>
                      </w:rPr>
                    </w:pPr>
                    <w:r>
                      <w:rPr>
                        <w:lang w:val="uk-UA"/>
                      </w:rPr>
                      <w:t>2) шахрайство вчинено одноразово чи має місце сукупність злочинів, в чому виражалася злочинна поведінка;</w:t>
                    </w:r>
                  </w:p>
                </w:txbxContent>
              </v:textbox>
            </v:rect>
            <v:rect id="_x0000_s2112" style="position:absolute;left:2581;top:5970;width:8580;height:1063">
              <v:textbox>
                <w:txbxContent>
                  <w:p w:rsidR="005211E9" w:rsidRPr="00CC17C2" w:rsidRDefault="005211E9" w:rsidP="0005037C">
                    <w:pPr>
                      <w:pStyle w:val="a4"/>
                      <w:spacing w:after="0" w:line="360" w:lineRule="auto"/>
                      <w:ind w:left="0"/>
                      <w:rPr>
                        <w:lang w:val="uk-UA"/>
                      </w:rPr>
                    </w:pPr>
                    <w:r>
                      <w:rPr>
                        <w:lang w:val="uk-UA"/>
                      </w:rPr>
                      <w:t>3) чи були співвиконавці, якою є роль кожного, хто був організатором, а хто виконавцем;</w:t>
                    </w:r>
                  </w:p>
                </w:txbxContent>
              </v:textbox>
            </v:rect>
            <v:rect id="_x0000_s2113" style="position:absolute;left:2581;top:7564;width:8580;height:1063">
              <v:textbox>
                <w:txbxContent>
                  <w:p w:rsidR="005211E9" w:rsidRPr="00CC17C2" w:rsidRDefault="005211E9" w:rsidP="0005037C">
                    <w:pPr>
                      <w:pStyle w:val="a4"/>
                      <w:spacing w:after="0" w:line="360" w:lineRule="auto"/>
                      <w:ind w:left="0"/>
                      <w:rPr>
                        <w:lang w:val="uk-UA"/>
                      </w:rPr>
                    </w:pPr>
                    <w:r>
                      <w:rPr>
                        <w:lang w:val="uk-UA"/>
                      </w:rPr>
                      <w:t>4) яким чином підшукувалися об’єкти нерухомого майна громадян, хто надавав інформацію, чи не було змови із держслужбовцями;</w:t>
                    </w:r>
                  </w:p>
                </w:txbxContent>
              </v:textbox>
            </v:rect>
            <v:rect id="_x0000_s2114" style="position:absolute;left:2581;top:9159;width:8580;height:1515">
              <v:textbox>
                <w:txbxContent>
                  <w:p w:rsidR="005211E9" w:rsidRPr="00CC17C2" w:rsidRDefault="005211E9" w:rsidP="0005037C">
                    <w:pPr>
                      <w:pStyle w:val="a4"/>
                      <w:spacing w:after="0" w:line="360" w:lineRule="auto"/>
                      <w:ind w:left="0"/>
                      <w:rPr>
                        <w:lang w:val="uk-UA"/>
                      </w:rPr>
                    </w:pPr>
                    <w:r>
                      <w:rPr>
                        <w:lang w:val="uk-UA"/>
                      </w:rPr>
                      <w:t>5) за яких обставин шахрай познайомився із потерпілим, чия була ініціатива знайомства, чи не було внаслідок цього знайомства довірливих відносин і в чому вони виражалися;</w:t>
                    </w:r>
                  </w:p>
                </w:txbxContent>
              </v:textbox>
            </v:rect>
            <v:shape id="_x0000_s2115" type="#_x0000_t32" style="position:absolute;left:2141;top:2214;width:0;height:11880" o:connectortype="straight"/>
            <v:shape id="_x0000_s2116" type="#_x0000_t32" style="position:absolute;left:2141;top:12654;width:440;height:0" o:connectortype="straight">
              <v:stroke endarrow="block"/>
            </v:shape>
            <v:shape id="_x0000_s2117" type="#_x0000_t32" style="position:absolute;left:2141;top:8096;width:440;height:0" o:connectortype="straight">
              <v:stroke endarrow="block"/>
            </v:shape>
            <v:shape id="_x0000_s2118" type="#_x0000_t32" style="position:absolute;left:2141;top:6501;width:440;height:0" o:connectortype="straight">
              <v:stroke endarrow="block"/>
            </v:shape>
            <v:shape id="_x0000_s2119" type="#_x0000_t32" style="position:absolute;left:2141;top:4914;width:440;height:0" o:connectortype="straight">
              <v:stroke endarrow="block"/>
            </v:shape>
            <v:shape id="_x0000_s2120" type="#_x0000_t32" style="position:absolute;left:2141;top:3312;width:440;height:0" o:connectortype="straight">
              <v:stroke endarrow="block"/>
            </v:shape>
            <v:shape id="_x0000_s2121" type="#_x0000_t32" style="position:absolute;left:2141;top:9690;width:440;height:0" o:connectortype="straight">
              <v:stroke endarrow="block"/>
            </v:shape>
            <v:rect id="_x0000_s2122" style="position:absolute;left:2581;top:11034;width:8580;height:720">
              <v:textbox>
                <w:txbxContent>
                  <w:p w:rsidR="005211E9" w:rsidRPr="00CC17C2" w:rsidRDefault="005211E9" w:rsidP="0005037C">
                    <w:pPr>
                      <w:pStyle w:val="a4"/>
                      <w:spacing w:after="0" w:line="360" w:lineRule="auto"/>
                      <w:ind w:left="0"/>
                      <w:rPr>
                        <w:lang w:val="uk-UA"/>
                      </w:rPr>
                    </w:pPr>
                    <w:r>
                      <w:rPr>
                        <w:lang w:val="uk-UA"/>
                      </w:rPr>
                      <w:t>6) чи підроблялися документи, яким чином і хто цьому сприяв;</w:t>
                    </w:r>
                  </w:p>
                </w:txbxContent>
              </v:textbox>
            </v:rect>
            <v:shape id="_x0000_s2123" type="#_x0000_t32" style="position:absolute;left:2141;top:11565;width:440;height:0" o:connectortype="straight">
              <v:stroke endarrow="block"/>
            </v:shape>
            <v:rect id="_x0000_s2124" style="position:absolute;left:2581;top:12114;width:8580;height:1063">
              <v:textbox>
                <w:txbxContent>
                  <w:p w:rsidR="005211E9" w:rsidRPr="00CC17C2" w:rsidRDefault="005211E9" w:rsidP="0005037C">
                    <w:pPr>
                      <w:pStyle w:val="a4"/>
                      <w:spacing w:after="0" w:line="360" w:lineRule="auto"/>
                      <w:ind w:left="0"/>
                      <w:rPr>
                        <w:lang w:val="uk-UA"/>
                      </w:rPr>
                    </w:pPr>
                    <w:r>
                      <w:rPr>
                        <w:lang w:val="uk-UA"/>
                      </w:rPr>
                      <w:t xml:space="preserve">7) хто займався агітацією до продажу нерухомості з потерпілим, які аргументи наводилися; </w:t>
                    </w:r>
                  </w:p>
                </w:txbxContent>
              </v:textbox>
            </v:rect>
            <v:shape id="_x0000_s2125" type="#_x0000_t32" style="position:absolute;left:2141;top:14094;width:440;height:0" o:connectortype="straight">
              <v:stroke endarrow="block"/>
            </v:shape>
            <v:rect id="_x0000_s2126" style="position:absolute;left:2581;top:13554;width:8580;height:1620">
              <v:textbox>
                <w:txbxContent>
                  <w:p w:rsidR="005211E9" w:rsidRPr="00CC17C2" w:rsidRDefault="005211E9" w:rsidP="0005037C">
                    <w:pPr>
                      <w:pStyle w:val="a4"/>
                      <w:spacing w:after="0" w:line="360" w:lineRule="auto"/>
                      <w:ind w:left="0"/>
                      <w:rPr>
                        <w:lang w:val="uk-UA"/>
                      </w:rPr>
                    </w:pPr>
                    <w:r>
                      <w:rPr>
                        <w:lang w:val="uk-UA"/>
                      </w:rPr>
                      <w:t xml:space="preserve">8) хто із співучасників займався оформленням угоди щодо нерухомості, чи не було змови із нотаріусом, чи не були задіяні підставні особи тощо. </w:t>
                    </w:r>
                  </w:p>
                </w:txbxContent>
              </v:textbox>
            </v:rect>
          </v:group>
        </w:pict>
      </w: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Pr="005774EF"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jc w:val="left"/>
        <w:rPr>
          <w:lang w:val="uk-UA"/>
        </w:rPr>
      </w:pPr>
      <w:r>
        <w:rPr>
          <w:lang w:val="uk-UA"/>
        </w:rPr>
        <w:br w:type="page"/>
      </w:r>
    </w:p>
    <w:p w:rsidR="0005037C" w:rsidRDefault="00BA7037" w:rsidP="0005037C">
      <w:pPr>
        <w:jc w:val="left"/>
        <w:rPr>
          <w:lang w:val="uk-UA"/>
        </w:rPr>
      </w:pPr>
      <w:r>
        <w:rPr>
          <w:noProof/>
        </w:rPr>
        <w:pict>
          <v:group id="_x0000_s2186" style="position:absolute;margin-left:0;margin-top:0;width:473pt;height:702pt;z-index:252368896" coordorigin="1701,1134" coordsize="9460,14040">
            <v:rect id="_x0000_s2187" style="position:absolute;left:1701;top:1134;width:9460;height:1080">
              <v:textbox>
                <w:txbxContent>
                  <w:p w:rsidR="005211E9" w:rsidRPr="002824D8" w:rsidRDefault="005211E9" w:rsidP="0005037C">
                    <w:pPr>
                      <w:jc w:val="center"/>
                      <w:rPr>
                        <w:b/>
                        <w:lang w:val="uk-UA"/>
                      </w:rPr>
                    </w:pPr>
                    <w:r w:rsidRPr="002824D8">
                      <w:rPr>
                        <w:b/>
                        <w:lang w:val="uk-UA"/>
                      </w:rPr>
                      <w:t>Об’єктами пошуку при плановому пошуку в основному визначають:</w:t>
                    </w:r>
                  </w:p>
                </w:txbxContent>
              </v:textbox>
            </v:rect>
            <v:rect id="_x0000_s2188" style="position:absolute;left:2581;top:2852;width:8580;height:1169">
              <v:textbox>
                <w:txbxContent>
                  <w:p w:rsidR="005211E9" w:rsidRPr="00CC17C2" w:rsidRDefault="005211E9" w:rsidP="0005037C">
                    <w:pPr>
                      <w:pStyle w:val="a4"/>
                      <w:spacing w:after="0" w:line="360" w:lineRule="auto"/>
                      <w:ind w:left="0"/>
                      <w:rPr>
                        <w:lang w:val="uk-UA"/>
                      </w:rPr>
                    </w:pPr>
                    <w:r>
                      <w:rPr>
                        <w:lang w:val="uk-UA"/>
                      </w:rPr>
                      <w:t>1) документи, що стосуються діяльності осіб, які супроводжували угоду щодо купівлі-продажу нерухомого майна (97%);</w:t>
                    </w:r>
                  </w:p>
                </w:txbxContent>
              </v:textbox>
            </v:rect>
            <v:rect id="_x0000_s2189" style="position:absolute;left:2581;top:4374;width:8580;height:1064">
              <v:textbox>
                <w:txbxContent>
                  <w:p w:rsidR="005211E9" w:rsidRPr="00CC17C2" w:rsidRDefault="005211E9" w:rsidP="0005037C">
                    <w:pPr>
                      <w:pStyle w:val="a4"/>
                      <w:spacing w:after="0" w:line="360" w:lineRule="auto"/>
                      <w:ind w:left="0"/>
                      <w:rPr>
                        <w:lang w:val="uk-UA"/>
                      </w:rPr>
                    </w:pPr>
                    <w:r>
                      <w:rPr>
                        <w:lang w:val="uk-UA"/>
                      </w:rPr>
                      <w:t>2) документи, що стосуються угоди, копії або оригінали правовстановлюючих документів (85%);</w:t>
                    </w:r>
                  </w:p>
                </w:txbxContent>
              </v:textbox>
            </v:rect>
            <v:rect id="_x0000_s2190" style="position:absolute;left:2581;top:5970;width:8580;height:1063">
              <v:textbox>
                <w:txbxContent>
                  <w:p w:rsidR="005211E9" w:rsidRPr="00CC17C2" w:rsidRDefault="005211E9" w:rsidP="0005037C">
                    <w:pPr>
                      <w:pStyle w:val="a4"/>
                      <w:spacing w:after="0" w:line="360" w:lineRule="auto"/>
                      <w:ind w:left="0"/>
                      <w:rPr>
                        <w:lang w:val="uk-UA"/>
                      </w:rPr>
                    </w:pPr>
                    <w:r>
                      <w:rPr>
                        <w:lang w:val="uk-UA"/>
                      </w:rPr>
                      <w:t>3) документи, що посвідчують та характеризують особу, її спосіб життя, зв’язки з іншими особами (100%);</w:t>
                    </w:r>
                  </w:p>
                </w:txbxContent>
              </v:textbox>
            </v:rect>
            <v:rect id="_x0000_s2191" style="position:absolute;left:2581;top:7564;width:8580;height:1063">
              <v:textbox>
                <w:txbxContent>
                  <w:p w:rsidR="005211E9" w:rsidRPr="00CC17C2" w:rsidRDefault="005211E9" w:rsidP="0005037C">
                    <w:pPr>
                      <w:pStyle w:val="a4"/>
                      <w:spacing w:after="0" w:line="360" w:lineRule="auto"/>
                      <w:ind w:left="0"/>
                      <w:rPr>
                        <w:lang w:val="uk-UA"/>
                      </w:rPr>
                    </w:pPr>
                    <w:r>
                      <w:rPr>
                        <w:lang w:val="uk-UA"/>
                      </w:rPr>
                      <w:t>4) листування, чорнові записи, блокноти, записні книжки, в тому числі електронні (45%);</w:t>
                    </w:r>
                  </w:p>
                </w:txbxContent>
              </v:textbox>
            </v:rect>
            <v:rect id="_x0000_s2192" style="position:absolute;left:2581;top:9159;width:8580;height:1515">
              <v:textbox>
                <w:txbxContent>
                  <w:p w:rsidR="005211E9" w:rsidRPr="00CC17C2" w:rsidRDefault="005211E9" w:rsidP="0005037C">
                    <w:pPr>
                      <w:pStyle w:val="a4"/>
                      <w:spacing w:after="0" w:line="360" w:lineRule="auto"/>
                      <w:ind w:left="0"/>
                      <w:rPr>
                        <w:lang w:val="uk-UA"/>
                      </w:rPr>
                    </w:pPr>
                    <w:r>
                      <w:rPr>
                        <w:lang w:val="uk-UA"/>
                      </w:rPr>
                      <w:t>5) носії комп’ютерної інформації (комп’ютери, компакт-диски, мобільні телефони, електронні записники й інші електронні носії текстової або цифрової інформації (45%);</w:t>
                    </w:r>
                  </w:p>
                </w:txbxContent>
              </v:textbox>
            </v:rect>
            <v:shape id="_x0000_s2193" type="#_x0000_t32" style="position:absolute;left:2141;top:2214;width:0;height:11880" o:connectortype="straight"/>
            <v:shape id="_x0000_s2194" type="#_x0000_t32" style="position:absolute;left:2141;top:12654;width:440;height:0" o:connectortype="straight">
              <v:stroke endarrow="block"/>
            </v:shape>
            <v:shape id="_x0000_s2195" type="#_x0000_t32" style="position:absolute;left:2141;top:8096;width:440;height:0" o:connectortype="straight">
              <v:stroke endarrow="block"/>
            </v:shape>
            <v:shape id="_x0000_s2196" type="#_x0000_t32" style="position:absolute;left:2141;top:6501;width:440;height:0" o:connectortype="straight">
              <v:stroke endarrow="block"/>
            </v:shape>
            <v:shape id="_x0000_s2197" type="#_x0000_t32" style="position:absolute;left:2141;top:4914;width:440;height:0" o:connectortype="straight">
              <v:stroke endarrow="block"/>
            </v:shape>
            <v:shape id="_x0000_s2198" type="#_x0000_t32" style="position:absolute;left:2141;top:3312;width:440;height:0" o:connectortype="straight">
              <v:stroke endarrow="block"/>
            </v:shape>
            <v:shape id="_x0000_s2199" type="#_x0000_t32" style="position:absolute;left:2141;top:9690;width:440;height:0" o:connectortype="straight">
              <v:stroke endarrow="block"/>
            </v:shape>
            <v:rect id="_x0000_s2200" style="position:absolute;left:2581;top:11034;width:8580;height:720">
              <v:textbox>
                <w:txbxContent>
                  <w:p w:rsidR="005211E9" w:rsidRPr="00CC17C2" w:rsidRDefault="005211E9" w:rsidP="0005037C">
                    <w:pPr>
                      <w:pStyle w:val="a4"/>
                      <w:spacing w:after="0" w:line="360" w:lineRule="auto"/>
                      <w:ind w:left="0"/>
                      <w:rPr>
                        <w:lang w:val="uk-UA"/>
                      </w:rPr>
                    </w:pPr>
                    <w:r>
                      <w:rPr>
                        <w:lang w:val="uk-UA"/>
                      </w:rPr>
                      <w:t>6) цінності, здобуті злочинним шляхом (26%);</w:t>
                    </w:r>
                  </w:p>
                </w:txbxContent>
              </v:textbox>
            </v:rect>
            <v:shape id="_x0000_s2201" type="#_x0000_t32" style="position:absolute;left:2141;top:11565;width:440;height:0" o:connectortype="straight">
              <v:stroke endarrow="block"/>
            </v:shape>
            <v:rect id="_x0000_s2202" style="position:absolute;left:2581;top:12114;width:8580;height:1063">
              <v:textbox>
                <w:txbxContent>
                  <w:p w:rsidR="005211E9" w:rsidRPr="00CC17C2" w:rsidRDefault="005211E9" w:rsidP="0005037C">
                    <w:pPr>
                      <w:pStyle w:val="a4"/>
                      <w:spacing w:after="0" w:line="360" w:lineRule="auto"/>
                      <w:ind w:left="0"/>
                      <w:rPr>
                        <w:lang w:val="uk-UA"/>
                      </w:rPr>
                    </w:pPr>
                    <w:r>
                      <w:rPr>
                        <w:lang w:val="uk-UA"/>
                      </w:rPr>
                      <w:t xml:space="preserve">7) фотографії, аудіо-та відеозаписи (35%); </w:t>
                    </w:r>
                  </w:p>
                </w:txbxContent>
              </v:textbox>
            </v:rect>
            <v:shape id="_x0000_s2203" type="#_x0000_t32" style="position:absolute;left:2141;top:14094;width:440;height:0" o:connectortype="straight">
              <v:stroke endarrow="block"/>
            </v:shape>
            <v:rect id="_x0000_s2204" style="position:absolute;left:2581;top:13554;width:8580;height:1620">
              <v:textbox>
                <w:txbxContent>
                  <w:p w:rsidR="005211E9" w:rsidRPr="00CC17C2" w:rsidRDefault="005211E9" w:rsidP="0005037C">
                    <w:pPr>
                      <w:pStyle w:val="a4"/>
                      <w:spacing w:after="0" w:line="360" w:lineRule="auto"/>
                      <w:ind w:left="0"/>
                      <w:rPr>
                        <w:lang w:val="uk-UA"/>
                      </w:rPr>
                    </w:pPr>
                    <w:r>
                      <w:rPr>
                        <w:lang w:val="uk-UA"/>
                      </w:rPr>
                      <w:t xml:space="preserve">8) матеріали, що можуть послужити вільними зразками голосу, динамічних ознак (15%). </w:t>
                    </w:r>
                  </w:p>
                </w:txbxContent>
              </v:textbox>
            </v:rect>
          </v:group>
        </w:pict>
      </w: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p>
    <w:p w:rsidR="0005037C" w:rsidRDefault="0005037C" w:rsidP="0005037C">
      <w:pPr>
        <w:jc w:val="left"/>
        <w:rPr>
          <w:lang w:val="uk-UA"/>
        </w:rPr>
      </w:pPr>
      <w:r>
        <w:rPr>
          <w:lang w:val="uk-UA"/>
        </w:rPr>
        <w:br w:type="page"/>
      </w:r>
    </w:p>
    <w:p w:rsidR="0005037C" w:rsidRDefault="00BA7037" w:rsidP="0005037C">
      <w:pPr>
        <w:rPr>
          <w:lang w:val="uk-UA"/>
        </w:rPr>
      </w:pPr>
      <w:r>
        <w:rPr>
          <w:noProof/>
        </w:rPr>
        <w:pict>
          <v:group id="_x0000_s2127" style="position:absolute;left:0;text-align:left;margin-left:0;margin-top:0;width:473pt;height:10in;z-index:252357632" coordorigin="1701,1134" coordsize="9460,14400">
            <v:rect id="_x0000_s2128" style="position:absolute;left:1701;top:1134;width:9460;height:1080">
              <v:textbox>
                <w:txbxContent>
                  <w:p w:rsidR="005211E9" w:rsidRDefault="005211E9" w:rsidP="0005037C">
                    <w:pPr>
                      <w:spacing w:after="0" w:line="360" w:lineRule="auto"/>
                      <w:jc w:val="center"/>
                      <w:rPr>
                        <w:rFonts w:cs="Times New Roman"/>
                        <w:b/>
                        <w:lang w:val="uk-UA"/>
                      </w:rPr>
                    </w:pPr>
                    <w:r>
                      <w:rPr>
                        <w:rFonts w:cs="Times New Roman"/>
                        <w:b/>
                        <w:lang w:val="uk-UA"/>
                      </w:rPr>
                      <w:t xml:space="preserve">Огляду та вилученню у нотаріуса </w:t>
                    </w:r>
                  </w:p>
                  <w:p w:rsidR="005211E9" w:rsidRPr="00CC17C2" w:rsidRDefault="005211E9" w:rsidP="0005037C">
                    <w:pPr>
                      <w:spacing w:after="0" w:line="360" w:lineRule="auto"/>
                      <w:jc w:val="center"/>
                      <w:rPr>
                        <w:rFonts w:cs="Times New Roman"/>
                        <w:b/>
                        <w:lang w:val="uk-UA"/>
                      </w:rPr>
                    </w:pPr>
                    <w:r>
                      <w:rPr>
                        <w:rFonts w:cs="Times New Roman"/>
                        <w:b/>
                        <w:lang w:val="uk-UA"/>
                      </w:rPr>
                      <w:t>підлягають такі документи:</w:t>
                    </w:r>
                  </w:p>
                </w:txbxContent>
              </v:textbox>
            </v:rect>
            <v:rect id="_x0000_s2129" style="position:absolute;left:2581;top:2852;width:8580;height:1169">
              <v:textbox>
                <w:txbxContent>
                  <w:p w:rsidR="005211E9" w:rsidRPr="00CC17C2" w:rsidRDefault="005211E9" w:rsidP="0005037C">
                    <w:pPr>
                      <w:pStyle w:val="a4"/>
                      <w:spacing w:after="0" w:line="360" w:lineRule="auto"/>
                      <w:ind w:left="0"/>
                      <w:rPr>
                        <w:lang w:val="uk-UA"/>
                      </w:rPr>
                    </w:pPr>
                    <w:r>
                      <w:rPr>
                        <w:lang w:val="uk-UA"/>
                      </w:rPr>
                      <w:t>1) акт оцінювання нерухомості будь-яким комерційним суб’єктом оцінної діяльності (експертно-грошова оцінка нерухомого майна);</w:t>
                    </w:r>
                  </w:p>
                </w:txbxContent>
              </v:textbox>
            </v:rect>
            <v:rect id="_x0000_s2130" style="position:absolute;left:2581;top:4374;width:8580;height:720">
              <v:textbox>
                <w:txbxContent>
                  <w:p w:rsidR="005211E9" w:rsidRPr="00CC17C2" w:rsidRDefault="005211E9" w:rsidP="0005037C">
                    <w:pPr>
                      <w:pStyle w:val="a4"/>
                      <w:spacing w:after="0" w:line="360" w:lineRule="auto"/>
                      <w:ind w:left="0"/>
                      <w:rPr>
                        <w:lang w:val="uk-UA"/>
                      </w:rPr>
                    </w:pPr>
                    <w:r>
                      <w:rPr>
                        <w:lang w:val="uk-UA"/>
                      </w:rPr>
                      <w:t>2) договір-завдаток між покупцем і продавцем;</w:t>
                    </w:r>
                  </w:p>
                </w:txbxContent>
              </v:textbox>
            </v:rect>
            <v:rect id="_x0000_s2131" style="position:absolute;left:2581;top:5454;width:8580;height:3960">
              <v:textbox>
                <w:txbxContent>
                  <w:p w:rsidR="005211E9" w:rsidRPr="00CC17C2" w:rsidRDefault="005211E9" w:rsidP="0005037C">
                    <w:pPr>
                      <w:pStyle w:val="a4"/>
                      <w:spacing w:after="0" w:line="360" w:lineRule="auto"/>
                      <w:ind w:left="0"/>
                      <w:rPr>
                        <w:lang w:val="uk-UA"/>
                      </w:rPr>
                    </w:pPr>
                    <w:r>
                      <w:rPr>
                        <w:lang w:val="uk-UA"/>
                      </w:rPr>
                      <w:t>3) документи, що посвідчують право власності на об’єкти відчуження, зареєстрованого в реєстраційній службі. Це може бути Свідоцтво про право власності, Свідоцтво про право на спадщину за заповітом або Свідоцтво про право на спадщину за законом, договір купівлі-продажу, дарування, договір міни або рішення суду про визнання права власності. Даний документ обов’язково повинен бути в оригіналі та із відповідною відміткою про його реєстрацію у єдиному реєстрі речових прав на нерухоме майно;</w:t>
                    </w:r>
                  </w:p>
                  <w:p w:rsidR="005211E9" w:rsidRPr="00CC17C2" w:rsidRDefault="005211E9" w:rsidP="0005037C">
                    <w:pPr>
                      <w:pStyle w:val="a4"/>
                      <w:spacing w:after="0" w:line="360" w:lineRule="auto"/>
                      <w:ind w:left="0"/>
                      <w:rPr>
                        <w:lang w:val="uk-UA"/>
                      </w:rPr>
                    </w:pPr>
                  </w:p>
                </w:txbxContent>
              </v:textbox>
            </v:rect>
            <v:shape id="_x0000_s2132" type="#_x0000_t32" style="position:absolute;left:2141;top:2214;width:0;height:13320" o:connectortype="straight"/>
            <v:shape id="_x0000_s2133" type="#_x0000_t32" style="position:absolute;left:2141;top:11754;width:440;height:0" o:connectortype="straight">
              <v:stroke endarrow="block"/>
            </v:shape>
            <v:shape id="_x0000_s2134" type="#_x0000_t32" style="position:absolute;left:2141;top:7254;width:440;height:0" o:connectortype="straight">
              <v:stroke endarrow="block"/>
            </v:shape>
            <v:shape id="_x0000_s2135" type="#_x0000_t32" style="position:absolute;left:2141;top:4734;width:440;height:0" o:connectortype="straight">
              <v:stroke endarrow="block"/>
            </v:shape>
            <v:shape id="_x0000_s2136" type="#_x0000_t32" style="position:absolute;left:2141;top:3312;width:440;height:0" o:connectortype="straight">
              <v:stroke endarrow="block"/>
            </v:shape>
            <v:rect id="_x0000_s2137" style="position:absolute;left:2581;top:9774;width:8580;height:1080">
              <v:textbox>
                <w:txbxContent>
                  <w:p w:rsidR="005211E9" w:rsidRPr="00CC17C2" w:rsidRDefault="005211E9" w:rsidP="0005037C">
                    <w:pPr>
                      <w:pStyle w:val="a4"/>
                      <w:spacing w:after="0" w:line="360" w:lineRule="auto"/>
                      <w:ind w:left="0"/>
                      <w:rPr>
                        <w:lang w:val="uk-UA"/>
                      </w:rPr>
                    </w:pPr>
                    <w:r>
                      <w:rPr>
                        <w:lang w:val="uk-UA"/>
                      </w:rPr>
                      <w:t xml:space="preserve">4) в разі, якщо неповнолітні діти до 18 років є співвласниками або знаходяться на реєстрації, - дозвіл </w:t>
                    </w:r>
                    <w:r w:rsidRPr="00B962A4">
                      <w:rPr>
                        <w:lang w:val="uk-UA"/>
                      </w:rPr>
                      <w:t>орган</w:t>
                    </w:r>
                    <w:r>
                      <w:rPr>
                        <w:lang w:val="uk-UA"/>
                      </w:rPr>
                      <w:t>у</w:t>
                    </w:r>
                    <w:r w:rsidRPr="00B962A4">
                      <w:rPr>
                        <w:lang w:val="uk-UA"/>
                      </w:rPr>
                      <w:t xml:space="preserve"> опіки та піклування</w:t>
                    </w:r>
                    <w:r>
                      <w:rPr>
                        <w:lang w:val="uk-UA"/>
                      </w:rPr>
                      <w:t>;</w:t>
                    </w:r>
                  </w:p>
                </w:txbxContent>
              </v:textbox>
            </v:rect>
            <v:shape id="_x0000_s2138" type="#_x0000_t32" style="position:absolute;left:2141;top:10494;width:440;height:1" o:connectortype="straight">
              <v:stroke endarrow="block"/>
            </v:shape>
            <v:rect id="_x0000_s2139" style="position:absolute;left:2581;top:11214;width:8580;height:1063">
              <v:textbox>
                <w:txbxContent>
                  <w:p w:rsidR="005211E9" w:rsidRPr="00CC17C2" w:rsidRDefault="005211E9" w:rsidP="0005037C">
                    <w:pPr>
                      <w:pStyle w:val="a4"/>
                      <w:spacing w:after="0" w:line="360" w:lineRule="auto"/>
                      <w:ind w:left="0"/>
                      <w:rPr>
                        <w:lang w:val="uk-UA"/>
                      </w:rPr>
                    </w:pPr>
                    <w:r>
                      <w:rPr>
                        <w:lang w:val="uk-UA"/>
                      </w:rPr>
                      <w:t xml:space="preserve">5) якщо співвласник не бере участі в супроводженні угоди – доручення; </w:t>
                    </w:r>
                  </w:p>
                </w:txbxContent>
              </v:textbox>
            </v:rect>
            <v:shape id="_x0000_s2140" type="#_x0000_t32" style="position:absolute;left:2141;top:13194;width:440;height:0" o:connectortype="straight">
              <v:stroke endarrow="block"/>
            </v:shape>
            <v:rect id="_x0000_s2141" style="position:absolute;left:2581;top:12654;width:8580;height:1080">
              <v:textbox>
                <w:txbxContent>
                  <w:p w:rsidR="005211E9" w:rsidRPr="00CC17C2" w:rsidRDefault="005211E9" w:rsidP="0005037C">
                    <w:pPr>
                      <w:pStyle w:val="a4"/>
                      <w:spacing w:after="0" w:line="360" w:lineRule="auto"/>
                      <w:ind w:left="0"/>
                      <w:rPr>
                        <w:lang w:val="uk-UA"/>
                      </w:rPr>
                    </w:pPr>
                    <w:r>
                      <w:rPr>
                        <w:lang w:val="uk-UA"/>
                      </w:rPr>
                      <w:t xml:space="preserve">6) якщо особа нерезидент – </w:t>
                    </w:r>
                    <w:r w:rsidRPr="00B962A4">
                      <w:rPr>
                        <w:lang w:val="uk-UA"/>
                      </w:rPr>
                      <w:t>посвідка на постійне або тимчасове проживання, імміграційна картка, або паспорт</w:t>
                    </w:r>
                    <w:r>
                      <w:rPr>
                        <w:lang w:val="uk-UA"/>
                      </w:rPr>
                      <w:t>;</w:t>
                    </w:r>
                  </w:p>
                </w:txbxContent>
              </v:textbox>
            </v:rect>
            <v:shape id="_x0000_s2142" type="#_x0000_t32" style="position:absolute;left:2141;top:14634;width:440;height:0" o:connectortype="straight">
              <v:stroke endarrow="block"/>
            </v:shape>
            <v:rect id="_x0000_s2143" style="position:absolute;left:2581;top:14094;width:8580;height:1080">
              <v:textbox>
                <w:txbxContent>
                  <w:p w:rsidR="005211E9" w:rsidRPr="00CC17C2" w:rsidRDefault="005211E9" w:rsidP="0005037C">
                    <w:pPr>
                      <w:pStyle w:val="a4"/>
                      <w:spacing w:after="0" w:line="360" w:lineRule="auto"/>
                      <w:ind w:left="0"/>
                      <w:rPr>
                        <w:lang w:val="uk-UA"/>
                      </w:rPr>
                    </w:pPr>
                    <w:r>
                      <w:rPr>
                        <w:lang w:val="uk-UA"/>
                      </w:rPr>
                      <w:t>7) д</w:t>
                    </w:r>
                    <w:r w:rsidRPr="00B962A4">
                      <w:rPr>
                        <w:lang w:val="uk-UA"/>
                      </w:rPr>
                      <w:t>овідка про склад сім'ї та/або кількість зареєстрованих осіб у житловому приміщенні</w:t>
                    </w:r>
                    <w:r>
                      <w:rPr>
                        <w:lang w:val="uk-UA"/>
                      </w:rPr>
                      <w:t>;</w:t>
                    </w:r>
                  </w:p>
                </w:txbxContent>
              </v:textbox>
            </v:rect>
          </v:group>
        </w:pict>
      </w: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Pr="00B962A4" w:rsidRDefault="0005037C" w:rsidP="0005037C">
      <w:pPr>
        <w:rPr>
          <w:lang w:val="uk-UA"/>
        </w:rPr>
      </w:pPr>
    </w:p>
    <w:p w:rsidR="0005037C" w:rsidRDefault="0005037C" w:rsidP="0005037C">
      <w:pPr>
        <w:rPr>
          <w:lang w:val="uk-UA"/>
        </w:rPr>
      </w:pPr>
    </w:p>
    <w:p w:rsidR="0005037C" w:rsidRPr="00B962A4" w:rsidRDefault="0005037C" w:rsidP="0005037C">
      <w:pPr>
        <w:rPr>
          <w:lang w:val="uk-UA"/>
        </w:rPr>
      </w:pPr>
    </w:p>
    <w:p w:rsidR="0005037C" w:rsidRDefault="0005037C" w:rsidP="0005037C">
      <w:pPr>
        <w:rPr>
          <w:lang w:val="uk-UA"/>
        </w:rPr>
      </w:pPr>
    </w:p>
    <w:p w:rsidR="0005037C" w:rsidRDefault="0005037C" w:rsidP="0005037C">
      <w:pPr>
        <w:jc w:val="left"/>
        <w:rPr>
          <w:lang w:val="uk-UA"/>
        </w:rPr>
      </w:pPr>
      <w:r>
        <w:rPr>
          <w:lang w:val="uk-UA"/>
        </w:rPr>
        <w:br w:type="page"/>
      </w:r>
    </w:p>
    <w:p w:rsidR="0005037C" w:rsidRDefault="00BA7037" w:rsidP="0005037C">
      <w:pPr>
        <w:rPr>
          <w:lang w:val="uk-UA"/>
        </w:rPr>
      </w:pPr>
      <w:r>
        <w:rPr>
          <w:noProof/>
        </w:rPr>
        <w:pict>
          <v:shape id="_x0000_s2159" type="#_x0000_t32" style="position:absolute;left:0;text-align:left;margin-left:22pt;margin-top:396pt;width:0;height:261pt;z-index:252366848" o:connectortype="straight"/>
        </w:pict>
      </w:r>
      <w:r>
        <w:rPr>
          <w:noProof/>
        </w:rPr>
        <w:pict>
          <v:shape id="_x0000_s2154" type="#_x0000_t32" style="position:absolute;left:0;text-align:left;margin-left:22pt;margin-top:540pt;width:22pt;height:0;z-index:252361728" o:connectortype="straight">
            <v:stroke endarrow="block"/>
          </v:shape>
        </w:pict>
      </w:r>
      <w:r>
        <w:rPr>
          <w:noProof/>
        </w:rPr>
        <w:pict>
          <v:shape id="_x0000_s2156" type="#_x0000_t32" style="position:absolute;left:0;text-align:left;margin-left:22pt;margin-top:657pt;width:22pt;height:0;z-index:252363776" o:connectortype="straight">
            <v:stroke endarrow="block"/>
          </v:shape>
        </w:pict>
      </w:r>
      <w:r>
        <w:rPr>
          <w:noProof/>
        </w:rPr>
        <w:pict>
          <v:rect id="_x0000_s2157" style="position:absolute;left:0;text-align:left;margin-left:44pt;margin-top:630pt;width:429pt;height:54pt;z-index:252364800">
            <v:textbox>
              <w:txbxContent>
                <w:p w:rsidR="005211E9" w:rsidRPr="00CC17C2" w:rsidRDefault="005211E9" w:rsidP="0005037C">
                  <w:pPr>
                    <w:pStyle w:val="a4"/>
                    <w:spacing w:after="0" w:line="360" w:lineRule="auto"/>
                    <w:ind w:left="0"/>
                    <w:rPr>
                      <w:lang w:val="uk-UA"/>
                    </w:rPr>
                  </w:pPr>
                  <w:r>
                    <w:rPr>
                      <w:lang w:val="uk-UA"/>
                    </w:rPr>
                    <w:t>3) журнал, який ведеться за формою, встановленою уповноваженим органом.</w:t>
                  </w:r>
                </w:p>
              </w:txbxContent>
            </v:textbox>
          </v:rect>
        </w:pict>
      </w:r>
      <w:r>
        <w:rPr>
          <w:noProof/>
        </w:rPr>
        <w:pict>
          <v:rect id="_x0000_s2158" style="position:absolute;left:0;text-align:left;margin-left:0;margin-top:333pt;width:473pt;height:63pt;z-index:252365824">
            <v:textbox>
              <w:txbxContent>
                <w:p w:rsidR="005211E9" w:rsidRDefault="005211E9" w:rsidP="0005037C">
                  <w:pPr>
                    <w:spacing w:after="0" w:line="360" w:lineRule="auto"/>
                    <w:jc w:val="center"/>
                  </w:pPr>
                  <w:r>
                    <w:rPr>
                      <w:rFonts w:cs="Times New Roman"/>
                      <w:b/>
                      <w:lang w:val="uk-UA"/>
                    </w:rPr>
                    <w:t>Огляду та вилученню у Центрі надання адміністративних послуг (далі – ЦНАП) підлягають такі документи:</w:t>
                  </w:r>
                </w:p>
              </w:txbxContent>
            </v:textbox>
          </v:rect>
        </w:pict>
      </w:r>
      <w:r>
        <w:rPr>
          <w:noProof/>
        </w:rPr>
        <w:pict>
          <v:shape id="_x0000_s2144" type="#_x0000_t32" style="position:absolute;left:0;text-align:left;margin-left:22pt;margin-top:450pt;width:22pt;height:0;z-index:252358656" o:connectortype="straight">
            <v:stroke endarrow="block"/>
          </v:shape>
        </w:pict>
      </w:r>
      <w:r>
        <w:rPr>
          <w:noProof/>
        </w:rPr>
        <w:pict>
          <v:rect id="_x0000_s2153" style="position:absolute;left:0;text-align:left;margin-left:44pt;margin-top:441pt;width:429pt;height:27pt;z-index:252360704">
            <v:textbox>
              <w:txbxContent>
                <w:p w:rsidR="005211E9" w:rsidRPr="00CC17C2" w:rsidRDefault="005211E9" w:rsidP="0005037C">
                  <w:pPr>
                    <w:pStyle w:val="a4"/>
                    <w:spacing w:after="0" w:line="360" w:lineRule="auto"/>
                    <w:ind w:left="0"/>
                    <w:rPr>
                      <w:lang w:val="uk-UA"/>
                    </w:rPr>
                  </w:pPr>
                  <w:r>
                    <w:rPr>
                      <w:lang w:val="uk-UA"/>
                    </w:rPr>
                    <w:t xml:space="preserve">1) запит нотаріуса, який оформлював угоду щодо нерухомості; </w:t>
                  </w:r>
                </w:p>
              </w:txbxContent>
            </v:textbox>
          </v:rect>
        </w:pict>
      </w:r>
      <w:r>
        <w:rPr>
          <w:noProof/>
        </w:rPr>
        <w:pict>
          <v:rect id="_x0000_s2155" style="position:absolute;left:0;text-align:left;margin-left:44pt;margin-top:7in;width:429pt;height:81pt;z-index:252362752">
            <v:textbox>
              <w:txbxContent>
                <w:p w:rsidR="005211E9" w:rsidRPr="00CC17C2" w:rsidRDefault="005211E9" w:rsidP="0005037C">
                  <w:pPr>
                    <w:pStyle w:val="a4"/>
                    <w:spacing w:after="0" w:line="360" w:lineRule="auto"/>
                    <w:ind w:left="0"/>
                    <w:rPr>
                      <w:lang w:val="uk-UA"/>
                    </w:rPr>
                  </w:pPr>
                  <w:r>
                    <w:rPr>
                      <w:lang w:val="uk-UA"/>
                    </w:rPr>
                    <w:t>2) документи, що посвідчують особу замовника адміністративних послуг, заява та документи до неї (наприклад, про надання інформації про кількість зареєстрованих осіб);</w:t>
                  </w:r>
                </w:p>
              </w:txbxContent>
            </v:textbox>
          </v:rect>
        </w:pict>
      </w:r>
      <w:r>
        <w:rPr>
          <w:noProof/>
        </w:rPr>
        <w:pict>
          <v:group id="_x0000_s2145" style="position:absolute;left:0;text-align:left;margin-left:22pt;margin-top:0;width:451pt;height:279pt;z-index:252359680" coordorigin="2141,1134" coordsize="9020,5580">
            <v:rect id="_x0000_s2146" style="position:absolute;left:2581;top:1134;width:8580;height:720">
              <v:textbox>
                <w:txbxContent>
                  <w:p w:rsidR="005211E9" w:rsidRPr="00CC17C2" w:rsidRDefault="005211E9" w:rsidP="0005037C">
                    <w:pPr>
                      <w:pStyle w:val="a4"/>
                      <w:spacing w:after="0" w:line="360" w:lineRule="auto"/>
                      <w:ind w:left="0"/>
                      <w:rPr>
                        <w:lang w:val="uk-UA"/>
                      </w:rPr>
                    </w:pPr>
                    <w:r>
                      <w:rPr>
                        <w:lang w:val="uk-UA"/>
                      </w:rPr>
                      <w:t>8) копії паспортів та ідентифікаційних кодів покупця та продавця;</w:t>
                    </w:r>
                  </w:p>
                </w:txbxContent>
              </v:textbox>
            </v:rect>
            <v:rect id="_x0000_s2147" style="position:absolute;left:2581;top:2214;width:8580;height:1620">
              <v:textbox>
                <w:txbxContent>
                  <w:p w:rsidR="005211E9" w:rsidRPr="00CC17C2" w:rsidRDefault="005211E9" w:rsidP="0005037C">
                    <w:pPr>
                      <w:pStyle w:val="a4"/>
                      <w:spacing w:after="0" w:line="360" w:lineRule="auto"/>
                      <w:ind w:left="0"/>
                      <w:rPr>
                        <w:lang w:val="uk-UA"/>
                      </w:rPr>
                    </w:pPr>
                    <w:r>
                      <w:rPr>
                        <w:lang w:val="uk-UA"/>
                      </w:rPr>
                      <w:t>9) свідоцтво про одруження та нотаріально завірена або особиста згода подружжя на продаж нерухомості (якщо власник одружений/заміжня);</w:t>
                    </w:r>
                  </w:p>
                </w:txbxContent>
              </v:textbox>
            </v:rect>
            <v:shape id="_x0000_s2148" type="#_x0000_t32" style="position:absolute;left:2141;top:1134;width:0;height:3780" o:connectortype="straight"/>
            <v:shape id="_x0000_s2149" type="#_x0000_t32" style="position:absolute;left:2141;top:2934;width:440;height:0" o:connectortype="straight">
              <v:stroke endarrow="block"/>
            </v:shape>
            <v:shape id="_x0000_s2150" type="#_x0000_t32" style="position:absolute;left:2141;top:1494;width:440;height:0" o:connectortype="straight">
              <v:stroke endarrow="block"/>
            </v:shape>
            <v:rect id="_x0000_s2151" style="position:absolute;left:2581;top:4194;width:8580;height:2520">
              <v:textbox style="mso-next-textbox:#_x0000_s2151">
                <w:txbxContent>
                  <w:p w:rsidR="005211E9" w:rsidRPr="007E3AAB" w:rsidRDefault="005211E9" w:rsidP="0005037C">
                    <w:pPr>
                      <w:spacing w:after="0" w:line="360" w:lineRule="auto"/>
                      <w:rPr>
                        <w:lang w:val="uk-UA"/>
                      </w:rPr>
                    </w:pPr>
                    <w:r>
                      <w:rPr>
                        <w:lang w:val="uk-UA"/>
                      </w:rPr>
                      <w:t>10) технічний паспорт на об’єкт нерухомості (технічний паспорт не є обов’язковим документом в тих випадках, якщо правовстановлюючий документ (крім свідоцтва про право власності) на нерухомість вже зареєстрований в Державній реєстраційній службі).</w:t>
                    </w:r>
                  </w:p>
                </w:txbxContent>
              </v:textbox>
            </v:rect>
            <v:shape id="_x0000_s2152" type="#_x0000_t32" style="position:absolute;left:2141;top:4914;width:440;height:0" o:connectortype="straight">
              <v:stroke endarrow="block"/>
            </v:shape>
          </v:group>
        </w:pict>
      </w: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Default="0005037C" w:rsidP="0005037C">
      <w:pPr>
        <w:rPr>
          <w:lang w:val="uk-UA"/>
        </w:rPr>
      </w:pPr>
    </w:p>
    <w:p w:rsidR="0005037C" w:rsidRPr="00D74E08" w:rsidRDefault="0005037C" w:rsidP="0005037C">
      <w:pPr>
        <w:rPr>
          <w:lang w:val="uk-UA"/>
        </w:rPr>
      </w:pPr>
    </w:p>
    <w:p w:rsidR="0005037C" w:rsidRDefault="0005037C" w:rsidP="0005037C">
      <w:pPr>
        <w:rPr>
          <w:lang w:val="uk-UA"/>
        </w:rPr>
      </w:pPr>
    </w:p>
    <w:p w:rsidR="0005037C" w:rsidRDefault="0005037C" w:rsidP="0005037C">
      <w:pPr>
        <w:jc w:val="left"/>
        <w:rPr>
          <w:lang w:val="uk-UA"/>
        </w:rPr>
      </w:pPr>
      <w:r>
        <w:rPr>
          <w:lang w:val="uk-UA"/>
        </w:rPr>
        <w:br w:type="page"/>
      </w:r>
    </w:p>
    <w:p w:rsidR="0005037C" w:rsidRDefault="00BA7037" w:rsidP="0005037C">
      <w:pPr>
        <w:rPr>
          <w:lang w:val="uk-UA"/>
        </w:rPr>
      </w:pPr>
      <w:r>
        <w:rPr>
          <w:noProof/>
        </w:rPr>
        <w:pict>
          <v:group id="_x0000_s2160" style="position:absolute;left:0;text-align:left;margin-left:0;margin-top:0;width:473pt;height:729pt;z-index:252367872" coordorigin="1701,1134" coordsize="9460,14580">
            <v:shape id="_x0000_s2161" type="#_x0000_t32" style="position:absolute;left:2141;top:3114;width:440;height:0" o:connectortype="straight">
              <v:stroke endarrow="block"/>
            </v:shape>
            <v:rect id="_x0000_s2162" style="position:absolute;left:2581;top:2754;width:8580;height:540">
              <v:textbox>
                <w:txbxContent>
                  <w:p w:rsidR="005211E9" w:rsidRPr="00CC17C2" w:rsidRDefault="005211E9" w:rsidP="0005037C">
                    <w:pPr>
                      <w:pStyle w:val="a4"/>
                      <w:spacing w:after="0" w:line="360" w:lineRule="auto"/>
                      <w:ind w:left="0"/>
                      <w:rPr>
                        <w:lang w:val="uk-UA"/>
                      </w:rPr>
                    </w:pPr>
                    <w:r>
                      <w:rPr>
                        <w:lang w:val="uk-UA"/>
                      </w:rPr>
                      <w:t xml:space="preserve">1) договір про надання посередницьких послуг; </w:t>
                    </w:r>
                  </w:p>
                </w:txbxContent>
              </v:textbox>
            </v:rect>
            <v:shape id="_x0000_s2163" type="#_x0000_t32" style="position:absolute;left:2141;top:4194;width:440;height:0" o:connectortype="straight">
              <v:stroke endarrow="block"/>
            </v:shape>
            <v:rect id="_x0000_s2164" style="position:absolute;left:2581;top:3654;width:8580;height:1080">
              <v:textbox>
                <w:txbxContent>
                  <w:p w:rsidR="005211E9" w:rsidRPr="00CC17C2" w:rsidRDefault="005211E9" w:rsidP="0005037C">
                    <w:pPr>
                      <w:pStyle w:val="a4"/>
                      <w:spacing w:after="0" w:line="360" w:lineRule="auto"/>
                      <w:ind w:left="0"/>
                      <w:rPr>
                        <w:lang w:val="uk-UA"/>
                      </w:rPr>
                    </w:pPr>
                    <w:r>
                      <w:rPr>
                        <w:lang w:val="uk-UA"/>
                      </w:rPr>
                      <w:t>2) розписки про виконання певних вимог, записи, виконані власноручно «клієнтом», який внаслідок виявився шахраєм;</w:t>
                    </w:r>
                  </w:p>
                </w:txbxContent>
              </v:textbox>
            </v:rect>
            <v:shape id="_x0000_s2165" type="#_x0000_t32" style="position:absolute;left:2141;top:5454;width:440;height:0" o:connectortype="straight">
              <v:stroke endarrow="block"/>
            </v:shape>
            <v:rect id="_x0000_s2166" style="position:absolute;left:2581;top:5094;width:8580;height:720">
              <v:textbox>
                <w:txbxContent>
                  <w:p w:rsidR="005211E9" w:rsidRPr="00CC17C2" w:rsidRDefault="005211E9" w:rsidP="0005037C">
                    <w:pPr>
                      <w:pStyle w:val="a4"/>
                      <w:spacing w:after="0" w:line="360" w:lineRule="auto"/>
                      <w:ind w:left="0"/>
                      <w:rPr>
                        <w:lang w:val="uk-UA"/>
                      </w:rPr>
                    </w:pPr>
                    <w:r>
                      <w:rPr>
                        <w:lang w:val="uk-UA"/>
                      </w:rPr>
                      <w:t>3) журнали обліку, книги обліку, інші журнали;</w:t>
                    </w:r>
                  </w:p>
                </w:txbxContent>
              </v:textbox>
            </v:rect>
            <v:rect id="_x0000_s2167" style="position:absolute;left:1701;top:1134;width:9460;height:1260">
              <v:textbox>
                <w:txbxContent>
                  <w:p w:rsidR="005211E9" w:rsidRDefault="005211E9" w:rsidP="0005037C">
                    <w:pPr>
                      <w:spacing w:after="0" w:line="360" w:lineRule="auto"/>
                      <w:jc w:val="center"/>
                      <w:rPr>
                        <w:rFonts w:cs="Times New Roman"/>
                        <w:b/>
                        <w:lang w:val="uk-UA"/>
                      </w:rPr>
                    </w:pPr>
                    <w:r>
                      <w:rPr>
                        <w:rFonts w:cs="Times New Roman"/>
                        <w:b/>
                        <w:lang w:val="uk-UA"/>
                      </w:rPr>
                      <w:t>Огляду та вилученню у рієлторській фірмі</w:t>
                    </w:r>
                  </w:p>
                  <w:p w:rsidR="005211E9" w:rsidRDefault="005211E9" w:rsidP="0005037C">
                    <w:pPr>
                      <w:spacing w:after="0" w:line="360" w:lineRule="auto"/>
                      <w:jc w:val="center"/>
                    </w:pPr>
                    <w:r>
                      <w:rPr>
                        <w:rFonts w:cs="Times New Roman"/>
                        <w:b/>
                        <w:lang w:val="uk-UA"/>
                      </w:rPr>
                      <w:t xml:space="preserve"> підлягають такі документи:</w:t>
                    </w:r>
                  </w:p>
                </w:txbxContent>
              </v:textbox>
            </v:rect>
            <v:shape id="_x0000_s2168" type="#_x0000_t32" style="position:absolute;left:2141;top:2394;width:0;height:4140" o:connectortype="straight"/>
            <v:shape id="_x0000_s2169" type="#_x0000_t32" style="position:absolute;left:2141;top:6534;width:440;height:0" o:connectortype="straight">
              <v:stroke endarrow="block"/>
            </v:shape>
            <v:rect id="_x0000_s2170" style="position:absolute;left:2581;top:6174;width:8580;height:720">
              <v:textbox>
                <w:txbxContent>
                  <w:p w:rsidR="005211E9" w:rsidRPr="00CC17C2" w:rsidRDefault="005211E9" w:rsidP="0005037C">
                    <w:pPr>
                      <w:pStyle w:val="a4"/>
                      <w:spacing w:after="0" w:line="360" w:lineRule="auto"/>
                      <w:ind w:left="0"/>
                      <w:rPr>
                        <w:lang w:val="uk-UA"/>
                      </w:rPr>
                    </w:pPr>
                    <w:r>
                      <w:rPr>
                        <w:lang w:val="uk-UA"/>
                      </w:rPr>
                      <w:t xml:space="preserve">4) копії договорів оренди тощо. </w:t>
                    </w:r>
                  </w:p>
                </w:txbxContent>
              </v:textbox>
            </v:rect>
            <v:rect id="_x0000_s2171" style="position:absolute;left:1701;top:7254;width:9460;height:1260">
              <v:textbox>
                <w:txbxContent>
                  <w:p w:rsidR="005211E9" w:rsidRDefault="005211E9" w:rsidP="0005037C">
                    <w:pPr>
                      <w:spacing w:after="0" w:line="360" w:lineRule="auto"/>
                      <w:jc w:val="center"/>
                      <w:rPr>
                        <w:rFonts w:cs="Times New Roman"/>
                        <w:b/>
                        <w:lang w:val="uk-UA"/>
                      </w:rPr>
                    </w:pPr>
                    <w:r>
                      <w:rPr>
                        <w:rFonts w:cs="Times New Roman"/>
                        <w:b/>
                        <w:lang w:val="uk-UA"/>
                      </w:rPr>
                      <w:t>Огляду та вилученню у органах опіки та піклування</w:t>
                    </w:r>
                  </w:p>
                  <w:p w:rsidR="005211E9" w:rsidRDefault="005211E9" w:rsidP="0005037C">
                    <w:pPr>
                      <w:spacing w:after="0" w:line="360" w:lineRule="auto"/>
                      <w:jc w:val="center"/>
                    </w:pPr>
                    <w:r>
                      <w:rPr>
                        <w:rFonts w:cs="Times New Roman"/>
                        <w:b/>
                        <w:lang w:val="uk-UA"/>
                      </w:rPr>
                      <w:t xml:space="preserve"> підлягають такі документи:</w:t>
                    </w:r>
                  </w:p>
                </w:txbxContent>
              </v:textbox>
            </v:rect>
            <v:group id="_x0000_s2172" style="position:absolute;left:2141;top:8514;width:9020;height:7200" coordorigin="2141,8514" coordsize="9020,7200">
              <v:shape id="_x0000_s2173" type="#_x0000_t32" style="position:absolute;left:2141;top:9234;width:440;height:0" o:connectortype="straight">
                <v:stroke endarrow="block"/>
              </v:shape>
              <v:rect id="_x0000_s2174" style="position:absolute;left:2581;top:8874;width:8580;height:540">
                <v:textbox>
                  <w:txbxContent>
                    <w:p w:rsidR="005211E9" w:rsidRPr="00CC17C2" w:rsidRDefault="005211E9" w:rsidP="0005037C">
                      <w:pPr>
                        <w:pStyle w:val="a4"/>
                        <w:spacing w:after="0" w:line="360" w:lineRule="auto"/>
                        <w:ind w:left="0"/>
                        <w:rPr>
                          <w:lang w:val="uk-UA"/>
                        </w:rPr>
                      </w:pPr>
                      <w:r>
                        <w:rPr>
                          <w:lang w:val="uk-UA"/>
                        </w:rPr>
                        <w:t xml:space="preserve">1) звернення (заява на отримання дозволу); </w:t>
                      </w:r>
                    </w:p>
                  </w:txbxContent>
                </v:textbox>
              </v:rect>
              <v:shape id="_x0000_s2175" type="#_x0000_t32" style="position:absolute;left:2141;top:9954;width:440;height:0" o:connectortype="straight">
                <v:stroke endarrow="block"/>
              </v:shape>
              <v:rect id="_x0000_s2176" style="position:absolute;left:2581;top:9774;width:8580;height:540">
                <v:textbox>
                  <w:txbxContent>
                    <w:p w:rsidR="005211E9" w:rsidRPr="00CC17C2" w:rsidRDefault="005211E9" w:rsidP="0005037C">
                      <w:pPr>
                        <w:pStyle w:val="a4"/>
                        <w:spacing w:after="0" w:line="360" w:lineRule="auto"/>
                        <w:ind w:left="0"/>
                        <w:rPr>
                          <w:lang w:val="uk-UA"/>
                        </w:rPr>
                      </w:pPr>
                      <w:r>
                        <w:rPr>
                          <w:lang w:val="uk-UA"/>
                        </w:rPr>
                        <w:t>2) копії паспортів батьків (осіб, які зверталися за дозволом);</w:t>
                      </w:r>
                    </w:p>
                  </w:txbxContent>
                </v:textbox>
              </v:rect>
              <v:shape id="_x0000_s2177" type="#_x0000_t32" style="position:absolute;left:2141;top:11034;width:440;height:0" o:connectortype="straight">
                <v:stroke endarrow="block"/>
              </v:shape>
              <v:rect id="_x0000_s2178" style="position:absolute;left:2581;top:10674;width:8580;height:720">
                <v:textbox>
                  <w:txbxContent>
                    <w:p w:rsidR="005211E9" w:rsidRPr="00CC17C2" w:rsidRDefault="005211E9" w:rsidP="0005037C">
                      <w:pPr>
                        <w:pStyle w:val="a4"/>
                        <w:spacing w:after="0" w:line="360" w:lineRule="auto"/>
                        <w:ind w:left="0"/>
                        <w:rPr>
                          <w:lang w:val="uk-UA"/>
                        </w:rPr>
                      </w:pPr>
                      <w:r>
                        <w:rPr>
                          <w:lang w:val="uk-UA"/>
                        </w:rPr>
                        <w:t>3) копія свідоцтва про шлюб;</w:t>
                      </w:r>
                    </w:p>
                  </w:txbxContent>
                </v:textbox>
              </v:rect>
              <v:shape id="_x0000_s2179" type="#_x0000_t32" style="position:absolute;left:2141;top:8514;width:0;height:7200" o:connectortype="straight"/>
              <v:shape id="_x0000_s2180" type="#_x0000_t32" style="position:absolute;left:2141;top:12114;width:440;height:0" o:connectortype="straight">
                <v:stroke endarrow="block"/>
              </v:shape>
              <v:rect id="_x0000_s2181" style="position:absolute;left:2581;top:11754;width:8580;height:720">
                <v:textbox>
                  <w:txbxContent>
                    <w:p w:rsidR="005211E9" w:rsidRPr="00CC17C2" w:rsidRDefault="005211E9" w:rsidP="0005037C">
                      <w:pPr>
                        <w:pStyle w:val="a4"/>
                        <w:spacing w:after="0" w:line="360" w:lineRule="auto"/>
                        <w:ind w:left="0"/>
                        <w:rPr>
                          <w:lang w:val="uk-UA"/>
                        </w:rPr>
                      </w:pPr>
                      <w:r>
                        <w:rPr>
                          <w:lang w:val="uk-UA"/>
                        </w:rPr>
                        <w:t xml:space="preserve">4) довідки про працевлаштування та доходи батьків; </w:t>
                      </w:r>
                    </w:p>
                  </w:txbxContent>
                </v:textbox>
              </v:rect>
            </v:group>
            <v:shape id="_x0000_s2182" type="#_x0000_t32" style="position:absolute;left:2141;top:13194;width:440;height:0" o:connectortype="straight">
              <v:stroke endarrow="block"/>
            </v:shape>
            <v:rect id="_x0000_s2183" style="position:absolute;left:2581;top:12834;width:8580;height:720">
              <v:textbox>
                <w:txbxContent>
                  <w:p w:rsidR="005211E9" w:rsidRPr="00CC17C2" w:rsidRDefault="005211E9" w:rsidP="0005037C">
                    <w:pPr>
                      <w:pStyle w:val="a4"/>
                      <w:spacing w:after="0" w:line="360" w:lineRule="auto"/>
                      <w:ind w:left="0"/>
                      <w:rPr>
                        <w:lang w:val="uk-UA"/>
                      </w:rPr>
                    </w:pPr>
                    <w:r>
                      <w:rPr>
                        <w:lang w:val="uk-UA"/>
                      </w:rPr>
                      <w:t xml:space="preserve">5) свідоцтво про народження дитини; </w:t>
                    </w:r>
                  </w:p>
                </w:txbxContent>
              </v:textbox>
            </v:rect>
            <v:shape id="_x0000_s2184" type="#_x0000_t32" style="position:absolute;left:2141;top:14274;width:440;height:0" o:connectortype="straight">
              <v:stroke endarrow="block"/>
            </v:shape>
            <v:rect id="_x0000_s2185" style="position:absolute;left:2581;top:13914;width:8580;height:1080">
              <v:textbox>
                <w:txbxContent>
                  <w:p w:rsidR="005211E9" w:rsidRPr="00CC17C2" w:rsidRDefault="005211E9" w:rsidP="0005037C">
                    <w:pPr>
                      <w:pStyle w:val="a4"/>
                      <w:spacing w:after="0" w:line="360" w:lineRule="auto"/>
                      <w:ind w:left="0"/>
                      <w:rPr>
                        <w:lang w:val="uk-UA"/>
                      </w:rPr>
                    </w:pPr>
                    <w:r>
                      <w:rPr>
                        <w:lang w:val="uk-UA"/>
                      </w:rPr>
                      <w:t xml:space="preserve">6) виписка з поліклініки дитини або довідка з садочка, школи ( залежно від віку); </w:t>
                    </w:r>
                  </w:p>
                </w:txbxContent>
              </v:textbox>
            </v:rect>
          </v:group>
        </w:pict>
      </w: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Pr="00D74E08"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Pr="00C95E56" w:rsidRDefault="0005037C" w:rsidP="0005037C">
      <w:pPr>
        <w:rPr>
          <w:lang w:val="uk-UA"/>
        </w:rPr>
      </w:pPr>
    </w:p>
    <w:p w:rsidR="0005037C" w:rsidRPr="00C95E56" w:rsidRDefault="0005037C" w:rsidP="0005037C">
      <w:pPr>
        <w:rPr>
          <w:lang w:val="uk-UA"/>
        </w:rPr>
      </w:pPr>
    </w:p>
    <w:p w:rsidR="0005037C" w:rsidRPr="00C95E56" w:rsidRDefault="0005037C" w:rsidP="0005037C">
      <w:pPr>
        <w:rPr>
          <w:lang w:val="uk-UA"/>
        </w:rPr>
      </w:pPr>
    </w:p>
    <w:p w:rsidR="0005037C" w:rsidRPr="00C95E56" w:rsidRDefault="0005037C" w:rsidP="0005037C">
      <w:pPr>
        <w:rPr>
          <w:lang w:val="uk-UA"/>
        </w:rPr>
      </w:pPr>
    </w:p>
    <w:p w:rsidR="0005037C" w:rsidRPr="00C95E56" w:rsidRDefault="0005037C" w:rsidP="0005037C">
      <w:pPr>
        <w:rPr>
          <w:lang w:val="uk-UA"/>
        </w:rPr>
      </w:pPr>
    </w:p>
    <w:p w:rsidR="0005037C" w:rsidRPr="00C95E56" w:rsidRDefault="0005037C" w:rsidP="0005037C">
      <w:pPr>
        <w:rPr>
          <w:lang w:val="uk-UA"/>
        </w:rPr>
      </w:pPr>
    </w:p>
    <w:p w:rsidR="0005037C" w:rsidRPr="00C95E56" w:rsidRDefault="0005037C" w:rsidP="0005037C">
      <w:pPr>
        <w:rPr>
          <w:lang w:val="uk-UA"/>
        </w:rPr>
      </w:pPr>
    </w:p>
    <w:p w:rsidR="0005037C" w:rsidRPr="00C95E56" w:rsidRDefault="0005037C" w:rsidP="0005037C">
      <w:pPr>
        <w:rPr>
          <w:lang w:val="uk-UA"/>
        </w:rPr>
      </w:pPr>
    </w:p>
    <w:p w:rsidR="0005037C" w:rsidRPr="00C95E56" w:rsidRDefault="0005037C" w:rsidP="0005037C">
      <w:pPr>
        <w:rPr>
          <w:lang w:val="uk-UA"/>
        </w:rPr>
      </w:pPr>
    </w:p>
    <w:p w:rsidR="0005037C" w:rsidRPr="00C95E56"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jc w:val="left"/>
        <w:rPr>
          <w:lang w:val="uk-UA"/>
        </w:rPr>
      </w:pPr>
      <w:r>
        <w:rPr>
          <w:lang w:val="uk-UA"/>
        </w:rPr>
        <w:br w:type="page"/>
      </w:r>
    </w:p>
    <w:p w:rsidR="0005037C" w:rsidRDefault="00BA7037" w:rsidP="0005037C">
      <w:pPr>
        <w:rPr>
          <w:lang w:val="uk-UA"/>
        </w:rPr>
      </w:pPr>
      <w:r>
        <w:rPr>
          <w:noProof/>
        </w:rPr>
        <w:pict>
          <v:group id="_x0000_s2205" style="position:absolute;left:0;text-align:left;margin-left:0;margin-top:0;width:473pt;height:714pt;z-index:252369920" coordorigin="1701,1134" coordsize="9460,14280">
            <v:group id="_x0000_s2206" style="position:absolute;left:2141;top:1134;width:9020;height:5580" coordorigin="2141,1134" coordsize="9020,5580">
              <v:shape id="_x0000_s2207" type="#_x0000_t32" style="position:absolute;left:2141;top:1854;width:440;height:0" o:connectortype="straight">
                <v:stroke endarrow="block"/>
              </v:shape>
              <v:rect id="_x0000_s2208" style="position:absolute;left:2581;top:1494;width:8580;height:540">
                <v:textbox>
                  <w:txbxContent>
                    <w:p w:rsidR="005211E9" w:rsidRPr="00CC17C2" w:rsidRDefault="005211E9" w:rsidP="0005037C">
                      <w:pPr>
                        <w:pStyle w:val="a4"/>
                        <w:spacing w:after="0" w:line="360" w:lineRule="auto"/>
                        <w:ind w:left="0"/>
                        <w:rPr>
                          <w:lang w:val="uk-UA"/>
                        </w:rPr>
                      </w:pPr>
                      <w:r>
                        <w:rPr>
                          <w:lang w:val="uk-UA"/>
                        </w:rPr>
                        <w:t xml:space="preserve">7) правовстановлюючий документ на нерухомість; </w:t>
                      </w:r>
                    </w:p>
                  </w:txbxContent>
                </v:textbox>
              </v:rect>
              <v:shape id="_x0000_s2209" type="#_x0000_t32" style="position:absolute;left:2141;top:3294;width:440;height:0" o:connectortype="straight">
                <v:stroke endarrow="block"/>
              </v:shape>
              <v:rect id="_x0000_s2210" style="position:absolute;left:2581;top:2394;width:8580;height:1620">
                <v:textbox>
                  <w:txbxContent>
                    <w:p w:rsidR="005211E9" w:rsidRPr="00CC17C2" w:rsidRDefault="005211E9" w:rsidP="0005037C">
                      <w:pPr>
                        <w:pStyle w:val="a4"/>
                        <w:spacing w:after="0" w:line="360" w:lineRule="auto"/>
                        <w:ind w:left="0"/>
                        <w:rPr>
                          <w:lang w:val="uk-UA"/>
                        </w:rPr>
                      </w:pPr>
                      <w:r>
                        <w:rPr>
                          <w:lang w:val="uk-UA"/>
                        </w:rPr>
                        <w:t>8) документи на продане та куповане житлове приміщення, а також довідки-характеристики та технічні паспорти на обидва житлових приміщення;</w:t>
                      </w:r>
                    </w:p>
                  </w:txbxContent>
                </v:textbox>
              </v:rect>
              <v:shape id="_x0000_s2211" type="#_x0000_t32" style="position:absolute;left:2141;top:4734;width:440;height:0" o:connectortype="straight">
                <v:stroke endarrow="block"/>
              </v:shape>
              <v:rect id="_x0000_s2212" style="position:absolute;left:2581;top:4374;width:8580;height:720">
                <v:textbox>
                  <w:txbxContent>
                    <w:p w:rsidR="005211E9" w:rsidRPr="00CC17C2" w:rsidRDefault="005211E9" w:rsidP="0005037C">
                      <w:pPr>
                        <w:pStyle w:val="a4"/>
                        <w:spacing w:after="0" w:line="360" w:lineRule="auto"/>
                        <w:ind w:left="0"/>
                        <w:rPr>
                          <w:lang w:val="uk-UA"/>
                        </w:rPr>
                      </w:pPr>
                      <w:r>
                        <w:rPr>
                          <w:lang w:val="uk-UA"/>
                        </w:rPr>
                        <w:t xml:space="preserve">9) витяг з </w:t>
                      </w:r>
                      <w:r w:rsidRPr="000173D4">
                        <w:rPr>
                          <w:lang w:val="uk-UA"/>
                        </w:rPr>
                        <w:t>Державний реєстр речових прав на нерухоме майно</w:t>
                      </w:r>
                      <w:r>
                        <w:rPr>
                          <w:lang w:val="uk-UA"/>
                        </w:rPr>
                        <w:t>;</w:t>
                      </w:r>
                    </w:p>
                  </w:txbxContent>
                </v:textbox>
              </v:rect>
              <v:shape id="_x0000_s2213" type="#_x0000_t32" style="position:absolute;left:2141;top:1134;width:1;height:4680" o:connectortype="straight"/>
              <v:shape id="_x0000_s2214" type="#_x0000_t32" style="position:absolute;left:2141;top:5814;width:440;height:0" o:connectortype="straight">
                <v:stroke endarrow="block"/>
              </v:shape>
              <v:rect id="_x0000_s2215" style="position:absolute;left:2581;top:5454;width:8580;height:1260">
                <v:textbox>
                  <w:txbxContent>
                    <w:p w:rsidR="005211E9" w:rsidRPr="00CC17C2" w:rsidRDefault="005211E9" w:rsidP="0005037C">
                      <w:pPr>
                        <w:pStyle w:val="a4"/>
                        <w:spacing w:after="0" w:line="360" w:lineRule="auto"/>
                        <w:ind w:left="0"/>
                        <w:rPr>
                          <w:lang w:val="uk-UA"/>
                        </w:rPr>
                      </w:pPr>
                      <w:r>
                        <w:rPr>
                          <w:lang w:val="uk-UA"/>
                        </w:rPr>
                        <w:t xml:space="preserve">10) довідка за формою з </w:t>
                      </w:r>
                      <w:r w:rsidRPr="000173D4">
                        <w:rPr>
                          <w:lang w:val="uk-UA"/>
                        </w:rPr>
                        <w:t>Житлово-експлуатаційн</w:t>
                      </w:r>
                      <w:r>
                        <w:rPr>
                          <w:lang w:val="uk-UA"/>
                        </w:rPr>
                        <w:t>ої</w:t>
                      </w:r>
                      <w:r w:rsidRPr="000173D4">
                        <w:rPr>
                          <w:lang w:val="uk-UA"/>
                        </w:rPr>
                        <w:t xml:space="preserve"> контор</w:t>
                      </w:r>
                      <w:r>
                        <w:rPr>
                          <w:lang w:val="uk-UA"/>
                        </w:rPr>
                        <w:t>и (далі –ЖЕК).</w:t>
                      </w:r>
                    </w:p>
                  </w:txbxContent>
                </v:textbox>
              </v:rect>
            </v:group>
            <v:group id="_x0000_s2216" style="position:absolute;left:1701;top:7074;width:9460;height:8340" coordorigin="1701,7074" coordsize="9460,8340">
              <v:rect id="_x0000_s2217" style="position:absolute;left:1701;top:7074;width:9460;height:1080">
                <v:textbox>
                  <w:txbxContent>
                    <w:p w:rsidR="005211E9" w:rsidRPr="00DB631A" w:rsidRDefault="005211E9" w:rsidP="0005037C">
                      <w:pPr>
                        <w:spacing w:after="0" w:line="360" w:lineRule="auto"/>
                        <w:jc w:val="center"/>
                        <w:rPr>
                          <w:b/>
                          <w:lang w:val="uk-UA"/>
                        </w:rPr>
                      </w:pPr>
                      <w:r w:rsidRPr="00DB631A">
                        <w:rPr>
                          <w:b/>
                          <w:lang w:val="uk-UA"/>
                        </w:rPr>
                        <w:t>В цілому огляд здійснюється за загальними криміналістичними правилами, під час якого звертається увага на:</w:t>
                      </w:r>
                    </w:p>
                  </w:txbxContent>
                </v:textbox>
              </v:rect>
              <v:shape id="_x0000_s2218" type="#_x0000_t32" style="position:absolute;left:2141;top:8874;width:440;height:0" o:connectortype="straight">
                <v:stroke endarrow="block"/>
              </v:shape>
              <v:rect id="_x0000_s2219" style="position:absolute;left:2581;top:8514;width:8580;height:540">
                <v:textbox>
                  <w:txbxContent>
                    <w:p w:rsidR="005211E9" w:rsidRPr="00CC17C2" w:rsidRDefault="005211E9" w:rsidP="0005037C">
                      <w:pPr>
                        <w:pStyle w:val="a4"/>
                        <w:spacing w:after="0" w:line="360" w:lineRule="auto"/>
                        <w:ind w:left="0"/>
                        <w:rPr>
                          <w:lang w:val="uk-UA"/>
                        </w:rPr>
                      </w:pPr>
                      <w:r>
                        <w:rPr>
                          <w:lang w:val="uk-UA"/>
                        </w:rPr>
                        <w:t xml:space="preserve">1) сліди переклеювання фотографії; </w:t>
                      </w:r>
                    </w:p>
                  </w:txbxContent>
                </v:textbox>
              </v:rect>
              <v:shape id="_x0000_s2220" type="#_x0000_t32" style="position:absolute;left:2141;top:9954;width:440;height:0" o:connectortype="straight">
                <v:stroke endarrow="block"/>
              </v:shape>
              <v:rect id="_x0000_s2221" style="position:absolute;left:2581;top:9414;width:8580;height:1080">
                <v:textbox>
                  <w:txbxContent>
                    <w:p w:rsidR="005211E9" w:rsidRPr="00CC17C2" w:rsidRDefault="005211E9" w:rsidP="0005037C">
                      <w:pPr>
                        <w:pStyle w:val="a4"/>
                        <w:spacing w:after="0" w:line="360" w:lineRule="auto"/>
                        <w:ind w:left="0"/>
                        <w:rPr>
                          <w:lang w:val="uk-UA"/>
                        </w:rPr>
                      </w:pPr>
                      <w:r>
                        <w:rPr>
                          <w:lang w:val="uk-UA"/>
                        </w:rPr>
                        <w:t>2) сліди від використання листів різних паспортів в паспорті одного громадянина;</w:t>
                      </w:r>
                    </w:p>
                  </w:txbxContent>
                </v:textbox>
              </v:rect>
              <v:shape id="_x0000_s2222" type="#_x0000_t32" style="position:absolute;left:2141;top:11034;width:440;height:0" o:connectortype="straight">
                <v:stroke endarrow="block"/>
              </v:shape>
              <v:rect id="_x0000_s2223" style="position:absolute;left:2581;top:10854;width:8580;height:540">
                <v:textbox>
                  <w:txbxContent>
                    <w:p w:rsidR="005211E9" w:rsidRPr="00CC17C2" w:rsidRDefault="005211E9" w:rsidP="0005037C">
                      <w:pPr>
                        <w:pStyle w:val="a4"/>
                        <w:spacing w:after="0" w:line="360" w:lineRule="auto"/>
                        <w:ind w:left="0"/>
                        <w:rPr>
                          <w:lang w:val="uk-UA"/>
                        </w:rPr>
                      </w:pPr>
                      <w:r>
                        <w:rPr>
                          <w:lang w:val="uk-UA"/>
                        </w:rPr>
                        <w:t>3) сліди підробки штампів реєстрації у паспорті;</w:t>
                      </w:r>
                    </w:p>
                  </w:txbxContent>
                </v:textbox>
              </v:rect>
              <v:shape id="_x0000_s2224" type="#_x0000_t32" style="position:absolute;left:2141;top:8154;width:1;height:6840" o:connectortype="straight"/>
              <v:shape id="_x0000_s2225" type="#_x0000_t32" style="position:absolute;left:2141;top:13194;width:440;height:0" o:connectortype="straight">
                <v:stroke endarrow="block"/>
              </v:shape>
              <v:rect id="_x0000_s2226" style="position:absolute;left:2581;top:11754;width:8580;height:540">
                <v:textbox>
                  <w:txbxContent>
                    <w:p w:rsidR="005211E9" w:rsidRPr="00CC17C2" w:rsidRDefault="005211E9" w:rsidP="0005037C">
                      <w:pPr>
                        <w:pStyle w:val="a4"/>
                        <w:spacing w:after="0" w:line="360" w:lineRule="auto"/>
                        <w:ind w:left="0"/>
                        <w:rPr>
                          <w:lang w:val="uk-UA"/>
                        </w:rPr>
                      </w:pPr>
                      <w:r>
                        <w:rPr>
                          <w:lang w:val="uk-UA"/>
                        </w:rPr>
                        <w:t>4) сліди монтажу у документах-ксерокопіях;</w:t>
                      </w:r>
                    </w:p>
                  </w:txbxContent>
                </v:textbox>
              </v:rect>
              <v:rect id="_x0000_s2227" style="position:absolute;left:2581;top:12654;width:8580;height:1080">
                <v:textbox>
                  <w:txbxContent>
                    <w:p w:rsidR="005211E9" w:rsidRPr="00CC17C2" w:rsidRDefault="005211E9" w:rsidP="0005037C">
                      <w:pPr>
                        <w:pStyle w:val="a4"/>
                        <w:spacing w:after="0" w:line="360" w:lineRule="auto"/>
                        <w:ind w:left="0"/>
                        <w:rPr>
                          <w:lang w:val="uk-UA"/>
                        </w:rPr>
                      </w:pPr>
                      <w:r>
                        <w:rPr>
                          <w:lang w:val="uk-UA"/>
                        </w:rPr>
                        <w:t>5) сліди, що свідчать про виконання тексту зміненим почерком, з імітацією іншої особи;</w:t>
                      </w:r>
                    </w:p>
                  </w:txbxContent>
                </v:textbox>
              </v:rect>
              <v:rect id="_x0000_s2228" style="position:absolute;left:2581;top:14094;width:8580;height:540">
                <v:textbox>
                  <w:txbxContent>
                    <w:p w:rsidR="005211E9" w:rsidRPr="00CC17C2" w:rsidRDefault="005211E9" w:rsidP="0005037C">
                      <w:pPr>
                        <w:pStyle w:val="a4"/>
                        <w:spacing w:after="0" w:line="360" w:lineRule="auto"/>
                        <w:ind w:left="0"/>
                        <w:rPr>
                          <w:lang w:val="uk-UA"/>
                        </w:rPr>
                      </w:pPr>
                      <w:r>
                        <w:rPr>
                          <w:lang w:val="uk-UA"/>
                        </w:rPr>
                        <w:t>6) сліди дописки у документах;</w:t>
                      </w:r>
                    </w:p>
                  </w:txbxContent>
                </v:textbox>
              </v:rect>
              <v:rect id="_x0000_s2229" style="position:absolute;left:2581;top:14874;width:8580;height:540">
                <v:textbox>
                  <w:txbxContent>
                    <w:p w:rsidR="005211E9" w:rsidRPr="00CC17C2" w:rsidRDefault="005211E9" w:rsidP="0005037C">
                      <w:pPr>
                        <w:pStyle w:val="a4"/>
                        <w:spacing w:after="0" w:line="360" w:lineRule="auto"/>
                        <w:ind w:left="0"/>
                        <w:rPr>
                          <w:lang w:val="uk-UA"/>
                        </w:rPr>
                      </w:pPr>
                      <w:r>
                        <w:rPr>
                          <w:lang w:val="uk-UA"/>
                        </w:rPr>
                        <w:t>7) сліди підчистки у документах.</w:t>
                      </w:r>
                    </w:p>
                  </w:txbxContent>
                </v:textbox>
              </v:rect>
              <v:shape id="_x0000_s2230" type="#_x0000_t32" style="position:absolute;left:2141;top:11934;width:440;height:0" o:connectortype="straight">
                <v:stroke endarrow="block"/>
              </v:shape>
              <v:shape id="_x0000_s2231" type="#_x0000_t32" style="position:absolute;left:2141;top:14454;width:440;height:0" o:connectortype="straight">
                <v:stroke endarrow="block"/>
              </v:shape>
              <v:shape id="_x0000_s2232" type="#_x0000_t32" style="position:absolute;left:2141;top:14994;width:440;height:0" o:connectortype="straight">
                <v:stroke endarrow="block"/>
              </v:shape>
            </v:group>
          </v:group>
        </w:pict>
      </w: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Pr="00DB631A"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rPr>
          <w:lang w:val="uk-UA"/>
        </w:rPr>
      </w:pPr>
    </w:p>
    <w:p w:rsidR="0005037C" w:rsidRDefault="0005037C" w:rsidP="0005037C">
      <w:pPr>
        <w:jc w:val="left"/>
        <w:rPr>
          <w:lang w:val="uk-UA"/>
        </w:rPr>
      </w:pPr>
      <w:r>
        <w:rPr>
          <w:lang w:val="uk-UA"/>
        </w:rPr>
        <w:br w:type="page"/>
      </w:r>
    </w:p>
    <w:p w:rsidR="00EB733A" w:rsidRPr="00EB733A" w:rsidRDefault="00EB733A" w:rsidP="00EB733A">
      <w:pPr>
        <w:spacing w:after="0" w:line="360" w:lineRule="auto"/>
        <w:jc w:val="center"/>
        <w:rPr>
          <w:rFonts w:cs="Times New Roman"/>
          <w:szCs w:val="28"/>
          <w:lang w:val="uk-UA"/>
        </w:rPr>
      </w:pPr>
      <w:r w:rsidRPr="00EB733A">
        <w:rPr>
          <w:rFonts w:cs="Times New Roman"/>
          <w:szCs w:val="28"/>
          <w:lang w:val="uk-UA"/>
        </w:rPr>
        <w:t>ВИСНОВКИ</w:t>
      </w:r>
    </w:p>
    <w:p w:rsidR="00EB733A" w:rsidRPr="00EB733A" w:rsidRDefault="00EB733A" w:rsidP="00EB733A">
      <w:pPr>
        <w:spacing w:after="0" w:line="360" w:lineRule="auto"/>
        <w:jc w:val="center"/>
        <w:rPr>
          <w:rFonts w:cs="Times New Roman"/>
          <w:szCs w:val="28"/>
          <w:lang w:val="uk-UA"/>
        </w:rPr>
      </w:pPr>
    </w:p>
    <w:p w:rsidR="00EB733A" w:rsidRPr="00EB733A" w:rsidRDefault="00EB733A" w:rsidP="00EB733A">
      <w:pPr>
        <w:spacing w:after="0" w:line="360" w:lineRule="auto"/>
        <w:jc w:val="center"/>
        <w:rPr>
          <w:rFonts w:cs="Times New Roman"/>
          <w:szCs w:val="28"/>
          <w:lang w:val="uk-UA"/>
        </w:rPr>
      </w:pPr>
    </w:p>
    <w:p w:rsidR="00EB733A" w:rsidRDefault="00EB733A" w:rsidP="00EB733A">
      <w:pPr>
        <w:spacing w:after="0" w:line="360" w:lineRule="auto"/>
        <w:ind w:firstLine="708"/>
        <w:rPr>
          <w:rFonts w:cs="Times New Roman"/>
          <w:szCs w:val="28"/>
          <w:lang w:val="uk-UA"/>
        </w:rPr>
      </w:pPr>
      <w:r w:rsidRPr="00EB733A">
        <w:rPr>
          <w:rFonts w:cs="Times New Roman"/>
          <w:szCs w:val="28"/>
          <w:lang w:val="uk-UA"/>
        </w:rPr>
        <w:t xml:space="preserve">В процесі аналізу </w:t>
      </w:r>
      <w:r w:rsidR="00550CA2" w:rsidRPr="00550CA2">
        <w:rPr>
          <w:rFonts w:cs="Times New Roman"/>
          <w:szCs w:val="28"/>
          <w:lang w:val="uk-UA"/>
        </w:rPr>
        <w:t>криміналістичної характеристики та початкового етапу розслідування</w:t>
      </w:r>
      <w:r w:rsidR="00550CA2">
        <w:rPr>
          <w:rFonts w:cs="Times New Roman"/>
          <w:szCs w:val="28"/>
          <w:lang w:val="uk-UA"/>
        </w:rPr>
        <w:t xml:space="preserve"> шахрайства у сфері нерухомості</w:t>
      </w:r>
      <w:r w:rsidRPr="00EB733A">
        <w:rPr>
          <w:rFonts w:cs="Times New Roman"/>
          <w:szCs w:val="28"/>
          <w:lang w:val="uk-UA"/>
        </w:rPr>
        <w:t>, на основі аналізу чинного законодавства України і практики його реалізації, теоретичного осмислення ряду наукових праць у різних областях знан</w:t>
      </w:r>
      <w:r>
        <w:rPr>
          <w:rFonts w:cs="Times New Roman"/>
          <w:szCs w:val="28"/>
          <w:lang w:val="uk-UA"/>
        </w:rPr>
        <w:t>ь, сформульовано ряд висновків.</w:t>
      </w:r>
    </w:p>
    <w:p w:rsidR="00E968E8" w:rsidRDefault="00E968E8" w:rsidP="00EB733A">
      <w:pPr>
        <w:spacing w:after="0" w:line="360" w:lineRule="auto"/>
        <w:ind w:firstLine="708"/>
        <w:rPr>
          <w:rFonts w:cs="Times New Roman"/>
          <w:szCs w:val="28"/>
          <w:lang w:val="uk-UA"/>
        </w:rPr>
      </w:pPr>
      <w:r>
        <w:rPr>
          <w:rFonts w:cs="Times New Roman"/>
          <w:szCs w:val="28"/>
          <w:lang w:val="uk-UA"/>
        </w:rPr>
        <w:t>1. </w:t>
      </w:r>
      <w:r w:rsidRPr="00E968E8">
        <w:rPr>
          <w:rFonts w:cs="Times New Roman"/>
          <w:szCs w:val="28"/>
          <w:lang w:val="uk-UA"/>
        </w:rPr>
        <w:t>Активні глобалізаційні процеси, які спостерігаються в сфері економічної і політичної діяльності, негативно відбилися на якісних і кількісних показниках індивідуальної правосвідомості в сфері нерухомості. Ускладнення форм злочинної діяльності за рахунок поєднання злочинних і легальних механізмів обороту нерухомості фактично нівелювало роль колишніх профілактичних заходів і зумовило потребу в розробці нових, адаптованих під сучасні кримінальні виклики механізмів правового впливу на корисливу злочинність, які були б засновані на глибокому системному аналізі сучасного шахрайства в сфері нерухомості.</w:t>
      </w:r>
    </w:p>
    <w:p w:rsidR="00ED4791" w:rsidRPr="00ED4791" w:rsidRDefault="00ED4791" w:rsidP="00EB733A">
      <w:pPr>
        <w:spacing w:after="0" w:line="360" w:lineRule="auto"/>
        <w:ind w:firstLine="708"/>
        <w:rPr>
          <w:rFonts w:cs="Times New Roman"/>
          <w:szCs w:val="28"/>
          <w:lang w:val="uk-UA"/>
        </w:rPr>
      </w:pPr>
      <w:r w:rsidRPr="00ED4791">
        <w:rPr>
          <w:rFonts w:cs="Times New Roman"/>
          <w:szCs w:val="28"/>
          <w:lang w:val="uk-UA"/>
        </w:rPr>
        <w:t xml:space="preserve">Одним із найбільш важливих та обов’язкових елементів методики розслідування </w:t>
      </w:r>
      <w:r>
        <w:rPr>
          <w:rFonts w:cs="Times New Roman"/>
          <w:szCs w:val="28"/>
          <w:lang w:val="uk-UA"/>
        </w:rPr>
        <w:t>шахрайства у сфері нерухомості</w:t>
      </w:r>
      <w:r w:rsidRPr="00ED4791">
        <w:rPr>
          <w:rFonts w:cs="Times New Roman"/>
          <w:szCs w:val="28"/>
          <w:lang w:val="uk-UA"/>
        </w:rPr>
        <w:t xml:space="preserve"> можна сміливо назвати криміналістичну характеристику. Криміналістичну характеристику слід розглядати як обумовлену криміналістичними дослідженнями модель відомостей про криміналістично значущі ознаки кримінального правопорушення.</w:t>
      </w:r>
    </w:p>
    <w:p w:rsidR="006362C8" w:rsidRPr="006362C8" w:rsidRDefault="006362C8" w:rsidP="00EB733A">
      <w:pPr>
        <w:spacing w:after="0" w:line="360" w:lineRule="auto"/>
        <w:ind w:firstLine="708"/>
        <w:rPr>
          <w:rFonts w:cs="Times New Roman"/>
          <w:szCs w:val="28"/>
          <w:lang w:val="uk-UA"/>
        </w:rPr>
      </w:pPr>
      <w:r w:rsidRPr="006362C8">
        <w:rPr>
          <w:rFonts w:cs="Times New Roman"/>
          <w:szCs w:val="28"/>
          <w:lang w:val="uk-UA"/>
        </w:rPr>
        <w:t xml:space="preserve">Криміналістична характеристика злочинів є науковою категорією, яка має важливе теоретичне та практичне значення для процесу розслідування </w:t>
      </w:r>
      <w:r>
        <w:rPr>
          <w:rFonts w:cs="Times New Roman"/>
          <w:szCs w:val="28"/>
          <w:lang w:val="uk-UA"/>
        </w:rPr>
        <w:t>шахрайства у сфері нерухомості</w:t>
      </w:r>
      <w:r w:rsidRPr="006362C8">
        <w:rPr>
          <w:rFonts w:cs="Times New Roman"/>
          <w:szCs w:val="28"/>
          <w:lang w:val="uk-UA"/>
        </w:rPr>
        <w:t>, оскільки дозволяє сформувати типові версії вчиненого злочину та визначити шляхи і способи їх перевірки.</w:t>
      </w:r>
    </w:p>
    <w:p w:rsidR="00A53346" w:rsidRPr="00A53346" w:rsidRDefault="00A53346" w:rsidP="00A53346">
      <w:pPr>
        <w:spacing w:after="0" w:line="360" w:lineRule="auto"/>
        <w:ind w:firstLine="708"/>
        <w:rPr>
          <w:rFonts w:cs="Times New Roman"/>
          <w:szCs w:val="28"/>
          <w:lang w:val="uk-UA"/>
        </w:rPr>
      </w:pPr>
      <w:r>
        <w:rPr>
          <w:rFonts w:cs="Times New Roman"/>
          <w:szCs w:val="28"/>
          <w:lang w:val="uk-UA"/>
        </w:rPr>
        <w:t>Шахрайства у сфері нерухомості</w:t>
      </w:r>
      <w:r w:rsidRPr="00A53346">
        <w:rPr>
          <w:rFonts w:cs="Times New Roman"/>
          <w:szCs w:val="28"/>
          <w:lang w:val="uk-UA"/>
        </w:rPr>
        <w:t xml:space="preserve"> мають специфіку, яка впливає на зміст даних, що складають криміналістичну характеристику.</w:t>
      </w:r>
    </w:p>
    <w:p w:rsidR="00A53346" w:rsidRPr="00A53346" w:rsidRDefault="00A53346" w:rsidP="00A53346">
      <w:pPr>
        <w:spacing w:after="0" w:line="360" w:lineRule="auto"/>
        <w:ind w:firstLine="708"/>
        <w:rPr>
          <w:rFonts w:cs="Times New Roman"/>
          <w:szCs w:val="28"/>
          <w:lang w:val="uk-UA"/>
        </w:rPr>
      </w:pPr>
      <w:r w:rsidRPr="00A53346">
        <w:rPr>
          <w:rFonts w:cs="Times New Roman"/>
          <w:szCs w:val="28"/>
          <w:lang w:val="uk-UA"/>
        </w:rPr>
        <w:t xml:space="preserve">Зміст криміналістичної характеристики </w:t>
      </w:r>
      <w:r>
        <w:rPr>
          <w:rFonts w:cs="Times New Roman"/>
          <w:szCs w:val="28"/>
          <w:lang w:val="uk-UA"/>
        </w:rPr>
        <w:t>шахрайства у сфері нерухомості</w:t>
      </w:r>
      <w:r w:rsidRPr="00A53346">
        <w:rPr>
          <w:rFonts w:cs="Times New Roman"/>
          <w:szCs w:val="28"/>
          <w:lang w:val="uk-UA"/>
        </w:rPr>
        <w:t xml:space="preserve"> становлять дані про типові: способи вчинення злочину; обстановку (час, місце); сліди; предмет злочинного посягання; особистісні риси злочинців; мотиви і цілі злочину; причини й умови, що сприяють вчиненню злочинів; прийоми протидії розслідуванню.</w:t>
      </w:r>
    </w:p>
    <w:p w:rsidR="00A53346" w:rsidRPr="005774EF" w:rsidRDefault="00A53346" w:rsidP="00A53346">
      <w:pPr>
        <w:spacing w:after="0" w:line="360" w:lineRule="auto"/>
        <w:ind w:firstLine="708"/>
        <w:rPr>
          <w:rFonts w:cs="Times New Roman"/>
          <w:szCs w:val="28"/>
          <w:lang w:val="uk-UA"/>
        </w:rPr>
      </w:pPr>
      <w:r w:rsidRPr="00A53346">
        <w:rPr>
          <w:rFonts w:cs="Times New Roman"/>
          <w:szCs w:val="28"/>
          <w:lang w:val="uk-UA"/>
        </w:rPr>
        <w:t xml:space="preserve">Спосіб вчинення злочину є найважливішим елементом криміналістичної характеристики </w:t>
      </w:r>
      <w:r>
        <w:rPr>
          <w:rFonts w:cs="Times New Roman"/>
          <w:szCs w:val="28"/>
          <w:lang w:val="uk-UA"/>
        </w:rPr>
        <w:t>шахрайства у сфері нерухомості</w:t>
      </w:r>
      <w:r w:rsidRPr="00A53346">
        <w:rPr>
          <w:rFonts w:cs="Times New Roman"/>
          <w:szCs w:val="28"/>
          <w:lang w:val="uk-UA"/>
        </w:rPr>
        <w:t>, так як представляє складну систему взаємопов'язаних і цілеспрямованих дій злочинця з підготовки, вчинення та приховування злочину з використанням відповідних засобів, а також вибору умов, місця і часу здійснення злочинного діяння, об'єднаних загальним злочинним умислом.</w:t>
      </w:r>
    </w:p>
    <w:p w:rsidR="00ED4791" w:rsidRDefault="00ED4791" w:rsidP="00A53346">
      <w:pPr>
        <w:spacing w:after="0" w:line="360" w:lineRule="auto"/>
        <w:ind w:firstLine="708"/>
        <w:rPr>
          <w:rFonts w:cs="Times New Roman"/>
          <w:szCs w:val="28"/>
          <w:lang w:val="uk-UA"/>
        </w:rPr>
      </w:pPr>
      <w:r w:rsidRPr="00ED4791">
        <w:rPr>
          <w:rFonts w:cs="Times New Roman"/>
          <w:szCs w:val="28"/>
          <w:lang w:val="uk-UA"/>
        </w:rPr>
        <w:t xml:space="preserve">Спосіб вчинення </w:t>
      </w:r>
      <w:r>
        <w:rPr>
          <w:rFonts w:cs="Times New Roman"/>
          <w:szCs w:val="28"/>
          <w:lang w:val="uk-UA"/>
        </w:rPr>
        <w:t>ш</w:t>
      </w:r>
      <w:r w:rsidRPr="00ED4791">
        <w:rPr>
          <w:rFonts w:cs="Times New Roman"/>
          <w:szCs w:val="28"/>
          <w:lang w:val="uk-UA"/>
        </w:rPr>
        <w:t xml:space="preserve">ахрайства у сфері нерухомості є одним із основних елементів криміналістичної характеристики, оскільки саме він становить найбільший інтерес для одержання інформації про криміналістично значущі ознаки даного злочину і відображає </w:t>
      </w:r>
      <w:r>
        <w:rPr>
          <w:rFonts w:cs="Times New Roman"/>
          <w:szCs w:val="28"/>
          <w:lang w:val="uk-UA"/>
        </w:rPr>
        <w:t>ш</w:t>
      </w:r>
      <w:r w:rsidRPr="00ED4791">
        <w:rPr>
          <w:rFonts w:cs="Times New Roman"/>
          <w:szCs w:val="28"/>
          <w:lang w:val="uk-UA"/>
        </w:rPr>
        <w:t>ахрайства у сфері нерухомості</w:t>
      </w:r>
      <w:r>
        <w:rPr>
          <w:rFonts w:cs="Times New Roman"/>
          <w:szCs w:val="28"/>
          <w:lang w:val="uk-UA"/>
        </w:rPr>
        <w:t>.</w:t>
      </w:r>
    </w:p>
    <w:p w:rsidR="00E968E8" w:rsidRPr="00E968E8" w:rsidRDefault="00E968E8" w:rsidP="00E968E8">
      <w:pPr>
        <w:spacing w:after="0" w:line="360" w:lineRule="auto"/>
        <w:ind w:firstLine="708"/>
        <w:rPr>
          <w:rFonts w:cs="Times New Roman"/>
          <w:szCs w:val="28"/>
          <w:lang w:val="uk-UA"/>
        </w:rPr>
      </w:pPr>
      <w:r w:rsidRPr="00E968E8">
        <w:rPr>
          <w:rFonts w:cs="Times New Roman"/>
          <w:szCs w:val="28"/>
          <w:lang w:val="uk-UA"/>
        </w:rPr>
        <w:t>Способів вчинення шахрайства у сфері нерухомості існує дуже велика кількість. Вибір злочинцем конкретного способу вчинення злочину залежить від декількох факторів.</w:t>
      </w:r>
    </w:p>
    <w:p w:rsidR="00E968E8" w:rsidRPr="00E968E8" w:rsidRDefault="00E968E8" w:rsidP="00E968E8">
      <w:pPr>
        <w:spacing w:after="0" w:line="360" w:lineRule="auto"/>
        <w:ind w:firstLine="708"/>
        <w:rPr>
          <w:rFonts w:cs="Times New Roman"/>
          <w:szCs w:val="28"/>
          <w:lang w:val="uk-UA"/>
        </w:rPr>
      </w:pPr>
      <w:r w:rsidRPr="00E968E8">
        <w:rPr>
          <w:rFonts w:cs="Times New Roman"/>
          <w:szCs w:val="28"/>
          <w:lang w:val="uk-UA"/>
        </w:rPr>
        <w:t>По-перше, вибір способу залежить від того, що є предметом посягання. Ринок нерухомості умовно поділяють на первинний і вторинний. Відповідно в залежності від предмета посягання розрізняють шахрайство на первинному і на вторинному ринку нерухомості.</w:t>
      </w:r>
    </w:p>
    <w:p w:rsidR="00E968E8" w:rsidRPr="00E968E8" w:rsidRDefault="00E968E8" w:rsidP="00E968E8">
      <w:pPr>
        <w:spacing w:after="0" w:line="360" w:lineRule="auto"/>
        <w:ind w:firstLine="708"/>
        <w:rPr>
          <w:rFonts w:cs="Times New Roman"/>
          <w:szCs w:val="28"/>
          <w:lang w:val="uk-UA"/>
        </w:rPr>
      </w:pPr>
      <w:r w:rsidRPr="00E968E8">
        <w:rPr>
          <w:rFonts w:cs="Times New Roman"/>
          <w:szCs w:val="28"/>
          <w:lang w:val="uk-UA"/>
        </w:rPr>
        <w:t>Для первинного ринку житла характерні такі способи вчинення шахрайства, як: укладення договору участі в пайовому будівництві при відсутності можливості побудувати об'єкт нерухомості (при відсутності дозвільних документів, фінансування та іншого), продаж квартир за попереднім договором та інші.</w:t>
      </w:r>
    </w:p>
    <w:p w:rsidR="00E968E8" w:rsidRDefault="00E968E8" w:rsidP="00E968E8">
      <w:pPr>
        <w:spacing w:after="0" w:line="360" w:lineRule="auto"/>
        <w:ind w:firstLine="708"/>
        <w:rPr>
          <w:rFonts w:cs="Times New Roman"/>
          <w:szCs w:val="28"/>
          <w:lang w:val="uk-UA"/>
        </w:rPr>
      </w:pPr>
      <w:r w:rsidRPr="00E968E8">
        <w:rPr>
          <w:rFonts w:cs="Times New Roman"/>
          <w:szCs w:val="28"/>
          <w:lang w:val="uk-UA"/>
        </w:rPr>
        <w:t>По-друге, вибір зловмисником способу вчинення шахрайства безпосередньо залежить від характеристики особистості потерпілого. Найбільш поширеними способами здійснення шахрайства з житлом, в залежності від характеристики особистості потерпілого, є наступні: встановлення контакту і входження в довіру до власника або надання на нього психічного або фізичного тиску, введення в оману, схиляння до вживання алкогольних напоїв чи наркотичних засобів, простий обман осіб, що не проявляють пильність і має низький рівень правової грамотності, вчинення правочину під виглядом ріелтора і інші.</w:t>
      </w:r>
    </w:p>
    <w:p w:rsidR="00E968E8" w:rsidRDefault="00E968E8" w:rsidP="00E968E8">
      <w:pPr>
        <w:spacing w:after="0" w:line="360" w:lineRule="auto"/>
        <w:ind w:firstLine="708"/>
        <w:rPr>
          <w:rFonts w:cs="Times New Roman"/>
          <w:szCs w:val="28"/>
          <w:lang w:val="uk-UA"/>
        </w:rPr>
      </w:pPr>
      <w:r w:rsidRPr="00C63600">
        <w:rPr>
          <w:rFonts w:cs="Times New Roman"/>
          <w:szCs w:val="28"/>
          <w:lang w:val="uk-UA"/>
        </w:rPr>
        <w:t xml:space="preserve">Обстановка </w:t>
      </w:r>
      <w:r>
        <w:rPr>
          <w:rFonts w:cs="Times New Roman"/>
          <w:szCs w:val="28"/>
          <w:lang w:val="uk-UA"/>
        </w:rPr>
        <w:t>ш</w:t>
      </w:r>
      <w:r w:rsidRPr="00ED4791">
        <w:rPr>
          <w:rFonts w:cs="Times New Roman"/>
          <w:szCs w:val="28"/>
          <w:lang w:val="uk-UA"/>
        </w:rPr>
        <w:t>ахрайства у сфері нерухомості</w:t>
      </w:r>
      <w:r w:rsidRPr="00C63600">
        <w:rPr>
          <w:rFonts w:cs="Times New Roman"/>
          <w:szCs w:val="28"/>
          <w:lang w:val="uk-UA"/>
        </w:rPr>
        <w:t xml:space="preserve"> – це система чинників зовнішнього середовища, що характеризують місце, час, об’єкт і предмет посягання, склад співучасників і характер взаємовідносин злочинця та потерпілої особи. З огляду на це потрібно зазначити, що особливе місце в обстановці вчинення злочину посідають дані про обстановку, що характеризує підготовку до вчинення злочину: вибір місця та часу вчинення злочину, підбір знарядь та засобів вчинення злочину.</w:t>
      </w:r>
    </w:p>
    <w:p w:rsidR="00E968E8" w:rsidRDefault="00E968E8" w:rsidP="00E968E8">
      <w:pPr>
        <w:spacing w:after="0" w:line="360" w:lineRule="auto"/>
        <w:ind w:firstLine="708"/>
        <w:rPr>
          <w:rFonts w:cs="Times New Roman"/>
          <w:szCs w:val="28"/>
          <w:lang w:val="uk-UA"/>
        </w:rPr>
      </w:pPr>
      <w:r w:rsidRPr="00E968E8">
        <w:rPr>
          <w:rFonts w:cs="Times New Roman"/>
          <w:szCs w:val="28"/>
          <w:lang w:val="uk-UA"/>
        </w:rPr>
        <w:t>Найчастіше потерпілими від дій шахраїв є особи, що володіють нерухомістю на праві приватної власності, рідше - особи, що винаймають житло за договорами найму.</w:t>
      </w:r>
    </w:p>
    <w:p w:rsidR="00E968E8" w:rsidRDefault="00E968E8" w:rsidP="00E968E8">
      <w:pPr>
        <w:spacing w:after="0" w:line="360" w:lineRule="auto"/>
        <w:ind w:firstLine="708"/>
        <w:rPr>
          <w:rFonts w:cs="Times New Roman"/>
          <w:szCs w:val="28"/>
          <w:lang w:val="uk-UA"/>
        </w:rPr>
      </w:pPr>
      <w:r w:rsidRPr="00E968E8">
        <w:rPr>
          <w:rFonts w:cs="Times New Roman"/>
          <w:szCs w:val="28"/>
          <w:lang w:val="uk-UA"/>
        </w:rPr>
        <w:t>Психологічний портрет потерпілого характеризується такими рисами, як схильність до впливу з боку інших осіб, невміння зважувати рішення, що приймаються і оцінювати ризики власних дій. У зв'язку з цим часто в судовій практиці зустрічаються випадки, коли сам потерпілий добровільно здійснює операцію з відчуження нерухомості і тривалий час вважає здійснену операцію законною, не усвідомлюючи, що рішення було прийнято під впливом або шляхом обману з боку зловмисників.</w:t>
      </w:r>
    </w:p>
    <w:p w:rsidR="00E968E8" w:rsidRDefault="00E968E8" w:rsidP="00E968E8">
      <w:pPr>
        <w:spacing w:after="0" w:line="360" w:lineRule="auto"/>
        <w:ind w:firstLine="708"/>
        <w:rPr>
          <w:rFonts w:cs="Times New Roman"/>
          <w:szCs w:val="28"/>
          <w:lang w:val="uk-UA"/>
        </w:rPr>
      </w:pPr>
      <w:r w:rsidRPr="00E968E8">
        <w:rPr>
          <w:rFonts w:cs="Times New Roman"/>
          <w:szCs w:val="28"/>
          <w:lang w:val="uk-UA"/>
        </w:rPr>
        <w:t>Відмінною рисою характеристики особистості шахраїв є переважна наявність вищої освіти. Більшість шахраїв мають роботу, а іноді навіть займають керівні посади в організаціях. Також серед осіб, що здійснюють злочини в сфері обігу житла, часто зустрічаються державні службовці, працівники органів державної влади та місцевого самоврядування.</w:t>
      </w:r>
    </w:p>
    <w:p w:rsidR="00E968E8" w:rsidRDefault="00E968E8" w:rsidP="00E968E8">
      <w:pPr>
        <w:spacing w:after="0" w:line="360" w:lineRule="auto"/>
        <w:ind w:firstLine="708"/>
        <w:rPr>
          <w:rFonts w:cs="Times New Roman"/>
          <w:szCs w:val="28"/>
          <w:lang w:val="uk-UA"/>
        </w:rPr>
      </w:pPr>
      <w:r w:rsidRPr="00E968E8">
        <w:rPr>
          <w:rFonts w:cs="Times New Roman"/>
          <w:szCs w:val="28"/>
          <w:lang w:val="uk-UA"/>
        </w:rPr>
        <w:t>Злочинець, який здійснює шахрайство в сфері обігу житла, відрізняється гострим розумом і кмітливістю, вміло використовує положення жертви в своїх цілях, що дозволяє йому придумувати складні схеми з відчуження майна та надання угоди законного вигляду.</w:t>
      </w:r>
    </w:p>
    <w:p w:rsidR="00E968E8" w:rsidRDefault="00E968E8" w:rsidP="00E968E8">
      <w:pPr>
        <w:spacing w:after="0" w:line="360" w:lineRule="auto"/>
        <w:ind w:firstLine="708"/>
        <w:rPr>
          <w:rFonts w:cs="Times New Roman"/>
          <w:szCs w:val="28"/>
          <w:lang w:val="uk-UA"/>
        </w:rPr>
      </w:pPr>
      <w:r w:rsidRPr="00A53346">
        <w:rPr>
          <w:rFonts w:cs="Times New Roman"/>
          <w:szCs w:val="28"/>
          <w:lang w:val="uk-UA"/>
        </w:rPr>
        <w:t xml:space="preserve">Матеріали слідчої практики говорять про наявність фактів причетності до даного </w:t>
      </w:r>
      <w:r>
        <w:rPr>
          <w:rFonts w:cs="Times New Roman"/>
          <w:szCs w:val="28"/>
          <w:lang w:val="uk-UA"/>
        </w:rPr>
        <w:t>виду злочину</w:t>
      </w:r>
      <w:r w:rsidRPr="00A53346">
        <w:rPr>
          <w:rFonts w:cs="Times New Roman"/>
          <w:szCs w:val="28"/>
          <w:lang w:val="uk-UA"/>
        </w:rPr>
        <w:t xml:space="preserve"> </w:t>
      </w:r>
      <w:r>
        <w:rPr>
          <w:rFonts w:cs="Times New Roman"/>
          <w:szCs w:val="28"/>
          <w:lang w:val="uk-UA"/>
        </w:rPr>
        <w:t>представників органів державної влади та місцевого самоврядування</w:t>
      </w:r>
      <w:r w:rsidRPr="00A53346">
        <w:rPr>
          <w:rFonts w:cs="Times New Roman"/>
          <w:szCs w:val="28"/>
          <w:lang w:val="uk-UA"/>
        </w:rPr>
        <w:t xml:space="preserve"> або представників правоохоронних органів.</w:t>
      </w:r>
    </w:p>
    <w:p w:rsidR="007B4CE4" w:rsidRDefault="00ED4791" w:rsidP="00A53346">
      <w:pPr>
        <w:spacing w:after="0" w:line="360" w:lineRule="auto"/>
        <w:ind w:firstLine="708"/>
        <w:rPr>
          <w:rFonts w:cs="Times New Roman"/>
          <w:szCs w:val="28"/>
          <w:lang w:val="uk-UA"/>
        </w:rPr>
      </w:pPr>
      <w:r>
        <w:rPr>
          <w:rFonts w:cs="Times New Roman"/>
          <w:szCs w:val="28"/>
          <w:lang w:val="uk-UA"/>
        </w:rPr>
        <w:t>2. </w:t>
      </w:r>
      <w:r w:rsidR="007B4CE4" w:rsidRPr="007B4CE4">
        <w:rPr>
          <w:rFonts w:cs="Times New Roman"/>
          <w:szCs w:val="28"/>
          <w:lang w:val="uk-UA"/>
        </w:rPr>
        <w:t>Типові слідчі ситуації, які виникають під час досудового розслідування, обумовлюють і визначають комплекс заходів, спрямованих на встановлення криміналістично значущих елементів злочинної події. На їх основі можуть бути сформовані ефективні напрями досудового розслідування, які ґрунтуватимуться на впорядкованій організаційно-тактичній програмі дій слідчого. Слідча ситуація характеризує обстановку розслідування, обумовлює прийняття рішень в цьому процесі, а також істотно впливає на організацію і планування розслідування на окремих його етапах.</w:t>
      </w:r>
    </w:p>
    <w:p w:rsidR="00A53346" w:rsidRPr="00146D03" w:rsidRDefault="00A53346" w:rsidP="00A53346">
      <w:pPr>
        <w:spacing w:after="0" w:line="360" w:lineRule="auto"/>
        <w:ind w:firstLine="708"/>
        <w:rPr>
          <w:rFonts w:cs="Times New Roman"/>
          <w:szCs w:val="28"/>
          <w:lang w:val="uk-UA"/>
        </w:rPr>
      </w:pPr>
      <w:r w:rsidRPr="00146D03">
        <w:rPr>
          <w:rFonts w:cs="Times New Roman"/>
          <w:szCs w:val="28"/>
          <w:lang w:val="uk-UA"/>
        </w:rPr>
        <w:t xml:space="preserve">Стосовно розслідування </w:t>
      </w:r>
      <w:r w:rsidR="00ED4791">
        <w:rPr>
          <w:rFonts w:cs="Times New Roman"/>
          <w:szCs w:val="28"/>
          <w:lang w:val="uk-UA"/>
        </w:rPr>
        <w:t>ш</w:t>
      </w:r>
      <w:r w:rsidR="00ED4791" w:rsidRPr="00ED4791">
        <w:rPr>
          <w:rFonts w:cs="Times New Roman"/>
          <w:szCs w:val="28"/>
          <w:lang w:val="uk-UA"/>
        </w:rPr>
        <w:t>ахрайства у сфері нерухомості</w:t>
      </w:r>
      <w:r w:rsidRPr="00146D03">
        <w:rPr>
          <w:rFonts w:cs="Times New Roman"/>
          <w:szCs w:val="28"/>
          <w:lang w:val="uk-UA"/>
        </w:rPr>
        <w:t xml:space="preserve"> слідча ситуація - це індивідуальна система поєднання обстановки та інформації в певний момент часу, в умовах якого слідчий, оцінюючи своєрідність такого положення, здійснює впорядкований процес розслідування кримінальн</w:t>
      </w:r>
      <w:r w:rsidR="00ED4791">
        <w:rPr>
          <w:rFonts w:cs="Times New Roman"/>
          <w:szCs w:val="28"/>
          <w:lang w:val="uk-UA"/>
        </w:rPr>
        <w:t>ого</w:t>
      </w:r>
      <w:r w:rsidRPr="00146D03">
        <w:rPr>
          <w:rFonts w:cs="Times New Roman"/>
          <w:szCs w:val="28"/>
          <w:lang w:val="uk-UA"/>
        </w:rPr>
        <w:t xml:space="preserve"> </w:t>
      </w:r>
      <w:r w:rsidR="00ED4791">
        <w:rPr>
          <w:rFonts w:cs="Times New Roman"/>
          <w:szCs w:val="28"/>
          <w:lang w:val="uk-UA"/>
        </w:rPr>
        <w:t>провадження</w:t>
      </w:r>
      <w:r w:rsidRPr="00146D03">
        <w:rPr>
          <w:rFonts w:cs="Times New Roman"/>
          <w:szCs w:val="28"/>
          <w:lang w:val="uk-UA"/>
        </w:rPr>
        <w:t>.</w:t>
      </w:r>
    </w:p>
    <w:p w:rsidR="00F1390C" w:rsidRPr="006362C8" w:rsidRDefault="00F1390C" w:rsidP="00F1390C">
      <w:pPr>
        <w:spacing w:after="0" w:line="360" w:lineRule="auto"/>
        <w:ind w:firstLine="708"/>
        <w:rPr>
          <w:rFonts w:cs="Times New Roman"/>
          <w:szCs w:val="28"/>
          <w:lang w:val="uk-UA"/>
        </w:rPr>
      </w:pPr>
      <w:r w:rsidRPr="006362C8">
        <w:rPr>
          <w:rFonts w:cs="Times New Roman"/>
          <w:szCs w:val="28"/>
          <w:lang w:val="uk-UA"/>
        </w:rPr>
        <w:t>Саме від особливостей слідчих ситуацій залежить напрямок роботи слідчого, визначення ним поточних і перспективних шляхів та завдань розслідування, послідовність і засоби їх вирішення, що забезпечить формування повної доказової бази і досягнення цілей досудового розслідування. В умовах недостатності відомостей про вчинений злочин одним з ефективних методів пізнання є побудова і перевірка версій. Слідча ситуація дозволяє слідчому висувати загальні і окремі версії, конкретизувати їх і обирати оптимальні напрями розслідування. Оцінка слідчої ситуації і висунення слідчої версії, таким чином, є єдиним і нерозривним пізнавальним процесом під час розслідування злочину.</w:t>
      </w:r>
    </w:p>
    <w:p w:rsidR="00A53346" w:rsidRDefault="00A53346" w:rsidP="00A53346">
      <w:pPr>
        <w:spacing w:after="0" w:line="360" w:lineRule="auto"/>
        <w:ind w:firstLine="708"/>
        <w:rPr>
          <w:rFonts w:cs="Times New Roman"/>
          <w:szCs w:val="28"/>
          <w:lang w:val="uk-UA"/>
        </w:rPr>
      </w:pPr>
      <w:r w:rsidRPr="00146D03">
        <w:rPr>
          <w:rFonts w:cs="Times New Roman"/>
          <w:szCs w:val="28"/>
          <w:lang w:val="uk-UA"/>
        </w:rPr>
        <w:t xml:space="preserve">До основних </w:t>
      </w:r>
      <w:r w:rsidR="00F1390C">
        <w:rPr>
          <w:rFonts w:cs="Times New Roman"/>
          <w:szCs w:val="28"/>
          <w:lang w:val="uk-UA"/>
        </w:rPr>
        <w:t>версій</w:t>
      </w:r>
      <w:r w:rsidRPr="00146D03">
        <w:rPr>
          <w:rFonts w:cs="Times New Roman"/>
          <w:szCs w:val="28"/>
          <w:lang w:val="uk-UA"/>
        </w:rPr>
        <w:t xml:space="preserve"> розслідування </w:t>
      </w:r>
      <w:r>
        <w:rPr>
          <w:rFonts w:cs="Times New Roman"/>
          <w:szCs w:val="28"/>
          <w:lang w:val="uk-UA"/>
        </w:rPr>
        <w:t>шахрайства у сфері нерухомості</w:t>
      </w:r>
      <w:r w:rsidRPr="00146D03">
        <w:rPr>
          <w:rFonts w:cs="Times New Roman"/>
          <w:szCs w:val="28"/>
          <w:lang w:val="uk-UA"/>
        </w:rPr>
        <w:t>, слід віднести:</w:t>
      </w:r>
    </w:p>
    <w:p w:rsidR="00F1390C" w:rsidRPr="00F1390C" w:rsidRDefault="00F1390C" w:rsidP="00F1390C">
      <w:pPr>
        <w:spacing w:after="0" w:line="360" w:lineRule="auto"/>
        <w:ind w:firstLine="708"/>
        <w:rPr>
          <w:rFonts w:cs="Times New Roman"/>
          <w:szCs w:val="28"/>
          <w:lang w:val="uk-UA"/>
        </w:rPr>
      </w:pPr>
      <w:r>
        <w:rPr>
          <w:rFonts w:cs="Times New Roman"/>
          <w:szCs w:val="28"/>
          <w:lang w:val="uk-UA"/>
        </w:rPr>
        <w:t>1) </w:t>
      </w:r>
      <w:r w:rsidRPr="00F1390C">
        <w:rPr>
          <w:rFonts w:cs="Times New Roman"/>
          <w:szCs w:val="28"/>
          <w:lang w:val="uk-UA"/>
        </w:rPr>
        <w:t>шахрайство дійсно мало місце за таких обставин, що випливають з матеріалів кримінального провадження;</w:t>
      </w:r>
    </w:p>
    <w:p w:rsidR="00F1390C" w:rsidRPr="00F1390C" w:rsidRDefault="00F1390C" w:rsidP="00F1390C">
      <w:pPr>
        <w:spacing w:after="0" w:line="360" w:lineRule="auto"/>
        <w:ind w:firstLine="708"/>
        <w:rPr>
          <w:rFonts w:cs="Times New Roman"/>
          <w:szCs w:val="28"/>
          <w:lang w:val="uk-UA"/>
        </w:rPr>
      </w:pPr>
      <w:r>
        <w:rPr>
          <w:rFonts w:cs="Times New Roman"/>
          <w:szCs w:val="28"/>
          <w:lang w:val="uk-UA"/>
        </w:rPr>
        <w:t>2) </w:t>
      </w:r>
      <w:r w:rsidRPr="00F1390C">
        <w:rPr>
          <w:rFonts w:cs="Times New Roman"/>
          <w:szCs w:val="28"/>
          <w:lang w:val="uk-UA"/>
        </w:rPr>
        <w:t>шахрайства не було, заявник сумлінно оговорює певних осіб;</w:t>
      </w:r>
    </w:p>
    <w:p w:rsidR="00F1390C" w:rsidRDefault="00F1390C" w:rsidP="00F1390C">
      <w:pPr>
        <w:spacing w:after="0" w:line="360" w:lineRule="auto"/>
        <w:ind w:firstLine="708"/>
        <w:rPr>
          <w:rFonts w:cs="Times New Roman"/>
          <w:szCs w:val="28"/>
          <w:lang w:val="uk-UA"/>
        </w:rPr>
      </w:pPr>
      <w:r>
        <w:rPr>
          <w:rFonts w:cs="Times New Roman"/>
          <w:szCs w:val="28"/>
          <w:lang w:val="uk-UA"/>
        </w:rPr>
        <w:t>3) </w:t>
      </w:r>
      <w:r w:rsidRPr="00F1390C">
        <w:rPr>
          <w:rFonts w:cs="Times New Roman"/>
          <w:szCs w:val="28"/>
          <w:lang w:val="uk-UA"/>
        </w:rPr>
        <w:t xml:space="preserve">шахрайства не було, мав місце інший злочин; </w:t>
      </w:r>
    </w:p>
    <w:p w:rsidR="00E968E8" w:rsidRDefault="00F1390C" w:rsidP="00F1390C">
      <w:pPr>
        <w:spacing w:after="0" w:line="360" w:lineRule="auto"/>
        <w:ind w:firstLine="708"/>
        <w:rPr>
          <w:rFonts w:cs="Times New Roman"/>
          <w:szCs w:val="28"/>
          <w:lang w:val="uk-UA"/>
        </w:rPr>
      </w:pPr>
      <w:r w:rsidRPr="00F1390C">
        <w:rPr>
          <w:rFonts w:cs="Times New Roman"/>
          <w:szCs w:val="28"/>
          <w:lang w:val="uk-UA"/>
        </w:rPr>
        <w:t>4) шахрайства не</w:t>
      </w:r>
      <w:r>
        <w:rPr>
          <w:rFonts w:cs="Times New Roman"/>
          <w:szCs w:val="28"/>
          <w:lang w:val="uk-UA"/>
        </w:rPr>
        <w:t xml:space="preserve"> </w:t>
      </w:r>
      <w:r w:rsidRPr="00F1390C">
        <w:rPr>
          <w:rFonts w:cs="Times New Roman"/>
          <w:szCs w:val="28"/>
          <w:lang w:val="uk-UA"/>
        </w:rPr>
        <w:t>було, мав місце цивільно-правовий делікт.</w:t>
      </w:r>
    </w:p>
    <w:p w:rsidR="006362C8" w:rsidRPr="006362C8" w:rsidRDefault="006362C8" w:rsidP="006362C8">
      <w:pPr>
        <w:spacing w:after="0" w:line="360" w:lineRule="auto"/>
        <w:ind w:firstLine="708"/>
        <w:rPr>
          <w:rFonts w:cs="Times New Roman"/>
          <w:szCs w:val="28"/>
          <w:lang w:val="uk-UA"/>
        </w:rPr>
      </w:pPr>
      <w:r w:rsidRPr="006362C8">
        <w:rPr>
          <w:rFonts w:cs="Times New Roman"/>
          <w:szCs w:val="28"/>
          <w:lang w:val="uk-UA"/>
        </w:rPr>
        <w:t>3.</w:t>
      </w:r>
      <w:r>
        <w:rPr>
          <w:rFonts w:cs="Times New Roman"/>
          <w:szCs w:val="28"/>
          <w:lang w:val="en-US"/>
        </w:rPr>
        <w:t> </w:t>
      </w:r>
      <w:r w:rsidRPr="006362C8">
        <w:rPr>
          <w:rFonts w:cs="Times New Roman"/>
          <w:szCs w:val="28"/>
          <w:lang w:val="uk-UA"/>
        </w:rPr>
        <w:t xml:space="preserve">Ефективність розслідування кримінальних проваджень залежить від своєчасного призначення та якісного проведення слідчих (розшукових) дій, які є найбільш доцільними. При визначенні першочерговості слідчих (розшукових) дій важливо прогнозувати можливі результати проведення і відповідно до цього визначати їх найбільш оптимальну черговість. Ефективність розслідування </w:t>
      </w:r>
      <w:r>
        <w:rPr>
          <w:rFonts w:cs="Times New Roman"/>
          <w:szCs w:val="28"/>
          <w:lang w:val="uk-UA"/>
        </w:rPr>
        <w:t>шахрайства у сфері нерухомості</w:t>
      </w:r>
      <w:r w:rsidRPr="006362C8">
        <w:rPr>
          <w:rFonts w:cs="Times New Roman"/>
          <w:szCs w:val="28"/>
          <w:lang w:val="uk-UA"/>
        </w:rPr>
        <w:t>, значною мірою залежить від уміння слідчого тактично грамотно застосовувати спеціальні знання, навички і науково-технічні засоби для отримання доказової і орієнтуючої інформації як самостійно, так і з залученням спеціалістів та експертів.</w:t>
      </w:r>
    </w:p>
    <w:p w:rsidR="006362C8" w:rsidRPr="006362C8" w:rsidRDefault="006362C8" w:rsidP="006362C8">
      <w:pPr>
        <w:spacing w:after="0" w:line="360" w:lineRule="auto"/>
        <w:ind w:firstLine="708"/>
        <w:rPr>
          <w:rFonts w:cs="Times New Roman"/>
          <w:szCs w:val="28"/>
          <w:lang w:val="uk-UA"/>
        </w:rPr>
      </w:pPr>
      <w:r w:rsidRPr="006362C8">
        <w:rPr>
          <w:rFonts w:cs="Times New Roman"/>
          <w:szCs w:val="28"/>
          <w:lang w:val="uk-UA"/>
        </w:rPr>
        <w:t xml:space="preserve">Допит є слідчою (розшуковою) дією спрямованою на одержання інформації про подію злочину шляхом психологічного впливу слідчого на учасників слідства за допомогою безпосереднього спілкування. </w:t>
      </w:r>
    </w:p>
    <w:p w:rsidR="006362C8" w:rsidRPr="007B4CE4" w:rsidRDefault="006362C8" w:rsidP="006362C8">
      <w:pPr>
        <w:spacing w:after="0" w:line="360" w:lineRule="auto"/>
        <w:ind w:firstLine="708"/>
        <w:rPr>
          <w:rFonts w:cs="Times New Roman"/>
          <w:szCs w:val="28"/>
          <w:lang w:val="uk-UA"/>
        </w:rPr>
      </w:pPr>
      <w:r w:rsidRPr="007B4CE4">
        <w:rPr>
          <w:rFonts w:cs="Times New Roman"/>
          <w:szCs w:val="28"/>
          <w:lang w:val="uk-UA"/>
        </w:rPr>
        <w:t>До проведення допиту слідчому необхідно:</w:t>
      </w:r>
    </w:p>
    <w:p w:rsidR="006362C8" w:rsidRPr="007B4CE4" w:rsidRDefault="006362C8" w:rsidP="00C8245B">
      <w:pPr>
        <w:pStyle w:val="a4"/>
        <w:numPr>
          <w:ilvl w:val="0"/>
          <w:numId w:val="22"/>
        </w:numPr>
        <w:spacing w:after="0" w:line="360" w:lineRule="auto"/>
        <w:ind w:left="0" w:firstLine="0"/>
        <w:rPr>
          <w:rFonts w:cs="Times New Roman"/>
          <w:szCs w:val="28"/>
          <w:lang w:val="uk-UA"/>
        </w:rPr>
      </w:pPr>
      <w:r w:rsidRPr="007B4CE4">
        <w:rPr>
          <w:rFonts w:cs="Times New Roman"/>
          <w:szCs w:val="28"/>
          <w:lang w:val="uk-UA"/>
        </w:rPr>
        <w:t>детально вивчити наявні матеріали кримінального провадження;</w:t>
      </w:r>
    </w:p>
    <w:p w:rsidR="006362C8" w:rsidRPr="007B4CE4" w:rsidRDefault="006362C8" w:rsidP="00C8245B">
      <w:pPr>
        <w:pStyle w:val="a4"/>
        <w:numPr>
          <w:ilvl w:val="0"/>
          <w:numId w:val="22"/>
        </w:numPr>
        <w:spacing w:after="0" w:line="360" w:lineRule="auto"/>
        <w:ind w:left="0" w:firstLine="0"/>
        <w:rPr>
          <w:rFonts w:cs="Times New Roman"/>
          <w:szCs w:val="28"/>
          <w:lang w:val="uk-UA"/>
        </w:rPr>
      </w:pPr>
      <w:r w:rsidRPr="007B4CE4">
        <w:rPr>
          <w:rFonts w:cs="Times New Roman"/>
          <w:szCs w:val="28"/>
          <w:lang w:val="uk-UA"/>
        </w:rPr>
        <w:t>провести консультації з необхідними спеціалістами;</w:t>
      </w:r>
    </w:p>
    <w:p w:rsidR="006362C8" w:rsidRPr="007B4CE4" w:rsidRDefault="006362C8" w:rsidP="00C8245B">
      <w:pPr>
        <w:pStyle w:val="a4"/>
        <w:numPr>
          <w:ilvl w:val="0"/>
          <w:numId w:val="22"/>
        </w:numPr>
        <w:spacing w:after="0" w:line="360" w:lineRule="auto"/>
        <w:ind w:left="0" w:firstLine="0"/>
        <w:rPr>
          <w:rFonts w:cs="Times New Roman"/>
          <w:szCs w:val="28"/>
          <w:lang w:val="uk-UA"/>
        </w:rPr>
      </w:pPr>
      <w:r w:rsidRPr="007B4CE4">
        <w:rPr>
          <w:rFonts w:cs="Times New Roman"/>
          <w:szCs w:val="28"/>
          <w:lang w:val="uk-UA"/>
        </w:rPr>
        <w:t>визначити послідовність (черговість) допиту;</w:t>
      </w:r>
    </w:p>
    <w:p w:rsidR="006362C8" w:rsidRPr="007B4CE4" w:rsidRDefault="006362C8" w:rsidP="00C8245B">
      <w:pPr>
        <w:pStyle w:val="a4"/>
        <w:numPr>
          <w:ilvl w:val="0"/>
          <w:numId w:val="22"/>
        </w:numPr>
        <w:spacing w:after="0" w:line="360" w:lineRule="auto"/>
        <w:ind w:left="0" w:firstLine="0"/>
        <w:rPr>
          <w:rFonts w:cs="Times New Roman"/>
          <w:szCs w:val="28"/>
          <w:lang w:val="uk-UA"/>
        </w:rPr>
      </w:pPr>
      <w:r w:rsidRPr="007B4CE4">
        <w:rPr>
          <w:rFonts w:cs="Times New Roman"/>
          <w:szCs w:val="28"/>
          <w:lang w:val="uk-UA"/>
        </w:rPr>
        <w:t>психологічно підготуватись до злочину;</w:t>
      </w:r>
    </w:p>
    <w:p w:rsidR="00A53346" w:rsidRPr="007B4CE4" w:rsidRDefault="006362C8" w:rsidP="00C8245B">
      <w:pPr>
        <w:pStyle w:val="a4"/>
        <w:numPr>
          <w:ilvl w:val="0"/>
          <w:numId w:val="22"/>
        </w:numPr>
        <w:spacing w:after="0" w:line="360" w:lineRule="auto"/>
        <w:ind w:left="0" w:firstLine="0"/>
        <w:rPr>
          <w:rFonts w:cs="Times New Roman"/>
          <w:szCs w:val="28"/>
          <w:lang w:val="uk-UA"/>
        </w:rPr>
      </w:pPr>
      <w:r w:rsidRPr="007B4CE4">
        <w:rPr>
          <w:rFonts w:cs="Times New Roman"/>
          <w:szCs w:val="28"/>
          <w:lang w:val="uk-UA"/>
        </w:rPr>
        <w:t>передбачити основні моменти тактики допиту потерпілого та підозрюваного.</w:t>
      </w:r>
    </w:p>
    <w:p w:rsidR="00A53346" w:rsidRDefault="00F1390C" w:rsidP="008241DC">
      <w:pPr>
        <w:spacing w:after="0" w:line="360" w:lineRule="auto"/>
        <w:ind w:firstLine="708"/>
        <w:rPr>
          <w:rFonts w:cs="Times New Roman"/>
          <w:szCs w:val="28"/>
          <w:lang w:val="uk-UA"/>
        </w:rPr>
      </w:pPr>
      <w:r w:rsidRPr="00F1390C">
        <w:rPr>
          <w:rFonts w:cs="Times New Roman"/>
          <w:szCs w:val="28"/>
          <w:lang w:val="uk-UA"/>
        </w:rPr>
        <w:t>Об’єктами пошуку при плановому пошуку в основному визначають:</w:t>
      </w:r>
    </w:p>
    <w:p w:rsidR="00F1390C" w:rsidRPr="008241DC" w:rsidRDefault="008241DC" w:rsidP="00C8245B">
      <w:pPr>
        <w:pStyle w:val="a4"/>
        <w:numPr>
          <w:ilvl w:val="0"/>
          <w:numId w:val="23"/>
        </w:numPr>
        <w:spacing w:after="0" w:line="360" w:lineRule="auto"/>
        <w:ind w:left="0" w:firstLine="0"/>
        <w:rPr>
          <w:rFonts w:cs="Times New Roman"/>
          <w:szCs w:val="28"/>
          <w:lang w:val="uk-UA"/>
        </w:rPr>
      </w:pPr>
      <w:r w:rsidRPr="008241DC">
        <w:rPr>
          <w:rFonts w:cs="Times New Roman"/>
          <w:szCs w:val="28"/>
          <w:lang w:val="uk-UA"/>
        </w:rPr>
        <w:t>документи, що стосуються діяльності осіб, які супроводжували угоду щодо купівлі-продажу нерухомого майна;</w:t>
      </w:r>
    </w:p>
    <w:p w:rsidR="008241DC" w:rsidRDefault="008241DC" w:rsidP="00C8245B">
      <w:pPr>
        <w:pStyle w:val="a4"/>
        <w:numPr>
          <w:ilvl w:val="0"/>
          <w:numId w:val="23"/>
        </w:numPr>
        <w:spacing w:after="0" w:line="360" w:lineRule="auto"/>
        <w:ind w:left="0" w:firstLine="0"/>
        <w:rPr>
          <w:rFonts w:cs="Times New Roman"/>
          <w:szCs w:val="28"/>
          <w:lang w:val="uk-UA"/>
        </w:rPr>
      </w:pPr>
      <w:r w:rsidRPr="008241DC">
        <w:rPr>
          <w:rFonts w:cs="Times New Roman"/>
          <w:szCs w:val="28"/>
          <w:lang w:val="uk-UA"/>
        </w:rPr>
        <w:t>документи, що стосуються угоди, копії або оригінали пра</w:t>
      </w:r>
      <w:r>
        <w:rPr>
          <w:rFonts w:cs="Times New Roman"/>
          <w:szCs w:val="28"/>
          <w:lang w:val="uk-UA"/>
        </w:rPr>
        <w:t>вовстановлюючих документів</w:t>
      </w:r>
      <w:r w:rsidRPr="008241DC">
        <w:rPr>
          <w:rFonts w:cs="Times New Roman"/>
          <w:szCs w:val="28"/>
          <w:lang w:val="uk-UA"/>
        </w:rPr>
        <w:t>;</w:t>
      </w:r>
    </w:p>
    <w:p w:rsidR="008241DC" w:rsidRDefault="008241DC" w:rsidP="00C8245B">
      <w:pPr>
        <w:pStyle w:val="a4"/>
        <w:numPr>
          <w:ilvl w:val="0"/>
          <w:numId w:val="23"/>
        </w:numPr>
        <w:spacing w:after="0" w:line="360" w:lineRule="auto"/>
        <w:ind w:left="0" w:firstLine="0"/>
        <w:rPr>
          <w:rFonts w:cs="Times New Roman"/>
          <w:szCs w:val="28"/>
          <w:lang w:val="uk-UA"/>
        </w:rPr>
      </w:pPr>
      <w:r w:rsidRPr="008241DC">
        <w:rPr>
          <w:rFonts w:cs="Times New Roman"/>
          <w:szCs w:val="28"/>
          <w:lang w:val="uk-UA"/>
        </w:rPr>
        <w:t>документи, що посвідчують та характеризують особу, її спосіб життя, зв’язки з іншими особами</w:t>
      </w:r>
      <w:r>
        <w:rPr>
          <w:rFonts w:cs="Times New Roman"/>
          <w:szCs w:val="28"/>
          <w:lang w:val="uk-UA"/>
        </w:rPr>
        <w:t>;</w:t>
      </w:r>
    </w:p>
    <w:p w:rsidR="008241DC" w:rsidRPr="00CC17C2" w:rsidRDefault="008241DC" w:rsidP="00C8245B">
      <w:pPr>
        <w:pStyle w:val="a4"/>
        <w:numPr>
          <w:ilvl w:val="0"/>
          <w:numId w:val="23"/>
        </w:numPr>
        <w:spacing w:after="0" w:line="360" w:lineRule="auto"/>
        <w:ind w:left="0" w:firstLine="0"/>
        <w:rPr>
          <w:lang w:val="uk-UA"/>
        </w:rPr>
      </w:pPr>
      <w:r>
        <w:rPr>
          <w:lang w:val="uk-UA"/>
        </w:rPr>
        <w:t>листування, чорнові записи, блокноти, записні книжки, в тому числі електронні;</w:t>
      </w:r>
    </w:p>
    <w:p w:rsidR="008241DC" w:rsidRPr="008241DC" w:rsidRDefault="008241DC" w:rsidP="00C8245B">
      <w:pPr>
        <w:pStyle w:val="a4"/>
        <w:numPr>
          <w:ilvl w:val="0"/>
          <w:numId w:val="23"/>
        </w:numPr>
        <w:spacing w:after="0" w:line="360" w:lineRule="auto"/>
        <w:ind w:left="0" w:firstLine="0"/>
        <w:rPr>
          <w:rFonts w:cs="Times New Roman"/>
          <w:szCs w:val="28"/>
          <w:lang w:val="uk-UA"/>
        </w:rPr>
      </w:pPr>
      <w:r>
        <w:rPr>
          <w:lang w:val="uk-UA"/>
        </w:rPr>
        <w:t>носії комп’ютерної інформації (комп’ютери, компакт-диски, мобільні телефони, електронні записники й інші електронні носії текстової або цифрової інформації;</w:t>
      </w:r>
    </w:p>
    <w:p w:rsidR="008241DC" w:rsidRPr="008241DC" w:rsidRDefault="008241DC" w:rsidP="00C8245B">
      <w:pPr>
        <w:pStyle w:val="a4"/>
        <w:numPr>
          <w:ilvl w:val="0"/>
          <w:numId w:val="23"/>
        </w:numPr>
        <w:spacing w:after="0" w:line="360" w:lineRule="auto"/>
        <w:ind w:left="0" w:firstLine="0"/>
        <w:rPr>
          <w:rFonts w:cs="Times New Roman"/>
          <w:szCs w:val="28"/>
          <w:lang w:val="uk-UA"/>
        </w:rPr>
      </w:pPr>
      <w:r>
        <w:rPr>
          <w:lang w:val="uk-UA"/>
        </w:rPr>
        <w:t>цінності, здобуті злочинним шляхом;</w:t>
      </w:r>
    </w:p>
    <w:p w:rsidR="008241DC" w:rsidRPr="008241DC" w:rsidRDefault="008241DC" w:rsidP="00C8245B">
      <w:pPr>
        <w:pStyle w:val="a4"/>
        <w:numPr>
          <w:ilvl w:val="0"/>
          <w:numId w:val="23"/>
        </w:numPr>
        <w:spacing w:after="0" w:line="360" w:lineRule="auto"/>
        <w:ind w:left="0" w:firstLine="0"/>
        <w:rPr>
          <w:rFonts w:cs="Times New Roman"/>
          <w:szCs w:val="28"/>
          <w:lang w:val="uk-UA"/>
        </w:rPr>
      </w:pPr>
      <w:r>
        <w:rPr>
          <w:lang w:val="uk-UA"/>
        </w:rPr>
        <w:t>фотографії, аудіо-та відеозаписи;</w:t>
      </w:r>
    </w:p>
    <w:p w:rsidR="008241DC" w:rsidRPr="008241DC" w:rsidRDefault="008241DC" w:rsidP="00C8245B">
      <w:pPr>
        <w:pStyle w:val="a4"/>
        <w:numPr>
          <w:ilvl w:val="0"/>
          <w:numId w:val="23"/>
        </w:numPr>
        <w:spacing w:after="0" w:line="360" w:lineRule="auto"/>
        <w:ind w:left="0" w:firstLine="0"/>
        <w:rPr>
          <w:rFonts w:cs="Times New Roman"/>
          <w:szCs w:val="28"/>
          <w:lang w:val="uk-UA"/>
        </w:rPr>
      </w:pPr>
      <w:r w:rsidRPr="008241DC">
        <w:rPr>
          <w:rFonts w:cs="Times New Roman"/>
          <w:szCs w:val="28"/>
          <w:lang w:val="uk-UA"/>
        </w:rPr>
        <w:t>матеріали, що можуть послужити вільними зразками голосу, динамічних ознак</w:t>
      </w:r>
      <w:r>
        <w:rPr>
          <w:rFonts w:cs="Times New Roman"/>
          <w:szCs w:val="28"/>
          <w:lang w:val="uk-UA"/>
        </w:rPr>
        <w:t>.</w:t>
      </w:r>
    </w:p>
    <w:p w:rsidR="00EA06AC" w:rsidRDefault="00EA06AC" w:rsidP="00146D03">
      <w:pPr>
        <w:spacing w:after="0" w:line="360" w:lineRule="auto"/>
        <w:ind w:firstLine="708"/>
        <w:rPr>
          <w:rFonts w:cs="Times New Roman"/>
          <w:szCs w:val="28"/>
          <w:lang w:val="uk-UA"/>
        </w:rPr>
      </w:pPr>
      <w:r>
        <w:rPr>
          <w:rFonts w:cs="Times New Roman"/>
          <w:szCs w:val="28"/>
          <w:lang w:val="uk-UA"/>
        </w:rPr>
        <w:br w:type="page"/>
      </w:r>
    </w:p>
    <w:p w:rsidR="00DD465D" w:rsidRPr="00F6370F" w:rsidRDefault="00DD465D" w:rsidP="00DD465D">
      <w:pPr>
        <w:pStyle w:val="1"/>
        <w:spacing w:before="0" w:line="360" w:lineRule="auto"/>
        <w:rPr>
          <w:lang w:val="uk-UA"/>
        </w:rPr>
      </w:pPr>
      <w:r w:rsidRPr="00F6370F">
        <w:rPr>
          <w:lang w:val="uk-UA"/>
        </w:rPr>
        <w:t>ПЕРЕЛІК ВИКОРИСТАНИХ ДЖЕРЕЛ</w:t>
      </w:r>
    </w:p>
    <w:p w:rsidR="00DD465D" w:rsidRPr="00F6370F" w:rsidRDefault="00DD465D" w:rsidP="00B757E3">
      <w:pPr>
        <w:pStyle w:val="1"/>
        <w:spacing w:before="0" w:line="360" w:lineRule="auto"/>
        <w:rPr>
          <w:lang w:val="uk-UA"/>
        </w:rPr>
      </w:pPr>
    </w:p>
    <w:p w:rsidR="00DD465D" w:rsidRPr="00B80D0D" w:rsidRDefault="00DD465D" w:rsidP="00B757E3">
      <w:pPr>
        <w:pStyle w:val="1"/>
        <w:spacing w:before="0" w:line="360" w:lineRule="auto"/>
      </w:pPr>
    </w:p>
    <w:p w:rsidR="00F55D1F" w:rsidRPr="00F55D1F" w:rsidRDefault="00F55D1F"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Pr>
          <w:rFonts w:cs="Times New Roman"/>
          <w:color w:val="000000"/>
          <w:szCs w:val="28"/>
          <w:lang w:val="uk-UA"/>
        </w:rPr>
        <w:t>Аверьянова Т. В., Белкин Р. С., Корухов Ю. </w:t>
      </w:r>
      <w:r w:rsidRPr="006033B1">
        <w:rPr>
          <w:rFonts w:cs="Times New Roman"/>
          <w:color w:val="000000"/>
          <w:szCs w:val="28"/>
          <w:lang w:val="uk-UA"/>
        </w:rPr>
        <w:t>Г. Криминалистика</w:t>
      </w:r>
      <w:r>
        <w:rPr>
          <w:rFonts w:cs="Times New Roman"/>
          <w:color w:val="000000"/>
          <w:szCs w:val="28"/>
          <w:lang w:val="uk-UA"/>
        </w:rPr>
        <w:t> </w:t>
      </w:r>
      <w:r w:rsidRPr="006033B1">
        <w:rPr>
          <w:rFonts w:cs="Times New Roman"/>
          <w:color w:val="000000"/>
          <w:szCs w:val="28"/>
          <w:lang w:val="uk-UA"/>
        </w:rPr>
        <w:t>: учебник. М., 1999. 585</w:t>
      </w:r>
      <w:r>
        <w:rPr>
          <w:rFonts w:cs="Times New Roman"/>
          <w:color w:val="000000"/>
          <w:szCs w:val="28"/>
          <w:lang w:val="uk-UA"/>
        </w:rPr>
        <w:t xml:space="preserve"> с</w:t>
      </w:r>
      <w:r w:rsidRPr="006033B1">
        <w:rPr>
          <w:rFonts w:cs="Times New Roman"/>
          <w:color w:val="000000"/>
          <w:szCs w:val="28"/>
          <w:lang w:val="uk-UA"/>
        </w:rPr>
        <w:t>.</w:t>
      </w:r>
    </w:p>
    <w:p w:rsidR="00F55D1F" w:rsidRPr="00F55D1F" w:rsidRDefault="00F55D1F"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F55D1F">
        <w:rPr>
          <w:rFonts w:cs="Times New Roman"/>
          <w:szCs w:val="28"/>
          <w:lang w:val="uk-UA"/>
        </w:rPr>
        <w:t xml:space="preserve">Аврамова О. Є. Поняття та класифікація житлової нерухомості. </w:t>
      </w:r>
      <w:r w:rsidRPr="00F55D1F">
        <w:rPr>
          <w:rFonts w:cs="Times New Roman"/>
          <w:i/>
          <w:szCs w:val="28"/>
          <w:lang w:val="uk-UA"/>
        </w:rPr>
        <w:t>Форум права.</w:t>
      </w:r>
      <w:r w:rsidRPr="00F55D1F">
        <w:rPr>
          <w:rFonts w:cs="Times New Roman"/>
          <w:szCs w:val="28"/>
          <w:lang w:val="uk-UA"/>
        </w:rPr>
        <w:t xml:space="preserve"> 2012. № 1. С. 15-19.</w:t>
      </w:r>
    </w:p>
    <w:p w:rsidR="00F55D1F" w:rsidRPr="00F55D1F" w:rsidRDefault="00F55D1F"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F55D1F">
        <w:rPr>
          <w:rFonts w:cs="Times New Roman"/>
          <w:szCs w:val="28"/>
          <w:lang w:val="uk-UA"/>
        </w:rPr>
        <w:t>Алексєєв О. О., Весельський В. К., Пясковський В. В. Розслідування окремих видів злочинів : навч. посіб. К. : Центр учбової літератури, 2014. 320  с.</w:t>
      </w:r>
    </w:p>
    <w:p w:rsidR="00F55D1F" w:rsidRPr="00F55D1F" w:rsidRDefault="00F55D1F"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F55D1F">
        <w:rPr>
          <w:rFonts w:cs="Times New Roman"/>
          <w:szCs w:val="28"/>
        </w:rPr>
        <w:t>Астафьев Д. В. Особенности первоначального этапа расследования мошенничества в сфере купли-продажи недвижимости: дис. …канд. юрид. наук: 12.00.09. Краснодар, 2004. 189 с.</w:t>
      </w:r>
    </w:p>
    <w:p w:rsidR="00E071CB" w:rsidRPr="00E071CB" w:rsidRDefault="00146D03"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0C4B8E">
        <w:rPr>
          <w:rFonts w:cs="Times New Roman"/>
          <w:color w:val="000000"/>
          <w:szCs w:val="28"/>
          <w:lang w:val="uk-UA"/>
        </w:rPr>
        <w:t>Белкин Р. С. Криминалистика. Проблемы, тенденции, перспективы. От теории – к практике. М., 1988. 302 с.</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E071CB">
        <w:rPr>
          <w:rFonts w:cs="Times New Roman"/>
          <w:szCs w:val="28"/>
        </w:rPr>
        <w:t>Белов Е. В. Мошенничество с недвижимостью в жилищной сфере. Способы совершения, проблемы квалификации: научно-практическое пособие. М.: Юриспруденция, 2014. 150 с.</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E071CB">
        <w:rPr>
          <w:rFonts w:cs="Times New Roman"/>
          <w:szCs w:val="28"/>
        </w:rPr>
        <w:t>Белов И. Т. Криминалистическое обеспечение расследования мошенничества, связанного с отчуждением жилых помещений</w:t>
      </w:r>
      <w:proofErr w:type="gramStart"/>
      <w:r w:rsidRPr="00E071CB">
        <w:rPr>
          <w:rFonts w:cs="Times New Roman"/>
          <w:szCs w:val="28"/>
        </w:rPr>
        <w:t> :</w:t>
      </w:r>
      <w:proofErr w:type="gramEnd"/>
      <w:r w:rsidRPr="00E071CB">
        <w:rPr>
          <w:rFonts w:cs="Times New Roman"/>
          <w:szCs w:val="28"/>
        </w:rPr>
        <w:t xml:space="preserve"> автореф. дисс. … канд. юрид. наук: 12.00.12. Екатеринбург, 2015. 29 с.</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E071CB">
        <w:rPr>
          <w:rFonts w:cs="Times New Roman"/>
          <w:szCs w:val="28"/>
          <w:lang w:val="uk-UA"/>
        </w:rPr>
        <w:t xml:space="preserve">Бідняк Г. С. Участь спеціаліста у проведенні огляду документів під час розслідування шахрайств. </w:t>
      </w:r>
      <w:r w:rsidRPr="00E071CB">
        <w:rPr>
          <w:rFonts w:cs="Times New Roman"/>
          <w:i/>
          <w:szCs w:val="28"/>
          <w:lang w:val="uk-UA"/>
        </w:rPr>
        <w:t>Криміналістичний вісник.</w:t>
      </w:r>
      <w:r w:rsidRPr="00E071CB">
        <w:rPr>
          <w:rFonts w:cs="Times New Roman"/>
          <w:szCs w:val="28"/>
          <w:lang w:val="uk-UA"/>
        </w:rPr>
        <w:t xml:space="preserve"> 2016. № 1(25). С. 162-166.</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E071CB">
        <w:rPr>
          <w:rFonts w:cs="Times New Roman"/>
          <w:szCs w:val="28"/>
          <w:lang w:val="uk-UA"/>
        </w:rPr>
        <w:t>Бідняк Г. С. Використання спеціальних знань при розслідуванні шахрайств: дис.. … канд.. юрид, наук : 12.00.09. Дніпро, 2018. 254 с.</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E071CB">
        <w:rPr>
          <w:rFonts w:cs="Times New Roman"/>
          <w:szCs w:val="28"/>
          <w:lang w:val="uk-UA"/>
        </w:rPr>
        <w:t>Волобуєва О. О. Взаємодія слідчого з фахівцями під час збору інформації про особу, що скоїла злочин: дис. … канд.. юрид. наук: 12.00.09. Київ, 2006. 236 с.</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E071CB">
        <w:rPr>
          <w:rFonts w:cs="Times New Roman"/>
          <w:szCs w:val="28"/>
          <w:lang w:val="uk-UA"/>
        </w:rPr>
        <w:t>Головкін С. В. Криміналістична характеристика шахрайства відносно власності особи та її використання на початковому етапі розслідування : монографія. Луганськ : РВВ ЛДУВС ім. Е. О. Дідоренка, 2013. 159 с.</w:t>
      </w:r>
    </w:p>
    <w:p w:rsidR="00E071CB" w:rsidRPr="006033B1"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Pr>
          <w:rFonts w:cs="Times New Roman"/>
          <w:color w:val="000000"/>
          <w:szCs w:val="28"/>
        </w:rPr>
        <w:t>Драпкин Л.</w:t>
      </w:r>
      <w:r>
        <w:rPr>
          <w:rFonts w:cs="Times New Roman"/>
          <w:color w:val="000000"/>
          <w:szCs w:val="28"/>
          <w:lang w:val="uk-UA"/>
        </w:rPr>
        <w:t> </w:t>
      </w:r>
      <w:r w:rsidRPr="006033B1">
        <w:rPr>
          <w:rFonts w:cs="Times New Roman"/>
          <w:color w:val="000000"/>
          <w:szCs w:val="28"/>
        </w:rPr>
        <w:t>Я. Основы теории следственных ситуаций. Свердловск, 1987. 163 с.</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E071CB">
        <w:rPr>
          <w:rFonts w:cs="Times New Roman"/>
          <w:szCs w:val="28"/>
          <w:lang w:val="uk-UA"/>
        </w:rPr>
        <w:t xml:space="preserve">Дронь А. А. Ринок житла в Україні: формування, специфіка та перспективи розвитку: автореф. дис. … канд. юрид. наук: 08.01.01. Київ, 1997. 16 с. </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E071CB">
        <w:rPr>
          <w:rFonts w:cs="Times New Roman"/>
          <w:szCs w:val="28"/>
          <w:lang w:val="uk-UA"/>
        </w:rPr>
        <w:t>Запотоцький А. П. Основи методики розслідування злочинів у сфері будівництва : монографія. Київ : Нац. акад. внутр. справ, 2018. 318 с.</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E071CB">
        <w:rPr>
          <w:rFonts w:cs="Times New Roman"/>
          <w:szCs w:val="28"/>
          <w:lang w:val="uk-UA"/>
        </w:rPr>
        <w:t xml:space="preserve">Князєв С. В. Характеристика злочинів, що вчиняються на ринку нерухомості в процесі забудови житла. </w:t>
      </w:r>
      <w:r w:rsidRPr="00E071CB">
        <w:rPr>
          <w:rFonts w:cs="Times New Roman"/>
          <w:i/>
          <w:szCs w:val="28"/>
          <w:lang w:val="uk-UA"/>
        </w:rPr>
        <w:t>Науковий вісник академії внутрішніх справ</w:t>
      </w:r>
      <w:r w:rsidRPr="00E071CB">
        <w:rPr>
          <w:rFonts w:cs="Times New Roman"/>
          <w:szCs w:val="28"/>
          <w:lang w:val="uk-UA"/>
        </w:rPr>
        <w:t xml:space="preserve">. 2013. № 4. С. 110-117. </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color w:val="000000"/>
          <w:szCs w:val="28"/>
          <w:lang w:val="uk-UA"/>
        </w:rPr>
      </w:pPr>
      <w:r w:rsidRPr="00E071CB">
        <w:rPr>
          <w:rFonts w:cs="Times New Roman"/>
          <w:szCs w:val="28"/>
          <w:lang w:val="uk-UA"/>
        </w:rPr>
        <w:t>Князєв С. М. Розслідування шахрайства, вчиненого способом фінансової піраміди : дис. ... канд. юрид. наук : 12.00.09. К., 2012. 256 с.</w:t>
      </w:r>
    </w:p>
    <w:p w:rsidR="00146D03" w:rsidRPr="00E37F46" w:rsidRDefault="00C108FB" w:rsidP="00C8245B">
      <w:pPr>
        <w:pStyle w:val="a4"/>
        <w:numPr>
          <w:ilvl w:val="0"/>
          <w:numId w:val="1"/>
        </w:numPr>
        <w:tabs>
          <w:tab w:val="left" w:pos="0"/>
          <w:tab w:val="left" w:pos="993"/>
        </w:tabs>
        <w:spacing w:line="360" w:lineRule="auto"/>
        <w:ind w:left="0" w:firstLine="567"/>
        <w:rPr>
          <w:rFonts w:cs="Times New Roman"/>
          <w:szCs w:val="28"/>
        </w:rPr>
      </w:pPr>
      <w:r>
        <w:rPr>
          <w:rFonts w:cs="Times New Roman"/>
          <w:szCs w:val="28"/>
        </w:rPr>
        <w:t>Коновалова В.</w:t>
      </w:r>
      <w:r>
        <w:rPr>
          <w:rFonts w:cs="Times New Roman"/>
          <w:szCs w:val="28"/>
          <w:lang w:val="uk-UA"/>
        </w:rPr>
        <w:t> </w:t>
      </w:r>
      <w:r w:rsidR="00146D03" w:rsidRPr="00E37F46">
        <w:rPr>
          <w:rFonts w:cs="Times New Roman"/>
          <w:szCs w:val="28"/>
        </w:rPr>
        <w:t>Е. Версия: концепция и функции в су</w:t>
      </w:r>
      <w:r w:rsidR="00DD465D">
        <w:rPr>
          <w:rFonts w:cs="Times New Roman"/>
          <w:szCs w:val="28"/>
        </w:rPr>
        <w:t xml:space="preserve">допроизводстве. Харьков, 2007. </w:t>
      </w:r>
      <w:r w:rsidR="00146D03" w:rsidRPr="00E37F46">
        <w:rPr>
          <w:rFonts w:cs="Times New Roman"/>
          <w:szCs w:val="28"/>
        </w:rPr>
        <w:t>24</w:t>
      </w:r>
      <w:r w:rsidR="00DD465D">
        <w:rPr>
          <w:rFonts w:cs="Times New Roman"/>
          <w:szCs w:val="28"/>
        </w:rPr>
        <w:t xml:space="preserve"> с</w:t>
      </w:r>
      <w:r w:rsidR="00146D03" w:rsidRPr="00E37F46">
        <w:rPr>
          <w:rFonts w:cs="Times New Roman"/>
          <w:szCs w:val="28"/>
        </w:rPr>
        <w:t>.</w:t>
      </w:r>
    </w:p>
    <w:p w:rsidR="00146D03" w:rsidRPr="00E37F46" w:rsidRDefault="00C108FB" w:rsidP="00C8245B">
      <w:pPr>
        <w:pStyle w:val="a4"/>
        <w:numPr>
          <w:ilvl w:val="0"/>
          <w:numId w:val="1"/>
        </w:numPr>
        <w:tabs>
          <w:tab w:val="left" w:pos="0"/>
          <w:tab w:val="left" w:pos="993"/>
        </w:tabs>
        <w:spacing w:line="360" w:lineRule="auto"/>
        <w:ind w:left="0" w:firstLine="567"/>
        <w:rPr>
          <w:rFonts w:cs="Times New Roman"/>
          <w:szCs w:val="28"/>
        </w:rPr>
      </w:pPr>
      <w:r>
        <w:rPr>
          <w:rFonts w:cs="Times New Roman"/>
          <w:szCs w:val="28"/>
        </w:rPr>
        <w:t>Коновалова В.</w:t>
      </w:r>
      <w:r>
        <w:rPr>
          <w:rFonts w:cs="Times New Roman"/>
          <w:szCs w:val="28"/>
          <w:lang w:val="uk-UA"/>
        </w:rPr>
        <w:t> </w:t>
      </w:r>
      <w:r w:rsidR="00146D03" w:rsidRPr="00E37F46">
        <w:rPr>
          <w:rFonts w:cs="Times New Roman"/>
          <w:szCs w:val="28"/>
        </w:rPr>
        <w:t>Е. Допрос: тактика и психология: учеб</w:t>
      </w:r>
      <w:proofErr w:type="gramStart"/>
      <w:r w:rsidR="00146D03" w:rsidRPr="00E37F46">
        <w:rPr>
          <w:rFonts w:cs="Times New Roman"/>
          <w:szCs w:val="28"/>
        </w:rPr>
        <w:t>.</w:t>
      </w:r>
      <w:proofErr w:type="gramEnd"/>
      <w:r w:rsidR="00146D03" w:rsidRPr="00E37F46">
        <w:rPr>
          <w:rFonts w:cs="Times New Roman"/>
          <w:szCs w:val="28"/>
        </w:rPr>
        <w:t xml:space="preserve"> </w:t>
      </w:r>
      <w:proofErr w:type="gramStart"/>
      <w:r w:rsidR="00146D03" w:rsidRPr="00E37F46">
        <w:rPr>
          <w:rFonts w:cs="Times New Roman"/>
          <w:szCs w:val="28"/>
        </w:rPr>
        <w:t>п</w:t>
      </w:r>
      <w:proofErr w:type="gramEnd"/>
      <w:r w:rsidR="00146D03" w:rsidRPr="00E37F46">
        <w:rPr>
          <w:rFonts w:cs="Times New Roman"/>
          <w:szCs w:val="28"/>
        </w:rPr>
        <w:t>особие. Харьков, 1999. 156 с.</w:t>
      </w:r>
    </w:p>
    <w:p w:rsidR="006F5F08" w:rsidRPr="00E071CB" w:rsidRDefault="006F5F08" w:rsidP="00C8245B">
      <w:pPr>
        <w:pStyle w:val="a4"/>
        <w:numPr>
          <w:ilvl w:val="0"/>
          <w:numId w:val="1"/>
        </w:numPr>
        <w:tabs>
          <w:tab w:val="left" w:pos="0"/>
          <w:tab w:val="left" w:pos="993"/>
        </w:tabs>
        <w:spacing w:line="360" w:lineRule="auto"/>
        <w:ind w:left="0" w:firstLine="567"/>
        <w:rPr>
          <w:rFonts w:cs="Times New Roman"/>
          <w:szCs w:val="28"/>
          <w:lang w:val="uk-UA"/>
        </w:rPr>
      </w:pPr>
      <w:r w:rsidRPr="00E071CB">
        <w:rPr>
          <w:rFonts w:cs="Times New Roman"/>
          <w:szCs w:val="28"/>
          <w:lang w:val="uk-UA"/>
        </w:rPr>
        <w:t>Конституція України</w:t>
      </w:r>
      <w:r w:rsidR="00E071CB" w:rsidRPr="00E071CB">
        <w:rPr>
          <w:rFonts w:cs="Times New Roman"/>
          <w:szCs w:val="28"/>
          <w:lang w:val="uk-UA"/>
        </w:rPr>
        <w:t>: Закон України від 28.06.1996</w:t>
      </w:r>
      <w:r w:rsidR="00E071CB">
        <w:rPr>
          <w:rFonts w:cs="Times New Roman"/>
          <w:szCs w:val="28"/>
          <w:lang w:val="uk-UA"/>
        </w:rPr>
        <w:t xml:space="preserve"> р.</w:t>
      </w:r>
      <w:r w:rsidR="00E071CB" w:rsidRPr="00E071CB">
        <w:rPr>
          <w:rFonts w:cs="Times New Roman"/>
          <w:szCs w:val="28"/>
          <w:lang w:val="uk-UA"/>
        </w:rPr>
        <w:t xml:space="preserve"> № 254к/96-ВР </w:t>
      </w:r>
      <w:r w:rsidR="00E071CB" w:rsidRPr="00E071CB">
        <w:rPr>
          <w:rFonts w:cs="Times New Roman"/>
          <w:i/>
          <w:szCs w:val="28"/>
          <w:lang w:val="uk-UA"/>
        </w:rPr>
        <w:t>Відомості Верховної Ради України</w:t>
      </w:r>
      <w:r w:rsidR="00E071CB" w:rsidRPr="00E071CB">
        <w:rPr>
          <w:rFonts w:cs="Times New Roman"/>
          <w:szCs w:val="28"/>
          <w:lang w:val="uk-UA"/>
        </w:rPr>
        <w:t>. 1996. № 30. Ст. 141</w:t>
      </w:r>
      <w:r w:rsidR="00E071CB" w:rsidRPr="00E071CB">
        <w:rPr>
          <w:lang w:val="uk-UA"/>
        </w:rPr>
        <w:t>.</w:t>
      </w:r>
      <w:r w:rsidR="00A81B70">
        <w:rPr>
          <w:lang w:val="uk-UA"/>
        </w:rPr>
        <w:t xml:space="preserve"> </w:t>
      </w:r>
      <w:r w:rsidR="00A81B70" w:rsidRPr="0065422F">
        <w:rPr>
          <w:rFonts w:cs="Times New Roman"/>
          <w:szCs w:val="28"/>
          <w:lang w:val="uk-UA"/>
        </w:rPr>
        <w:t>(дата звернення: 07.11.2020 р.).</w:t>
      </w:r>
    </w:p>
    <w:p w:rsidR="00146D03" w:rsidRDefault="00146D03"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Кофанов A. B., Кобилянський О. Л., Кузьмічов Я. </w:t>
      </w:r>
      <w:r w:rsidRPr="006445C4">
        <w:rPr>
          <w:rFonts w:cs="Times New Roman"/>
          <w:szCs w:val="28"/>
          <w:lang w:val="uk-UA"/>
        </w:rPr>
        <w:t>В. та ін. Криміналістика: питання і відповіді: навч. посіб. Київ, 2011. 280 с.</w:t>
      </w:r>
    </w:p>
    <w:p w:rsidR="00146D03" w:rsidRPr="006445C4" w:rsidRDefault="00C108FB"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Кривоченко Л. </w:t>
      </w:r>
      <w:r w:rsidR="00146D03" w:rsidRPr="006445C4">
        <w:rPr>
          <w:rFonts w:cs="Times New Roman"/>
          <w:szCs w:val="28"/>
          <w:lang w:val="uk-UA"/>
        </w:rPr>
        <w:t>Н. Класифікація злочинів за ступенем тяжкості у Кримінальному кодексі України: монографія. Київ, 2010. 120 с.</w:t>
      </w:r>
    </w:p>
    <w:p w:rsidR="00146D03" w:rsidRDefault="00146D03" w:rsidP="00C8245B">
      <w:pPr>
        <w:pStyle w:val="a4"/>
        <w:numPr>
          <w:ilvl w:val="0"/>
          <w:numId w:val="1"/>
        </w:numPr>
        <w:tabs>
          <w:tab w:val="left" w:pos="0"/>
          <w:tab w:val="left" w:pos="993"/>
        </w:tabs>
        <w:spacing w:line="360" w:lineRule="auto"/>
        <w:ind w:left="0" w:firstLine="567"/>
        <w:rPr>
          <w:rFonts w:cs="Times New Roman"/>
          <w:szCs w:val="28"/>
          <w:lang w:val="uk-UA"/>
        </w:rPr>
      </w:pPr>
      <w:r w:rsidRPr="00255955">
        <w:rPr>
          <w:rFonts w:cs="Times New Roman"/>
          <w:szCs w:val="28"/>
          <w:lang w:val="uk-UA"/>
        </w:rPr>
        <w:t>Кримінальний кодекс України: Зако</w:t>
      </w:r>
      <w:r w:rsidR="005224E5">
        <w:rPr>
          <w:rFonts w:cs="Times New Roman"/>
          <w:szCs w:val="28"/>
          <w:lang w:val="uk-UA"/>
        </w:rPr>
        <w:t>н України від 5 квіт. 2001 р. № </w:t>
      </w:r>
      <w:r w:rsidRPr="00255955">
        <w:rPr>
          <w:rFonts w:cs="Times New Roman"/>
          <w:szCs w:val="28"/>
          <w:lang w:val="uk-UA"/>
        </w:rPr>
        <w:t xml:space="preserve">2341-III. </w:t>
      </w:r>
      <w:r w:rsidRPr="00255955">
        <w:rPr>
          <w:rFonts w:cs="Times New Roman"/>
          <w:i/>
          <w:szCs w:val="28"/>
          <w:lang w:val="uk-UA"/>
        </w:rPr>
        <w:t>Відомості Верховної Ради України.</w:t>
      </w:r>
      <w:r w:rsidRPr="00255955">
        <w:rPr>
          <w:rFonts w:cs="Times New Roman"/>
          <w:szCs w:val="28"/>
          <w:lang w:val="uk-UA"/>
        </w:rPr>
        <w:t xml:space="preserve"> 2001. № 25–26. Ст. 131.</w:t>
      </w:r>
      <w:r w:rsidR="00A81B70">
        <w:rPr>
          <w:rFonts w:cs="Times New Roman"/>
          <w:szCs w:val="28"/>
          <w:lang w:val="uk-UA"/>
        </w:rPr>
        <w:t xml:space="preserve"> </w:t>
      </w:r>
      <w:r w:rsidR="00A81B70" w:rsidRPr="0065422F">
        <w:rPr>
          <w:rFonts w:cs="Times New Roman"/>
          <w:szCs w:val="28"/>
          <w:lang w:val="uk-UA"/>
        </w:rPr>
        <w:t>(дата звернення: 07.11.2020 р.).</w:t>
      </w:r>
    </w:p>
    <w:p w:rsidR="00E071CB" w:rsidRDefault="00146D03" w:rsidP="00C8245B">
      <w:pPr>
        <w:pStyle w:val="a4"/>
        <w:numPr>
          <w:ilvl w:val="0"/>
          <w:numId w:val="1"/>
        </w:numPr>
        <w:tabs>
          <w:tab w:val="left" w:pos="0"/>
          <w:tab w:val="left" w:pos="993"/>
        </w:tabs>
        <w:spacing w:line="360" w:lineRule="auto"/>
        <w:ind w:left="0" w:firstLine="567"/>
        <w:rPr>
          <w:rFonts w:cs="Times New Roman"/>
          <w:szCs w:val="28"/>
          <w:lang w:val="uk-UA"/>
        </w:rPr>
      </w:pPr>
      <w:r w:rsidRPr="00DB52E8">
        <w:rPr>
          <w:rFonts w:cs="Times New Roman"/>
          <w:szCs w:val="28"/>
          <w:lang w:val="uk-UA"/>
        </w:rPr>
        <w:t>Кр</w:t>
      </w:r>
      <w:r>
        <w:rPr>
          <w:rFonts w:cs="Times New Roman"/>
          <w:szCs w:val="28"/>
          <w:lang w:val="uk-UA"/>
        </w:rPr>
        <w:t>имінальний процесуальний кодекс: Закон України від 13.04.2012 р. № </w:t>
      </w:r>
      <w:r w:rsidRPr="00D25B2A">
        <w:rPr>
          <w:rFonts w:cs="Times New Roman"/>
          <w:szCs w:val="28"/>
          <w:lang w:val="uk-UA"/>
        </w:rPr>
        <w:t>4651-VI</w:t>
      </w:r>
      <w:r>
        <w:rPr>
          <w:rFonts w:cs="Times New Roman"/>
          <w:szCs w:val="28"/>
          <w:lang w:val="uk-UA"/>
        </w:rPr>
        <w:t xml:space="preserve">. </w:t>
      </w:r>
      <w:r w:rsidRPr="00D25B2A">
        <w:rPr>
          <w:rFonts w:cs="Times New Roman"/>
          <w:i/>
          <w:szCs w:val="28"/>
          <w:lang w:val="uk-UA"/>
        </w:rPr>
        <w:t>Відомості Верховної Ради України</w:t>
      </w:r>
      <w:r w:rsidRPr="00DB52E8">
        <w:rPr>
          <w:rFonts w:cs="Times New Roman"/>
          <w:szCs w:val="28"/>
          <w:lang w:val="uk-UA"/>
        </w:rPr>
        <w:t>. 2013. № 9-10, № 11-12, № 13. Ст.88.</w:t>
      </w:r>
      <w:r w:rsidR="00A81B70">
        <w:rPr>
          <w:rFonts w:cs="Times New Roman"/>
          <w:szCs w:val="28"/>
          <w:lang w:val="uk-UA"/>
        </w:rPr>
        <w:t xml:space="preserve"> </w:t>
      </w:r>
      <w:r w:rsidR="00A81B70" w:rsidRPr="0065422F">
        <w:rPr>
          <w:rFonts w:cs="Times New Roman"/>
          <w:szCs w:val="28"/>
          <w:lang w:val="uk-UA"/>
        </w:rPr>
        <w:t>(дата звернення: 07.11.2020 р.).</w:t>
      </w:r>
    </w:p>
    <w:p w:rsidR="00E071CB" w:rsidRPr="00E071CB" w:rsidRDefault="00E071CB" w:rsidP="00C8245B">
      <w:pPr>
        <w:pStyle w:val="a4"/>
        <w:numPr>
          <w:ilvl w:val="0"/>
          <w:numId w:val="1"/>
        </w:numPr>
        <w:tabs>
          <w:tab w:val="left" w:pos="0"/>
          <w:tab w:val="left" w:pos="993"/>
        </w:tabs>
        <w:spacing w:line="360" w:lineRule="auto"/>
        <w:ind w:left="0" w:firstLine="567"/>
        <w:rPr>
          <w:rFonts w:cs="Times New Roman"/>
          <w:szCs w:val="28"/>
          <w:lang w:val="uk-UA"/>
        </w:rPr>
      </w:pPr>
      <w:r w:rsidRPr="00E071CB">
        <w:rPr>
          <w:rFonts w:cs="Times New Roman"/>
          <w:szCs w:val="28"/>
          <w:lang w:val="uk-UA"/>
        </w:rPr>
        <w:t xml:space="preserve">Кришевич О. Способи шахрайства на ринку нерухомого майна. </w:t>
      </w:r>
      <w:r w:rsidRPr="00E071CB">
        <w:rPr>
          <w:rFonts w:cs="Times New Roman"/>
          <w:i/>
          <w:szCs w:val="28"/>
          <w:lang w:val="uk-UA"/>
        </w:rPr>
        <w:t>Юридичний вісник.</w:t>
      </w:r>
      <w:r w:rsidRPr="00E071CB">
        <w:rPr>
          <w:rFonts w:cs="Times New Roman"/>
          <w:szCs w:val="28"/>
          <w:lang w:val="uk-UA"/>
        </w:rPr>
        <w:t xml:space="preserve"> 2014. № 3. С. 209-215.</w:t>
      </w:r>
    </w:p>
    <w:p w:rsidR="00146D03" w:rsidRDefault="00146D03" w:rsidP="00C8245B">
      <w:pPr>
        <w:pStyle w:val="a4"/>
        <w:numPr>
          <w:ilvl w:val="0"/>
          <w:numId w:val="1"/>
        </w:numPr>
        <w:tabs>
          <w:tab w:val="left" w:pos="0"/>
          <w:tab w:val="left" w:pos="993"/>
        </w:tabs>
        <w:spacing w:line="360" w:lineRule="auto"/>
        <w:ind w:left="0" w:firstLine="567"/>
        <w:rPr>
          <w:rFonts w:cs="Times New Roman"/>
          <w:szCs w:val="28"/>
          <w:lang w:val="uk-UA"/>
        </w:rPr>
      </w:pPr>
      <w:r w:rsidRPr="001618EB">
        <w:rPr>
          <w:rFonts w:cs="Times New Roman"/>
          <w:szCs w:val="28"/>
          <w:lang w:val="uk-UA"/>
        </w:rPr>
        <w:t xml:space="preserve">Крылова </w:t>
      </w:r>
      <w:r>
        <w:rPr>
          <w:rFonts w:cs="Times New Roman"/>
          <w:szCs w:val="28"/>
          <w:lang w:val="uk-UA"/>
        </w:rPr>
        <w:t>И. </w:t>
      </w:r>
      <w:r w:rsidRPr="001618EB">
        <w:rPr>
          <w:rFonts w:cs="Times New Roman"/>
          <w:szCs w:val="28"/>
          <w:lang w:val="uk-UA"/>
        </w:rPr>
        <w:t xml:space="preserve">Ф., </w:t>
      </w:r>
      <w:r>
        <w:rPr>
          <w:rFonts w:cs="Times New Roman"/>
          <w:szCs w:val="28"/>
          <w:lang w:val="uk-UA"/>
        </w:rPr>
        <w:t>Бастрыкина А. </w:t>
      </w:r>
      <w:r w:rsidRPr="001618EB">
        <w:rPr>
          <w:rFonts w:cs="Times New Roman"/>
          <w:szCs w:val="28"/>
          <w:lang w:val="uk-UA"/>
        </w:rPr>
        <w:t>И.  Крим</w:t>
      </w:r>
      <w:r>
        <w:rPr>
          <w:rFonts w:cs="Times New Roman"/>
          <w:szCs w:val="28"/>
          <w:lang w:val="uk-UA"/>
        </w:rPr>
        <w:t>иналистика: уче</w:t>
      </w:r>
      <w:r w:rsidR="005224E5">
        <w:rPr>
          <w:rFonts w:cs="Times New Roman"/>
          <w:szCs w:val="28"/>
          <w:lang w:val="uk-UA"/>
        </w:rPr>
        <w:t>б</w:t>
      </w:r>
      <w:r>
        <w:rPr>
          <w:rFonts w:cs="Times New Roman"/>
          <w:szCs w:val="28"/>
          <w:lang w:val="uk-UA"/>
        </w:rPr>
        <w:t>ник. М., 2001. 800 </w:t>
      </w:r>
      <w:r w:rsidRPr="001618EB">
        <w:rPr>
          <w:rFonts w:cs="Times New Roman"/>
          <w:szCs w:val="28"/>
          <w:lang w:val="uk-UA"/>
        </w:rPr>
        <w:t>с.</w:t>
      </w:r>
    </w:p>
    <w:p w:rsidR="00146D03" w:rsidRDefault="00146D03" w:rsidP="00C8245B">
      <w:pPr>
        <w:pStyle w:val="a4"/>
        <w:numPr>
          <w:ilvl w:val="0"/>
          <w:numId w:val="1"/>
        </w:numPr>
        <w:tabs>
          <w:tab w:val="left" w:pos="0"/>
          <w:tab w:val="left" w:pos="993"/>
        </w:tabs>
        <w:spacing w:line="360" w:lineRule="auto"/>
        <w:ind w:left="0" w:firstLine="567"/>
        <w:rPr>
          <w:rFonts w:cs="Times New Roman"/>
          <w:szCs w:val="28"/>
          <w:lang w:val="uk-UA"/>
        </w:rPr>
      </w:pPr>
      <w:r w:rsidRPr="00DB52E8">
        <w:rPr>
          <w:rFonts w:cs="Times New Roman"/>
          <w:szCs w:val="28"/>
          <w:lang w:val="uk-UA"/>
        </w:rPr>
        <w:t>Кузьмічов В. С., Прокопенко Г. І. Криміналістика: навч. посіб.</w:t>
      </w:r>
      <w:r>
        <w:rPr>
          <w:rFonts w:cs="Times New Roman"/>
          <w:szCs w:val="28"/>
          <w:lang w:val="uk-UA"/>
        </w:rPr>
        <w:t xml:space="preserve"> </w:t>
      </w:r>
      <w:r w:rsidRPr="00DB52E8">
        <w:rPr>
          <w:rFonts w:cs="Times New Roman"/>
          <w:szCs w:val="28"/>
          <w:lang w:val="uk-UA"/>
        </w:rPr>
        <w:t>Київ, 2001. 368 с.</w:t>
      </w:r>
    </w:p>
    <w:p w:rsidR="00146D03" w:rsidRPr="00F670D1" w:rsidRDefault="00146D03" w:rsidP="00C8245B">
      <w:pPr>
        <w:pStyle w:val="a4"/>
        <w:numPr>
          <w:ilvl w:val="0"/>
          <w:numId w:val="1"/>
        </w:numPr>
        <w:tabs>
          <w:tab w:val="left" w:pos="0"/>
          <w:tab w:val="left" w:pos="993"/>
        </w:tabs>
        <w:spacing w:line="360" w:lineRule="auto"/>
        <w:ind w:left="0" w:firstLine="567"/>
        <w:rPr>
          <w:rFonts w:cs="Times New Roman"/>
          <w:szCs w:val="28"/>
        </w:rPr>
      </w:pPr>
      <w:r w:rsidRPr="00F670D1">
        <w:rPr>
          <w:rFonts w:cs="Times New Roman"/>
          <w:szCs w:val="28"/>
        </w:rPr>
        <w:t>Митричев В. С., Хрусталев В. Н. Основы криминалистического исследования материалов, веществ и изделий из них. СПб</w:t>
      </w:r>
      <w:proofErr w:type="gramStart"/>
      <w:r w:rsidRPr="00F670D1">
        <w:rPr>
          <w:rFonts w:cs="Times New Roman"/>
          <w:szCs w:val="28"/>
        </w:rPr>
        <w:t xml:space="preserve">., </w:t>
      </w:r>
      <w:proofErr w:type="gramEnd"/>
      <w:r w:rsidRPr="00F670D1">
        <w:rPr>
          <w:rFonts w:cs="Times New Roman"/>
          <w:szCs w:val="28"/>
        </w:rPr>
        <w:t>2003. 165</w:t>
      </w:r>
      <w:r>
        <w:rPr>
          <w:rFonts w:cs="Times New Roman"/>
          <w:szCs w:val="28"/>
        </w:rPr>
        <w:t xml:space="preserve"> с</w:t>
      </w:r>
      <w:r w:rsidRPr="00F670D1">
        <w:rPr>
          <w:rFonts w:cs="Times New Roman"/>
          <w:szCs w:val="28"/>
        </w:rPr>
        <w:t>.</w:t>
      </w:r>
    </w:p>
    <w:p w:rsidR="003B51D8" w:rsidRDefault="003B51D8" w:rsidP="00C8245B">
      <w:pPr>
        <w:pStyle w:val="a4"/>
        <w:numPr>
          <w:ilvl w:val="0"/>
          <w:numId w:val="1"/>
        </w:numPr>
        <w:tabs>
          <w:tab w:val="left" w:pos="0"/>
          <w:tab w:val="left" w:pos="993"/>
        </w:tabs>
        <w:spacing w:line="360" w:lineRule="auto"/>
        <w:ind w:left="0" w:firstLine="567"/>
        <w:rPr>
          <w:rFonts w:cs="Times New Roman"/>
          <w:color w:val="000000" w:themeColor="text1"/>
          <w:szCs w:val="28"/>
          <w:lang w:val="uk-UA"/>
        </w:rPr>
      </w:pPr>
      <w:r>
        <w:rPr>
          <w:rFonts w:cs="Times New Roman"/>
          <w:color w:val="000000" w:themeColor="text1"/>
          <w:szCs w:val="28"/>
          <w:lang w:val="uk-UA"/>
        </w:rPr>
        <w:t>Мусієнко О. </w:t>
      </w:r>
      <w:r w:rsidRPr="003B51D8">
        <w:rPr>
          <w:rFonts w:cs="Times New Roman"/>
          <w:color w:val="000000" w:themeColor="text1"/>
          <w:szCs w:val="28"/>
          <w:lang w:val="uk-UA"/>
        </w:rPr>
        <w:t>Л. Теоретичні засади розслідування шахрайства в сучасних умовах : монографія. Х. : Право, 2010. 168 с.</w:t>
      </w:r>
    </w:p>
    <w:p w:rsidR="0065422F" w:rsidRDefault="00DD465D" w:rsidP="00C8245B">
      <w:pPr>
        <w:pStyle w:val="a4"/>
        <w:numPr>
          <w:ilvl w:val="0"/>
          <w:numId w:val="1"/>
        </w:numPr>
        <w:tabs>
          <w:tab w:val="left" w:pos="0"/>
          <w:tab w:val="left" w:pos="993"/>
        </w:tabs>
        <w:spacing w:line="360" w:lineRule="auto"/>
        <w:ind w:left="0" w:firstLine="567"/>
        <w:rPr>
          <w:rFonts w:cs="Times New Roman"/>
          <w:color w:val="000000" w:themeColor="text1"/>
          <w:szCs w:val="28"/>
          <w:lang w:val="uk-UA"/>
        </w:rPr>
      </w:pPr>
      <w:r w:rsidRPr="00886EA1">
        <w:rPr>
          <w:rFonts w:cs="Times New Roman"/>
          <w:color w:val="000000" w:themeColor="text1"/>
          <w:szCs w:val="28"/>
          <w:lang w:val="uk-UA"/>
        </w:rPr>
        <w:t>Науково-практичний коментар Кримінального кодексу України : станом на 10 жовт</w:t>
      </w:r>
      <w:r w:rsidR="00886EA1">
        <w:rPr>
          <w:rFonts w:cs="Times New Roman"/>
          <w:color w:val="000000" w:themeColor="text1"/>
          <w:szCs w:val="28"/>
          <w:lang w:val="uk-UA"/>
        </w:rPr>
        <w:t>ня</w:t>
      </w:r>
      <w:r w:rsidRPr="00886EA1">
        <w:rPr>
          <w:rFonts w:cs="Times New Roman"/>
          <w:color w:val="000000" w:themeColor="text1"/>
          <w:szCs w:val="28"/>
          <w:lang w:val="uk-UA"/>
        </w:rPr>
        <w:t xml:space="preserve"> 2016 р. / К. І. Бєліков та ін. ; за заг. ред. О. М. Литвинова. Київ : ЦУЛ, 2016. 528 с.</w:t>
      </w:r>
    </w:p>
    <w:p w:rsidR="0065422F" w:rsidRPr="0065422F" w:rsidRDefault="0065422F" w:rsidP="00C8245B">
      <w:pPr>
        <w:pStyle w:val="a4"/>
        <w:numPr>
          <w:ilvl w:val="0"/>
          <w:numId w:val="1"/>
        </w:numPr>
        <w:tabs>
          <w:tab w:val="left" w:pos="0"/>
          <w:tab w:val="left" w:pos="993"/>
        </w:tabs>
        <w:spacing w:line="360" w:lineRule="auto"/>
        <w:ind w:left="0" w:firstLine="567"/>
        <w:rPr>
          <w:rFonts w:cs="Times New Roman"/>
          <w:color w:val="000000" w:themeColor="text1"/>
          <w:szCs w:val="28"/>
          <w:lang w:val="uk-UA"/>
        </w:rPr>
      </w:pPr>
      <w:r w:rsidRPr="0065422F">
        <w:rPr>
          <w:rFonts w:cs="Times New Roman"/>
          <w:szCs w:val="28"/>
          <w:lang w:val="uk-UA"/>
        </w:rPr>
        <w:t>Павлова Н. В. Розслідування шахрайства при укладанні цивільно-правових угод щодо відчуження житла: монографія. Дніпропетровськ, 2008. 176 с.</w:t>
      </w:r>
    </w:p>
    <w:p w:rsidR="0065422F" w:rsidRPr="0065422F" w:rsidRDefault="0065422F" w:rsidP="00C8245B">
      <w:pPr>
        <w:pStyle w:val="a4"/>
        <w:numPr>
          <w:ilvl w:val="0"/>
          <w:numId w:val="1"/>
        </w:numPr>
        <w:tabs>
          <w:tab w:val="left" w:pos="0"/>
          <w:tab w:val="left" w:pos="993"/>
        </w:tabs>
        <w:spacing w:line="360" w:lineRule="auto"/>
        <w:ind w:left="0" w:firstLine="567"/>
        <w:rPr>
          <w:rFonts w:cs="Times New Roman"/>
          <w:color w:val="000000" w:themeColor="text1"/>
          <w:szCs w:val="28"/>
          <w:lang w:val="uk-UA"/>
        </w:rPr>
      </w:pPr>
      <w:r w:rsidRPr="0065422F">
        <w:rPr>
          <w:rFonts w:cs="Times New Roman"/>
          <w:szCs w:val="28"/>
          <w:lang w:val="uk-UA"/>
        </w:rPr>
        <w:t>Павлова Н. В. Теоретичні засади методики розслідування шахрайства, пов'язаного з відчуженням об'єктів нерухомого майна громадян : монографія. Дніпро, 2019. 195 с.</w:t>
      </w:r>
    </w:p>
    <w:p w:rsidR="0065422F" w:rsidRPr="0065422F" w:rsidRDefault="0065422F" w:rsidP="00C8245B">
      <w:pPr>
        <w:pStyle w:val="a4"/>
        <w:numPr>
          <w:ilvl w:val="0"/>
          <w:numId w:val="1"/>
        </w:numPr>
        <w:tabs>
          <w:tab w:val="left" w:pos="0"/>
          <w:tab w:val="left" w:pos="993"/>
        </w:tabs>
        <w:spacing w:line="360" w:lineRule="auto"/>
        <w:ind w:left="0" w:firstLine="567"/>
        <w:rPr>
          <w:rFonts w:cs="Times New Roman"/>
          <w:color w:val="000000" w:themeColor="text1"/>
          <w:szCs w:val="28"/>
          <w:lang w:val="uk-UA"/>
        </w:rPr>
      </w:pPr>
      <w:r w:rsidRPr="0065422F">
        <w:rPr>
          <w:rFonts w:cs="Times New Roman"/>
          <w:szCs w:val="28"/>
          <w:lang w:val="uk-UA"/>
        </w:rPr>
        <w:t xml:space="preserve">Пазинич Т. А. Криміналістична характеристика шахрайства та основні положення їх розслідування: дис. … канд. юрид. наук: 12.00.09. Харків, 2007. 211 с. </w:t>
      </w:r>
    </w:p>
    <w:p w:rsidR="0065422F" w:rsidRDefault="00792F08"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Попелюшко В. </w:t>
      </w:r>
      <w:r w:rsidR="00146D03" w:rsidRPr="00DB52E8">
        <w:rPr>
          <w:rFonts w:cs="Times New Roman"/>
          <w:szCs w:val="28"/>
          <w:lang w:val="uk-UA"/>
        </w:rPr>
        <w:t>О. Предмет доказування в кримінальному процесі. Острог, 2001. 196 с.</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 xml:space="preserve">Птушкін Д. А. Допит потерпілого при розслідуванні шахрайств відносно об’єктів нерухомого майна громадян: обставини, які підлягають встановленню. </w:t>
      </w:r>
      <w:r w:rsidRPr="0065422F">
        <w:rPr>
          <w:rFonts w:cs="Times New Roman"/>
          <w:i/>
          <w:szCs w:val="28"/>
          <w:lang w:val="uk-UA"/>
        </w:rPr>
        <w:t>Науковий вісник Ужгородського національного університету</w:t>
      </w:r>
      <w:r w:rsidRPr="0065422F">
        <w:rPr>
          <w:rFonts w:cs="Times New Roman"/>
          <w:szCs w:val="28"/>
          <w:lang w:val="uk-UA"/>
        </w:rPr>
        <w:t>. 2015. Вип. 34. С. 99-102.</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 xml:space="preserve">Птушкін Д. А. Організаційні заходи та визначення напрямів розслідування шахрайств, учинених щодо об’єктів нерухомого майна громадян, відповідно до типових слідчих ситуацій. </w:t>
      </w:r>
      <w:r w:rsidRPr="0065422F">
        <w:rPr>
          <w:rFonts w:cs="Times New Roman"/>
          <w:i/>
          <w:szCs w:val="28"/>
          <w:lang w:val="uk-UA"/>
        </w:rPr>
        <w:t>Прикарпатський юридичний вісник</w:t>
      </w:r>
      <w:r w:rsidRPr="0065422F">
        <w:rPr>
          <w:rFonts w:cs="Times New Roman"/>
          <w:szCs w:val="28"/>
          <w:lang w:val="uk-UA"/>
        </w:rPr>
        <w:t>. 2015. №3(9). С. 151-154.</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Птушкін Д. А. Законодавче регулювання правовідносин у сфері обігу нерухомості: обставини, що сприяють вчиненню кримінальних правопорушень</w:t>
      </w:r>
      <w:r w:rsidRPr="0065422F">
        <w:rPr>
          <w:rFonts w:cs="Times New Roman"/>
          <w:i/>
          <w:szCs w:val="28"/>
          <w:lang w:val="uk-UA"/>
        </w:rPr>
        <w:t>. Науковий вісник Дніпропетровського державного університету внутрішніх справ</w:t>
      </w:r>
      <w:r w:rsidRPr="0065422F">
        <w:rPr>
          <w:rFonts w:cs="Times New Roman"/>
          <w:szCs w:val="28"/>
          <w:lang w:val="uk-UA"/>
        </w:rPr>
        <w:t>. 2017. № 4. С. 343-349.</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 xml:space="preserve">Птушкін Д. А. Особенности проведения </w:t>
      </w:r>
      <w:r w:rsidRPr="0065422F">
        <w:rPr>
          <w:rFonts w:cs="Times New Roman"/>
          <w:szCs w:val="28"/>
        </w:rPr>
        <w:t xml:space="preserve">обыска при расследовании мошенничества относительно объектов недвижимого имущества граждан. </w:t>
      </w:r>
      <w:r w:rsidRPr="0065422F">
        <w:rPr>
          <w:rFonts w:cs="Times New Roman"/>
          <w:i/>
          <w:szCs w:val="28"/>
        </w:rPr>
        <w:t>Научно-методический журнал «Право и политика».</w:t>
      </w:r>
      <w:r w:rsidRPr="0065422F">
        <w:rPr>
          <w:rFonts w:cs="Times New Roman"/>
          <w:szCs w:val="28"/>
        </w:rPr>
        <w:t xml:space="preserve"> 2017. №1. С. 78-82.</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Птушкін Д. А. Розслідування шахрайства, вчиненого щодо об’єктів нерухомого майна громадян</w:t>
      </w:r>
      <w:r w:rsidR="00AA30DF">
        <w:rPr>
          <w:rFonts w:cs="Times New Roman"/>
          <w:szCs w:val="28"/>
          <w:lang w:val="uk-UA"/>
        </w:rPr>
        <w:t> </w:t>
      </w:r>
      <w:r w:rsidRPr="0065422F">
        <w:rPr>
          <w:rFonts w:cs="Times New Roman"/>
          <w:szCs w:val="28"/>
          <w:lang w:val="uk-UA"/>
        </w:rPr>
        <w:t>: дис. … канд. юрид. наук: 12.00.09.Дніпро, 2018. 240 с.</w:t>
      </w:r>
    </w:p>
    <w:p w:rsidR="00A81B70"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Риб'янець, С. А. Криміналістичне забезпечення розслідування завідомо неправдивих повідомлень про загрозу безпеці громадян, знищення чи пошкодження об'єктів власності, вчинених неповнолітніми : монографія. Дніпро : ДДУВС, 2017. 158 с.</w:t>
      </w:r>
    </w:p>
    <w:p w:rsidR="00A81B70" w:rsidRDefault="00A81B70"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Салтевський М. </w:t>
      </w:r>
      <w:r w:rsidRPr="00A81B70">
        <w:rPr>
          <w:rFonts w:cs="Times New Roman"/>
          <w:szCs w:val="28"/>
          <w:lang w:val="uk-UA"/>
        </w:rPr>
        <w:t>В. Криміналістика: навчально-довідковий посібник. К.: 1996. 159 с.</w:t>
      </w:r>
    </w:p>
    <w:p w:rsidR="00A81B70" w:rsidRPr="00A81B70" w:rsidRDefault="00A81B70"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Селиванов Н. </w:t>
      </w:r>
      <w:r w:rsidRPr="00A81B70">
        <w:rPr>
          <w:rFonts w:cs="Times New Roman"/>
          <w:szCs w:val="28"/>
          <w:lang w:val="uk-UA"/>
        </w:rPr>
        <w:t xml:space="preserve">А. Сущность методики расследования и ее принципы. </w:t>
      </w:r>
      <w:r w:rsidRPr="00A81B70">
        <w:rPr>
          <w:rFonts w:cs="Times New Roman"/>
          <w:i/>
          <w:szCs w:val="28"/>
          <w:lang w:val="uk-UA"/>
        </w:rPr>
        <w:t>Соц. законность</w:t>
      </w:r>
      <w:r w:rsidRPr="00A81B70">
        <w:rPr>
          <w:rFonts w:cs="Times New Roman"/>
          <w:szCs w:val="28"/>
          <w:lang w:val="uk-UA"/>
        </w:rPr>
        <w:t>. 1976. № 5. С. 61–64.</w:t>
      </w:r>
    </w:p>
    <w:p w:rsidR="00146D03" w:rsidRPr="0065422F" w:rsidRDefault="00146D03"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Скригонюк М. І. Криміналістика: підручник. Київ, 2005. 496 с.</w:t>
      </w:r>
    </w:p>
    <w:p w:rsidR="00B65B93"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Соболь О. </w:t>
      </w:r>
      <w:r w:rsidR="00146D03" w:rsidRPr="00DB2E51">
        <w:rPr>
          <w:rFonts w:cs="Times New Roman"/>
          <w:szCs w:val="28"/>
          <w:lang w:val="uk-UA"/>
        </w:rPr>
        <w:t xml:space="preserve">І. Класифікація злочинів: автореф. дис. ... канд. юрид. наук: 12.00.08. Дніпропетровськ, 2012. </w:t>
      </w:r>
      <w:r w:rsidR="00146D03" w:rsidRPr="0065422F">
        <w:rPr>
          <w:rFonts w:cs="Times New Roman"/>
          <w:szCs w:val="28"/>
        </w:rPr>
        <w:t xml:space="preserve">20 </w:t>
      </w:r>
      <w:r w:rsidR="00146D03">
        <w:rPr>
          <w:rFonts w:cs="Times New Roman"/>
          <w:szCs w:val="28"/>
          <w:lang w:val="en-US"/>
        </w:rPr>
        <w:t>c</w:t>
      </w:r>
      <w:r w:rsidR="00146D03" w:rsidRPr="0065422F">
        <w:rPr>
          <w:rFonts w:cs="Times New Roman"/>
          <w:szCs w:val="28"/>
        </w:rPr>
        <w:t>.</w:t>
      </w:r>
    </w:p>
    <w:p w:rsidR="00B65B93" w:rsidRPr="00B65B93" w:rsidRDefault="00B65B93"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Сотула О. </w:t>
      </w:r>
      <w:r w:rsidRPr="00B65B93">
        <w:rPr>
          <w:rFonts w:cs="Times New Roman"/>
          <w:szCs w:val="28"/>
          <w:lang w:val="uk-UA"/>
        </w:rPr>
        <w:t xml:space="preserve">С. Соціально-психологічні та суспільно-політичні аспекти деяких видів злочинів. </w:t>
      </w:r>
      <w:r w:rsidRPr="00B65B93">
        <w:rPr>
          <w:rFonts w:cs="Times New Roman"/>
          <w:i/>
          <w:szCs w:val="28"/>
          <w:lang w:val="uk-UA"/>
        </w:rPr>
        <w:t>Правова держава</w:t>
      </w:r>
      <w:r w:rsidRPr="00B65B93">
        <w:rPr>
          <w:rFonts w:cs="Times New Roman"/>
          <w:szCs w:val="28"/>
          <w:lang w:val="uk-UA"/>
        </w:rPr>
        <w:t>. 2005. №8. С. 205-208.</w:t>
      </w:r>
    </w:p>
    <w:p w:rsidR="00B65B93" w:rsidRDefault="00B65B93" w:rsidP="00C8245B">
      <w:pPr>
        <w:pStyle w:val="a4"/>
        <w:numPr>
          <w:ilvl w:val="0"/>
          <w:numId w:val="1"/>
        </w:numPr>
        <w:tabs>
          <w:tab w:val="left" w:pos="0"/>
          <w:tab w:val="left" w:pos="993"/>
        </w:tabs>
        <w:spacing w:line="360" w:lineRule="auto"/>
        <w:ind w:left="0" w:firstLine="567"/>
        <w:rPr>
          <w:rFonts w:cs="Times New Roman"/>
          <w:szCs w:val="28"/>
          <w:lang w:val="uk-UA"/>
        </w:rPr>
      </w:pPr>
      <w:r w:rsidRPr="00B65B93">
        <w:rPr>
          <w:rFonts w:cs="Times New Roman"/>
          <w:szCs w:val="28"/>
          <w:lang w:val="uk-UA"/>
        </w:rPr>
        <w:t>Стару</w:t>
      </w:r>
      <w:r>
        <w:rPr>
          <w:rFonts w:cs="Times New Roman"/>
          <w:szCs w:val="28"/>
          <w:lang w:val="uk-UA"/>
        </w:rPr>
        <w:t>шкевич А. </w:t>
      </w:r>
      <w:r w:rsidRPr="00B65B93">
        <w:rPr>
          <w:rFonts w:cs="Times New Roman"/>
          <w:szCs w:val="28"/>
          <w:lang w:val="uk-UA"/>
        </w:rPr>
        <w:t>В. Криміналістична характеристика злочинів : нав</w:t>
      </w:r>
      <w:r>
        <w:rPr>
          <w:rFonts w:cs="Times New Roman"/>
          <w:szCs w:val="28"/>
          <w:lang w:val="uk-UA"/>
        </w:rPr>
        <w:t>ч. посібник. К. : НВК «Правник»</w:t>
      </w:r>
      <w:r w:rsidRPr="00B65B93">
        <w:rPr>
          <w:rFonts w:cs="Times New Roman"/>
          <w:szCs w:val="28"/>
          <w:lang w:val="uk-UA"/>
        </w:rPr>
        <w:t>; НАВСУ, 1997. 42 с.</w:t>
      </w:r>
    </w:p>
    <w:p w:rsidR="00B65B93" w:rsidRDefault="00B65B93"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Стахівський С. </w:t>
      </w:r>
      <w:r w:rsidRPr="00B65B93">
        <w:rPr>
          <w:rFonts w:cs="Times New Roman"/>
          <w:szCs w:val="28"/>
          <w:lang w:val="uk-UA"/>
        </w:rPr>
        <w:t>М. Слідчі дії як основні засоби збирання доказів : науково-практ. посібник. К. : Атіка, 2009. 64 с.</w:t>
      </w:r>
    </w:p>
    <w:p w:rsidR="00B65B93" w:rsidRPr="00B65B93" w:rsidRDefault="00B65B93"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Стахівський С. </w:t>
      </w:r>
      <w:r w:rsidRPr="00B65B93">
        <w:rPr>
          <w:rFonts w:cs="Times New Roman"/>
          <w:szCs w:val="28"/>
          <w:lang w:val="uk-UA"/>
        </w:rPr>
        <w:t>М. Теорія і практика кримінально-процесуального доказування : монографія. К., 2005. 272 с.</w:t>
      </w:r>
    </w:p>
    <w:p w:rsidR="00B65B93" w:rsidRPr="00B65B93" w:rsidRDefault="00B65B93"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Танасевич В. </w:t>
      </w:r>
      <w:r w:rsidRPr="00B65B93">
        <w:rPr>
          <w:rFonts w:cs="Times New Roman"/>
          <w:szCs w:val="28"/>
          <w:lang w:val="uk-UA"/>
        </w:rPr>
        <w:t xml:space="preserve">Г. Теоретические основы методики расследования преступлений. </w:t>
      </w:r>
      <w:r w:rsidRPr="00B65B93">
        <w:rPr>
          <w:rFonts w:cs="Times New Roman"/>
          <w:i/>
          <w:szCs w:val="28"/>
          <w:lang w:val="uk-UA"/>
        </w:rPr>
        <w:t>Сов. государство и право</w:t>
      </w:r>
      <w:r w:rsidRPr="00B65B93">
        <w:rPr>
          <w:rFonts w:cs="Times New Roman"/>
          <w:szCs w:val="28"/>
          <w:lang w:val="uk-UA"/>
        </w:rPr>
        <w:t>. 1976. № 6. С. 91–97.</w:t>
      </w:r>
    </w:p>
    <w:p w:rsidR="00B65B93"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Терьохін Д. Г. Початковий етап розслідування шахрайства, вчиненого шляхом незаконного отримання цільового споживчого кредиту : дис. ... канд. юрид. наук : 12.00.09. Луганськ, 2011. 222 с.</w:t>
      </w:r>
    </w:p>
    <w:p w:rsidR="00B65B93" w:rsidRPr="00B65B93" w:rsidRDefault="00B65B93"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Тіщенко В. В., Аркуша Л. І., Плахотіна В. </w:t>
      </w:r>
      <w:r w:rsidRPr="00B65B93">
        <w:rPr>
          <w:rFonts w:cs="Times New Roman"/>
          <w:szCs w:val="28"/>
          <w:lang w:val="uk-UA"/>
        </w:rPr>
        <w:t>М. Криміналістика : навчально-методичний посібник. Одеса : Фенікс, 2013. 338 с.</w:t>
      </w:r>
    </w:p>
    <w:p w:rsidR="00572540" w:rsidRPr="00572540" w:rsidRDefault="00572540"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Туляков В. </w:t>
      </w:r>
      <w:r w:rsidRPr="00572540">
        <w:rPr>
          <w:rFonts w:cs="Times New Roman"/>
          <w:szCs w:val="28"/>
          <w:lang w:val="uk-UA"/>
        </w:rPr>
        <w:t>О. Вчення про жертву злочину: соціально-правові основи: автореф. дис. ... д-ра юрид. наук: 12.00.08. Одеса: Одеська національна юридична академія, 2001. 36 с.</w:t>
      </w:r>
    </w:p>
    <w:p w:rsidR="00572540"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Турчин Д. А., Чижиков И. </w:t>
      </w:r>
      <w:r w:rsidR="00146D03" w:rsidRPr="006033B1">
        <w:rPr>
          <w:rFonts w:cs="Times New Roman"/>
          <w:szCs w:val="28"/>
          <w:lang w:val="uk-UA"/>
        </w:rPr>
        <w:t>С. Полевая криминалистика и ее практи</w:t>
      </w:r>
      <w:r w:rsidR="00146D03">
        <w:rPr>
          <w:rFonts w:cs="Times New Roman"/>
          <w:szCs w:val="28"/>
          <w:lang w:val="uk-UA"/>
        </w:rPr>
        <w:t xml:space="preserve">ческое применение. М., 2006. </w:t>
      </w:r>
      <w:r w:rsidR="00146D03" w:rsidRPr="006033B1">
        <w:rPr>
          <w:rFonts w:cs="Times New Roman"/>
          <w:szCs w:val="28"/>
          <w:lang w:val="uk-UA"/>
        </w:rPr>
        <w:t>118</w:t>
      </w:r>
      <w:r w:rsidR="00146D03">
        <w:rPr>
          <w:rFonts w:cs="Times New Roman"/>
          <w:szCs w:val="28"/>
          <w:lang w:val="uk-UA"/>
        </w:rPr>
        <w:t xml:space="preserve"> с</w:t>
      </w:r>
      <w:r w:rsidR="00146D03" w:rsidRPr="006033B1">
        <w:rPr>
          <w:rFonts w:cs="Times New Roman"/>
          <w:szCs w:val="28"/>
          <w:lang w:val="uk-UA"/>
        </w:rPr>
        <w:t>.</w:t>
      </w:r>
    </w:p>
    <w:p w:rsidR="00572540" w:rsidRPr="00572540" w:rsidRDefault="00572540"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Фаринник В. </w:t>
      </w:r>
      <w:r w:rsidRPr="00572540">
        <w:rPr>
          <w:rFonts w:cs="Times New Roman"/>
          <w:szCs w:val="28"/>
          <w:lang w:val="uk-UA"/>
        </w:rPr>
        <w:t>І. Розвиток правового регулювання збирання доказів за новим Кримінальним процесуальним кодексом</w:t>
      </w:r>
      <w:r>
        <w:rPr>
          <w:rFonts w:cs="Times New Roman"/>
          <w:szCs w:val="28"/>
          <w:lang w:val="uk-UA"/>
        </w:rPr>
        <w:t xml:space="preserve"> України. </w:t>
      </w:r>
      <w:r w:rsidRPr="00572540">
        <w:rPr>
          <w:rFonts w:cs="Times New Roman"/>
          <w:i/>
          <w:szCs w:val="28"/>
          <w:lang w:val="uk-UA"/>
        </w:rPr>
        <w:t>Митна справа</w:t>
      </w:r>
      <w:r>
        <w:rPr>
          <w:rFonts w:cs="Times New Roman"/>
          <w:szCs w:val="28"/>
          <w:lang w:val="uk-UA"/>
        </w:rPr>
        <w:t>. 2012. № </w:t>
      </w:r>
      <w:r w:rsidRPr="00572540">
        <w:rPr>
          <w:rFonts w:cs="Times New Roman"/>
          <w:szCs w:val="28"/>
          <w:lang w:val="uk-UA"/>
        </w:rPr>
        <w:t>4 (82). С. 3–8.</w:t>
      </w:r>
    </w:p>
    <w:p w:rsidR="002A7627"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 xml:space="preserve">Цимбал П. В. Концептуальні засади розслідування злочинів у сфері будівництва. </w:t>
      </w:r>
      <w:r w:rsidRPr="0065422F">
        <w:rPr>
          <w:rFonts w:cs="Times New Roman"/>
          <w:i/>
          <w:szCs w:val="28"/>
          <w:lang w:val="uk-UA"/>
        </w:rPr>
        <w:t>Науковий вісник Національної академії внутрішніх справ</w:t>
      </w:r>
      <w:r w:rsidRPr="0065422F">
        <w:rPr>
          <w:rFonts w:cs="Times New Roman"/>
          <w:szCs w:val="28"/>
          <w:lang w:val="uk-UA"/>
        </w:rPr>
        <w:t>. 2018. № 3. С. 349-354.</w:t>
      </w:r>
    </w:p>
    <w:p w:rsidR="002A7627" w:rsidRPr="002A7627" w:rsidRDefault="002A7627" w:rsidP="00C8245B">
      <w:pPr>
        <w:pStyle w:val="a4"/>
        <w:numPr>
          <w:ilvl w:val="0"/>
          <w:numId w:val="1"/>
        </w:numPr>
        <w:tabs>
          <w:tab w:val="left" w:pos="0"/>
          <w:tab w:val="left" w:pos="993"/>
        </w:tabs>
        <w:spacing w:line="360" w:lineRule="auto"/>
        <w:ind w:left="0" w:firstLine="567"/>
        <w:rPr>
          <w:rFonts w:cs="Times New Roman"/>
          <w:szCs w:val="28"/>
          <w:lang w:val="uk-UA"/>
        </w:rPr>
      </w:pPr>
      <w:r w:rsidRPr="002A7627">
        <w:rPr>
          <w:rFonts w:cs="Times New Roman"/>
          <w:szCs w:val="28"/>
          <w:lang w:val="uk-UA"/>
        </w:rPr>
        <w:t>Чаплинський К.</w:t>
      </w:r>
      <w:r>
        <w:rPr>
          <w:rFonts w:cs="Times New Roman"/>
          <w:szCs w:val="28"/>
          <w:lang w:val="uk-UA"/>
        </w:rPr>
        <w:t> </w:t>
      </w:r>
      <w:r w:rsidRPr="002A7627">
        <w:rPr>
          <w:rFonts w:cs="Times New Roman"/>
          <w:szCs w:val="28"/>
          <w:lang w:val="uk-UA"/>
        </w:rPr>
        <w:t>О. Тактичне забезпечення проведення слідчих ді</w:t>
      </w:r>
      <w:r>
        <w:rPr>
          <w:rFonts w:cs="Times New Roman"/>
          <w:szCs w:val="28"/>
          <w:lang w:val="uk-UA"/>
        </w:rPr>
        <w:t>й : монографія. Дніпропетровськ </w:t>
      </w:r>
      <w:r w:rsidRPr="002A7627">
        <w:rPr>
          <w:rFonts w:cs="Times New Roman"/>
          <w:szCs w:val="28"/>
          <w:lang w:val="uk-UA"/>
        </w:rPr>
        <w:t>: Дніпропетровський державний університет внутрішніх справ; Ліра ЛТД, 2010. 560 с.</w:t>
      </w:r>
    </w:p>
    <w:p w:rsidR="00146D03" w:rsidRPr="00F437ED" w:rsidRDefault="00146D03" w:rsidP="00C8245B">
      <w:pPr>
        <w:pStyle w:val="a4"/>
        <w:numPr>
          <w:ilvl w:val="0"/>
          <w:numId w:val="1"/>
        </w:numPr>
        <w:tabs>
          <w:tab w:val="left" w:pos="0"/>
          <w:tab w:val="left" w:pos="993"/>
        </w:tabs>
        <w:spacing w:line="360" w:lineRule="auto"/>
        <w:ind w:left="0" w:firstLine="567"/>
        <w:rPr>
          <w:rFonts w:cs="Times New Roman"/>
          <w:szCs w:val="28"/>
          <w:lang w:val="uk-UA"/>
        </w:rPr>
      </w:pPr>
      <w:r w:rsidRPr="00F437ED">
        <w:rPr>
          <w:rFonts w:cs="Times New Roman"/>
          <w:szCs w:val="28"/>
          <w:lang w:val="uk-UA"/>
        </w:rPr>
        <w:t>Шепітько В. Ю. Допит: наук.</w:t>
      </w:r>
      <w:r>
        <w:rPr>
          <w:rFonts w:cs="Times New Roman"/>
          <w:szCs w:val="28"/>
          <w:lang w:val="uk-UA"/>
        </w:rPr>
        <w:t xml:space="preserve">-практ. посіб. Харків, 1998. </w:t>
      </w:r>
      <w:r w:rsidRPr="00F437ED">
        <w:rPr>
          <w:rFonts w:cs="Times New Roman"/>
          <w:szCs w:val="28"/>
          <w:lang w:val="uk-UA"/>
        </w:rPr>
        <w:t>35</w:t>
      </w:r>
      <w:r w:rsidRPr="00C108FB">
        <w:rPr>
          <w:rFonts w:cs="Times New Roman"/>
          <w:szCs w:val="28"/>
        </w:rPr>
        <w:t xml:space="preserve"> </w:t>
      </w:r>
      <w:r>
        <w:rPr>
          <w:rFonts w:cs="Times New Roman"/>
          <w:szCs w:val="28"/>
          <w:lang w:val="en-US"/>
        </w:rPr>
        <w:t>c</w:t>
      </w:r>
      <w:r w:rsidRPr="00F437ED">
        <w:rPr>
          <w:rFonts w:cs="Times New Roman"/>
          <w:szCs w:val="28"/>
          <w:lang w:val="uk-UA"/>
        </w:rPr>
        <w:t>.</w:t>
      </w:r>
    </w:p>
    <w:p w:rsidR="00146D03" w:rsidRPr="006033B1" w:rsidRDefault="00146D03" w:rsidP="00C8245B">
      <w:pPr>
        <w:pStyle w:val="a4"/>
        <w:numPr>
          <w:ilvl w:val="0"/>
          <w:numId w:val="1"/>
        </w:numPr>
        <w:tabs>
          <w:tab w:val="left" w:pos="0"/>
          <w:tab w:val="left" w:pos="993"/>
        </w:tabs>
        <w:spacing w:line="360" w:lineRule="auto"/>
        <w:ind w:left="0" w:firstLine="567"/>
        <w:rPr>
          <w:rFonts w:cs="Times New Roman"/>
          <w:szCs w:val="28"/>
          <w:lang w:val="uk-UA"/>
        </w:rPr>
      </w:pPr>
      <w:r w:rsidRPr="006033B1">
        <w:rPr>
          <w:rFonts w:cs="Times New Roman"/>
          <w:szCs w:val="28"/>
          <w:lang w:val="uk-UA"/>
        </w:rPr>
        <w:t>Шепітько В. Ю., Коновалова В. О., Журавель В. А. та ін. Розслідування злочинів у сфері господарської діяльності: окремі криміналістичні методики: монографія</w:t>
      </w:r>
      <w:r>
        <w:rPr>
          <w:rFonts w:cs="Times New Roman"/>
          <w:szCs w:val="28"/>
          <w:lang w:val="uk-UA"/>
        </w:rPr>
        <w:t xml:space="preserve">. </w:t>
      </w:r>
      <w:r w:rsidRPr="006033B1">
        <w:rPr>
          <w:rFonts w:cs="Times New Roman"/>
          <w:szCs w:val="28"/>
          <w:lang w:val="uk-UA"/>
        </w:rPr>
        <w:t>Харків, 2006. 624 с.</w:t>
      </w:r>
    </w:p>
    <w:p w:rsidR="002A7627" w:rsidRDefault="00146D03" w:rsidP="00C8245B">
      <w:pPr>
        <w:pStyle w:val="a4"/>
        <w:numPr>
          <w:ilvl w:val="0"/>
          <w:numId w:val="1"/>
        </w:numPr>
        <w:tabs>
          <w:tab w:val="left" w:pos="0"/>
          <w:tab w:val="left" w:pos="993"/>
        </w:tabs>
        <w:spacing w:line="360" w:lineRule="auto"/>
        <w:ind w:left="0" w:firstLine="567"/>
        <w:rPr>
          <w:rFonts w:cs="Times New Roman"/>
          <w:szCs w:val="28"/>
          <w:lang w:val="uk-UA"/>
        </w:rPr>
      </w:pPr>
      <w:r w:rsidRPr="006033B1">
        <w:rPr>
          <w:rFonts w:cs="Times New Roman"/>
          <w:szCs w:val="28"/>
          <w:lang w:val="uk-UA"/>
        </w:rPr>
        <w:t>Шурухнов Н. Г. Криминалистика: учебник. М., 2008. 720 с.</w:t>
      </w:r>
    </w:p>
    <w:p w:rsidR="002A7627" w:rsidRDefault="002A7627"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Щербаковський М. </w:t>
      </w:r>
      <w:r w:rsidRPr="002A7627">
        <w:rPr>
          <w:rFonts w:cs="Times New Roman"/>
          <w:szCs w:val="28"/>
          <w:lang w:val="uk-UA"/>
        </w:rPr>
        <w:t>Г. Призначення та проведення судових експертиз : навч. посібник. Харків : Факто, 2011. 400 с.</w:t>
      </w:r>
    </w:p>
    <w:p w:rsidR="002A7627" w:rsidRPr="002A7627" w:rsidRDefault="002A7627" w:rsidP="00C8245B">
      <w:pPr>
        <w:pStyle w:val="a4"/>
        <w:numPr>
          <w:ilvl w:val="0"/>
          <w:numId w:val="1"/>
        </w:numPr>
        <w:tabs>
          <w:tab w:val="left" w:pos="0"/>
          <w:tab w:val="left" w:pos="993"/>
        </w:tabs>
        <w:spacing w:line="360" w:lineRule="auto"/>
        <w:ind w:left="0" w:firstLine="567"/>
        <w:rPr>
          <w:rFonts w:cs="Times New Roman"/>
          <w:szCs w:val="28"/>
          <w:lang w:val="uk-UA"/>
        </w:rPr>
      </w:pPr>
      <w:r>
        <w:rPr>
          <w:rFonts w:cs="Times New Roman"/>
          <w:szCs w:val="28"/>
          <w:lang w:val="uk-UA"/>
        </w:rPr>
        <w:t>Щербаковський М. </w:t>
      </w:r>
      <w:r w:rsidRPr="002A7627">
        <w:rPr>
          <w:rFonts w:cs="Times New Roman"/>
          <w:szCs w:val="28"/>
          <w:lang w:val="uk-UA"/>
        </w:rPr>
        <w:t>Г. Тактика проведення судових експертиз: лекція. Х.: Нац. ун-т внутр справ, 2004. 60 с.</w:t>
      </w:r>
    </w:p>
    <w:p w:rsidR="002A7627" w:rsidRPr="002A7627" w:rsidRDefault="002A7627" w:rsidP="00C8245B">
      <w:pPr>
        <w:pStyle w:val="a4"/>
        <w:numPr>
          <w:ilvl w:val="0"/>
          <w:numId w:val="1"/>
        </w:numPr>
        <w:tabs>
          <w:tab w:val="left" w:pos="0"/>
          <w:tab w:val="left" w:pos="993"/>
        </w:tabs>
        <w:spacing w:line="360" w:lineRule="auto"/>
        <w:ind w:left="0" w:firstLine="567"/>
        <w:rPr>
          <w:rFonts w:cs="Times New Roman"/>
          <w:szCs w:val="28"/>
          <w:lang w:val="uk-UA"/>
        </w:rPr>
      </w:pPr>
      <w:r w:rsidRPr="002A7627">
        <w:rPr>
          <w:rFonts w:cs="Times New Roman"/>
          <w:szCs w:val="28"/>
          <w:lang w:val="uk-UA"/>
        </w:rPr>
        <w:t>Эйсман А. А. О содержании понятия криминалистической характеристики преступлений. Криминалистическая характеристика преступлений. М., 1984. 99 с.</w:t>
      </w:r>
    </w:p>
    <w:p w:rsidR="0065422F" w:rsidRDefault="00146D03" w:rsidP="00C8245B">
      <w:pPr>
        <w:pStyle w:val="a4"/>
        <w:numPr>
          <w:ilvl w:val="0"/>
          <w:numId w:val="1"/>
        </w:numPr>
        <w:tabs>
          <w:tab w:val="left" w:pos="0"/>
          <w:tab w:val="left" w:pos="993"/>
        </w:tabs>
        <w:spacing w:line="360" w:lineRule="auto"/>
        <w:ind w:left="0" w:firstLine="567"/>
        <w:rPr>
          <w:rFonts w:cs="Times New Roman"/>
          <w:szCs w:val="28"/>
          <w:lang w:val="uk-UA"/>
        </w:rPr>
      </w:pPr>
      <w:r w:rsidRPr="007C0205">
        <w:rPr>
          <w:rFonts w:cs="Times New Roman"/>
          <w:szCs w:val="28"/>
          <w:lang w:val="uk-UA"/>
        </w:rPr>
        <w:t>Яблоков Н. П.</w:t>
      </w:r>
      <w:r>
        <w:rPr>
          <w:rFonts w:cs="Times New Roman"/>
          <w:szCs w:val="28"/>
          <w:lang w:val="uk-UA"/>
        </w:rPr>
        <w:t xml:space="preserve"> </w:t>
      </w:r>
      <w:r w:rsidRPr="007C0205">
        <w:rPr>
          <w:rFonts w:cs="Times New Roman"/>
          <w:szCs w:val="28"/>
          <w:lang w:val="uk-UA"/>
        </w:rPr>
        <w:t xml:space="preserve">Криминалистика: </w:t>
      </w:r>
      <w:r>
        <w:rPr>
          <w:rFonts w:cs="Times New Roman"/>
          <w:szCs w:val="28"/>
          <w:lang w:val="uk-UA"/>
        </w:rPr>
        <w:t xml:space="preserve">ученик. </w:t>
      </w:r>
      <w:r w:rsidRPr="007C0205">
        <w:rPr>
          <w:rFonts w:cs="Times New Roman"/>
          <w:szCs w:val="28"/>
          <w:lang w:val="uk-UA"/>
        </w:rPr>
        <w:t>М., 2001. 718 с.</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 xml:space="preserve">Albrecht, W., Wernz, G. Willams T. Fraud. Bringing Light to the Dark Side of Business. IRWIN. Professional Publishing, 1995. 45 </w:t>
      </w:r>
      <w:r w:rsidRPr="0065422F">
        <w:rPr>
          <w:rFonts w:cs="Times New Roman"/>
          <w:szCs w:val="28"/>
          <w:lang w:val="en-US"/>
        </w:rPr>
        <w:t>p.</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 xml:space="preserve">Eichenwald K. The Collapse of Drexel Burnham Lambert Fraud. </w:t>
      </w:r>
      <w:r w:rsidRPr="0065422F">
        <w:rPr>
          <w:rFonts w:cs="Times New Roman"/>
          <w:i/>
          <w:szCs w:val="28"/>
          <w:lang w:val="uk-UA"/>
        </w:rPr>
        <w:t>NY Times.</w:t>
      </w:r>
      <w:r w:rsidRPr="0065422F">
        <w:rPr>
          <w:rFonts w:cs="Times New Roman"/>
          <w:szCs w:val="28"/>
          <w:lang w:val="uk-UA"/>
        </w:rPr>
        <w:t xml:space="preserve"> NYC, 1990. 2 p.</w:t>
      </w:r>
    </w:p>
    <w:p w:rsidR="0065422F" w:rsidRP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Jacobs J. Busting the Mob: United States v. Cosa Nostra. New York, 1994. 292 p.</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Kornbluth J. Highly Confident: The Crime and Punishment of Michael Milken. New York, 1992. 384 p.</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 xml:space="preserve">Pulse: Global market perspective 2009. </w:t>
      </w:r>
      <w:r w:rsidRPr="0065422F">
        <w:rPr>
          <w:rFonts w:cs="Times New Roman"/>
          <w:i/>
          <w:szCs w:val="28"/>
          <w:lang w:val="uk-UA"/>
        </w:rPr>
        <w:t xml:space="preserve">Jones Lang Lasalle. </w:t>
      </w:r>
      <w:r w:rsidRPr="0065422F">
        <w:rPr>
          <w:rFonts w:cs="Times New Roman"/>
          <w:szCs w:val="28"/>
          <w:lang w:val="uk-UA"/>
        </w:rPr>
        <w:t xml:space="preserve">2009. № 2. </w:t>
      </w:r>
      <w:r w:rsidRPr="0065422F">
        <w:rPr>
          <w:rFonts w:cs="Times New Roman"/>
          <w:szCs w:val="28"/>
          <w:lang w:val="en-US"/>
        </w:rPr>
        <w:t>P. </w:t>
      </w:r>
      <w:r w:rsidRPr="0065422F">
        <w:rPr>
          <w:rFonts w:cs="Times New Roman"/>
          <w:szCs w:val="28"/>
          <w:lang w:val="uk-UA"/>
        </w:rPr>
        <w:t>1–5.</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Tarr A.</w:t>
      </w:r>
      <w:r w:rsidRPr="0065422F">
        <w:rPr>
          <w:rFonts w:cs="Times New Roman"/>
          <w:szCs w:val="28"/>
          <w:lang w:val="en-US"/>
        </w:rPr>
        <w:t> </w:t>
      </w:r>
      <w:r w:rsidRPr="0065422F">
        <w:rPr>
          <w:rFonts w:cs="Times New Roman"/>
          <w:szCs w:val="28"/>
          <w:lang w:val="uk-UA"/>
        </w:rPr>
        <w:t>A., Tarr J.</w:t>
      </w:r>
      <w:r w:rsidRPr="0065422F">
        <w:rPr>
          <w:rFonts w:cs="Times New Roman"/>
          <w:szCs w:val="28"/>
          <w:lang w:val="en-US"/>
        </w:rPr>
        <w:t> </w:t>
      </w:r>
      <w:r w:rsidRPr="0065422F">
        <w:rPr>
          <w:rFonts w:cs="Times New Roman"/>
          <w:szCs w:val="28"/>
          <w:lang w:val="uk-UA"/>
        </w:rPr>
        <w:t>R. Some Critical Legal Issues Affecting Insurance Transactions Globally. J.B.L.</w:t>
      </w:r>
      <w:r w:rsidRPr="0065422F">
        <w:rPr>
          <w:rFonts w:cs="Times New Roman"/>
          <w:szCs w:val="28"/>
          <w:lang w:val="en-US"/>
        </w:rPr>
        <w:t xml:space="preserve">, </w:t>
      </w:r>
      <w:r w:rsidRPr="0065422F">
        <w:rPr>
          <w:rFonts w:cs="Times New Roman"/>
          <w:szCs w:val="28"/>
          <w:lang w:val="uk-UA"/>
        </w:rPr>
        <w:t>2001. 661</w:t>
      </w:r>
      <w:r w:rsidRPr="0065422F">
        <w:rPr>
          <w:rFonts w:cs="Times New Roman"/>
          <w:szCs w:val="28"/>
          <w:lang w:val="en-US"/>
        </w:rPr>
        <w:t xml:space="preserve"> p</w:t>
      </w:r>
      <w:r w:rsidRPr="0065422F">
        <w:rPr>
          <w:rFonts w:cs="Times New Roman"/>
          <w:szCs w:val="28"/>
          <w:lang w:val="uk-UA"/>
        </w:rPr>
        <w:t>.</w:t>
      </w:r>
    </w:p>
    <w:p w:rsid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 xml:space="preserve">Tarr Julie-Anne R. Fraudulent insurance claims: recent legal developments. </w:t>
      </w:r>
      <w:r w:rsidRPr="0065422F">
        <w:rPr>
          <w:rFonts w:cs="Times New Roman"/>
          <w:i/>
          <w:szCs w:val="28"/>
          <w:lang w:val="uk-UA"/>
        </w:rPr>
        <w:t>Journal of Business Law.</w:t>
      </w:r>
      <w:r w:rsidRPr="0065422F">
        <w:rPr>
          <w:rFonts w:cs="Times New Roman"/>
          <w:szCs w:val="28"/>
          <w:lang w:val="uk-UA"/>
        </w:rPr>
        <w:t xml:space="preserve"> 2008. №1. P. 139</w:t>
      </w:r>
    </w:p>
    <w:p w:rsidR="0065422F" w:rsidRPr="0065422F" w:rsidRDefault="0065422F" w:rsidP="00C8245B">
      <w:pPr>
        <w:pStyle w:val="a4"/>
        <w:numPr>
          <w:ilvl w:val="0"/>
          <w:numId w:val="1"/>
        </w:numPr>
        <w:tabs>
          <w:tab w:val="left" w:pos="0"/>
          <w:tab w:val="left" w:pos="993"/>
        </w:tabs>
        <w:spacing w:line="360" w:lineRule="auto"/>
        <w:ind w:left="0" w:firstLine="567"/>
        <w:rPr>
          <w:rFonts w:cs="Times New Roman"/>
          <w:szCs w:val="28"/>
          <w:lang w:val="uk-UA"/>
        </w:rPr>
      </w:pPr>
      <w:r w:rsidRPr="0065422F">
        <w:rPr>
          <w:rFonts w:cs="Times New Roman"/>
          <w:szCs w:val="28"/>
          <w:lang w:val="uk-UA"/>
        </w:rPr>
        <w:t>Zevenbergen J. Systems of Land Registration. Aspects and Effects</w:t>
      </w:r>
      <w:r w:rsidRPr="0065422F">
        <w:rPr>
          <w:rFonts w:cs="Times New Roman"/>
          <w:szCs w:val="28"/>
          <w:lang w:val="en-US"/>
        </w:rPr>
        <w:t xml:space="preserve">. </w:t>
      </w:r>
      <w:r w:rsidRPr="0065422F">
        <w:rPr>
          <w:rFonts w:cs="Times New Roman"/>
          <w:szCs w:val="28"/>
          <w:lang w:val="uk-UA"/>
        </w:rPr>
        <w:t>Nederland’s Commissievoor Geodesie Netherlands Geodetic Commission, Delft</w:t>
      </w:r>
      <w:r w:rsidRPr="0065422F">
        <w:rPr>
          <w:rFonts w:cs="Times New Roman"/>
          <w:szCs w:val="28"/>
          <w:lang w:val="en-US"/>
        </w:rPr>
        <w:t xml:space="preserve">. </w:t>
      </w:r>
      <w:proofErr w:type="gramStart"/>
      <w:r w:rsidRPr="0065422F">
        <w:rPr>
          <w:rFonts w:cs="Times New Roman"/>
          <w:szCs w:val="28"/>
          <w:lang w:val="en-US"/>
        </w:rPr>
        <w:t>URL</w:t>
      </w:r>
      <w:r>
        <w:rPr>
          <w:rFonts w:cs="Times New Roman"/>
          <w:szCs w:val="28"/>
          <w:lang w:val="uk-UA"/>
        </w:rPr>
        <w:t> </w:t>
      </w:r>
      <w:r>
        <w:rPr>
          <w:rFonts w:cs="Times New Roman"/>
          <w:szCs w:val="28"/>
        </w:rPr>
        <w:t>:</w:t>
      </w:r>
      <w:proofErr w:type="gramEnd"/>
      <w:r>
        <w:rPr>
          <w:rFonts w:cs="Times New Roman"/>
          <w:szCs w:val="28"/>
          <w:lang w:val="uk-UA"/>
        </w:rPr>
        <w:t xml:space="preserve"> </w:t>
      </w:r>
      <w:r w:rsidRPr="0065422F">
        <w:rPr>
          <w:rFonts w:cs="Times New Roman"/>
          <w:szCs w:val="28"/>
          <w:lang w:val="uk-UA"/>
        </w:rPr>
        <w:t>http://ncg.knaw.nl/Publicaties/Geodesy/pdf/51Zevenbergen. (дата звернення: 07.11.2020 р.).</w:t>
      </w:r>
    </w:p>
    <w:sectPr w:rsidR="0065422F" w:rsidRPr="0065422F" w:rsidSect="000326A8">
      <w:headerReference w:type="default" r:id="rId9"/>
      <w:pgSz w:w="11906" w:h="16838"/>
      <w:pgMar w:top="1134" w:right="567" w:bottom="1134"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37" w:rsidRDefault="00BA7037" w:rsidP="00AC2A71">
      <w:pPr>
        <w:spacing w:after="0" w:line="240" w:lineRule="auto"/>
      </w:pPr>
      <w:r>
        <w:separator/>
      </w:r>
    </w:p>
  </w:endnote>
  <w:endnote w:type="continuationSeparator" w:id="0">
    <w:p w:rsidR="00BA7037" w:rsidRDefault="00BA7037" w:rsidP="00AC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37" w:rsidRDefault="00BA7037" w:rsidP="00AC2A71">
      <w:pPr>
        <w:spacing w:after="0" w:line="240" w:lineRule="auto"/>
      </w:pPr>
      <w:r>
        <w:separator/>
      </w:r>
    </w:p>
  </w:footnote>
  <w:footnote w:type="continuationSeparator" w:id="0">
    <w:p w:rsidR="00BA7037" w:rsidRDefault="00BA7037" w:rsidP="00AC2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516"/>
      <w:docPartObj>
        <w:docPartGallery w:val="Page Numbers (Top of Page)"/>
        <w:docPartUnique/>
      </w:docPartObj>
    </w:sdtPr>
    <w:sdtEndPr/>
    <w:sdtContent>
      <w:p w:rsidR="005211E9" w:rsidRDefault="005211E9">
        <w:pPr>
          <w:pStyle w:val="a7"/>
          <w:jc w:val="right"/>
        </w:pPr>
        <w:r w:rsidRPr="008D3035">
          <w:rPr>
            <w:rFonts w:cs="Times New Roman"/>
            <w:sz w:val="24"/>
            <w:szCs w:val="24"/>
          </w:rPr>
          <w:fldChar w:fldCharType="begin"/>
        </w:r>
        <w:r w:rsidRPr="008D3035">
          <w:rPr>
            <w:rFonts w:cs="Times New Roman"/>
            <w:sz w:val="24"/>
            <w:szCs w:val="24"/>
          </w:rPr>
          <w:instrText xml:space="preserve"> PAGE   \* MERGEFORMAT </w:instrText>
        </w:r>
        <w:r w:rsidRPr="008D3035">
          <w:rPr>
            <w:rFonts w:cs="Times New Roman"/>
            <w:sz w:val="24"/>
            <w:szCs w:val="24"/>
          </w:rPr>
          <w:fldChar w:fldCharType="separate"/>
        </w:r>
        <w:r w:rsidR="006067B0">
          <w:rPr>
            <w:rFonts w:cs="Times New Roman"/>
            <w:noProof/>
            <w:sz w:val="24"/>
            <w:szCs w:val="24"/>
          </w:rPr>
          <w:t>103</w:t>
        </w:r>
        <w:r w:rsidRPr="008D3035">
          <w:rPr>
            <w:rFonts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9AC"/>
    <w:multiLevelType w:val="hybridMultilevel"/>
    <w:tmpl w:val="9DC07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56669"/>
    <w:multiLevelType w:val="hybridMultilevel"/>
    <w:tmpl w:val="23C6C0E8"/>
    <w:lvl w:ilvl="0" w:tplc="60C280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621E7D"/>
    <w:multiLevelType w:val="hybridMultilevel"/>
    <w:tmpl w:val="D1B480A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642BFC"/>
    <w:multiLevelType w:val="hybridMultilevel"/>
    <w:tmpl w:val="1FA0A99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14ED2"/>
    <w:multiLevelType w:val="hybridMultilevel"/>
    <w:tmpl w:val="4A6099F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D7203E"/>
    <w:multiLevelType w:val="hybridMultilevel"/>
    <w:tmpl w:val="45F67BB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7018E"/>
    <w:multiLevelType w:val="hybridMultilevel"/>
    <w:tmpl w:val="98DC9EB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922EC"/>
    <w:multiLevelType w:val="hybridMultilevel"/>
    <w:tmpl w:val="355A18E6"/>
    <w:lvl w:ilvl="0" w:tplc="18805E90">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2650D2A"/>
    <w:multiLevelType w:val="hybridMultilevel"/>
    <w:tmpl w:val="7170537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A06995"/>
    <w:multiLevelType w:val="hybridMultilevel"/>
    <w:tmpl w:val="7DE66DC4"/>
    <w:lvl w:ilvl="0" w:tplc="8D0A429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929C5"/>
    <w:multiLevelType w:val="hybridMultilevel"/>
    <w:tmpl w:val="9EA25740"/>
    <w:lvl w:ilvl="0" w:tplc="BA84F646">
      <w:start w:val="6"/>
      <w:numFmt w:val="decimal"/>
      <w:lvlText w:val="%1"/>
      <w:lvlJc w:val="left"/>
      <w:pPr>
        <w:tabs>
          <w:tab w:val="num" w:pos="4870"/>
        </w:tabs>
        <w:ind w:left="4870" w:hanging="360"/>
      </w:pPr>
      <w:rPr>
        <w:rFonts w:cs="Times New Roman"/>
      </w:rPr>
    </w:lvl>
    <w:lvl w:ilvl="1" w:tplc="04190019">
      <w:start w:val="1"/>
      <w:numFmt w:val="lowerLetter"/>
      <w:lvlText w:val="%2."/>
      <w:lvlJc w:val="left"/>
      <w:pPr>
        <w:tabs>
          <w:tab w:val="num" w:pos="5590"/>
        </w:tabs>
        <w:ind w:left="5590" w:hanging="360"/>
      </w:pPr>
      <w:rPr>
        <w:rFonts w:cs="Times New Roman"/>
      </w:rPr>
    </w:lvl>
    <w:lvl w:ilvl="2" w:tplc="0419001B">
      <w:start w:val="1"/>
      <w:numFmt w:val="lowerRoman"/>
      <w:lvlText w:val="%3."/>
      <w:lvlJc w:val="right"/>
      <w:pPr>
        <w:tabs>
          <w:tab w:val="num" w:pos="6310"/>
        </w:tabs>
        <w:ind w:left="6310" w:hanging="180"/>
      </w:pPr>
      <w:rPr>
        <w:rFonts w:cs="Times New Roman"/>
      </w:rPr>
    </w:lvl>
    <w:lvl w:ilvl="3" w:tplc="0419000F">
      <w:start w:val="1"/>
      <w:numFmt w:val="decimal"/>
      <w:lvlText w:val="%4."/>
      <w:lvlJc w:val="left"/>
      <w:pPr>
        <w:tabs>
          <w:tab w:val="num" w:pos="7030"/>
        </w:tabs>
        <w:ind w:left="7030" w:hanging="360"/>
      </w:pPr>
      <w:rPr>
        <w:rFonts w:cs="Times New Roman"/>
      </w:rPr>
    </w:lvl>
    <w:lvl w:ilvl="4" w:tplc="04190019">
      <w:start w:val="1"/>
      <w:numFmt w:val="lowerLetter"/>
      <w:lvlText w:val="%5."/>
      <w:lvlJc w:val="left"/>
      <w:pPr>
        <w:tabs>
          <w:tab w:val="num" w:pos="7750"/>
        </w:tabs>
        <w:ind w:left="7750" w:hanging="360"/>
      </w:pPr>
      <w:rPr>
        <w:rFonts w:cs="Times New Roman"/>
      </w:rPr>
    </w:lvl>
    <w:lvl w:ilvl="5" w:tplc="0419001B">
      <w:start w:val="1"/>
      <w:numFmt w:val="lowerRoman"/>
      <w:lvlText w:val="%6."/>
      <w:lvlJc w:val="right"/>
      <w:pPr>
        <w:tabs>
          <w:tab w:val="num" w:pos="8470"/>
        </w:tabs>
        <w:ind w:left="8470" w:hanging="180"/>
      </w:pPr>
      <w:rPr>
        <w:rFonts w:cs="Times New Roman"/>
      </w:rPr>
    </w:lvl>
    <w:lvl w:ilvl="6" w:tplc="0419000F">
      <w:start w:val="1"/>
      <w:numFmt w:val="decimal"/>
      <w:lvlText w:val="%7."/>
      <w:lvlJc w:val="left"/>
      <w:pPr>
        <w:tabs>
          <w:tab w:val="num" w:pos="9190"/>
        </w:tabs>
        <w:ind w:left="9190" w:hanging="360"/>
      </w:pPr>
      <w:rPr>
        <w:rFonts w:cs="Times New Roman"/>
      </w:rPr>
    </w:lvl>
    <w:lvl w:ilvl="7" w:tplc="04190019">
      <w:start w:val="1"/>
      <w:numFmt w:val="lowerLetter"/>
      <w:lvlText w:val="%8."/>
      <w:lvlJc w:val="left"/>
      <w:pPr>
        <w:tabs>
          <w:tab w:val="num" w:pos="9910"/>
        </w:tabs>
        <w:ind w:left="9910" w:hanging="360"/>
      </w:pPr>
      <w:rPr>
        <w:rFonts w:cs="Times New Roman"/>
      </w:rPr>
    </w:lvl>
    <w:lvl w:ilvl="8" w:tplc="0419001B">
      <w:start w:val="1"/>
      <w:numFmt w:val="lowerRoman"/>
      <w:lvlText w:val="%9."/>
      <w:lvlJc w:val="right"/>
      <w:pPr>
        <w:tabs>
          <w:tab w:val="num" w:pos="10630"/>
        </w:tabs>
        <w:ind w:left="10630" w:hanging="180"/>
      </w:pPr>
      <w:rPr>
        <w:rFonts w:cs="Times New Roman"/>
      </w:rPr>
    </w:lvl>
  </w:abstractNum>
  <w:abstractNum w:abstractNumId="11">
    <w:nsid w:val="3CE43180"/>
    <w:multiLevelType w:val="hybridMultilevel"/>
    <w:tmpl w:val="8B64DC5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23137"/>
    <w:multiLevelType w:val="hybridMultilevel"/>
    <w:tmpl w:val="A6CC77E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154F89"/>
    <w:multiLevelType w:val="hybridMultilevel"/>
    <w:tmpl w:val="1324900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DD71AD"/>
    <w:multiLevelType w:val="hybridMultilevel"/>
    <w:tmpl w:val="826E3A8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10492"/>
    <w:multiLevelType w:val="hybridMultilevel"/>
    <w:tmpl w:val="076AB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BA1219"/>
    <w:multiLevelType w:val="hybridMultilevel"/>
    <w:tmpl w:val="F7AC26B2"/>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2E3E74"/>
    <w:multiLevelType w:val="hybridMultilevel"/>
    <w:tmpl w:val="5D1EAAA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BF4D66"/>
    <w:multiLevelType w:val="hybridMultilevel"/>
    <w:tmpl w:val="0F5EF64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4F398D"/>
    <w:multiLevelType w:val="hybridMultilevel"/>
    <w:tmpl w:val="4D32E89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F52715"/>
    <w:multiLevelType w:val="hybridMultilevel"/>
    <w:tmpl w:val="FBE8BBC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CE30B2"/>
    <w:multiLevelType w:val="hybridMultilevel"/>
    <w:tmpl w:val="970E663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753B25"/>
    <w:multiLevelType w:val="hybridMultilevel"/>
    <w:tmpl w:val="8BD616FE"/>
    <w:lvl w:ilvl="0" w:tplc="60C2806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23B45E9"/>
    <w:multiLevelType w:val="hybridMultilevel"/>
    <w:tmpl w:val="1E66A7C4"/>
    <w:lvl w:ilvl="0" w:tplc="F8F8D19E">
      <w:start w:val="1"/>
      <w:numFmt w:val="decimal"/>
      <w:lvlText w:val="%1)"/>
      <w:lvlJc w:val="left"/>
      <w:pPr>
        <w:ind w:left="4281" w:hanging="10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4">
    <w:nsid w:val="655077E0"/>
    <w:multiLevelType w:val="hybridMultilevel"/>
    <w:tmpl w:val="574A407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47BF6"/>
    <w:multiLevelType w:val="hybridMultilevel"/>
    <w:tmpl w:val="BCFCC16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B97719"/>
    <w:multiLevelType w:val="hybridMultilevel"/>
    <w:tmpl w:val="98C8B8F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400214"/>
    <w:multiLevelType w:val="hybridMultilevel"/>
    <w:tmpl w:val="B5061DB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21"/>
  </w:num>
  <w:num w:numId="5">
    <w:abstractNumId w:val="24"/>
  </w:num>
  <w:num w:numId="6">
    <w:abstractNumId w:val="3"/>
  </w:num>
  <w:num w:numId="7">
    <w:abstractNumId w:val="27"/>
  </w:num>
  <w:num w:numId="8">
    <w:abstractNumId w:val="4"/>
  </w:num>
  <w:num w:numId="9">
    <w:abstractNumId w:val="6"/>
  </w:num>
  <w:num w:numId="10">
    <w:abstractNumId w:val="17"/>
  </w:num>
  <w:num w:numId="11">
    <w:abstractNumId w:val="13"/>
  </w:num>
  <w:num w:numId="12">
    <w:abstractNumId w:val="20"/>
  </w:num>
  <w:num w:numId="13">
    <w:abstractNumId w:val="8"/>
  </w:num>
  <w:num w:numId="14">
    <w:abstractNumId w:val="9"/>
  </w:num>
  <w:num w:numId="15">
    <w:abstractNumId w:val="25"/>
  </w:num>
  <w:num w:numId="16">
    <w:abstractNumId w:val="18"/>
  </w:num>
  <w:num w:numId="17">
    <w:abstractNumId w:val="26"/>
  </w:num>
  <w:num w:numId="18">
    <w:abstractNumId w:val="0"/>
  </w:num>
  <w:num w:numId="19">
    <w:abstractNumId w:val="1"/>
  </w:num>
  <w:num w:numId="20">
    <w:abstractNumId w:val="22"/>
  </w:num>
  <w:num w:numId="21">
    <w:abstractNumId w:val="16"/>
  </w:num>
  <w:num w:numId="22">
    <w:abstractNumId w:val="19"/>
  </w:num>
  <w:num w:numId="23">
    <w:abstractNumId w:val="23"/>
  </w:num>
  <w:num w:numId="24">
    <w:abstractNumId w:val="12"/>
  </w:num>
  <w:num w:numId="25">
    <w:abstractNumId w:val="14"/>
  </w:num>
  <w:num w:numId="26">
    <w:abstractNumId w:val="11"/>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87055"/>
    <w:rsid w:val="00006AD2"/>
    <w:rsid w:val="0001193A"/>
    <w:rsid w:val="00025A0C"/>
    <w:rsid w:val="0003248E"/>
    <w:rsid w:val="000326A8"/>
    <w:rsid w:val="00040991"/>
    <w:rsid w:val="0005037C"/>
    <w:rsid w:val="00063C71"/>
    <w:rsid w:val="0007672B"/>
    <w:rsid w:val="00083EEF"/>
    <w:rsid w:val="00086EAD"/>
    <w:rsid w:val="0008747E"/>
    <w:rsid w:val="0009168F"/>
    <w:rsid w:val="00094545"/>
    <w:rsid w:val="000A1861"/>
    <w:rsid w:val="000A5995"/>
    <w:rsid w:val="000B093A"/>
    <w:rsid w:val="000C3043"/>
    <w:rsid w:val="000C4B8E"/>
    <w:rsid w:val="000C66A2"/>
    <w:rsid w:val="000D134A"/>
    <w:rsid w:val="000E122F"/>
    <w:rsid w:val="000E58AD"/>
    <w:rsid w:val="000F2A07"/>
    <w:rsid w:val="000F4E59"/>
    <w:rsid w:val="00100995"/>
    <w:rsid w:val="00103D9E"/>
    <w:rsid w:val="00104213"/>
    <w:rsid w:val="001126B8"/>
    <w:rsid w:val="00114274"/>
    <w:rsid w:val="00116F04"/>
    <w:rsid w:val="0013022C"/>
    <w:rsid w:val="001307BC"/>
    <w:rsid w:val="00132285"/>
    <w:rsid w:val="00133572"/>
    <w:rsid w:val="00134B88"/>
    <w:rsid w:val="00135801"/>
    <w:rsid w:val="001360C4"/>
    <w:rsid w:val="001448BB"/>
    <w:rsid w:val="00146D03"/>
    <w:rsid w:val="001550EF"/>
    <w:rsid w:val="00166207"/>
    <w:rsid w:val="00166658"/>
    <w:rsid w:val="001752CC"/>
    <w:rsid w:val="001769D9"/>
    <w:rsid w:val="001777F7"/>
    <w:rsid w:val="00183D88"/>
    <w:rsid w:val="00190D43"/>
    <w:rsid w:val="00194586"/>
    <w:rsid w:val="00197D51"/>
    <w:rsid w:val="001A1A58"/>
    <w:rsid w:val="001A4256"/>
    <w:rsid w:val="001A66D8"/>
    <w:rsid w:val="001B73AD"/>
    <w:rsid w:val="001B7601"/>
    <w:rsid w:val="001C0298"/>
    <w:rsid w:val="001C3CDD"/>
    <w:rsid w:val="001C4903"/>
    <w:rsid w:val="001C5BD7"/>
    <w:rsid w:val="001C6D46"/>
    <w:rsid w:val="001C7859"/>
    <w:rsid w:val="001D11C1"/>
    <w:rsid w:val="001D21B3"/>
    <w:rsid w:val="001D527F"/>
    <w:rsid w:val="001E2A30"/>
    <w:rsid w:val="001E2E42"/>
    <w:rsid w:val="001E7ECD"/>
    <w:rsid w:val="001F433C"/>
    <w:rsid w:val="001F542A"/>
    <w:rsid w:val="00207E52"/>
    <w:rsid w:val="00213599"/>
    <w:rsid w:val="00223C0D"/>
    <w:rsid w:val="00224A40"/>
    <w:rsid w:val="00233C83"/>
    <w:rsid w:val="00234AC4"/>
    <w:rsid w:val="00235D8D"/>
    <w:rsid w:val="00237AAA"/>
    <w:rsid w:val="00240BE8"/>
    <w:rsid w:val="0024251F"/>
    <w:rsid w:val="0024627B"/>
    <w:rsid w:val="002530E6"/>
    <w:rsid w:val="00253717"/>
    <w:rsid w:val="00281EBA"/>
    <w:rsid w:val="00290F90"/>
    <w:rsid w:val="002914C3"/>
    <w:rsid w:val="0029490D"/>
    <w:rsid w:val="002950A2"/>
    <w:rsid w:val="002970B6"/>
    <w:rsid w:val="002974B3"/>
    <w:rsid w:val="002A37B5"/>
    <w:rsid w:val="002A5887"/>
    <w:rsid w:val="002A7627"/>
    <w:rsid w:val="002B05D9"/>
    <w:rsid w:val="002B5167"/>
    <w:rsid w:val="002B7062"/>
    <w:rsid w:val="002C0479"/>
    <w:rsid w:val="002C04B8"/>
    <w:rsid w:val="002C15C8"/>
    <w:rsid w:val="002C6EDC"/>
    <w:rsid w:val="002D6610"/>
    <w:rsid w:val="002D7176"/>
    <w:rsid w:val="002E1966"/>
    <w:rsid w:val="002E48F2"/>
    <w:rsid w:val="002E5023"/>
    <w:rsid w:val="002F188A"/>
    <w:rsid w:val="002F302F"/>
    <w:rsid w:val="002F556A"/>
    <w:rsid w:val="00306C03"/>
    <w:rsid w:val="0031241C"/>
    <w:rsid w:val="00315709"/>
    <w:rsid w:val="003160E7"/>
    <w:rsid w:val="003165A2"/>
    <w:rsid w:val="003202A6"/>
    <w:rsid w:val="00322D63"/>
    <w:rsid w:val="003277D2"/>
    <w:rsid w:val="00332ABD"/>
    <w:rsid w:val="0033751F"/>
    <w:rsid w:val="00343AE6"/>
    <w:rsid w:val="003561F7"/>
    <w:rsid w:val="003642F2"/>
    <w:rsid w:val="0037455F"/>
    <w:rsid w:val="003747FD"/>
    <w:rsid w:val="003750A2"/>
    <w:rsid w:val="0037569C"/>
    <w:rsid w:val="003842EA"/>
    <w:rsid w:val="00393B92"/>
    <w:rsid w:val="00393FBA"/>
    <w:rsid w:val="003A3D01"/>
    <w:rsid w:val="003B1813"/>
    <w:rsid w:val="003B51D8"/>
    <w:rsid w:val="003C29CA"/>
    <w:rsid w:val="003C3998"/>
    <w:rsid w:val="003C4258"/>
    <w:rsid w:val="003D01DB"/>
    <w:rsid w:val="003D0A30"/>
    <w:rsid w:val="003D37ED"/>
    <w:rsid w:val="003D4D02"/>
    <w:rsid w:val="003E083F"/>
    <w:rsid w:val="003E0F31"/>
    <w:rsid w:val="003F5782"/>
    <w:rsid w:val="00402DF4"/>
    <w:rsid w:val="0040524B"/>
    <w:rsid w:val="00411E66"/>
    <w:rsid w:val="00425164"/>
    <w:rsid w:val="0042667B"/>
    <w:rsid w:val="004318A9"/>
    <w:rsid w:val="00432E81"/>
    <w:rsid w:val="00433EFE"/>
    <w:rsid w:val="00441BE1"/>
    <w:rsid w:val="0044250B"/>
    <w:rsid w:val="00442CB2"/>
    <w:rsid w:val="0044328D"/>
    <w:rsid w:val="004505CD"/>
    <w:rsid w:val="00450C60"/>
    <w:rsid w:val="004536C1"/>
    <w:rsid w:val="00454B0E"/>
    <w:rsid w:val="0046165B"/>
    <w:rsid w:val="00461AF7"/>
    <w:rsid w:val="00467B0A"/>
    <w:rsid w:val="00473B45"/>
    <w:rsid w:val="00487B3D"/>
    <w:rsid w:val="004A207D"/>
    <w:rsid w:val="004A5577"/>
    <w:rsid w:val="004C03EB"/>
    <w:rsid w:val="004C2163"/>
    <w:rsid w:val="004C5A13"/>
    <w:rsid w:val="004C6A05"/>
    <w:rsid w:val="004D6C19"/>
    <w:rsid w:val="004D6DB1"/>
    <w:rsid w:val="004D7CD4"/>
    <w:rsid w:val="004E2258"/>
    <w:rsid w:val="004E3898"/>
    <w:rsid w:val="004E4EFF"/>
    <w:rsid w:val="0050061C"/>
    <w:rsid w:val="00500BAF"/>
    <w:rsid w:val="0050502C"/>
    <w:rsid w:val="00506463"/>
    <w:rsid w:val="005065D3"/>
    <w:rsid w:val="00512DEE"/>
    <w:rsid w:val="005151A7"/>
    <w:rsid w:val="00520DA1"/>
    <w:rsid w:val="005211E9"/>
    <w:rsid w:val="005224E5"/>
    <w:rsid w:val="00523C0D"/>
    <w:rsid w:val="005245ED"/>
    <w:rsid w:val="00526DDC"/>
    <w:rsid w:val="0053516D"/>
    <w:rsid w:val="005418E1"/>
    <w:rsid w:val="005509BE"/>
    <w:rsid w:val="00550CA2"/>
    <w:rsid w:val="0056332D"/>
    <w:rsid w:val="00565118"/>
    <w:rsid w:val="00567F30"/>
    <w:rsid w:val="005700FA"/>
    <w:rsid w:val="00572540"/>
    <w:rsid w:val="00575253"/>
    <w:rsid w:val="005774EF"/>
    <w:rsid w:val="00581830"/>
    <w:rsid w:val="00582E5A"/>
    <w:rsid w:val="00584A15"/>
    <w:rsid w:val="00587055"/>
    <w:rsid w:val="00593FE2"/>
    <w:rsid w:val="005A2B63"/>
    <w:rsid w:val="005A2F31"/>
    <w:rsid w:val="005A386A"/>
    <w:rsid w:val="005A50D7"/>
    <w:rsid w:val="005B4278"/>
    <w:rsid w:val="005B45CE"/>
    <w:rsid w:val="005B4BAA"/>
    <w:rsid w:val="005C4E0E"/>
    <w:rsid w:val="005D5455"/>
    <w:rsid w:val="005F334F"/>
    <w:rsid w:val="005F64D2"/>
    <w:rsid w:val="006026AD"/>
    <w:rsid w:val="0060410A"/>
    <w:rsid w:val="006067B0"/>
    <w:rsid w:val="00616B31"/>
    <w:rsid w:val="00626A2D"/>
    <w:rsid w:val="00633F69"/>
    <w:rsid w:val="006362C8"/>
    <w:rsid w:val="00640C52"/>
    <w:rsid w:val="006440F4"/>
    <w:rsid w:val="006443C9"/>
    <w:rsid w:val="006476C6"/>
    <w:rsid w:val="006503D6"/>
    <w:rsid w:val="006506C2"/>
    <w:rsid w:val="0065422F"/>
    <w:rsid w:val="00654997"/>
    <w:rsid w:val="006622D8"/>
    <w:rsid w:val="006660A6"/>
    <w:rsid w:val="00670D45"/>
    <w:rsid w:val="00672EC1"/>
    <w:rsid w:val="006771DC"/>
    <w:rsid w:val="006909FA"/>
    <w:rsid w:val="00694690"/>
    <w:rsid w:val="00697CB3"/>
    <w:rsid w:val="006A3E00"/>
    <w:rsid w:val="006A6DCB"/>
    <w:rsid w:val="006C06DE"/>
    <w:rsid w:val="006D7315"/>
    <w:rsid w:val="006E36ED"/>
    <w:rsid w:val="006F09C6"/>
    <w:rsid w:val="006F2A7D"/>
    <w:rsid w:val="006F40C4"/>
    <w:rsid w:val="006F5F08"/>
    <w:rsid w:val="006F6D28"/>
    <w:rsid w:val="007037E6"/>
    <w:rsid w:val="00706901"/>
    <w:rsid w:val="007073D7"/>
    <w:rsid w:val="00715A49"/>
    <w:rsid w:val="007179C4"/>
    <w:rsid w:val="00720239"/>
    <w:rsid w:val="00721327"/>
    <w:rsid w:val="00723E8B"/>
    <w:rsid w:val="00731B19"/>
    <w:rsid w:val="00733BD0"/>
    <w:rsid w:val="0074335E"/>
    <w:rsid w:val="007503D3"/>
    <w:rsid w:val="0076744E"/>
    <w:rsid w:val="00770769"/>
    <w:rsid w:val="00780166"/>
    <w:rsid w:val="00781FD3"/>
    <w:rsid w:val="0078222C"/>
    <w:rsid w:val="00792F08"/>
    <w:rsid w:val="007A0E1F"/>
    <w:rsid w:val="007A394A"/>
    <w:rsid w:val="007B01F9"/>
    <w:rsid w:val="007B456F"/>
    <w:rsid w:val="007B4CE4"/>
    <w:rsid w:val="007B77F5"/>
    <w:rsid w:val="007B7A1E"/>
    <w:rsid w:val="007C7FFA"/>
    <w:rsid w:val="007D0A24"/>
    <w:rsid w:val="007D3123"/>
    <w:rsid w:val="007D6B6C"/>
    <w:rsid w:val="007E44FB"/>
    <w:rsid w:val="007F7828"/>
    <w:rsid w:val="00800822"/>
    <w:rsid w:val="00802EDD"/>
    <w:rsid w:val="008043A3"/>
    <w:rsid w:val="00807812"/>
    <w:rsid w:val="008101D9"/>
    <w:rsid w:val="008135D0"/>
    <w:rsid w:val="008231A9"/>
    <w:rsid w:val="00823216"/>
    <w:rsid w:val="008241DC"/>
    <w:rsid w:val="00826DB9"/>
    <w:rsid w:val="0084211A"/>
    <w:rsid w:val="00842AAB"/>
    <w:rsid w:val="00854B5E"/>
    <w:rsid w:val="00865601"/>
    <w:rsid w:val="0087617F"/>
    <w:rsid w:val="00880FE3"/>
    <w:rsid w:val="00886EA1"/>
    <w:rsid w:val="00890016"/>
    <w:rsid w:val="0089584D"/>
    <w:rsid w:val="008B1FCC"/>
    <w:rsid w:val="008B3647"/>
    <w:rsid w:val="008B70B1"/>
    <w:rsid w:val="008C20E5"/>
    <w:rsid w:val="008C27BE"/>
    <w:rsid w:val="008C5417"/>
    <w:rsid w:val="008D24A6"/>
    <w:rsid w:val="008D3035"/>
    <w:rsid w:val="008E2988"/>
    <w:rsid w:val="008F25C1"/>
    <w:rsid w:val="008F25F3"/>
    <w:rsid w:val="008F5033"/>
    <w:rsid w:val="009043D0"/>
    <w:rsid w:val="009113F8"/>
    <w:rsid w:val="009158E3"/>
    <w:rsid w:val="0091680D"/>
    <w:rsid w:val="00920C8E"/>
    <w:rsid w:val="00926EFE"/>
    <w:rsid w:val="00935648"/>
    <w:rsid w:val="00940439"/>
    <w:rsid w:val="00945AD6"/>
    <w:rsid w:val="00946A76"/>
    <w:rsid w:val="009470A2"/>
    <w:rsid w:val="00951000"/>
    <w:rsid w:val="009610AB"/>
    <w:rsid w:val="00962BEF"/>
    <w:rsid w:val="00973630"/>
    <w:rsid w:val="00973705"/>
    <w:rsid w:val="009822D3"/>
    <w:rsid w:val="00984B35"/>
    <w:rsid w:val="00987D34"/>
    <w:rsid w:val="0099748E"/>
    <w:rsid w:val="009A14FF"/>
    <w:rsid w:val="009A1699"/>
    <w:rsid w:val="009A4074"/>
    <w:rsid w:val="009B252E"/>
    <w:rsid w:val="009B32A5"/>
    <w:rsid w:val="009B59DA"/>
    <w:rsid w:val="009B7B76"/>
    <w:rsid w:val="009C1033"/>
    <w:rsid w:val="009D7317"/>
    <w:rsid w:val="009E34A0"/>
    <w:rsid w:val="009E49B3"/>
    <w:rsid w:val="009E67FA"/>
    <w:rsid w:val="009E6B9F"/>
    <w:rsid w:val="009E72CE"/>
    <w:rsid w:val="00A043C5"/>
    <w:rsid w:val="00A15FC6"/>
    <w:rsid w:val="00A2427F"/>
    <w:rsid w:val="00A27129"/>
    <w:rsid w:val="00A272EC"/>
    <w:rsid w:val="00A27D19"/>
    <w:rsid w:val="00A33630"/>
    <w:rsid w:val="00A36A06"/>
    <w:rsid w:val="00A47AAE"/>
    <w:rsid w:val="00A53346"/>
    <w:rsid w:val="00A56512"/>
    <w:rsid w:val="00A568B3"/>
    <w:rsid w:val="00A5780D"/>
    <w:rsid w:val="00A618EF"/>
    <w:rsid w:val="00A61B27"/>
    <w:rsid w:val="00A639BB"/>
    <w:rsid w:val="00A81B70"/>
    <w:rsid w:val="00A8294F"/>
    <w:rsid w:val="00A85F34"/>
    <w:rsid w:val="00A91A74"/>
    <w:rsid w:val="00A924CC"/>
    <w:rsid w:val="00A9695F"/>
    <w:rsid w:val="00A975AA"/>
    <w:rsid w:val="00AA1E1C"/>
    <w:rsid w:val="00AA30DF"/>
    <w:rsid w:val="00AA3A14"/>
    <w:rsid w:val="00AA624C"/>
    <w:rsid w:val="00AB4A6C"/>
    <w:rsid w:val="00AB54B0"/>
    <w:rsid w:val="00AC0852"/>
    <w:rsid w:val="00AC116C"/>
    <w:rsid w:val="00AC2A71"/>
    <w:rsid w:val="00AD2F17"/>
    <w:rsid w:val="00AD6C8A"/>
    <w:rsid w:val="00AE386E"/>
    <w:rsid w:val="00AF7112"/>
    <w:rsid w:val="00B07AF9"/>
    <w:rsid w:val="00B16279"/>
    <w:rsid w:val="00B35A06"/>
    <w:rsid w:val="00B40FEC"/>
    <w:rsid w:val="00B42B66"/>
    <w:rsid w:val="00B63244"/>
    <w:rsid w:val="00B64791"/>
    <w:rsid w:val="00B65B93"/>
    <w:rsid w:val="00B66743"/>
    <w:rsid w:val="00B757E3"/>
    <w:rsid w:val="00B869F8"/>
    <w:rsid w:val="00B86B45"/>
    <w:rsid w:val="00BA045B"/>
    <w:rsid w:val="00BA08F7"/>
    <w:rsid w:val="00BA4E69"/>
    <w:rsid w:val="00BA6D24"/>
    <w:rsid w:val="00BA7037"/>
    <w:rsid w:val="00BC3ECC"/>
    <w:rsid w:val="00BD3A29"/>
    <w:rsid w:val="00BD4F98"/>
    <w:rsid w:val="00BE10D8"/>
    <w:rsid w:val="00BE524E"/>
    <w:rsid w:val="00BE76A2"/>
    <w:rsid w:val="00C108FB"/>
    <w:rsid w:val="00C10D70"/>
    <w:rsid w:val="00C132A5"/>
    <w:rsid w:val="00C13317"/>
    <w:rsid w:val="00C22F1E"/>
    <w:rsid w:val="00C3073D"/>
    <w:rsid w:val="00C30E23"/>
    <w:rsid w:val="00C456F4"/>
    <w:rsid w:val="00C46817"/>
    <w:rsid w:val="00C576A3"/>
    <w:rsid w:val="00C60F0B"/>
    <w:rsid w:val="00C6136F"/>
    <w:rsid w:val="00C63600"/>
    <w:rsid w:val="00C63D89"/>
    <w:rsid w:val="00C645B8"/>
    <w:rsid w:val="00C73D01"/>
    <w:rsid w:val="00C8245B"/>
    <w:rsid w:val="00C8382A"/>
    <w:rsid w:val="00C84876"/>
    <w:rsid w:val="00C85A27"/>
    <w:rsid w:val="00C85FF3"/>
    <w:rsid w:val="00C90F8F"/>
    <w:rsid w:val="00C91576"/>
    <w:rsid w:val="00C95BEE"/>
    <w:rsid w:val="00C96394"/>
    <w:rsid w:val="00CA2F6F"/>
    <w:rsid w:val="00CA57A3"/>
    <w:rsid w:val="00CB19D0"/>
    <w:rsid w:val="00CB2655"/>
    <w:rsid w:val="00CB679D"/>
    <w:rsid w:val="00CC1CD9"/>
    <w:rsid w:val="00CD7135"/>
    <w:rsid w:val="00CD71CA"/>
    <w:rsid w:val="00CD7637"/>
    <w:rsid w:val="00CE4AF0"/>
    <w:rsid w:val="00CE539F"/>
    <w:rsid w:val="00CF0074"/>
    <w:rsid w:val="00D025A0"/>
    <w:rsid w:val="00D05F6B"/>
    <w:rsid w:val="00D07F9E"/>
    <w:rsid w:val="00D1401D"/>
    <w:rsid w:val="00D17FE0"/>
    <w:rsid w:val="00D20808"/>
    <w:rsid w:val="00D2738A"/>
    <w:rsid w:val="00D43982"/>
    <w:rsid w:val="00D44281"/>
    <w:rsid w:val="00D52035"/>
    <w:rsid w:val="00D526C7"/>
    <w:rsid w:val="00D6140D"/>
    <w:rsid w:val="00D66E1E"/>
    <w:rsid w:val="00D720D2"/>
    <w:rsid w:val="00D72DC1"/>
    <w:rsid w:val="00D73F81"/>
    <w:rsid w:val="00D8344D"/>
    <w:rsid w:val="00D90F40"/>
    <w:rsid w:val="00D953F8"/>
    <w:rsid w:val="00DB3746"/>
    <w:rsid w:val="00DB5645"/>
    <w:rsid w:val="00DC04CE"/>
    <w:rsid w:val="00DC2224"/>
    <w:rsid w:val="00DC4B0D"/>
    <w:rsid w:val="00DC5B2C"/>
    <w:rsid w:val="00DD3590"/>
    <w:rsid w:val="00DD36B8"/>
    <w:rsid w:val="00DD465D"/>
    <w:rsid w:val="00DD6984"/>
    <w:rsid w:val="00DE42C5"/>
    <w:rsid w:val="00DF4ACB"/>
    <w:rsid w:val="00DF57CF"/>
    <w:rsid w:val="00E01C06"/>
    <w:rsid w:val="00E05B23"/>
    <w:rsid w:val="00E071CB"/>
    <w:rsid w:val="00E13432"/>
    <w:rsid w:val="00E160F5"/>
    <w:rsid w:val="00E1758D"/>
    <w:rsid w:val="00E23A26"/>
    <w:rsid w:val="00E25F82"/>
    <w:rsid w:val="00E40CFB"/>
    <w:rsid w:val="00E660A1"/>
    <w:rsid w:val="00E968E8"/>
    <w:rsid w:val="00E9722C"/>
    <w:rsid w:val="00EA06AC"/>
    <w:rsid w:val="00EA3317"/>
    <w:rsid w:val="00EA5675"/>
    <w:rsid w:val="00EB1218"/>
    <w:rsid w:val="00EB1F71"/>
    <w:rsid w:val="00EB4694"/>
    <w:rsid w:val="00EB7260"/>
    <w:rsid w:val="00EB733A"/>
    <w:rsid w:val="00ED132C"/>
    <w:rsid w:val="00ED25D3"/>
    <w:rsid w:val="00ED4791"/>
    <w:rsid w:val="00ED4D07"/>
    <w:rsid w:val="00EE2594"/>
    <w:rsid w:val="00EE64B6"/>
    <w:rsid w:val="00EF08B1"/>
    <w:rsid w:val="00EF38AA"/>
    <w:rsid w:val="00F01069"/>
    <w:rsid w:val="00F01A3D"/>
    <w:rsid w:val="00F0355A"/>
    <w:rsid w:val="00F1390C"/>
    <w:rsid w:val="00F21A6C"/>
    <w:rsid w:val="00F24FC2"/>
    <w:rsid w:val="00F350E2"/>
    <w:rsid w:val="00F35CAC"/>
    <w:rsid w:val="00F406CB"/>
    <w:rsid w:val="00F4126C"/>
    <w:rsid w:val="00F413CE"/>
    <w:rsid w:val="00F43493"/>
    <w:rsid w:val="00F452B9"/>
    <w:rsid w:val="00F50040"/>
    <w:rsid w:val="00F5169D"/>
    <w:rsid w:val="00F54256"/>
    <w:rsid w:val="00F55D1F"/>
    <w:rsid w:val="00F579BB"/>
    <w:rsid w:val="00F604DC"/>
    <w:rsid w:val="00F6099B"/>
    <w:rsid w:val="00F6401C"/>
    <w:rsid w:val="00F67149"/>
    <w:rsid w:val="00F73F7D"/>
    <w:rsid w:val="00F77664"/>
    <w:rsid w:val="00F93510"/>
    <w:rsid w:val="00F9415F"/>
    <w:rsid w:val="00FA197F"/>
    <w:rsid w:val="00FA5FA4"/>
    <w:rsid w:val="00FA6E9A"/>
    <w:rsid w:val="00FB1EEC"/>
    <w:rsid w:val="00FB5A6D"/>
    <w:rsid w:val="00FC2558"/>
    <w:rsid w:val="00FC3E9A"/>
    <w:rsid w:val="00FC69FA"/>
    <w:rsid w:val="00FC75FE"/>
    <w:rsid w:val="00FC7C00"/>
    <w:rsid w:val="00FD5B7A"/>
    <w:rsid w:val="00FE0B16"/>
    <w:rsid w:val="00FE11ED"/>
    <w:rsid w:val="00FF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68"/>
    <o:shapelayout v:ext="edit">
      <o:idmap v:ext="edit" data="1,2"/>
      <o:rules v:ext="edit">
        <o:r id="V:Rule1" type="connector" idref="#_x0000_s1973"/>
        <o:r id="V:Rule2" type="connector" idref="#_x0000_s1848"/>
        <o:r id="V:Rule3" type="connector" idref="#_x0000_s1457"/>
        <o:r id="V:Rule4" type="connector" idref="#_x0000_s1429"/>
        <o:r id="V:Rule5" type="connector" idref="#_x0000_s1722"/>
        <o:r id="V:Rule6" type="connector" idref="#_x0000_s2093"/>
        <o:r id="V:Rule7" type="connector" idref="#_x0000_s1802"/>
        <o:r id="V:Rule8" type="connector" idref="#_x0000_s2101"/>
        <o:r id="V:Rule9" type="connector" idref="#_x0000_s1451"/>
        <o:r id="V:Rule10" type="connector" idref="#_x0000_s2195"/>
        <o:r id="V:Rule11" type="connector" idref="#_x0000_s2084"/>
        <o:r id="V:Rule12" type="connector" idref="#_x0000_s1988"/>
        <o:r id="V:Rule13" type="connector" idref="#_x0000_s2213"/>
        <o:r id="V:Rule14" type="connector" idref="#_x0000_s1875"/>
        <o:r id="V:Rule15" type="connector" idref="#_x0000_s1989"/>
        <o:r id="V:Rule16" type="connector" idref="#_x0000_s1120"/>
        <o:r id="V:Rule17" type="connector" idref="#_x0000_s1600"/>
        <o:r id="V:Rule18" type="connector" idref="#_x0000_s2120"/>
        <o:r id="V:Rule19" type="connector" idref="#_x0000_s1738"/>
        <o:r id="V:Rule20" type="connector" idref="#_x0000_s2198"/>
        <o:r id="V:Rule21" type="connector" idref="#_x0000_s1487"/>
        <o:r id="V:Rule22" type="connector" idref="#_x0000_s1069"/>
        <o:r id="V:Rule23" type="connector" idref="#_x0000_s2169"/>
        <o:r id="V:Rule24" type="connector" idref="#_x0000_s2103"/>
        <o:r id="V:Rule25" type="connector" idref="#_x0000_s2115"/>
        <o:r id="V:Rule26" type="connector" idref="#_x0000_s1890"/>
        <o:r id="V:Rule27" type="connector" idref="#_x0000_s1627"/>
        <o:r id="V:Rule28" type="connector" idref="#_x0000_s1695"/>
        <o:r id="V:Rule29" type="connector" idref="#_x0000_s1874"/>
        <o:r id="V:Rule30" type="connector" idref="#_x0000_s1116"/>
        <o:r id="V:Rule31" type="connector" idref="#_x0000_s1529"/>
        <o:r id="V:Rule32" type="connector" idref="#_x0000_s1951"/>
        <o:r id="V:Rule33" type="connector" idref="#_x0000_s1489"/>
        <o:r id="V:Rule34" type="connector" idref="#_x0000_s1799"/>
        <o:r id="V:Rule35" type="connector" idref="#_x0000_s1504"/>
        <o:r id="V:Rule36" type="connector" idref="#_x0000_s2078"/>
        <o:r id="V:Rule37" type="connector" idref="#_x0000_s1490"/>
        <o:r id="V:Rule38" type="connector" idref="#_x0000_s1903"/>
        <o:r id="V:Rule39" type="connector" idref="#_x0000_s1665"/>
        <o:r id="V:Rule40" type="connector" idref="#_x0000_s1432"/>
        <o:r id="V:Rule41" type="connector" idref="#_x0000_s2211"/>
        <o:r id="V:Rule42" type="connector" idref="#_x0000_s1970"/>
        <o:r id="V:Rule43" type="connector" idref="#_x0000_s2173"/>
        <o:r id="V:Rule44" type="connector" idref="#_x0000_s1453"/>
        <o:r id="V:Rule45" type="connector" idref="#_x0000_s1897"/>
        <o:r id="V:Rule46" type="connector" idref="#_x0000_s2142"/>
        <o:r id="V:Rule47" type="connector" idref="#_x0000_s2159"/>
        <o:r id="V:Rule48" type="connector" idref="#_x0000_s1610"/>
        <o:r id="V:Rule49" type="connector" idref="#_x0000_s1955"/>
        <o:r id="V:Rule50" type="connector" idref="#_x0000_s1539"/>
        <o:r id="V:Rule51" type="connector" idref="#_x0000_s2135"/>
        <o:r id="V:Rule52" type="connector" idref="#_x0000_s2224"/>
        <o:r id="V:Rule53" type="connector" idref="#_x0000_s1488"/>
        <o:r id="V:Rule54" type="connector" idref="#_x0000_s1673"/>
        <o:r id="V:Rule55" type="connector" idref="#_x0000_s1884"/>
        <o:r id="V:Rule56" type="connector" idref="#_x0000_s1694"/>
        <o:r id="V:Rule57" type="connector" idref="#_x0000_s1674"/>
        <o:r id="V:Rule58" type="connector" idref="#_x0000_s2075"/>
        <o:r id="V:Rule59" type="connector" idref="#_x0000_s1515"/>
        <o:r id="V:Rule60" type="connector" idref="#_x0000_s2203"/>
        <o:r id="V:Rule61" type="connector" idref="#_x0000_s1622"/>
        <o:r id="V:Rule62" type="connector" idref="#_x0000_s1865"/>
        <o:r id="V:Rule63" type="connector" idref="#_x0000_s1901"/>
        <o:r id="V:Rule64" type="connector" idref="#_x0000_s1434"/>
        <o:r id="V:Rule65" type="connector" idref="#_x0000_s2180"/>
        <o:r id="V:Rule66" type="connector" idref="#_x0000_s1847"/>
        <o:r id="V:Rule67" type="connector" idref="#_x0000_s2152"/>
        <o:r id="V:Rule68" type="connector" idref="#_x0000_s1070"/>
        <o:r id="V:Rule69" type="connector" idref="#_x0000_s1403"/>
        <o:r id="V:Rule70" type="connector" idref="#_x0000_s1103"/>
        <o:r id="V:Rule71" type="connector" idref="#_x0000_s1953"/>
        <o:r id="V:Rule72" type="connector" idref="#_x0000_s1737"/>
        <o:r id="V:Rule73" type="connector" idref="#_x0000_s1896"/>
        <o:r id="V:Rule74" type="connector" idref="#_x0000_s1810"/>
        <o:r id="V:Rule75" type="connector" idref="#_x0000_s2197"/>
        <o:r id="V:Rule76" type="connector" idref="#_x0000_s2125"/>
        <o:r id="V:Rule77" type="connector" idref="#_x0000_s2168"/>
        <o:r id="V:Rule78" type="connector" idref="#_x0000_s2118"/>
        <o:r id="V:Rule79" type="connector" idref="#_x0000_s1507"/>
        <o:r id="V:Rule80" type="connector" idref="#_x0000_s1538"/>
        <o:r id="V:Rule81" type="connector" idref="#_x0000_s1102"/>
        <o:r id="V:Rule82" type="connector" idref="#_x0000_s1500"/>
        <o:r id="V:Rule83" type="connector" idref="#_x0000_s1423"/>
        <o:r id="V:Rule84" type="connector" idref="#_x0000_s1438"/>
        <o:r id="V:Rule85" type="connector" idref="#_x0000_s1911"/>
        <o:r id="V:Rule86" type="connector" idref="#_x0000_s1886"/>
        <o:r id="V:Rule87" type="connector" idref="#_x0000_s1681"/>
        <o:r id="V:Rule88" type="connector" idref="#_x0000_s2144"/>
        <o:r id="V:Rule89" type="connector" idref="#_x0000_s1402"/>
        <o:r id="V:Rule90" type="connector" idref="#_x0000_s2214"/>
        <o:r id="V:Rule91" type="connector" idref="#_x0000_s1927"/>
        <o:r id="V:Rule92" type="connector" idref="#_x0000_s2094"/>
        <o:r id="V:Rule93" type="connector" idref="#_x0000_s1068"/>
        <o:r id="V:Rule94" type="connector" idref="#_x0000_s2220"/>
        <o:r id="V:Rule95" type="connector" idref="#_x0000_s1977"/>
        <o:r id="V:Rule96" type="connector" idref="#_x0000_s1873"/>
        <o:r id="V:Rule97" type="connector" idref="#_x0000_s2196"/>
        <o:r id="V:Rule98" type="connector" idref="#_x0000_s2134"/>
        <o:r id="V:Rule99" type="connector" idref="#_x0000_s1135"/>
        <o:r id="V:Rule100" type="connector" idref="#_x0000_s1948"/>
        <o:r id="V:Rule101" type="connector" idref="#_x0000_s1925"/>
        <o:r id="V:Rule102" type="connector" idref="#_x0000_s1863"/>
        <o:r id="V:Rule103" type="connector" idref="#_x0000_s1895"/>
        <o:r id="V:Rule104" type="connector" idref="#_x0000_s1447"/>
        <o:r id="V:Rule105" type="connector" idref="#_x0000_s1670"/>
        <o:r id="V:Rule106" type="connector" idref="#_x0000_s1125"/>
        <o:r id="V:Rule107" type="connector" idref="#_x0000_s1728"/>
        <o:r id="V:Rule108" type="connector" idref="#_x0000_s1957"/>
        <o:r id="V:Rule109" type="connector" idref="#_x0000_s1409"/>
        <o:r id="V:Rule110" type="connector" idref="#_x0000_s2105"/>
        <o:r id="V:Rule111" type="connector" idref="#_x0000_s1892"/>
        <o:r id="V:Rule112" type="connector" idref="#_x0000_s1867"/>
        <o:r id="V:Rule113" type="connector" idref="#_x0000_s2207"/>
        <o:r id="V:Rule114" type="connector" idref="#_x0000_s1446"/>
        <o:r id="V:Rule115" type="connector" idref="#_x0000_s1736"/>
        <o:r id="V:Rule116" type="connector" idref="#_x0000_s1414"/>
        <o:r id="V:Rule117" type="connector" idref="#_x0000_s2231"/>
        <o:r id="V:Rule118" type="connector" idref="#_x0000_s1425"/>
        <o:r id="V:Rule119" type="connector" idref="#_x0000_s1408"/>
        <o:r id="V:Rule120" type="connector" idref="#_x0000_s1498"/>
        <o:r id="V:Rule121" type="connector" idref="#_x0000_s1860"/>
        <o:r id="V:Rule122" type="connector" idref="#_x0000_s1844"/>
        <o:r id="V:Rule123" type="connector" idref="#_x0000_s1660"/>
        <o:r id="V:Rule124" type="connector" idref="#_x0000_s1071"/>
        <o:r id="V:Rule125" type="connector" idref="#_x0000_s2092"/>
        <o:r id="V:Rule126" type="connector" idref="#_x0000_s1949"/>
        <o:r id="V:Rule127" type="connector" idref="#_x0000_s1806"/>
        <o:r id="V:Rule128" type="connector" idref="#_x0000_s2218"/>
        <o:r id="V:Rule129" type="connector" idref="#_x0000_s1727"/>
        <o:r id="V:Rule130" type="connector" idref="#_x0000_s1870"/>
        <o:r id="V:Rule131" type="connector" idref="#_x0000_s1862"/>
        <o:r id="V:Rule132" type="connector" idref="#_x0000_s2209"/>
        <o:r id="V:Rule133" type="connector" idref="#_x0000_s2074"/>
        <o:r id="V:Rule134" type="connector" idref="#_x0000_s1954"/>
        <o:r id="V:Rule135" type="connector" idref="#_x0000_s2193"/>
        <o:r id="V:Rule136" type="connector" idref="#_x0000_s1923"/>
        <o:r id="V:Rule137" type="connector" idref="#_x0000_s1105"/>
        <o:r id="V:Rule138" type="connector" idref="#_x0000_s1960"/>
        <o:r id="V:Rule139" type="connector" idref="#_x0000_s1126"/>
        <o:r id="V:Rule140" type="connector" idref="#_x0000_s2266"/>
        <o:r id="V:Rule141" type="connector" idref="#_x0000_s1621"/>
        <o:r id="V:Rule142" type="connector" idref="#_x0000_s2222"/>
        <o:r id="V:Rule143" type="connector" idref="#_x0000_s2225"/>
        <o:r id="V:Rule144" type="connector" idref="#_x0000_s2194"/>
        <o:r id="V:Rule145" type="connector" idref="#_x0000_s1662"/>
        <o:r id="V:Rule146" type="connector" idref="#_x0000_s1928"/>
        <o:r id="V:Rule147" type="connector" idref="#_x0000_s1846"/>
        <o:r id="V:Rule148" type="connector" idref="#_x0000_s1729"/>
        <o:r id="V:Rule149" type="connector" idref="#_x0000_s1448"/>
        <o:r id="V:Rule150" type="connector" idref="#_x0000_s1899"/>
        <o:r id="V:Rule151" type="connector" idref="#_x0000_s1946"/>
        <o:r id="V:Rule152" type="connector" idref="#_x0000_s2182"/>
        <o:r id="V:Rule153" type="connector" idref="#_x0000_s2116"/>
        <o:r id="V:Rule154" type="connector" idref="#_x0000_s1133"/>
        <o:r id="V:Rule155" type="connector" idref="#_x0000_s1800"/>
        <o:r id="V:Rule156" type="connector" idref="#_x0000_s2097"/>
        <o:r id="V:Rule157" type="connector" idref="#_x0000_s1104"/>
        <o:r id="V:Rule158" type="connector" idref="#_x0000_s1540"/>
        <o:r id="V:Rule159" type="connector" idref="#_x0000_s1101"/>
        <o:r id="V:Rule160" type="connector" idref="#_x0000_s2184"/>
        <o:r id="V:Rule161" type="connector" idref="#_x0000_s2201"/>
        <o:r id="V:Rule162" type="connector" idref="#_x0000_s2262"/>
        <o:r id="V:Rule163" type="connector" idref="#_x0000_s2263"/>
        <o:r id="V:Rule164" type="connector" idref="#_x0000_s1849"/>
        <o:r id="V:Rule165" type="connector" idref="#_x0000_s1671"/>
        <o:r id="V:Rule166" type="connector" idref="#_x0000_s1114"/>
        <o:r id="V:Rule167" type="connector" idref="#_x0000_s1118"/>
        <o:r id="V:Rule168" type="connector" idref="#_x0000_s1618"/>
        <o:r id="V:Rule169" type="connector" idref="#_x0000_s1607"/>
        <o:r id="V:Rule170" type="connector" idref="#_x0000_s1411"/>
        <o:r id="V:Rule171" type="connector" idref="#_x0000_s1672"/>
        <o:r id="V:Rule172" type="connector" idref="#_x0000_s1430"/>
        <o:r id="V:Rule173" type="connector" idref="#_x0000_s1478"/>
        <o:r id="V:Rule174" type="connector" idref="#_x0000_s1812"/>
        <o:r id="V:Rule175" type="connector" idref="#_x0000_s1427"/>
        <o:r id="V:Rule176" type="connector" idref="#_x0000_s2140"/>
        <o:r id="V:Rule177" type="connector" idref="#_x0000_s2165"/>
        <o:r id="V:Rule178" type="connector" idref="#_x0000_s1726"/>
        <o:r id="V:Rule179" type="connector" idref="#_x0000_s1684"/>
        <o:r id="V:Rule180" type="connector" idref="#_x0000_s1724"/>
        <o:r id="V:Rule181" type="connector" idref="#_x0000_s1625"/>
        <o:r id="V:Rule182" type="connector" idref="#_x0000_s1975"/>
        <o:r id="V:Rule183" type="connector" idref="#_x0000_s1480"/>
        <o:r id="V:Rule184" type="connector" idref="#_x0000_s1522"/>
        <o:r id="V:Rule185" type="connector" idref="#_x0000_s1888"/>
        <o:r id="V:Rule186" type="connector" idref="#_x0000_s2073"/>
        <o:r id="V:Rule187" type="connector" idref="#_x0000_s2133"/>
        <o:r id="V:Rule188" type="connector" idref="#_x0000_s2132"/>
        <o:r id="V:Rule189" type="connector" idref="#_x0000_s1868"/>
        <o:r id="V:Rule190" type="connector" idref="#_x0000_s1740"/>
        <o:r id="V:Rule191" type="connector" idref="#_x0000_s1661"/>
        <o:r id="V:Rule192" type="connector" idref="#_x0000_s1685"/>
        <o:r id="V:Rule193" type="connector" idref="#_x0000_s1602"/>
        <o:r id="V:Rule194" type="connector" idref="#_x0000_s1696"/>
        <o:r id="V:Rule195" type="connector" idref="#_x0000_s1864"/>
        <o:r id="V:Rule196" type="connector" idref="#_x0000_s1904"/>
        <o:r id="V:Rule197" type="connector" idref="#_x0000_s1601"/>
        <o:r id="V:Rule198" type="connector" idref="#_x0000_s1619"/>
        <o:r id="V:Rule199" type="connector" idref="#_x0000_s1509"/>
        <o:r id="V:Rule200" type="connector" idref="#_x0000_s1851"/>
        <o:r id="V:Rule201" type="connector" idref="#_x0000_s1725"/>
        <o:r id="V:Rule202" type="connector" idref="#_x0000_s2163"/>
        <o:r id="V:Rule203" type="connector" idref="#_x0000_s1958"/>
        <o:r id="V:Rule204" type="connector" idref="#_x0000_s1680"/>
        <o:r id="V:Rule205" type="connector" idref="#_x0000_s1115"/>
        <o:r id="V:Rule206" type="connector" idref="#_x0000_s1814"/>
        <o:r id="V:Rule207" type="connector" idref="#_x0000_s1072"/>
        <o:r id="V:Rule208" type="connector" idref="#_x0000_s1421"/>
        <o:r id="V:Rule209" type="connector" idref="#_x0000_s1969"/>
        <o:r id="V:Rule210" type="connector" idref="#_x0000_s2123"/>
        <o:r id="V:Rule211" type="connector" idref="#_x0000_s1885"/>
        <o:r id="V:Rule212" type="connector" idref="#_x0000_s1739"/>
        <o:r id="V:Rule213" type="connector" idref="#_x0000_s1852"/>
        <o:r id="V:Rule214" type="connector" idref="#_x0000_s1599"/>
        <o:r id="V:Rule215" type="connector" idref="#_x0000_s2077"/>
        <o:r id="V:Rule216" type="connector" idref="#_x0000_s1987"/>
        <o:r id="V:Rule217" type="connector" idref="#_x0000_s1877"/>
        <o:r id="V:Rule218" type="connector" idref="#_x0000_s2148"/>
        <o:r id="V:Rule219" type="connector" idref="#_x0000_s1979"/>
        <o:r id="V:Rule220" type="connector" idref="#_x0000_s1971"/>
        <o:r id="V:Rule221" type="connector" idref="#_x0000_s2177"/>
        <o:r id="V:Rule222" type="connector" idref="#_x0000_s1682"/>
        <o:r id="V:Rule223" type="connector" idref="#_x0000_s1972"/>
        <o:r id="V:Rule224" type="connector" idref="#_x0000_s1436"/>
        <o:r id="V:Rule225" type="connector" idref="#_x0000_s2107"/>
        <o:r id="V:Rule226" type="connector" idref="#_x0000_s1626"/>
        <o:r id="V:Rule227" type="connector" idref="#_x0000_s1506"/>
        <o:r id="V:Rule228" type="connector" idref="#_x0000_s1512"/>
        <o:r id="V:Rule229" type="connector" idref="#_x0000_s2154"/>
        <o:r id="V:Rule230" type="connector" idref="#_x0000_s2175"/>
        <o:r id="V:Rule231" type="connector" idref="#_x0000_s1959"/>
        <o:r id="V:Rule232" type="connector" idref="#_x0000_s1400"/>
        <o:r id="V:Rule233" type="connector" idref="#_x0000_s1526"/>
        <o:r id="V:Rule234" type="connector" idref="#_x0000_s1909"/>
        <o:r id="V:Rule235" type="connector" idref="#_x0000_s1845"/>
        <o:r id="V:Rule236" type="connector" idref="#_x0000_s2138"/>
        <o:r id="V:Rule237" type="connector" idref="#_x0000_s1924"/>
        <o:r id="V:Rule238" type="connector" idref="#_x0000_s1850"/>
        <o:r id="V:Rule239" type="connector" idref="#_x0000_s2267"/>
        <o:r id="V:Rule240" type="connector" idref="#_x0000_s1881"/>
        <o:r id="V:Rule241" type="connector" idref="#_x0000_s2117"/>
        <o:r id="V:Rule242" type="connector" idref="#_x0000_s2150"/>
        <o:r id="V:Rule243" type="connector" idref="#_x0000_s1073"/>
        <o:r id="V:Rule244" type="connector" idref="#_x0000_s1926"/>
        <o:r id="V:Rule245" type="connector" idref="#_x0000_s2119"/>
        <o:r id="V:Rule246" type="connector" idref="#_x0000_s2076"/>
        <o:r id="V:Rule247" type="connector" idref="#_x0000_s2179"/>
        <o:r id="V:Rule248" type="connector" idref="#_x0000_s2156"/>
        <o:r id="V:Rule249" type="connector" idref="#_x0000_s2085"/>
        <o:r id="V:Rule250" type="connector" idref="#_x0000_s2230"/>
        <o:r id="V:Rule251" type="connector" idref="#_x0000_s2080"/>
        <o:r id="V:Rule252" type="connector" idref="#_x0000_s2099"/>
        <o:r id="V:Rule253" type="connector" idref="#_x0000_s1950"/>
        <o:r id="V:Rule254" type="connector" idref="#_x0000_s1412"/>
        <o:r id="V:Rule255" type="connector" idref="#_x0000_s1952"/>
        <o:r id="V:Rule256" type="connector" idref="#_x0000_s1609"/>
        <o:r id="V:Rule257" type="connector" idref="#_x0000_s2121"/>
        <o:r id="V:Rule258" type="connector" idref="#_x0000_s1620"/>
        <o:r id="V:Rule259" type="connector" idref="#_x0000_s2199"/>
        <o:r id="V:Rule260" type="connector" idref="#_x0000_s1974"/>
        <o:r id="V:Rule261" type="connector" idref="#_x0000_s1598"/>
        <o:r id="V:Rule262" type="connector" idref="#_x0000_s1908"/>
        <o:r id="V:Rule263" type="connector" idref="#_x0000_s1514"/>
        <o:r id="V:Rule264" type="connector" idref="#_x0000_s1666"/>
        <o:r id="V:Rule265" type="connector" idref="#_x0000_s1689"/>
        <o:r id="V:Rule266" type="connector" idref="#_x0000_s1401"/>
        <o:r id="V:Rule267" type="connector" idref="#_x0000_s1398"/>
        <o:r id="V:Rule268" type="connector" idref="#_x0000_s1479"/>
        <o:r id="V:Rule269" type="connector" idref="#_x0000_s2232"/>
        <o:r id="V:Rule270" type="connector" idref="#_x0000_s1808"/>
        <o:r id="V:Rule271" type="connector" idref="#_x0000_s1947"/>
        <o:r id="V:Rule272" type="connector" idref="#_x0000_s2149"/>
        <o:r id="V:Rule273" type="connector" idref="#_x0000_s1608"/>
        <o:r id="V:Rule274" type="connector" idref="#_x0000_s1481"/>
        <o:r id="V:Rule275" type="connector" idref="#_x0000_s2264"/>
        <o:r id="V:Rule276" type="connector" idref="#_x0000_s1907"/>
        <o:r id="V:Rule277" type="connector" idref="#_x0000_s1455"/>
        <o:r id="V:Rule278" type="connector" idref="#_x0000_s1804"/>
        <o:r id="V:Rule279" type="connector" idref="#_x0000_s1956"/>
        <o:r id="V:Rule280" type="connector" idref="#_x0000_s1477"/>
        <o:r id="V:Rule281" type="connector" idref="#_x0000_s2161"/>
        <o:r id="V:Rule282" type="connector" idref="#_x0000_s1798"/>
        <o:r id="V:Rule283" type="connector" idref="#_x0000_s2136"/>
        <o:r id="V:Rule284" type="connector" idref="#_x0000_s1723"/>
        <o:r id="V:Rule285" type="connector" idref="#_x0000_s1524"/>
        <o:r id="V:Rule286" type="connector" idref="#_x0000_s16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C2"/>
    <w:pPr>
      <w:jc w:val="both"/>
    </w:pPr>
    <w:rPr>
      <w:rFonts w:ascii="Times New Roman" w:hAnsi="Times New Roman"/>
      <w:sz w:val="28"/>
    </w:rPr>
  </w:style>
  <w:style w:type="paragraph" w:styleId="1">
    <w:name w:val="heading 1"/>
    <w:basedOn w:val="a"/>
    <w:next w:val="a"/>
    <w:link w:val="10"/>
    <w:uiPriority w:val="9"/>
    <w:qFormat/>
    <w:rsid w:val="000326A8"/>
    <w:pPr>
      <w:keepNext/>
      <w:keepLines/>
      <w:spacing w:before="480" w:after="0"/>
      <w:jc w:val="center"/>
      <w:outlineLvl w:val="0"/>
    </w:pPr>
    <w:rPr>
      <w:rFonts w:eastAsiaTheme="majorEastAsia" w:cstheme="majorBidi"/>
      <w:bCs/>
      <w:color w:val="000000" w:themeColor="text1"/>
      <w:szCs w:val="28"/>
      <w:lang w:eastAsia="en-US"/>
    </w:rPr>
  </w:style>
  <w:style w:type="paragraph" w:styleId="2">
    <w:name w:val="heading 2"/>
    <w:basedOn w:val="a"/>
    <w:next w:val="a"/>
    <w:link w:val="20"/>
    <w:uiPriority w:val="9"/>
    <w:semiHidden/>
    <w:unhideWhenUsed/>
    <w:qFormat/>
    <w:rsid w:val="00506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2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FC7C00"/>
    <w:pPr>
      <w:ind w:left="720"/>
      <w:contextualSpacing/>
    </w:pPr>
  </w:style>
  <w:style w:type="paragraph" w:styleId="a5">
    <w:name w:val="Balloon Text"/>
    <w:basedOn w:val="a"/>
    <w:link w:val="a6"/>
    <w:uiPriority w:val="99"/>
    <w:semiHidden/>
    <w:unhideWhenUsed/>
    <w:rsid w:val="00233C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C83"/>
    <w:rPr>
      <w:rFonts w:ascii="Tahoma" w:hAnsi="Tahoma" w:cs="Tahoma"/>
      <w:sz w:val="16"/>
      <w:szCs w:val="16"/>
    </w:rPr>
  </w:style>
  <w:style w:type="paragraph" w:styleId="a7">
    <w:name w:val="header"/>
    <w:basedOn w:val="a"/>
    <w:link w:val="a8"/>
    <w:uiPriority w:val="99"/>
    <w:unhideWhenUsed/>
    <w:rsid w:val="00AC2A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2A71"/>
  </w:style>
  <w:style w:type="paragraph" w:styleId="a9">
    <w:name w:val="footer"/>
    <w:basedOn w:val="a"/>
    <w:link w:val="aa"/>
    <w:uiPriority w:val="99"/>
    <w:semiHidden/>
    <w:unhideWhenUsed/>
    <w:rsid w:val="00AC2A7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C2A71"/>
  </w:style>
  <w:style w:type="paragraph" w:customStyle="1" w:styleId="Default">
    <w:name w:val="Default"/>
    <w:rsid w:val="004536C1"/>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135801"/>
    <w:rPr>
      <w:color w:val="0000FF" w:themeColor="hyperlink"/>
      <w:u w:val="single"/>
    </w:rPr>
  </w:style>
  <w:style w:type="character" w:customStyle="1" w:styleId="10">
    <w:name w:val="Заголовок 1 Знак"/>
    <w:basedOn w:val="a0"/>
    <w:link w:val="1"/>
    <w:uiPriority w:val="9"/>
    <w:rsid w:val="000326A8"/>
    <w:rPr>
      <w:rFonts w:ascii="Times New Roman" w:eastAsiaTheme="majorEastAsia" w:hAnsi="Times New Roman" w:cstheme="majorBidi"/>
      <w:bCs/>
      <w:color w:val="000000" w:themeColor="text1"/>
      <w:sz w:val="28"/>
      <w:szCs w:val="28"/>
      <w:lang w:eastAsia="en-US"/>
    </w:rPr>
  </w:style>
  <w:style w:type="character" w:customStyle="1" w:styleId="20">
    <w:name w:val="Заголовок 2 Знак"/>
    <w:basedOn w:val="a0"/>
    <w:link w:val="2"/>
    <w:uiPriority w:val="9"/>
    <w:semiHidden/>
    <w:rsid w:val="00506463"/>
    <w:rPr>
      <w:rFonts w:asciiTheme="majorHAnsi" w:eastAsiaTheme="majorEastAsia" w:hAnsiTheme="majorHAnsi" w:cstheme="majorBidi"/>
      <w:b/>
      <w:bCs/>
      <w:color w:val="4F81BD" w:themeColor="accent1"/>
      <w:sz w:val="26"/>
      <w:szCs w:val="26"/>
    </w:rPr>
  </w:style>
  <w:style w:type="paragraph" w:styleId="ac">
    <w:name w:val="No Spacing"/>
    <w:uiPriority w:val="1"/>
    <w:qFormat/>
    <w:rsid w:val="006067B0"/>
    <w:pPr>
      <w:spacing w:after="0" w:line="240" w:lineRule="auto"/>
      <w:jc w:val="center"/>
    </w:pPr>
    <w:rPr>
      <w:rFonts w:ascii="Times New Roman" w:eastAsiaTheme="minorHAnsi" w:hAnsi="Times New Roman"/>
      <w:sz w:val="28"/>
      <w:lang w:eastAsia="en-US"/>
    </w:rPr>
  </w:style>
  <w:style w:type="paragraph" w:styleId="ad">
    <w:name w:val="Normal (Web)"/>
    <w:basedOn w:val="a"/>
    <w:uiPriority w:val="99"/>
    <w:unhideWhenUsed/>
    <w:rsid w:val="006067B0"/>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1260">
      <w:bodyDiv w:val="1"/>
      <w:marLeft w:val="0"/>
      <w:marRight w:val="0"/>
      <w:marTop w:val="0"/>
      <w:marBottom w:val="0"/>
      <w:divBdr>
        <w:top w:val="none" w:sz="0" w:space="0" w:color="auto"/>
        <w:left w:val="none" w:sz="0" w:space="0" w:color="auto"/>
        <w:bottom w:val="none" w:sz="0" w:space="0" w:color="auto"/>
        <w:right w:val="none" w:sz="0" w:space="0" w:color="auto"/>
      </w:divBdr>
    </w:div>
    <w:div w:id="16507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3A8F-C454-4ED5-85D3-9A697430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103</Pages>
  <Words>54375</Words>
  <Characters>30995</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Motor Sich</Company>
  <LinksUpToDate>false</LinksUpToDate>
  <CharactersWithSpaces>85200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UVTIS</dc:creator>
  <cp:lastModifiedBy>Root</cp:lastModifiedBy>
  <cp:revision>89</cp:revision>
  <dcterms:created xsi:type="dcterms:W3CDTF">2020-12-01T18:23:00Z</dcterms:created>
  <dcterms:modified xsi:type="dcterms:W3CDTF">2020-12-17T21:49:00Z</dcterms:modified>
</cp:coreProperties>
</file>