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15F24" w:rsidRPr="00F0797F" w:rsidRDefault="00E15F24" w:rsidP="00E15F24">
      <w:pPr>
        <w:jc w:val="center"/>
        <w:rPr>
          <w:rFonts w:ascii="Times New Roman" w:hAnsi="Times New Roman" w:cs="Times New Roman"/>
          <w:b/>
          <w:sz w:val="28"/>
          <w:szCs w:val="28"/>
        </w:rPr>
      </w:pPr>
      <w:r w:rsidRPr="00F0797F">
        <w:rPr>
          <w:rFonts w:ascii="Times New Roman" w:hAnsi="Times New Roman" w:cs="Times New Roman"/>
          <w:b/>
          <w:sz w:val="28"/>
          <w:szCs w:val="28"/>
        </w:rPr>
        <w:t>МІНІСТЕРСТВО ОСВІТИ І НАУКИ УКРАЇНИ</w:t>
      </w:r>
    </w:p>
    <w:p w:rsidR="00E15F24" w:rsidRPr="00F0797F" w:rsidRDefault="00E15F24" w:rsidP="00E15F24">
      <w:pPr>
        <w:jc w:val="center"/>
        <w:rPr>
          <w:rFonts w:ascii="Times New Roman" w:hAnsi="Times New Roman" w:cs="Times New Roman"/>
          <w:b/>
          <w:sz w:val="28"/>
          <w:szCs w:val="28"/>
        </w:rPr>
      </w:pPr>
      <w:r w:rsidRPr="00F0797F">
        <w:rPr>
          <w:rFonts w:ascii="Times New Roman" w:hAnsi="Times New Roman" w:cs="Times New Roman"/>
          <w:b/>
          <w:sz w:val="28"/>
          <w:szCs w:val="28"/>
        </w:rPr>
        <w:t>ЗАПОРІЗЬКИЙ НАЦІОНАЛЬНИЙ УНІВЕРСИТЕТ</w:t>
      </w:r>
    </w:p>
    <w:p w:rsidR="00E15F24" w:rsidRPr="00F0797F" w:rsidRDefault="00E15F24" w:rsidP="00E15F24">
      <w:pPr>
        <w:jc w:val="center"/>
        <w:rPr>
          <w:rFonts w:ascii="Times New Roman" w:hAnsi="Times New Roman" w:cs="Times New Roman"/>
          <w:b/>
          <w:sz w:val="28"/>
          <w:szCs w:val="28"/>
        </w:rPr>
      </w:pPr>
      <w:r w:rsidRPr="00F0797F">
        <w:rPr>
          <w:rFonts w:ascii="Times New Roman" w:hAnsi="Times New Roman" w:cs="Times New Roman"/>
          <w:b/>
          <w:sz w:val="28"/>
          <w:szCs w:val="28"/>
        </w:rPr>
        <w:t>ЮРИДИЧНИЙ ФАКУЛЬТЕТ</w:t>
      </w:r>
    </w:p>
    <w:p w:rsidR="00E15F24" w:rsidRPr="00F0797F" w:rsidRDefault="00E15F24" w:rsidP="00E15F24">
      <w:pPr>
        <w:jc w:val="center"/>
        <w:rPr>
          <w:rFonts w:ascii="Times New Roman" w:hAnsi="Times New Roman" w:cs="Times New Roman"/>
          <w:sz w:val="28"/>
          <w:szCs w:val="28"/>
        </w:rPr>
      </w:pPr>
    </w:p>
    <w:p w:rsidR="00E15F24" w:rsidRPr="00F0797F" w:rsidRDefault="00224050" w:rsidP="000F08EC">
      <w:pPr>
        <w:pBdr>
          <w:bottom w:val="single" w:sz="4" w:space="1" w:color="auto"/>
        </w:pBdr>
        <w:jc w:val="center"/>
        <w:rPr>
          <w:rFonts w:ascii="Times New Roman" w:hAnsi="Times New Roman" w:cs="Times New Roman"/>
          <w:sz w:val="28"/>
          <w:szCs w:val="28"/>
        </w:rPr>
      </w:pPr>
      <w:r w:rsidRPr="00F0797F">
        <w:rPr>
          <w:rFonts w:ascii="Times New Roman" w:hAnsi="Times New Roman" w:cs="Times New Roman"/>
          <w:sz w:val="28"/>
          <w:szCs w:val="28"/>
        </w:rPr>
        <w:t xml:space="preserve">кафедра </w:t>
      </w:r>
      <w:r w:rsidR="00536974" w:rsidRPr="00F0797F">
        <w:rPr>
          <w:rFonts w:ascii="Times New Roman" w:hAnsi="Times New Roman" w:cs="Times New Roman"/>
          <w:sz w:val="28"/>
          <w:szCs w:val="28"/>
        </w:rPr>
        <w:t>адміністративного та господарського права</w:t>
      </w:r>
    </w:p>
    <w:p w:rsidR="00E15F24" w:rsidRPr="00F0797F" w:rsidRDefault="00E15F24" w:rsidP="00E15F24">
      <w:pPr>
        <w:jc w:val="center"/>
        <w:rPr>
          <w:rFonts w:ascii="Times New Roman" w:hAnsi="Times New Roman" w:cs="Times New Roman"/>
          <w:sz w:val="16"/>
          <w:szCs w:val="24"/>
        </w:rPr>
      </w:pPr>
      <w:r w:rsidRPr="00F0797F">
        <w:rPr>
          <w:rFonts w:ascii="Times New Roman" w:hAnsi="Times New Roman" w:cs="Times New Roman"/>
          <w:sz w:val="16"/>
          <w:szCs w:val="24"/>
        </w:rPr>
        <w:t>(повна назва кафедри)</w:t>
      </w:r>
    </w:p>
    <w:p w:rsidR="00E15F24" w:rsidRPr="00F0797F" w:rsidRDefault="00E15F24" w:rsidP="00E15F24">
      <w:pPr>
        <w:jc w:val="center"/>
        <w:rPr>
          <w:rFonts w:ascii="Times New Roman" w:hAnsi="Times New Roman" w:cs="Times New Roman"/>
          <w:sz w:val="16"/>
          <w:szCs w:val="24"/>
        </w:rPr>
      </w:pPr>
    </w:p>
    <w:p w:rsidR="00E15F24" w:rsidRPr="00F0797F" w:rsidRDefault="00E15F24" w:rsidP="00E15F24">
      <w:pPr>
        <w:jc w:val="center"/>
        <w:rPr>
          <w:rFonts w:ascii="Times New Roman" w:hAnsi="Times New Roman" w:cs="Times New Roman"/>
          <w:sz w:val="16"/>
          <w:szCs w:val="24"/>
        </w:rPr>
      </w:pPr>
    </w:p>
    <w:p w:rsidR="00E15F24" w:rsidRPr="00F0797F" w:rsidRDefault="00E15F24" w:rsidP="00E15F24">
      <w:pPr>
        <w:jc w:val="center"/>
        <w:rPr>
          <w:rFonts w:ascii="Times New Roman" w:hAnsi="Times New Roman" w:cs="Times New Roman"/>
          <w:sz w:val="16"/>
          <w:szCs w:val="24"/>
        </w:rPr>
      </w:pPr>
    </w:p>
    <w:p w:rsidR="00E15F24" w:rsidRPr="00F0797F" w:rsidRDefault="00E15F24" w:rsidP="00E15F24">
      <w:pPr>
        <w:jc w:val="center"/>
        <w:rPr>
          <w:rFonts w:ascii="Times New Roman" w:hAnsi="Times New Roman" w:cs="Times New Roman"/>
          <w:sz w:val="16"/>
          <w:szCs w:val="24"/>
        </w:rPr>
      </w:pPr>
    </w:p>
    <w:p w:rsidR="00E15F24" w:rsidRPr="00F0797F" w:rsidRDefault="00E15F24" w:rsidP="00E15F24">
      <w:pPr>
        <w:jc w:val="center"/>
        <w:rPr>
          <w:rFonts w:ascii="Times New Roman" w:hAnsi="Times New Roman" w:cs="Times New Roman"/>
          <w:sz w:val="16"/>
          <w:szCs w:val="24"/>
        </w:rPr>
      </w:pPr>
    </w:p>
    <w:p w:rsidR="00E15F24" w:rsidRPr="00F0797F" w:rsidRDefault="00E15F24" w:rsidP="00E15F24">
      <w:pPr>
        <w:jc w:val="center"/>
        <w:rPr>
          <w:rFonts w:ascii="Times New Roman" w:hAnsi="Times New Roman" w:cs="Times New Roman"/>
          <w:sz w:val="16"/>
          <w:szCs w:val="24"/>
        </w:rPr>
      </w:pPr>
    </w:p>
    <w:p w:rsidR="00E15F24" w:rsidRPr="00F0797F" w:rsidRDefault="00E15F24" w:rsidP="00E15F24">
      <w:pPr>
        <w:jc w:val="center"/>
        <w:rPr>
          <w:rFonts w:ascii="Times New Roman" w:hAnsi="Times New Roman" w:cs="Times New Roman"/>
          <w:sz w:val="16"/>
          <w:szCs w:val="24"/>
        </w:rPr>
      </w:pPr>
    </w:p>
    <w:p w:rsidR="00E15F24" w:rsidRPr="00F0797F" w:rsidRDefault="00E15F24" w:rsidP="00E15F24">
      <w:pPr>
        <w:jc w:val="center"/>
        <w:rPr>
          <w:rFonts w:ascii="Times New Roman" w:hAnsi="Times New Roman" w:cs="Times New Roman"/>
          <w:sz w:val="16"/>
          <w:szCs w:val="24"/>
        </w:rPr>
      </w:pPr>
    </w:p>
    <w:p w:rsidR="00E15F24" w:rsidRPr="00F0797F" w:rsidRDefault="00E15F24" w:rsidP="00E15F24">
      <w:pPr>
        <w:jc w:val="center"/>
        <w:rPr>
          <w:rFonts w:ascii="Times New Roman" w:hAnsi="Times New Roman" w:cs="Times New Roman"/>
          <w:sz w:val="16"/>
          <w:szCs w:val="24"/>
        </w:rPr>
      </w:pPr>
    </w:p>
    <w:p w:rsidR="00E15F24" w:rsidRPr="00F0797F" w:rsidRDefault="00E15F24" w:rsidP="00E15F24">
      <w:pPr>
        <w:jc w:val="center"/>
        <w:rPr>
          <w:rFonts w:ascii="Times New Roman" w:hAnsi="Times New Roman" w:cs="Times New Roman"/>
          <w:sz w:val="16"/>
          <w:szCs w:val="24"/>
        </w:rPr>
      </w:pPr>
    </w:p>
    <w:p w:rsidR="00E15F24" w:rsidRPr="00F0797F" w:rsidRDefault="00E15F24" w:rsidP="00E15F24">
      <w:pPr>
        <w:jc w:val="center"/>
        <w:rPr>
          <w:rFonts w:ascii="Times New Roman" w:hAnsi="Times New Roman" w:cs="Times New Roman"/>
          <w:sz w:val="16"/>
          <w:szCs w:val="24"/>
        </w:rPr>
      </w:pPr>
    </w:p>
    <w:p w:rsidR="00E15F24" w:rsidRPr="00F0797F" w:rsidRDefault="00E15F24" w:rsidP="00E15F24">
      <w:pPr>
        <w:jc w:val="center"/>
        <w:rPr>
          <w:rFonts w:ascii="Times New Roman" w:hAnsi="Times New Roman" w:cs="Times New Roman"/>
          <w:b/>
          <w:sz w:val="36"/>
          <w:szCs w:val="36"/>
        </w:rPr>
      </w:pPr>
      <w:r w:rsidRPr="00F0797F">
        <w:rPr>
          <w:rFonts w:ascii="Times New Roman" w:hAnsi="Times New Roman" w:cs="Times New Roman"/>
          <w:b/>
          <w:sz w:val="36"/>
          <w:szCs w:val="36"/>
        </w:rPr>
        <w:t>Кваліфікаційна робота</w:t>
      </w:r>
    </w:p>
    <w:p w:rsidR="00E15F24" w:rsidRPr="00F0797F" w:rsidRDefault="000F08EC" w:rsidP="000F08EC">
      <w:pPr>
        <w:pBdr>
          <w:bottom w:val="single" w:sz="4" w:space="1" w:color="auto"/>
        </w:pBdr>
        <w:jc w:val="center"/>
        <w:rPr>
          <w:rFonts w:ascii="Times New Roman" w:hAnsi="Times New Roman" w:cs="Times New Roman"/>
          <w:sz w:val="28"/>
          <w:szCs w:val="24"/>
        </w:rPr>
      </w:pPr>
      <w:r w:rsidRPr="00F0797F">
        <w:rPr>
          <w:rFonts w:ascii="Times New Roman" w:hAnsi="Times New Roman" w:cs="Times New Roman"/>
          <w:sz w:val="28"/>
          <w:szCs w:val="24"/>
        </w:rPr>
        <w:t>магістр</w:t>
      </w:r>
    </w:p>
    <w:p w:rsidR="00E15F24" w:rsidRPr="00F0797F" w:rsidRDefault="00E15F24" w:rsidP="00E15F24">
      <w:pPr>
        <w:jc w:val="center"/>
        <w:rPr>
          <w:rFonts w:ascii="Times New Roman" w:hAnsi="Times New Roman" w:cs="Times New Roman"/>
          <w:sz w:val="16"/>
          <w:szCs w:val="24"/>
        </w:rPr>
      </w:pPr>
      <w:r w:rsidRPr="00F0797F">
        <w:rPr>
          <w:rFonts w:ascii="Times New Roman" w:hAnsi="Times New Roman" w:cs="Times New Roman"/>
          <w:sz w:val="16"/>
          <w:szCs w:val="24"/>
        </w:rPr>
        <w:t>(рівень вищої освіти)</w:t>
      </w:r>
    </w:p>
    <w:p w:rsidR="00E15F24" w:rsidRPr="00F0797F" w:rsidRDefault="00E15F24" w:rsidP="00E15F24">
      <w:pPr>
        <w:jc w:val="center"/>
        <w:rPr>
          <w:rFonts w:ascii="Times New Roman" w:hAnsi="Times New Roman" w:cs="Times New Roman"/>
          <w:sz w:val="28"/>
          <w:szCs w:val="28"/>
        </w:rPr>
      </w:pPr>
    </w:p>
    <w:p w:rsidR="00E15F24" w:rsidRPr="00F0797F" w:rsidRDefault="00E15F24" w:rsidP="009F7B85">
      <w:pPr>
        <w:pBdr>
          <w:bottom w:val="single" w:sz="4" w:space="1" w:color="auto"/>
        </w:pBdr>
        <w:rPr>
          <w:rFonts w:ascii="Times New Roman" w:hAnsi="Times New Roman" w:cs="Times New Roman"/>
          <w:sz w:val="28"/>
          <w:szCs w:val="24"/>
          <w:u w:val="single"/>
        </w:rPr>
      </w:pPr>
      <w:r w:rsidRPr="00F0797F">
        <w:rPr>
          <w:rFonts w:ascii="Times New Roman" w:hAnsi="Times New Roman" w:cs="Times New Roman"/>
          <w:sz w:val="28"/>
          <w:szCs w:val="28"/>
          <w:u w:val="single"/>
        </w:rPr>
        <w:t>на тему</w:t>
      </w:r>
      <w:r w:rsidR="00224050" w:rsidRPr="00F0797F">
        <w:rPr>
          <w:rFonts w:ascii="Times New Roman" w:hAnsi="Times New Roman" w:cs="Times New Roman"/>
          <w:sz w:val="28"/>
          <w:szCs w:val="28"/>
          <w:u w:val="single"/>
        </w:rPr>
        <w:t xml:space="preserve">  </w:t>
      </w:r>
      <w:r w:rsidR="00536974" w:rsidRPr="00F0797F">
        <w:rPr>
          <w:rFonts w:ascii="Times New Roman" w:hAnsi="Times New Roman" w:cs="Times New Roman"/>
          <w:sz w:val="28"/>
          <w:szCs w:val="28"/>
          <w:u w:val="single"/>
        </w:rPr>
        <w:t>Омбудсмен як «спеціальний» суб‘єкт вирішення публічно-правових спорів: міжнародно-правові, європейські та національні правові стандарти залучення та визначення статусу.</w:t>
      </w:r>
    </w:p>
    <w:p w:rsidR="00E15F24" w:rsidRPr="00F0797F" w:rsidRDefault="00E15F24" w:rsidP="00E15F24">
      <w:pPr>
        <w:jc w:val="center"/>
        <w:rPr>
          <w:rFonts w:ascii="Times New Roman" w:hAnsi="Times New Roman" w:cs="Times New Roman"/>
          <w:sz w:val="28"/>
          <w:szCs w:val="24"/>
        </w:rPr>
      </w:pPr>
    </w:p>
    <w:p w:rsidR="00E15F24" w:rsidRPr="00F0797F" w:rsidRDefault="00E15F24" w:rsidP="00E15F24">
      <w:pPr>
        <w:jc w:val="center"/>
        <w:rPr>
          <w:rFonts w:ascii="Times New Roman" w:hAnsi="Times New Roman" w:cs="Times New Roman"/>
          <w:sz w:val="28"/>
          <w:szCs w:val="24"/>
        </w:rPr>
      </w:pPr>
    </w:p>
    <w:p w:rsidR="009F7B85" w:rsidRPr="00F0797F" w:rsidRDefault="009F7B85" w:rsidP="00E15F24">
      <w:pPr>
        <w:jc w:val="center"/>
        <w:rPr>
          <w:rFonts w:ascii="Times New Roman" w:hAnsi="Times New Roman" w:cs="Times New Roman"/>
          <w:sz w:val="28"/>
          <w:szCs w:val="24"/>
        </w:rPr>
      </w:pPr>
    </w:p>
    <w:p w:rsidR="009F7B85" w:rsidRPr="00F0797F" w:rsidRDefault="009F7B85" w:rsidP="00E15F24">
      <w:pPr>
        <w:jc w:val="center"/>
        <w:rPr>
          <w:rFonts w:ascii="Times New Roman" w:hAnsi="Times New Roman" w:cs="Times New Roman"/>
          <w:sz w:val="28"/>
          <w:szCs w:val="24"/>
        </w:rPr>
      </w:pPr>
    </w:p>
    <w:p w:rsidR="009F7B85" w:rsidRPr="00F0797F" w:rsidRDefault="009F7B85" w:rsidP="00E15F24">
      <w:pPr>
        <w:jc w:val="center"/>
        <w:rPr>
          <w:rFonts w:ascii="Times New Roman" w:hAnsi="Times New Roman" w:cs="Times New Roman"/>
          <w:sz w:val="28"/>
          <w:szCs w:val="24"/>
        </w:rPr>
      </w:pPr>
    </w:p>
    <w:p w:rsidR="00E15F24" w:rsidRPr="00F0797F" w:rsidRDefault="00E15F24" w:rsidP="00E15F24">
      <w:pPr>
        <w:jc w:val="center"/>
        <w:rPr>
          <w:rFonts w:ascii="Times New Roman" w:hAnsi="Times New Roman" w:cs="Times New Roman"/>
          <w:sz w:val="28"/>
          <w:szCs w:val="24"/>
        </w:rPr>
      </w:pPr>
    </w:p>
    <w:p w:rsidR="00E15F24" w:rsidRPr="00F0797F" w:rsidRDefault="00E15F24" w:rsidP="00E25B3D">
      <w:pPr>
        <w:ind w:left="3544"/>
        <w:jc w:val="left"/>
        <w:rPr>
          <w:rFonts w:ascii="Times New Roman" w:hAnsi="Times New Roman" w:cs="Times New Roman"/>
          <w:sz w:val="28"/>
          <w:szCs w:val="24"/>
        </w:rPr>
      </w:pPr>
      <w:r w:rsidRPr="00F0797F">
        <w:rPr>
          <w:rFonts w:ascii="Times New Roman" w:hAnsi="Times New Roman" w:cs="Times New Roman"/>
          <w:sz w:val="28"/>
          <w:szCs w:val="24"/>
        </w:rPr>
        <w:t>Вико</w:t>
      </w:r>
      <w:r w:rsidR="00854B5F" w:rsidRPr="00F0797F">
        <w:rPr>
          <w:rFonts w:ascii="Times New Roman" w:hAnsi="Times New Roman" w:cs="Times New Roman"/>
          <w:sz w:val="28"/>
          <w:szCs w:val="24"/>
        </w:rPr>
        <w:t>нав: слухач магістратури, групи</w:t>
      </w:r>
      <w:r w:rsidR="00E25B3D" w:rsidRPr="00F0797F">
        <w:rPr>
          <w:rFonts w:ascii="Times New Roman" w:hAnsi="Times New Roman" w:cs="Times New Roman"/>
          <w:sz w:val="28"/>
          <w:szCs w:val="24"/>
        </w:rPr>
        <w:t xml:space="preserve"> </w:t>
      </w:r>
      <w:r w:rsidR="00224050" w:rsidRPr="00F0797F">
        <w:rPr>
          <w:rFonts w:ascii="Times New Roman" w:hAnsi="Times New Roman" w:cs="Times New Roman"/>
          <w:sz w:val="28"/>
          <w:szCs w:val="24"/>
          <w:u w:val="single"/>
        </w:rPr>
        <w:t>8.0819-1</w:t>
      </w:r>
      <w:r w:rsidR="00E25B3D" w:rsidRPr="00F0797F">
        <w:rPr>
          <w:rFonts w:ascii="Times New Roman" w:hAnsi="Times New Roman" w:cs="Times New Roman"/>
          <w:sz w:val="28"/>
          <w:szCs w:val="24"/>
          <w:u w:val="single"/>
        </w:rPr>
        <w:t>      </w:t>
      </w:r>
      <w:r w:rsidR="00854B5F" w:rsidRPr="00F0797F">
        <w:rPr>
          <w:rFonts w:ascii="Times New Roman" w:hAnsi="Times New Roman" w:cs="Times New Roman"/>
          <w:sz w:val="28"/>
          <w:szCs w:val="24"/>
        </w:rPr>
        <w:t xml:space="preserve"> </w:t>
      </w:r>
      <w:r w:rsidR="0000098E" w:rsidRPr="00F0797F">
        <w:rPr>
          <w:rFonts w:ascii="Times New Roman" w:hAnsi="Times New Roman" w:cs="Times New Roman"/>
          <w:sz w:val="28"/>
          <w:szCs w:val="24"/>
        </w:rPr>
        <w:t xml:space="preserve"> </w:t>
      </w:r>
      <w:r w:rsidR="00854B5F" w:rsidRPr="00F0797F">
        <w:rPr>
          <w:rFonts w:ascii="Times New Roman" w:hAnsi="Times New Roman" w:cs="Times New Roman"/>
          <w:sz w:val="28"/>
          <w:szCs w:val="24"/>
        </w:rPr>
        <w:t xml:space="preserve"> </w:t>
      </w:r>
    </w:p>
    <w:p w:rsidR="00E15F24" w:rsidRPr="00F0797F" w:rsidRDefault="00854B5F" w:rsidP="00E15F24">
      <w:pPr>
        <w:ind w:left="3544"/>
        <w:jc w:val="left"/>
        <w:rPr>
          <w:rFonts w:ascii="Times New Roman" w:hAnsi="Times New Roman" w:cs="Times New Roman"/>
          <w:sz w:val="28"/>
          <w:szCs w:val="24"/>
        </w:rPr>
      </w:pPr>
      <w:r w:rsidRPr="00F0797F">
        <w:rPr>
          <w:rFonts w:ascii="Times New Roman" w:hAnsi="Times New Roman" w:cs="Times New Roman"/>
          <w:sz w:val="28"/>
          <w:szCs w:val="24"/>
        </w:rPr>
        <w:t>с</w:t>
      </w:r>
      <w:r w:rsidR="00E15F24" w:rsidRPr="00F0797F">
        <w:rPr>
          <w:rFonts w:ascii="Times New Roman" w:hAnsi="Times New Roman" w:cs="Times New Roman"/>
          <w:sz w:val="28"/>
          <w:szCs w:val="24"/>
        </w:rPr>
        <w:t>пеціальності</w:t>
      </w:r>
    </w:p>
    <w:p w:rsidR="00854B5F" w:rsidRPr="00F0797F" w:rsidRDefault="00224050" w:rsidP="00854B5F">
      <w:pPr>
        <w:pBdr>
          <w:bottom w:val="single" w:sz="4" w:space="1" w:color="auto"/>
        </w:pBdr>
        <w:ind w:left="3544"/>
        <w:jc w:val="left"/>
        <w:rPr>
          <w:rFonts w:ascii="Times New Roman" w:hAnsi="Times New Roman" w:cs="Times New Roman"/>
          <w:sz w:val="28"/>
          <w:szCs w:val="24"/>
        </w:rPr>
      </w:pPr>
      <w:r w:rsidRPr="00F0797F">
        <w:rPr>
          <w:rFonts w:ascii="Times New Roman" w:hAnsi="Times New Roman" w:cs="Times New Roman"/>
          <w:sz w:val="28"/>
          <w:szCs w:val="24"/>
        </w:rPr>
        <w:t>081</w:t>
      </w:r>
      <w:r w:rsidR="00645300" w:rsidRPr="00F0797F">
        <w:rPr>
          <w:rFonts w:ascii="Times New Roman" w:hAnsi="Times New Roman" w:cs="Times New Roman"/>
          <w:sz w:val="28"/>
          <w:szCs w:val="24"/>
        </w:rPr>
        <w:t xml:space="preserve"> П</w:t>
      </w:r>
      <w:r w:rsidRPr="00F0797F">
        <w:rPr>
          <w:rFonts w:ascii="Times New Roman" w:hAnsi="Times New Roman" w:cs="Times New Roman"/>
          <w:sz w:val="28"/>
          <w:szCs w:val="24"/>
        </w:rPr>
        <w:t>раво</w:t>
      </w:r>
    </w:p>
    <w:p w:rsidR="00E15F24" w:rsidRPr="00F0797F" w:rsidRDefault="00854B5F" w:rsidP="00E15F24">
      <w:pPr>
        <w:ind w:left="4860" w:firstLine="96"/>
        <w:jc w:val="left"/>
        <w:rPr>
          <w:rFonts w:ascii="Times New Roman" w:hAnsi="Times New Roman" w:cs="Times New Roman"/>
          <w:sz w:val="16"/>
          <w:szCs w:val="24"/>
        </w:rPr>
      </w:pPr>
      <w:r w:rsidRPr="00F0797F">
        <w:rPr>
          <w:rFonts w:ascii="Times New Roman" w:hAnsi="Times New Roman" w:cs="Times New Roman"/>
          <w:sz w:val="16"/>
          <w:szCs w:val="24"/>
        </w:rPr>
        <w:t xml:space="preserve"> </w:t>
      </w:r>
      <w:r w:rsidR="00E15F24" w:rsidRPr="00F0797F">
        <w:rPr>
          <w:rFonts w:ascii="Times New Roman" w:hAnsi="Times New Roman" w:cs="Times New Roman"/>
          <w:sz w:val="16"/>
          <w:szCs w:val="24"/>
        </w:rPr>
        <w:t>(шифр і назва спеціальності)</w:t>
      </w:r>
    </w:p>
    <w:p w:rsidR="00E15F24" w:rsidRPr="00F0797F" w:rsidRDefault="00E15F24" w:rsidP="00E15F24">
      <w:pPr>
        <w:ind w:left="3544"/>
        <w:jc w:val="left"/>
        <w:rPr>
          <w:rFonts w:ascii="Times New Roman" w:hAnsi="Times New Roman" w:cs="Times New Roman"/>
          <w:sz w:val="16"/>
          <w:szCs w:val="24"/>
        </w:rPr>
      </w:pPr>
    </w:p>
    <w:p w:rsidR="00E15F24" w:rsidRPr="00F0797F" w:rsidRDefault="00536974" w:rsidP="00854B5F">
      <w:pPr>
        <w:pBdr>
          <w:bottom w:val="single" w:sz="4" w:space="1" w:color="auto"/>
        </w:pBdr>
        <w:ind w:left="3544"/>
        <w:jc w:val="left"/>
        <w:rPr>
          <w:rFonts w:ascii="Times New Roman" w:hAnsi="Times New Roman" w:cs="Times New Roman"/>
          <w:sz w:val="28"/>
          <w:szCs w:val="28"/>
        </w:rPr>
      </w:pPr>
      <w:r w:rsidRPr="00F0797F">
        <w:rPr>
          <w:rFonts w:ascii="Times New Roman" w:hAnsi="Times New Roman" w:cs="Times New Roman"/>
          <w:sz w:val="28"/>
          <w:szCs w:val="28"/>
        </w:rPr>
        <w:t>А.В</w:t>
      </w:r>
      <w:r w:rsidR="005666B3" w:rsidRPr="00F0797F">
        <w:rPr>
          <w:rFonts w:ascii="Times New Roman" w:hAnsi="Times New Roman" w:cs="Times New Roman"/>
          <w:sz w:val="28"/>
          <w:szCs w:val="28"/>
        </w:rPr>
        <w:t xml:space="preserve">. </w:t>
      </w:r>
      <w:r w:rsidRPr="00F0797F">
        <w:rPr>
          <w:rFonts w:ascii="Times New Roman" w:hAnsi="Times New Roman" w:cs="Times New Roman"/>
          <w:sz w:val="28"/>
          <w:szCs w:val="28"/>
        </w:rPr>
        <w:t>Коналош</w:t>
      </w:r>
    </w:p>
    <w:p w:rsidR="00E15F24" w:rsidRPr="00F0797F" w:rsidRDefault="0000098E" w:rsidP="00E15F24">
      <w:pPr>
        <w:ind w:left="5568" w:firstLine="96"/>
        <w:rPr>
          <w:rFonts w:ascii="Times New Roman" w:hAnsi="Times New Roman" w:cs="Times New Roman"/>
          <w:b/>
          <w:sz w:val="24"/>
          <w:szCs w:val="24"/>
        </w:rPr>
      </w:pPr>
      <w:r w:rsidRPr="00F0797F">
        <w:rPr>
          <w:rFonts w:ascii="Times New Roman" w:hAnsi="Times New Roman" w:cs="Times New Roman"/>
          <w:bCs/>
          <w:sz w:val="24"/>
          <w:szCs w:val="24"/>
          <w:vertAlign w:val="superscript"/>
        </w:rPr>
        <w:t xml:space="preserve"> </w:t>
      </w:r>
      <w:r w:rsidR="00E15F24" w:rsidRPr="00F0797F">
        <w:rPr>
          <w:rFonts w:ascii="Times New Roman" w:hAnsi="Times New Roman" w:cs="Times New Roman"/>
          <w:bCs/>
          <w:sz w:val="24"/>
          <w:szCs w:val="24"/>
          <w:vertAlign w:val="superscript"/>
        </w:rPr>
        <w:t>(ініціали  та прізвище)</w:t>
      </w:r>
    </w:p>
    <w:p w:rsidR="00E15F24" w:rsidRPr="00F0797F" w:rsidRDefault="00E15F24" w:rsidP="00E15F24">
      <w:pPr>
        <w:ind w:left="3544"/>
        <w:jc w:val="left"/>
        <w:rPr>
          <w:rFonts w:ascii="Times New Roman" w:hAnsi="Times New Roman" w:cs="Times New Roman"/>
          <w:sz w:val="28"/>
          <w:szCs w:val="24"/>
        </w:rPr>
      </w:pPr>
      <w:r w:rsidRPr="00F0797F">
        <w:rPr>
          <w:rFonts w:ascii="Times New Roman" w:hAnsi="Times New Roman" w:cs="Times New Roman"/>
          <w:sz w:val="28"/>
          <w:szCs w:val="24"/>
        </w:rPr>
        <w:t xml:space="preserve">Керівник </w:t>
      </w:r>
      <w:r w:rsidR="00E25B3D" w:rsidRPr="00F0797F">
        <w:rPr>
          <w:rFonts w:ascii="Times New Roman" w:hAnsi="Times New Roman" w:cs="Times New Roman"/>
          <w:sz w:val="28"/>
          <w:szCs w:val="24"/>
        </w:rPr>
        <w:t xml:space="preserve"> </w:t>
      </w:r>
      <w:r w:rsidR="00536974" w:rsidRPr="00F0797F">
        <w:rPr>
          <w:rFonts w:ascii="Times New Roman" w:hAnsi="Times New Roman" w:cs="Times New Roman"/>
          <w:sz w:val="28"/>
          <w:szCs w:val="24"/>
          <w:u w:val="single"/>
        </w:rPr>
        <w:t>доцент, к</w:t>
      </w:r>
      <w:r w:rsidR="00E25B3D" w:rsidRPr="00F0797F">
        <w:rPr>
          <w:rFonts w:ascii="Times New Roman" w:hAnsi="Times New Roman" w:cs="Times New Roman"/>
          <w:sz w:val="28"/>
          <w:szCs w:val="24"/>
          <w:u w:val="single"/>
        </w:rPr>
        <w:t xml:space="preserve">.ю.н. </w:t>
      </w:r>
      <w:r w:rsidR="00536974" w:rsidRPr="00F0797F">
        <w:rPr>
          <w:rFonts w:ascii="Times New Roman" w:hAnsi="Times New Roman" w:cs="Times New Roman"/>
          <w:sz w:val="28"/>
          <w:szCs w:val="24"/>
          <w:u w:val="single"/>
        </w:rPr>
        <w:t>Кукурудз Р.О.</w:t>
      </w:r>
      <w:r w:rsidR="00E25B3D" w:rsidRPr="00F0797F">
        <w:rPr>
          <w:rFonts w:ascii="Times New Roman" w:hAnsi="Times New Roman" w:cs="Times New Roman"/>
          <w:sz w:val="28"/>
          <w:szCs w:val="24"/>
          <w:u w:val="single"/>
        </w:rPr>
        <w:t>                </w:t>
      </w:r>
    </w:p>
    <w:p w:rsidR="00E15F24" w:rsidRPr="00F0797F" w:rsidRDefault="00E15F24" w:rsidP="00E25B3D">
      <w:pPr>
        <w:ind w:left="2832" w:firstLine="708"/>
        <w:rPr>
          <w:rFonts w:ascii="Times New Roman" w:hAnsi="Times New Roman" w:cs="Times New Roman"/>
          <w:sz w:val="16"/>
          <w:szCs w:val="24"/>
        </w:rPr>
      </w:pPr>
      <w:r w:rsidRPr="00F0797F">
        <w:rPr>
          <w:rFonts w:ascii="Times New Roman" w:hAnsi="Times New Roman" w:cs="Times New Roman"/>
          <w:sz w:val="16"/>
          <w:szCs w:val="24"/>
        </w:rPr>
        <w:t xml:space="preserve">(посада, вчене звання, науковий ступінь, прізвище та ініціали)   </w:t>
      </w:r>
    </w:p>
    <w:p w:rsidR="00E15F24" w:rsidRPr="00F0797F" w:rsidRDefault="00E15F24" w:rsidP="00E15F24">
      <w:pPr>
        <w:ind w:left="3544"/>
        <w:jc w:val="left"/>
        <w:rPr>
          <w:rFonts w:ascii="Times New Roman" w:hAnsi="Times New Roman" w:cs="Times New Roman"/>
          <w:sz w:val="28"/>
          <w:szCs w:val="24"/>
        </w:rPr>
      </w:pPr>
      <w:r w:rsidRPr="00F0797F">
        <w:rPr>
          <w:rFonts w:ascii="Times New Roman" w:hAnsi="Times New Roman" w:cs="Times New Roman"/>
          <w:sz w:val="28"/>
          <w:szCs w:val="24"/>
        </w:rPr>
        <w:t>Рецензент</w:t>
      </w:r>
      <w:r w:rsidR="002C1BF9" w:rsidRPr="00F0797F">
        <w:rPr>
          <w:rFonts w:ascii="Times New Roman" w:hAnsi="Times New Roman" w:cs="Times New Roman"/>
          <w:sz w:val="28"/>
          <w:szCs w:val="24"/>
        </w:rPr>
        <w:t xml:space="preserve"> </w:t>
      </w:r>
      <w:r w:rsidR="00536974" w:rsidRPr="00F0797F">
        <w:rPr>
          <w:rFonts w:ascii="Times New Roman" w:hAnsi="Times New Roman" w:cs="Times New Roman"/>
          <w:sz w:val="28"/>
          <w:szCs w:val="24"/>
          <w:u w:val="single"/>
        </w:rPr>
        <w:t>доцент, д.ю.н. Шарая А.А</w:t>
      </w:r>
      <w:r w:rsidR="005666B3" w:rsidRPr="00F0797F">
        <w:rPr>
          <w:rFonts w:ascii="Times New Roman" w:hAnsi="Times New Roman" w:cs="Times New Roman"/>
          <w:sz w:val="28"/>
          <w:szCs w:val="24"/>
          <w:u w:val="single"/>
        </w:rPr>
        <w:t>.</w:t>
      </w:r>
      <w:r w:rsidR="002C1BF9" w:rsidRPr="00F0797F">
        <w:rPr>
          <w:rFonts w:ascii="Times New Roman" w:hAnsi="Times New Roman" w:cs="Times New Roman"/>
          <w:sz w:val="28"/>
          <w:szCs w:val="24"/>
          <w:u w:val="single"/>
        </w:rPr>
        <w:t>         </w:t>
      </w:r>
      <w:r w:rsidR="002C1BF9" w:rsidRPr="00F0797F">
        <w:rPr>
          <w:rFonts w:ascii="Times New Roman" w:hAnsi="Times New Roman" w:cs="Times New Roman"/>
          <w:sz w:val="28"/>
          <w:szCs w:val="24"/>
        </w:rPr>
        <w:t xml:space="preserve">  </w:t>
      </w:r>
    </w:p>
    <w:p w:rsidR="00E15F24" w:rsidRPr="00F0797F" w:rsidRDefault="00E15F24" w:rsidP="00E15F24">
      <w:pPr>
        <w:ind w:left="2832" w:firstLine="708"/>
        <w:jc w:val="center"/>
        <w:rPr>
          <w:rFonts w:ascii="Times New Roman" w:hAnsi="Times New Roman" w:cs="Times New Roman"/>
          <w:sz w:val="16"/>
          <w:szCs w:val="24"/>
        </w:rPr>
      </w:pPr>
      <w:r w:rsidRPr="00F0797F">
        <w:rPr>
          <w:rFonts w:ascii="Times New Roman" w:hAnsi="Times New Roman" w:cs="Times New Roman"/>
          <w:sz w:val="16"/>
          <w:szCs w:val="24"/>
        </w:rPr>
        <w:t xml:space="preserve">(посада, вчене звання, науковий ступінь, прізвище та ініціали)   </w:t>
      </w:r>
    </w:p>
    <w:p w:rsidR="00E15F24" w:rsidRPr="00F0797F" w:rsidRDefault="00E15F24" w:rsidP="00E15F24">
      <w:pPr>
        <w:jc w:val="right"/>
        <w:rPr>
          <w:rFonts w:ascii="Times New Roman" w:hAnsi="Times New Roman" w:cs="Times New Roman"/>
          <w:sz w:val="28"/>
          <w:szCs w:val="24"/>
        </w:rPr>
      </w:pPr>
    </w:p>
    <w:p w:rsidR="00E15F24" w:rsidRPr="00F0797F" w:rsidRDefault="00E15F24" w:rsidP="00E15F24">
      <w:pPr>
        <w:jc w:val="right"/>
        <w:rPr>
          <w:rFonts w:ascii="Times New Roman" w:hAnsi="Times New Roman" w:cs="Times New Roman"/>
          <w:sz w:val="28"/>
          <w:szCs w:val="24"/>
        </w:rPr>
      </w:pPr>
    </w:p>
    <w:p w:rsidR="00E15F24" w:rsidRPr="00F0797F" w:rsidRDefault="00E15F24" w:rsidP="00E15F24">
      <w:pPr>
        <w:jc w:val="right"/>
        <w:rPr>
          <w:rFonts w:ascii="Times New Roman" w:hAnsi="Times New Roman" w:cs="Times New Roman"/>
          <w:sz w:val="28"/>
          <w:szCs w:val="24"/>
        </w:rPr>
      </w:pPr>
    </w:p>
    <w:p w:rsidR="00E15F24" w:rsidRPr="00F0797F" w:rsidRDefault="00E15F24" w:rsidP="00E15F24">
      <w:pPr>
        <w:jc w:val="center"/>
        <w:rPr>
          <w:rFonts w:ascii="Times New Roman" w:hAnsi="Times New Roman" w:cs="Times New Roman"/>
          <w:sz w:val="28"/>
          <w:szCs w:val="24"/>
        </w:rPr>
      </w:pPr>
    </w:p>
    <w:p w:rsidR="00E15F24" w:rsidRPr="00F0797F" w:rsidRDefault="00E15F24" w:rsidP="00E15F24">
      <w:pPr>
        <w:jc w:val="center"/>
        <w:rPr>
          <w:rFonts w:ascii="Times New Roman" w:hAnsi="Times New Roman" w:cs="Times New Roman"/>
          <w:sz w:val="28"/>
          <w:szCs w:val="24"/>
        </w:rPr>
      </w:pPr>
    </w:p>
    <w:p w:rsidR="00E15F24" w:rsidRPr="00F0797F" w:rsidRDefault="00E15F24" w:rsidP="00F0797F">
      <w:pPr>
        <w:rPr>
          <w:rFonts w:ascii="Times New Roman" w:hAnsi="Times New Roman" w:cs="Times New Roman"/>
          <w:sz w:val="28"/>
          <w:szCs w:val="24"/>
        </w:rPr>
      </w:pPr>
    </w:p>
    <w:p w:rsidR="00E15F24" w:rsidRDefault="00E15F24" w:rsidP="00F0797F">
      <w:pPr>
        <w:rPr>
          <w:rFonts w:ascii="Times New Roman" w:hAnsi="Times New Roman" w:cs="Times New Roman"/>
          <w:sz w:val="28"/>
          <w:szCs w:val="24"/>
        </w:rPr>
      </w:pPr>
    </w:p>
    <w:p w:rsidR="00F357E8" w:rsidRDefault="00F357E8" w:rsidP="00F0797F">
      <w:pPr>
        <w:rPr>
          <w:rFonts w:ascii="Times New Roman" w:hAnsi="Times New Roman" w:cs="Times New Roman"/>
          <w:sz w:val="28"/>
          <w:szCs w:val="24"/>
        </w:rPr>
      </w:pPr>
    </w:p>
    <w:p w:rsidR="00F357E8" w:rsidRDefault="00F357E8" w:rsidP="00F0797F">
      <w:pPr>
        <w:rPr>
          <w:rFonts w:ascii="Times New Roman" w:hAnsi="Times New Roman" w:cs="Times New Roman"/>
          <w:sz w:val="28"/>
          <w:szCs w:val="24"/>
        </w:rPr>
      </w:pPr>
    </w:p>
    <w:p w:rsidR="00F357E8" w:rsidRPr="00F0797F" w:rsidRDefault="00F357E8" w:rsidP="00F0797F">
      <w:pPr>
        <w:rPr>
          <w:rFonts w:ascii="Times New Roman" w:hAnsi="Times New Roman" w:cs="Times New Roman"/>
          <w:sz w:val="28"/>
          <w:szCs w:val="24"/>
        </w:rPr>
      </w:pPr>
    </w:p>
    <w:p w:rsidR="009F7B85" w:rsidRDefault="00E15F24" w:rsidP="00F0797F">
      <w:pPr>
        <w:jc w:val="center"/>
        <w:rPr>
          <w:rFonts w:ascii="Times New Roman" w:hAnsi="Times New Roman" w:cs="Times New Roman"/>
          <w:sz w:val="28"/>
          <w:szCs w:val="24"/>
        </w:rPr>
      </w:pPr>
      <w:r w:rsidRPr="00F0797F">
        <w:rPr>
          <w:rFonts w:ascii="Times New Roman" w:hAnsi="Times New Roman" w:cs="Times New Roman"/>
          <w:sz w:val="28"/>
          <w:szCs w:val="24"/>
        </w:rPr>
        <w:t>Запоріжжя – 2020</w:t>
      </w:r>
    </w:p>
    <w:p w:rsidR="00F357E8" w:rsidRPr="00F0797F" w:rsidRDefault="00F357E8" w:rsidP="00F0797F">
      <w:pPr>
        <w:jc w:val="center"/>
        <w:rPr>
          <w:rFonts w:ascii="Times New Roman" w:hAnsi="Times New Roman" w:cs="Times New Roman"/>
          <w:sz w:val="28"/>
          <w:szCs w:val="24"/>
        </w:rPr>
      </w:pPr>
    </w:p>
    <w:p w:rsidR="00E15F24" w:rsidRPr="00F0797F" w:rsidRDefault="00E15F24" w:rsidP="00E15F24">
      <w:pPr>
        <w:jc w:val="center"/>
        <w:rPr>
          <w:rFonts w:ascii="Times New Roman" w:hAnsi="Times New Roman" w:cs="Times New Roman"/>
          <w:b/>
          <w:sz w:val="28"/>
          <w:szCs w:val="28"/>
        </w:rPr>
      </w:pPr>
      <w:r w:rsidRPr="00F0797F">
        <w:rPr>
          <w:rFonts w:ascii="Times New Roman" w:hAnsi="Times New Roman" w:cs="Times New Roman"/>
          <w:b/>
          <w:sz w:val="28"/>
          <w:szCs w:val="28"/>
        </w:rPr>
        <w:t>МІНІСТЕРСТВО ОСВІТИ І НАУКИ УКРАЇНИ</w:t>
      </w:r>
    </w:p>
    <w:p w:rsidR="00E15F24" w:rsidRPr="00F0797F" w:rsidRDefault="00E15F24" w:rsidP="00E15F24">
      <w:pPr>
        <w:jc w:val="center"/>
        <w:rPr>
          <w:rFonts w:ascii="Times New Roman" w:hAnsi="Times New Roman" w:cs="Times New Roman"/>
          <w:b/>
          <w:sz w:val="28"/>
          <w:szCs w:val="28"/>
        </w:rPr>
      </w:pPr>
      <w:r w:rsidRPr="00F0797F">
        <w:rPr>
          <w:rFonts w:ascii="Times New Roman" w:hAnsi="Times New Roman" w:cs="Times New Roman"/>
          <w:b/>
          <w:sz w:val="28"/>
          <w:szCs w:val="28"/>
        </w:rPr>
        <w:t>ЗАПОРІЗЬКИЙ НАЦІОНАЛЬНИЙ УНІВЕРСИТЕТ</w:t>
      </w:r>
    </w:p>
    <w:p w:rsidR="00E15F24" w:rsidRPr="00F0797F" w:rsidRDefault="00E15F24" w:rsidP="00E15F24">
      <w:pPr>
        <w:jc w:val="center"/>
        <w:rPr>
          <w:rFonts w:ascii="Times New Roman" w:hAnsi="Times New Roman" w:cs="Times New Roman"/>
          <w:b/>
          <w:bCs/>
          <w:sz w:val="28"/>
          <w:szCs w:val="28"/>
        </w:rPr>
      </w:pPr>
    </w:p>
    <w:p w:rsidR="00E15F24" w:rsidRPr="00F0797F" w:rsidRDefault="00E15F24" w:rsidP="00E15F24">
      <w:pPr>
        <w:jc w:val="center"/>
        <w:rPr>
          <w:rFonts w:ascii="Times New Roman" w:hAnsi="Times New Roman" w:cs="Times New Roman"/>
          <w:b/>
          <w:bCs/>
          <w:sz w:val="28"/>
          <w:szCs w:val="28"/>
        </w:rPr>
      </w:pPr>
    </w:p>
    <w:p w:rsidR="00E15F24" w:rsidRPr="00F0797F" w:rsidRDefault="00E15F24" w:rsidP="0000098E">
      <w:pPr>
        <w:keepNext/>
        <w:pBdr>
          <w:between w:val="single" w:sz="4" w:space="1" w:color="auto"/>
        </w:pBdr>
        <w:outlineLvl w:val="0"/>
        <w:rPr>
          <w:rFonts w:ascii="Times New Roman" w:hAnsi="Times New Roman" w:cs="Times New Roman"/>
          <w:sz w:val="28"/>
          <w:szCs w:val="28"/>
          <w:u w:val="single"/>
        </w:rPr>
      </w:pPr>
      <w:r w:rsidRPr="00F0797F">
        <w:rPr>
          <w:rFonts w:ascii="Times New Roman" w:hAnsi="Times New Roman" w:cs="Times New Roman"/>
          <w:bCs/>
          <w:sz w:val="28"/>
          <w:szCs w:val="28"/>
        </w:rPr>
        <w:t>Факультет</w:t>
      </w:r>
      <w:r w:rsidR="00645300" w:rsidRPr="00F0797F">
        <w:rPr>
          <w:rFonts w:ascii="Times New Roman" w:hAnsi="Times New Roman" w:cs="Times New Roman"/>
          <w:bCs/>
          <w:sz w:val="28"/>
          <w:szCs w:val="28"/>
        </w:rPr>
        <w:t xml:space="preserve">  </w:t>
      </w:r>
      <w:r w:rsidR="00645300" w:rsidRPr="00F0797F">
        <w:rPr>
          <w:rFonts w:ascii="Times New Roman" w:hAnsi="Times New Roman" w:cs="Times New Roman"/>
          <w:sz w:val="28"/>
          <w:szCs w:val="28"/>
          <w:u w:val="single"/>
        </w:rPr>
        <w:t>юридичний                                                                                            </w:t>
      </w:r>
    </w:p>
    <w:p w:rsidR="00E15F24" w:rsidRPr="00F0797F" w:rsidRDefault="00E15F24" w:rsidP="00E15F24">
      <w:pPr>
        <w:keepNext/>
        <w:outlineLvl w:val="0"/>
        <w:rPr>
          <w:rFonts w:ascii="Times New Roman" w:hAnsi="Times New Roman" w:cs="Times New Roman"/>
          <w:bCs/>
          <w:sz w:val="28"/>
          <w:szCs w:val="28"/>
          <w:u w:val="single"/>
        </w:rPr>
      </w:pPr>
      <w:r w:rsidRPr="00F0797F">
        <w:rPr>
          <w:rFonts w:ascii="Times New Roman" w:hAnsi="Times New Roman" w:cs="Times New Roman"/>
          <w:bCs/>
          <w:sz w:val="28"/>
          <w:szCs w:val="28"/>
        </w:rPr>
        <w:t>Кафедра</w:t>
      </w:r>
      <w:r w:rsidR="00645300" w:rsidRPr="00F0797F">
        <w:rPr>
          <w:rFonts w:ascii="Times New Roman" w:hAnsi="Times New Roman" w:cs="Times New Roman"/>
          <w:bCs/>
          <w:sz w:val="28"/>
          <w:szCs w:val="28"/>
        </w:rPr>
        <w:t xml:space="preserve">  </w:t>
      </w:r>
      <w:r w:rsidR="00536974" w:rsidRPr="00F0797F">
        <w:rPr>
          <w:rFonts w:ascii="Times New Roman" w:hAnsi="Times New Roman" w:cs="Times New Roman"/>
          <w:bCs/>
          <w:sz w:val="28"/>
          <w:szCs w:val="28"/>
          <w:u w:val="single"/>
        </w:rPr>
        <w:t>адміністративного та господарського права</w:t>
      </w:r>
    </w:p>
    <w:p w:rsidR="00E15F24" w:rsidRPr="00F0797F" w:rsidRDefault="00E15F24" w:rsidP="00E15F24">
      <w:pPr>
        <w:rPr>
          <w:rFonts w:ascii="Times New Roman" w:hAnsi="Times New Roman" w:cs="Times New Roman"/>
          <w:sz w:val="28"/>
          <w:szCs w:val="28"/>
          <w:u w:val="single"/>
        </w:rPr>
      </w:pPr>
      <w:r w:rsidRPr="00F0797F">
        <w:rPr>
          <w:rFonts w:ascii="Times New Roman" w:hAnsi="Times New Roman" w:cs="Times New Roman"/>
          <w:sz w:val="28"/>
          <w:szCs w:val="28"/>
        </w:rPr>
        <w:t>Рівень вищої освіти</w:t>
      </w:r>
      <w:r w:rsidR="00645300" w:rsidRPr="00F0797F">
        <w:rPr>
          <w:rFonts w:ascii="Times New Roman" w:hAnsi="Times New Roman" w:cs="Times New Roman"/>
          <w:sz w:val="28"/>
          <w:szCs w:val="28"/>
        </w:rPr>
        <w:t xml:space="preserve">  </w:t>
      </w:r>
      <w:r w:rsidR="00645300" w:rsidRPr="00F0797F">
        <w:rPr>
          <w:rFonts w:ascii="Times New Roman" w:hAnsi="Times New Roman" w:cs="Times New Roman"/>
          <w:sz w:val="28"/>
          <w:szCs w:val="28"/>
          <w:u w:val="single"/>
        </w:rPr>
        <w:t>магістр                                                                                        </w:t>
      </w:r>
    </w:p>
    <w:p w:rsidR="00E15F24" w:rsidRPr="00F0797F" w:rsidRDefault="00E15F24" w:rsidP="00E15F24">
      <w:pPr>
        <w:keepNext/>
        <w:outlineLvl w:val="0"/>
        <w:rPr>
          <w:rFonts w:ascii="Times New Roman" w:hAnsi="Times New Roman" w:cs="Times New Roman"/>
          <w:sz w:val="28"/>
          <w:szCs w:val="28"/>
          <w:u w:val="single"/>
        </w:rPr>
      </w:pPr>
      <w:r w:rsidRPr="00F0797F">
        <w:rPr>
          <w:rFonts w:ascii="Times New Roman" w:hAnsi="Times New Roman" w:cs="Times New Roman"/>
          <w:bCs/>
          <w:sz w:val="28"/>
          <w:szCs w:val="28"/>
        </w:rPr>
        <w:t>Спеціальність</w:t>
      </w:r>
      <w:r w:rsidR="00645300" w:rsidRPr="00F0797F">
        <w:rPr>
          <w:rFonts w:ascii="Times New Roman" w:hAnsi="Times New Roman" w:cs="Times New Roman"/>
          <w:bCs/>
          <w:sz w:val="28"/>
          <w:szCs w:val="28"/>
        </w:rPr>
        <w:t xml:space="preserve">  </w:t>
      </w:r>
      <w:r w:rsidR="005666B3" w:rsidRPr="00F0797F">
        <w:rPr>
          <w:rFonts w:ascii="Times New Roman" w:hAnsi="Times New Roman" w:cs="Times New Roman"/>
          <w:sz w:val="28"/>
          <w:szCs w:val="28"/>
          <w:u w:val="single"/>
        </w:rPr>
        <w:t>081 Право</w:t>
      </w:r>
      <w:r w:rsidR="00645300" w:rsidRPr="00F0797F">
        <w:rPr>
          <w:rFonts w:ascii="Times New Roman" w:hAnsi="Times New Roman" w:cs="Times New Roman"/>
          <w:sz w:val="28"/>
          <w:szCs w:val="28"/>
          <w:u w:val="single"/>
        </w:rPr>
        <w:t>                                                       </w:t>
      </w:r>
    </w:p>
    <w:p w:rsidR="00E15F24" w:rsidRPr="00F0797F" w:rsidRDefault="00E15F24" w:rsidP="00E15F24">
      <w:pPr>
        <w:keepNext/>
        <w:jc w:val="center"/>
        <w:outlineLvl w:val="0"/>
        <w:rPr>
          <w:rFonts w:ascii="Times New Roman" w:hAnsi="Times New Roman" w:cs="Times New Roman"/>
          <w:bCs/>
          <w:sz w:val="28"/>
        </w:rPr>
      </w:pPr>
      <w:r w:rsidRPr="00F0797F">
        <w:rPr>
          <w:rFonts w:ascii="Times New Roman" w:hAnsi="Times New Roman" w:cs="Times New Roman"/>
          <w:bCs/>
          <w:sz w:val="16"/>
        </w:rPr>
        <w:t>(шифр і назва)</w:t>
      </w:r>
    </w:p>
    <w:p w:rsidR="00E15F24" w:rsidRPr="00F0797F" w:rsidRDefault="00E15F24" w:rsidP="00872A30">
      <w:pPr>
        <w:keepNext/>
        <w:ind w:left="5760"/>
        <w:outlineLvl w:val="0"/>
        <w:rPr>
          <w:rFonts w:ascii="Times New Roman" w:hAnsi="Times New Roman" w:cs="Times New Roman"/>
          <w:sz w:val="28"/>
        </w:rPr>
      </w:pPr>
    </w:p>
    <w:p w:rsidR="00E15F24" w:rsidRPr="00F0797F" w:rsidRDefault="00E15F24" w:rsidP="00E15F24">
      <w:pPr>
        <w:keepNext/>
        <w:ind w:left="5040"/>
        <w:outlineLvl w:val="0"/>
        <w:rPr>
          <w:rFonts w:ascii="Times New Roman" w:hAnsi="Times New Roman" w:cs="Times New Roman"/>
          <w:b/>
          <w:sz w:val="28"/>
          <w:szCs w:val="28"/>
        </w:rPr>
      </w:pPr>
      <w:r w:rsidRPr="00F0797F">
        <w:rPr>
          <w:rFonts w:ascii="Times New Roman" w:hAnsi="Times New Roman" w:cs="Times New Roman"/>
          <w:b/>
          <w:sz w:val="28"/>
          <w:szCs w:val="28"/>
        </w:rPr>
        <w:t>ЗАТВЕРДЖУЮ</w:t>
      </w:r>
    </w:p>
    <w:p w:rsidR="00E15F24" w:rsidRPr="00F0797F" w:rsidRDefault="00E15F24" w:rsidP="00E15F24">
      <w:pPr>
        <w:ind w:left="5040"/>
        <w:jc w:val="left"/>
        <w:rPr>
          <w:rFonts w:ascii="Times New Roman" w:hAnsi="Times New Roman" w:cs="Times New Roman"/>
          <w:sz w:val="28"/>
          <w:szCs w:val="28"/>
        </w:rPr>
      </w:pPr>
      <w:r w:rsidRPr="00F0797F">
        <w:rPr>
          <w:rFonts w:ascii="Times New Roman" w:hAnsi="Times New Roman" w:cs="Times New Roman"/>
          <w:sz w:val="28"/>
          <w:szCs w:val="28"/>
        </w:rPr>
        <w:t>Завідувач кафедри______________</w:t>
      </w:r>
    </w:p>
    <w:p w:rsidR="00E15F24" w:rsidRDefault="00F7771A" w:rsidP="00F7771A">
      <w:pPr>
        <w:ind w:left="5040"/>
        <w:rPr>
          <w:rFonts w:ascii="Times New Roman" w:hAnsi="Times New Roman" w:cs="Times New Roman"/>
          <w:bCs/>
          <w:sz w:val="28"/>
          <w:szCs w:val="28"/>
        </w:rPr>
      </w:pPr>
      <w:r w:rsidRPr="00F0797F">
        <w:rPr>
          <w:rFonts w:ascii="Times New Roman" w:hAnsi="Times New Roman" w:cs="Times New Roman"/>
          <w:bCs/>
          <w:sz w:val="28"/>
          <w:szCs w:val="28"/>
        </w:rPr>
        <w:t>«_____»_____________20____року</w:t>
      </w:r>
    </w:p>
    <w:p w:rsidR="00F357E8" w:rsidRPr="00F0797F" w:rsidRDefault="00F357E8" w:rsidP="00F7771A">
      <w:pPr>
        <w:ind w:left="5040"/>
        <w:rPr>
          <w:rFonts w:ascii="Times New Roman" w:hAnsi="Times New Roman" w:cs="Times New Roman"/>
          <w:bCs/>
          <w:sz w:val="28"/>
          <w:szCs w:val="28"/>
        </w:rPr>
      </w:pPr>
    </w:p>
    <w:p w:rsidR="00E15F24" w:rsidRPr="00F0797F" w:rsidRDefault="00E15F24" w:rsidP="00E15F24">
      <w:pPr>
        <w:keepNext/>
        <w:spacing w:before="240" w:after="60"/>
        <w:jc w:val="center"/>
        <w:outlineLvl w:val="1"/>
        <w:rPr>
          <w:rFonts w:ascii="Times New Roman" w:hAnsi="Times New Roman" w:cs="Times New Roman"/>
          <w:b/>
          <w:bCs/>
          <w:iCs/>
          <w:sz w:val="28"/>
          <w:szCs w:val="28"/>
        </w:rPr>
      </w:pPr>
      <w:r w:rsidRPr="00F0797F">
        <w:rPr>
          <w:rFonts w:ascii="Times New Roman" w:hAnsi="Times New Roman" w:cs="Times New Roman"/>
          <w:b/>
          <w:bCs/>
          <w:iCs/>
          <w:sz w:val="28"/>
          <w:szCs w:val="28"/>
        </w:rPr>
        <w:t>З  А  В  Д  А  Н  Н  Я</w:t>
      </w:r>
    </w:p>
    <w:p w:rsidR="004A7F40" w:rsidRPr="00F0797F" w:rsidRDefault="00E15F24" w:rsidP="004A7F40">
      <w:pPr>
        <w:keepNext/>
        <w:spacing w:before="240" w:after="60"/>
        <w:jc w:val="center"/>
        <w:outlineLvl w:val="2"/>
        <w:rPr>
          <w:rFonts w:ascii="Times New Roman" w:hAnsi="Times New Roman" w:cs="Times New Roman"/>
          <w:bCs/>
          <w:sz w:val="28"/>
          <w:szCs w:val="28"/>
        </w:rPr>
      </w:pPr>
      <w:r w:rsidRPr="00F0797F">
        <w:rPr>
          <w:rFonts w:ascii="Times New Roman" w:hAnsi="Times New Roman" w:cs="Times New Roman"/>
          <w:bCs/>
          <w:sz w:val="28"/>
          <w:szCs w:val="28"/>
        </w:rPr>
        <w:t>НА КВАЛІФІКАЦІЙНУ РОБОТУ СЛУХАЧЕВІ</w:t>
      </w:r>
    </w:p>
    <w:p w:rsidR="004A7F40" w:rsidRPr="00F0797F" w:rsidRDefault="00536974" w:rsidP="004A7F40">
      <w:pPr>
        <w:pBdr>
          <w:bottom w:val="single" w:sz="4" w:space="1" w:color="auto"/>
        </w:pBdr>
        <w:jc w:val="center"/>
        <w:rPr>
          <w:rFonts w:ascii="Times New Roman" w:hAnsi="Times New Roman" w:cs="Times New Roman"/>
          <w:sz w:val="28"/>
          <w:szCs w:val="28"/>
        </w:rPr>
      </w:pPr>
      <w:r w:rsidRPr="00F0797F">
        <w:rPr>
          <w:rFonts w:ascii="Times New Roman" w:hAnsi="Times New Roman" w:cs="Times New Roman"/>
          <w:sz w:val="28"/>
          <w:szCs w:val="28"/>
        </w:rPr>
        <w:t>Коналошу Антону Володимировичу</w:t>
      </w:r>
    </w:p>
    <w:p w:rsidR="00E15F24" w:rsidRPr="00F0797F" w:rsidRDefault="004A7F40" w:rsidP="006B0AEB">
      <w:pPr>
        <w:jc w:val="center"/>
        <w:rPr>
          <w:rFonts w:ascii="Times New Roman" w:hAnsi="Times New Roman" w:cs="Times New Roman"/>
          <w:sz w:val="16"/>
          <w:szCs w:val="16"/>
          <w:vertAlign w:val="superscript"/>
        </w:rPr>
      </w:pPr>
      <w:r w:rsidRPr="00F0797F">
        <w:rPr>
          <w:rFonts w:ascii="Times New Roman" w:hAnsi="Times New Roman" w:cs="Times New Roman"/>
          <w:sz w:val="16"/>
        </w:rPr>
        <w:t xml:space="preserve"> </w:t>
      </w:r>
      <w:r w:rsidR="00E15F24" w:rsidRPr="00F0797F">
        <w:rPr>
          <w:rFonts w:ascii="Times New Roman" w:hAnsi="Times New Roman" w:cs="Times New Roman"/>
          <w:sz w:val="16"/>
        </w:rPr>
        <w:t>(прізвище, ім’я, по батькові)</w:t>
      </w:r>
    </w:p>
    <w:p w:rsidR="004A7F40" w:rsidRPr="00F0797F" w:rsidRDefault="00E15F24" w:rsidP="00536974">
      <w:pPr>
        <w:numPr>
          <w:ilvl w:val="0"/>
          <w:numId w:val="1"/>
        </w:numPr>
        <w:tabs>
          <w:tab w:val="left" w:pos="0"/>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Тема роботи (проекту) </w:t>
      </w:r>
      <w:r w:rsidR="00536974" w:rsidRPr="00F0797F">
        <w:rPr>
          <w:rFonts w:ascii="Times New Roman" w:hAnsi="Times New Roman" w:cs="Times New Roman"/>
          <w:sz w:val="28"/>
          <w:szCs w:val="28"/>
          <w:u w:val="single"/>
        </w:rPr>
        <w:t>Омбудсмен як «спеціальний» суб‘єкт вирішення публічно-правових спорів: міжнародно-правові, європейські та національні правові стандарти залучення та визначення статусу.</w:t>
      </w:r>
      <w:r w:rsidR="004A7F40" w:rsidRPr="00F0797F">
        <w:rPr>
          <w:rFonts w:ascii="Times New Roman" w:hAnsi="Times New Roman" w:cs="Times New Roman"/>
          <w:sz w:val="28"/>
          <w:szCs w:val="28"/>
          <w:u w:val="single"/>
          <w:lang w:val="en-US"/>
        </w:rPr>
        <w:t>                                                 </w:t>
      </w:r>
    </w:p>
    <w:p w:rsidR="00645300" w:rsidRPr="00F0797F" w:rsidRDefault="00E15F24" w:rsidP="00645300">
      <w:pPr>
        <w:tabs>
          <w:tab w:val="num" w:pos="180"/>
          <w:tab w:val="left" w:pos="360"/>
        </w:tabs>
        <w:spacing w:line="360" w:lineRule="auto"/>
        <w:jc w:val="left"/>
        <w:rPr>
          <w:rFonts w:ascii="Times New Roman" w:hAnsi="Times New Roman" w:cs="Times New Roman"/>
          <w:sz w:val="28"/>
          <w:szCs w:val="28"/>
          <w:u w:val="single"/>
        </w:rPr>
      </w:pPr>
      <w:r w:rsidRPr="00F0797F">
        <w:rPr>
          <w:rFonts w:ascii="Times New Roman" w:hAnsi="Times New Roman" w:cs="Times New Roman"/>
          <w:sz w:val="28"/>
          <w:szCs w:val="28"/>
        </w:rPr>
        <w:t>керівник роботи</w:t>
      </w:r>
      <w:r w:rsidR="004A7F40" w:rsidRPr="00F0797F">
        <w:rPr>
          <w:rFonts w:ascii="Times New Roman" w:hAnsi="Times New Roman" w:cs="Times New Roman"/>
          <w:sz w:val="28"/>
          <w:szCs w:val="28"/>
        </w:rPr>
        <w:t xml:space="preserve"> </w:t>
      </w:r>
      <w:r w:rsidR="00536974" w:rsidRPr="00F0797F">
        <w:rPr>
          <w:rFonts w:ascii="Times New Roman" w:hAnsi="Times New Roman" w:cs="Times New Roman"/>
          <w:sz w:val="28"/>
          <w:szCs w:val="28"/>
          <w:u w:val="single"/>
        </w:rPr>
        <w:t>Кукурудз Роман Орестович, к</w:t>
      </w:r>
      <w:r w:rsidR="00645300" w:rsidRPr="00F0797F">
        <w:rPr>
          <w:rFonts w:ascii="Times New Roman" w:hAnsi="Times New Roman" w:cs="Times New Roman"/>
          <w:sz w:val="28"/>
          <w:szCs w:val="28"/>
          <w:u w:val="single"/>
        </w:rPr>
        <w:t xml:space="preserve">.ю.н., </w:t>
      </w:r>
      <w:r w:rsidR="00536974" w:rsidRPr="00F0797F">
        <w:rPr>
          <w:rFonts w:ascii="Times New Roman" w:hAnsi="Times New Roman" w:cs="Times New Roman"/>
          <w:sz w:val="28"/>
          <w:szCs w:val="28"/>
          <w:u w:val="single"/>
        </w:rPr>
        <w:t>доцент</w:t>
      </w:r>
      <w:r w:rsidR="00645300" w:rsidRPr="00F0797F">
        <w:rPr>
          <w:rFonts w:ascii="Times New Roman" w:hAnsi="Times New Roman" w:cs="Times New Roman"/>
          <w:sz w:val="28"/>
          <w:szCs w:val="28"/>
          <w:u w:val="single"/>
        </w:rPr>
        <w:t>                              </w:t>
      </w:r>
    </w:p>
    <w:p w:rsidR="00E15F24" w:rsidRPr="00F0797F" w:rsidRDefault="00E15F24" w:rsidP="00645300">
      <w:pPr>
        <w:tabs>
          <w:tab w:val="num" w:pos="180"/>
          <w:tab w:val="left" w:pos="360"/>
        </w:tabs>
        <w:spacing w:line="360" w:lineRule="auto"/>
        <w:jc w:val="center"/>
        <w:rPr>
          <w:rFonts w:ascii="Times New Roman" w:hAnsi="Times New Roman" w:cs="Times New Roman"/>
          <w:sz w:val="16"/>
          <w:szCs w:val="16"/>
        </w:rPr>
      </w:pPr>
      <w:r w:rsidRPr="00F0797F">
        <w:rPr>
          <w:rFonts w:ascii="Times New Roman" w:hAnsi="Times New Roman" w:cs="Times New Roman"/>
          <w:sz w:val="16"/>
          <w:szCs w:val="16"/>
        </w:rPr>
        <w:t>(прізвище, ім’я, по батькові, науковий ступінь, вчене звання)</w:t>
      </w:r>
    </w:p>
    <w:p w:rsidR="00E15F24" w:rsidRPr="00F0797F" w:rsidRDefault="00645300" w:rsidP="00E15F24">
      <w:pPr>
        <w:tabs>
          <w:tab w:val="num" w:pos="180"/>
        </w:tabs>
        <w:spacing w:line="360" w:lineRule="auto"/>
        <w:jc w:val="left"/>
        <w:rPr>
          <w:rFonts w:ascii="Times New Roman" w:hAnsi="Times New Roman" w:cs="Times New Roman"/>
          <w:sz w:val="28"/>
          <w:szCs w:val="28"/>
          <w:u w:val="single"/>
        </w:rPr>
      </w:pPr>
      <w:r w:rsidRPr="00F0797F">
        <w:rPr>
          <w:rFonts w:ascii="Times New Roman" w:hAnsi="Times New Roman" w:cs="Times New Roman"/>
          <w:sz w:val="28"/>
          <w:szCs w:val="28"/>
        </w:rPr>
        <w:t>затверджені наказом ЗНУ від «</w:t>
      </w:r>
      <w:r w:rsidR="005666B3" w:rsidRPr="00F0797F">
        <w:rPr>
          <w:rFonts w:ascii="Times New Roman" w:hAnsi="Times New Roman" w:cs="Times New Roman"/>
          <w:sz w:val="28"/>
          <w:szCs w:val="28"/>
          <w:u w:val="single"/>
        </w:rPr>
        <w:t xml:space="preserve">  14</w:t>
      </w:r>
      <w:r w:rsidRPr="00F0797F">
        <w:rPr>
          <w:rFonts w:ascii="Times New Roman" w:hAnsi="Times New Roman" w:cs="Times New Roman"/>
          <w:sz w:val="28"/>
          <w:szCs w:val="28"/>
          <w:u w:val="single"/>
        </w:rPr>
        <w:t xml:space="preserve">  </w:t>
      </w:r>
      <w:r w:rsidR="00E15F24" w:rsidRPr="00F0797F">
        <w:rPr>
          <w:rFonts w:ascii="Times New Roman" w:hAnsi="Times New Roman" w:cs="Times New Roman"/>
          <w:sz w:val="28"/>
          <w:szCs w:val="28"/>
        </w:rPr>
        <w:t>»</w:t>
      </w:r>
      <w:r w:rsidRPr="00F0797F">
        <w:rPr>
          <w:rFonts w:ascii="Times New Roman" w:hAnsi="Times New Roman" w:cs="Times New Roman"/>
          <w:sz w:val="28"/>
          <w:szCs w:val="28"/>
        </w:rPr>
        <w:t xml:space="preserve"> </w:t>
      </w:r>
      <w:r w:rsidR="005666B3" w:rsidRPr="00F0797F">
        <w:rPr>
          <w:rFonts w:ascii="Times New Roman" w:hAnsi="Times New Roman" w:cs="Times New Roman"/>
          <w:sz w:val="28"/>
          <w:szCs w:val="28"/>
          <w:u w:val="single"/>
        </w:rPr>
        <w:t>травня</w:t>
      </w:r>
      <w:r w:rsidRPr="00F0797F">
        <w:rPr>
          <w:rFonts w:ascii="Times New Roman" w:hAnsi="Times New Roman" w:cs="Times New Roman"/>
          <w:sz w:val="28"/>
          <w:szCs w:val="28"/>
          <w:u w:val="single"/>
        </w:rPr>
        <w:t xml:space="preserve"> 2020 року </w:t>
      </w:r>
      <w:r w:rsidRPr="00F0797F">
        <w:rPr>
          <w:rFonts w:ascii="Times New Roman" w:hAnsi="Times New Roman" w:cs="Times New Roman"/>
          <w:sz w:val="28"/>
          <w:szCs w:val="28"/>
        </w:rPr>
        <w:t xml:space="preserve"> </w:t>
      </w:r>
      <w:r w:rsidR="00E15F24" w:rsidRPr="00F0797F">
        <w:rPr>
          <w:rFonts w:ascii="Times New Roman" w:hAnsi="Times New Roman" w:cs="Times New Roman"/>
          <w:sz w:val="28"/>
          <w:szCs w:val="28"/>
        </w:rPr>
        <w:t>№</w:t>
      </w:r>
      <w:r w:rsidRPr="00F0797F">
        <w:rPr>
          <w:rFonts w:ascii="Times New Roman" w:hAnsi="Times New Roman" w:cs="Times New Roman"/>
          <w:sz w:val="28"/>
          <w:szCs w:val="28"/>
        </w:rPr>
        <w:t xml:space="preserve"> </w:t>
      </w:r>
      <w:r w:rsidR="005666B3" w:rsidRPr="00F0797F">
        <w:rPr>
          <w:rFonts w:ascii="Times New Roman" w:hAnsi="Times New Roman" w:cs="Times New Roman"/>
          <w:sz w:val="28"/>
          <w:szCs w:val="28"/>
          <w:u w:val="single"/>
        </w:rPr>
        <w:t xml:space="preserve"> 556</w:t>
      </w:r>
      <w:r w:rsidRPr="00F0797F">
        <w:rPr>
          <w:rFonts w:ascii="Times New Roman" w:hAnsi="Times New Roman" w:cs="Times New Roman"/>
          <w:sz w:val="28"/>
          <w:szCs w:val="28"/>
          <w:u w:val="single"/>
        </w:rPr>
        <w:t>-с</w:t>
      </w:r>
    </w:p>
    <w:p w:rsidR="00645300" w:rsidRPr="00F0797F" w:rsidRDefault="00E15F24" w:rsidP="00E15F24">
      <w:pPr>
        <w:numPr>
          <w:ilvl w:val="0"/>
          <w:numId w:val="1"/>
        </w:numPr>
        <w:tabs>
          <w:tab w:val="num" w:pos="0"/>
          <w:tab w:val="num" w:pos="180"/>
          <w:tab w:val="left" w:pos="360"/>
        </w:tabs>
        <w:spacing w:line="360" w:lineRule="auto"/>
        <w:ind w:left="0" w:firstLine="0"/>
        <w:jc w:val="left"/>
        <w:rPr>
          <w:rFonts w:ascii="Times New Roman" w:hAnsi="Times New Roman" w:cs="Times New Roman"/>
          <w:sz w:val="28"/>
          <w:szCs w:val="28"/>
        </w:rPr>
      </w:pPr>
      <w:r w:rsidRPr="00F0797F">
        <w:rPr>
          <w:rFonts w:ascii="Times New Roman" w:hAnsi="Times New Roman" w:cs="Times New Roman"/>
          <w:sz w:val="28"/>
          <w:szCs w:val="28"/>
        </w:rPr>
        <w:t xml:space="preserve">Строк подання роботи </w:t>
      </w:r>
      <w:r w:rsidR="005666B3" w:rsidRPr="00F0797F">
        <w:rPr>
          <w:rFonts w:ascii="Times New Roman" w:hAnsi="Times New Roman" w:cs="Times New Roman"/>
          <w:sz w:val="28"/>
          <w:szCs w:val="28"/>
          <w:u w:val="single"/>
        </w:rPr>
        <w:t>07</w:t>
      </w:r>
      <w:r w:rsidR="00645300" w:rsidRPr="00F0797F">
        <w:rPr>
          <w:rFonts w:ascii="Times New Roman" w:hAnsi="Times New Roman" w:cs="Times New Roman"/>
          <w:sz w:val="28"/>
          <w:szCs w:val="28"/>
          <w:u w:val="single"/>
        </w:rPr>
        <w:t xml:space="preserve"> листопада 2020 року                                                       </w:t>
      </w:r>
      <w:r w:rsidR="00645300" w:rsidRPr="00F0797F">
        <w:rPr>
          <w:rFonts w:ascii="Times New Roman" w:hAnsi="Times New Roman" w:cs="Times New Roman"/>
        </w:rPr>
        <w:t xml:space="preserve"> </w:t>
      </w:r>
      <w:r w:rsidR="00645300" w:rsidRPr="00F0797F">
        <w:rPr>
          <w:rFonts w:ascii="Times New Roman" w:hAnsi="Times New Roman" w:cs="Times New Roman"/>
          <w:u w:val="single"/>
        </w:rPr>
        <w:t xml:space="preserve">   </w:t>
      </w:r>
    </w:p>
    <w:p w:rsidR="00E15F24" w:rsidRPr="00F0797F" w:rsidRDefault="00E15F24" w:rsidP="00645300">
      <w:pPr>
        <w:numPr>
          <w:ilvl w:val="0"/>
          <w:numId w:val="1"/>
        </w:numPr>
        <w:tabs>
          <w:tab w:val="num" w:pos="0"/>
          <w:tab w:val="num" w:pos="180"/>
          <w:tab w:val="left" w:pos="360"/>
        </w:tabs>
        <w:spacing w:line="360" w:lineRule="auto"/>
        <w:ind w:left="0" w:firstLine="0"/>
        <w:jc w:val="left"/>
        <w:rPr>
          <w:rFonts w:ascii="Times New Roman" w:hAnsi="Times New Roman" w:cs="Times New Roman"/>
          <w:sz w:val="28"/>
          <w:szCs w:val="28"/>
        </w:rPr>
      </w:pPr>
      <w:r w:rsidRPr="00F0797F">
        <w:rPr>
          <w:rFonts w:ascii="Times New Roman" w:hAnsi="Times New Roman" w:cs="Times New Roman"/>
          <w:sz w:val="28"/>
          <w:szCs w:val="28"/>
        </w:rPr>
        <w:t xml:space="preserve">Вихідні дані до роботи </w:t>
      </w:r>
      <w:r w:rsidR="00645300" w:rsidRPr="00F0797F">
        <w:rPr>
          <w:rFonts w:ascii="Times New Roman" w:hAnsi="Times New Roman" w:cs="Times New Roman"/>
          <w:sz w:val="28"/>
          <w:szCs w:val="28"/>
          <w:u w:val="single"/>
        </w:rPr>
        <w:t>нормативно-правові акти, наукові публікації,</w:t>
      </w:r>
      <w:r w:rsidR="00645300" w:rsidRPr="00F0797F">
        <w:rPr>
          <w:rFonts w:ascii="Times New Roman" w:hAnsi="Times New Roman" w:cs="Times New Roman"/>
          <w:sz w:val="28"/>
          <w:szCs w:val="28"/>
        </w:rPr>
        <w:t xml:space="preserve">________ </w:t>
      </w:r>
      <w:r w:rsidR="00645300" w:rsidRPr="00F0797F">
        <w:rPr>
          <w:rFonts w:ascii="Times New Roman" w:hAnsi="Times New Roman" w:cs="Times New Roman"/>
          <w:sz w:val="28"/>
          <w:szCs w:val="28"/>
          <w:u w:val="single"/>
        </w:rPr>
        <w:t>підручники, посібники, довідники, монографії                                                          </w:t>
      </w:r>
    </w:p>
    <w:p w:rsidR="00E15F24" w:rsidRPr="00F0797F" w:rsidRDefault="00E15F24" w:rsidP="00536974">
      <w:pPr>
        <w:numPr>
          <w:ilvl w:val="0"/>
          <w:numId w:val="1"/>
        </w:numPr>
        <w:tabs>
          <w:tab w:val="clear" w:pos="720"/>
          <w:tab w:val="left" w:pos="0"/>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Зміст розрахунково-пояснювальної записки (перелік питань, які потрібно розробити) </w:t>
      </w:r>
      <w:r w:rsidR="005666B3" w:rsidRPr="00F0797F">
        <w:rPr>
          <w:rFonts w:ascii="Times New Roman" w:hAnsi="Times New Roman" w:cs="Times New Roman"/>
          <w:sz w:val="28"/>
          <w:szCs w:val="28"/>
          <w:u w:val="single"/>
        </w:rPr>
        <w:t xml:space="preserve">з’ясування особливостей </w:t>
      </w:r>
      <w:r w:rsidR="00536974" w:rsidRPr="00F0797F">
        <w:rPr>
          <w:rFonts w:ascii="Times New Roman" w:hAnsi="Times New Roman" w:cs="Times New Roman"/>
          <w:sz w:val="28"/>
          <w:szCs w:val="28"/>
          <w:u w:val="single"/>
        </w:rPr>
        <w:t>міжнародно-правових, європейських та національних правових стандартів залучення та визначення статусу</w:t>
      </w:r>
      <w:r w:rsidR="00536974" w:rsidRPr="00F0797F">
        <w:rPr>
          <w:rFonts w:ascii="Times New Roman" w:hAnsi="Times New Roman" w:cs="Times New Roman"/>
        </w:rPr>
        <w:t xml:space="preserve"> </w:t>
      </w:r>
      <w:r w:rsidR="00536974" w:rsidRPr="00F0797F">
        <w:rPr>
          <w:rFonts w:ascii="Times New Roman" w:hAnsi="Times New Roman" w:cs="Times New Roman"/>
          <w:sz w:val="28"/>
          <w:szCs w:val="28"/>
          <w:u w:val="single"/>
        </w:rPr>
        <w:t>омбудсмена як «спеціального» суб‘єкта вирішення публічно-правових спорів</w:t>
      </w:r>
    </w:p>
    <w:p w:rsidR="00DF1D12" w:rsidRPr="00F0797F" w:rsidRDefault="00E15F24" w:rsidP="00400638">
      <w:pPr>
        <w:numPr>
          <w:ilvl w:val="0"/>
          <w:numId w:val="1"/>
        </w:numPr>
        <w:tabs>
          <w:tab w:val="num" w:pos="0"/>
          <w:tab w:val="num" w:pos="180"/>
          <w:tab w:val="left" w:pos="360"/>
        </w:tabs>
        <w:spacing w:line="360" w:lineRule="auto"/>
        <w:ind w:left="0" w:firstLine="0"/>
        <w:jc w:val="left"/>
        <w:rPr>
          <w:rFonts w:ascii="Times New Roman" w:hAnsi="Times New Roman" w:cs="Times New Roman"/>
          <w:sz w:val="28"/>
          <w:szCs w:val="28"/>
        </w:rPr>
      </w:pPr>
      <w:r w:rsidRPr="00F0797F">
        <w:rPr>
          <w:rFonts w:ascii="Times New Roman" w:hAnsi="Times New Roman" w:cs="Times New Roman"/>
          <w:sz w:val="28"/>
          <w:szCs w:val="28"/>
        </w:rPr>
        <w:t xml:space="preserve">Перелік графічного матеріалу (з точним зазначенням обов’язкових креслень) </w:t>
      </w:r>
    </w:p>
    <w:p w:rsidR="00400638" w:rsidRDefault="00400638" w:rsidP="00400638">
      <w:pPr>
        <w:tabs>
          <w:tab w:val="num" w:pos="180"/>
          <w:tab w:val="left" w:pos="360"/>
        </w:tabs>
        <w:spacing w:line="360" w:lineRule="auto"/>
        <w:jc w:val="left"/>
        <w:rPr>
          <w:rFonts w:ascii="Times New Roman" w:hAnsi="Times New Roman" w:cs="Times New Roman"/>
          <w:sz w:val="28"/>
          <w:szCs w:val="28"/>
          <w:u w:val="single"/>
        </w:rPr>
      </w:pPr>
      <w:r w:rsidRPr="00F0797F">
        <w:rPr>
          <w:rFonts w:ascii="Times New Roman" w:hAnsi="Times New Roman" w:cs="Times New Roman"/>
          <w:sz w:val="28"/>
          <w:szCs w:val="28"/>
          <w:u w:val="single"/>
        </w:rPr>
        <w:t>схеми, таблиці                                                                                                                </w:t>
      </w:r>
    </w:p>
    <w:p w:rsidR="00F357E8" w:rsidRDefault="00F357E8" w:rsidP="00400638">
      <w:pPr>
        <w:tabs>
          <w:tab w:val="num" w:pos="180"/>
          <w:tab w:val="left" w:pos="360"/>
        </w:tabs>
        <w:spacing w:line="360" w:lineRule="auto"/>
        <w:jc w:val="left"/>
        <w:rPr>
          <w:rFonts w:ascii="Times New Roman" w:hAnsi="Times New Roman" w:cs="Times New Roman"/>
          <w:sz w:val="28"/>
          <w:szCs w:val="28"/>
          <w:u w:val="single"/>
        </w:rPr>
      </w:pPr>
    </w:p>
    <w:p w:rsidR="00F357E8" w:rsidRDefault="00F357E8" w:rsidP="00400638">
      <w:pPr>
        <w:tabs>
          <w:tab w:val="num" w:pos="180"/>
          <w:tab w:val="left" w:pos="360"/>
        </w:tabs>
        <w:spacing w:line="360" w:lineRule="auto"/>
        <w:jc w:val="left"/>
        <w:rPr>
          <w:rFonts w:ascii="Times New Roman" w:hAnsi="Times New Roman" w:cs="Times New Roman"/>
          <w:sz w:val="28"/>
          <w:szCs w:val="28"/>
          <w:u w:val="single"/>
        </w:rPr>
      </w:pPr>
    </w:p>
    <w:p w:rsidR="00F357E8" w:rsidRPr="00F0797F" w:rsidRDefault="00F357E8" w:rsidP="00400638">
      <w:pPr>
        <w:tabs>
          <w:tab w:val="num" w:pos="180"/>
          <w:tab w:val="left" w:pos="360"/>
        </w:tabs>
        <w:spacing w:line="360" w:lineRule="auto"/>
        <w:jc w:val="left"/>
        <w:rPr>
          <w:rFonts w:ascii="Times New Roman" w:hAnsi="Times New Roman" w:cs="Times New Roman"/>
          <w:sz w:val="28"/>
          <w:szCs w:val="28"/>
          <w:u w:val="single"/>
        </w:rPr>
      </w:pPr>
    </w:p>
    <w:p w:rsidR="00E15F24" w:rsidRPr="00F0797F" w:rsidRDefault="00E15F24" w:rsidP="00E15F24">
      <w:pPr>
        <w:numPr>
          <w:ilvl w:val="0"/>
          <w:numId w:val="1"/>
        </w:numPr>
        <w:tabs>
          <w:tab w:val="num" w:pos="0"/>
          <w:tab w:val="left" w:pos="360"/>
        </w:tabs>
        <w:spacing w:line="360" w:lineRule="auto"/>
        <w:jc w:val="left"/>
        <w:rPr>
          <w:rFonts w:ascii="Times New Roman" w:hAnsi="Times New Roman" w:cs="Times New Roman"/>
          <w:sz w:val="28"/>
          <w:szCs w:val="28"/>
        </w:rPr>
      </w:pPr>
      <w:r w:rsidRPr="00F0797F">
        <w:rPr>
          <w:rFonts w:ascii="Times New Roman" w:hAnsi="Times New Roman" w:cs="Times New Roman"/>
          <w:sz w:val="28"/>
          <w:szCs w:val="28"/>
        </w:rPr>
        <w:lastRenderedPageBreak/>
        <w:t xml:space="preserve">Консультанти розділів роботи </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4349"/>
        <w:gridCol w:w="1908"/>
        <w:gridCol w:w="1762"/>
      </w:tblGrid>
      <w:tr w:rsidR="00E15F24" w:rsidRPr="00F0797F" w:rsidTr="008461B4">
        <w:trPr>
          <w:cantSplit/>
          <w:trHeight w:val="277"/>
        </w:trPr>
        <w:tc>
          <w:tcPr>
            <w:tcW w:w="1615" w:type="dxa"/>
            <w:vMerge w:val="restart"/>
            <w:tcBorders>
              <w:top w:val="single" w:sz="4" w:space="0" w:color="auto"/>
              <w:left w:val="single" w:sz="4" w:space="0" w:color="auto"/>
              <w:bottom w:val="single" w:sz="4" w:space="0" w:color="auto"/>
              <w:right w:val="single" w:sz="4" w:space="0" w:color="auto"/>
            </w:tcBorders>
            <w:vAlign w:val="center"/>
            <w:hideMark/>
          </w:tcPr>
          <w:p w:rsidR="00E15F24" w:rsidRPr="00F0797F" w:rsidRDefault="00E15F24">
            <w:pPr>
              <w:jc w:val="center"/>
              <w:rPr>
                <w:rFonts w:ascii="Times New Roman" w:hAnsi="Times New Roman" w:cs="Times New Roman"/>
                <w:sz w:val="24"/>
                <w:szCs w:val="24"/>
              </w:rPr>
            </w:pPr>
            <w:r w:rsidRPr="00F0797F">
              <w:rPr>
                <w:rFonts w:ascii="Times New Roman" w:hAnsi="Times New Roman" w:cs="Times New Roman"/>
                <w:sz w:val="24"/>
                <w:szCs w:val="24"/>
              </w:rPr>
              <w:t>Розділ</w:t>
            </w:r>
          </w:p>
        </w:tc>
        <w:tc>
          <w:tcPr>
            <w:tcW w:w="4349" w:type="dxa"/>
            <w:vMerge w:val="restart"/>
            <w:tcBorders>
              <w:top w:val="single" w:sz="4" w:space="0" w:color="auto"/>
              <w:left w:val="single" w:sz="4" w:space="0" w:color="auto"/>
              <w:bottom w:val="single" w:sz="4" w:space="0" w:color="auto"/>
              <w:right w:val="single" w:sz="4" w:space="0" w:color="auto"/>
            </w:tcBorders>
            <w:vAlign w:val="center"/>
            <w:hideMark/>
          </w:tcPr>
          <w:p w:rsidR="00E15F24" w:rsidRPr="00F0797F" w:rsidRDefault="00E15F24">
            <w:pPr>
              <w:jc w:val="center"/>
              <w:rPr>
                <w:rFonts w:ascii="Times New Roman" w:hAnsi="Times New Roman" w:cs="Times New Roman"/>
                <w:sz w:val="24"/>
                <w:szCs w:val="24"/>
              </w:rPr>
            </w:pPr>
            <w:r w:rsidRPr="00F0797F">
              <w:rPr>
                <w:rFonts w:ascii="Times New Roman" w:hAnsi="Times New Roman" w:cs="Times New Roman"/>
                <w:sz w:val="24"/>
                <w:szCs w:val="24"/>
              </w:rPr>
              <w:t>Прізвище, ініціали та посада</w:t>
            </w:r>
          </w:p>
          <w:p w:rsidR="00E15F24" w:rsidRPr="00F0797F" w:rsidRDefault="00E15F24">
            <w:pPr>
              <w:jc w:val="center"/>
              <w:rPr>
                <w:rFonts w:ascii="Times New Roman" w:hAnsi="Times New Roman" w:cs="Times New Roman"/>
                <w:sz w:val="24"/>
                <w:szCs w:val="24"/>
              </w:rPr>
            </w:pPr>
            <w:r w:rsidRPr="00F0797F">
              <w:rPr>
                <w:rFonts w:ascii="Times New Roman" w:hAnsi="Times New Roman" w:cs="Times New Roman"/>
                <w:sz w:val="24"/>
                <w:szCs w:val="24"/>
              </w:rPr>
              <w:t>консультанта</w:t>
            </w:r>
          </w:p>
        </w:tc>
        <w:tc>
          <w:tcPr>
            <w:tcW w:w="3670" w:type="dxa"/>
            <w:gridSpan w:val="2"/>
            <w:tcBorders>
              <w:top w:val="single" w:sz="4" w:space="0" w:color="auto"/>
              <w:left w:val="single" w:sz="4" w:space="0" w:color="auto"/>
              <w:bottom w:val="single" w:sz="4" w:space="0" w:color="auto"/>
              <w:right w:val="single" w:sz="4" w:space="0" w:color="auto"/>
            </w:tcBorders>
            <w:vAlign w:val="center"/>
            <w:hideMark/>
          </w:tcPr>
          <w:p w:rsidR="00E15F24" w:rsidRPr="00F0797F" w:rsidRDefault="00E15F24">
            <w:pPr>
              <w:jc w:val="center"/>
              <w:rPr>
                <w:rFonts w:ascii="Times New Roman" w:hAnsi="Times New Roman" w:cs="Times New Roman"/>
                <w:sz w:val="24"/>
                <w:szCs w:val="24"/>
              </w:rPr>
            </w:pPr>
            <w:r w:rsidRPr="00F0797F">
              <w:rPr>
                <w:rFonts w:ascii="Times New Roman" w:hAnsi="Times New Roman" w:cs="Times New Roman"/>
                <w:sz w:val="24"/>
                <w:szCs w:val="24"/>
              </w:rPr>
              <w:t>Підпис, дата</w:t>
            </w:r>
          </w:p>
        </w:tc>
      </w:tr>
      <w:tr w:rsidR="00E15F24" w:rsidRPr="00F0797F" w:rsidTr="008461B4">
        <w:trPr>
          <w:cantSplit/>
          <w:trHeight w:val="148"/>
        </w:trPr>
        <w:tc>
          <w:tcPr>
            <w:tcW w:w="1615" w:type="dxa"/>
            <w:vMerge/>
            <w:tcBorders>
              <w:top w:val="single" w:sz="4" w:space="0" w:color="auto"/>
              <w:left w:val="single" w:sz="4" w:space="0" w:color="auto"/>
              <w:bottom w:val="single" w:sz="4" w:space="0" w:color="auto"/>
              <w:right w:val="single" w:sz="4" w:space="0" w:color="auto"/>
            </w:tcBorders>
            <w:vAlign w:val="center"/>
            <w:hideMark/>
          </w:tcPr>
          <w:p w:rsidR="00E15F24" w:rsidRPr="00F0797F" w:rsidRDefault="00E15F24">
            <w:pPr>
              <w:jc w:val="left"/>
              <w:rPr>
                <w:rFonts w:ascii="Times New Roman" w:hAnsi="Times New Roman" w:cs="Times New Roman"/>
                <w:sz w:val="24"/>
                <w:szCs w:val="24"/>
              </w:rPr>
            </w:pPr>
          </w:p>
        </w:tc>
        <w:tc>
          <w:tcPr>
            <w:tcW w:w="4349" w:type="dxa"/>
            <w:vMerge/>
            <w:tcBorders>
              <w:top w:val="single" w:sz="4" w:space="0" w:color="auto"/>
              <w:left w:val="single" w:sz="4" w:space="0" w:color="auto"/>
              <w:bottom w:val="single" w:sz="4" w:space="0" w:color="auto"/>
              <w:right w:val="single" w:sz="4" w:space="0" w:color="auto"/>
            </w:tcBorders>
            <w:vAlign w:val="center"/>
            <w:hideMark/>
          </w:tcPr>
          <w:p w:rsidR="00E15F24" w:rsidRPr="00F0797F" w:rsidRDefault="00E15F24">
            <w:pPr>
              <w:jc w:val="left"/>
              <w:rPr>
                <w:rFonts w:ascii="Times New Roman" w:hAnsi="Times New Roman" w:cs="Times New Roman"/>
                <w:sz w:val="24"/>
                <w:szCs w:val="24"/>
              </w:rPr>
            </w:pPr>
          </w:p>
        </w:tc>
        <w:tc>
          <w:tcPr>
            <w:tcW w:w="1908" w:type="dxa"/>
            <w:tcBorders>
              <w:top w:val="single" w:sz="4" w:space="0" w:color="auto"/>
              <w:left w:val="single" w:sz="4" w:space="0" w:color="auto"/>
              <w:bottom w:val="single" w:sz="4" w:space="0" w:color="auto"/>
              <w:right w:val="single" w:sz="4" w:space="0" w:color="auto"/>
            </w:tcBorders>
            <w:vAlign w:val="center"/>
            <w:hideMark/>
          </w:tcPr>
          <w:p w:rsidR="00E15F24" w:rsidRPr="00F0797F" w:rsidRDefault="00E15F24">
            <w:pPr>
              <w:jc w:val="center"/>
              <w:rPr>
                <w:rFonts w:ascii="Times New Roman" w:hAnsi="Times New Roman" w:cs="Times New Roman"/>
                <w:sz w:val="24"/>
                <w:szCs w:val="24"/>
              </w:rPr>
            </w:pPr>
            <w:r w:rsidRPr="00F0797F">
              <w:rPr>
                <w:rFonts w:ascii="Times New Roman" w:hAnsi="Times New Roman" w:cs="Times New Roman"/>
                <w:sz w:val="24"/>
                <w:szCs w:val="24"/>
              </w:rPr>
              <w:t>завдання</w:t>
            </w:r>
          </w:p>
          <w:p w:rsidR="00E15F24" w:rsidRPr="00F0797F" w:rsidRDefault="00E15F24">
            <w:pPr>
              <w:jc w:val="center"/>
              <w:rPr>
                <w:rFonts w:ascii="Times New Roman" w:hAnsi="Times New Roman" w:cs="Times New Roman"/>
                <w:sz w:val="24"/>
                <w:szCs w:val="24"/>
              </w:rPr>
            </w:pPr>
            <w:r w:rsidRPr="00F0797F">
              <w:rPr>
                <w:rFonts w:ascii="Times New Roman" w:hAnsi="Times New Roman" w:cs="Times New Roman"/>
                <w:sz w:val="24"/>
                <w:szCs w:val="24"/>
              </w:rPr>
              <w:t>видав</w:t>
            </w:r>
          </w:p>
        </w:tc>
        <w:tc>
          <w:tcPr>
            <w:tcW w:w="1762" w:type="dxa"/>
            <w:tcBorders>
              <w:top w:val="single" w:sz="4" w:space="0" w:color="auto"/>
              <w:left w:val="single" w:sz="4" w:space="0" w:color="auto"/>
              <w:bottom w:val="single" w:sz="4" w:space="0" w:color="auto"/>
              <w:right w:val="single" w:sz="4" w:space="0" w:color="auto"/>
            </w:tcBorders>
            <w:vAlign w:val="center"/>
            <w:hideMark/>
          </w:tcPr>
          <w:p w:rsidR="00E15F24" w:rsidRPr="00F0797F" w:rsidRDefault="00E15F24">
            <w:pPr>
              <w:jc w:val="center"/>
              <w:rPr>
                <w:rFonts w:ascii="Times New Roman" w:hAnsi="Times New Roman" w:cs="Times New Roman"/>
                <w:sz w:val="24"/>
                <w:szCs w:val="24"/>
              </w:rPr>
            </w:pPr>
            <w:r w:rsidRPr="00F0797F">
              <w:rPr>
                <w:rFonts w:ascii="Times New Roman" w:hAnsi="Times New Roman" w:cs="Times New Roman"/>
                <w:sz w:val="24"/>
                <w:szCs w:val="24"/>
              </w:rPr>
              <w:t>завдання</w:t>
            </w:r>
          </w:p>
          <w:p w:rsidR="00E15F24" w:rsidRPr="00F0797F" w:rsidRDefault="00E15F24">
            <w:pPr>
              <w:jc w:val="center"/>
              <w:rPr>
                <w:rFonts w:ascii="Times New Roman" w:hAnsi="Times New Roman" w:cs="Times New Roman"/>
                <w:sz w:val="24"/>
                <w:szCs w:val="24"/>
              </w:rPr>
            </w:pPr>
            <w:r w:rsidRPr="00F0797F">
              <w:rPr>
                <w:rFonts w:ascii="Times New Roman" w:hAnsi="Times New Roman" w:cs="Times New Roman"/>
                <w:sz w:val="24"/>
                <w:szCs w:val="24"/>
              </w:rPr>
              <w:t>прийняв</w:t>
            </w:r>
          </w:p>
        </w:tc>
      </w:tr>
      <w:tr w:rsidR="00E15F24" w:rsidRPr="00F0797F" w:rsidTr="008461B4">
        <w:trPr>
          <w:trHeight w:val="323"/>
        </w:trPr>
        <w:tc>
          <w:tcPr>
            <w:tcW w:w="1615" w:type="dxa"/>
            <w:tcBorders>
              <w:top w:val="single" w:sz="4" w:space="0" w:color="auto"/>
              <w:left w:val="single" w:sz="4" w:space="0" w:color="auto"/>
              <w:bottom w:val="single" w:sz="4" w:space="0" w:color="auto"/>
              <w:right w:val="single" w:sz="4" w:space="0" w:color="auto"/>
            </w:tcBorders>
          </w:tcPr>
          <w:p w:rsidR="00E15F24" w:rsidRPr="00F0797F" w:rsidRDefault="00DF1D12">
            <w:pPr>
              <w:jc w:val="center"/>
              <w:rPr>
                <w:rFonts w:ascii="Times New Roman" w:hAnsi="Times New Roman" w:cs="Times New Roman"/>
                <w:sz w:val="28"/>
                <w:szCs w:val="24"/>
              </w:rPr>
            </w:pPr>
            <w:r w:rsidRPr="00F0797F">
              <w:rPr>
                <w:rFonts w:ascii="Times New Roman" w:hAnsi="Times New Roman" w:cs="Times New Roman"/>
                <w:sz w:val="28"/>
                <w:szCs w:val="24"/>
              </w:rPr>
              <w:t>1</w:t>
            </w:r>
          </w:p>
        </w:tc>
        <w:tc>
          <w:tcPr>
            <w:tcW w:w="4349" w:type="dxa"/>
            <w:tcBorders>
              <w:top w:val="single" w:sz="4" w:space="0" w:color="auto"/>
              <w:left w:val="single" w:sz="4" w:space="0" w:color="auto"/>
              <w:bottom w:val="single" w:sz="4" w:space="0" w:color="auto"/>
              <w:right w:val="single" w:sz="4" w:space="0" w:color="auto"/>
            </w:tcBorders>
          </w:tcPr>
          <w:p w:rsidR="00E15F24" w:rsidRPr="00F0797F" w:rsidRDefault="00536974" w:rsidP="00536974">
            <w:pPr>
              <w:jc w:val="center"/>
              <w:rPr>
                <w:rFonts w:ascii="Times New Roman" w:hAnsi="Times New Roman" w:cs="Times New Roman"/>
                <w:sz w:val="28"/>
                <w:szCs w:val="24"/>
              </w:rPr>
            </w:pPr>
            <w:r w:rsidRPr="00F0797F">
              <w:rPr>
                <w:rFonts w:ascii="Times New Roman" w:hAnsi="Times New Roman" w:cs="Times New Roman"/>
                <w:sz w:val="28"/>
                <w:szCs w:val="24"/>
              </w:rPr>
              <w:t>Кукурудз Р.О., к.ю.н., доцент</w:t>
            </w:r>
          </w:p>
        </w:tc>
        <w:tc>
          <w:tcPr>
            <w:tcW w:w="1908"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c>
          <w:tcPr>
            <w:tcW w:w="1762"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r>
      <w:tr w:rsidR="00E15F24" w:rsidRPr="00F0797F" w:rsidTr="008461B4">
        <w:trPr>
          <w:trHeight w:val="323"/>
        </w:trPr>
        <w:tc>
          <w:tcPr>
            <w:tcW w:w="1615" w:type="dxa"/>
            <w:tcBorders>
              <w:top w:val="single" w:sz="4" w:space="0" w:color="auto"/>
              <w:left w:val="single" w:sz="4" w:space="0" w:color="auto"/>
              <w:bottom w:val="single" w:sz="4" w:space="0" w:color="auto"/>
              <w:right w:val="single" w:sz="4" w:space="0" w:color="auto"/>
            </w:tcBorders>
          </w:tcPr>
          <w:p w:rsidR="00E15F24" w:rsidRPr="00F0797F" w:rsidRDefault="008461B4">
            <w:pPr>
              <w:jc w:val="center"/>
              <w:rPr>
                <w:rFonts w:ascii="Times New Roman" w:hAnsi="Times New Roman" w:cs="Times New Roman"/>
                <w:sz w:val="28"/>
                <w:szCs w:val="24"/>
              </w:rPr>
            </w:pPr>
            <w:r w:rsidRPr="00F0797F">
              <w:rPr>
                <w:rFonts w:ascii="Times New Roman" w:hAnsi="Times New Roman" w:cs="Times New Roman"/>
                <w:sz w:val="28"/>
                <w:szCs w:val="24"/>
              </w:rPr>
              <w:t>2</w:t>
            </w:r>
          </w:p>
        </w:tc>
        <w:tc>
          <w:tcPr>
            <w:tcW w:w="4349" w:type="dxa"/>
            <w:tcBorders>
              <w:top w:val="single" w:sz="4" w:space="0" w:color="auto"/>
              <w:left w:val="single" w:sz="4" w:space="0" w:color="auto"/>
              <w:bottom w:val="single" w:sz="4" w:space="0" w:color="auto"/>
              <w:right w:val="single" w:sz="4" w:space="0" w:color="auto"/>
            </w:tcBorders>
          </w:tcPr>
          <w:p w:rsidR="00E15F24" w:rsidRPr="00F0797F" w:rsidRDefault="00536974">
            <w:pPr>
              <w:jc w:val="center"/>
              <w:rPr>
                <w:rFonts w:ascii="Times New Roman" w:hAnsi="Times New Roman" w:cs="Times New Roman"/>
                <w:sz w:val="28"/>
                <w:szCs w:val="24"/>
              </w:rPr>
            </w:pPr>
            <w:r w:rsidRPr="00F0797F">
              <w:rPr>
                <w:rFonts w:ascii="Times New Roman" w:hAnsi="Times New Roman" w:cs="Times New Roman"/>
                <w:sz w:val="28"/>
                <w:szCs w:val="24"/>
              </w:rPr>
              <w:t>Кукурудз Р.О., к.ю.н., доцент</w:t>
            </w:r>
          </w:p>
        </w:tc>
        <w:tc>
          <w:tcPr>
            <w:tcW w:w="1908"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c>
          <w:tcPr>
            <w:tcW w:w="1762"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r>
      <w:tr w:rsidR="00E15F24" w:rsidRPr="00F0797F" w:rsidTr="008461B4">
        <w:trPr>
          <w:trHeight w:val="338"/>
        </w:trPr>
        <w:tc>
          <w:tcPr>
            <w:tcW w:w="1615"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sz w:val="28"/>
                <w:szCs w:val="24"/>
              </w:rPr>
            </w:pPr>
          </w:p>
        </w:tc>
        <w:tc>
          <w:tcPr>
            <w:tcW w:w="4349"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sz w:val="28"/>
                <w:szCs w:val="24"/>
              </w:rPr>
            </w:pPr>
          </w:p>
        </w:tc>
        <w:tc>
          <w:tcPr>
            <w:tcW w:w="1908"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c>
          <w:tcPr>
            <w:tcW w:w="1762"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r>
      <w:tr w:rsidR="00E15F24" w:rsidRPr="00F0797F" w:rsidTr="008461B4">
        <w:trPr>
          <w:trHeight w:val="323"/>
        </w:trPr>
        <w:tc>
          <w:tcPr>
            <w:tcW w:w="1615"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sz w:val="28"/>
                <w:szCs w:val="24"/>
              </w:rPr>
            </w:pPr>
          </w:p>
        </w:tc>
        <w:tc>
          <w:tcPr>
            <w:tcW w:w="4349"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c>
          <w:tcPr>
            <w:tcW w:w="1908"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c>
          <w:tcPr>
            <w:tcW w:w="1762"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r>
    </w:tbl>
    <w:p w:rsidR="00E15F24" w:rsidRPr="00F0797F" w:rsidRDefault="00E15F24" w:rsidP="00E15F24">
      <w:pPr>
        <w:jc w:val="center"/>
        <w:rPr>
          <w:rFonts w:ascii="Times New Roman" w:hAnsi="Times New Roman" w:cs="Times New Roman"/>
          <w:b/>
          <w:sz w:val="28"/>
          <w:szCs w:val="24"/>
        </w:rPr>
      </w:pPr>
    </w:p>
    <w:p w:rsidR="00E15F24" w:rsidRPr="00F0797F" w:rsidRDefault="00E15F24" w:rsidP="00E15F24">
      <w:pPr>
        <w:numPr>
          <w:ilvl w:val="0"/>
          <w:numId w:val="1"/>
        </w:numPr>
        <w:tabs>
          <w:tab w:val="num" w:pos="0"/>
          <w:tab w:val="left" w:pos="360"/>
        </w:tabs>
        <w:spacing w:line="360" w:lineRule="auto"/>
        <w:jc w:val="left"/>
        <w:rPr>
          <w:rFonts w:ascii="Times New Roman" w:hAnsi="Times New Roman" w:cs="Times New Roman"/>
          <w:sz w:val="28"/>
          <w:szCs w:val="24"/>
        </w:rPr>
      </w:pPr>
      <w:r w:rsidRPr="00F0797F">
        <w:rPr>
          <w:rFonts w:ascii="Times New Roman" w:hAnsi="Times New Roman" w:cs="Times New Roman"/>
          <w:sz w:val="28"/>
          <w:szCs w:val="24"/>
        </w:rPr>
        <w:t>Дата видачі завдання</w:t>
      </w:r>
      <w:r w:rsidR="00400638" w:rsidRPr="00F0797F">
        <w:rPr>
          <w:rFonts w:ascii="Times New Roman" w:hAnsi="Times New Roman" w:cs="Times New Roman"/>
          <w:sz w:val="28"/>
          <w:szCs w:val="24"/>
        </w:rPr>
        <w:t xml:space="preserve">  </w:t>
      </w:r>
      <w:r w:rsidR="00400638" w:rsidRPr="00F0797F">
        <w:rPr>
          <w:rFonts w:ascii="Times New Roman" w:hAnsi="Times New Roman" w:cs="Times New Roman"/>
          <w:sz w:val="28"/>
          <w:szCs w:val="24"/>
          <w:u w:val="single"/>
        </w:rPr>
        <w:t>травень 2020 року                                                          </w:t>
      </w:r>
    </w:p>
    <w:p w:rsidR="00E15F24" w:rsidRPr="00F0797F" w:rsidRDefault="00E15F24" w:rsidP="00E15F24">
      <w:pPr>
        <w:keepNext/>
        <w:spacing w:before="240" w:after="60"/>
        <w:jc w:val="center"/>
        <w:outlineLvl w:val="3"/>
        <w:rPr>
          <w:rFonts w:ascii="Times New Roman" w:hAnsi="Times New Roman" w:cs="Times New Roman"/>
          <w:b/>
          <w:bCs/>
          <w:sz w:val="28"/>
          <w:szCs w:val="28"/>
        </w:rPr>
      </w:pPr>
      <w:r w:rsidRPr="00F0797F">
        <w:rPr>
          <w:rFonts w:ascii="Times New Roman" w:hAnsi="Times New Roman" w:cs="Times New Roman"/>
          <w:b/>
          <w:bCs/>
          <w:sz w:val="28"/>
          <w:szCs w:val="28"/>
        </w:rPr>
        <w:t>КАЛЕНДАРНИЙ ПЛАН</w:t>
      </w:r>
    </w:p>
    <w:p w:rsidR="00E15F24" w:rsidRPr="00F0797F" w:rsidRDefault="00E15F24" w:rsidP="00E15F24">
      <w:pPr>
        <w:jc w:val="left"/>
        <w:rPr>
          <w:rFonts w:ascii="Times New Roman" w:hAnsi="Times New Roman" w:cs="Times New Roman"/>
          <w:b/>
          <w:sz w:val="24"/>
          <w:szCs w:val="24"/>
        </w:rPr>
      </w:pPr>
    </w:p>
    <w:tbl>
      <w:tblPr>
        <w:tblW w:w="96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
        <w:gridCol w:w="5490"/>
        <w:gridCol w:w="2044"/>
        <w:gridCol w:w="1576"/>
      </w:tblGrid>
      <w:tr w:rsidR="00E15F24" w:rsidRPr="00F0797F" w:rsidTr="00AF417A">
        <w:trPr>
          <w:cantSplit/>
          <w:trHeight w:val="467"/>
        </w:trPr>
        <w:tc>
          <w:tcPr>
            <w:tcW w:w="580" w:type="dxa"/>
            <w:tcBorders>
              <w:top w:val="single" w:sz="4" w:space="0" w:color="auto"/>
              <w:left w:val="single" w:sz="4" w:space="0" w:color="auto"/>
              <w:bottom w:val="single" w:sz="4" w:space="0" w:color="auto"/>
              <w:right w:val="single" w:sz="4" w:space="0" w:color="auto"/>
            </w:tcBorders>
            <w:vAlign w:val="center"/>
            <w:hideMark/>
          </w:tcPr>
          <w:p w:rsidR="00E15F24" w:rsidRPr="00F0797F" w:rsidRDefault="00E15F24">
            <w:pPr>
              <w:jc w:val="center"/>
              <w:rPr>
                <w:rFonts w:ascii="Times New Roman" w:hAnsi="Times New Roman" w:cs="Times New Roman"/>
                <w:sz w:val="24"/>
                <w:szCs w:val="24"/>
              </w:rPr>
            </w:pPr>
            <w:r w:rsidRPr="00F0797F">
              <w:rPr>
                <w:rFonts w:ascii="Times New Roman" w:hAnsi="Times New Roman" w:cs="Times New Roman"/>
                <w:sz w:val="24"/>
                <w:szCs w:val="24"/>
              </w:rPr>
              <w:t>№</w:t>
            </w:r>
          </w:p>
          <w:p w:rsidR="00E15F24" w:rsidRPr="00F0797F" w:rsidRDefault="00E15F24">
            <w:pPr>
              <w:jc w:val="center"/>
              <w:rPr>
                <w:rFonts w:ascii="Times New Roman" w:hAnsi="Times New Roman" w:cs="Times New Roman"/>
                <w:sz w:val="24"/>
                <w:szCs w:val="24"/>
              </w:rPr>
            </w:pPr>
            <w:r w:rsidRPr="00F0797F">
              <w:rPr>
                <w:rFonts w:ascii="Times New Roman" w:hAnsi="Times New Roman" w:cs="Times New Roman"/>
                <w:sz w:val="24"/>
                <w:szCs w:val="24"/>
              </w:rPr>
              <w:t>з/п</w:t>
            </w:r>
          </w:p>
        </w:tc>
        <w:tc>
          <w:tcPr>
            <w:tcW w:w="5490" w:type="dxa"/>
            <w:tcBorders>
              <w:top w:val="single" w:sz="4" w:space="0" w:color="auto"/>
              <w:left w:val="single" w:sz="4" w:space="0" w:color="auto"/>
              <w:bottom w:val="single" w:sz="4" w:space="0" w:color="auto"/>
              <w:right w:val="single" w:sz="4" w:space="0" w:color="auto"/>
            </w:tcBorders>
            <w:vAlign w:val="center"/>
            <w:hideMark/>
          </w:tcPr>
          <w:p w:rsidR="00E15F24" w:rsidRPr="00F0797F" w:rsidRDefault="00E15F24">
            <w:pPr>
              <w:jc w:val="center"/>
              <w:rPr>
                <w:rFonts w:ascii="Times New Roman" w:hAnsi="Times New Roman" w:cs="Times New Roman"/>
                <w:sz w:val="24"/>
                <w:szCs w:val="24"/>
              </w:rPr>
            </w:pPr>
            <w:r w:rsidRPr="00F0797F">
              <w:rPr>
                <w:rFonts w:ascii="Times New Roman" w:hAnsi="Times New Roman" w:cs="Times New Roman"/>
                <w:sz w:val="24"/>
                <w:szCs w:val="24"/>
              </w:rPr>
              <w:t>Назва етапів кваліфікаційної роботи</w:t>
            </w:r>
          </w:p>
        </w:tc>
        <w:tc>
          <w:tcPr>
            <w:tcW w:w="2044" w:type="dxa"/>
            <w:tcBorders>
              <w:top w:val="single" w:sz="4" w:space="0" w:color="auto"/>
              <w:left w:val="single" w:sz="4" w:space="0" w:color="auto"/>
              <w:bottom w:val="single" w:sz="4" w:space="0" w:color="auto"/>
              <w:right w:val="single" w:sz="4" w:space="0" w:color="auto"/>
            </w:tcBorders>
            <w:vAlign w:val="center"/>
            <w:hideMark/>
          </w:tcPr>
          <w:p w:rsidR="00E15F24" w:rsidRPr="00F0797F" w:rsidRDefault="00E15F24">
            <w:pPr>
              <w:jc w:val="center"/>
              <w:rPr>
                <w:rFonts w:ascii="Times New Roman" w:hAnsi="Times New Roman" w:cs="Times New Roman"/>
                <w:sz w:val="24"/>
                <w:szCs w:val="24"/>
              </w:rPr>
            </w:pPr>
            <w:r w:rsidRPr="00F0797F">
              <w:rPr>
                <w:rFonts w:ascii="Times New Roman" w:hAnsi="Times New Roman" w:cs="Times New Roman"/>
                <w:spacing w:val="-20"/>
                <w:sz w:val="24"/>
                <w:szCs w:val="24"/>
              </w:rPr>
              <w:t>Строк  виконання</w:t>
            </w:r>
            <w:r w:rsidRPr="00F0797F">
              <w:rPr>
                <w:rFonts w:ascii="Times New Roman" w:hAnsi="Times New Roman" w:cs="Times New Roman"/>
                <w:sz w:val="24"/>
                <w:szCs w:val="24"/>
              </w:rPr>
              <w:t xml:space="preserve"> етапів роботи</w:t>
            </w:r>
          </w:p>
        </w:tc>
        <w:tc>
          <w:tcPr>
            <w:tcW w:w="1576" w:type="dxa"/>
            <w:tcBorders>
              <w:top w:val="single" w:sz="4" w:space="0" w:color="auto"/>
              <w:left w:val="single" w:sz="4" w:space="0" w:color="auto"/>
              <w:bottom w:val="single" w:sz="4" w:space="0" w:color="auto"/>
              <w:right w:val="single" w:sz="4" w:space="0" w:color="auto"/>
            </w:tcBorders>
            <w:vAlign w:val="center"/>
            <w:hideMark/>
          </w:tcPr>
          <w:p w:rsidR="00E15F24" w:rsidRPr="00F0797F" w:rsidRDefault="00E15F24">
            <w:pPr>
              <w:keepNext/>
              <w:jc w:val="center"/>
              <w:outlineLvl w:val="2"/>
              <w:rPr>
                <w:rFonts w:ascii="Times New Roman" w:hAnsi="Times New Roman" w:cs="Times New Roman"/>
                <w:bCs/>
                <w:spacing w:val="-20"/>
                <w:sz w:val="24"/>
                <w:szCs w:val="24"/>
              </w:rPr>
            </w:pPr>
            <w:r w:rsidRPr="00F0797F">
              <w:rPr>
                <w:rFonts w:ascii="Times New Roman" w:hAnsi="Times New Roman" w:cs="Times New Roman"/>
                <w:bCs/>
                <w:spacing w:val="-20"/>
                <w:sz w:val="24"/>
                <w:szCs w:val="24"/>
              </w:rPr>
              <w:t>Примітка</w:t>
            </w:r>
          </w:p>
        </w:tc>
      </w:tr>
      <w:tr w:rsidR="00E15F24" w:rsidRPr="00F0797F" w:rsidTr="00AF417A">
        <w:trPr>
          <w:trHeight w:val="335"/>
        </w:trPr>
        <w:tc>
          <w:tcPr>
            <w:tcW w:w="580" w:type="dxa"/>
            <w:tcBorders>
              <w:top w:val="single" w:sz="4" w:space="0" w:color="auto"/>
              <w:left w:val="single" w:sz="4" w:space="0" w:color="auto"/>
              <w:bottom w:val="single" w:sz="4" w:space="0" w:color="auto"/>
              <w:right w:val="single" w:sz="4" w:space="0" w:color="auto"/>
            </w:tcBorders>
          </w:tcPr>
          <w:p w:rsidR="00E15F24" w:rsidRPr="00F0797F" w:rsidRDefault="00B87918" w:rsidP="00AF417A">
            <w:pPr>
              <w:jc w:val="left"/>
              <w:rPr>
                <w:rFonts w:ascii="Times New Roman" w:hAnsi="Times New Roman" w:cs="Times New Roman"/>
                <w:sz w:val="28"/>
                <w:szCs w:val="24"/>
              </w:rPr>
            </w:pPr>
            <w:r w:rsidRPr="00F0797F">
              <w:rPr>
                <w:rFonts w:ascii="Times New Roman" w:hAnsi="Times New Roman" w:cs="Times New Roman"/>
                <w:sz w:val="28"/>
                <w:szCs w:val="24"/>
              </w:rPr>
              <w:t>1</w:t>
            </w:r>
            <w:r w:rsidR="00AF417A" w:rsidRPr="00F0797F">
              <w:rPr>
                <w:rFonts w:ascii="Times New Roman" w:hAnsi="Times New Roman" w:cs="Times New Roman"/>
                <w:sz w:val="28"/>
                <w:szCs w:val="24"/>
              </w:rPr>
              <w:t>.</w:t>
            </w:r>
          </w:p>
        </w:tc>
        <w:tc>
          <w:tcPr>
            <w:tcW w:w="5490" w:type="dxa"/>
            <w:tcBorders>
              <w:top w:val="single" w:sz="4" w:space="0" w:color="auto"/>
              <w:left w:val="single" w:sz="4" w:space="0" w:color="auto"/>
              <w:bottom w:val="single" w:sz="4" w:space="0" w:color="auto"/>
              <w:right w:val="single" w:sz="4" w:space="0" w:color="auto"/>
            </w:tcBorders>
          </w:tcPr>
          <w:p w:rsidR="00E15F24" w:rsidRPr="00F0797F" w:rsidRDefault="00B87918" w:rsidP="00AF417A">
            <w:pPr>
              <w:jc w:val="left"/>
              <w:rPr>
                <w:rFonts w:ascii="Times New Roman" w:hAnsi="Times New Roman" w:cs="Times New Roman"/>
                <w:sz w:val="28"/>
                <w:szCs w:val="24"/>
              </w:rPr>
            </w:pPr>
            <w:r w:rsidRPr="00F0797F">
              <w:rPr>
                <w:rFonts w:ascii="Times New Roman" w:hAnsi="Times New Roman" w:cs="Times New Roman"/>
                <w:sz w:val="28"/>
                <w:szCs w:val="24"/>
              </w:rPr>
              <w:t>Обрання та затвердження теми</w:t>
            </w:r>
          </w:p>
        </w:tc>
        <w:tc>
          <w:tcPr>
            <w:tcW w:w="2044" w:type="dxa"/>
            <w:tcBorders>
              <w:top w:val="single" w:sz="4" w:space="0" w:color="auto"/>
              <w:left w:val="single" w:sz="4" w:space="0" w:color="auto"/>
              <w:bottom w:val="single" w:sz="4" w:space="0" w:color="auto"/>
              <w:right w:val="single" w:sz="4" w:space="0" w:color="auto"/>
            </w:tcBorders>
          </w:tcPr>
          <w:p w:rsidR="00E15F24" w:rsidRPr="00F0797F" w:rsidRDefault="00B87918" w:rsidP="00AF417A">
            <w:pPr>
              <w:rPr>
                <w:rFonts w:ascii="Times New Roman" w:hAnsi="Times New Roman" w:cs="Times New Roman"/>
                <w:sz w:val="28"/>
                <w:szCs w:val="24"/>
              </w:rPr>
            </w:pPr>
            <w:r w:rsidRPr="00F0797F">
              <w:rPr>
                <w:rFonts w:ascii="Times New Roman" w:hAnsi="Times New Roman" w:cs="Times New Roman"/>
                <w:sz w:val="28"/>
                <w:szCs w:val="24"/>
              </w:rPr>
              <w:t>травень 2020</w:t>
            </w:r>
          </w:p>
        </w:tc>
        <w:tc>
          <w:tcPr>
            <w:tcW w:w="1576" w:type="dxa"/>
            <w:tcBorders>
              <w:top w:val="single" w:sz="4" w:space="0" w:color="auto"/>
              <w:left w:val="single" w:sz="4" w:space="0" w:color="auto"/>
              <w:bottom w:val="single" w:sz="4" w:space="0" w:color="auto"/>
              <w:right w:val="single" w:sz="4" w:space="0" w:color="auto"/>
            </w:tcBorders>
          </w:tcPr>
          <w:p w:rsidR="00E15F24" w:rsidRPr="00F0797F" w:rsidRDefault="00B87918" w:rsidP="00AF417A">
            <w:pPr>
              <w:jc w:val="left"/>
              <w:rPr>
                <w:rFonts w:ascii="Times New Roman" w:hAnsi="Times New Roman" w:cs="Times New Roman"/>
                <w:sz w:val="28"/>
                <w:szCs w:val="24"/>
              </w:rPr>
            </w:pPr>
            <w:r w:rsidRPr="00F0797F">
              <w:rPr>
                <w:rFonts w:ascii="Times New Roman" w:hAnsi="Times New Roman" w:cs="Times New Roman"/>
                <w:sz w:val="28"/>
                <w:szCs w:val="24"/>
              </w:rPr>
              <w:t>виконано</w:t>
            </w:r>
          </w:p>
        </w:tc>
      </w:tr>
      <w:tr w:rsidR="00E15F24" w:rsidRPr="00F0797F"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Pr="00F0797F" w:rsidRDefault="00B87918" w:rsidP="00AF417A">
            <w:pPr>
              <w:jc w:val="left"/>
              <w:rPr>
                <w:rFonts w:ascii="Times New Roman" w:hAnsi="Times New Roman" w:cs="Times New Roman"/>
                <w:sz w:val="28"/>
                <w:szCs w:val="24"/>
              </w:rPr>
            </w:pPr>
            <w:r w:rsidRPr="00F0797F">
              <w:rPr>
                <w:rFonts w:ascii="Times New Roman" w:hAnsi="Times New Roman" w:cs="Times New Roman"/>
                <w:sz w:val="28"/>
                <w:szCs w:val="24"/>
              </w:rPr>
              <w:t>2</w:t>
            </w:r>
            <w:r w:rsidR="00AF417A" w:rsidRPr="00F0797F">
              <w:rPr>
                <w:rFonts w:ascii="Times New Roman" w:hAnsi="Times New Roman" w:cs="Times New Roman"/>
                <w:sz w:val="28"/>
                <w:szCs w:val="24"/>
              </w:rPr>
              <w:t>.</w:t>
            </w:r>
          </w:p>
        </w:tc>
        <w:tc>
          <w:tcPr>
            <w:tcW w:w="5490" w:type="dxa"/>
            <w:tcBorders>
              <w:top w:val="single" w:sz="4" w:space="0" w:color="auto"/>
              <w:left w:val="single" w:sz="4" w:space="0" w:color="auto"/>
              <w:bottom w:val="single" w:sz="4" w:space="0" w:color="auto"/>
              <w:right w:val="single" w:sz="4" w:space="0" w:color="auto"/>
            </w:tcBorders>
          </w:tcPr>
          <w:p w:rsidR="00E15F24" w:rsidRPr="00F0797F" w:rsidRDefault="00400638" w:rsidP="00AF417A">
            <w:pPr>
              <w:jc w:val="left"/>
              <w:rPr>
                <w:rFonts w:ascii="Times New Roman" w:hAnsi="Times New Roman" w:cs="Times New Roman"/>
                <w:sz w:val="28"/>
                <w:szCs w:val="24"/>
              </w:rPr>
            </w:pPr>
            <w:r w:rsidRPr="00F0797F">
              <w:rPr>
                <w:rFonts w:ascii="Times New Roman" w:hAnsi="Times New Roman" w:cs="Times New Roman"/>
                <w:sz w:val="28"/>
                <w:szCs w:val="24"/>
              </w:rPr>
              <w:t xml:space="preserve">Складання плану роботи </w:t>
            </w:r>
          </w:p>
        </w:tc>
        <w:tc>
          <w:tcPr>
            <w:tcW w:w="2044" w:type="dxa"/>
            <w:tcBorders>
              <w:top w:val="single" w:sz="4" w:space="0" w:color="auto"/>
              <w:left w:val="single" w:sz="4" w:space="0" w:color="auto"/>
              <w:bottom w:val="single" w:sz="4" w:space="0" w:color="auto"/>
              <w:right w:val="single" w:sz="4" w:space="0" w:color="auto"/>
            </w:tcBorders>
          </w:tcPr>
          <w:p w:rsidR="00E15F24" w:rsidRPr="00F0797F" w:rsidRDefault="0051293A" w:rsidP="00AF417A">
            <w:pPr>
              <w:rPr>
                <w:rFonts w:ascii="Times New Roman" w:hAnsi="Times New Roman" w:cs="Times New Roman"/>
                <w:sz w:val="28"/>
                <w:szCs w:val="24"/>
              </w:rPr>
            </w:pPr>
            <w:r w:rsidRPr="00F0797F">
              <w:rPr>
                <w:rFonts w:ascii="Times New Roman" w:hAnsi="Times New Roman" w:cs="Times New Roman"/>
                <w:sz w:val="28"/>
                <w:szCs w:val="24"/>
              </w:rPr>
              <w:t>т</w:t>
            </w:r>
            <w:r w:rsidR="00B87918" w:rsidRPr="00F0797F">
              <w:rPr>
                <w:rFonts w:ascii="Times New Roman" w:hAnsi="Times New Roman" w:cs="Times New Roman"/>
                <w:sz w:val="28"/>
                <w:szCs w:val="24"/>
              </w:rPr>
              <w:t>равень</w:t>
            </w:r>
            <w:r w:rsidRPr="00F0797F">
              <w:rPr>
                <w:rFonts w:ascii="Times New Roman" w:hAnsi="Times New Roman" w:cs="Times New Roman"/>
                <w:sz w:val="28"/>
                <w:szCs w:val="24"/>
              </w:rPr>
              <w:t xml:space="preserve"> </w:t>
            </w:r>
            <w:r w:rsidR="00B87918" w:rsidRPr="00F0797F">
              <w:rPr>
                <w:rFonts w:ascii="Times New Roman" w:hAnsi="Times New Roman" w:cs="Times New Roman"/>
                <w:sz w:val="28"/>
                <w:szCs w:val="24"/>
              </w:rPr>
              <w:t>2020</w:t>
            </w:r>
          </w:p>
        </w:tc>
        <w:tc>
          <w:tcPr>
            <w:tcW w:w="1576" w:type="dxa"/>
            <w:tcBorders>
              <w:top w:val="single" w:sz="4" w:space="0" w:color="auto"/>
              <w:left w:val="single" w:sz="4" w:space="0" w:color="auto"/>
              <w:bottom w:val="single" w:sz="4" w:space="0" w:color="auto"/>
              <w:right w:val="single" w:sz="4" w:space="0" w:color="auto"/>
            </w:tcBorders>
          </w:tcPr>
          <w:p w:rsidR="00E15F24" w:rsidRPr="00F0797F" w:rsidRDefault="00B87918" w:rsidP="00AF417A">
            <w:pPr>
              <w:jc w:val="left"/>
              <w:rPr>
                <w:rFonts w:ascii="Times New Roman" w:hAnsi="Times New Roman" w:cs="Times New Roman"/>
                <w:sz w:val="28"/>
                <w:szCs w:val="24"/>
              </w:rPr>
            </w:pPr>
            <w:r w:rsidRPr="00F0797F">
              <w:rPr>
                <w:rFonts w:ascii="Times New Roman" w:hAnsi="Times New Roman" w:cs="Times New Roman"/>
                <w:sz w:val="28"/>
                <w:szCs w:val="24"/>
              </w:rPr>
              <w:t>виконано</w:t>
            </w:r>
          </w:p>
        </w:tc>
      </w:tr>
      <w:tr w:rsidR="00E15F24" w:rsidRPr="00F0797F" w:rsidTr="00AF417A">
        <w:trPr>
          <w:trHeight w:val="639"/>
        </w:trPr>
        <w:tc>
          <w:tcPr>
            <w:tcW w:w="580" w:type="dxa"/>
            <w:tcBorders>
              <w:top w:val="single" w:sz="4" w:space="0" w:color="auto"/>
              <w:left w:val="single" w:sz="4" w:space="0" w:color="auto"/>
              <w:bottom w:val="single" w:sz="4" w:space="0" w:color="auto"/>
              <w:right w:val="single" w:sz="4" w:space="0" w:color="auto"/>
            </w:tcBorders>
          </w:tcPr>
          <w:p w:rsidR="00E15F24" w:rsidRPr="00F0797F" w:rsidRDefault="00B87918" w:rsidP="00AF417A">
            <w:pPr>
              <w:jc w:val="left"/>
              <w:rPr>
                <w:rFonts w:ascii="Times New Roman" w:hAnsi="Times New Roman" w:cs="Times New Roman"/>
                <w:sz w:val="28"/>
                <w:szCs w:val="24"/>
              </w:rPr>
            </w:pPr>
            <w:r w:rsidRPr="00F0797F">
              <w:rPr>
                <w:rFonts w:ascii="Times New Roman" w:hAnsi="Times New Roman" w:cs="Times New Roman"/>
                <w:sz w:val="28"/>
                <w:szCs w:val="24"/>
              </w:rPr>
              <w:t>3</w:t>
            </w:r>
            <w:r w:rsidR="00AF417A" w:rsidRPr="00F0797F">
              <w:rPr>
                <w:rFonts w:ascii="Times New Roman" w:hAnsi="Times New Roman" w:cs="Times New Roman"/>
                <w:sz w:val="28"/>
                <w:szCs w:val="24"/>
              </w:rPr>
              <w:t>.</w:t>
            </w:r>
          </w:p>
        </w:tc>
        <w:tc>
          <w:tcPr>
            <w:tcW w:w="5490" w:type="dxa"/>
            <w:tcBorders>
              <w:top w:val="single" w:sz="4" w:space="0" w:color="auto"/>
              <w:left w:val="single" w:sz="4" w:space="0" w:color="auto"/>
              <w:bottom w:val="single" w:sz="4" w:space="0" w:color="auto"/>
              <w:right w:val="single" w:sz="4" w:space="0" w:color="auto"/>
            </w:tcBorders>
          </w:tcPr>
          <w:p w:rsidR="00E15F24" w:rsidRPr="00F0797F" w:rsidRDefault="00400638" w:rsidP="00AF417A">
            <w:pPr>
              <w:jc w:val="left"/>
              <w:rPr>
                <w:rFonts w:ascii="Times New Roman" w:hAnsi="Times New Roman" w:cs="Times New Roman"/>
                <w:sz w:val="28"/>
                <w:szCs w:val="24"/>
              </w:rPr>
            </w:pPr>
            <w:r w:rsidRPr="00F0797F">
              <w:rPr>
                <w:rFonts w:ascii="Times New Roman" w:hAnsi="Times New Roman" w:cs="Times New Roman"/>
                <w:sz w:val="28"/>
                <w:szCs w:val="24"/>
              </w:rPr>
              <w:t xml:space="preserve">Пошук та оформлення наукових джерел, нормативно-правової бази </w:t>
            </w:r>
          </w:p>
        </w:tc>
        <w:tc>
          <w:tcPr>
            <w:tcW w:w="2044" w:type="dxa"/>
            <w:tcBorders>
              <w:top w:val="single" w:sz="4" w:space="0" w:color="auto"/>
              <w:left w:val="single" w:sz="4" w:space="0" w:color="auto"/>
              <w:bottom w:val="single" w:sz="4" w:space="0" w:color="auto"/>
              <w:right w:val="single" w:sz="4" w:space="0" w:color="auto"/>
            </w:tcBorders>
          </w:tcPr>
          <w:p w:rsidR="00E15F24" w:rsidRPr="00F0797F" w:rsidRDefault="0051293A" w:rsidP="00AF417A">
            <w:pPr>
              <w:rPr>
                <w:rFonts w:ascii="Times New Roman" w:hAnsi="Times New Roman" w:cs="Times New Roman"/>
                <w:sz w:val="28"/>
                <w:szCs w:val="24"/>
              </w:rPr>
            </w:pPr>
            <w:r w:rsidRPr="00F0797F">
              <w:rPr>
                <w:rFonts w:ascii="Times New Roman" w:hAnsi="Times New Roman" w:cs="Times New Roman"/>
                <w:sz w:val="28"/>
                <w:szCs w:val="24"/>
              </w:rPr>
              <w:t>ч</w:t>
            </w:r>
            <w:r w:rsidR="00B87918" w:rsidRPr="00F0797F">
              <w:rPr>
                <w:rFonts w:ascii="Times New Roman" w:hAnsi="Times New Roman" w:cs="Times New Roman"/>
                <w:sz w:val="28"/>
                <w:szCs w:val="24"/>
              </w:rPr>
              <w:t>ервень</w:t>
            </w:r>
            <w:r w:rsidRPr="00F0797F">
              <w:rPr>
                <w:rFonts w:ascii="Times New Roman" w:hAnsi="Times New Roman" w:cs="Times New Roman"/>
                <w:sz w:val="28"/>
                <w:szCs w:val="24"/>
              </w:rPr>
              <w:t xml:space="preserve"> </w:t>
            </w:r>
            <w:r w:rsidR="00B87918" w:rsidRPr="00F0797F">
              <w:rPr>
                <w:rFonts w:ascii="Times New Roman" w:hAnsi="Times New Roman" w:cs="Times New Roman"/>
                <w:sz w:val="28"/>
                <w:szCs w:val="24"/>
              </w:rPr>
              <w:t>2020</w:t>
            </w:r>
          </w:p>
        </w:tc>
        <w:tc>
          <w:tcPr>
            <w:tcW w:w="1576" w:type="dxa"/>
            <w:tcBorders>
              <w:top w:val="single" w:sz="4" w:space="0" w:color="auto"/>
              <w:left w:val="single" w:sz="4" w:space="0" w:color="auto"/>
              <w:bottom w:val="single" w:sz="4" w:space="0" w:color="auto"/>
              <w:right w:val="single" w:sz="4" w:space="0" w:color="auto"/>
            </w:tcBorders>
          </w:tcPr>
          <w:p w:rsidR="00E15F24" w:rsidRPr="00F0797F" w:rsidRDefault="00B87918" w:rsidP="00AF417A">
            <w:pPr>
              <w:jc w:val="left"/>
              <w:rPr>
                <w:rFonts w:ascii="Times New Roman" w:hAnsi="Times New Roman" w:cs="Times New Roman"/>
                <w:sz w:val="28"/>
                <w:szCs w:val="24"/>
              </w:rPr>
            </w:pPr>
            <w:r w:rsidRPr="00F0797F">
              <w:rPr>
                <w:rFonts w:ascii="Times New Roman" w:hAnsi="Times New Roman" w:cs="Times New Roman"/>
                <w:sz w:val="28"/>
                <w:szCs w:val="24"/>
              </w:rPr>
              <w:t>виконано</w:t>
            </w:r>
          </w:p>
        </w:tc>
      </w:tr>
      <w:tr w:rsidR="00E15F24" w:rsidRPr="00F0797F" w:rsidTr="00AF417A">
        <w:trPr>
          <w:trHeight w:val="654"/>
        </w:trPr>
        <w:tc>
          <w:tcPr>
            <w:tcW w:w="580" w:type="dxa"/>
            <w:tcBorders>
              <w:top w:val="single" w:sz="4" w:space="0" w:color="auto"/>
              <w:left w:val="single" w:sz="4" w:space="0" w:color="auto"/>
              <w:bottom w:val="single" w:sz="4" w:space="0" w:color="auto"/>
              <w:right w:val="single" w:sz="4" w:space="0" w:color="auto"/>
            </w:tcBorders>
          </w:tcPr>
          <w:p w:rsidR="00E15F24" w:rsidRPr="00F0797F" w:rsidRDefault="00B87918" w:rsidP="00AF417A">
            <w:pPr>
              <w:jc w:val="left"/>
              <w:rPr>
                <w:rFonts w:ascii="Times New Roman" w:hAnsi="Times New Roman" w:cs="Times New Roman"/>
                <w:sz w:val="28"/>
                <w:szCs w:val="24"/>
              </w:rPr>
            </w:pPr>
            <w:r w:rsidRPr="00F0797F">
              <w:rPr>
                <w:rFonts w:ascii="Times New Roman" w:hAnsi="Times New Roman" w:cs="Times New Roman"/>
                <w:sz w:val="28"/>
                <w:szCs w:val="24"/>
              </w:rPr>
              <w:t>4</w:t>
            </w:r>
            <w:r w:rsidR="00AF417A" w:rsidRPr="00F0797F">
              <w:rPr>
                <w:rFonts w:ascii="Times New Roman" w:hAnsi="Times New Roman" w:cs="Times New Roman"/>
                <w:sz w:val="28"/>
                <w:szCs w:val="24"/>
              </w:rPr>
              <w:t>.</w:t>
            </w:r>
          </w:p>
        </w:tc>
        <w:tc>
          <w:tcPr>
            <w:tcW w:w="5490" w:type="dxa"/>
            <w:tcBorders>
              <w:top w:val="single" w:sz="4" w:space="0" w:color="auto"/>
              <w:left w:val="single" w:sz="4" w:space="0" w:color="auto"/>
              <w:bottom w:val="single" w:sz="4" w:space="0" w:color="auto"/>
              <w:right w:val="single" w:sz="4" w:space="0" w:color="auto"/>
            </w:tcBorders>
          </w:tcPr>
          <w:p w:rsidR="00E15F24" w:rsidRPr="00F0797F" w:rsidRDefault="00400638" w:rsidP="00AF417A">
            <w:pPr>
              <w:jc w:val="left"/>
              <w:rPr>
                <w:rFonts w:ascii="Times New Roman" w:hAnsi="Times New Roman" w:cs="Times New Roman"/>
                <w:sz w:val="28"/>
                <w:szCs w:val="24"/>
              </w:rPr>
            </w:pPr>
            <w:r w:rsidRPr="00F0797F">
              <w:rPr>
                <w:rFonts w:ascii="Times New Roman" w:hAnsi="Times New Roman" w:cs="Times New Roman"/>
                <w:sz w:val="28"/>
                <w:szCs w:val="24"/>
              </w:rPr>
              <w:t xml:space="preserve">Написання реферату українською та англійською мовами </w:t>
            </w:r>
          </w:p>
        </w:tc>
        <w:tc>
          <w:tcPr>
            <w:tcW w:w="2044" w:type="dxa"/>
            <w:tcBorders>
              <w:top w:val="single" w:sz="4" w:space="0" w:color="auto"/>
              <w:left w:val="single" w:sz="4" w:space="0" w:color="auto"/>
              <w:bottom w:val="single" w:sz="4" w:space="0" w:color="auto"/>
              <w:right w:val="single" w:sz="4" w:space="0" w:color="auto"/>
            </w:tcBorders>
          </w:tcPr>
          <w:p w:rsidR="00E15F24" w:rsidRPr="00F0797F" w:rsidRDefault="00AF417A" w:rsidP="00AF417A">
            <w:pPr>
              <w:rPr>
                <w:rFonts w:ascii="Times New Roman" w:hAnsi="Times New Roman" w:cs="Times New Roman"/>
                <w:sz w:val="28"/>
                <w:szCs w:val="24"/>
              </w:rPr>
            </w:pPr>
            <w:r w:rsidRPr="00F0797F">
              <w:rPr>
                <w:rFonts w:ascii="Times New Roman" w:hAnsi="Times New Roman" w:cs="Times New Roman"/>
                <w:sz w:val="28"/>
                <w:szCs w:val="24"/>
              </w:rPr>
              <w:t xml:space="preserve">липень </w:t>
            </w:r>
            <w:r w:rsidR="0051293A" w:rsidRPr="00F0797F">
              <w:rPr>
                <w:rFonts w:ascii="Times New Roman" w:hAnsi="Times New Roman" w:cs="Times New Roman"/>
                <w:sz w:val="28"/>
                <w:szCs w:val="24"/>
              </w:rPr>
              <w:t>2020</w:t>
            </w:r>
          </w:p>
        </w:tc>
        <w:tc>
          <w:tcPr>
            <w:tcW w:w="1576" w:type="dxa"/>
            <w:tcBorders>
              <w:top w:val="single" w:sz="4" w:space="0" w:color="auto"/>
              <w:left w:val="single" w:sz="4" w:space="0" w:color="auto"/>
              <w:bottom w:val="single" w:sz="4" w:space="0" w:color="auto"/>
              <w:right w:val="single" w:sz="4" w:space="0" w:color="auto"/>
            </w:tcBorders>
          </w:tcPr>
          <w:p w:rsidR="00E15F24" w:rsidRPr="00F0797F" w:rsidRDefault="0051293A" w:rsidP="00AF417A">
            <w:pPr>
              <w:jc w:val="left"/>
              <w:rPr>
                <w:rFonts w:ascii="Times New Roman" w:hAnsi="Times New Roman" w:cs="Times New Roman"/>
                <w:sz w:val="28"/>
                <w:szCs w:val="24"/>
              </w:rPr>
            </w:pPr>
            <w:r w:rsidRPr="00F0797F">
              <w:rPr>
                <w:rFonts w:ascii="Times New Roman" w:hAnsi="Times New Roman" w:cs="Times New Roman"/>
                <w:sz w:val="28"/>
                <w:szCs w:val="24"/>
              </w:rPr>
              <w:t>виконано</w:t>
            </w:r>
          </w:p>
        </w:tc>
      </w:tr>
      <w:tr w:rsidR="00E15F24" w:rsidRPr="00F0797F"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Pr="00F0797F" w:rsidRDefault="0051293A" w:rsidP="00AF417A">
            <w:pPr>
              <w:jc w:val="left"/>
              <w:rPr>
                <w:rFonts w:ascii="Times New Roman" w:hAnsi="Times New Roman" w:cs="Times New Roman"/>
                <w:sz w:val="28"/>
                <w:szCs w:val="24"/>
              </w:rPr>
            </w:pPr>
            <w:r w:rsidRPr="00F0797F">
              <w:rPr>
                <w:rFonts w:ascii="Times New Roman" w:hAnsi="Times New Roman" w:cs="Times New Roman"/>
                <w:sz w:val="28"/>
                <w:szCs w:val="24"/>
              </w:rPr>
              <w:t>5</w:t>
            </w:r>
            <w:r w:rsidR="00AF417A" w:rsidRPr="00F0797F">
              <w:rPr>
                <w:rFonts w:ascii="Times New Roman" w:hAnsi="Times New Roman" w:cs="Times New Roman"/>
                <w:sz w:val="28"/>
                <w:szCs w:val="24"/>
              </w:rPr>
              <w:t>.</w:t>
            </w:r>
          </w:p>
        </w:tc>
        <w:tc>
          <w:tcPr>
            <w:tcW w:w="5490" w:type="dxa"/>
            <w:tcBorders>
              <w:top w:val="single" w:sz="4" w:space="0" w:color="auto"/>
              <w:left w:val="single" w:sz="4" w:space="0" w:color="auto"/>
              <w:bottom w:val="single" w:sz="4" w:space="0" w:color="auto"/>
              <w:right w:val="single" w:sz="4" w:space="0" w:color="auto"/>
            </w:tcBorders>
          </w:tcPr>
          <w:p w:rsidR="00E15F24" w:rsidRPr="00F0797F" w:rsidRDefault="00400638" w:rsidP="00AF417A">
            <w:pPr>
              <w:jc w:val="left"/>
              <w:rPr>
                <w:rFonts w:ascii="Times New Roman" w:hAnsi="Times New Roman" w:cs="Times New Roman"/>
                <w:sz w:val="28"/>
                <w:szCs w:val="24"/>
              </w:rPr>
            </w:pPr>
            <w:r w:rsidRPr="00F0797F">
              <w:rPr>
                <w:rFonts w:ascii="Times New Roman" w:hAnsi="Times New Roman" w:cs="Times New Roman"/>
                <w:sz w:val="28"/>
                <w:szCs w:val="24"/>
              </w:rPr>
              <w:t xml:space="preserve">Пояснювальна записка </w:t>
            </w:r>
          </w:p>
        </w:tc>
        <w:tc>
          <w:tcPr>
            <w:tcW w:w="2044" w:type="dxa"/>
            <w:tcBorders>
              <w:top w:val="single" w:sz="4" w:space="0" w:color="auto"/>
              <w:left w:val="single" w:sz="4" w:space="0" w:color="auto"/>
              <w:bottom w:val="single" w:sz="4" w:space="0" w:color="auto"/>
              <w:right w:val="single" w:sz="4" w:space="0" w:color="auto"/>
            </w:tcBorders>
          </w:tcPr>
          <w:p w:rsidR="00E15F24" w:rsidRPr="00F0797F" w:rsidRDefault="00AF417A" w:rsidP="00AF417A">
            <w:pPr>
              <w:rPr>
                <w:rFonts w:ascii="Times New Roman" w:hAnsi="Times New Roman" w:cs="Times New Roman"/>
                <w:sz w:val="28"/>
                <w:szCs w:val="24"/>
              </w:rPr>
            </w:pPr>
            <w:r w:rsidRPr="00F0797F">
              <w:rPr>
                <w:rFonts w:ascii="Times New Roman" w:hAnsi="Times New Roman" w:cs="Times New Roman"/>
                <w:sz w:val="28"/>
                <w:szCs w:val="24"/>
              </w:rPr>
              <w:t>серпень</w:t>
            </w:r>
            <w:r w:rsidR="0051293A" w:rsidRPr="00F0797F">
              <w:rPr>
                <w:rFonts w:ascii="Times New Roman" w:hAnsi="Times New Roman" w:cs="Times New Roman"/>
                <w:sz w:val="28"/>
                <w:szCs w:val="24"/>
              </w:rPr>
              <w:t xml:space="preserve"> 2020</w:t>
            </w:r>
          </w:p>
        </w:tc>
        <w:tc>
          <w:tcPr>
            <w:tcW w:w="1576" w:type="dxa"/>
            <w:tcBorders>
              <w:top w:val="single" w:sz="4" w:space="0" w:color="auto"/>
              <w:left w:val="single" w:sz="4" w:space="0" w:color="auto"/>
              <w:bottom w:val="single" w:sz="4" w:space="0" w:color="auto"/>
              <w:right w:val="single" w:sz="4" w:space="0" w:color="auto"/>
            </w:tcBorders>
          </w:tcPr>
          <w:p w:rsidR="00E15F24" w:rsidRPr="00F0797F" w:rsidRDefault="0051293A" w:rsidP="00AF417A">
            <w:pPr>
              <w:jc w:val="left"/>
              <w:rPr>
                <w:rFonts w:ascii="Times New Roman" w:hAnsi="Times New Roman" w:cs="Times New Roman"/>
                <w:sz w:val="28"/>
                <w:szCs w:val="24"/>
              </w:rPr>
            </w:pPr>
            <w:r w:rsidRPr="00F0797F">
              <w:rPr>
                <w:rFonts w:ascii="Times New Roman" w:hAnsi="Times New Roman" w:cs="Times New Roman"/>
                <w:sz w:val="28"/>
                <w:szCs w:val="24"/>
              </w:rPr>
              <w:t>виконано</w:t>
            </w:r>
          </w:p>
        </w:tc>
      </w:tr>
      <w:tr w:rsidR="00E15F24" w:rsidRPr="00F0797F"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Pr="00F0797F" w:rsidRDefault="0051293A" w:rsidP="00AF417A">
            <w:pPr>
              <w:jc w:val="left"/>
              <w:rPr>
                <w:rFonts w:ascii="Times New Roman" w:hAnsi="Times New Roman" w:cs="Times New Roman"/>
                <w:sz w:val="28"/>
                <w:szCs w:val="24"/>
              </w:rPr>
            </w:pPr>
            <w:r w:rsidRPr="00F0797F">
              <w:rPr>
                <w:rFonts w:ascii="Times New Roman" w:hAnsi="Times New Roman" w:cs="Times New Roman"/>
                <w:sz w:val="28"/>
                <w:szCs w:val="24"/>
              </w:rPr>
              <w:t>6</w:t>
            </w:r>
            <w:r w:rsidR="00AF417A" w:rsidRPr="00F0797F">
              <w:rPr>
                <w:rFonts w:ascii="Times New Roman" w:hAnsi="Times New Roman" w:cs="Times New Roman"/>
                <w:sz w:val="28"/>
                <w:szCs w:val="24"/>
              </w:rPr>
              <w:t>.</w:t>
            </w:r>
          </w:p>
        </w:tc>
        <w:tc>
          <w:tcPr>
            <w:tcW w:w="5490" w:type="dxa"/>
            <w:tcBorders>
              <w:top w:val="single" w:sz="4" w:space="0" w:color="auto"/>
              <w:left w:val="single" w:sz="4" w:space="0" w:color="auto"/>
              <w:bottom w:val="single" w:sz="4" w:space="0" w:color="auto"/>
              <w:right w:val="single" w:sz="4" w:space="0" w:color="auto"/>
            </w:tcBorders>
          </w:tcPr>
          <w:p w:rsidR="00E15F24" w:rsidRPr="00F0797F" w:rsidRDefault="00400638" w:rsidP="00AF417A">
            <w:pPr>
              <w:jc w:val="left"/>
              <w:rPr>
                <w:rFonts w:ascii="Times New Roman" w:hAnsi="Times New Roman" w:cs="Times New Roman"/>
                <w:sz w:val="28"/>
                <w:szCs w:val="24"/>
              </w:rPr>
            </w:pPr>
            <w:r w:rsidRPr="00F0797F">
              <w:rPr>
                <w:rFonts w:ascii="Times New Roman" w:hAnsi="Times New Roman" w:cs="Times New Roman"/>
                <w:sz w:val="28"/>
                <w:szCs w:val="24"/>
              </w:rPr>
              <w:t xml:space="preserve">Написання практичної частини </w:t>
            </w:r>
          </w:p>
        </w:tc>
        <w:tc>
          <w:tcPr>
            <w:tcW w:w="2044" w:type="dxa"/>
            <w:tcBorders>
              <w:top w:val="single" w:sz="4" w:space="0" w:color="auto"/>
              <w:left w:val="single" w:sz="4" w:space="0" w:color="auto"/>
              <w:bottom w:val="single" w:sz="4" w:space="0" w:color="auto"/>
              <w:right w:val="single" w:sz="4" w:space="0" w:color="auto"/>
            </w:tcBorders>
          </w:tcPr>
          <w:p w:rsidR="00E15F24" w:rsidRPr="00F0797F" w:rsidRDefault="00AF417A" w:rsidP="00AF417A">
            <w:pPr>
              <w:rPr>
                <w:rFonts w:ascii="Times New Roman" w:hAnsi="Times New Roman" w:cs="Times New Roman"/>
                <w:sz w:val="28"/>
                <w:szCs w:val="24"/>
              </w:rPr>
            </w:pPr>
            <w:r w:rsidRPr="00F0797F">
              <w:rPr>
                <w:rFonts w:ascii="Times New Roman" w:hAnsi="Times New Roman" w:cs="Times New Roman"/>
                <w:sz w:val="28"/>
                <w:szCs w:val="24"/>
              </w:rPr>
              <w:t>вересень</w:t>
            </w:r>
            <w:r w:rsidR="0051293A" w:rsidRPr="00F0797F">
              <w:rPr>
                <w:rFonts w:ascii="Times New Roman" w:hAnsi="Times New Roman" w:cs="Times New Roman"/>
                <w:sz w:val="28"/>
                <w:szCs w:val="24"/>
              </w:rPr>
              <w:t>2020</w:t>
            </w:r>
          </w:p>
        </w:tc>
        <w:tc>
          <w:tcPr>
            <w:tcW w:w="1576" w:type="dxa"/>
            <w:tcBorders>
              <w:top w:val="single" w:sz="4" w:space="0" w:color="auto"/>
              <w:left w:val="single" w:sz="4" w:space="0" w:color="auto"/>
              <w:bottom w:val="single" w:sz="4" w:space="0" w:color="auto"/>
              <w:right w:val="single" w:sz="4" w:space="0" w:color="auto"/>
            </w:tcBorders>
          </w:tcPr>
          <w:p w:rsidR="00E15F24" w:rsidRPr="00F0797F" w:rsidRDefault="0051293A" w:rsidP="00AF417A">
            <w:pPr>
              <w:jc w:val="left"/>
              <w:rPr>
                <w:rFonts w:ascii="Times New Roman" w:hAnsi="Times New Roman" w:cs="Times New Roman"/>
                <w:sz w:val="28"/>
                <w:szCs w:val="24"/>
              </w:rPr>
            </w:pPr>
            <w:r w:rsidRPr="00F0797F">
              <w:rPr>
                <w:rFonts w:ascii="Times New Roman" w:hAnsi="Times New Roman" w:cs="Times New Roman"/>
                <w:sz w:val="28"/>
                <w:szCs w:val="24"/>
              </w:rPr>
              <w:t>виконано</w:t>
            </w:r>
          </w:p>
        </w:tc>
      </w:tr>
      <w:tr w:rsidR="00E15F24" w:rsidRPr="00F0797F"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Pr="00F0797F" w:rsidRDefault="0051293A" w:rsidP="00AF417A">
            <w:pPr>
              <w:jc w:val="left"/>
              <w:rPr>
                <w:rFonts w:ascii="Times New Roman" w:hAnsi="Times New Roman" w:cs="Times New Roman"/>
                <w:sz w:val="28"/>
                <w:szCs w:val="24"/>
              </w:rPr>
            </w:pPr>
            <w:r w:rsidRPr="00F0797F">
              <w:rPr>
                <w:rFonts w:ascii="Times New Roman" w:hAnsi="Times New Roman" w:cs="Times New Roman"/>
                <w:sz w:val="28"/>
                <w:szCs w:val="24"/>
              </w:rPr>
              <w:t>7</w:t>
            </w:r>
            <w:r w:rsidR="00AF417A" w:rsidRPr="00F0797F">
              <w:rPr>
                <w:rFonts w:ascii="Times New Roman" w:hAnsi="Times New Roman" w:cs="Times New Roman"/>
                <w:sz w:val="28"/>
                <w:szCs w:val="24"/>
              </w:rPr>
              <w:t>.</w:t>
            </w:r>
          </w:p>
        </w:tc>
        <w:tc>
          <w:tcPr>
            <w:tcW w:w="5490" w:type="dxa"/>
            <w:tcBorders>
              <w:top w:val="single" w:sz="4" w:space="0" w:color="auto"/>
              <w:left w:val="single" w:sz="4" w:space="0" w:color="auto"/>
              <w:bottom w:val="single" w:sz="4" w:space="0" w:color="auto"/>
              <w:right w:val="single" w:sz="4" w:space="0" w:color="auto"/>
            </w:tcBorders>
          </w:tcPr>
          <w:p w:rsidR="00E15F24" w:rsidRPr="00F0797F" w:rsidRDefault="00400638" w:rsidP="00AF417A">
            <w:pPr>
              <w:jc w:val="left"/>
              <w:rPr>
                <w:rFonts w:ascii="Times New Roman" w:hAnsi="Times New Roman" w:cs="Times New Roman"/>
                <w:sz w:val="28"/>
                <w:szCs w:val="24"/>
              </w:rPr>
            </w:pPr>
            <w:r w:rsidRPr="00F0797F">
              <w:rPr>
                <w:rFonts w:ascii="Times New Roman" w:hAnsi="Times New Roman" w:cs="Times New Roman"/>
                <w:sz w:val="28"/>
                <w:szCs w:val="24"/>
              </w:rPr>
              <w:t>Висновки</w:t>
            </w:r>
          </w:p>
        </w:tc>
        <w:tc>
          <w:tcPr>
            <w:tcW w:w="2044" w:type="dxa"/>
            <w:tcBorders>
              <w:top w:val="single" w:sz="4" w:space="0" w:color="auto"/>
              <w:left w:val="single" w:sz="4" w:space="0" w:color="auto"/>
              <w:bottom w:val="single" w:sz="4" w:space="0" w:color="auto"/>
              <w:right w:val="single" w:sz="4" w:space="0" w:color="auto"/>
            </w:tcBorders>
          </w:tcPr>
          <w:p w:rsidR="00E15F24" w:rsidRPr="00F0797F" w:rsidRDefault="0051293A" w:rsidP="00AF417A">
            <w:pPr>
              <w:rPr>
                <w:rFonts w:ascii="Times New Roman" w:hAnsi="Times New Roman" w:cs="Times New Roman"/>
                <w:sz w:val="28"/>
                <w:szCs w:val="24"/>
              </w:rPr>
            </w:pPr>
            <w:r w:rsidRPr="00F0797F">
              <w:rPr>
                <w:rFonts w:ascii="Times New Roman" w:hAnsi="Times New Roman" w:cs="Times New Roman"/>
                <w:sz w:val="28"/>
                <w:szCs w:val="24"/>
              </w:rPr>
              <w:t>жовтень 2020</w:t>
            </w:r>
          </w:p>
        </w:tc>
        <w:tc>
          <w:tcPr>
            <w:tcW w:w="1576" w:type="dxa"/>
            <w:tcBorders>
              <w:top w:val="single" w:sz="4" w:space="0" w:color="auto"/>
              <w:left w:val="single" w:sz="4" w:space="0" w:color="auto"/>
              <w:bottom w:val="single" w:sz="4" w:space="0" w:color="auto"/>
              <w:right w:val="single" w:sz="4" w:space="0" w:color="auto"/>
            </w:tcBorders>
          </w:tcPr>
          <w:p w:rsidR="00E15F24" w:rsidRPr="00F0797F" w:rsidRDefault="0051293A" w:rsidP="00AF417A">
            <w:pPr>
              <w:jc w:val="left"/>
              <w:rPr>
                <w:rFonts w:ascii="Times New Roman" w:hAnsi="Times New Roman" w:cs="Times New Roman"/>
                <w:sz w:val="28"/>
                <w:szCs w:val="24"/>
              </w:rPr>
            </w:pPr>
            <w:r w:rsidRPr="00F0797F">
              <w:rPr>
                <w:rFonts w:ascii="Times New Roman" w:hAnsi="Times New Roman" w:cs="Times New Roman"/>
                <w:sz w:val="28"/>
                <w:szCs w:val="24"/>
              </w:rPr>
              <w:t>виконано</w:t>
            </w:r>
          </w:p>
        </w:tc>
      </w:tr>
      <w:tr w:rsidR="00E15F24" w:rsidRPr="00F0797F"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Pr="00F0797F" w:rsidRDefault="0051293A" w:rsidP="00AF417A">
            <w:pPr>
              <w:jc w:val="left"/>
              <w:rPr>
                <w:rFonts w:ascii="Times New Roman" w:hAnsi="Times New Roman" w:cs="Times New Roman"/>
                <w:sz w:val="28"/>
                <w:szCs w:val="24"/>
              </w:rPr>
            </w:pPr>
            <w:r w:rsidRPr="00F0797F">
              <w:rPr>
                <w:rFonts w:ascii="Times New Roman" w:hAnsi="Times New Roman" w:cs="Times New Roman"/>
                <w:sz w:val="28"/>
                <w:szCs w:val="24"/>
              </w:rPr>
              <w:t>8</w:t>
            </w:r>
            <w:r w:rsidR="00AF417A" w:rsidRPr="00F0797F">
              <w:rPr>
                <w:rFonts w:ascii="Times New Roman" w:hAnsi="Times New Roman" w:cs="Times New Roman"/>
                <w:sz w:val="28"/>
                <w:szCs w:val="24"/>
              </w:rPr>
              <w:t>.</w:t>
            </w:r>
          </w:p>
        </w:tc>
        <w:tc>
          <w:tcPr>
            <w:tcW w:w="5490" w:type="dxa"/>
            <w:tcBorders>
              <w:top w:val="single" w:sz="4" w:space="0" w:color="auto"/>
              <w:left w:val="single" w:sz="4" w:space="0" w:color="auto"/>
              <w:bottom w:val="single" w:sz="4" w:space="0" w:color="auto"/>
              <w:right w:val="single" w:sz="4" w:space="0" w:color="auto"/>
            </w:tcBorders>
          </w:tcPr>
          <w:p w:rsidR="00E15F24" w:rsidRPr="00F0797F" w:rsidRDefault="0051293A" w:rsidP="00AF417A">
            <w:pPr>
              <w:jc w:val="left"/>
              <w:rPr>
                <w:rFonts w:ascii="Times New Roman" w:hAnsi="Times New Roman" w:cs="Times New Roman"/>
                <w:sz w:val="28"/>
                <w:szCs w:val="24"/>
              </w:rPr>
            </w:pPr>
            <w:r w:rsidRPr="00F0797F">
              <w:rPr>
                <w:rFonts w:ascii="Times New Roman" w:hAnsi="Times New Roman" w:cs="Times New Roman"/>
                <w:sz w:val="28"/>
                <w:szCs w:val="24"/>
              </w:rPr>
              <w:t>Попередній 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tcPr>
          <w:p w:rsidR="00E15F24" w:rsidRPr="00F0797F" w:rsidRDefault="0051293A" w:rsidP="00AF417A">
            <w:pPr>
              <w:rPr>
                <w:rFonts w:ascii="Times New Roman" w:hAnsi="Times New Roman" w:cs="Times New Roman"/>
                <w:sz w:val="28"/>
                <w:szCs w:val="24"/>
              </w:rPr>
            </w:pPr>
            <w:r w:rsidRPr="00F0797F">
              <w:rPr>
                <w:rFonts w:ascii="Times New Roman" w:hAnsi="Times New Roman" w:cs="Times New Roman"/>
                <w:sz w:val="28"/>
                <w:szCs w:val="24"/>
              </w:rPr>
              <w:t xml:space="preserve">листопад </w:t>
            </w:r>
            <w:r w:rsidR="00AF417A" w:rsidRPr="00F0797F">
              <w:rPr>
                <w:rFonts w:ascii="Times New Roman" w:hAnsi="Times New Roman" w:cs="Times New Roman"/>
                <w:sz w:val="28"/>
                <w:szCs w:val="24"/>
              </w:rPr>
              <w:t>2</w:t>
            </w:r>
            <w:r w:rsidRPr="00F0797F">
              <w:rPr>
                <w:rFonts w:ascii="Times New Roman" w:hAnsi="Times New Roman" w:cs="Times New Roman"/>
                <w:sz w:val="28"/>
                <w:szCs w:val="24"/>
              </w:rPr>
              <w:t>020</w:t>
            </w:r>
          </w:p>
        </w:tc>
        <w:tc>
          <w:tcPr>
            <w:tcW w:w="1576" w:type="dxa"/>
            <w:tcBorders>
              <w:top w:val="single" w:sz="4" w:space="0" w:color="auto"/>
              <w:left w:val="single" w:sz="4" w:space="0" w:color="auto"/>
              <w:bottom w:val="single" w:sz="4" w:space="0" w:color="auto"/>
              <w:right w:val="single" w:sz="4" w:space="0" w:color="auto"/>
            </w:tcBorders>
          </w:tcPr>
          <w:p w:rsidR="00E15F24" w:rsidRPr="00F0797F" w:rsidRDefault="0051293A" w:rsidP="00AF417A">
            <w:pPr>
              <w:jc w:val="left"/>
              <w:rPr>
                <w:rFonts w:ascii="Times New Roman" w:hAnsi="Times New Roman" w:cs="Times New Roman"/>
                <w:sz w:val="28"/>
                <w:szCs w:val="24"/>
              </w:rPr>
            </w:pPr>
            <w:r w:rsidRPr="00F0797F">
              <w:rPr>
                <w:rFonts w:ascii="Times New Roman" w:hAnsi="Times New Roman" w:cs="Times New Roman"/>
                <w:sz w:val="28"/>
                <w:szCs w:val="24"/>
              </w:rPr>
              <w:t>виконано</w:t>
            </w:r>
          </w:p>
        </w:tc>
      </w:tr>
      <w:tr w:rsidR="00E15F24" w:rsidRPr="00F0797F"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Pr="00F0797F" w:rsidRDefault="0051293A" w:rsidP="00AF417A">
            <w:pPr>
              <w:jc w:val="left"/>
              <w:rPr>
                <w:rFonts w:ascii="Times New Roman" w:hAnsi="Times New Roman" w:cs="Times New Roman"/>
                <w:sz w:val="28"/>
                <w:szCs w:val="24"/>
              </w:rPr>
            </w:pPr>
            <w:r w:rsidRPr="00F0797F">
              <w:rPr>
                <w:rFonts w:ascii="Times New Roman" w:hAnsi="Times New Roman" w:cs="Times New Roman"/>
                <w:sz w:val="28"/>
                <w:szCs w:val="24"/>
              </w:rPr>
              <w:t>9</w:t>
            </w:r>
            <w:r w:rsidR="00AF417A" w:rsidRPr="00F0797F">
              <w:rPr>
                <w:rFonts w:ascii="Times New Roman" w:hAnsi="Times New Roman" w:cs="Times New Roman"/>
                <w:sz w:val="28"/>
                <w:szCs w:val="24"/>
              </w:rPr>
              <w:t>.</w:t>
            </w:r>
          </w:p>
        </w:tc>
        <w:tc>
          <w:tcPr>
            <w:tcW w:w="5490" w:type="dxa"/>
            <w:tcBorders>
              <w:top w:val="single" w:sz="4" w:space="0" w:color="auto"/>
              <w:left w:val="single" w:sz="4" w:space="0" w:color="auto"/>
              <w:bottom w:val="single" w:sz="4" w:space="0" w:color="auto"/>
              <w:right w:val="single" w:sz="4" w:space="0" w:color="auto"/>
            </w:tcBorders>
          </w:tcPr>
          <w:p w:rsidR="00E15F24" w:rsidRPr="00F0797F" w:rsidRDefault="0051293A" w:rsidP="00AF417A">
            <w:pPr>
              <w:jc w:val="left"/>
              <w:rPr>
                <w:rFonts w:ascii="Times New Roman" w:hAnsi="Times New Roman" w:cs="Times New Roman"/>
                <w:sz w:val="28"/>
                <w:szCs w:val="24"/>
              </w:rPr>
            </w:pPr>
            <w:r w:rsidRPr="00F0797F">
              <w:rPr>
                <w:rFonts w:ascii="Times New Roman" w:hAnsi="Times New Roman" w:cs="Times New Roman"/>
                <w:sz w:val="28"/>
                <w:szCs w:val="24"/>
              </w:rPr>
              <w:t>Захист кваліфікаційної роботи</w:t>
            </w:r>
          </w:p>
        </w:tc>
        <w:tc>
          <w:tcPr>
            <w:tcW w:w="2044" w:type="dxa"/>
            <w:tcBorders>
              <w:top w:val="single" w:sz="4" w:space="0" w:color="auto"/>
              <w:left w:val="single" w:sz="4" w:space="0" w:color="auto"/>
              <w:bottom w:val="single" w:sz="4" w:space="0" w:color="auto"/>
              <w:right w:val="single" w:sz="4" w:space="0" w:color="auto"/>
            </w:tcBorders>
          </w:tcPr>
          <w:p w:rsidR="00E15F24" w:rsidRPr="00F0797F" w:rsidRDefault="00E15F24" w:rsidP="00AF417A">
            <w:pPr>
              <w:rPr>
                <w:rFonts w:ascii="Times New Roman" w:hAnsi="Times New Roman" w:cs="Times New Roman"/>
                <w:sz w:val="28"/>
                <w:szCs w:val="24"/>
              </w:rPr>
            </w:pPr>
          </w:p>
        </w:tc>
        <w:tc>
          <w:tcPr>
            <w:tcW w:w="1576" w:type="dxa"/>
            <w:tcBorders>
              <w:top w:val="single" w:sz="4" w:space="0" w:color="auto"/>
              <w:left w:val="single" w:sz="4" w:space="0" w:color="auto"/>
              <w:bottom w:val="single" w:sz="4" w:space="0" w:color="auto"/>
              <w:right w:val="single" w:sz="4" w:space="0" w:color="auto"/>
            </w:tcBorders>
          </w:tcPr>
          <w:p w:rsidR="00E15F24" w:rsidRPr="00F0797F" w:rsidRDefault="00E15F24" w:rsidP="00AF417A">
            <w:pPr>
              <w:jc w:val="left"/>
              <w:rPr>
                <w:rFonts w:ascii="Times New Roman" w:hAnsi="Times New Roman" w:cs="Times New Roman"/>
                <w:sz w:val="28"/>
                <w:szCs w:val="24"/>
              </w:rPr>
            </w:pPr>
          </w:p>
        </w:tc>
      </w:tr>
      <w:tr w:rsidR="00E15F24" w:rsidRPr="00F0797F" w:rsidTr="00AF417A">
        <w:trPr>
          <w:trHeight w:val="335"/>
        </w:trPr>
        <w:tc>
          <w:tcPr>
            <w:tcW w:w="580"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c>
          <w:tcPr>
            <w:tcW w:w="5490"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c>
          <w:tcPr>
            <w:tcW w:w="2044"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c>
          <w:tcPr>
            <w:tcW w:w="1576"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r>
      <w:tr w:rsidR="00E15F24" w:rsidRPr="00F0797F" w:rsidTr="00AF417A">
        <w:trPr>
          <w:trHeight w:val="320"/>
        </w:trPr>
        <w:tc>
          <w:tcPr>
            <w:tcW w:w="580"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c>
          <w:tcPr>
            <w:tcW w:w="5490"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c>
          <w:tcPr>
            <w:tcW w:w="2044"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c>
          <w:tcPr>
            <w:tcW w:w="1576"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r>
      <w:tr w:rsidR="00E15F24" w:rsidRPr="00F0797F" w:rsidTr="00AF417A">
        <w:trPr>
          <w:trHeight w:val="335"/>
        </w:trPr>
        <w:tc>
          <w:tcPr>
            <w:tcW w:w="580"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c>
          <w:tcPr>
            <w:tcW w:w="5490"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c>
          <w:tcPr>
            <w:tcW w:w="2044"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c>
          <w:tcPr>
            <w:tcW w:w="1576" w:type="dxa"/>
            <w:tcBorders>
              <w:top w:val="single" w:sz="4" w:space="0" w:color="auto"/>
              <w:left w:val="single" w:sz="4" w:space="0" w:color="auto"/>
              <w:bottom w:val="single" w:sz="4" w:space="0" w:color="auto"/>
              <w:right w:val="single" w:sz="4" w:space="0" w:color="auto"/>
            </w:tcBorders>
          </w:tcPr>
          <w:p w:rsidR="00E15F24" w:rsidRPr="00F0797F" w:rsidRDefault="00E15F24">
            <w:pPr>
              <w:jc w:val="center"/>
              <w:rPr>
                <w:rFonts w:ascii="Times New Roman" w:hAnsi="Times New Roman" w:cs="Times New Roman"/>
                <w:b/>
                <w:sz w:val="28"/>
                <w:szCs w:val="24"/>
              </w:rPr>
            </w:pPr>
          </w:p>
        </w:tc>
      </w:tr>
    </w:tbl>
    <w:p w:rsidR="00E25B3D" w:rsidRPr="00F0797F" w:rsidRDefault="00E25B3D" w:rsidP="00E15F24">
      <w:pPr>
        <w:rPr>
          <w:rFonts w:ascii="Times New Roman" w:hAnsi="Times New Roman" w:cs="Times New Roman"/>
          <w:sz w:val="28"/>
          <w:szCs w:val="28"/>
        </w:rPr>
      </w:pPr>
    </w:p>
    <w:p w:rsidR="00E25B3D" w:rsidRPr="00F0797F" w:rsidRDefault="00E25B3D" w:rsidP="00E15F24">
      <w:pPr>
        <w:rPr>
          <w:rFonts w:ascii="Times New Roman" w:hAnsi="Times New Roman" w:cs="Times New Roman"/>
          <w:sz w:val="28"/>
          <w:szCs w:val="28"/>
        </w:rPr>
      </w:pPr>
    </w:p>
    <w:p w:rsidR="00E15F24" w:rsidRPr="00F0797F" w:rsidRDefault="00E15F24" w:rsidP="00E15F24">
      <w:pPr>
        <w:rPr>
          <w:rFonts w:ascii="Times New Roman" w:hAnsi="Times New Roman" w:cs="Times New Roman"/>
          <w:sz w:val="28"/>
          <w:szCs w:val="28"/>
        </w:rPr>
      </w:pPr>
      <w:r w:rsidRPr="00F0797F">
        <w:rPr>
          <w:rFonts w:ascii="Times New Roman" w:hAnsi="Times New Roman" w:cs="Times New Roman"/>
          <w:sz w:val="28"/>
          <w:szCs w:val="28"/>
        </w:rPr>
        <w:t xml:space="preserve">Слухач </w:t>
      </w:r>
      <w:r w:rsidR="00AF417A" w:rsidRPr="00F0797F">
        <w:rPr>
          <w:rFonts w:ascii="Times New Roman" w:hAnsi="Times New Roman" w:cs="Times New Roman"/>
          <w:sz w:val="28"/>
          <w:szCs w:val="28"/>
        </w:rPr>
        <w:t xml:space="preserve"> _____________</w:t>
      </w:r>
      <w:r w:rsidRPr="00F0797F">
        <w:rPr>
          <w:rFonts w:ascii="Times New Roman" w:hAnsi="Times New Roman" w:cs="Times New Roman"/>
          <w:sz w:val="28"/>
          <w:szCs w:val="28"/>
        </w:rPr>
        <w:t xml:space="preserve"> </w:t>
      </w:r>
      <w:r w:rsidR="00AF417A" w:rsidRPr="00F0797F">
        <w:rPr>
          <w:rFonts w:ascii="Times New Roman" w:hAnsi="Times New Roman" w:cs="Times New Roman"/>
          <w:sz w:val="28"/>
          <w:szCs w:val="28"/>
        </w:rPr>
        <w:t xml:space="preserve">      </w:t>
      </w:r>
      <w:r w:rsidR="00536974" w:rsidRPr="00F0797F">
        <w:rPr>
          <w:rFonts w:ascii="Times New Roman" w:hAnsi="Times New Roman" w:cs="Times New Roman"/>
          <w:sz w:val="28"/>
          <w:szCs w:val="28"/>
        </w:rPr>
        <w:t xml:space="preserve">       </w:t>
      </w:r>
      <w:r w:rsidR="00536974" w:rsidRPr="00F0797F">
        <w:rPr>
          <w:rFonts w:ascii="Times New Roman" w:hAnsi="Times New Roman" w:cs="Times New Roman"/>
          <w:sz w:val="28"/>
          <w:szCs w:val="28"/>
          <w:u w:val="single"/>
        </w:rPr>
        <w:t>А.В. Коналош</w:t>
      </w:r>
      <w:r w:rsidR="00AF417A" w:rsidRPr="00F0797F">
        <w:rPr>
          <w:rFonts w:ascii="Times New Roman" w:hAnsi="Times New Roman" w:cs="Times New Roman"/>
          <w:sz w:val="28"/>
          <w:szCs w:val="28"/>
          <w:u w:val="single"/>
        </w:rPr>
        <w:t>                                                        </w:t>
      </w:r>
    </w:p>
    <w:p w:rsidR="00E15F24" w:rsidRPr="00F0797F" w:rsidRDefault="00E15F24" w:rsidP="00E15F24">
      <w:pPr>
        <w:ind w:left="708" w:firstLine="708"/>
        <w:rPr>
          <w:rFonts w:ascii="Times New Roman" w:hAnsi="Times New Roman" w:cs="Times New Roman"/>
          <w:sz w:val="16"/>
          <w:szCs w:val="16"/>
        </w:rPr>
      </w:pPr>
      <w:r w:rsidRPr="00F0797F">
        <w:rPr>
          <w:rFonts w:ascii="Times New Roman" w:hAnsi="Times New Roman" w:cs="Times New Roman"/>
          <w:sz w:val="16"/>
          <w:szCs w:val="16"/>
        </w:rPr>
        <w:t>(підпис)</w:t>
      </w:r>
      <w:r w:rsidRPr="00F0797F">
        <w:rPr>
          <w:rFonts w:ascii="Times New Roman" w:hAnsi="Times New Roman" w:cs="Times New Roman"/>
          <w:sz w:val="16"/>
          <w:szCs w:val="16"/>
        </w:rPr>
        <w:tab/>
      </w:r>
      <w:r w:rsidRPr="00F0797F">
        <w:rPr>
          <w:rFonts w:ascii="Times New Roman" w:hAnsi="Times New Roman" w:cs="Times New Roman"/>
          <w:sz w:val="16"/>
          <w:szCs w:val="16"/>
        </w:rPr>
        <w:tab/>
      </w:r>
      <w:r w:rsidRPr="00F0797F">
        <w:rPr>
          <w:rFonts w:ascii="Times New Roman" w:hAnsi="Times New Roman" w:cs="Times New Roman"/>
          <w:sz w:val="16"/>
          <w:szCs w:val="16"/>
        </w:rPr>
        <w:tab/>
      </w:r>
      <w:r w:rsidRPr="00F0797F">
        <w:rPr>
          <w:rFonts w:ascii="Times New Roman" w:hAnsi="Times New Roman" w:cs="Times New Roman"/>
          <w:sz w:val="16"/>
          <w:szCs w:val="16"/>
        </w:rPr>
        <w:tab/>
        <w:t>(ініціали та прізвище)</w:t>
      </w:r>
    </w:p>
    <w:p w:rsidR="00E15F24" w:rsidRPr="00F0797F" w:rsidRDefault="00E15F24" w:rsidP="00E15F24">
      <w:pPr>
        <w:rPr>
          <w:rFonts w:ascii="Times New Roman" w:hAnsi="Times New Roman" w:cs="Times New Roman"/>
          <w:sz w:val="28"/>
          <w:szCs w:val="28"/>
        </w:rPr>
      </w:pPr>
      <w:r w:rsidRPr="00F0797F">
        <w:rPr>
          <w:rFonts w:ascii="Times New Roman" w:hAnsi="Times New Roman" w:cs="Times New Roman"/>
          <w:sz w:val="28"/>
          <w:szCs w:val="28"/>
        </w:rPr>
        <w:t xml:space="preserve">Керівник </w:t>
      </w:r>
      <w:r w:rsidR="00AF417A" w:rsidRPr="00F0797F">
        <w:rPr>
          <w:rFonts w:ascii="Times New Roman" w:hAnsi="Times New Roman" w:cs="Times New Roman"/>
          <w:sz w:val="28"/>
          <w:szCs w:val="28"/>
        </w:rPr>
        <w:t>роботи (проекту) _____________</w:t>
      </w:r>
      <w:r w:rsidRPr="00F0797F">
        <w:rPr>
          <w:rFonts w:ascii="Times New Roman" w:hAnsi="Times New Roman" w:cs="Times New Roman"/>
          <w:sz w:val="28"/>
          <w:szCs w:val="28"/>
        </w:rPr>
        <w:t xml:space="preserve"> </w:t>
      </w:r>
      <w:r w:rsidR="00AF417A"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 </w:t>
      </w:r>
      <w:r w:rsidR="00536974" w:rsidRPr="00F0797F">
        <w:rPr>
          <w:rFonts w:ascii="Times New Roman" w:hAnsi="Times New Roman" w:cs="Times New Roman"/>
          <w:sz w:val="28"/>
          <w:szCs w:val="28"/>
          <w:u w:val="single"/>
        </w:rPr>
        <w:t>Р.О. Кукурудз</w:t>
      </w:r>
      <w:r w:rsidR="00AF417A" w:rsidRPr="00F0797F">
        <w:rPr>
          <w:rFonts w:ascii="Times New Roman" w:hAnsi="Times New Roman" w:cs="Times New Roman"/>
          <w:sz w:val="28"/>
          <w:szCs w:val="28"/>
          <w:u w:val="single"/>
        </w:rPr>
        <w:t>                                </w:t>
      </w:r>
    </w:p>
    <w:p w:rsidR="00E15F24" w:rsidRPr="00F0797F" w:rsidRDefault="00E15F24" w:rsidP="00F7771A">
      <w:pPr>
        <w:ind w:left="2832" w:firstLine="708"/>
        <w:rPr>
          <w:rFonts w:ascii="Times New Roman" w:hAnsi="Times New Roman" w:cs="Times New Roman"/>
          <w:b/>
          <w:sz w:val="24"/>
          <w:szCs w:val="24"/>
        </w:rPr>
      </w:pPr>
      <w:r w:rsidRPr="00F0797F">
        <w:rPr>
          <w:rFonts w:ascii="Times New Roman" w:hAnsi="Times New Roman" w:cs="Times New Roman"/>
          <w:bCs/>
          <w:sz w:val="24"/>
          <w:szCs w:val="24"/>
          <w:vertAlign w:val="superscript"/>
        </w:rPr>
        <w:t>(підпис)</w:t>
      </w:r>
      <w:r w:rsidRPr="00F0797F">
        <w:rPr>
          <w:rFonts w:ascii="Times New Roman" w:hAnsi="Times New Roman" w:cs="Times New Roman"/>
          <w:bCs/>
          <w:sz w:val="24"/>
          <w:szCs w:val="24"/>
          <w:vertAlign w:val="superscript"/>
        </w:rPr>
        <w:tab/>
      </w:r>
      <w:r w:rsidRPr="00F0797F">
        <w:rPr>
          <w:rFonts w:ascii="Times New Roman" w:hAnsi="Times New Roman" w:cs="Times New Roman"/>
          <w:bCs/>
          <w:sz w:val="24"/>
          <w:szCs w:val="24"/>
          <w:vertAlign w:val="superscript"/>
        </w:rPr>
        <w:tab/>
      </w:r>
      <w:r w:rsidRPr="00F0797F">
        <w:rPr>
          <w:rFonts w:ascii="Times New Roman" w:hAnsi="Times New Roman" w:cs="Times New Roman"/>
          <w:bCs/>
          <w:sz w:val="24"/>
          <w:szCs w:val="24"/>
          <w:vertAlign w:val="superscript"/>
        </w:rPr>
        <w:tab/>
        <w:t>(ініціали та прізвище)</w:t>
      </w:r>
    </w:p>
    <w:p w:rsidR="00E15F24" w:rsidRPr="00F0797F" w:rsidRDefault="00E15F24" w:rsidP="0051293A">
      <w:pPr>
        <w:rPr>
          <w:rFonts w:ascii="Times New Roman" w:hAnsi="Times New Roman" w:cs="Times New Roman"/>
          <w:b/>
          <w:sz w:val="28"/>
          <w:szCs w:val="28"/>
        </w:rPr>
      </w:pPr>
      <w:r w:rsidRPr="00F0797F">
        <w:rPr>
          <w:rFonts w:ascii="Times New Roman" w:hAnsi="Times New Roman" w:cs="Times New Roman"/>
          <w:b/>
          <w:sz w:val="28"/>
          <w:szCs w:val="28"/>
        </w:rPr>
        <w:t>Нормоконтроль пройдено</w:t>
      </w:r>
    </w:p>
    <w:p w:rsidR="0051293A" w:rsidRPr="00F0797F" w:rsidRDefault="0051293A" w:rsidP="0051293A">
      <w:pPr>
        <w:rPr>
          <w:rFonts w:ascii="Times New Roman" w:hAnsi="Times New Roman" w:cs="Times New Roman"/>
          <w:b/>
          <w:sz w:val="24"/>
          <w:szCs w:val="24"/>
        </w:rPr>
      </w:pPr>
    </w:p>
    <w:p w:rsidR="00E15F24" w:rsidRPr="00F0797F" w:rsidRDefault="00E15F24" w:rsidP="00E15F24">
      <w:pPr>
        <w:rPr>
          <w:rFonts w:ascii="Times New Roman" w:hAnsi="Times New Roman" w:cs="Times New Roman"/>
          <w:sz w:val="28"/>
          <w:szCs w:val="28"/>
        </w:rPr>
      </w:pPr>
      <w:r w:rsidRPr="00F0797F">
        <w:rPr>
          <w:rFonts w:ascii="Times New Roman" w:hAnsi="Times New Roman" w:cs="Times New Roman"/>
          <w:sz w:val="28"/>
          <w:szCs w:val="28"/>
        </w:rPr>
        <w:t xml:space="preserve">Нормоконтролер _____________ </w:t>
      </w:r>
      <w:r w:rsidR="00E25B3D"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 </w:t>
      </w:r>
      <w:r w:rsidR="00AF417A" w:rsidRPr="00F0797F">
        <w:rPr>
          <w:rFonts w:ascii="Times New Roman" w:hAnsi="Times New Roman" w:cs="Times New Roman"/>
          <w:sz w:val="28"/>
          <w:szCs w:val="28"/>
          <w:u w:val="single"/>
        </w:rPr>
        <w:t>М.</w:t>
      </w:r>
      <w:r w:rsidR="005347A1" w:rsidRPr="00F0797F">
        <w:rPr>
          <w:rFonts w:ascii="Times New Roman" w:hAnsi="Times New Roman" w:cs="Times New Roman"/>
          <w:sz w:val="28"/>
          <w:szCs w:val="28"/>
          <w:u w:val="single"/>
        </w:rPr>
        <w:t>В. Титаренко</w:t>
      </w:r>
      <w:r w:rsidR="00AF417A" w:rsidRPr="00F0797F">
        <w:rPr>
          <w:rFonts w:ascii="Times New Roman" w:hAnsi="Times New Roman" w:cs="Times New Roman"/>
          <w:sz w:val="28"/>
          <w:szCs w:val="28"/>
          <w:u w:val="single"/>
        </w:rPr>
        <w:t>                                             </w:t>
      </w:r>
    </w:p>
    <w:p w:rsidR="008461B4" w:rsidRPr="00F0797F" w:rsidRDefault="00E15F24" w:rsidP="00E15F24">
      <w:pPr>
        <w:ind w:left="2124" w:firstLine="708"/>
        <w:rPr>
          <w:rFonts w:ascii="Times New Roman" w:hAnsi="Times New Roman" w:cs="Times New Roman"/>
          <w:bCs/>
          <w:sz w:val="24"/>
          <w:szCs w:val="24"/>
          <w:vertAlign w:val="superscript"/>
        </w:rPr>
      </w:pPr>
      <w:r w:rsidRPr="00F0797F">
        <w:rPr>
          <w:rFonts w:ascii="Times New Roman" w:hAnsi="Times New Roman" w:cs="Times New Roman"/>
          <w:bCs/>
          <w:sz w:val="24"/>
          <w:szCs w:val="24"/>
          <w:vertAlign w:val="superscript"/>
        </w:rPr>
        <w:t>(підпис)</w:t>
      </w:r>
      <w:r w:rsidRPr="00F0797F">
        <w:rPr>
          <w:rFonts w:ascii="Times New Roman" w:hAnsi="Times New Roman" w:cs="Times New Roman"/>
          <w:bCs/>
          <w:sz w:val="24"/>
          <w:szCs w:val="24"/>
          <w:vertAlign w:val="superscript"/>
        </w:rPr>
        <w:tab/>
      </w:r>
      <w:r w:rsidRPr="00F0797F">
        <w:rPr>
          <w:rFonts w:ascii="Times New Roman" w:hAnsi="Times New Roman" w:cs="Times New Roman"/>
          <w:bCs/>
          <w:sz w:val="24"/>
          <w:szCs w:val="24"/>
          <w:vertAlign w:val="superscript"/>
        </w:rPr>
        <w:tab/>
      </w:r>
      <w:r w:rsidRPr="00F0797F">
        <w:rPr>
          <w:rFonts w:ascii="Times New Roman" w:hAnsi="Times New Roman" w:cs="Times New Roman"/>
          <w:bCs/>
          <w:sz w:val="24"/>
          <w:szCs w:val="24"/>
          <w:vertAlign w:val="superscript"/>
        </w:rPr>
        <w:tab/>
        <w:t>(ініціали  та прізвище)</w:t>
      </w:r>
    </w:p>
    <w:p w:rsidR="008461B4" w:rsidRPr="00F0797F" w:rsidRDefault="008461B4">
      <w:pPr>
        <w:spacing w:after="200" w:line="276" w:lineRule="auto"/>
        <w:jc w:val="left"/>
        <w:rPr>
          <w:rFonts w:ascii="Times New Roman" w:hAnsi="Times New Roman" w:cs="Times New Roman"/>
          <w:bCs/>
          <w:sz w:val="24"/>
          <w:szCs w:val="24"/>
          <w:vertAlign w:val="superscript"/>
        </w:rPr>
      </w:pPr>
      <w:r w:rsidRPr="00F0797F">
        <w:rPr>
          <w:rFonts w:ascii="Times New Roman" w:hAnsi="Times New Roman" w:cs="Times New Roman"/>
          <w:bCs/>
          <w:sz w:val="24"/>
          <w:szCs w:val="24"/>
          <w:vertAlign w:val="superscript"/>
        </w:rPr>
        <w:br w:type="page"/>
      </w:r>
    </w:p>
    <w:p w:rsidR="008461B4" w:rsidRPr="00F0797F" w:rsidRDefault="008461B4" w:rsidP="008461B4">
      <w:pPr>
        <w:spacing w:line="360" w:lineRule="auto"/>
        <w:jc w:val="center"/>
        <w:outlineLvl w:val="0"/>
        <w:rPr>
          <w:rFonts w:ascii="Times New Roman" w:hAnsi="Times New Roman" w:cs="Times New Roman"/>
          <w:sz w:val="28"/>
          <w:szCs w:val="28"/>
        </w:rPr>
      </w:pPr>
      <w:r w:rsidRPr="00F0797F">
        <w:rPr>
          <w:rFonts w:ascii="Times New Roman" w:hAnsi="Times New Roman" w:cs="Times New Roman"/>
          <w:sz w:val="28"/>
          <w:szCs w:val="28"/>
        </w:rPr>
        <w:lastRenderedPageBreak/>
        <w:t>РЕФЕРАТ</w:t>
      </w:r>
    </w:p>
    <w:p w:rsidR="008461B4" w:rsidRPr="00F0797F" w:rsidRDefault="008461B4" w:rsidP="008461B4">
      <w:pPr>
        <w:tabs>
          <w:tab w:val="left" w:pos="708"/>
          <w:tab w:val="left" w:pos="1416"/>
          <w:tab w:val="left" w:pos="1830"/>
        </w:tabs>
        <w:spacing w:line="360" w:lineRule="auto"/>
        <w:jc w:val="center"/>
        <w:rPr>
          <w:rFonts w:ascii="Times New Roman" w:hAnsi="Times New Roman" w:cs="Times New Roman"/>
          <w:sz w:val="28"/>
        </w:rPr>
      </w:pPr>
    </w:p>
    <w:p w:rsidR="008461B4" w:rsidRPr="00F0797F" w:rsidRDefault="008461B4" w:rsidP="008461B4">
      <w:pPr>
        <w:spacing w:line="360" w:lineRule="auto"/>
        <w:jc w:val="center"/>
        <w:rPr>
          <w:rFonts w:ascii="Times New Roman" w:hAnsi="Times New Roman" w:cs="Times New Roman"/>
          <w:u w:val="single"/>
        </w:rPr>
      </w:pPr>
    </w:p>
    <w:p w:rsidR="008461B4" w:rsidRPr="00F0797F" w:rsidRDefault="00532A2D" w:rsidP="008461B4">
      <w:pPr>
        <w:spacing w:line="360" w:lineRule="auto"/>
        <w:ind w:firstLine="709"/>
        <w:rPr>
          <w:rFonts w:ascii="Times New Roman" w:hAnsi="Times New Roman" w:cs="Times New Roman"/>
          <w:sz w:val="28"/>
          <w:szCs w:val="28"/>
        </w:rPr>
      </w:pPr>
      <w:r w:rsidRPr="00F0797F">
        <w:rPr>
          <w:rFonts w:ascii="Times New Roman" w:hAnsi="Times New Roman" w:cs="Times New Roman"/>
          <w:sz w:val="28"/>
          <w:szCs w:val="28"/>
        </w:rPr>
        <w:t>Коналош А.В</w:t>
      </w:r>
      <w:r w:rsidR="008461B4"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Омбудсмен як «спеціальний» суб‘єкт вирішення публічно-правових спорів: міжнародно-правові, європейські та національні правові стандарти залучення та визначення статусу. Запоріжжя, 2020. </w:t>
      </w:r>
      <w:r w:rsidR="006B0AEB" w:rsidRPr="00F0797F">
        <w:rPr>
          <w:rFonts w:ascii="Times New Roman" w:hAnsi="Times New Roman" w:cs="Times New Roman"/>
          <w:sz w:val="28"/>
          <w:szCs w:val="28"/>
        </w:rPr>
        <w:t>117</w:t>
      </w:r>
      <w:r w:rsidR="008461B4" w:rsidRPr="00F0797F">
        <w:rPr>
          <w:rFonts w:ascii="Times New Roman" w:hAnsi="Times New Roman" w:cs="Times New Roman"/>
          <w:sz w:val="28"/>
          <w:szCs w:val="28"/>
        </w:rPr>
        <w:t xml:space="preserve"> с.</w:t>
      </w:r>
    </w:p>
    <w:p w:rsidR="008461B4" w:rsidRPr="00F0797F" w:rsidRDefault="008461B4" w:rsidP="008461B4">
      <w:pPr>
        <w:spacing w:line="360" w:lineRule="auto"/>
        <w:ind w:firstLine="709"/>
        <w:rPr>
          <w:rFonts w:ascii="Times New Roman" w:hAnsi="Times New Roman" w:cs="Times New Roman"/>
          <w:sz w:val="28"/>
        </w:rPr>
      </w:pPr>
      <w:r w:rsidRPr="00F0797F">
        <w:rPr>
          <w:rFonts w:ascii="Times New Roman" w:hAnsi="Times New Roman" w:cs="Times New Roman"/>
          <w:sz w:val="28"/>
          <w:szCs w:val="28"/>
        </w:rPr>
        <w:t>Кваліфікаційна робота складає</w:t>
      </w:r>
      <w:r w:rsidR="00BE3295" w:rsidRPr="00F0797F">
        <w:rPr>
          <w:rFonts w:ascii="Times New Roman" w:hAnsi="Times New Roman" w:cs="Times New Roman"/>
          <w:sz w:val="28"/>
          <w:szCs w:val="28"/>
        </w:rPr>
        <w:t>ть</w:t>
      </w:r>
      <w:r w:rsidR="00532A2D" w:rsidRPr="00F0797F">
        <w:rPr>
          <w:rFonts w:ascii="Times New Roman" w:hAnsi="Times New Roman" w:cs="Times New Roman"/>
          <w:sz w:val="28"/>
          <w:szCs w:val="28"/>
        </w:rPr>
        <w:t xml:space="preserve">ся зі </w:t>
      </w:r>
      <w:r w:rsidR="006B0AEB" w:rsidRPr="00F0797F">
        <w:rPr>
          <w:rFonts w:ascii="Times New Roman" w:hAnsi="Times New Roman" w:cs="Times New Roman"/>
          <w:sz w:val="28"/>
          <w:szCs w:val="28"/>
        </w:rPr>
        <w:t>117</w:t>
      </w:r>
      <w:r w:rsidR="00532A2D" w:rsidRPr="00F0797F">
        <w:rPr>
          <w:rFonts w:ascii="Times New Roman" w:hAnsi="Times New Roman" w:cs="Times New Roman"/>
          <w:sz w:val="28"/>
          <w:szCs w:val="28"/>
        </w:rPr>
        <w:t xml:space="preserve"> сторінок, містить 83</w:t>
      </w:r>
      <w:r w:rsidRPr="00F0797F">
        <w:rPr>
          <w:rFonts w:ascii="Times New Roman" w:hAnsi="Times New Roman" w:cs="Times New Roman"/>
          <w:sz w:val="28"/>
          <w:szCs w:val="28"/>
        </w:rPr>
        <w:t xml:space="preserve"> джерел</w:t>
      </w:r>
      <w:r w:rsidR="00532A2D" w:rsidRPr="00F0797F">
        <w:rPr>
          <w:rFonts w:ascii="Times New Roman" w:hAnsi="Times New Roman" w:cs="Times New Roman"/>
          <w:sz w:val="28"/>
          <w:szCs w:val="28"/>
        </w:rPr>
        <w:t>а</w:t>
      </w:r>
      <w:r w:rsidRPr="00F0797F">
        <w:rPr>
          <w:rFonts w:ascii="Times New Roman" w:hAnsi="Times New Roman" w:cs="Times New Roman"/>
          <w:sz w:val="28"/>
          <w:szCs w:val="28"/>
        </w:rPr>
        <w:t xml:space="preserve"> використаної</w:t>
      </w:r>
      <w:r w:rsidRPr="00F0797F">
        <w:rPr>
          <w:rFonts w:ascii="Times New Roman" w:hAnsi="Times New Roman" w:cs="Times New Roman"/>
          <w:sz w:val="28"/>
        </w:rPr>
        <w:t xml:space="preserve"> інформації.</w:t>
      </w:r>
    </w:p>
    <w:p w:rsidR="008461B4" w:rsidRPr="00F0797F" w:rsidRDefault="008461B4" w:rsidP="008461B4">
      <w:pPr>
        <w:spacing w:line="360" w:lineRule="auto"/>
        <w:ind w:firstLine="709"/>
        <w:rPr>
          <w:rFonts w:ascii="Times New Roman" w:hAnsi="Times New Roman" w:cs="Times New Roman"/>
          <w:sz w:val="28"/>
        </w:rPr>
      </w:pPr>
      <w:r w:rsidRPr="00F0797F">
        <w:rPr>
          <w:rFonts w:ascii="Times New Roman" w:hAnsi="Times New Roman" w:cs="Times New Roman"/>
          <w:sz w:val="28"/>
        </w:rPr>
        <w:t xml:space="preserve">Робота присвячена дослідженню </w:t>
      </w:r>
      <w:r w:rsidR="00532A2D" w:rsidRPr="00F0797F">
        <w:rPr>
          <w:rFonts w:ascii="Times New Roman" w:hAnsi="Times New Roman" w:cs="Times New Roman"/>
          <w:sz w:val="28"/>
        </w:rPr>
        <w:t>особливостей міжнародно-правових, європейських та національних правових стандартів залучення та визначення статусу омбудсмена як «спеціального» суб‘єкта вирішення публічно-правових спорів</w:t>
      </w:r>
      <w:r w:rsidRPr="00F0797F">
        <w:rPr>
          <w:rFonts w:ascii="Times New Roman" w:hAnsi="Times New Roman" w:cs="Times New Roman"/>
          <w:sz w:val="28"/>
        </w:rPr>
        <w:t>.</w:t>
      </w:r>
    </w:p>
    <w:p w:rsidR="008029EC" w:rsidRPr="00F0797F" w:rsidRDefault="008029EC" w:rsidP="008029EC">
      <w:pPr>
        <w:spacing w:line="360" w:lineRule="auto"/>
        <w:ind w:firstLine="709"/>
        <w:rPr>
          <w:rFonts w:ascii="Times New Roman" w:hAnsi="Times New Roman" w:cs="Times New Roman"/>
          <w:sz w:val="28"/>
        </w:rPr>
      </w:pPr>
      <w:r w:rsidRPr="00F0797F">
        <w:rPr>
          <w:rFonts w:ascii="Times New Roman" w:hAnsi="Times New Roman" w:cs="Times New Roman"/>
          <w:sz w:val="28"/>
        </w:rPr>
        <w:t>Уповноважений Верховної Ради України з прав людини займає особливе місцем у системі інституціональних гарантій прав і свобод людини і громадянина в сучасній демократичній правовій державі. Специфіка адміністративно-правового статусу цього інституту дозволяє йому, по-перше, вступати у відносини із суб‘єктами державного управління; по-друге, користуючись власними засобами реагування, впливати на окремі рішення органів державного управління; по-третє, виступати особливим елементом механізму захисту прав людини і громадянина, сприяючим не тільки відновленню порушених індивідуальних прав, але й викорінення загальних дефектів функціонування адміністративної системи, і, по-четверте, служити додатковим засобом контролю над виконавчою владою.</w:t>
      </w:r>
    </w:p>
    <w:p w:rsidR="008029EC" w:rsidRPr="00F0797F" w:rsidRDefault="008029EC" w:rsidP="008029EC">
      <w:pPr>
        <w:spacing w:line="360" w:lineRule="auto"/>
        <w:ind w:firstLine="709"/>
        <w:rPr>
          <w:rFonts w:ascii="Times New Roman" w:hAnsi="Times New Roman" w:cs="Times New Roman"/>
          <w:sz w:val="28"/>
        </w:rPr>
      </w:pPr>
      <w:r w:rsidRPr="00F0797F">
        <w:rPr>
          <w:rFonts w:ascii="Times New Roman" w:hAnsi="Times New Roman" w:cs="Times New Roman"/>
          <w:sz w:val="28"/>
        </w:rPr>
        <w:t>Саме існування та функціонування даного інституту є додатковим чинником підвищення дисципліни прийняття державних рішень та законності в діяльності публічної адміністрації. Прагнення вирішити проблему захисту прав і свобод людини і громадянина від незаконних рішень публічної адміністрації стало головною причиною появи спеціальних інституцій захисту прав, одним з яких є інститут уповноваженого Верховної Ради України з прав людини.</w:t>
      </w:r>
    </w:p>
    <w:p w:rsidR="008461B4" w:rsidRPr="00F0797F" w:rsidRDefault="008461B4" w:rsidP="008461B4">
      <w:pPr>
        <w:spacing w:line="360" w:lineRule="auto"/>
        <w:ind w:firstLine="709"/>
        <w:rPr>
          <w:rFonts w:ascii="Times New Roman" w:hAnsi="Times New Roman" w:cs="Times New Roman"/>
          <w:sz w:val="28"/>
        </w:rPr>
      </w:pPr>
      <w:r w:rsidRPr="00F0797F">
        <w:rPr>
          <w:rFonts w:ascii="Times New Roman" w:hAnsi="Times New Roman" w:cs="Times New Roman"/>
          <w:sz w:val="28"/>
        </w:rPr>
        <w:t xml:space="preserve">Метою кваліфікаційної роботи є </w:t>
      </w:r>
      <w:r w:rsidR="008029EC" w:rsidRPr="00F0797F">
        <w:rPr>
          <w:rFonts w:ascii="Times New Roman" w:hAnsi="Times New Roman" w:cs="Times New Roman"/>
          <w:sz w:val="28"/>
        </w:rPr>
        <w:t xml:space="preserve">з’ясування особливостей міжнародно-правових, європейських та національних правових стандартів залучення та </w:t>
      </w:r>
      <w:r w:rsidR="008029EC" w:rsidRPr="00F0797F">
        <w:rPr>
          <w:rFonts w:ascii="Times New Roman" w:hAnsi="Times New Roman" w:cs="Times New Roman"/>
          <w:sz w:val="28"/>
        </w:rPr>
        <w:lastRenderedPageBreak/>
        <w:t>визначення статусу омбудсмена як «спеціального» суб‘єкта вирішення публічно-правових спорів.</w:t>
      </w:r>
    </w:p>
    <w:p w:rsidR="008461B4" w:rsidRPr="00F0797F" w:rsidRDefault="008461B4" w:rsidP="008461B4">
      <w:pPr>
        <w:spacing w:line="360" w:lineRule="auto"/>
        <w:ind w:firstLine="709"/>
        <w:rPr>
          <w:rFonts w:ascii="Times New Roman" w:hAnsi="Times New Roman" w:cs="Times New Roman"/>
          <w:sz w:val="28"/>
        </w:rPr>
      </w:pPr>
      <w:r w:rsidRPr="00F0797F">
        <w:rPr>
          <w:rFonts w:ascii="Times New Roman" w:hAnsi="Times New Roman" w:cs="Times New Roman"/>
          <w:sz w:val="28"/>
        </w:rPr>
        <w:t xml:space="preserve">Об’єктом кваліфікаційної роботи є </w:t>
      </w:r>
      <w:r w:rsidR="008029EC" w:rsidRPr="00F0797F">
        <w:rPr>
          <w:rFonts w:ascii="Times New Roman" w:hAnsi="Times New Roman" w:cs="Times New Roman"/>
          <w:sz w:val="28"/>
        </w:rPr>
        <w:t>суспільні відносини у сфері міжнародно-правових, європейських та національних правових стандартів залучення та визначення статусу омбудсмена як «спеціального» суб‘єкта вирішення публічно-правових спорів.</w:t>
      </w:r>
    </w:p>
    <w:p w:rsidR="008461B4" w:rsidRPr="00F0797F" w:rsidRDefault="008461B4" w:rsidP="008461B4">
      <w:pPr>
        <w:spacing w:line="360" w:lineRule="auto"/>
        <w:ind w:firstLine="709"/>
        <w:rPr>
          <w:rFonts w:ascii="Times New Roman" w:hAnsi="Times New Roman" w:cs="Times New Roman"/>
          <w:sz w:val="28"/>
        </w:rPr>
      </w:pPr>
      <w:r w:rsidRPr="00F0797F">
        <w:rPr>
          <w:rFonts w:ascii="Times New Roman" w:hAnsi="Times New Roman" w:cs="Times New Roman"/>
          <w:sz w:val="28"/>
        </w:rPr>
        <w:t xml:space="preserve">Предметом дослідження є </w:t>
      </w:r>
      <w:r w:rsidR="008029EC" w:rsidRPr="00F0797F">
        <w:rPr>
          <w:rFonts w:ascii="Times New Roman" w:hAnsi="Times New Roman" w:cs="Times New Roman"/>
          <w:sz w:val="28"/>
        </w:rPr>
        <w:t>особливості міжнародно-правових, європейських та національних правових стандартів залучення та визначення статусу омбудсмена як «спеціального» суб‘єкта вирішення публічно-правових спорів.</w:t>
      </w:r>
    </w:p>
    <w:p w:rsidR="008029EC" w:rsidRPr="00F0797F" w:rsidRDefault="008029EC" w:rsidP="008029EC">
      <w:pPr>
        <w:spacing w:line="360" w:lineRule="auto"/>
        <w:ind w:firstLine="709"/>
        <w:rPr>
          <w:rFonts w:ascii="Times New Roman" w:hAnsi="Times New Roman" w:cs="Times New Roman"/>
          <w:sz w:val="28"/>
        </w:rPr>
      </w:pPr>
      <w:r w:rsidRPr="00F0797F">
        <w:rPr>
          <w:rFonts w:ascii="Times New Roman" w:hAnsi="Times New Roman" w:cs="Times New Roman"/>
          <w:sz w:val="28"/>
        </w:rPr>
        <w:t>Для досягнення поставленої мети і завдань, забезпечення достовірності результатів та висновків дослідження використано філософські, загальнонаукові та спеціально-наукові методи пізнання, зокрема діалектичний, порівняльно-правовий, формально-юридичний і структурнологічний, логіко-семантичний, наукової абстракції, аналізу та синтезу, класифікації і групування, системно-структурний, герменевтичний, соціологічний, статистичний.</w:t>
      </w:r>
    </w:p>
    <w:p w:rsidR="00E15F24" w:rsidRPr="00F0797F" w:rsidRDefault="008029EC" w:rsidP="00DF10D6">
      <w:pPr>
        <w:spacing w:line="360" w:lineRule="auto"/>
        <w:ind w:firstLine="709"/>
        <w:rPr>
          <w:rFonts w:ascii="Times New Roman" w:hAnsi="Times New Roman" w:cs="Times New Roman"/>
          <w:caps/>
          <w:sz w:val="28"/>
        </w:rPr>
      </w:pPr>
      <w:r w:rsidRPr="00F0797F">
        <w:rPr>
          <w:rFonts w:ascii="Times New Roman" w:hAnsi="Times New Roman" w:cs="Times New Roman"/>
          <w:caps/>
          <w:sz w:val="28"/>
        </w:rPr>
        <w:t>омбудсман, публічно-правові спори, «спеціальний» суб’ект, міжнародно-правові стандарти, вирішення публічно-правових спорів, права та свободи людини і громадянина</w:t>
      </w:r>
    </w:p>
    <w:p w:rsidR="00DF10D6" w:rsidRPr="00F0797F" w:rsidRDefault="00DF10D6">
      <w:pPr>
        <w:spacing w:after="200" w:line="276" w:lineRule="auto"/>
        <w:jc w:val="left"/>
        <w:rPr>
          <w:rFonts w:ascii="Times New Roman" w:hAnsi="Times New Roman" w:cs="Times New Roman"/>
          <w:caps/>
          <w:sz w:val="28"/>
        </w:rPr>
      </w:pPr>
      <w:r w:rsidRPr="00F0797F">
        <w:rPr>
          <w:rFonts w:ascii="Times New Roman" w:hAnsi="Times New Roman" w:cs="Times New Roman"/>
          <w:caps/>
          <w:sz w:val="28"/>
        </w:rPr>
        <w:br w:type="page"/>
      </w:r>
    </w:p>
    <w:p w:rsidR="00DF10D6" w:rsidRPr="00F0797F" w:rsidRDefault="00DF10D6" w:rsidP="00DF10D6">
      <w:pPr>
        <w:spacing w:line="360" w:lineRule="auto"/>
        <w:jc w:val="center"/>
        <w:rPr>
          <w:rFonts w:ascii="Times New Roman" w:hAnsi="Times New Roman" w:cs="Times New Roman"/>
          <w:caps/>
          <w:sz w:val="28"/>
        </w:rPr>
      </w:pPr>
      <w:r w:rsidRPr="00F0797F">
        <w:rPr>
          <w:rFonts w:ascii="Times New Roman" w:hAnsi="Times New Roman" w:cs="Times New Roman"/>
          <w:caps/>
          <w:sz w:val="28"/>
        </w:rPr>
        <w:lastRenderedPageBreak/>
        <w:t>SUMMARY</w:t>
      </w:r>
    </w:p>
    <w:p w:rsidR="00DF10D6" w:rsidRPr="00F0797F" w:rsidRDefault="00DF10D6" w:rsidP="00DF10D6">
      <w:pPr>
        <w:spacing w:line="360" w:lineRule="auto"/>
        <w:jc w:val="center"/>
        <w:rPr>
          <w:rFonts w:ascii="Times New Roman" w:hAnsi="Times New Roman" w:cs="Times New Roman"/>
          <w:caps/>
          <w:sz w:val="28"/>
        </w:rPr>
      </w:pPr>
    </w:p>
    <w:p w:rsidR="00DF10D6" w:rsidRPr="00F0797F" w:rsidRDefault="00DF10D6" w:rsidP="00DF10D6">
      <w:pPr>
        <w:spacing w:line="360" w:lineRule="auto"/>
        <w:jc w:val="center"/>
        <w:rPr>
          <w:rFonts w:ascii="Times New Roman" w:hAnsi="Times New Roman" w:cs="Times New Roman"/>
          <w:caps/>
          <w:sz w:val="28"/>
        </w:rPr>
      </w:pPr>
    </w:p>
    <w:p w:rsidR="00DF10D6" w:rsidRPr="00F0797F" w:rsidRDefault="008029EC" w:rsidP="00DF10D6">
      <w:pPr>
        <w:spacing w:line="360" w:lineRule="auto"/>
        <w:ind w:firstLine="709"/>
        <w:rPr>
          <w:rFonts w:ascii="Times New Roman" w:hAnsi="Times New Roman" w:cs="Times New Roman"/>
          <w:sz w:val="28"/>
          <w:lang w:val="en-US"/>
        </w:rPr>
      </w:pPr>
      <w:r w:rsidRPr="00F0797F">
        <w:rPr>
          <w:rFonts w:ascii="Times New Roman" w:hAnsi="Times New Roman" w:cs="Times New Roman"/>
          <w:caps/>
          <w:sz w:val="28"/>
          <w:lang w:val="en-US"/>
        </w:rPr>
        <w:t>K</w:t>
      </w:r>
      <w:r w:rsidRPr="00F0797F">
        <w:rPr>
          <w:rFonts w:ascii="Times New Roman" w:hAnsi="Times New Roman" w:cs="Times New Roman"/>
          <w:sz w:val="28"/>
          <w:lang w:val="en-US"/>
        </w:rPr>
        <w:t>onalosh A.V</w:t>
      </w:r>
      <w:r w:rsidR="00DF10D6" w:rsidRPr="00F0797F">
        <w:rPr>
          <w:rFonts w:ascii="Times New Roman" w:hAnsi="Times New Roman" w:cs="Times New Roman"/>
          <w:sz w:val="28"/>
          <w:lang w:val="en-US"/>
        </w:rPr>
        <w:t xml:space="preserve">. </w:t>
      </w:r>
      <w:r w:rsidR="00C132BC" w:rsidRPr="00F0797F">
        <w:rPr>
          <w:rFonts w:ascii="Times New Roman" w:hAnsi="Times New Roman" w:cs="Times New Roman"/>
          <w:sz w:val="28"/>
          <w:lang w:val="en-US"/>
        </w:rPr>
        <w:t xml:space="preserve">The Ombudsman </w:t>
      </w:r>
      <w:r w:rsidR="00C132BC" w:rsidRPr="00F0797F">
        <w:rPr>
          <w:rFonts w:ascii="Times New Roman" w:hAnsi="Times New Roman" w:cs="Times New Roman"/>
          <w:sz w:val="28"/>
          <w:lang w:val="ru-RU"/>
        </w:rPr>
        <w:t>а</w:t>
      </w:r>
      <w:r w:rsidR="00C132BC" w:rsidRPr="00F0797F">
        <w:rPr>
          <w:rFonts w:ascii="Times New Roman" w:hAnsi="Times New Roman" w:cs="Times New Roman"/>
          <w:sz w:val="28"/>
          <w:lang w:val="en-US"/>
        </w:rPr>
        <w:t xml:space="preserve">s </w:t>
      </w:r>
      <w:r w:rsidR="00C132BC" w:rsidRPr="00F0797F">
        <w:rPr>
          <w:rFonts w:ascii="Times New Roman" w:hAnsi="Times New Roman" w:cs="Times New Roman"/>
          <w:sz w:val="28"/>
          <w:lang w:val="ru-RU"/>
        </w:rPr>
        <w:t>а</w:t>
      </w:r>
      <w:r w:rsidRPr="00F0797F">
        <w:rPr>
          <w:rFonts w:ascii="Times New Roman" w:hAnsi="Times New Roman" w:cs="Times New Roman"/>
          <w:sz w:val="28"/>
          <w:lang w:val="en-US"/>
        </w:rPr>
        <w:t xml:space="preserve"> "Special" Subject </w:t>
      </w:r>
      <w:proofErr w:type="gramStart"/>
      <w:r w:rsidRPr="00F0797F">
        <w:rPr>
          <w:rFonts w:ascii="Times New Roman" w:hAnsi="Times New Roman" w:cs="Times New Roman"/>
          <w:sz w:val="28"/>
          <w:lang w:val="en-US"/>
        </w:rPr>
        <w:t>Of</w:t>
      </w:r>
      <w:proofErr w:type="gramEnd"/>
      <w:r w:rsidRPr="00F0797F">
        <w:rPr>
          <w:rFonts w:ascii="Times New Roman" w:hAnsi="Times New Roman" w:cs="Times New Roman"/>
          <w:sz w:val="28"/>
          <w:lang w:val="en-US"/>
        </w:rPr>
        <w:t xml:space="preserve"> Dispute Settlement: International Law, European And National Legal Standards For The Involvement And Determination Of Status</w:t>
      </w:r>
      <w:r w:rsidR="00DF10D6" w:rsidRPr="00F0797F">
        <w:rPr>
          <w:rFonts w:ascii="Times New Roman" w:hAnsi="Times New Roman" w:cs="Times New Roman"/>
          <w:sz w:val="28"/>
          <w:lang w:val="en-US"/>
        </w:rPr>
        <w:t xml:space="preserve">, 2020. </w:t>
      </w:r>
      <w:r w:rsidR="006B0AEB" w:rsidRPr="00F0797F">
        <w:rPr>
          <w:rFonts w:ascii="Times New Roman" w:hAnsi="Times New Roman" w:cs="Times New Roman"/>
          <w:sz w:val="28"/>
        </w:rPr>
        <w:t>117</w:t>
      </w:r>
      <w:r w:rsidR="00DF10D6" w:rsidRPr="00F0797F">
        <w:rPr>
          <w:rFonts w:ascii="Times New Roman" w:hAnsi="Times New Roman" w:cs="Times New Roman"/>
          <w:sz w:val="28"/>
          <w:lang w:val="en-US"/>
        </w:rPr>
        <w:t xml:space="preserve"> p.</w:t>
      </w:r>
    </w:p>
    <w:p w:rsidR="00DF10D6" w:rsidRPr="00F0797F" w:rsidRDefault="00DF10D6" w:rsidP="00DF10D6">
      <w:pPr>
        <w:spacing w:line="360" w:lineRule="auto"/>
        <w:ind w:firstLine="709"/>
        <w:rPr>
          <w:rFonts w:ascii="Times New Roman" w:hAnsi="Times New Roman" w:cs="Times New Roman"/>
          <w:sz w:val="28"/>
          <w:lang w:val="en-US"/>
        </w:rPr>
      </w:pPr>
      <w:r w:rsidRPr="00F0797F">
        <w:rPr>
          <w:rFonts w:ascii="Times New Roman" w:hAnsi="Times New Roman" w:cs="Times New Roman"/>
          <w:sz w:val="28"/>
          <w:lang w:val="en-US"/>
        </w:rPr>
        <w:t>Q</w:t>
      </w:r>
      <w:r w:rsidR="008029EC" w:rsidRPr="00F0797F">
        <w:rPr>
          <w:rFonts w:ascii="Times New Roman" w:hAnsi="Times New Roman" w:cs="Times New Roman"/>
          <w:sz w:val="28"/>
          <w:lang w:val="en-US"/>
        </w:rPr>
        <w:t xml:space="preserve">ualifying work consists of </w:t>
      </w:r>
      <w:r w:rsidR="006B0AEB" w:rsidRPr="00F0797F">
        <w:rPr>
          <w:rFonts w:ascii="Times New Roman" w:hAnsi="Times New Roman" w:cs="Times New Roman"/>
          <w:sz w:val="28"/>
        </w:rPr>
        <w:t>117</w:t>
      </w:r>
      <w:r w:rsidR="008029EC" w:rsidRPr="00F0797F">
        <w:rPr>
          <w:rFonts w:ascii="Times New Roman" w:hAnsi="Times New Roman" w:cs="Times New Roman"/>
          <w:sz w:val="28"/>
          <w:lang w:val="en-US"/>
        </w:rPr>
        <w:t xml:space="preserve"> pages containing 83</w:t>
      </w:r>
      <w:r w:rsidRPr="00F0797F">
        <w:rPr>
          <w:rFonts w:ascii="Times New Roman" w:hAnsi="Times New Roman" w:cs="Times New Roman"/>
          <w:sz w:val="28"/>
          <w:lang w:val="en-US"/>
        </w:rPr>
        <w:t xml:space="preserve"> sources of information used.</w:t>
      </w:r>
    </w:p>
    <w:p w:rsidR="008029EC" w:rsidRPr="00F0797F" w:rsidRDefault="008029EC" w:rsidP="008029EC">
      <w:pPr>
        <w:spacing w:line="360" w:lineRule="auto"/>
        <w:ind w:firstLine="709"/>
        <w:rPr>
          <w:rFonts w:ascii="Times New Roman" w:hAnsi="Times New Roman" w:cs="Times New Roman"/>
          <w:sz w:val="28"/>
          <w:lang w:val="en-US"/>
        </w:rPr>
      </w:pPr>
      <w:r w:rsidRPr="00F0797F">
        <w:rPr>
          <w:rFonts w:ascii="Times New Roman" w:hAnsi="Times New Roman" w:cs="Times New Roman"/>
          <w:sz w:val="28"/>
          <w:lang w:val="en-US"/>
        </w:rPr>
        <w:t>The work is devoted to the study of the peculiarities of international legal, European and national legal standards of involvement and determination of the status of the ombudsman as a "special" subject of resolving public law disputes.</w:t>
      </w:r>
    </w:p>
    <w:p w:rsidR="008029EC" w:rsidRPr="00F0797F" w:rsidRDefault="008029EC" w:rsidP="008029EC">
      <w:pPr>
        <w:spacing w:line="360" w:lineRule="auto"/>
        <w:ind w:firstLine="709"/>
        <w:rPr>
          <w:rFonts w:ascii="Times New Roman" w:hAnsi="Times New Roman" w:cs="Times New Roman"/>
          <w:sz w:val="28"/>
          <w:lang w:val="en-US"/>
        </w:rPr>
      </w:pPr>
      <w:r w:rsidRPr="00F0797F">
        <w:rPr>
          <w:rFonts w:ascii="Times New Roman" w:hAnsi="Times New Roman" w:cs="Times New Roman"/>
          <w:sz w:val="28"/>
          <w:lang w:val="en-US"/>
        </w:rPr>
        <w:t>The Commissioner for Human Rights of the Verkhovna Rada of Ukraine occupies a special place in the system of institutional guarantees of human and civil rights and freedoms in a modern democratic state governed by the rule of law. The specifics of the administrative and legal status of this institution allows it, first, to enter into relations with the subjects of public administration; secondly, using their own means of response, to influence certain decisions of public administration bodies; thirdly, to act as a special element of the mechanism of protection of human and civil rights, contributing not only to the restoration of violated individual rights, but also to the elimination of general defects in the functioning of the administrative system, and, fourthly, to serve as an additional means of control.</w:t>
      </w:r>
    </w:p>
    <w:p w:rsidR="000862DC" w:rsidRPr="00F0797F" w:rsidRDefault="008029EC" w:rsidP="000862DC">
      <w:pPr>
        <w:spacing w:line="360" w:lineRule="auto"/>
        <w:ind w:firstLine="709"/>
        <w:rPr>
          <w:rFonts w:ascii="Times New Roman" w:hAnsi="Times New Roman" w:cs="Times New Roman"/>
          <w:sz w:val="28"/>
          <w:lang w:val="en-US"/>
        </w:rPr>
      </w:pPr>
      <w:r w:rsidRPr="00F0797F">
        <w:rPr>
          <w:rFonts w:ascii="Times New Roman" w:hAnsi="Times New Roman" w:cs="Times New Roman"/>
          <w:sz w:val="28"/>
          <w:lang w:val="en-US"/>
        </w:rPr>
        <w:t>The very existence and functioning of this institution is an additional factor in improving the discipline of public decision-making and legality in the activities of public administration. The desire to solve the problem of protection of human and civil rights and freedoms from illegal decisions of the public administration was the main reason for the emergence of special institutions for the protection of rights, one of which is the institution of the Verkhovna Rada Commissioner for Human Rights.</w:t>
      </w:r>
    </w:p>
    <w:p w:rsidR="000862DC" w:rsidRPr="00F0797F" w:rsidRDefault="008029EC" w:rsidP="000862DC">
      <w:pPr>
        <w:spacing w:line="360" w:lineRule="auto"/>
        <w:ind w:firstLine="709"/>
        <w:rPr>
          <w:rFonts w:ascii="Times New Roman" w:hAnsi="Times New Roman" w:cs="Times New Roman"/>
          <w:sz w:val="28"/>
          <w:lang w:val="en-US"/>
        </w:rPr>
      </w:pPr>
      <w:r w:rsidRPr="00F0797F">
        <w:rPr>
          <w:rFonts w:ascii="Times New Roman" w:hAnsi="Times New Roman" w:cs="Times New Roman"/>
          <w:sz w:val="28"/>
          <w:lang w:val="en-US"/>
        </w:rPr>
        <w:t>The purpose of the qualification work is to clarify the features of international legal, European and national legal standards of involvement and determination of the status of the ombudsman as a "special" subject of public law disputes.</w:t>
      </w:r>
    </w:p>
    <w:p w:rsidR="000862DC" w:rsidRPr="00F0797F" w:rsidRDefault="008029EC" w:rsidP="000862DC">
      <w:pPr>
        <w:spacing w:line="360" w:lineRule="auto"/>
        <w:ind w:firstLine="709"/>
        <w:rPr>
          <w:rFonts w:ascii="Times New Roman" w:hAnsi="Times New Roman" w:cs="Times New Roman"/>
          <w:sz w:val="28"/>
          <w:lang w:val="en-US"/>
        </w:rPr>
      </w:pPr>
      <w:r w:rsidRPr="00F0797F">
        <w:rPr>
          <w:rFonts w:ascii="Times New Roman" w:hAnsi="Times New Roman" w:cs="Times New Roman"/>
          <w:sz w:val="28"/>
          <w:lang w:val="en-US"/>
        </w:rPr>
        <w:lastRenderedPageBreak/>
        <w:t>The object of the qualification work is public relations in the field of international legal, European and national legal standards of involvement and determination of the status of the ombudsman as a "special" subject of public law disputes.</w:t>
      </w:r>
    </w:p>
    <w:p w:rsidR="000862DC" w:rsidRPr="00F0797F" w:rsidRDefault="008029EC" w:rsidP="000862DC">
      <w:pPr>
        <w:spacing w:line="360" w:lineRule="auto"/>
        <w:ind w:firstLine="709"/>
        <w:rPr>
          <w:rFonts w:ascii="Times New Roman" w:hAnsi="Times New Roman" w:cs="Times New Roman"/>
          <w:sz w:val="28"/>
          <w:lang w:val="en-US"/>
        </w:rPr>
      </w:pPr>
      <w:r w:rsidRPr="00F0797F">
        <w:rPr>
          <w:rFonts w:ascii="Times New Roman" w:hAnsi="Times New Roman" w:cs="Times New Roman"/>
          <w:sz w:val="28"/>
          <w:lang w:val="en-US"/>
        </w:rPr>
        <w:t>The subject of the research is the peculiarities of international legal, European and national legal standards for the involvement and determination of the status of the ombudsman as a "special" subject of public law disputes.</w:t>
      </w:r>
    </w:p>
    <w:p w:rsidR="000862DC" w:rsidRPr="00F0797F" w:rsidRDefault="008029EC" w:rsidP="000862DC">
      <w:pPr>
        <w:spacing w:line="360" w:lineRule="auto"/>
        <w:ind w:firstLine="709"/>
        <w:rPr>
          <w:rFonts w:ascii="Times New Roman" w:hAnsi="Times New Roman" w:cs="Times New Roman"/>
          <w:sz w:val="28"/>
          <w:lang w:val="en-US"/>
        </w:rPr>
      </w:pPr>
      <w:r w:rsidRPr="00F0797F">
        <w:rPr>
          <w:rFonts w:ascii="Times New Roman" w:hAnsi="Times New Roman" w:cs="Times New Roman"/>
          <w:sz w:val="28"/>
          <w:lang w:val="en-US"/>
        </w:rPr>
        <w:t>To achieve the goals and objectives, to ensure the reliability of the results and conclusions of the study used philosophical, general and special scientific methods of cognition, including dialectical, comparative law, formal law and structural, logical-semantic, scientific abstraction, analysis and synthesis, classification and grouping, system-structural, hermeneutic, sociological, statistical.</w:t>
      </w:r>
    </w:p>
    <w:p w:rsidR="000862DC" w:rsidRPr="00F0797F" w:rsidRDefault="008029EC" w:rsidP="000862DC">
      <w:pPr>
        <w:spacing w:line="360" w:lineRule="auto"/>
        <w:ind w:firstLine="709"/>
        <w:rPr>
          <w:rFonts w:ascii="Times New Roman" w:hAnsi="Times New Roman" w:cs="Times New Roman"/>
          <w:sz w:val="28"/>
          <w:lang w:val="en-US"/>
        </w:rPr>
      </w:pPr>
      <w:r w:rsidRPr="00F0797F">
        <w:rPr>
          <w:rFonts w:ascii="Times New Roman" w:hAnsi="Times New Roman" w:cs="Times New Roman"/>
          <w:sz w:val="28"/>
          <w:lang w:val="en-US"/>
        </w:rPr>
        <w:t>OMBUDSMAN, PUBLIC AND LEGAL DISPUTES, "SPECIAL" ENTITY, INTERNATIONAL LEGAL STANDARDS, RESOLUTION OF PUBLIC AND LEGAL DISPUTES,</w:t>
      </w:r>
      <w:r w:rsidR="000862DC" w:rsidRPr="00F0797F">
        <w:rPr>
          <w:rFonts w:ascii="Times New Roman" w:hAnsi="Times New Roman" w:cs="Times New Roman"/>
          <w:sz w:val="28"/>
          <w:lang w:val="en-US"/>
        </w:rPr>
        <w:t xml:space="preserve"> RIGHTS AND FREEDOMS OF MAN AND CITIZEN</w:t>
      </w:r>
    </w:p>
    <w:p w:rsidR="00DF10D6" w:rsidRPr="00F0797F" w:rsidRDefault="00DF10D6" w:rsidP="008029EC">
      <w:pPr>
        <w:spacing w:after="200" w:line="276" w:lineRule="auto"/>
        <w:jc w:val="left"/>
        <w:rPr>
          <w:rFonts w:ascii="Times New Roman" w:hAnsi="Times New Roman" w:cs="Times New Roman"/>
          <w:sz w:val="28"/>
          <w:lang w:val="en-US"/>
        </w:rPr>
      </w:pPr>
      <w:r w:rsidRPr="00F0797F">
        <w:rPr>
          <w:rFonts w:ascii="Times New Roman" w:hAnsi="Times New Roman" w:cs="Times New Roman"/>
          <w:sz w:val="28"/>
          <w:lang w:val="en-US"/>
        </w:rPr>
        <w:br w:type="page"/>
      </w:r>
    </w:p>
    <w:p w:rsidR="00DF10D6" w:rsidRPr="00F0797F" w:rsidRDefault="00DF10D6" w:rsidP="00DF10D6">
      <w:pPr>
        <w:spacing w:line="360" w:lineRule="auto"/>
        <w:jc w:val="center"/>
        <w:rPr>
          <w:rFonts w:ascii="Times New Roman" w:hAnsi="Times New Roman" w:cs="Times New Roman"/>
          <w:sz w:val="28"/>
          <w:szCs w:val="28"/>
        </w:rPr>
      </w:pPr>
      <w:r w:rsidRPr="00F0797F">
        <w:rPr>
          <w:rFonts w:ascii="Times New Roman" w:hAnsi="Times New Roman" w:cs="Times New Roman"/>
          <w:sz w:val="28"/>
          <w:szCs w:val="28"/>
        </w:rPr>
        <w:lastRenderedPageBreak/>
        <w:t>ЗМІСТ</w:t>
      </w:r>
    </w:p>
    <w:p w:rsidR="00DF10D6" w:rsidRPr="00F0797F" w:rsidRDefault="00DF10D6" w:rsidP="00DF10D6">
      <w:pPr>
        <w:spacing w:line="360" w:lineRule="auto"/>
        <w:jc w:val="center"/>
        <w:rPr>
          <w:rFonts w:ascii="Times New Roman" w:hAnsi="Times New Roman" w:cs="Times New Roman"/>
          <w:sz w:val="28"/>
          <w:szCs w:val="28"/>
        </w:rPr>
      </w:pPr>
    </w:p>
    <w:p w:rsidR="00DF10D6" w:rsidRPr="00F0797F" w:rsidRDefault="00DF10D6" w:rsidP="00DF10D6">
      <w:pPr>
        <w:tabs>
          <w:tab w:val="left" w:pos="0"/>
        </w:tabs>
        <w:spacing w:line="360" w:lineRule="auto"/>
        <w:jc w:val="center"/>
        <w:outlineLvl w:val="0"/>
        <w:rPr>
          <w:rFonts w:ascii="Times New Roman" w:hAnsi="Times New Roman" w:cs="Times New Roman"/>
          <w:sz w:val="28"/>
          <w:szCs w:val="28"/>
        </w:rPr>
      </w:pPr>
    </w:p>
    <w:p w:rsidR="00DF10D6" w:rsidRPr="00F0797F" w:rsidRDefault="00DF10D6" w:rsidP="00DF10D6">
      <w:pPr>
        <w:spacing w:line="360" w:lineRule="auto"/>
        <w:jc w:val="left"/>
        <w:rPr>
          <w:rFonts w:ascii="Times New Roman" w:hAnsi="Times New Roman" w:cs="Times New Roman"/>
          <w:sz w:val="28"/>
          <w:szCs w:val="28"/>
        </w:rPr>
      </w:pPr>
      <w:r w:rsidRPr="00F0797F">
        <w:rPr>
          <w:rFonts w:ascii="Times New Roman" w:hAnsi="Times New Roman" w:cs="Times New Roman"/>
          <w:sz w:val="28"/>
          <w:szCs w:val="28"/>
        </w:rPr>
        <w:t>РОЗДІЛ 1. ПОЯСНЮВАЛЬНА ЗАПИСКА……...................................</w:t>
      </w:r>
      <w:r w:rsidR="00EE0459" w:rsidRPr="00F0797F">
        <w:rPr>
          <w:rFonts w:ascii="Times New Roman" w:hAnsi="Times New Roman" w:cs="Times New Roman"/>
          <w:sz w:val="28"/>
          <w:szCs w:val="28"/>
        </w:rPr>
        <w:t>.........</w:t>
      </w:r>
      <w:r w:rsidR="00F357E8">
        <w:rPr>
          <w:rFonts w:ascii="Times New Roman" w:hAnsi="Times New Roman" w:cs="Times New Roman"/>
          <w:sz w:val="28"/>
          <w:szCs w:val="28"/>
        </w:rPr>
        <w:t>...........................................</w:t>
      </w:r>
      <w:r w:rsidR="00EE0459" w:rsidRPr="00F0797F">
        <w:rPr>
          <w:rFonts w:ascii="Times New Roman" w:hAnsi="Times New Roman" w:cs="Times New Roman"/>
          <w:sz w:val="28"/>
          <w:szCs w:val="28"/>
        </w:rPr>
        <w:t>..</w:t>
      </w:r>
      <w:r w:rsidRPr="00F0797F">
        <w:rPr>
          <w:rFonts w:ascii="Times New Roman" w:hAnsi="Times New Roman" w:cs="Times New Roman"/>
          <w:sz w:val="28"/>
          <w:szCs w:val="28"/>
        </w:rPr>
        <w:t>...</w:t>
      </w:r>
      <w:r w:rsidR="009F7B85" w:rsidRPr="00F0797F">
        <w:rPr>
          <w:rFonts w:ascii="Times New Roman" w:hAnsi="Times New Roman" w:cs="Times New Roman"/>
          <w:sz w:val="28"/>
          <w:szCs w:val="28"/>
        </w:rPr>
        <w:t>..</w:t>
      </w:r>
      <w:r w:rsidRPr="00F0797F">
        <w:rPr>
          <w:rFonts w:ascii="Times New Roman" w:hAnsi="Times New Roman" w:cs="Times New Roman"/>
          <w:sz w:val="28"/>
          <w:szCs w:val="28"/>
        </w:rPr>
        <w:t>............</w:t>
      </w:r>
      <w:r w:rsidR="009F7B85" w:rsidRPr="00F0797F">
        <w:rPr>
          <w:rFonts w:ascii="Times New Roman" w:hAnsi="Times New Roman" w:cs="Times New Roman"/>
          <w:sz w:val="28"/>
          <w:szCs w:val="28"/>
        </w:rPr>
        <w:t>10</w:t>
      </w:r>
    </w:p>
    <w:p w:rsidR="00DF10D6" w:rsidRPr="00F0797F" w:rsidRDefault="00DF10D6" w:rsidP="00DF10D6">
      <w:pPr>
        <w:spacing w:line="360" w:lineRule="auto"/>
        <w:jc w:val="left"/>
        <w:rPr>
          <w:rFonts w:ascii="Times New Roman" w:hAnsi="Times New Roman" w:cs="Times New Roman"/>
          <w:sz w:val="28"/>
          <w:szCs w:val="28"/>
        </w:rPr>
      </w:pPr>
      <w:r w:rsidRPr="00F0797F">
        <w:rPr>
          <w:rFonts w:ascii="Times New Roman" w:hAnsi="Times New Roman" w:cs="Times New Roman"/>
          <w:sz w:val="28"/>
          <w:szCs w:val="28"/>
        </w:rPr>
        <w:t xml:space="preserve">РОЗДІЛ </w:t>
      </w:r>
      <w:r w:rsidR="00F357E8">
        <w:rPr>
          <w:rFonts w:ascii="Times New Roman" w:hAnsi="Times New Roman" w:cs="Times New Roman"/>
          <w:sz w:val="28"/>
          <w:szCs w:val="28"/>
        </w:rPr>
        <w:t>2. ПРАКТИЧНА ЧАСТИНА……………..</w:t>
      </w:r>
      <w:r w:rsidR="00EE0459" w:rsidRPr="00F0797F">
        <w:rPr>
          <w:rFonts w:ascii="Times New Roman" w:hAnsi="Times New Roman" w:cs="Times New Roman"/>
          <w:sz w:val="28"/>
          <w:szCs w:val="28"/>
        </w:rPr>
        <w:t>…..</w:t>
      </w:r>
      <w:r w:rsidR="009F7B85" w:rsidRPr="00F0797F">
        <w:rPr>
          <w:rFonts w:ascii="Times New Roman" w:hAnsi="Times New Roman" w:cs="Times New Roman"/>
          <w:sz w:val="28"/>
          <w:szCs w:val="28"/>
        </w:rPr>
        <w:t>………………</w:t>
      </w:r>
      <w:r w:rsidRPr="00F0797F">
        <w:rPr>
          <w:rFonts w:ascii="Times New Roman" w:hAnsi="Times New Roman" w:cs="Times New Roman"/>
          <w:sz w:val="28"/>
          <w:szCs w:val="28"/>
        </w:rPr>
        <w:t>…………..</w:t>
      </w:r>
      <w:r w:rsidR="009F7B85" w:rsidRPr="00F0797F">
        <w:rPr>
          <w:rFonts w:ascii="Times New Roman" w:hAnsi="Times New Roman" w:cs="Times New Roman"/>
          <w:sz w:val="28"/>
          <w:szCs w:val="28"/>
        </w:rPr>
        <w:t>36</w:t>
      </w:r>
    </w:p>
    <w:p w:rsidR="00BE3295" w:rsidRPr="00F0797F" w:rsidRDefault="00223647" w:rsidP="00AE6ABD">
      <w:pPr>
        <w:spacing w:line="360" w:lineRule="auto"/>
        <w:ind w:left="709"/>
        <w:rPr>
          <w:rFonts w:ascii="Times New Roman" w:hAnsi="Times New Roman" w:cs="Times New Roman"/>
          <w:color w:val="000000"/>
          <w:sz w:val="28"/>
          <w:szCs w:val="28"/>
        </w:rPr>
      </w:pPr>
      <w:r w:rsidRPr="00F0797F">
        <w:rPr>
          <w:rFonts w:ascii="Times New Roman" w:hAnsi="Times New Roman" w:cs="Times New Roman"/>
          <w:sz w:val="28"/>
          <w:szCs w:val="28"/>
        </w:rPr>
        <w:t>2.1</w:t>
      </w:r>
      <w:r w:rsidR="009F7B85" w:rsidRPr="00F0797F">
        <w:rPr>
          <w:rFonts w:ascii="Times New Roman" w:hAnsi="Times New Roman" w:cs="Times New Roman"/>
          <w:sz w:val="28"/>
          <w:szCs w:val="28"/>
        </w:rPr>
        <w:t xml:space="preserve"> </w:t>
      </w:r>
      <w:r w:rsidRPr="00F0797F">
        <w:rPr>
          <w:rFonts w:ascii="Times New Roman" w:hAnsi="Times New Roman" w:cs="Times New Roman"/>
          <w:color w:val="000000"/>
          <w:sz w:val="28"/>
          <w:szCs w:val="28"/>
        </w:rPr>
        <w:t>Поняття та озна</w:t>
      </w:r>
      <w:r w:rsidR="00F357E8">
        <w:rPr>
          <w:rFonts w:ascii="Times New Roman" w:hAnsi="Times New Roman" w:cs="Times New Roman"/>
          <w:color w:val="000000"/>
          <w:sz w:val="28"/>
          <w:szCs w:val="28"/>
        </w:rPr>
        <w:t>ки функцій омбудсман……………</w:t>
      </w:r>
      <w:r w:rsidRPr="00F0797F">
        <w:rPr>
          <w:rFonts w:ascii="Times New Roman" w:hAnsi="Times New Roman" w:cs="Times New Roman"/>
          <w:color w:val="000000"/>
          <w:sz w:val="28"/>
          <w:szCs w:val="28"/>
        </w:rPr>
        <w:t>…</w:t>
      </w:r>
      <w:r w:rsidR="00EE0459" w:rsidRPr="00F0797F">
        <w:rPr>
          <w:rFonts w:ascii="Times New Roman" w:hAnsi="Times New Roman" w:cs="Times New Roman"/>
          <w:color w:val="000000"/>
          <w:sz w:val="28"/>
          <w:szCs w:val="28"/>
        </w:rPr>
        <w:t>………………</w:t>
      </w:r>
      <w:r w:rsidRPr="00F0797F">
        <w:rPr>
          <w:rFonts w:ascii="Times New Roman" w:hAnsi="Times New Roman" w:cs="Times New Roman"/>
          <w:color w:val="000000"/>
          <w:sz w:val="28"/>
          <w:szCs w:val="28"/>
        </w:rPr>
        <w:t>…</w:t>
      </w:r>
      <w:r w:rsidR="00F357E8">
        <w:rPr>
          <w:rFonts w:ascii="Times New Roman" w:hAnsi="Times New Roman" w:cs="Times New Roman"/>
          <w:color w:val="000000"/>
          <w:sz w:val="28"/>
          <w:szCs w:val="28"/>
        </w:rPr>
        <w:t>41</w:t>
      </w:r>
    </w:p>
    <w:p w:rsidR="00223647" w:rsidRPr="00F0797F" w:rsidRDefault="00223647" w:rsidP="00AE6ABD">
      <w:pPr>
        <w:spacing w:line="360" w:lineRule="auto"/>
        <w:ind w:left="709"/>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2.2 </w:t>
      </w:r>
      <w:r w:rsidR="00EE0459" w:rsidRPr="00F0797F">
        <w:rPr>
          <w:rFonts w:ascii="Times New Roman" w:hAnsi="Times New Roman" w:cs="Times New Roman"/>
          <w:color w:val="000000"/>
          <w:sz w:val="28"/>
          <w:szCs w:val="28"/>
        </w:rPr>
        <w:t xml:space="preserve">Етапи формування інституту </w:t>
      </w:r>
      <w:r w:rsidR="00F357E8">
        <w:rPr>
          <w:rFonts w:ascii="Times New Roman" w:hAnsi="Times New Roman" w:cs="Times New Roman"/>
          <w:color w:val="000000"/>
          <w:sz w:val="28"/>
          <w:szCs w:val="28"/>
        </w:rPr>
        <w:t>омбудсману …………………….………48</w:t>
      </w:r>
    </w:p>
    <w:p w:rsidR="00EE0459" w:rsidRPr="00F0797F" w:rsidRDefault="00EE0459" w:rsidP="00EE0459">
      <w:pPr>
        <w:spacing w:line="360" w:lineRule="auto"/>
        <w:ind w:left="709"/>
        <w:rPr>
          <w:rFonts w:ascii="Times New Roman" w:hAnsi="Times New Roman" w:cs="Times New Roman"/>
          <w:color w:val="000000"/>
          <w:sz w:val="28"/>
          <w:szCs w:val="28"/>
        </w:rPr>
      </w:pPr>
      <w:r w:rsidRPr="00F0797F">
        <w:rPr>
          <w:rFonts w:ascii="Times New Roman" w:hAnsi="Times New Roman" w:cs="Times New Roman"/>
          <w:color w:val="000000"/>
          <w:sz w:val="28"/>
          <w:szCs w:val="28"/>
        </w:rPr>
        <w:t>2.3</w:t>
      </w:r>
      <w:r w:rsidRPr="00F0797F">
        <w:rPr>
          <w:rFonts w:ascii="Times New Roman" w:hAnsi="Times New Roman" w:cs="Times New Roman"/>
        </w:rPr>
        <w:t xml:space="preserve"> </w:t>
      </w:r>
      <w:r w:rsidRPr="00F0797F">
        <w:rPr>
          <w:rFonts w:ascii="Times New Roman" w:hAnsi="Times New Roman" w:cs="Times New Roman"/>
          <w:color w:val="000000"/>
          <w:sz w:val="28"/>
          <w:szCs w:val="28"/>
        </w:rPr>
        <w:t>Закон України «Про Уповноваженого Верховної Ради України з прав       люд</w:t>
      </w:r>
      <w:r w:rsidR="00F357E8">
        <w:rPr>
          <w:rFonts w:ascii="Times New Roman" w:hAnsi="Times New Roman" w:cs="Times New Roman"/>
          <w:color w:val="000000"/>
          <w:sz w:val="28"/>
          <w:szCs w:val="28"/>
        </w:rPr>
        <w:t>ини»………………………………………………………………………54</w:t>
      </w:r>
    </w:p>
    <w:p w:rsidR="00EE0459" w:rsidRPr="00F0797F" w:rsidRDefault="00F357E8" w:rsidP="00AE6ABD">
      <w:pPr>
        <w:spacing w:line="360" w:lineRule="auto"/>
        <w:ind w:left="709"/>
        <w:rPr>
          <w:rFonts w:ascii="Times New Roman" w:hAnsi="Times New Roman" w:cs="Times New Roman"/>
          <w:color w:val="000000"/>
          <w:sz w:val="28"/>
          <w:szCs w:val="28"/>
        </w:rPr>
      </w:pPr>
      <w:r>
        <w:rPr>
          <w:rFonts w:ascii="Times New Roman" w:hAnsi="Times New Roman" w:cs="Times New Roman"/>
          <w:color w:val="000000"/>
          <w:sz w:val="28"/>
          <w:szCs w:val="28"/>
        </w:rPr>
        <w:t>2.4 Види омбудсменів……………..</w:t>
      </w:r>
      <w:r w:rsidR="00EE0459" w:rsidRPr="00F0797F">
        <w:rPr>
          <w:rFonts w:ascii="Times New Roman" w:hAnsi="Times New Roman" w:cs="Times New Roman"/>
          <w:color w:val="000000"/>
          <w:sz w:val="28"/>
          <w:szCs w:val="28"/>
        </w:rPr>
        <w:t>………………………………………</w:t>
      </w:r>
      <w:r w:rsidR="007854EA" w:rsidRPr="00F0797F">
        <w:rPr>
          <w:rFonts w:ascii="Times New Roman" w:hAnsi="Times New Roman" w:cs="Times New Roman"/>
          <w:color w:val="000000"/>
          <w:sz w:val="28"/>
          <w:szCs w:val="28"/>
        </w:rPr>
        <w:t>…68</w:t>
      </w:r>
    </w:p>
    <w:p w:rsidR="007854EA" w:rsidRPr="00F0797F" w:rsidRDefault="007854EA" w:rsidP="00AE6ABD">
      <w:pPr>
        <w:spacing w:line="360" w:lineRule="auto"/>
        <w:ind w:left="709"/>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25 </w:t>
      </w:r>
      <w:r w:rsidR="008F12F8" w:rsidRPr="00F0797F">
        <w:rPr>
          <w:rFonts w:ascii="Times New Roman" w:hAnsi="Times New Roman" w:cs="Times New Roman"/>
          <w:color w:val="000000"/>
          <w:sz w:val="28"/>
          <w:szCs w:val="28"/>
        </w:rPr>
        <w:t>Поняття та ознаки публічно-правового спору………</w:t>
      </w:r>
      <w:r w:rsidR="00F357E8">
        <w:rPr>
          <w:rFonts w:ascii="Times New Roman" w:hAnsi="Times New Roman" w:cs="Times New Roman"/>
          <w:color w:val="000000"/>
          <w:sz w:val="28"/>
          <w:szCs w:val="28"/>
        </w:rPr>
        <w:t>………………..</w:t>
      </w:r>
      <w:r w:rsidRPr="00F0797F">
        <w:rPr>
          <w:rFonts w:ascii="Times New Roman" w:hAnsi="Times New Roman" w:cs="Times New Roman"/>
          <w:color w:val="000000"/>
          <w:sz w:val="28"/>
          <w:szCs w:val="28"/>
        </w:rPr>
        <w:t>…73</w:t>
      </w:r>
    </w:p>
    <w:p w:rsidR="008F12F8" w:rsidRPr="00F0797F" w:rsidRDefault="008F12F8" w:rsidP="00AE6ABD">
      <w:pPr>
        <w:spacing w:line="360" w:lineRule="auto"/>
        <w:ind w:left="709"/>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26 </w:t>
      </w:r>
      <w:r w:rsidR="00121F8D" w:rsidRPr="00F0797F">
        <w:rPr>
          <w:rFonts w:ascii="Times New Roman" w:hAnsi="Times New Roman" w:cs="Times New Roman"/>
          <w:color w:val="000000"/>
          <w:sz w:val="28"/>
          <w:szCs w:val="28"/>
        </w:rPr>
        <w:t>Види публіч</w:t>
      </w:r>
      <w:r w:rsidR="00F357E8">
        <w:rPr>
          <w:rFonts w:ascii="Times New Roman" w:hAnsi="Times New Roman" w:cs="Times New Roman"/>
          <w:color w:val="000000"/>
          <w:sz w:val="28"/>
          <w:szCs w:val="28"/>
        </w:rPr>
        <w:t>но-правових спорів………………………</w:t>
      </w:r>
      <w:r w:rsidRPr="00F0797F">
        <w:rPr>
          <w:rFonts w:ascii="Times New Roman" w:hAnsi="Times New Roman" w:cs="Times New Roman"/>
          <w:color w:val="000000"/>
          <w:sz w:val="28"/>
          <w:szCs w:val="28"/>
        </w:rPr>
        <w:t>…………………75</w:t>
      </w:r>
    </w:p>
    <w:p w:rsidR="00121F8D" w:rsidRPr="00F0797F" w:rsidRDefault="00121F8D" w:rsidP="00AE6ABD">
      <w:pPr>
        <w:spacing w:line="360" w:lineRule="auto"/>
        <w:ind w:left="709"/>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2.7 </w:t>
      </w:r>
      <w:r w:rsidR="00563D3F" w:rsidRPr="00F0797F">
        <w:rPr>
          <w:rFonts w:ascii="Times New Roman" w:hAnsi="Times New Roman" w:cs="Times New Roman"/>
          <w:bCs/>
          <w:color w:val="000000"/>
          <w:sz w:val="28"/>
          <w:szCs w:val="28"/>
        </w:rPr>
        <w:t>Поняття та ознаки міжнародно-правовиї стандартів</w:t>
      </w:r>
      <w:r w:rsidR="00563D3F" w:rsidRPr="00F0797F">
        <w:rPr>
          <w:rFonts w:ascii="Times New Roman" w:hAnsi="Times New Roman" w:cs="Times New Roman"/>
          <w:color w:val="000000"/>
          <w:sz w:val="28"/>
          <w:szCs w:val="28"/>
        </w:rPr>
        <w:t>…………..</w:t>
      </w:r>
      <w:r w:rsidR="00F357E8">
        <w:rPr>
          <w:rFonts w:ascii="Times New Roman" w:hAnsi="Times New Roman" w:cs="Times New Roman"/>
          <w:color w:val="000000"/>
          <w:sz w:val="28"/>
          <w:szCs w:val="28"/>
        </w:rPr>
        <w:t>…...</w:t>
      </w:r>
      <w:r w:rsidRPr="00F0797F">
        <w:rPr>
          <w:rFonts w:ascii="Times New Roman" w:hAnsi="Times New Roman" w:cs="Times New Roman"/>
          <w:color w:val="000000"/>
          <w:sz w:val="28"/>
          <w:szCs w:val="28"/>
        </w:rPr>
        <w:t>….78</w:t>
      </w:r>
    </w:p>
    <w:p w:rsidR="00563D3F" w:rsidRPr="00F0797F" w:rsidRDefault="00563D3F" w:rsidP="00AE6ABD">
      <w:pPr>
        <w:spacing w:line="360" w:lineRule="auto"/>
        <w:ind w:left="709"/>
        <w:rPr>
          <w:rFonts w:ascii="Times New Roman" w:hAnsi="Times New Roman" w:cs="Times New Roman"/>
          <w:color w:val="000000"/>
          <w:sz w:val="28"/>
          <w:szCs w:val="28"/>
        </w:rPr>
      </w:pPr>
      <w:r w:rsidRPr="00F0797F">
        <w:rPr>
          <w:rFonts w:ascii="Times New Roman" w:hAnsi="Times New Roman" w:cs="Times New Roman"/>
          <w:color w:val="000000"/>
          <w:sz w:val="28"/>
          <w:szCs w:val="28"/>
        </w:rPr>
        <w:t>2.8</w:t>
      </w:r>
      <w:r w:rsidR="00864882" w:rsidRPr="00F0797F">
        <w:rPr>
          <w:rFonts w:ascii="Times New Roman" w:hAnsi="Times New Roman" w:cs="Times New Roman"/>
        </w:rPr>
        <w:t xml:space="preserve"> </w:t>
      </w:r>
      <w:r w:rsidR="00864882" w:rsidRPr="00F0797F">
        <w:rPr>
          <w:rFonts w:ascii="Times New Roman" w:hAnsi="Times New Roman" w:cs="Times New Roman"/>
          <w:color w:val="000000"/>
          <w:sz w:val="28"/>
          <w:szCs w:val="28"/>
        </w:rPr>
        <w:t>Статут Євр</w:t>
      </w:r>
      <w:r w:rsidR="00F357E8">
        <w:rPr>
          <w:rFonts w:ascii="Times New Roman" w:hAnsi="Times New Roman" w:cs="Times New Roman"/>
          <w:color w:val="000000"/>
          <w:sz w:val="28"/>
          <w:szCs w:val="28"/>
        </w:rPr>
        <w:t>опейського омбудсмана………….</w:t>
      </w:r>
      <w:r w:rsidR="00864882" w:rsidRPr="00F0797F">
        <w:rPr>
          <w:rFonts w:ascii="Times New Roman" w:hAnsi="Times New Roman" w:cs="Times New Roman"/>
          <w:color w:val="000000"/>
          <w:sz w:val="28"/>
          <w:szCs w:val="28"/>
        </w:rPr>
        <w:t>……….</w:t>
      </w:r>
      <w:r w:rsidRPr="00F0797F">
        <w:rPr>
          <w:rFonts w:ascii="Times New Roman" w:hAnsi="Times New Roman" w:cs="Times New Roman"/>
          <w:color w:val="000000"/>
          <w:sz w:val="28"/>
          <w:szCs w:val="28"/>
        </w:rPr>
        <w:t>…………………81</w:t>
      </w:r>
    </w:p>
    <w:p w:rsidR="00864882" w:rsidRPr="00F0797F" w:rsidRDefault="00864882" w:rsidP="00AE6ABD">
      <w:pPr>
        <w:spacing w:line="360" w:lineRule="auto"/>
        <w:ind w:left="709"/>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2.9 </w:t>
      </w:r>
      <w:r w:rsidR="00B3412D" w:rsidRPr="00F0797F">
        <w:rPr>
          <w:rFonts w:ascii="Times New Roman" w:hAnsi="Times New Roman" w:cs="Times New Roman"/>
          <w:bCs/>
          <w:color w:val="000000"/>
          <w:sz w:val="28"/>
          <w:szCs w:val="28"/>
        </w:rPr>
        <w:t>Правовий статус омбудсмана в Європейському союзі</w:t>
      </w:r>
      <w:r w:rsidR="00F357E8">
        <w:rPr>
          <w:rFonts w:ascii="Times New Roman" w:hAnsi="Times New Roman" w:cs="Times New Roman"/>
          <w:color w:val="000000"/>
          <w:sz w:val="28"/>
          <w:szCs w:val="28"/>
        </w:rPr>
        <w:t>……………...</w:t>
      </w:r>
      <w:r w:rsidRPr="00F0797F">
        <w:rPr>
          <w:rFonts w:ascii="Times New Roman" w:hAnsi="Times New Roman" w:cs="Times New Roman"/>
          <w:color w:val="000000"/>
          <w:sz w:val="28"/>
          <w:szCs w:val="28"/>
        </w:rPr>
        <w:t>…</w:t>
      </w:r>
      <w:r w:rsidR="00794987" w:rsidRPr="00F0797F">
        <w:rPr>
          <w:rFonts w:ascii="Times New Roman" w:hAnsi="Times New Roman" w:cs="Times New Roman"/>
          <w:color w:val="000000"/>
          <w:sz w:val="28"/>
          <w:szCs w:val="28"/>
        </w:rPr>
        <w:t>92</w:t>
      </w:r>
    </w:p>
    <w:p w:rsidR="00B3412D" w:rsidRPr="00F0797F" w:rsidRDefault="00B3412D" w:rsidP="00AE6ABD">
      <w:pPr>
        <w:spacing w:line="360" w:lineRule="auto"/>
        <w:ind w:left="709"/>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2.10 </w:t>
      </w:r>
      <w:r w:rsidR="000B1565" w:rsidRPr="00F0797F">
        <w:rPr>
          <w:rFonts w:ascii="Times New Roman" w:hAnsi="Times New Roman" w:cs="Times New Roman"/>
          <w:bCs/>
          <w:color w:val="000000"/>
          <w:sz w:val="28"/>
          <w:szCs w:val="28"/>
        </w:rPr>
        <w:t>Amnesty International як неурядова організація попередження та припинення порушень прав людини</w:t>
      </w:r>
      <w:r w:rsidR="00F357E8">
        <w:rPr>
          <w:rFonts w:ascii="Times New Roman" w:hAnsi="Times New Roman" w:cs="Times New Roman"/>
          <w:color w:val="000000"/>
          <w:sz w:val="28"/>
          <w:szCs w:val="28"/>
        </w:rPr>
        <w:t>…………………….</w:t>
      </w:r>
      <w:r w:rsidR="000B1565" w:rsidRPr="00F0797F">
        <w:rPr>
          <w:rFonts w:ascii="Times New Roman" w:hAnsi="Times New Roman" w:cs="Times New Roman"/>
          <w:color w:val="000000"/>
          <w:sz w:val="28"/>
          <w:szCs w:val="28"/>
        </w:rPr>
        <w:t>………………</w:t>
      </w:r>
      <w:r w:rsidR="00295421" w:rsidRPr="00F0797F">
        <w:rPr>
          <w:rFonts w:ascii="Times New Roman" w:hAnsi="Times New Roman" w:cs="Times New Roman"/>
          <w:color w:val="000000"/>
          <w:sz w:val="28"/>
          <w:szCs w:val="28"/>
        </w:rPr>
        <w:t>….96</w:t>
      </w:r>
    </w:p>
    <w:p w:rsidR="00CF68CE" w:rsidRPr="00F0797F" w:rsidRDefault="00CF68CE" w:rsidP="00AE6ABD">
      <w:pPr>
        <w:spacing w:line="360" w:lineRule="auto"/>
        <w:ind w:left="709"/>
        <w:rPr>
          <w:rFonts w:ascii="Times New Roman" w:hAnsi="Times New Roman" w:cs="Times New Roman"/>
          <w:color w:val="000000"/>
          <w:sz w:val="28"/>
          <w:szCs w:val="28"/>
        </w:rPr>
      </w:pPr>
      <w:r w:rsidRPr="00F0797F">
        <w:rPr>
          <w:rFonts w:ascii="Times New Roman" w:hAnsi="Times New Roman" w:cs="Times New Roman"/>
          <w:color w:val="000000"/>
          <w:sz w:val="28"/>
          <w:szCs w:val="28"/>
        </w:rPr>
        <w:t>2.11 HIAS як неурядова організація попередження та припинення пор</w:t>
      </w:r>
      <w:r w:rsidR="00F357E8">
        <w:rPr>
          <w:rFonts w:ascii="Times New Roman" w:hAnsi="Times New Roman" w:cs="Times New Roman"/>
          <w:color w:val="000000"/>
          <w:sz w:val="28"/>
          <w:szCs w:val="28"/>
        </w:rPr>
        <w:t>ушень прав людини……………...</w:t>
      </w:r>
      <w:r w:rsidRPr="00F0797F">
        <w:rPr>
          <w:rFonts w:ascii="Times New Roman" w:hAnsi="Times New Roman" w:cs="Times New Roman"/>
          <w:color w:val="000000"/>
          <w:sz w:val="28"/>
          <w:szCs w:val="28"/>
        </w:rPr>
        <w:t>………………………………………98</w:t>
      </w:r>
    </w:p>
    <w:p w:rsidR="00CF68CE" w:rsidRPr="00F0797F" w:rsidRDefault="00CF68CE" w:rsidP="00AE6ABD">
      <w:pPr>
        <w:spacing w:line="360" w:lineRule="auto"/>
        <w:ind w:left="709"/>
        <w:rPr>
          <w:rFonts w:ascii="Times New Roman" w:hAnsi="Times New Roman" w:cs="Times New Roman"/>
          <w:sz w:val="28"/>
          <w:szCs w:val="28"/>
        </w:rPr>
      </w:pPr>
      <w:r w:rsidRPr="00F0797F">
        <w:rPr>
          <w:rFonts w:ascii="Times New Roman" w:hAnsi="Times New Roman" w:cs="Times New Roman"/>
          <w:color w:val="000000"/>
          <w:sz w:val="28"/>
          <w:szCs w:val="28"/>
        </w:rPr>
        <w:t>2.12 Міжнародні організації, членом яких є Уповноважений Верховної Ради України з п</w:t>
      </w:r>
      <w:r w:rsidR="00F357E8">
        <w:rPr>
          <w:rFonts w:ascii="Times New Roman" w:hAnsi="Times New Roman" w:cs="Times New Roman"/>
          <w:color w:val="000000"/>
          <w:sz w:val="28"/>
          <w:szCs w:val="28"/>
        </w:rPr>
        <w:t>рав людини…………………………………...</w:t>
      </w:r>
      <w:r w:rsidRPr="00F0797F">
        <w:rPr>
          <w:rFonts w:ascii="Times New Roman" w:hAnsi="Times New Roman" w:cs="Times New Roman"/>
          <w:color w:val="000000"/>
          <w:sz w:val="28"/>
          <w:szCs w:val="28"/>
        </w:rPr>
        <w:t>…………..100</w:t>
      </w:r>
    </w:p>
    <w:p w:rsidR="00F12F8F" w:rsidRPr="00F0797F" w:rsidRDefault="00F12F8F" w:rsidP="00BE3295">
      <w:pPr>
        <w:tabs>
          <w:tab w:val="left" w:pos="1260"/>
        </w:tabs>
        <w:spacing w:line="360" w:lineRule="auto"/>
        <w:rPr>
          <w:rFonts w:ascii="Times New Roman" w:hAnsi="Times New Roman" w:cs="Times New Roman"/>
          <w:sz w:val="28"/>
        </w:rPr>
      </w:pPr>
      <w:r w:rsidRPr="00F0797F">
        <w:rPr>
          <w:rFonts w:ascii="Times New Roman" w:hAnsi="Times New Roman" w:cs="Times New Roman"/>
          <w:sz w:val="28"/>
        </w:rPr>
        <w:t>ВИСНОВКИ………….............................................................</w:t>
      </w:r>
      <w:r w:rsidR="00BE3295" w:rsidRPr="00F0797F">
        <w:rPr>
          <w:rFonts w:ascii="Times New Roman" w:hAnsi="Times New Roman" w:cs="Times New Roman"/>
          <w:sz w:val="28"/>
        </w:rPr>
        <w:t>...................</w:t>
      </w:r>
      <w:r w:rsidR="00980A76" w:rsidRPr="00F0797F">
        <w:rPr>
          <w:rFonts w:ascii="Times New Roman" w:hAnsi="Times New Roman" w:cs="Times New Roman"/>
          <w:sz w:val="28"/>
        </w:rPr>
        <w:t>.</w:t>
      </w:r>
      <w:r w:rsidR="00EE0459" w:rsidRPr="00F0797F">
        <w:rPr>
          <w:rFonts w:ascii="Times New Roman" w:hAnsi="Times New Roman" w:cs="Times New Roman"/>
          <w:sz w:val="28"/>
        </w:rPr>
        <w:t>.......</w:t>
      </w:r>
      <w:r w:rsidR="00980A76" w:rsidRPr="00F0797F">
        <w:rPr>
          <w:rFonts w:ascii="Times New Roman" w:hAnsi="Times New Roman" w:cs="Times New Roman"/>
          <w:sz w:val="28"/>
        </w:rPr>
        <w:t>...</w:t>
      </w:r>
      <w:r w:rsidR="006B0AEB" w:rsidRPr="00F0797F">
        <w:rPr>
          <w:rFonts w:ascii="Times New Roman" w:hAnsi="Times New Roman" w:cs="Times New Roman"/>
          <w:sz w:val="28"/>
        </w:rPr>
        <w:t>..106</w:t>
      </w:r>
    </w:p>
    <w:p w:rsidR="00DF10D6" w:rsidRPr="00F0797F" w:rsidRDefault="00F12F8F" w:rsidP="00F12F8F">
      <w:pPr>
        <w:spacing w:line="360" w:lineRule="auto"/>
        <w:rPr>
          <w:rFonts w:ascii="Times New Roman" w:hAnsi="Times New Roman" w:cs="Times New Roman"/>
          <w:sz w:val="28"/>
        </w:rPr>
      </w:pPr>
      <w:r w:rsidRPr="00F0797F">
        <w:rPr>
          <w:rFonts w:ascii="Times New Roman" w:hAnsi="Times New Roman" w:cs="Times New Roman"/>
          <w:sz w:val="28"/>
        </w:rPr>
        <w:t>ПЕРЕЛІК ВИКОРИСТАНИХ ДЖЕРЕЛ……………..........</w:t>
      </w:r>
      <w:r w:rsidR="00BE3295" w:rsidRPr="00F0797F">
        <w:rPr>
          <w:rFonts w:ascii="Times New Roman" w:hAnsi="Times New Roman" w:cs="Times New Roman"/>
          <w:sz w:val="28"/>
        </w:rPr>
        <w:t>..................</w:t>
      </w:r>
      <w:r w:rsidR="00F357E8">
        <w:rPr>
          <w:rFonts w:ascii="Times New Roman" w:hAnsi="Times New Roman" w:cs="Times New Roman"/>
          <w:sz w:val="28"/>
        </w:rPr>
        <w:t>..</w:t>
      </w:r>
      <w:r w:rsidR="00EE0459" w:rsidRPr="00F0797F">
        <w:rPr>
          <w:rFonts w:ascii="Times New Roman" w:hAnsi="Times New Roman" w:cs="Times New Roman"/>
          <w:sz w:val="28"/>
        </w:rPr>
        <w:t>.........</w:t>
      </w:r>
      <w:r w:rsidR="006B0AEB" w:rsidRPr="00F0797F">
        <w:rPr>
          <w:rFonts w:ascii="Times New Roman" w:hAnsi="Times New Roman" w:cs="Times New Roman"/>
          <w:sz w:val="28"/>
        </w:rPr>
        <w:t>.....110</w:t>
      </w:r>
    </w:p>
    <w:p w:rsidR="00F7771A" w:rsidRPr="00F0797F" w:rsidRDefault="00F7771A">
      <w:pPr>
        <w:spacing w:after="200" w:line="276" w:lineRule="auto"/>
        <w:jc w:val="left"/>
        <w:rPr>
          <w:rFonts w:ascii="Times New Roman" w:hAnsi="Times New Roman" w:cs="Times New Roman"/>
          <w:bCs/>
          <w:caps/>
          <w:kern w:val="32"/>
          <w:sz w:val="28"/>
          <w:szCs w:val="28"/>
        </w:rPr>
      </w:pPr>
      <w:r w:rsidRPr="00F0797F">
        <w:rPr>
          <w:rFonts w:ascii="Times New Roman" w:hAnsi="Times New Roman" w:cs="Times New Roman"/>
          <w:bCs/>
          <w:caps/>
          <w:kern w:val="32"/>
          <w:sz w:val="28"/>
          <w:szCs w:val="28"/>
        </w:rPr>
        <w:br w:type="page"/>
      </w:r>
    </w:p>
    <w:p w:rsidR="00F7771A" w:rsidRPr="00F0797F" w:rsidRDefault="00F7771A" w:rsidP="00F7771A">
      <w:pPr>
        <w:spacing w:line="360" w:lineRule="auto"/>
        <w:jc w:val="center"/>
        <w:rPr>
          <w:rFonts w:ascii="Times New Roman" w:eastAsia="Times New Roman" w:hAnsi="Times New Roman" w:cs="Times New Roman"/>
          <w:sz w:val="28"/>
          <w:szCs w:val="28"/>
          <w:lang w:eastAsia="ru-RU"/>
        </w:rPr>
      </w:pPr>
      <w:r w:rsidRPr="00F0797F">
        <w:rPr>
          <w:rFonts w:ascii="Times New Roman" w:eastAsia="Times New Roman" w:hAnsi="Times New Roman" w:cs="Times New Roman"/>
          <w:sz w:val="28"/>
          <w:szCs w:val="28"/>
          <w:lang w:eastAsia="ru-RU"/>
        </w:rPr>
        <w:lastRenderedPageBreak/>
        <w:t>ПЕРЕЛІК УМОВНИХ СКОРОЧЕНЬ</w:t>
      </w:r>
    </w:p>
    <w:p w:rsidR="00F7771A" w:rsidRPr="00F0797F" w:rsidRDefault="00F7771A" w:rsidP="00F7771A">
      <w:pPr>
        <w:spacing w:line="360" w:lineRule="auto"/>
        <w:jc w:val="center"/>
        <w:rPr>
          <w:rFonts w:ascii="Times New Roman" w:eastAsia="Times New Roman" w:hAnsi="Times New Roman" w:cs="Times New Roman"/>
          <w:sz w:val="28"/>
          <w:szCs w:val="28"/>
          <w:lang w:eastAsia="ru-RU"/>
        </w:rPr>
      </w:pPr>
    </w:p>
    <w:p w:rsidR="00F7771A" w:rsidRPr="00F0797F" w:rsidRDefault="00F7771A" w:rsidP="00F7771A">
      <w:pPr>
        <w:spacing w:line="360" w:lineRule="auto"/>
        <w:jc w:val="center"/>
        <w:outlineLvl w:val="0"/>
        <w:rPr>
          <w:rFonts w:ascii="Times New Roman" w:eastAsia="Times New Roman" w:hAnsi="Times New Roman" w:cs="Times New Roman"/>
          <w:sz w:val="28"/>
          <w:szCs w:val="20"/>
          <w:lang w:eastAsia="ru-RU"/>
        </w:rPr>
      </w:pPr>
    </w:p>
    <w:p w:rsidR="00F7771A" w:rsidRPr="00F0797F" w:rsidRDefault="00F7771A" w:rsidP="00F7771A">
      <w:pPr>
        <w:spacing w:line="360" w:lineRule="auto"/>
        <w:rPr>
          <w:rFonts w:ascii="Times New Roman" w:eastAsia="Times New Roman" w:hAnsi="Times New Roman" w:cs="Times New Roman"/>
          <w:sz w:val="28"/>
          <w:szCs w:val="28"/>
          <w:lang w:eastAsia="ru-RU"/>
        </w:rPr>
      </w:pPr>
      <w:r w:rsidRPr="00F0797F">
        <w:rPr>
          <w:rFonts w:ascii="Times New Roman" w:eastAsia="Times New Roman" w:hAnsi="Times New Roman" w:cs="Times New Roman"/>
          <w:sz w:val="28"/>
          <w:szCs w:val="28"/>
          <w:lang w:eastAsia="ru-RU"/>
        </w:rPr>
        <w:t>ВРУ</w:t>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t>Верховна Рада України</w:t>
      </w:r>
    </w:p>
    <w:p w:rsidR="00F7771A" w:rsidRPr="00F0797F" w:rsidRDefault="00F7771A" w:rsidP="00F7771A">
      <w:pPr>
        <w:widowControl w:val="0"/>
        <w:spacing w:line="360" w:lineRule="auto"/>
        <w:rPr>
          <w:rFonts w:ascii="Times New Roman" w:eastAsia="Times New Roman" w:hAnsi="Times New Roman" w:cs="Times New Roman"/>
          <w:sz w:val="28"/>
          <w:szCs w:val="28"/>
          <w:lang w:eastAsia="ru-RU"/>
        </w:rPr>
      </w:pPr>
      <w:r w:rsidRPr="00F0797F">
        <w:rPr>
          <w:rFonts w:ascii="Times New Roman" w:eastAsia="Times New Roman" w:hAnsi="Times New Roman" w:cs="Times New Roman"/>
          <w:sz w:val="28"/>
          <w:szCs w:val="28"/>
          <w:lang w:eastAsia="ru-RU"/>
        </w:rPr>
        <w:t xml:space="preserve">Європейський Союз </w:t>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t xml:space="preserve">ЄС </w:t>
      </w:r>
    </w:p>
    <w:p w:rsidR="00F7771A" w:rsidRPr="00F0797F" w:rsidRDefault="00F7771A" w:rsidP="00F7771A">
      <w:pPr>
        <w:widowControl w:val="0"/>
        <w:spacing w:line="360" w:lineRule="auto"/>
        <w:rPr>
          <w:rFonts w:ascii="Times New Roman" w:eastAsia="Times New Roman" w:hAnsi="Times New Roman" w:cs="Times New Roman"/>
          <w:sz w:val="28"/>
          <w:szCs w:val="28"/>
          <w:lang w:eastAsia="ru-RU"/>
        </w:rPr>
      </w:pPr>
      <w:r w:rsidRPr="00F0797F">
        <w:rPr>
          <w:rFonts w:ascii="Times New Roman" w:eastAsia="Times New Roman" w:hAnsi="Times New Roman" w:cs="Times New Roman"/>
          <w:sz w:val="28"/>
          <w:szCs w:val="28"/>
          <w:lang w:eastAsia="ru-RU"/>
        </w:rPr>
        <w:t xml:space="preserve">Засоби масової інформації </w:t>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t xml:space="preserve">ЗМІ </w:t>
      </w:r>
    </w:p>
    <w:p w:rsidR="00F7771A" w:rsidRPr="00F0797F" w:rsidRDefault="00F7771A" w:rsidP="00F7771A">
      <w:pPr>
        <w:widowControl w:val="0"/>
        <w:spacing w:line="360" w:lineRule="auto"/>
        <w:rPr>
          <w:rFonts w:ascii="Times New Roman" w:eastAsia="Times New Roman" w:hAnsi="Times New Roman" w:cs="Times New Roman"/>
          <w:sz w:val="28"/>
          <w:szCs w:val="28"/>
          <w:lang w:eastAsia="ru-RU"/>
        </w:rPr>
      </w:pPr>
      <w:r w:rsidRPr="00F0797F">
        <w:rPr>
          <w:rFonts w:ascii="Times New Roman" w:eastAsia="Times New Roman" w:hAnsi="Times New Roman" w:cs="Times New Roman"/>
          <w:sz w:val="28"/>
          <w:szCs w:val="28"/>
          <w:lang w:eastAsia="ru-RU"/>
        </w:rPr>
        <w:t xml:space="preserve">Інформаційна безпека </w:t>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t xml:space="preserve">ІБ </w:t>
      </w:r>
    </w:p>
    <w:p w:rsidR="00F7771A" w:rsidRPr="00F0797F" w:rsidRDefault="00F7771A" w:rsidP="00F7771A">
      <w:pPr>
        <w:widowControl w:val="0"/>
        <w:spacing w:line="360" w:lineRule="auto"/>
        <w:rPr>
          <w:rFonts w:ascii="Times New Roman" w:eastAsia="Times New Roman" w:hAnsi="Times New Roman" w:cs="Times New Roman"/>
          <w:sz w:val="28"/>
          <w:szCs w:val="28"/>
          <w:lang w:eastAsia="ru-RU"/>
        </w:rPr>
      </w:pPr>
      <w:r w:rsidRPr="00F0797F">
        <w:rPr>
          <w:rFonts w:ascii="Times New Roman" w:eastAsia="Times New Roman" w:hAnsi="Times New Roman" w:cs="Times New Roman"/>
          <w:sz w:val="28"/>
          <w:szCs w:val="28"/>
          <w:lang w:eastAsia="ru-RU"/>
        </w:rPr>
        <w:t>КАС</w:t>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t>Кодекс адміністративного судочинства</w:t>
      </w:r>
    </w:p>
    <w:p w:rsidR="00F7771A" w:rsidRPr="00F0797F" w:rsidRDefault="00F7771A" w:rsidP="00F7771A">
      <w:pPr>
        <w:spacing w:line="360" w:lineRule="auto"/>
        <w:rPr>
          <w:rFonts w:ascii="Times New Roman" w:eastAsia="Times New Roman" w:hAnsi="Times New Roman" w:cs="Times New Roman"/>
          <w:sz w:val="28"/>
          <w:szCs w:val="28"/>
          <w:lang w:eastAsia="ru-RU"/>
        </w:rPr>
      </w:pPr>
      <w:r w:rsidRPr="00F0797F">
        <w:rPr>
          <w:rFonts w:ascii="Times New Roman" w:eastAsia="Times New Roman" w:hAnsi="Times New Roman" w:cs="Times New Roman"/>
          <w:sz w:val="28"/>
          <w:szCs w:val="28"/>
          <w:lang w:eastAsia="ru-RU"/>
        </w:rPr>
        <w:t>КК</w:t>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t>Кримінальний кодекс</w:t>
      </w:r>
    </w:p>
    <w:p w:rsidR="00F7771A" w:rsidRPr="00F0797F" w:rsidRDefault="00F7771A" w:rsidP="00F7771A">
      <w:pPr>
        <w:spacing w:line="360" w:lineRule="auto"/>
        <w:rPr>
          <w:rFonts w:ascii="Times New Roman" w:eastAsia="Times New Roman" w:hAnsi="Times New Roman" w:cs="Times New Roman"/>
          <w:sz w:val="28"/>
          <w:szCs w:val="28"/>
          <w:lang w:eastAsia="ru-RU"/>
        </w:rPr>
      </w:pPr>
      <w:r w:rsidRPr="00F0797F">
        <w:rPr>
          <w:rFonts w:ascii="Times New Roman" w:eastAsia="Times New Roman" w:hAnsi="Times New Roman" w:cs="Times New Roman"/>
          <w:sz w:val="28"/>
          <w:szCs w:val="28"/>
          <w:lang w:eastAsia="ru-RU"/>
        </w:rPr>
        <w:t>КМУ</w:t>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t>Кабінет Міністрів України</w:t>
      </w:r>
    </w:p>
    <w:p w:rsidR="00F7771A" w:rsidRPr="00F0797F" w:rsidRDefault="00F7771A" w:rsidP="00F7771A">
      <w:pPr>
        <w:spacing w:line="360" w:lineRule="auto"/>
        <w:rPr>
          <w:rFonts w:ascii="Times New Roman" w:eastAsia="Times New Roman" w:hAnsi="Times New Roman" w:cs="Times New Roman"/>
          <w:sz w:val="28"/>
          <w:szCs w:val="28"/>
          <w:lang w:eastAsia="ru-RU"/>
        </w:rPr>
      </w:pPr>
      <w:r w:rsidRPr="00F0797F">
        <w:rPr>
          <w:rFonts w:ascii="Times New Roman" w:eastAsia="Times New Roman" w:hAnsi="Times New Roman" w:cs="Times New Roman"/>
          <w:sz w:val="28"/>
          <w:szCs w:val="28"/>
          <w:lang w:eastAsia="ru-RU"/>
        </w:rPr>
        <w:t>КУ</w:t>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t>Конституція України</w:t>
      </w:r>
    </w:p>
    <w:p w:rsidR="00F7771A" w:rsidRPr="00F0797F" w:rsidRDefault="00F7771A" w:rsidP="00F7771A">
      <w:pPr>
        <w:spacing w:line="360" w:lineRule="auto"/>
        <w:rPr>
          <w:rFonts w:ascii="Times New Roman" w:eastAsia="Times New Roman" w:hAnsi="Times New Roman" w:cs="Times New Roman"/>
          <w:sz w:val="28"/>
          <w:szCs w:val="28"/>
          <w:lang w:eastAsia="ru-RU"/>
        </w:rPr>
      </w:pPr>
      <w:r w:rsidRPr="00F0797F">
        <w:rPr>
          <w:rFonts w:ascii="Times New Roman" w:eastAsia="Times New Roman" w:hAnsi="Times New Roman" w:cs="Times New Roman"/>
          <w:sz w:val="28"/>
          <w:szCs w:val="28"/>
          <w:lang w:eastAsia="ru-RU"/>
        </w:rPr>
        <w:t>НПА</w:t>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t>нормативно-правовий акт</w:t>
      </w:r>
    </w:p>
    <w:p w:rsidR="00F7771A" w:rsidRPr="00F0797F" w:rsidRDefault="00F7771A" w:rsidP="00F7771A">
      <w:pPr>
        <w:tabs>
          <w:tab w:val="left" w:pos="720"/>
        </w:tabs>
        <w:spacing w:line="360" w:lineRule="auto"/>
        <w:rPr>
          <w:rFonts w:ascii="Times New Roman" w:eastAsia="Times New Roman" w:hAnsi="Times New Roman" w:cs="Times New Roman"/>
          <w:sz w:val="28"/>
          <w:szCs w:val="28"/>
          <w:lang w:eastAsia="ru-RU"/>
        </w:rPr>
      </w:pPr>
      <w:r w:rsidRPr="00F0797F">
        <w:rPr>
          <w:rFonts w:ascii="Times New Roman" w:eastAsia="Times New Roman" w:hAnsi="Times New Roman" w:cs="Times New Roman"/>
          <w:sz w:val="28"/>
          <w:szCs w:val="28"/>
          <w:lang w:eastAsia="ru-RU"/>
        </w:rPr>
        <w:t>п.</w:t>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t>пункт</w:t>
      </w:r>
    </w:p>
    <w:p w:rsidR="00F7771A" w:rsidRPr="00F0797F" w:rsidRDefault="00F7771A" w:rsidP="00F7771A">
      <w:pPr>
        <w:spacing w:line="360" w:lineRule="auto"/>
        <w:rPr>
          <w:rFonts w:ascii="Times New Roman" w:eastAsia="Times New Roman" w:hAnsi="Times New Roman" w:cs="Times New Roman"/>
          <w:sz w:val="28"/>
          <w:szCs w:val="28"/>
          <w:lang w:eastAsia="ru-RU"/>
        </w:rPr>
      </w:pPr>
      <w:r w:rsidRPr="00F0797F">
        <w:rPr>
          <w:rFonts w:ascii="Times New Roman" w:eastAsia="Times New Roman" w:hAnsi="Times New Roman" w:cs="Times New Roman"/>
          <w:sz w:val="28"/>
          <w:szCs w:val="28"/>
          <w:lang w:eastAsia="ru-RU"/>
        </w:rPr>
        <w:t>р.</w:t>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t>рік</w:t>
      </w:r>
    </w:p>
    <w:p w:rsidR="00F7771A" w:rsidRPr="00F0797F" w:rsidRDefault="00F7771A" w:rsidP="00F7771A">
      <w:pPr>
        <w:widowControl w:val="0"/>
        <w:spacing w:line="360" w:lineRule="auto"/>
        <w:rPr>
          <w:rFonts w:ascii="Times New Roman" w:eastAsia="Times New Roman" w:hAnsi="Times New Roman" w:cs="Times New Roman"/>
          <w:sz w:val="28"/>
          <w:szCs w:val="28"/>
          <w:lang w:eastAsia="ru-RU"/>
        </w:rPr>
      </w:pPr>
      <w:r w:rsidRPr="00F0797F">
        <w:rPr>
          <w:rFonts w:ascii="Times New Roman" w:eastAsia="Times New Roman" w:hAnsi="Times New Roman" w:cs="Times New Roman"/>
          <w:sz w:val="28"/>
          <w:szCs w:val="28"/>
          <w:lang w:eastAsia="ru-RU"/>
        </w:rPr>
        <w:t>ст.</w:t>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r>
      <w:r w:rsidRPr="00F0797F">
        <w:rPr>
          <w:rFonts w:ascii="Times New Roman" w:eastAsia="Times New Roman" w:hAnsi="Times New Roman" w:cs="Times New Roman"/>
          <w:sz w:val="28"/>
          <w:szCs w:val="28"/>
          <w:lang w:eastAsia="ru-RU"/>
        </w:rPr>
        <w:tab/>
        <w:t>стаття</w:t>
      </w:r>
    </w:p>
    <w:p w:rsidR="00EE0459" w:rsidRPr="00F0797F" w:rsidRDefault="00EE0459" w:rsidP="00EE0459">
      <w:pPr>
        <w:spacing w:line="360" w:lineRule="auto"/>
        <w:rPr>
          <w:rFonts w:ascii="Times New Roman" w:hAnsi="Times New Roman" w:cs="Times New Roman"/>
          <w:bCs/>
          <w:caps/>
          <w:kern w:val="32"/>
          <w:sz w:val="28"/>
          <w:szCs w:val="28"/>
        </w:rPr>
      </w:pPr>
    </w:p>
    <w:p w:rsidR="00EE0459" w:rsidRPr="00F0797F" w:rsidRDefault="00EE0459" w:rsidP="00EE0459">
      <w:pPr>
        <w:spacing w:line="360" w:lineRule="auto"/>
        <w:rPr>
          <w:rFonts w:ascii="Times New Roman" w:hAnsi="Times New Roman" w:cs="Times New Roman"/>
          <w:bCs/>
          <w:caps/>
          <w:kern w:val="32"/>
          <w:sz w:val="28"/>
          <w:szCs w:val="28"/>
        </w:rPr>
      </w:pPr>
    </w:p>
    <w:p w:rsidR="00F7771A" w:rsidRPr="00F0797F" w:rsidRDefault="00F7771A" w:rsidP="00EE0459">
      <w:pPr>
        <w:spacing w:line="360" w:lineRule="auto"/>
        <w:rPr>
          <w:rFonts w:ascii="Times New Roman" w:hAnsi="Times New Roman" w:cs="Times New Roman"/>
          <w:bCs/>
          <w:caps/>
          <w:kern w:val="32"/>
          <w:sz w:val="28"/>
          <w:szCs w:val="28"/>
        </w:rPr>
        <w:sectPr w:rsidR="00F7771A" w:rsidRPr="00F0797F" w:rsidSect="009F7B85">
          <w:headerReference w:type="default" r:id="rId8"/>
          <w:pgSz w:w="11906" w:h="16838"/>
          <w:pgMar w:top="850" w:right="850" w:bottom="850" w:left="1417" w:header="708" w:footer="708" w:gutter="0"/>
          <w:cols w:space="708"/>
          <w:docGrid w:linePitch="360"/>
        </w:sectPr>
      </w:pPr>
    </w:p>
    <w:p w:rsidR="00F12F8F" w:rsidRPr="00F0797F" w:rsidRDefault="00F12F8F" w:rsidP="00F12F8F">
      <w:pPr>
        <w:spacing w:line="360" w:lineRule="auto"/>
        <w:jc w:val="center"/>
        <w:rPr>
          <w:rFonts w:ascii="Times New Roman" w:hAnsi="Times New Roman" w:cs="Times New Roman"/>
          <w:sz w:val="28"/>
          <w:szCs w:val="28"/>
        </w:rPr>
      </w:pPr>
      <w:r w:rsidRPr="00F0797F">
        <w:rPr>
          <w:rFonts w:ascii="Times New Roman" w:hAnsi="Times New Roman" w:cs="Times New Roman"/>
          <w:bCs/>
          <w:caps/>
          <w:kern w:val="32"/>
          <w:sz w:val="28"/>
          <w:szCs w:val="28"/>
        </w:rPr>
        <w:lastRenderedPageBreak/>
        <w:t>РОЗДІЛ 1 ПОЯСНЮВАЛЬНА ЗАПИСКА</w:t>
      </w:r>
    </w:p>
    <w:p w:rsidR="00F12F8F" w:rsidRPr="00F0797F" w:rsidRDefault="00F12F8F" w:rsidP="00F12F8F">
      <w:pPr>
        <w:spacing w:line="360" w:lineRule="auto"/>
        <w:jc w:val="center"/>
        <w:rPr>
          <w:rFonts w:ascii="Times New Roman" w:hAnsi="Times New Roman" w:cs="Times New Roman"/>
          <w:color w:val="000000"/>
          <w:sz w:val="28"/>
          <w:szCs w:val="28"/>
        </w:rPr>
      </w:pPr>
    </w:p>
    <w:p w:rsidR="00F12F8F" w:rsidRPr="00F0797F" w:rsidRDefault="00F12F8F" w:rsidP="00F12F8F">
      <w:pPr>
        <w:spacing w:line="360" w:lineRule="auto"/>
        <w:jc w:val="center"/>
        <w:rPr>
          <w:rFonts w:ascii="Times New Roman" w:hAnsi="Times New Roman" w:cs="Times New Roman"/>
          <w:color w:val="000000"/>
          <w:sz w:val="28"/>
          <w:szCs w:val="28"/>
        </w:rPr>
      </w:pPr>
    </w:p>
    <w:p w:rsidR="00F62CF8" w:rsidRPr="00F0797F" w:rsidRDefault="00F12F8F" w:rsidP="00F62CF8">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i/>
          <w:sz w:val="28"/>
          <w:szCs w:val="28"/>
        </w:rPr>
        <w:t xml:space="preserve">Актуальність теми. </w:t>
      </w:r>
      <w:r w:rsidR="00F62CF8" w:rsidRPr="00F0797F">
        <w:rPr>
          <w:rFonts w:ascii="Times New Roman" w:hAnsi="Times New Roman" w:cs="Times New Roman"/>
          <w:sz w:val="28"/>
          <w:szCs w:val="28"/>
        </w:rPr>
        <w:t>Процеси демократизації усіх сфер діяльності держави визначають необхідність активізації впровадження різних видів способів та процедур досудового врегулювання спорів, що в кінцевому випадку дозволить зменшити рівень конфліктності взаємовідносин між державою і громадянином, юридичною особою, забезпечити оперативність та економічність процедур подолання існуючих суперечок, не доводячи їх до представлення у формі позовної заяви або до процедур судового провадження.</w:t>
      </w:r>
    </w:p>
    <w:p w:rsidR="00F62CF8" w:rsidRPr="00F0797F" w:rsidRDefault="00F62CF8" w:rsidP="00F62CF8">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На пріоритетності і важливості дослідження проблеми визначення та оптимізації процедур досудового врегулювання спорів наголошено у міжнародних актах: Рекомендації № R (81) 7 Комітету Міністрів Ради Європи державам-членам щодо заходів, що полегшують доступ до правосуддя (прийнята Комітетом Міністрів 14 травня 1981 р. на 68-ому засіданні); Рекомендації REC (2001) 9 щодо альтернатив судовому розгляду спорів між адміністративними органами та сторонами –приватними особами, ухваленої Комітетом Міністрів Ради Європи на 762 засіданні заступників міністрів 5 вересня 2001 року, інших міжнародноправових актів. Світовий досвід доводить ефективність досудового врегулювання спорів, що випливають з публічно-правових відносин. Сучасна процедура досудового врегулювання спору в адміністративному процесі застосовується в США, Великобританії, Австралії, деяких країнах Європи, зокрема, у Німеччині.</w:t>
      </w:r>
    </w:p>
    <w:p w:rsidR="00F62CF8" w:rsidRPr="00F0797F" w:rsidRDefault="00F62CF8" w:rsidP="00F62CF8">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З внесенням змін до Конституції України (щодо правосуддя) та прийняттям Закону України «Про судоустрій і статус суддів» в новій редакції, які набули чинності 30 вересня 2016 року, розпочався етап перебудови системи судоустрою в Україні. Зміна структури системи судоустрою порушило питання формування нових підходів до визначення та застосування різних способів</w:t>
      </w:r>
      <w:r w:rsidRPr="00F0797F">
        <w:rPr>
          <w:rFonts w:ascii="Times New Roman" w:hAnsi="Times New Roman" w:cs="Times New Roman"/>
        </w:rPr>
        <w:t xml:space="preserve"> </w:t>
      </w:r>
      <w:r w:rsidRPr="00F0797F">
        <w:rPr>
          <w:rFonts w:ascii="Times New Roman" w:hAnsi="Times New Roman" w:cs="Times New Roman"/>
          <w:sz w:val="28"/>
          <w:szCs w:val="28"/>
        </w:rPr>
        <w:t>досудового врегулювання спорів, що набуває особливого значення для спорів, які випливають з публічно-правових відносин.</w:t>
      </w:r>
    </w:p>
    <w:p w:rsidR="00F12F8F" w:rsidRPr="00F0797F" w:rsidRDefault="00F62CF8" w:rsidP="00F62CF8">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lastRenderedPageBreak/>
        <w:t>У системі гарантій прав і свобод людини у сучасних демократичних державах важливе місце займає інститут парламентського уповноваженого у правах людини (омбудсмана). Омбудсман є спеціальною посадовою особою, до компетенції якої належить розгляд звернень громадян, іноземців та осіб без громадянства щодо порушення прав людини з боку державних органів та посадових осіб. Це незалежна посадова особа, що виступає свого роду посередником в адміністративних спорах, здійснює контроль за додержанням прав людини та уповноважена з цією метою проводити розслідування, рекомендувати коригуючі дії та подавати доповіді.</w:t>
      </w:r>
    </w:p>
    <w:p w:rsidR="00F12F8F" w:rsidRPr="00F0797F" w:rsidRDefault="00F12F8F" w:rsidP="00F62CF8">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i/>
          <w:sz w:val="28"/>
          <w:szCs w:val="28"/>
        </w:rPr>
        <w:t>Об’єктом кваліфікаційної роботи</w:t>
      </w:r>
      <w:r w:rsidRPr="00F0797F">
        <w:rPr>
          <w:rFonts w:ascii="Times New Roman" w:hAnsi="Times New Roman" w:cs="Times New Roman"/>
          <w:sz w:val="28"/>
          <w:szCs w:val="28"/>
        </w:rPr>
        <w:t xml:space="preserve"> є суспільні відносини у сфері </w:t>
      </w:r>
      <w:r w:rsidR="00F62CF8" w:rsidRPr="00F0797F">
        <w:rPr>
          <w:rFonts w:ascii="Times New Roman" w:hAnsi="Times New Roman" w:cs="Times New Roman"/>
          <w:sz w:val="28"/>
          <w:szCs w:val="28"/>
        </w:rPr>
        <w:t>міжнародно-правових, європейських та національних правових стандартів залучення та визначення статусу омбудсмена як «спеціального» суб‘єкта вирішення публічно-правових спорів</w:t>
      </w:r>
      <w:r w:rsidRPr="00F0797F">
        <w:rPr>
          <w:rFonts w:ascii="Times New Roman" w:hAnsi="Times New Roman" w:cs="Times New Roman"/>
          <w:sz w:val="28"/>
          <w:szCs w:val="28"/>
        </w:rPr>
        <w:t>.</w:t>
      </w:r>
    </w:p>
    <w:p w:rsidR="00F12F8F" w:rsidRPr="00F0797F" w:rsidRDefault="00F12F8F" w:rsidP="00F62CF8">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i/>
          <w:sz w:val="28"/>
          <w:szCs w:val="28"/>
        </w:rPr>
        <w:t>Предметом</w:t>
      </w:r>
      <w:r w:rsidRPr="00F0797F">
        <w:rPr>
          <w:rFonts w:ascii="Times New Roman" w:hAnsi="Times New Roman" w:cs="Times New Roman"/>
          <w:sz w:val="28"/>
          <w:szCs w:val="28"/>
        </w:rPr>
        <w:t xml:space="preserve"> дослідження є </w:t>
      </w:r>
      <w:r w:rsidR="00F62CF8" w:rsidRPr="00F0797F">
        <w:rPr>
          <w:rFonts w:ascii="Times New Roman" w:hAnsi="Times New Roman" w:cs="Times New Roman"/>
          <w:sz w:val="28"/>
          <w:szCs w:val="28"/>
        </w:rPr>
        <w:t>особливості міжнародно-правових, європейських та національних правових стандартів залучення та визначення статусу омбудсмена як «спеціального» суб‘єкта вирішення публічно-правових спорів.</w:t>
      </w:r>
    </w:p>
    <w:p w:rsidR="00F12F8F" w:rsidRPr="00F0797F" w:rsidRDefault="00F12F8F" w:rsidP="00F12F8F">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i/>
          <w:sz w:val="28"/>
          <w:szCs w:val="28"/>
        </w:rPr>
        <w:t>Метою роботи</w:t>
      </w:r>
      <w:r w:rsidRPr="00F0797F">
        <w:rPr>
          <w:rFonts w:ascii="Times New Roman" w:hAnsi="Times New Roman" w:cs="Times New Roman"/>
          <w:sz w:val="28"/>
          <w:szCs w:val="28"/>
        </w:rPr>
        <w:t xml:space="preserve"> є </w:t>
      </w:r>
      <w:r w:rsidR="00F62CF8" w:rsidRPr="00F0797F">
        <w:rPr>
          <w:rFonts w:ascii="Times New Roman" w:hAnsi="Times New Roman" w:cs="Times New Roman"/>
          <w:sz w:val="28"/>
          <w:szCs w:val="28"/>
        </w:rPr>
        <w:t>з’ясування особливостей міжнародно-правових, європейських та національних правових стандартів залучення та визначення статусу омбудсмена як «спеціального» суб‘єкта вирішення публічно-правових спорів.</w:t>
      </w:r>
    </w:p>
    <w:p w:rsidR="00F12F8F" w:rsidRPr="00F0797F" w:rsidRDefault="00F12F8F" w:rsidP="00FC0772">
      <w:pPr>
        <w:spacing w:line="360" w:lineRule="auto"/>
        <w:ind w:firstLine="709"/>
        <w:rPr>
          <w:rFonts w:ascii="Times New Roman" w:hAnsi="Times New Roman" w:cs="Times New Roman"/>
          <w:sz w:val="28"/>
          <w:szCs w:val="28"/>
        </w:rPr>
      </w:pPr>
      <w:r w:rsidRPr="00F0797F">
        <w:rPr>
          <w:rFonts w:ascii="Times New Roman" w:hAnsi="Times New Roman" w:cs="Times New Roman"/>
          <w:sz w:val="28"/>
          <w:szCs w:val="28"/>
        </w:rPr>
        <w:t xml:space="preserve">Зазначені мета та об’єкт роботи зумовили наступні </w:t>
      </w:r>
      <w:r w:rsidRPr="00F0797F">
        <w:rPr>
          <w:rFonts w:ascii="Times New Roman" w:hAnsi="Times New Roman" w:cs="Times New Roman"/>
          <w:i/>
          <w:sz w:val="28"/>
          <w:szCs w:val="28"/>
        </w:rPr>
        <w:t>завдання дослідження</w:t>
      </w:r>
      <w:r w:rsidRPr="00F0797F">
        <w:rPr>
          <w:rFonts w:ascii="Times New Roman" w:hAnsi="Times New Roman" w:cs="Times New Roman"/>
          <w:sz w:val="28"/>
          <w:szCs w:val="28"/>
        </w:rPr>
        <w:t>, які мають бути вирішені в роботі:</w:t>
      </w:r>
    </w:p>
    <w:p w:rsidR="00F12F8F" w:rsidRPr="00F0797F" w:rsidRDefault="00F12F8F" w:rsidP="00FC0772">
      <w:pPr>
        <w:pStyle w:val="a3"/>
        <w:spacing w:before="0" w:beforeAutospacing="0" w:after="0" w:afterAutospacing="0" w:line="360" w:lineRule="auto"/>
        <w:ind w:firstLine="709"/>
        <w:jc w:val="both"/>
        <w:textAlignment w:val="baseline"/>
        <w:rPr>
          <w:rFonts w:ascii="Times New Roman" w:hAnsi="Times New Roman" w:cs="Times New Roman"/>
          <w:color w:val="000000"/>
          <w:sz w:val="28"/>
          <w:szCs w:val="28"/>
        </w:rPr>
      </w:pPr>
      <w:r w:rsidRPr="00F0797F">
        <w:rPr>
          <w:rFonts w:ascii="Times New Roman" w:hAnsi="Times New Roman" w:cs="Times New Roman"/>
          <w:color w:val="000000"/>
          <w:sz w:val="28"/>
          <w:szCs w:val="28"/>
        </w:rPr>
        <w:t>– </w:t>
      </w:r>
      <w:r w:rsidR="00FC0772" w:rsidRPr="00F0797F">
        <w:rPr>
          <w:rFonts w:ascii="Times New Roman" w:hAnsi="Times New Roman" w:cs="Times New Roman"/>
          <w:color w:val="000000"/>
          <w:sz w:val="28"/>
          <w:szCs w:val="28"/>
        </w:rPr>
        <w:t>здійснити характеристику адміністративних процедур вирішення спорів, що випливають з публічно-правових відносин</w:t>
      </w:r>
      <w:r w:rsidRPr="00F0797F">
        <w:rPr>
          <w:rFonts w:ascii="Times New Roman" w:hAnsi="Times New Roman" w:cs="Times New Roman"/>
          <w:color w:val="000000"/>
          <w:sz w:val="28"/>
          <w:szCs w:val="28"/>
        </w:rPr>
        <w:t>;</w:t>
      </w:r>
    </w:p>
    <w:p w:rsidR="00FC0772" w:rsidRPr="00F0797F" w:rsidRDefault="00F12F8F" w:rsidP="00FC0772">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color w:val="000000"/>
          <w:sz w:val="28"/>
          <w:szCs w:val="28"/>
        </w:rPr>
        <w:t>– </w:t>
      </w:r>
      <w:r w:rsidRPr="00F0797F">
        <w:rPr>
          <w:rFonts w:ascii="Times New Roman" w:hAnsi="Times New Roman" w:cs="Times New Roman"/>
          <w:sz w:val="28"/>
          <w:szCs w:val="28"/>
        </w:rPr>
        <w:t xml:space="preserve">з’ясувати </w:t>
      </w:r>
      <w:r w:rsidR="00FC0772" w:rsidRPr="00F0797F">
        <w:rPr>
          <w:rFonts w:ascii="Times New Roman" w:hAnsi="Times New Roman" w:cs="Times New Roman"/>
          <w:sz w:val="28"/>
          <w:szCs w:val="28"/>
        </w:rPr>
        <w:t>адміністративно-правові засади функціонування Уповноваженого Верховної Ради України з прав людини у сфері</w:t>
      </w:r>
      <w:r w:rsidR="00FC0772" w:rsidRPr="00F0797F">
        <w:rPr>
          <w:rFonts w:ascii="Times New Roman" w:hAnsi="Times New Roman" w:cs="Times New Roman"/>
        </w:rPr>
        <w:t xml:space="preserve"> </w:t>
      </w:r>
      <w:r w:rsidR="00FC0772" w:rsidRPr="00F0797F">
        <w:rPr>
          <w:rFonts w:ascii="Times New Roman" w:hAnsi="Times New Roman" w:cs="Times New Roman"/>
          <w:sz w:val="28"/>
          <w:szCs w:val="28"/>
        </w:rPr>
        <w:t>вирішення публічно-правових спорів;</w:t>
      </w:r>
    </w:p>
    <w:p w:rsidR="00F12F8F" w:rsidRPr="00F0797F" w:rsidRDefault="00F12F8F" w:rsidP="00FC0772">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color w:val="000000"/>
          <w:sz w:val="28"/>
          <w:szCs w:val="28"/>
        </w:rPr>
        <w:t>– </w:t>
      </w:r>
      <w:r w:rsidRPr="00F0797F">
        <w:rPr>
          <w:rFonts w:ascii="Times New Roman" w:hAnsi="Times New Roman" w:cs="Times New Roman"/>
          <w:sz w:val="28"/>
          <w:szCs w:val="28"/>
        </w:rPr>
        <w:t xml:space="preserve">висвітлити </w:t>
      </w:r>
      <w:r w:rsidR="00FC0772" w:rsidRPr="00F0797F">
        <w:rPr>
          <w:rFonts w:ascii="Times New Roman" w:hAnsi="Times New Roman" w:cs="Times New Roman"/>
          <w:sz w:val="28"/>
          <w:szCs w:val="28"/>
        </w:rPr>
        <w:t>адміністративно-правові засади функціонування інституту омбудсмана у сфері вирішення публічно-правових спорів в зарубіжних країнах</w:t>
      </w:r>
      <w:r w:rsidRPr="00F0797F">
        <w:rPr>
          <w:rFonts w:ascii="Times New Roman" w:hAnsi="Times New Roman" w:cs="Times New Roman"/>
          <w:sz w:val="28"/>
          <w:szCs w:val="28"/>
        </w:rPr>
        <w:t>;</w:t>
      </w:r>
    </w:p>
    <w:p w:rsidR="00F12F8F" w:rsidRPr="00F0797F" w:rsidRDefault="00F12F8F"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color w:val="000000"/>
          <w:sz w:val="28"/>
          <w:szCs w:val="28"/>
        </w:rPr>
        <w:lastRenderedPageBreak/>
        <w:t>– </w:t>
      </w:r>
      <w:r w:rsidRPr="00F0797F">
        <w:rPr>
          <w:rFonts w:ascii="Times New Roman" w:hAnsi="Times New Roman" w:cs="Times New Roman"/>
          <w:sz w:val="28"/>
          <w:szCs w:val="28"/>
        </w:rPr>
        <w:t xml:space="preserve">обґрунтувати рекомендації щодо вдосконалення правового регулювання </w:t>
      </w:r>
      <w:r w:rsidR="00FC0772" w:rsidRPr="00F0797F">
        <w:rPr>
          <w:rFonts w:ascii="Times New Roman" w:hAnsi="Times New Roman" w:cs="Times New Roman"/>
          <w:sz w:val="28"/>
          <w:szCs w:val="28"/>
        </w:rPr>
        <w:t>інституту омбудсмана у сфері вирішення публічно-правових спорів</w:t>
      </w:r>
      <w:r w:rsidRPr="00F0797F">
        <w:rPr>
          <w:rFonts w:ascii="Times New Roman" w:hAnsi="Times New Roman" w:cs="Times New Roman"/>
          <w:sz w:val="28"/>
          <w:szCs w:val="28"/>
        </w:rPr>
        <w:t>.</w:t>
      </w:r>
    </w:p>
    <w:p w:rsidR="005B7E30" w:rsidRPr="00F0797F" w:rsidRDefault="00F12F8F"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i/>
          <w:sz w:val="28"/>
          <w:szCs w:val="28"/>
        </w:rPr>
        <w:t xml:space="preserve">Ступінь наукової розробки проблеми. </w:t>
      </w:r>
      <w:r w:rsidR="005B7E30" w:rsidRPr="00F0797F">
        <w:rPr>
          <w:rFonts w:ascii="Times New Roman" w:hAnsi="Times New Roman" w:cs="Times New Roman"/>
          <w:sz w:val="28"/>
          <w:szCs w:val="28"/>
        </w:rPr>
        <w:t xml:space="preserve">Питанням вирішення піднятої проблематики, зокрема визначенню як різновидів, так і комплексних понять (дефініцій) правових спорів у сферах публічно-правових відносин, приділена увага у дисертаціях авторів, що формували конфліктний підхід до його сутності. Серед них В.А. Сьоміна (Проблеми законодавчого регулювання та практики розгляду адміністративно-правових спорів, 2005 р.) представила визначення адміністративного-правового спору – різновиду юридичного конфлікту, що виникає з публічно-правових відносин у сфері державного управління й місцевого самоврядування. Такий підхід до розуміння поняття «публічно-правовий спір» підтриманий Н.Є. Хлібороб (Публічно-правовий спір як предмет юрисдикційної діяльності адміністративного суду, 2012 р.), а також указано, що ним є юридичний конфлікт у сфері реалізації публічної влади, одним з учасників якого є суб’єкт владних повноважень. Це запропоновано Л.В. Бринцевою (Адміністративно-правові спори: загальна характеристика та адміністративний порядок їх вирішення, 2012 р.) та уточнено А.К. Гасановою (Адміністративно-правові засади вирішення конфліктів у діяльності органів виконавчої влади, 2011 р.), яка вказала про виокремлення окремих категорій правових конфліктів у діяльності органів виконавчої влади: публічно-правові (які є предметом судової адміністративної юрисдикції), конституційно-правові; управлінсько-правові (всі інші). К.О. Тимошенко (Публічно-правовий спір як предмет юрисдикції адміністративних судів, 2012 р.) інтерпретувала підхід до поняття спір так, як «протиріччя» між суб’єктами публічно-правових відносин, предметом якого є «протиправна поведінка (рішення, дії, бездіяльність)» суб’єкта владних повноважень. Аналогічні висновки зроблені В.П. Юрченко (Правові засади віднесення публічно-правових спорів до адміністративної юрисдикції, 2014 р.) крізь поняття «публічно-правовий конфлікт» і категорію «неправомірна поведінка». </w:t>
      </w:r>
    </w:p>
    <w:p w:rsidR="00F12F8F" w:rsidRPr="00F0797F" w:rsidRDefault="00F12F8F" w:rsidP="005B7E30">
      <w:pPr>
        <w:pStyle w:val="a3"/>
        <w:spacing w:before="0" w:beforeAutospacing="0" w:after="0" w:afterAutospacing="0" w:line="360" w:lineRule="auto"/>
        <w:ind w:firstLine="709"/>
        <w:jc w:val="both"/>
        <w:textAlignment w:val="baseline"/>
        <w:rPr>
          <w:rFonts w:ascii="Times New Roman" w:hAnsi="Times New Roman" w:cs="Times New Roman"/>
          <w:color w:val="000000"/>
          <w:sz w:val="28"/>
          <w:szCs w:val="28"/>
        </w:rPr>
      </w:pPr>
      <w:r w:rsidRPr="00F0797F">
        <w:rPr>
          <w:rFonts w:ascii="Times New Roman" w:hAnsi="Times New Roman" w:cs="Times New Roman"/>
          <w:sz w:val="28"/>
          <w:szCs w:val="28"/>
        </w:rPr>
        <w:lastRenderedPageBreak/>
        <w:t>Однак багато питань залишаються недостатньо дослідженими, зокрема особливості</w:t>
      </w:r>
      <w:r w:rsidRPr="00F0797F">
        <w:rPr>
          <w:rFonts w:ascii="Times New Roman" w:hAnsi="Times New Roman" w:cs="Times New Roman"/>
        </w:rPr>
        <w:t xml:space="preserve"> </w:t>
      </w:r>
      <w:r w:rsidR="005B7E30" w:rsidRPr="00F0797F">
        <w:rPr>
          <w:rFonts w:ascii="Times New Roman" w:hAnsi="Times New Roman" w:cs="Times New Roman"/>
          <w:sz w:val="28"/>
          <w:szCs w:val="28"/>
        </w:rPr>
        <w:t>адміністративно-правового статусу омбудсмена як «спеціального» суб‘єкта вирішення публічно-правових спорів</w:t>
      </w:r>
      <w:r w:rsidRPr="00F0797F">
        <w:rPr>
          <w:rFonts w:ascii="Times New Roman" w:hAnsi="Times New Roman" w:cs="Times New Roman"/>
          <w:sz w:val="28"/>
          <w:szCs w:val="28"/>
        </w:rPr>
        <w:t xml:space="preserve"> </w:t>
      </w:r>
      <w:r w:rsidRPr="00F0797F">
        <w:rPr>
          <w:rFonts w:ascii="Times New Roman" w:hAnsi="Times New Roman" w:cs="Times New Roman"/>
          <w:color w:val="000000"/>
          <w:sz w:val="28"/>
          <w:szCs w:val="28"/>
        </w:rPr>
        <w:t>. Все вищенаведене свідчить про актуальність обраної теми дослідження.</w:t>
      </w:r>
    </w:p>
    <w:p w:rsidR="005B7E30" w:rsidRPr="00F0797F" w:rsidRDefault="00F12F8F"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i/>
          <w:sz w:val="28"/>
          <w:szCs w:val="28"/>
        </w:rPr>
        <w:t>Опис проблеми, що досліджується.</w:t>
      </w:r>
      <w:r w:rsidRPr="00F0797F">
        <w:rPr>
          <w:rFonts w:ascii="Times New Roman" w:hAnsi="Times New Roman" w:cs="Times New Roman"/>
          <w:sz w:val="28"/>
          <w:szCs w:val="28"/>
        </w:rPr>
        <w:t xml:space="preserve"> </w:t>
      </w:r>
      <w:r w:rsidR="005B7E30" w:rsidRPr="00F0797F">
        <w:rPr>
          <w:rFonts w:ascii="Times New Roman" w:hAnsi="Times New Roman" w:cs="Times New Roman"/>
          <w:sz w:val="28"/>
          <w:szCs w:val="28"/>
        </w:rPr>
        <w:t>Наділення Уповноваженого Верховної Ради України з прав людини парламентським контролем за додержанням конституційних прав і свобод людини і громадянина у відносинах, що виникають при реалізації прав і свобод приватних осіб між громадянином України, незалежно від місця його перебування, іноземцем чи особою без громадянства, які перебувають на території України, та органами публічної влади, об’єднаннями громадян, підприємствами, установами, організаціями незалежно від форми власності, їх посадовими і службовими особами, вказує на важливе значення цього інституту у реалізації правозахисної функції держави.</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Уповноважений Верховної Ради України з прав людини належить до системи позасудового захисту прав, свобод і законних інтересів людини й громадянина. Позасудовий захист прав людини – це діяльність несудового характеру щодо застосування уповноваженими органами чи особами специфічних заходів правового впливу, що протікає у визначених формах та процедурах з метою попередження порушень прав людини та поновлення вже порушених прав. Характерними ознаками її є такі: по-перше, захист прав і законних інтересів людини відбувається без участі органів правосуддя; подруге, ця форма захисту включає як безпосередньо захист права, так і передзахист, тобто діяльність щодо застосування специфічних засобів правового впливу (попереджувальних, виховних тощо), які хоча й мають на меті права, але безпосередньо не призводять до усунення перешкод у здійсненні прав людини. Зауважимо, що Уповноважений Верховної</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Ради України з прав людини входить до інституту омбудсмана, до якого також</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належать недержавні суб’єкти здійснення позасудового захисту прав, свобод і</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законних інтересів людини й громадянина.</w:t>
      </w:r>
    </w:p>
    <w:p w:rsidR="00392CD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lastRenderedPageBreak/>
        <w:t>А.В. Гайсина вважає, що інститут омбудсмана, так само які судова</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система, є інститутом «державного» захисту прав людини, але не підмінює, не</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заміняє й не входить у судову систему, у зв’язку з чим він успішно функціонує</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у країнах із стабільними та високо розвиненими традиціями судового захисту</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 людини, і його треба розглядати як додатковий, а не альтернативний засіб</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правового захисту у системі інших державних механізмів, спрямованих на</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здійсненн</w:t>
      </w:r>
      <w:r w:rsidR="00392CD0" w:rsidRPr="00F0797F">
        <w:rPr>
          <w:rFonts w:ascii="Times New Roman" w:hAnsi="Times New Roman" w:cs="Times New Roman"/>
          <w:sz w:val="28"/>
          <w:szCs w:val="28"/>
        </w:rPr>
        <w:t>я цієї діяльності</w:t>
      </w:r>
      <w:r w:rsidRPr="00F0797F">
        <w:rPr>
          <w:rFonts w:ascii="Times New Roman" w:hAnsi="Times New Roman" w:cs="Times New Roman"/>
          <w:sz w:val="28"/>
          <w:szCs w:val="28"/>
        </w:rPr>
        <w:t>. Подібну думку висловлює і</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Н.Ф. Лукашова. Вона стверджує, що омбудсман, як і судова влада, покликаний</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захищати права громадянина від свавілля органів і посадових осіб публічної</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адміністрації, і вони обоє є необхідними у демократичному суспільстві, а</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проблему можливого перетину компетенції судів й омбудсмана повинний</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вирішувати самий громадянин, який самостійно обирає найбільш оптимальний</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для нього зас</w:t>
      </w:r>
      <w:r w:rsidR="00392CD0" w:rsidRPr="00F0797F">
        <w:rPr>
          <w:rFonts w:ascii="Times New Roman" w:hAnsi="Times New Roman" w:cs="Times New Roman"/>
          <w:sz w:val="28"/>
          <w:szCs w:val="28"/>
        </w:rPr>
        <w:t>іб правового захисту</w:t>
      </w:r>
      <w:r w:rsidRPr="00F0797F">
        <w:rPr>
          <w:rFonts w:ascii="Times New Roman" w:hAnsi="Times New Roman" w:cs="Times New Roman"/>
          <w:sz w:val="28"/>
          <w:szCs w:val="28"/>
        </w:rPr>
        <w:t>. При цьому вчена зауважує, що</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потрібно погодитися з позицією вчених, які відстоюють концепцію</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субсидіарності діяльності омбудсмана як правозахисного інституту, який не</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намагається замінити наявні механізми правового захисту, в тому числі й</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судового, а лише доповнюють їх, а громадянин, звертаючись за захистом до</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омбудсмана, не відмовляється так від права на судовий захист. У зв’язку з цим</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можливий частковий збіг юрисдикцій, але не їх колізія.</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Міжнародними стандартами організації і діяльності інституту омбудсмана</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є Принципи щодо статусу національних установ, які займаються заохоченням і</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захистом прав людини (Паризькі принципи). До принципів, спрямованих</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на реалізацію правозахисної функції, доцільно віднести такі: на національну</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установу покладається завдання заохочення і захисту прав людини; відповідна</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національна установа наділяється найширшими повноваженнями, які чітко</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визначаються в конституційному або законодавчому акті; національна</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установа здійснює, зокрема, такі функції: представляє уряду, парламенту і</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будь-якому іншому уповноваженому органу на консультативній основі, на</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прохання зацікавлених органів або в порядку здійснення свого права</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розглядати будь-яке питання без звернення до вищої інстанції висновки,</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рекомендації, пропозиції і </w:t>
      </w:r>
      <w:r w:rsidRPr="00F0797F">
        <w:rPr>
          <w:rFonts w:ascii="Times New Roman" w:hAnsi="Times New Roman" w:cs="Times New Roman"/>
          <w:sz w:val="28"/>
          <w:szCs w:val="28"/>
        </w:rPr>
        <w:lastRenderedPageBreak/>
        <w:t>доповіді з питань, що стосуються просування та</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захисту прав людини; національна установа заохочує і забезпечує</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гармонізацію національного законодавства, правил і адміністративної</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практики з міжнародними документами з прав людини, учасником яких є ця</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держава; сприяє ратифікації зазначених вище документів або приєднанню до</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них і забезпечує їх імплементацію; бере участь у підготовці доповідей, які</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держави повинні надавати органам і комітетам Організації Об’єднаних Націй,</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а також регіональним установам для виконання своїх договірних зобов’язань і,</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у разі потреби, висловлює свою думку з цього питання, належним чином</w:t>
      </w:r>
      <w:r w:rsidR="00392CD0" w:rsidRPr="00F0797F">
        <w:rPr>
          <w:rFonts w:ascii="Times New Roman" w:hAnsi="Times New Roman" w:cs="Times New Roman"/>
          <w:sz w:val="28"/>
          <w:szCs w:val="28"/>
        </w:rPr>
        <w:t xml:space="preserve"> </w:t>
      </w:r>
      <w:r w:rsidRPr="00F0797F">
        <w:rPr>
          <w:rFonts w:ascii="Times New Roman" w:hAnsi="Times New Roman" w:cs="Times New Roman"/>
          <w:sz w:val="28"/>
          <w:szCs w:val="28"/>
        </w:rPr>
        <w:t>до</w:t>
      </w:r>
      <w:r w:rsidR="00392CD0" w:rsidRPr="00F0797F">
        <w:rPr>
          <w:rFonts w:ascii="Times New Roman" w:hAnsi="Times New Roman" w:cs="Times New Roman"/>
          <w:sz w:val="28"/>
          <w:szCs w:val="28"/>
        </w:rPr>
        <w:t>тримуючись їх незалежності</w:t>
      </w:r>
      <w:r w:rsidRPr="00F0797F">
        <w:rPr>
          <w:rFonts w:ascii="Times New Roman" w:hAnsi="Times New Roman" w:cs="Times New Roman"/>
          <w:sz w:val="28"/>
          <w:szCs w:val="28"/>
        </w:rPr>
        <w:t>.</w:t>
      </w:r>
    </w:p>
    <w:p w:rsidR="0071044B"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На думку О.В. Марцеляк для розуміння сутності і правової природи</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інституту омбудсмана велике значення має його функціональна</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характеристика, оскільки у функціях омбудсмана віддзеркалюється соціальне</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призначення цього інституту, об’єктивна потреба здійснювати суспільно</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корисну, соціально обумовлену контрольно-наглядову та правозахисну</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діяльність. Н.С. Наулік зазначає, що саме функції у своїй</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сукупності демонструють специфіку інституту омбудсмана і його місце у</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національному механізмі захисту прав людини і громадянина.</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Л.В. Голяк вважає, що за допомогою аналізу функцій можливо з досить високою точністю визначити характер омбудсманівських служб і в цілому</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проаналізувати рівень та особливості реалізації правозахисної функції держав,</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які запроваджують такий інститут, правильність вибору ними на тому чи</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іншому етапі їх розвитку пріоритетів, нарешті, рівень організованості</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правозахисної системи та ефективності правоохоронної діяльності, виявити</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загальні та відмінні тенденції розвитку омбудсманівських та інших</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правозахисних інститутів тощо. О.В. Марцеляк функції</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омбудсмана визначає як основні напрями його діяльності, що випливають із</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його завдань та визначають сутність і соціальне призначення цього</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правозахисного інституту й реалізуються в передбачених чинним</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законодавством формах і методах.</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У свою чергу Л.В. Голяк під</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функціями омбудсмана розуміє соціально-значущі напрями діяльності, що</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залежать від обсягу прав і свобод людини і </w:t>
      </w:r>
      <w:r w:rsidRPr="00F0797F">
        <w:rPr>
          <w:rFonts w:ascii="Times New Roman" w:hAnsi="Times New Roman" w:cs="Times New Roman"/>
          <w:sz w:val="28"/>
          <w:szCs w:val="28"/>
        </w:rPr>
        <w:lastRenderedPageBreak/>
        <w:t>громадянина, дотримання яких він</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контролює, від категорій громадян, за дотриманням прав і свобод яких він</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здійснює контроль, та від кола підконтрольних йому суб’єктів.</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Конкретні завдання омбудсмана детермінуються залежно від його виду і</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сфери суспільних відносин, у якій він функціонує. Головна функція</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омбудсмана полягає у тому, щоб забезпечити справедливість і законність дій</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органів державної влади щодо дотримання прав і свобод людини і</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громадянина. Загалом, основне спрямування діяльності омбудсмана полягає у</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розгляді скарг окремих громадян на дії чи бездіяльність державних органів чи</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посадових осіб, які порушують чи можуть порушити, на думку громадян, їхні</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права чи інтереси. Тобто омбудсмани, особливо «класичного» типу, проводять</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незалежне й неупереджене розслідування фактів «неналежного управління» та</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зловживань при виконанні адміністративних функцій органами влади і</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управління, здійснюючи так нагляд за роботою урядових установ. Крім того, у</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функції спеціалізованих омбудсманів входить нагляд за діяльністю</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адміністрації у окремих сферах суспільних відносин.</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Потрібно зазначити, що сьогодні функціонують спеціалізовані</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омбудсмани (наприклад, Уповноважений Президента України з прав дитини, Уповноважений Президента України у справах кримськотатарського народу,</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Уповноважений Президента України з прав людей з інвалідністю, бізнесомбудсман, страховий омбудсман тощо). Водночас С.В. Банах слушно</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зауважує, що питання про створення спеціалізованих омбудсманів та</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визначення їхнього правового статусу залишаються не врегульованими. У</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зв’язку з цим спроби запровадити деякі посади спеціалізованих омбудсманів</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мають ситуативний і не організований характер. Так, у серпні 2014 року</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Президент України призначив депутата Мустафу Джемілєва своїм</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уповноваженим у справах кримськотатарського народу. Згідно з указом</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Президента посада уповноваженого вводиться для забезпечення належних</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умов для реалізації громадянських, економічних, соціальних і культурних прав</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кримськотатарського народу як корінного народу України, збереження і</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розвитку його етнічної, культурної, мовної та релігійної </w:t>
      </w:r>
      <w:r w:rsidRPr="00F0797F">
        <w:rPr>
          <w:rFonts w:ascii="Times New Roman" w:hAnsi="Times New Roman" w:cs="Times New Roman"/>
          <w:sz w:val="28"/>
          <w:szCs w:val="28"/>
        </w:rPr>
        <w:lastRenderedPageBreak/>
        <w:t>самобутності в складі</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України. Це стало реакцією на здійснення окупації Криму російськими</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військами й утиску прав кримськотатарського населення. Однак проблема</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захисту прав національних меншин не обмежується лише якоюсь однією</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групою, а повинна охоплювати всі групи, що перебувають на території</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України. Тому більш доцільно було б запровадити національного</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спеціалізованого омбудсмана із захисту прав національних меншин, який</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опікувався б правами кримськотатарського населення в тому числі. Крім того,</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до функцій цього омбудсмана могли б увійти і питання захисту прав трудових</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мігрантів, що нині є актуальним і вимагає нагального вирішення, оскільки</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явища зовнішньої (міжнародної) трудової міграції набули глобального</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характеру та супроводжуються численними порушеннями прав мігрантів і</w:t>
      </w:r>
      <w:r w:rsidR="0071044B" w:rsidRPr="00F0797F">
        <w:rPr>
          <w:rFonts w:ascii="Times New Roman" w:hAnsi="Times New Roman" w:cs="Times New Roman"/>
          <w:sz w:val="28"/>
          <w:szCs w:val="28"/>
        </w:rPr>
        <w:t xml:space="preserve"> членів їхніх сімей</w:t>
      </w:r>
      <w:r w:rsidRPr="00F0797F">
        <w:rPr>
          <w:rFonts w:ascii="Times New Roman" w:hAnsi="Times New Roman" w:cs="Times New Roman"/>
          <w:sz w:val="28"/>
          <w:szCs w:val="28"/>
        </w:rPr>
        <w:t>.</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Інститут омбудсмана разом із парламентськими, судовими,</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адміністративними формами контролю і нагляду є важливим, але допоміжним</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засобом у механізмі захисту прав людини і водночас специфічним елементом</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системи охорони правопорядку та гарантом законності. Основними його</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функціями і особливістю його положення в системі гарантій прав людини є сприяння більш ефективній роботі влади, сприяння громадянам у відновленні</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порушених владою прав, функція посередника, містка між суспільством і</w:t>
      </w:r>
      <w:r w:rsidR="0071044B" w:rsidRPr="00F0797F">
        <w:rPr>
          <w:rFonts w:ascii="Times New Roman" w:hAnsi="Times New Roman" w:cs="Times New Roman"/>
          <w:sz w:val="28"/>
          <w:szCs w:val="28"/>
        </w:rPr>
        <w:t xml:space="preserve"> владою</w:t>
      </w:r>
      <w:r w:rsidRPr="00F0797F">
        <w:rPr>
          <w:rFonts w:ascii="Times New Roman" w:hAnsi="Times New Roman" w:cs="Times New Roman"/>
          <w:sz w:val="28"/>
          <w:szCs w:val="28"/>
        </w:rPr>
        <w:t>. Компетенція омбудсманів полягає в потребі їх взаємодії їх</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з іншими правозахисними органами, зокрема, прокуратурою, судами загальної</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юрисдикції, адміністративними судами, конституційними судами тощо.</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Кожний з цих органів виконує свої функції специфічними для нього методами,</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а тому омбудсман не є конкуруючим органом щодо них. Він є самостійною і</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незалежною ланкою в ланцюжку правового механізму захисту прав та свобод</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людини і громадянина.</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Конституція України та прийнятий на підставі неї Закон України «Про</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Уповноваженого Верховної Ради України з прав людини» передбачають</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відносно сильну за характером і змістом повноважень модель омбудсмана, яку</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вирізняють такі особливості: високий конституційний статус Уповноваженого,</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закріплений у Конституції України; незалежність Уповноваженого від будьякого </w:t>
      </w:r>
      <w:r w:rsidRPr="00F0797F">
        <w:rPr>
          <w:rFonts w:ascii="Times New Roman" w:hAnsi="Times New Roman" w:cs="Times New Roman"/>
          <w:sz w:val="28"/>
          <w:szCs w:val="28"/>
        </w:rPr>
        <w:lastRenderedPageBreak/>
        <w:t>органу державної влади або місцевого самоврядування, їхніх посадових</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осіб; запровадження єдиної моделі омбудсмана на національному рівні;</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широка юрисдикція Уповноваженого, що поширюється як на органи</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державної влади, так і на органи місцевого самоврядування та їхніх посадових</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осіб; значні повноваження щодо проведення проваджень і перевірок, у тому</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числі з</w:t>
      </w:r>
      <w:r w:rsidR="0071044B" w:rsidRPr="00F0797F">
        <w:rPr>
          <w:rFonts w:ascii="Times New Roman" w:hAnsi="Times New Roman" w:cs="Times New Roman"/>
          <w:sz w:val="28"/>
          <w:szCs w:val="28"/>
        </w:rPr>
        <w:t xml:space="preserve"> власної ініціативи</w:t>
      </w:r>
      <w:r w:rsidRPr="00F0797F">
        <w:rPr>
          <w:rFonts w:ascii="Times New Roman" w:hAnsi="Times New Roman" w:cs="Times New Roman"/>
          <w:sz w:val="28"/>
          <w:szCs w:val="28"/>
        </w:rPr>
        <w:t>.</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Відповідно до ч. 2 ст. 4 Закону України «Про Уповноваженого Верховної</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Ради України з прав людини» Уповноважений здійснює свою діяльність</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незалежно від інших державних органів та посадових осіб. Діяльність</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Уповноваженого доповнює наявні засоби захисту конституційних прав і</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свобод людини і громадянина, не відміняє їх і не тягне перегляду компетенції</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державних органів, які забезпечують захист і поновлення порушених прав і</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свобод</w:t>
      </w:r>
      <w:r w:rsidR="0071044B" w:rsidRPr="00F0797F">
        <w:rPr>
          <w:rFonts w:ascii="Times New Roman" w:hAnsi="Times New Roman" w:cs="Times New Roman"/>
          <w:sz w:val="28"/>
          <w:szCs w:val="28"/>
        </w:rPr>
        <w:t>. Л.Ю.</w:t>
      </w:r>
      <w:r w:rsidR="0071044B" w:rsidRPr="00F0797F">
        <w:rPr>
          <w:rFonts w:ascii="Times New Roman" w:hAnsi="Times New Roman" w:cs="Times New Roman"/>
          <w:sz w:val="28"/>
          <w:szCs w:val="28"/>
          <w:lang w:val="en-US"/>
        </w:rPr>
        <w:t> </w:t>
      </w:r>
      <w:r w:rsidRPr="00F0797F">
        <w:rPr>
          <w:rFonts w:ascii="Times New Roman" w:hAnsi="Times New Roman" w:cs="Times New Roman"/>
          <w:sz w:val="28"/>
          <w:szCs w:val="28"/>
        </w:rPr>
        <w:t>Грудцина вважає, що інститут Уповноваженого Верховної</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Ради України з прав людини визначається його подвійною правовою</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природою: з одного боку, він обіймає державну посаду й повинен відповідати</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визначеним законом вимогам, з іншого – інститут омбудсмана, при здійсненні своїх повноважень, є незалежним від буд</w:t>
      </w:r>
      <w:r w:rsidR="0071044B" w:rsidRPr="00F0797F">
        <w:rPr>
          <w:rFonts w:ascii="Times New Roman" w:hAnsi="Times New Roman" w:cs="Times New Roman"/>
          <w:sz w:val="28"/>
          <w:szCs w:val="28"/>
        </w:rPr>
        <w:t>ь-яких органів і посадових осіб</w:t>
      </w:r>
      <w:r w:rsidRPr="00F0797F">
        <w:rPr>
          <w:rFonts w:ascii="Times New Roman" w:hAnsi="Times New Roman" w:cs="Times New Roman"/>
          <w:sz w:val="28"/>
          <w:szCs w:val="28"/>
        </w:rPr>
        <w:t>. Подібної позиції дотримується і В.В. Бойцова, яка зазначає, що</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 – це складний соціально-правовий феномен, що не вкладається у</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рамки традиційних «позитивних» правових інститутів. Він є</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персоніфікованим, неформальним, деполітизованим, субсидіарним інститутом</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суспільства й держави, наділеним, з одного боку, рядом державних атрибутів,</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а з іншого – за своєю сутністю виступає елементом громадянського</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суспільства.</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С.В. Банах зауважує, що важливим критерієм правового статусу</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омбудсмана є його незалежність від будь-яких державних та інших органів.</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Відповідно до чинного законодавства, що визначає правовий статус</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Уповноваженого з прав людини, омбудсман здійснює свої функції у межах</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своєї компетенції незалежно від органів державної влади і управління, органів</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місцевого самоврядування, громадських та політичних організацій.</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lastRenderedPageBreak/>
        <w:t>Український омбудсман під час здійснення своїх функцій підпорядковується</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лише законові, міжнародним стандартам у сфері прав людини та керується</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внутрішніми переконаннями.</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На думку О.В. Марцеляка, Уповноважений Верховної Ради України з</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 людини – це призначений вищими органами державної влади</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контрольно-наглядовий, правозахисний, незалежний, політично-нейтральний,</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одноособовий чи колегіальний орган державної влади (посадова особа),</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уповноважений конституцією чи законом за власною ініціативою або</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зверненням громадян контролювати діяльність органів і посадових осіб щодо</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дотримання ними прав і свобод людини та громадянина. Як правило, він діє</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неформально на власний розсуд та рекомендує корегуючі дії, спрямовані на</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забезпечення прав і свобод лю</w:t>
      </w:r>
      <w:r w:rsidR="0071044B" w:rsidRPr="00F0797F">
        <w:rPr>
          <w:rFonts w:ascii="Times New Roman" w:hAnsi="Times New Roman" w:cs="Times New Roman"/>
          <w:sz w:val="28"/>
          <w:szCs w:val="28"/>
        </w:rPr>
        <w:t>дини та громадянина</w:t>
      </w:r>
      <w:r w:rsidRPr="00F0797F">
        <w:rPr>
          <w:rFonts w:ascii="Times New Roman" w:hAnsi="Times New Roman" w:cs="Times New Roman"/>
          <w:sz w:val="28"/>
          <w:szCs w:val="28"/>
        </w:rPr>
        <w:t>. Характерною</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ознакою, що вирізняє інститут Уповноваженого Верховної Ради України з</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 людини від інших державних правозахисних органів, є відсутність</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правових гарантій, що забезпечують розгляд рекомендацій омбудсмана,</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юридична сила яких ґрунтується не на законі, а на переконливості доводів і силі авторитету самого омбудсмана як особистості. Хоча рекомендації</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омбудсмана не обов‘язкові для органів публічної влади та їх посадових осіб,</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до них, у більшості випадків, прислухо</w:t>
      </w:r>
      <w:r w:rsidR="0071044B" w:rsidRPr="00F0797F">
        <w:rPr>
          <w:rFonts w:ascii="Times New Roman" w:hAnsi="Times New Roman" w:cs="Times New Roman"/>
          <w:sz w:val="28"/>
          <w:szCs w:val="28"/>
        </w:rPr>
        <w:t>вуються і виконують</w:t>
      </w:r>
      <w:r w:rsidRPr="00F0797F">
        <w:rPr>
          <w:rFonts w:ascii="Times New Roman" w:hAnsi="Times New Roman" w:cs="Times New Roman"/>
          <w:sz w:val="28"/>
          <w:szCs w:val="28"/>
        </w:rPr>
        <w:t>.</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З-поміж інших ознак самостійності інституту омбудсмена можна виділити</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такі: омбудсмана обирає парламент, що виключає його належність до будьякої гілки влади; широка юрисдикція омбудсмана, яка поширюється на органи</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публічної та їх посадових осіб; повна незалежність при розгляді справ із</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забороною втручання органів публічної влади, політичних партій, громадських</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організацій, засобів масової інформації, у тому числі заборона вимагати</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пояснення по суті справ, що перебували або перебувають у його провадженні;</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притягнення омбудсмана до кримінальної відповідальності можливе лише за</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згоди Верховної Ради; фінансові ресурси, які забезпечують діяльність</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омбудсмана, окремо прописані в Державному бюджеті; незалежність у</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здійсненні кадрової та організаційної політики з огляду на персоніфікованість</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інституції; можливість безпосереднього звернення до омбудсмана широких</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lastRenderedPageBreak/>
        <w:t>верств населення; відсутність формалізованої процедури відкриття</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провадження, що забезпечує с</w:t>
      </w:r>
      <w:r w:rsidR="0071044B" w:rsidRPr="00F0797F">
        <w:rPr>
          <w:rFonts w:ascii="Times New Roman" w:hAnsi="Times New Roman" w:cs="Times New Roman"/>
          <w:sz w:val="28"/>
          <w:szCs w:val="28"/>
        </w:rPr>
        <w:t>вободу у виборі дій</w:t>
      </w:r>
      <w:r w:rsidRPr="00F0797F">
        <w:rPr>
          <w:rFonts w:ascii="Times New Roman" w:hAnsi="Times New Roman" w:cs="Times New Roman"/>
          <w:sz w:val="28"/>
          <w:szCs w:val="28"/>
        </w:rPr>
        <w:t>.</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Уведення цього інституту надало додаткове забезпечення захисту прав і</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свобод, а також гарантії кожній особі при захисті прав. Завдяки своїм</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властивостям інститут Уповноваженого з прав людини знайшов своє місце</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серед правозахисних органів України. А через можливість оперувати до</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власної совісті та справедливості (це положення закріплено в офіційній</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присязі) омбудсман є ближчим до громадян порівняно з іншими державними</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орган</w:t>
      </w:r>
      <w:r w:rsidR="0071044B" w:rsidRPr="00F0797F">
        <w:rPr>
          <w:rFonts w:ascii="Times New Roman" w:hAnsi="Times New Roman" w:cs="Times New Roman"/>
          <w:sz w:val="28"/>
          <w:szCs w:val="28"/>
        </w:rPr>
        <w:t>ами</w:t>
      </w:r>
      <w:r w:rsidRPr="00F0797F">
        <w:rPr>
          <w:rFonts w:ascii="Times New Roman" w:hAnsi="Times New Roman" w:cs="Times New Roman"/>
          <w:sz w:val="28"/>
          <w:szCs w:val="28"/>
        </w:rPr>
        <w:t>. В.О. Тімашов зазначає, що існування цього інституту</w:t>
      </w:r>
      <w:r w:rsidR="0071044B" w:rsidRPr="00F0797F">
        <w:rPr>
          <w:rFonts w:ascii="Times New Roman" w:hAnsi="Times New Roman" w:cs="Times New Roman"/>
          <w:sz w:val="28"/>
          <w:szCs w:val="28"/>
        </w:rPr>
        <w:t xml:space="preserve"> зумовлено такими факторами: а)</w:t>
      </w:r>
      <w:r w:rsidR="0071044B" w:rsidRPr="00F0797F">
        <w:rPr>
          <w:rFonts w:ascii="Times New Roman" w:hAnsi="Times New Roman" w:cs="Times New Roman"/>
          <w:sz w:val="28"/>
          <w:szCs w:val="28"/>
          <w:lang w:val="en-US"/>
        </w:rPr>
        <w:t> </w:t>
      </w:r>
      <w:r w:rsidRPr="00F0797F">
        <w:rPr>
          <w:rFonts w:ascii="Times New Roman" w:hAnsi="Times New Roman" w:cs="Times New Roman"/>
          <w:sz w:val="28"/>
          <w:szCs w:val="28"/>
        </w:rPr>
        <w:t>потребою у забезпеченні гарантій захисту</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 і свобод, у тому числі інституційних, що призводить до появи нових</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механізмів захисту прав і свобод; б) появою нових функцій у державному</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механізмі внаслідок його розширення, що зумовлює зростання повноважень</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державних службовців і може призвести до порушення прав без формального порушення законодавства. Така ситуація вимагає посилення захисту прав і</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свобод л</w:t>
      </w:r>
      <w:r w:rsidR="0071044B" w:rsidRPr="00F0797F">
        <w:rPr>
          <w:rFonts w:ascii="Times New Roman" w:hAnsi="Times New Roman" w:cs="Times New Roman"/>
          <w:sz w:val="28"/>
          <w:szCs w:val="28"/>
        </w:rPr>
        <w:t>юдини і громадянина</w:t>
      </w:r>
      <w:r w:rsidRPr="00F0797F">
        <w:rPr>
          <w:rFonts w:ascii="Times New Roman" w:hAnsi="Times New Roman" w:cs="Times New Roman"/>
          <w:sz w:val="28"/>
          <w:szCs w:val="28"/>
        </w:rPr>
        <w:t>.</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На думку Е.В. Ревіна, правозахисна функція омбудсмана зумовлена</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правом людини на правовий захист своїх прав, що концентровано відображає</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процес набуття суспільством якості правового, гуманного й демократичного</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соціуму, при якому держава, посадові особи та широка громадськість</w:t>
      </w:r>
      <w:r w:rsidR="0071044B" w:rsidRPr="00F0797F">
        <w:rPr>
          <w:rFonts w:ascii="Times New Roman" w:hAnsi="Times New Roman" w:cs="Times New Roman"/>
          <w:sz w:val="28"/>
          <w:szCs w:val="28"/>
        </w:rPr>
        <w:t xml:space="preserve"> </w:t>
      </w:r>
      <w:r w:rsidRPr="00F0797F">
        <w:rPr>
          <w:rFonts w:ascii="Times New Roman" w:hAnsi="Times New Roman" w:cs="Times New Roman"/>
          <w:sz w:val="28"/>
          <w:szCs w:val="28"/>
        </w:rPr>
        <w:t>тримають під пильною увагою реальний стан захищеності прав і свобод</w:t>
      </w:r>
      <w:r w:rsidR="0071044B" w:rsidRPr="00F0797F">
        <w:rPr>
          <w:rFonts w:ascii="Times New Roman" w:hAnsi="Times New Roman" w:cs="Times New Roman"/>
          <w:sz w:val="28"/>
          <w:szCs w:val="28"/>
        </w:rPr>
        <w:t xml:space="preserve"> </w:t>
      </w:r>
      <w:r w:rsidR="00155519" w:rsidRPr="00F0797F">
        <w:rPr>
          <w:rFonts w:ascii="Times New Roman" w:hAnsi="Times New Roman" w:cs="Times New Roman"/>
          <w:sz w:val="28"/>
          <w:szCs w:val="28"/>
        </w:rPr>
        <w:t>людини</w:t>
      </w:r>
      <w:r w:rsidRPr="00F0797F">
        <w:rPr>
          <w:rFonts w:ascii="Times New Roman" w:hAnsi="Times New Roman" w:cs="Times New Roman"/>
          <w:sz w:val="28"/>
          <w:szCs w:val="28"/>
        </w:rPr>
        <w:t>. Правозахисна функція Уповноваженого Верховної Ради</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України з прав людини спрямована на забезпечення нормального здійснення</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 людини, присікання порушень і відновлення порушених прав людини,</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формування інституту відповідальності держави перед людиною за порушення</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її прав та на підвищення ефективності функціонування всієї системи</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державного правозахисного регулювання. Тобто основною метою</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правозахисної функції омбудсмана є забезпечення правової захищеності</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людини у її відносинах з державою. Фактичними підставами правозахисту</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можуть бути різні види правопорушень, протиправних дій з боку органів</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публічної влади та їх посадових осіб, що загрожують безпеці, життю й</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здоров’ю громадян тощо. Правозахисні функції </w:t>
      </w:r>
      <w:r w:rsidRPr="00F0797F">
        <w:rPr>
          <w:rFonts w:ascii="Times New Roman" w:hAnsi="Times New Roman" w:cs="Times New Roman"/>
          <w:sz w:val="28"/>
          <w:szCs w:val="28"/>
        </w:rPr>
        <w:lastRenderedPageBreak/>
        <w:t>спрямовані на ті суспільні</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відносини, які зазнали негативних змін внаслідок здійснення правопорушень</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та інших дій з боку зазначених органів та вимагають відновлення, а також на</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припинення та присікання конфліктних ситуацій між громадянами та органами</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влад</w:t>
      </w:r>
      <w:r w:rsidR="00155519" w:rsidRPr="00F0797F">
        <w:rPr>
          <w:rFonts w:ascii="Times New Roman" w:hAnsi="Times New Roman" w:cs="Times New Roman"/>
          <w:sz w:val="28"/>
          <w:szCs w:val="28"/>
        </w:rPr>
        <w:t>и й управління</w:t>
      </w:r>
      <w:r w:rsidRPr="00F0797F">
        <w:rPr>
          <w:rFonts w:ascii="Times New Roman" w:hAnsi="Times New Roman" w:cs="Times New Roman"/>
          <w:sz w:val="28"/>
          <w:szCs w:val="28"/>
        </w:rPr>
        <w:t>.</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У Розділі IV Закону України «Про Уповноваженого Верховної Ради</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України з прав людини» визначено широке коло повноважень</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Уповноваженого Верховної Ради України з прав людини у сфері захисту прав і</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с</w:t>
      </w:r>
      <w:r w:rsidR="00155519" w:rsidRPr="00F0797F">
        <w:rPr>
          <w:rFonts w:ascii="Times New Roman" w:hAnsi="Times New Roman" w:cs="Times New Roman"/>
          <w:sz w:val="28"/>
          <w:szCs w:val="28"/>
        </w:rPr>
        <w:t>вобод людини і громадянина</w:t>
      </w:r>
      <w:r w:rsidRPr="00F0797F">
        <w:rPr>
          <w:rFonts w:ascii="Times New Roman" w:hAnsi="Times New Roman" w:cs="Times New Roman"/>
          <w:sz w:val="28"/>
          <w:szCs w:val="28"/>
        </w:rPr>
        <w:t>. Аналіз їх дає підстави стверджувати, що</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правозахисна діяльність Уповноваженого Верховної Ради України з прав</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людини спрямована на забезпечення прав і свобод людини і громадянина,</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відновлення порушених прав і свобод людини і громадянина, усунення</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реальної загрози порушення прав і свобод людини і громадянина, формування інституту відповідальності держави перед людиною за порушення її прав і</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свобод та на ефективне функціонування державної правозахисної системи.</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Правозахисна діяльність омбудсмана цілком відповідає міжнародному праву,</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що підтверджується Резолюцією 48/134 Генеральної Асамблеї ООН від 20</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грудня 1993 року, Паризьким принципам щодо статусу національних</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інститутів, які займаються заохоченням і захистом прав людини, в яких</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підкреслюється незалежність, неупередженість і відкритість омбудсмена під</w:t>
      </w:r>
      <w:r w:rsidR="00155519" w:rsidRPr="00F0797F">
        <w:rPr>
          <w:rFonts w:ascii="Times New Roman" w:hAnsi="Times New Roman" w:cs="Times New Roman"/>
          <w:sz w:val="28"/>
          <w:szCs w:val="28"/>
        </w:rPr>
        <w:t xml:space="preserve"> час захисту прав і свобод</w:t>
      </w:r>
      <w:r w:rsidRPr="00F0797F">
        <w:rPr>
          <w:rFonts w:ascii="Times New Roman" w:hAnsi="Times New Roman" w:cs="Times New Roman"/>
          <w:sz w:val="28"/>
          <w:szCs w:val="28"/>
        </w:rPr>
        <w:t>.</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У цьому контексті доцільно також підтримати позицію І.Є. Словської,</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згідно з якою цей орган державної влади лише доповнює наявні форми захисту</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конституційних прав і свобод особи, не підміняючи їх. Акти реагування</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народного захисника потребують перегляду рішень інших державних</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інститутів, а звернення зацікавленої особи до суду з позовом, заявою або</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скаргою зупиняє вже розпочатий омбудсманом розгляд справи. У зв’язку з</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цим не доцільно стверджувати про першорядне значення інституту</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Уповноваженого Верховної Ради України з прав людини як засобу захисту</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 і св</w:t>
      </w:r>
      <w:r w:rsidR="00155519" w:rsidRPr="00F0797F">
        <w:rPr>
          <w:rFonts w:ascii="Times New Roman" w:hAnsi="Times New Roman" w:cs="Times New Roman"/>
          <w:sz w:val="28"/>
          <w:szCs w:val="28"/>
        </w:rPr>
        <w:t>обод людини та громадянина</w:t>
      </w:r>
      <w:r w:rsidRPr="00F0797F">
        <w:rPr>
          <w:rFonts w:ascii="Times New Roman" w:hAnsi="Times New Roman" w:cs="Times New Roman"/>
          <w:sz w:val="28"/>
          <w:szCs w:val="28"/>
        </w:rPr>
        <w:t>.</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lastRenderedPageBreak/>
        <w:t>Потрібно зазначити, що Уповноважений Верховної Ради з прав людини</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має право брати участь у судовому процесі. Так, у ч. 2 ст. 53 Кодексу</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адміністративного судочинства України встановлено, що Уповноважений</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Верховної Ради з прав людини особисто або через свого представника може</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звертатися до адміністративного суду із позовом, брати участь у розгляді</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справ за його позовом (заявою), а також на будь-якій стадії розгляду вступати</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у справу, провадження в якій відкрито за позовами (заявами) інших осіб,</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подавати апеляційну, касаційну скарги, заяву про перегляд судового рішення</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 нововиявленими або виключними обставинами, у тому числі у справі,</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провадження в якій відкрито за позовом (заявою) іншої особи. При цьому</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Уповноважений Верховної Ради України з прав людини повинен обґрунтувати</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адміністративному суду неможливість особи самостійно здійснювати захист</w:t>
      </w:r>
      <w:r w:rsidR="00155519" w:rsidRPr="00F0797F">
        <w:rPr>
          <w:rFonts w:ascii="Times New Roman" w:hAnsi="Times New Roman" w:cs="Times New Roman"/>
          <w:sz w:val="28"/>
          <w:szCs w:val="28"/>
        </w:rPr>
        <w:t xml:space="preserve"> своїх інтересів</w:t>
      </w:r>
      <w:r w:rsidRPr="00F0797F">
        <w:rPr>
          <w:rFonts w:ascii="Times New Roman" w:hAnsi="Times New Roman" w:cs="Times New Roman"/>
          <w:sz w:val="28"/>
          <w:szCs w:val="28"/>
        </w:rPr>
        <w:t>. Подібні права Уповноваженого Верховної Ради України з прав людини визначено у ч. 2 ст. 56 Цивільного процесуального кодексу</w:t>
      </w:r>
      <w:r w:rsidR="00155519" w:rsidRPr="00F0797F">
        <w:rPr>
          <w:rFonts w:ascii="Times New Roman" w:hAnsi="Times New Roman" w:cs="Times New Roman"/>
          <w:sz w:val="28"/>
          <w:szCs w:val="28"/>
        </w:rPr>
        <w:t xml:space="preserve"> України</w:t>
      </w:r>
      <w:r w:rsidRPr="00F0797F">
        <w:rPr>
          <w:rFonts w:ascii="Times New Roman" w:hAnsi="Times New Roman" w:cs="Times New Roman"/>
          <w:sz w:val="28"/>
          <w:szCs w:val="28"/>
        </w:rPr>
        <w:t>.</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З огляду на те, що правозахисна діяльність Уповноваженого Верховної</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Ради України з прав людини спрямована на встановлення взаємодії та</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розуміння між людиною і державою, можна стверджувати, що така діяльність</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омбудсмана є сферою адміністративно-правового регулювання, адже</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відносини між особою та органами влади є предметом адміністративного</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права. І.М. Нєдов зазначає, що основними елементами адміністративноправового статусу омбудсмана є його права й обов’язки, адміністративноправові гарантії діяльності омбудсмена, адміністративні функції та принципи</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діяльності омбудсмана. Причому останні два елементи адміністративноправового статусу (адміністративні функції та принципи діяльності</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омбудсмана) є другорядними щодо прав, обов’язків і адміністративноправових гарантій ді</w:t>
      </w:r>
      <w:r w:rsidR="00155519" w:rsidRPr="00F0797F">
        <w:rPr>
          <w:rFonts w:ascii="Times New Roman" w:hAnsi="Times New Roman" w:cs="Times New Roman"/>
          <w:sz w:val="28"/>
          <w:szCs w:val="28"/>
        </w:rPr>
        <w:t>яльності омбудсмана</w:t>
      </w:r>
      <w:r w:rsidRPr="00F0797F">
        <w:rPr>
          <w:rFonts w:ascii="Times New Roman" w:hAnsi="Times New Roman" w:cs="Times New Roman"/>
          <w:sz w:val="28"/>
          <w:szCs w:val="28"/>
        </w:rPr>
        <w:t>. Крім того,</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О.В. Кузьменко зауважує, що Уповноважений Верховної Ради України з прав</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людини, здійснюючи захист прав і свобод людини та громадянина, має право</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при цьому запрошувати посадових і службових осіб, громадян України,</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іноземців та осіб без громадянства для усних або письмових пояснень щодо</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обставин, які </w:t>
      </w:r>
      <w:r w:rsidRPr="00F0797F">
        <w:rPr>
          <w:rFonts w:ascii="Times New Roman" w:hAnsi="Times New Roman" w:cs="Times New Roman"/>
          <w:sz w:val="28"/>
          <w:szCs w:val="28"/>
        </w:rPr>
        <w:lastRenderedPageBreak/>
        <w:t>перевіряються у справі, що свідчить про спеціальну</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адміністративно-процесуальну правосуб’є</w:t>
      </w:r>
      <w:r w:rsidR="00155519" w:rsidRPr="00F0797F">
        <w:rPr>
          <w:rFonts w:ascii="Times New Roman" w:hAnsi="Times New Roman" w:cs="Times New Roman"/>
          <w:sz w:val="28"/>
          <w:szCs w:val="28"/>
        </w:rPr>
        <w:t>ктність омбудсмана</w:t>
      </w:r>
      <w:r w:rsidRPr="00F0797F">
        <w:rPr>
          <w:rFonts w:ascii="Times New Roman" w:hAnsi="Times New Roman" w:cs="Times New Roman"/>
          <w:sz w:val="28"/>
          <w:szCs w:val="28"/>
        </w:rPr>
        <w:t>.</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На нашу думку, до адміністративно-правових засад правозахисної</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діяльності Уповноваженого Верховної Ради України з прав людини доцільно</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віднести такі відносини: 1) з органами публічної влади; 2) з імперативним</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впливом на органи публічної влади та об’єднання громадян, підприємства,</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установи, організації незалежно від форми власності; 3) щодо перевірки фактів</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стосовно порушення прав, свобод і законних інтересів приватних осіб; 4) щодо</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представництва у справах стосовно провадження в адміністративному процесі;</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5) щодо організації та управління секретаріатом, а також допоміжними</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органами Уповноваженого Верховної Ради України з прав людини; 6) щодо гарантій діяльності Уповноваженого Верховної Ради України з прав людини.</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Водночас швидкий розвиток інституту Уповноваженого Верховної Ради</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України з прав людини зумовлює появу деяких правових прогалин у</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правовому статусі омбудсмана, які, зокрема, пов’язані з його адміністративноправовими засадами діяльності під час реалізації правозахисної функції.</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С.В. Банах зазначає, що ключовим питанням є проблема налагодження</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механізму взаємодії з органами публічної влади. Інститут омбудсмана бере</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участь в усіх елементах правозахисної системи і при виконанні своїх</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повноважень не може здійснювати діяльність відокремлено від інших</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адміністративних органів. Взаємодія омбудсмана з державними</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правозахисними інституціями повинна відбуватися на основі партнерських та</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конструктивних взаємовідносин. Способом регулювання таких взаємовідносин</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й усунення перетинання повноважень інституту омбудсмана з</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повноваженнями органів публічної влади є чітке розмежування їх компетенції</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під час правозахисної діяльності та підписання відповідних документів про</w:t>
      </w:r>
      <w:r w:rsidR="00155519" w:rsidRPr="00F0797F">
        <w:rPr>
          <w:rFonts w:ascii="Times New Roman" w:hAnsi="Times New Roman" w:cs="Times New Roman"/>
          <w:sz w:val="28"/>
          <w:szCs w:val="28"/>
        </w:rPr>
        <w:t xml:space="preserve"> співпрацю</w:t>
      </w:r>
      <w:r w:rsidRPr="00F0797F">
        <w:rPr>
          <w:rFonts w:ascii="Times New Roman" w:hAnsi="Times New Roman" w:cs="Times New Roman"/>
          <w:sz w:val="28"/>
          <w:szCs w:val="28"/>
        </w:rPr>
        <w:t>.</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Одним з актуальних питань при реалізації правозахисної функції</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Уповноваженого Верховної Ради України з прав людини є те, що цей інститут</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не наділений імперативними владними повноваженнями, оскільки не може</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застосовувати до органів публічної влади, об’єднань громадян, підприємств,</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lastRenderedPageBreak/>
        <w:t>установ, організацій незалежно від форми власності, їх посадових і службових</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осіб заходи примусу. Для посилення контрольних повноважень доцільно</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надати можливість Уповноваженому Верховної Ради України з прав людини</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самостійно застосовувати заходи адміністративно-правового примусу за</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невиконання законних вимог омбудсмана, створення перешкод у його роботі,</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надання завідомо неправдивої інформації і недодержання встановлених</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законодавством строків представлення матеріалів.</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Потребує належної регламентації і законодавче регулювання звернень</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громадян до Уповноваженого Верховної Ради України з прав людини. </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Існуючий порядок цих звернень вимагає додаткового аналізу та суттєвого</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вдосконалення, приведення його у відповідність з нормами Конституції</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України, конституційного статусу Уповноваженого з прав людини та</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узгодження із загальним порядком звернень громадян до органів публічної</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влади.</w:t>
      </w:r>
    </w:p>
    <w:p w:rsidR="005B7E30" w:rsidRPr="00F0797F" w:rsidRDefault="005B7E30" w:rsidP="005B7E30">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Серед правозахисних інституцій Уповноважений Верховної Ради України</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з прав людини є додатковим, але необхідним засобом захисту прав і свобод</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людини і громадянина. Як незалежний та самостійний інститут, омбудсман</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відіграє значну роль у забезпеченні державного захисту прав і свобод людини і</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громадянина, дотримання їх та поваги органами публічної влади,</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недержавними організаціями, їх посадовими і службовими особами. У разі</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порушення прав і свобод людини і громадянина пріоритетною метою</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Уповноваженого Верховної Ради України з прав людини є активне залучення</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органів публічної влади до процесу поновлення порушених прав і свобод</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приватних осіб. Це дає підстави стверджувати, що правозахисна функція</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Української держави є найголовнішою.</w:t>
      </w:r>
    </w:p>
    <w:p w:rsidR="00F12F8F" w:rsidRPr="00F0797F" w:rsidRDefault="005B7E30"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Однак адміністративно-правове забезпечення діяльності Уповноваженого</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Верховної Ради України з прав людини під час реалізації правозахисної</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функції ще потребує значного вдосконалення. Ефективне функціонування</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інституту омбудсмана разом з іншими правозахисними суб’єктами має</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сприяти демократизації взаємовідносин органів публічної влади з приватними</w:t>
      </w:r>
      <w:r w:rsidR="00155519" w:rsidRPr="00F0797F">
        <w:rPr>
          <w:rFonts w:ascii="Times New Roman" w:hAnsi="Times New Roman" w:cs="Times New Roman"/>
          <w:sz w:val="28"/>
          <w:szCs w:val="28"/>
        </w:rPr>
        <w:t xml:space="preserve"> </w:t>
      </w:r>
      <w:r w:rsidRPr="00F0797F">
        <w:rPr>
          <w:rFonts w:ascii="Times New Roman" w:hAnsi="Times New Roman" w:cs="Times New Roman"/>
          <w:sz w:val="28"/>
          <w:szCs w:val="28"/>
        </w:rPr>
        <w:t>особами для захисту їх прав, свобод і законних інтересів у разі порушення.</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lastRenderedPageBreak/>
        <w:t>С.В. Банах зазначає, що омбудсман відноситься до системи позасудового</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захисту прав, свобод та законних інтересів приватних осіб. Правозахисна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функція омбудсмана спрямована на забезпечення нормального здійснення</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 людини, попередження порушень і відновлення порушених прав людини,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формування інституту відповідальності держави перед людиною за порушення</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її прав та на підвищення ефективності функціонування всієї системи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державного правозахисного регулювання. Тобто основною метою</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правозахисної функції омбудсмана є забезпечення правової захищеності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людини у її від</w:t>
      </w:r>
      <w:r w:rsidR="00376211" w:rsidRPr="00F0797F">
        <w:rPr>
          <w:rFonts w:ascii="Times New Roman" w:hAnsi="Times New Roman" w:cs="Times New Roman"/>
          <w:sz w:val="28"/>
          <w:szCs w:val="28"/>
        </w:rPr>
        <w:t>носинах з державою</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На думку С.В. Банаха основне спрямування діяльності омбудсмана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полягає у розгляді скарг окремих громадян на дії чи бездіяльність державних</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органів чи посадових осіб, які порушують чи можуть порушити, на думку</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громадян, їхні права чи інтереси. Тобто омбудсмани, особливо «класичного»</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типу, проводять незалежне й неупереджене розслідування фактів</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«неналежного управління» та зловживань при виконанні адміністративних</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функцій органами публічної влади, здійснюючи так н</w:t>
      </w:r>
      <w:r w:rsidR="00376211" w:rsidRPr="00F0797F">
        <w:rPr>
          <w:rFonts w:ascii="Times New Roman" w:hAnsi="Times New Roman" w:cs="Times New Roman"/>
          <w:sz w:val="28"/>
          <w:szCs w:val="28"/>
        </w:rPr>
        <w:t>агляд за їх роботою</w:t>
      </w:r>
      <w:r w:rsidRPr="00F0797F">
        <w:rPr>
          <w:rFonts w:ascii="Times New Roman" w:hAnsi="Times New Roman" w:cs="Times New Roman"/>
          <w:sz w:val="28"/>
          <w:szCs w:val="28"/>
        </w:rPr>
        <w:t>. До функції спеціалізованих омбудсманів входить нагляд за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діяльністю органами публічної влади у окремих сферах суспільних відносин.</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Наприклад, у Північній Ірландії Законом «Про поліцію» передбачено</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створення посади омбудсмана у справах поліції як незалежного органу, що</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займається розглядом скарг на дії поліції. Омбудсман здійснює незалежний</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контроль за функціонуванням системи розгляду скарг на дії поліції і, у</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випадку встановлення факту дисциплінарного порушення службовими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особами поліції, надає свої рекомендації щодо усунення виявлених порушень</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начальнику відділення поліції чи раді у справах поліції. Якщо він робить</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висновок про скоєння кримінального правопорушення з боку працівників</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поліції, то передає результати своїх розслідувань разом з відповідними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рекомендаціями д</w:t>
      </w:r>
      <w:r w:rsidR="00376211" w:rsidRPr="00F0797F">
        <w:rPr>
          <w:rFonts w:ascii="Times New Roman" w:hAnsi="Times New Roman" w:cs="Times New Roman"/>
          <w:sz w:val="28"/>
          <w:szCs w:val="28"/>
        </w:rPr>
        <w:t>ержавному прокурору</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Термін «омбудсман» походить від шведського слова «umbud», що у</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перекладі означає «представник», або «особа, яка користується довірою і яка </w:t>
      </w:r>
      <w:r w:rsidRPr="00F0797F">
        <w:rPr>
          <w:rFonts w:ascii="Times New Roman" w:hAnsi="Times New Roman" w:cs="Times New Roman"/>
          <w:sz w:val="28"/>
          <w:szCs w:val="28"/>
        </w:rPr>
        <w:lastRenderedPageBreak/>
        <w:t>представляла інтереси інших осіб». Поняття «омбудсман» є</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родовим для визначення особи, що безпосередньо захищає права, свободи 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законні інтереси людини й громадянина щодо відносин з органами публічної</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влади. У Всесвітній енциклопедії омбудсмана визначено як незалежну</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посадову особу, яка розслідує скарги громадян на посадових осіб урядових</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органів.</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На думку Л.В. Голяк, інститут омбудсмана – це незалежний, самостійний,</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публічно-правовий, як правило, державний або громадський інститут,</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запроваджений для забезпечення державного (або прирівняного до нього</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публічного) захисту прав і законних інтересів трудових мігрантів та членів</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їхніх сімей, їх дотримання та поваги органами державної влади і місцевого</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самоврядування, їхніми посадовими та службовими особами, а також</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організаціями, установами або іншими інституціями, що спеціалізуються на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наданні публічних послуг.</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Водночас О.В. Марцеляк стверджує, що термін «омбудсман» є збірним 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являє собою родове поняття, зразок спеціальної служби, яка не схожа на інші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державні та громадські структури, що займаються захистом прав і свобод</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людини та громадянина. Вчений вважає, що омбудсман – це призначений</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вищими органами державної влади контрольно-наглядовий, правозахисний,</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незалежний, політично нейтральний, одноособовий чи колегіальний орган</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державної влади (посадова особа), який уповноважений конституцією чи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законом за власною ініціативою або зверненням громадян контролювати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діяльність органів і посадових осіб (частіше – виконавчої гілки влади) щодо</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дотримання ними прав і свобод людини та громадянина, як правило, діє</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неформально на власний розсуд та рекомендує коригувальні дії, спрямовані на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забезпе</w:t>
      </w:r>
      <w:r w:rsidR="00376211" w:rsidRPr="00F0797F">
        <w:rPr>
          <w:rFonts w:ascii="Times New Roman" w:hAnsi="Times New Roman" w:cs="Times New Roman"/>
          <w:sz w:val="28"/>
          <w:szCs w:val="28"/>
        </w:rPr>
        <w:t>чення прав і свобод</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Натомість Н.С. Наулік визначає поняття «омбудсман» як інститут</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громадянського суспільства і держави, неформальний, персоніфікований,</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деполітизований, не наділений адміністративно-владними повноваженнями,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який розглядає скарги, вносить подання (пропозиції), рекомендації, висловлює думку стосовно посадових осіб і державних органів; це елемент певної</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lastRenderedPageBreak/>
        <w:t>соціальної структури – конституційно-правового механізму захисту прав</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людини і громадянина – певна установа – орган державної влади, утворений</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для досягнення певної мети – захисту прав людини, та виконання певних</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завдань і функцій, спрямованих на забезпечення реалізації прав, свобод та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законних інтересів окремих індивідів, соціальних груп, верств або суспільства</w:t>
      </w:r>
      <w:r w:rsidR="00376211" w:rsidRPr="00F0797F">
        <w:rPr>
          <w:rFonts w:ascii="Times New Roman" w:hAnsi="Times New Roman" w:cs="Times New Roman"/>
          <w:sz w:val="28"/>
          <w:szCs w:val="28"/>
        </w:rPr>
        <w:t xml:space="preserve"> в цілому</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Отже, за своєю природою інститут омбудсмана одночасно належить</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державі і громадянському суспільству, оскільки має на меті вирішувати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конфлікти державних і громадських інтересів.</w:t>
      </w:r>
    </w:p>
    <w:p w:rsidR="00376211"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Функція омбудсмана прослідковується у назві цього інституту (в Румунії 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Молдові – Адвокат народу, у Грузії – Народний захисник, в Литві – Контролер</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Сейму, в Естонії – Канцлер юстиції) та конкретизована у покладених на них</w:t>
      </w:r>
      <w:r w:rsidR="00376211" w:rsidRPr="00F0797F">
        <w:rPr>
          <w:rFonts w:ascii="Times New Roman" w:hAnsi="Times New Roman" w:cs="Times New Roman"/>
          <w:sz w:val="28"/>
          <w:szCs w:val="28"/>
        </w:rPr>
        <w:t xml:space="preserve"> функціях</w:t>
      </w:r>
      <w:r w:rsidRPr="00F0797F">
        <w:rPr>
          <w:rFonts w:ascii="Times New Roman" w:hAnsi="Times New Roman" w:cs="Times New Roman"/>
          <w:sz w:val="28"/>
          <w:szCs w:val="28"/>
        </w:rPr>
        <w:t>. Омбудсмани наділені функціями контролю за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діяльністю органів публічної влади, які вони виконують опосередковано під</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час проведення розслідувань скарг та повідомлень громадян чи фактів</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порушення прав людини за власною ініціативою. Крім того, вони сприяють</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удосконаленню законодавства, виконують функції правової просвіти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населення та розвитку міжнародного співробітництва, що, як правило,</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характерній омбудсманам країн сталої демократії або виконуються іншими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правозахис</w:t>
      </w:r>
      <w:r w:rsidR="00376211" w:rsidRPr="00F0797F">
        <w:rPr>
          <w:rFonts w:ascii="Times New Roman" w:hAnsi="Times New Roman" w:cs="Times New Roman"/>
          <w:sz w:val="28"/>
          <w:szCs w:val="28"/>
        </w:rPr>
        <w:t>ними інститутами</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Наприклад, у ст. 11 Закону</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Латвійської Республіки «Про Омбудсмана Латвійської Республіки» до функцій</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омбудсмана віднесено: сприяти захисту прав громадян; сприяти дотриманню</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принципу рівноправності й попередженню будь-яких проявів дискримінації;</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оцінювати та сприяти дотриманню принципу належного управління у сфері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державного управління; знаходити недоліки законодавства й його</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застосування, а також сприяти усуненню таких недоліків; сприяти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інформуванню і розумінню суспільством прав людини, механізмів їх захисту й</w:t>
      </w:r>
      <w:r w:rsidR="00376211" w:rsidRPr="00F0797F">
        <w:rPr>
          <w:rFonts w:ascii="Times New Roman" w:hAnsi="Times New Roman" w:cs="Times New Roman"/>
          <w:sz w:val="28"/>
          <w:szCs w:val="28"/>
        </w:rPr>
        <w:t xml:space="preserve"> діяльності омбудсмана</w:t>
      </w:r>
      <w:r w:rsidRPr="00F0797F">
        <w:rPr>
          <w:rFonts w:ascii="Times New Roman" w:hAnsi="Times New Roman" w:cs="Times New Roman"/>
          <w:sz w:val="28"/>
          <w:szCs w:val="28"/>
        </w:rPr>
        <w:t xml:space="preserve">. </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Відповідно до покладених на омбудсмана функцій розрізняють декілька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моделей омбудсмана. Так, А.Ю. Семенова виділяє «класичного» омбудсмана,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який, на її думку, відіграє опосередковану роль у забезпеченні прав і свобод</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людини й громадянина, оскільки його головною функцією є нагляд за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діяльністю </w:t>
      </w:r>
      <w:r w:rsidRPr="00F0797F">
        <w:rPr>
          <w:rFonts w:ascii="Times New Roman" w:hAnsi="Times New Roman" w:cs="Times New Roman"/>
          <w:sz w:val="28"/>
          <w:szCs w:val="28"/>
        </w:rPr>
        <w:lastRenderedPageBreak/>
        <w:t>органів публічної влади для оптимізації їх роботи; «гібрид</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класичного омбудсмана й комісії з прав людини» – до функцій якого належить</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не лише розгляд скарг про неналежне державне та муніципальне управління, 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й скарг про порушення деяких основних прав і свобод людини; «омбудсмана –</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захисника прав і свобод людини й громадянина», головною функцією якого є</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сприяння реалізації основних прав і свобод людини й громадянина та побудові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д</w:t>
      </w:r>
      <w:r w:rsidR="00376211" w:rsidRPr="00F0797F">
        <w:rPr>
          <w:rFonts w:ascii="Times New Roman" w:hAnsi="Times New Roman" w:cs="Times New Roman"/>
          <w:sz w:val="28"/>
          <w:szCs w:val="28"/>
        </w:rPr>
        <w:t>емократичної правової держави</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Натомість Ю.С. Палєєва пропонує більш розгорнуту класифікацію</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моделей інституту ом</w:t>
      </w:r>
      <w:r w:rsidR="00376211" w:rsidRPr="00F0797F">
        <w:rPr>
          <w:rFonts w:ascii="Times New Roman" w:hAnsi="Times New Roman" w:cs="Times New Roman"/>
          <w:sz w:val="28"/>
          <w:szCs w:val="28"/>
        </w:rPr>
        <w:t>будсмана, а саме</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1) залежно від рівня діяльності: наднаціональні омбудсмани (Комісар із</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 людини ООН, Комісар із прав людини Ради Європи), національні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омбудсмани (Уповноважений Верховної Ради України з прав людини в</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Україні, Національний правозахисник – у Македонії), регіональні омбудсмани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(уповноважені з прав людини Астраханської, Амурської, Калінінградської</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областей у Російській Федерації), місцеві омбудсмани (Омбудсман міста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Цюріха у Швейцарії);</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2) залежно від місця в державно-правовій системі: виконавчі омбудсмани,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яких призначають уряд або президент, якому вони підконтрольні та підзвітні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(медіатор у Франції), незалежні омбудсмани, які є самостійною гілкою влади,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рівень якої відповідає рівню законодавчої, виконавчої та судової влади. При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цьому він може бути призначений президентом або парламентом, проте після</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призначення не підпорядковується органу, який його призначив (Проведор</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юстиції в Португалії, омбудсмани в Намібії та Нідерландах). Парламентські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(представницькі) омбудсмани входять до системи законодавчої гілки влади,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призначаються (обираються) парламентом та підзвітні (підконтрольні) йому; </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3) залежно від компетенції та обсягу наглядових функцій: «реактивні»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омбудсмани, які реагують на подані скарги (Уповноважений із прав людини в</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Республіці Дагестан), «агресивні» омбудсмани, які проводять розслідування за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особистою ініціативою (Уповноважений Верховної Ради України з прав</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людини);</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lastRenderedPageBreak/>
        <w:t>4) залежно від кількісного складу: колегіальні омбудсмани (Постійна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комісія з розслідувань у Танзанії), одноособові омбудсмани (Уповноважений із</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 людини в Російській Федерації).</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5) залежно від сфери компетенції: омбудсмани загальної компетенції</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(Народний захисник у Грузії, Уповноважений із громадянських прав у</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Польщі), спеціалізовані омбудсмани (Уповноважений із питань захисту прав</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підприємців Україні).</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Л.В. Голяк зауважує, що розглянувши функції, можемо визначити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характер омбудсманівських служб і в цілому проаналізувати рівень та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особливості реалізації правозахисної функції держав, які запроваджують цей</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інститут, правильність вибору ними на тому чи іншому етапі їх розвитку</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пріоритетів, нарешті, рівень організованості правозахисної системи та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ефективності правоохоронної діяльності, виявити загальні та відмінні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тенденції розвитку омбудсманівських та інших правозахисних інститутів тощо.</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Конкретні завдання омбудсмана детермінуються залежно від його виду 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сфери суспільних відносин, у якій він функціонує. Так, особливістю шведської</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моделі парламентського омбудсмана є те, що він може виступати в суді в ролі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прокурора. У цій ролі (як надзвичайний прокурор) омбудсман може</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розпочинати судовий розгляд справи стосовно будь-якої особи. Якщо</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 з’ясує, що є підстави вважати, що державна особа вчинила злочин,</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порушила законодавство, він розпочинає кримінальне провадження у справі 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діє як прокурор. Парламентський омбудсман є єдиним державним</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прокурором, що має право порушити справу проти державних службовців 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суддів. Також парламентський омбудсман здійснює контрольно-наглядову функцію за судами, що дає змогу свідку поскаржитися саме омбудсману та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починати розслідування, навіть якщо є підстави вважати, що помилка, яка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мала місце, не є суттєвою або пов’язана з ди</w:t>
      </w:r>
      <w:r w:rsidR="00376211" w:rsidRPr="00F0797F">
        <w:rPr>
          <w:rFonts w:ascii="Times New Roman" w:hAnsi="Times New Roman" w:cs="Times New Roman"/>
          <w:sz w:val="28"/>
          <w:szCs w:val="28"/>
        </w:rPr>
        <w:t>сциплінарними проступками</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Модель фінського омбудсмана відрізняється від моделі шведського тим,</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що його контрольна функція не поділяється на окремі галузі (управління,</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військова справа, суди тощо). Однак він, так само як і шведський омбудсман,</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lastRenderedPageBreak/>
        <w:t>здійснює функції нагляду за дотриманням закону та виконанням обов’язків</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судами та іншими органами влади, державними службовцями, а також за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законністю дій працівників публічних організацій та інших осіб при виконанні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ними своїх обов’язків. Парламентський омбудсман Фінляндії має право бути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присутнім на засіданнях Державної Ради, судів та інших установ, мати доступ</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до протоколів засідань та архівів Державної Ради, міністерств, судів та інших</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органів влади. Він має право вносити заперечення проти протизаконних дій</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Державної Ради чи її членів, а також, у випадку висунення обвинувачення</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проти членів Державної Ради чи навіть Канцлера юстиції, виступати в ролі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обвинувача. Особливістю є й те, що фінський омбудсман може висунути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обвинувачення проти Голови Верховного Суду чи Голови Вищого</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адмініст</w:t>
      </w:r>
      <w:r w:rsidR="00376211" w:rsidRPr="00F0797F">
        <w:rPr>
          <w:rFonts w:ascii="Times New Roman" w:hAnsi="Times New Roman" w:cs="Times New Roman"/>
          <w:sz w:val="28"/>
          <w:szCs w:val="28"/>
        </w:rPr>
        <w:t>ративного суду</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Підставою для розгляду скарги парламентським омбудсманом</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Великобританії є неналежне управління або адміністрування, сутність якого</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визначається на розсуд самого омбудсмана. Тобто він самостійно визначає, чи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відносяться ті чи інші дії посадовців до неналежного управління. Ускладнений</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також порядок звернення до омбудсмана, оскільки громадянин не може</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звертатися до нього безпосередньо, а лише через депутата парламенту. На</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думку А. Хиль-Роблеса, це порушує один з головних принципів</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функціонування омбудсмана – громадян позбавили прямого доступу до</w:t>
      </w:r>
      <w:r w:rsidR="00376211" w:rsidRPr="00F0797F">
        <w:rPr>
          <w:rFonts w:ascii="Times New Roman" w:hAnsi="Times New Roman" w:cs="Times New Roman"/>
          <w:sz w:val="28"/>
          <w:szCs w:val="28"/>
        </w:rPr>
        <w:t xml:space="preserve"> омбудсмана</w:t>
      </w:r>
      <w:r w:rsidRPr="00F0797F">
        <w:rPr>
          <w:rFonts w:ascii="Times New Roman" w:hAnsi="Times New Roman" w:cs="Times New Roman"/>
          <w:sz w:val="28"/>
          <w:szCs w:val="28"/>
        </w:rPr>
        <w:t>. Значно звужує ефективність його роботи вимога щодо</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збереження конфіденційності імен усіх чиновників, за помилками яких</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проводилося розслідування та вино</w:t>
      </w:r>
      <w:r w:rsidR="00376211" w:rsidRPr="00F0797F">
        <w:rPr>
          <w:rFonts w:ascii="Times New Roman" w:hAnsi="Times New Roman" w:cs="Times New Roman"/>
          <w:sz w:val="28"/>
          <w:szCs w:val="28"/>
        </w:rPr>
        <w:t>силися рекомендації</w:t>
      </w:r>
      <w:r w:rsidRPr="00F0797F">
        <w:rPr>
          <w:rFonts w:ascii="Times New Roman" w:hAnsi="Times New Roman" w:cs="Times New Roman"/>
          <w:sz w:val="28"/>
          <w:szCs w:val="28"/>
        </w:rPr>
        <w:t>. Дещо обмеженими є функції омбудсманів Великобританії щодо проведення</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розслідування за скаргами на неналежне управління. Зокрема, він не може</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розглядати скарги, які стосуються діяльності судових та квазісудових органів</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спеціальної юрисдикції (трибунали), актів парламенту й уряду як органів, що</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приймають політичні рішення, на діяльність церкви та націоналізованих</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підприємств (як суб’єктів приватного права), а також поліції, пенітенціарних</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установ і щодо кадрових питань у </w:t>
      </w:r>
      <w:r w:rsidR="00376211" w:rsidRPr="00F0797F">
        <w:rPr>
          <w:rFonts w:ascii="Times New Roman" w:hAnsi="Times New Roman" w:cs="Times New Roman"/>
          <w:sz w:val="28"/>
          <w:szCs w:val="28"/>
        </w:rPr>
        <w:t>цивільній службі</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У Нідерландах до компетенції парламентського омбудсмана віднесено</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розгляд скарг і проведення розслідування на дії органів адміністрації. Однак</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він </w:t>
      </w:r>
      <w:r w:rsidRPr="00F0797F">
        <w:rPr>
          <w:rFonts w:ascii="Times New Roman" w:hAnsi="Times New Roman" w:cs="Times New Roman"/>
          <w:sz w:val="28"/>
          <w:szCs w:val="28"/>
        </w:rPr>
        <w:lastRenderedPageBreak/>
        <w:t>не має права здійснювати провадження щодо справ, які стосуються питань</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генеральної політики уряду, якщо в цій справі провадиться адміністративне</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розслідування чи розгляд у судовому порядку, або винесено рішення суду</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відповідно до положень чинного адміністративного законодавства, з питань</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податків та інших обов’язкових платежів, а також дій, які підлягають</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юр</w:t>
      </w:r>
      <w:r w:rsidR="00376211" w:rsidRPr="00F0797F">
        <w:rPr>
          <w:rFonts w:ascii="Times New Roman" w:hAnsi="Times New Roman" w:cs="Times New Roman"/>
          <w:sz w:val="28"/>
          <w:szCs w:val="28"/>
        </w:rPr>
        <w:t>исдикції судів</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У Франції парламентський омбудсман позбавлений права розглядати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скарги, які стосуються судових процесів, що можуть відбуватися між урядом</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та іншими органами чи їх чиновниками. Особливістю французького</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омбудсмана є те, що він, у випадку бездіяльності компетентного органу влади,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може самостійно замість цього органу порушити дисциплінарне провадження</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у справі проти будь-кого з відповідальних посадових осіб, чи у відповідних</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випадках передати справу до </w:t>
      </w:r>
      <w:r w:rsidR="00376211" w:rsidRPr="00F0797F">
        <w:rPr>
          <w:rFonts w:ascii="Times New Roman" w:hAnsi="Times New Roman" w:cs="Times New Roman"/>
          <w:sz w:val="28"/>
          <w:szCs w:val="28"/>
        </w:rPr>
        <w:t>кримінального суду</w:t>
      </w:r>
      <w:r w:rsidRPr="00F0797F">
        <w:rPr>
          <w:rFonts w:ascii="Times New Roman" w:hAnsi="Times New Roman" w:cs="Times New Roman"/>
          <w:sz w:val="28"/>
          <w:szCs w:val="28"/>
        </w:rPr>
        <w:t>. Виконання</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функцій французького омбудсмана обмежені відсутністю права проводити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розслідування за власною ініціативою, можливістю міністрів відмовити у</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наданні омбудсманові необхідної для розслідування інформації, а також</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відсутністю у омбудсмана права повідомляти громадськості, ким були скоєні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ті чи інші порушення чи помилки у процесі адміністративного управління.</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Парламентський омбудсман Іспанії здійснює нагляд за діяльністю</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міністрів, адміністративної влади, працівників державної адміністрації та інших осіб, які належать до служби публічної адміністрації, тобто приватних</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осіб, які відповідно до адміністративного акта мають право надавати</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адміністративні послуги. Стосовно взаємовідносин із судовою владою, то у</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випадках отримання скарги на діяльність органів правосуддя він повинен</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передати її до прокуратури, для того щоб вона дослідила їх обґрунтованість і</w:t>
      </w:r>
      <w:r w:rsidR="00376211" w:rsidRPr="00F0797F">
        <w:rPr>
          <w:rFonts w:ascii="Times New Roman" w:hAnsi="Times New Roman" w:cs="Times New Roman"/>
          <w:sz w:val="28"/>
          <w:szCs w:val="28"/>
        </w:rPr>
        <w:t xml:space="preserve"> </w:t>
      </w:r>
      <w:r w:rsidRPr="00F0797F">
        <w:rPr>
          <w:rFonts w:ascii="Times New Roman" w:hAnsi="Times New Roman" w:cs="Times New Roman"/>
          <w:sz w:val="28"/>
          <w:szCs w:val="28"/>
        </w:rPr>
        <w:t>вжила відповідних заходів, чи передала їх Генеральній Раді судової влади.</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Парламентський омбудсман Іспанії може розглядати справи, пов’язані із</w:t>
      </w:r>
      <w:r w:rsidR="00DB73A1"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військовою адміністрацією, крім вищого командування, але так, щоб це не</w:t>
      </w:r>
      <w:r w:rsidR="00DB73A1"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порушувало принципи підпорядкування збройних сил, а також не розглядає</w:t>
      </w:r>
      <w:r w:rsidR="00DB73A1" w:rsidRPr="00F0797F">
        <w:rPr>
          <w:rFonts w:ascii="Times New Roman" w:hAnsi="Times New Roman" w:cs="Times New Roman"/>
          <w:sz w:val="28"/>
          <w:szCs w:val="28"/>
        </w:rPr>
        <w:t xml:space="preserve"> </w:t>
      </w:r>
      <w:r w:rsidRPr="00F0797F">
        <w:rPr>
          <w:rFonts w:ascii="Times New Roman" w:hAnsi="Times New Roman" w:cs="Times New Roman"/>
          <w:sz w:val="28"/>
          <w:szCs w:val="28"/>
        </w:rPr>
        <w:t>скарги щодо справ, які є предметом розгляду судів. В Іспанії є обов’язок</w:t>
      </w:r>
      <w:r w:rsidR="00DB73A1" w:rsidRPr="00F0797F">
        <w:rPr>
          <w:rFonts w:ascii="Times New Roman" w:hAnsi="Times New Roman" w:cs="Times New Roman"/>
          <w:sz w:val="28"/>
          <w:szCs w:val="28"/>
        </w:rPr>
        <w:t xml:space="preserve"> </w:t>
      </w:r>
      <w:r w:rsidRPr="00F0797F">
        <w:rPr>
          <w:rFonts w:ascii="Times New Roman" w:hAnsi="Times New Roman" w:cs="Times New Roman"/>
          <w:sz w:val="28"/>
          <w:szCs w:val="28"/>
        </w:rPr>
        <w:lastRenderedPageBreak/>
        <w:t>Генерального прокурора повідомляти омбудсманові про всі адміністративні</w:t>
      </w:r>
      <w:r w:rsidR="00DB73A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правопорушення, що стосуються прав людини, про які йому стане відомо в</w:t>
      </w:r>
      <w:r w:rsidR="00DB73A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прокуратурі під час виконанн</w:t>
      </w:r>
      <w:r w:rsidR="00DB73A1" w:rsidRPr="00F0797F">
        <w:rPr>
          <w:rFonts w:ascii="Times New Roman" w:hAnsi="Times New Roman" w:cs="Times New Roman"/>
          <w:sz w:val="28"/>
          <w:szCs w:val="28"/>
        </w:rPr>
        <w:t>я своїх обов’язків</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До функцій парламентського омбудсмана в Польщі належать нагляд та</w:t>
      </w:r>
      <w:r w:rsidR="00DB73A1" w:rsidRPr="00F0797F">
        <w:rPr>
          <w:rFonts w:ascii="Times New Roman" w:hAnsi="Times New Roman" w:cs="Times New Roman"/>
          <w:sz w:val="28"/>
          <w:szCs w:val="28"/>
        </w:rPr>
        <w:t xml:space="preserve"> </w:t>
      </w:r>
      <w:r w:rsidRPr="00F0797F">
        <w:rPr>
          <w:rFonts w:ascii="Times New Roman" w:hAnsi="Times New Roman" w:cs="Times New Roman"/>
          <w:sz w:val="28"/>
          <w:szCs w:val="28"/>
        </w:rPr>
        <w:t>розгляд скарг про порушення прав і свобод людини органами влади, органами</w:t>
      </w:r>
      <w:r w:rsidR="00DB73A1"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державної адміністрації, а також іншими установами, які виконують функції,</w:t>
      </w:r>
      <w:r w:rsidR="00DB73A1"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делеговані їм адміністрацією. Омбудсман може також займатися справами, які</w:t>
      </w:r>
      <w:r w:rsidR="00DB73A1"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відносяться до компетенції судів, однак не має права порушувати незалежність</w:t>
      </w:r>
      <w:r w:rsidR="00DB73A1" w:rsidRPr="00F0797F">
        <w:rPr>
          <w:rFonts w:ascii="Times New Roman" w:hAnsi="Times New Roman" w:cs="Times New Roman"/>
          <w:sz w:val="28"/>
          <w:szCs w:val="28"/>
        </w:rPr>
        <w:t xml:space="preserve"> </w:t>
      </w:r>
      <w:r w:rsidRPr="00F0797F">
        <w:rPr>
          <w:rFonts w:ascii="Times New Roman" w:hAnsi="Times New Roman" w:cs="Times New Roman"/>
          <w:sz w:val="28"/>
          <w:szCs w:val="28"/>
        </w:rPr>
        <w:t>суддів. Це означає, що він не може втручатися у справи, які перебувають у</w:t>
      </w:r>
      <w:r w:rsidR="00DB73A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провадженні судів, не має права втручатися у прийняття судами рішень, але</w:t>
      </w:r>
      <w:r w:rsidR="00DB73A1"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він може, наприклад, вказати на надмірне затягування судового процесу тощо. Омбудсман має право порушувати справи у</w:t>
      </w:r>
      <w:r w:rsidR="00DB73A1" w:rsidRPr="00F0797F">
        <w:rPr>
          <w:rFonts w:ascii="Times New Roman" w:hAnsi="Times New Roman" w:cs="Times New Roman"/>
          <w:sz w:val="28"/>
          <w:szCs w:val="28"/>
        </w:rPr>
        <w:t xml:space="preserve"> </w:t>
      </w:r>
      <w:r w:rsidRPr="00F0797F">
        <w:rPr>
          <w:rFonts w:ascii="Times New Roman" w:hAnsi="Times New Roman" w:cs="Times New Roman"/>
          <w:sz w:val="28"/>
          <w:szCs w:val="28"/>
        </w:rPr>
        <w:t>Конституційному Суді, а також у Вищому адміністративному суді. Він має</w:t>
      </w:r>
      <w:r w:rsidR="00DB73A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право, подавши протест до Верховного суду, оскаржити у порядку нагляду</w:t>
      </w:r>
      <w:r w:rsidR="00DB73A1" w:rsidRPr="00F0797F">
        <w:rPr>
          <w:rFonts w:ascii="Times New Roman" w:hAnsi="Times New Roman" w:cs="Times New Roman"/>
          <w:sz w:val="28"/>
          <w:szCs w:val="28"/>
        </w:rPr>
        <w:t xml:space="preserve"> </w:t>
      </w:r>
      <w:r w:rsidRPr="00F0797F">
        <w:rPr>
          <w:rFonts w:ascii="Times New Roman" w:hAnsi="Times New Roman" w:cs="Times New Roman"/>
          <w:sz w:val="28"/>
          <w:szCs w:val="28"/>
        </w:rPr>
        <w:t>будь-яке судове рішення, яке набрало законної сили, будь-який судовий вирок,</w:t>
      </w:r>
      <w:r w:rsidR="00DB73A1" w:rsidRPr="00F0797F">
        <w:rPr>
          <w:rFonts w:ascii="Times New Roman" w:hAnsi="Times New Roman" w:cs="Times New Roman"/>
          <w:sz w:val="28"/>
          <w:szCs w:val="28"/>
        </w:rPr>
        <w:t xml:space="preserve"> </w:t>
      </w:r>
      <w:r w:rsidRPr="00F0797F">
        <w:rPr>
          <w:rFonts w:ascii="Times New Roman" w:hAnsi="Times New Roman" w:cs="Times New Roman"/>
          <w:sz w:val="28"/>
          <w:szCs w:val="28"/>
        </w:rPr>
        <w:t>який набрав чинності. Може вимагати порушення дисциплінарного</w:t>
      </w:r>
      <w:r w:rsidR="00DB73A1"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провадження. До його функцій належить також контроль за дотриманням прав</w:t>
      </w:r>
      <w:r w:rsidR="00DB73A1"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людини у збройних силах та у місцях </w:t>
      </w:r>
      <w:r w:rsidR="00DB73A1" w:rsidRPr="00F0797F">
        <w:rPr>
          <w:rFonts w:ascii="Times New Roman" w:hAnsi="Times New Roman" w:cs="Times New Roman"/>
          <w:sz w:val="28"/>
          <w:szCs w:val="28"/>
        </w:rPr>
        <w:t>позбавлення волі</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У Новій Зеландії до сфери компетенції омбудсмана не входять дії</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місцевої адміністрації, розгляд скарг та розслідування, що проводяться за власною ініціативою омбудсмана щодо актів уряду, органів правосуддя,</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збройних сил та деяких інших структур. У Канаді до функцій</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парламентського омбудсмана не входить нагляд за діяльністю органів</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правосуддя та міністрів уряду. Щодо діяльності органів місцевого</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самоврядування, то в одних провінціях вона входить до сфери компетенції</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омбудсмана, а в інших ні.</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Згідно з законодавством Бельгії будь-яка зацікавлена особа може подати</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скаргу омбудсманові письмово чи заявити її усно. Таке саме передбачено і в</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законодавстві Португалії. Крім того, в Португалії стосовно скарг, які</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передаються усно, складають офіційний запис, що є формальним документом,</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який, за можливості, підписує заявник, якщо він може поставити свій підпис. У </w:t>
      </w:r>
      <w:r w:rsidRPr="00F0797F">
        <w:rPr>
          <w:rFonts w:ascii="Times New Roman" w:hAnsi="Times New Roman" w:cs="Times New Roman"/>
          <w:sz w:val="28"/>
          <w:szCs w:val="28"/>
        </w:rPr>
        <w:lastRenderedPageBreak/>
        <w:t>США практикують звернення до омбудсманів по телефону, у</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зв’язку з чим в багатьох штатах встановлено спеціальні безкоштовні телефонні</w:t>
      </w:r>
      <w:r w:rsidR="00914A0B" w:rsidRPr="00F0797F">
        <w:rPr>
          <w:rFonts w:ascii="Times New Roman" w:hAnsi="Times New Roman" w:cs="Times New Roman"/>
          <w:sz w:val="28"/>
          <w:szCs w:val="28"/>
        </w:rPr>
        <w:t xml:space="preserve"> лінії</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Ю.С. Палєєва зазначає, що історичний розвиток різних країн світу</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змушував суспільство ставити умови для захисту особистості та майже</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одночасно створювати такі інституції, які можна було б назвати прототипами</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інституту омбудсмана. Омбудсмани ефективно функціонують у державах, які</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належать до різних правових сімей, у яких існують різні форми правління та</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різний державний устрій. Багато держав, переконавшись в ефективності</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інституту омбудсмана, почали вводити спеціалізованих омбудсменів.</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Положення про те, що інститут спеціалізованого омбудсмена запроваджується</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тоді, коли суспільство й держава визнають необхідність гарантувати не тільки</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права і свободи більшості населення, а також права і законні інтереси меншин</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та окремих категорій громадян, зокрема тих, які через різні причини не можуть</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здійснювати їх самостійно в повному обсязі, є чинником формування</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громадянського суспільства, збагачення й універсалізації каталогу прав і</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свобод людини та громадянина на міжнародному й національному рівнях, а</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також розвитку правозахис</w:t>
      </w:r>
      <w:r w:rsidR="00914A0B" w:rsidRPr="00F0797F">
        <w:rPr>
          <w:rFonts w:ascii="Times New Roman" w:hAnsi="Times New Roman" w:cs="Times New Roman"/>
          <w:sz w:val="28"/>
          <w:szCs w:val="28"/>
        </w:rPr>
        <w:t>ної функції держави</w:t>
      </w:r>
      <w:r w:rsidRPr="00F0797F">
        <w:rPr>
          <w:rFonts w:ascii="Times New Roman" w:hAnsi="Times New Roman" w:cs="Times New Roman"/>
          <w:sz w:val="28"/>
          <w:szCs w:val="28"/>
        </w:rPr>
        <w:t xml:space="preserve">. </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Створення інституту спеціалізован</w:t>
      </w:r>
      <w:r w:rsidR="00914A0B" w:rsidRPr="00F0797F">
        <w:rPr>
          <w:rFonts w:ascii="Times New Roman" w:hAnsi="Times New Roman" w:cs="Times New Roman"/>
          <w:sz w:val="28"/>
          <w:szCs w:val="28"/>
        </w:rPr>
        <w:t xml:space="preserve">их омбудсменів у сферах найбільш </w:t>
      </w:r>
      <w:r w:rsidRPr="00F0797F">
        <w:rPr>
          <w:rFonts w:ascii="Times New Roman" w:hAnsi="Times New Roman" w:cs="Times New Roman"/>
          <w:sz w:val="28"/>
          <w:szCs w:val="28"/>
        </w:rPr>
        <w:t>масового та грубого порушення прав людини, наприклад прав дітей,</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військовослужбовців, біженців і вимушених переселенців, із контролю за</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діяльністю правоохоронних органів, закладів пенітенціарної системи, має</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позитивний досвід у багатьох зарубіжних країнах. В окремих випадках назву</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омбудсмана отримують деякі адміністративні й навіть громадські посади, які</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підконтрольні парламентському омбудсману. Так, у Швеції уряд призначає</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омбудсмана з конкуренції, омбудсмана з рівних можливостей, омбудсмана</w:t>
      </w:r>
      <w:r w:rsidR="00914A0B"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проти етнічної ди</w:t>
      </w:r>
      <w:r w:rsidR="00914A0B" w:rsidRPr="00F0797F">
        <w:rPr>
          <w:rFonts w:ascii="Times New Roman" w:hAnsi="Times New Roman" w:cs="Times New Roman"/>
          <w:sz w:val="28"/>
          <w:szCs w:val="28"/>
        </w:rPr>
        <w:t>скримінації і т. д</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Поняття «спеціалізований омбудсман» Ю.С. Палєєва визначає так: це</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незалежна авторитетна особа, головна мета якої полягає в тому, щоб діяти як</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посередник між певною групою населення та державними органами чи</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органами місцевого самоврядування, а також проводити моніторинг</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законодавства й </w:t>
      </w:r>
      <w:r w:rsidRPr="00F0797F">
        <w:rPr>
          <w:rFonts w:ascii="Times New Roman" w:hAnsi="Times New Roman" w:cs="Times New Roman"/>
          <w:sz w:val="28"/>
          <w:szCs w:val="28"/>
        </w:rPr>
        <w:lastRenderedPageBreak/>
        <w:t>діяльності органів управління на підставі повноважень, які</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дозволяють звертатися із запитами та мати доступ до необхідної інформації,</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подавати рекомендації щодо протидії фактам поганого управління й усунення</w:t>
      </w:r>
      <w:r w:rsidR="004D55CF" w:rsidRPr="00F0797F">
        <w:rPr>
          <w:rFonts w:ascii="Times New Roman" w:hAnsi="Times New Roman" w:cs="Times New Roman"/>
          <w:sz w:val="28"/>
          <w:szCs w:val="28"/>
        </w:rPr>
        <w:t xml:space="preserve"> порушень прав людини</w:t>
      </w:r>
      <w:r w:rsidRPr="00F0797F">
        <w:rPr>
          <w:rFonts w:ascii="Times New Roman" w:hAnsi="Times New Roman" w:cs="Times New Roman"/>
          <w:sz w:val="28"/>
          <w:szCs w:val="28"/>
        </w:rPr>
        <w:t>. На думку Л.В. Голяк, спеціалізований</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 – це незалежний, самостійний, публічно-правовий, як правило,</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державний або громадський інститут, запроваджений для забезпечення</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державного (або прирівняного до нього публічного) захисту прав і законних</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інтересів осіб, які належать до вразливих верств населення та соціальних груп,</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їх дотримання та поваги органами державної влади та органами місцевого</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самоврядування, їх посадовими та службовими особами, а також</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організаціями, установами або іншими інституціями, які спеціалізуються на</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надан</w:t>
      </w:r>
      <w:r w:rsidR="004D55CF" w:rsidRPr="00F0797F">
        <w:rPr>
          <w:rFonts w:ascii="Times New Roman" w:hAnsi="Times New Roman" w:cs="Times New Roman"/>
          <w:sz w:val="28"/>
          <w:szCs w:val="28"/>
        </w:rPr>
        <w:t>ні публічних послуг</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Розглянемо насамперед особливості функціонування «спеціалізованих</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омбудсманів», започаткованих у США на рівні багатьох вищих навчальних</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закладів та великих корпорацій. Найбільш поширеними стали університетські</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омбудсмани, посада яких запроваджується рішенням наглядової ради чи</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ректора університету. До функцій його входить нагляд за дотриманням прав студентів і вирішення конфліктів з адміністрацією закладу. Поява вузівського</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(або студентського) омбудсмана пов’язана з епохою гострих соціальних</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проблем та конфліктів, які викликали підвищення соціальної активності</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прогресивної молоді й насамперед студентства. Перші студентські</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омбудсмани розпочали роботу в межах експерименту в Дейтоні, штат Огайо.</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Сьогодні в університетах США працює вже понад двісті омбудсманівських</w:t>
      </w:r>
      <w:r w:rsidR="004D55CF" w:rsidRPr="00F0797F">
        <w:rPr>
          <w:rFonts w:ascii="Times New Roman" w:hAnsi="Times New Roman" w:cs="Times New Roman"/>
          <w:sz w:val="28"/>
          <w:szCs w:val="28"/>
        </w:rPr>
        <w:t xml:space="preserve"> служб</w:t>
      </w:r>
      <w:r w:rsidRPr="00F0797F">
        <w:rPr>
          <w:rFonts w:ascii="Times New Roman" w:hAnsi="Times New Roman" w:cs="Times New Roman"/>
          <w:sz w:val="28"/>
          <w:szCs w:val="28"/>
        </w:rPr>
        <w:t>. Водночас зазначимо, що Росія та США – єдині країни світу,</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 існують омбудсмани з прав учнів. У США він працює не у всіх штатах і не у</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всіх школах. Його функції та повноваження схожі на ті, що мають студентські</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омбудсмани. У Росії такі омбудсмани працюю</w:t>
      </w:r>
      <w:r w:rsidR="004D55CF" w:rsidRPr="00F0797F">
        <w:rPr>
          <w:rFonts w:ascii="Times New Roman" w:hAnsi="Times New Roman" w:cs="Times New Roman"/>
          <w:sz w:val="28"/>
          <w:szCs w:val="28"/>
        </w:rPr>
        <w:t>ть у кількох школах</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Омбудсмани корпорацій розглядають скарги як співробітників установи на дії</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адміністрації, так і клієнтів на неправомірну на їхню думку поведінку</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службо</w:t>
      </w:r>
      <w:r w:rsidR="004D55CF" w:rsidRPr="00F0797F">
        <w:rPr>
          <w:rFonts w:ascii="Times New Roman" w:hAnsi="Times New Roman" w:cs="Times New Roman"/>
          <w:sz w:val="28"/>
          <w:szCs w:val="28"/>
        </w:rPr>
        <w:t>вих осіб корпорації</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lastRenderedPageBreak/>
        <w:t>Омбудсмани компанії з’явилися спочатку у фірмі Information Technology</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Group of Xerox Corp. Цей досвід був настільки вдалим, що ним зацікавилися</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такі компанії, як Ford Motor Company, Ohio Bel., American Airlines, Sanddia</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Corp. та деякі інші. У 1977 р. за ініціативи голови Асоціації адвокатів штату</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Мічиган почали працювати адвокатські омбудсмани. Адвокатські омбудсмани</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розглядають скарги адвокатів на посадових </w:t>
      </w:r>
      <w:r w:rsidR="004D55CF" w:rsidRPr="00F0797F">
        <w:rPr>
          <w:rFonts w:ascii="Times New Roman" w:hAnsi="Times New Roman" w:cs="Times New Roman"/>
          <w:sz w:val="28"/>
          <w:szCs w:val="28"/>
        </w:rPr>
        <w:t>осіб цієї асоціації</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На думку А.Ю. Сунгурова, до такого широкого застосування терміна</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 можна ставитись як до девальвації класичного розуміння</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омбудсмана, або як до диверсифікації і трансформації образу омбудсмана,</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пов’язаних із поширенням ідеї неконфронтаційного виправлення ситуації у</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відносинах суспільства і влади на різни</w:t>
      </w:r>
      <w:r w:rsidR="004D55CF" w:rsidRPr="00F0797F">
        <w:rPr>
          <w:rFonts w:ascii="Times New Roman" w:hAnsi="Times New Roman" w:cs="Times New Roman"/>
          <w:sz w:val="28"/>
          <w:szCs w:val="28"/>
        </w:rPr>
        <w:t>х рівнях цієї влади</w:t>
      </w:r>
      <w:r w:rsidRPr="00F0797F">
        <w:rPr>
          <w:rFonts w:ascii="Times New Roman" w:hAnsi="Times New Roman" w:cs="Times New Roman"/>
          <w:sz w:val="28"/>
          <w:szCs w:val="28"/>
        </w:rPr>
        <w:t>. За</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твердженням деяких науковців, американській моделі інституту омбудсмана</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характерна більша залежність від законодавчої влади, однак вони наділені</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достатніми владними повноваженнями для розгляду скарг у всіх галузях</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w:t>
      </w:r>
      <w:r w:rsidR="004D55CF" w:rsidRPr="00F0797F">
        <w:rPr>
          <w:rFonts w:ascii="Times New Roman" w:hAnsi="Times New Roman" w:cs="Times New Roman"/>
          <w:sz w:val="28"/>
          <w:szCs w:val="28"/>
        </w:rPr>
        <w:t>ржавного управління</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У багатьох країнах є омбудсман у справах дітей. Наприклад, згідно з</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Законом Литви «Про контролера із захисту прав дітей» до завдань омбудсмана у справах дітей входить сприяння приведенню чинного законодавства у</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відповідність з міжнародними стандартами з прав дитини, участь у підвищенні</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правової культури та формуванні у громадськості поваги до прав дітей,</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здійснення нагляду і контролю за органами, діючими у сфері забезпечення</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 дітей, для дотримання останніми відповідного законодавства та</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недопущення порушень прав і законних</w:t>
      </w:r>
      <w:r w:rsidR="004D55CF" w:rsidRPr="00F0797F">
        <w:rPr>
          <w:rFonts w:ascii="Times New Roman" w:hAnsi="Times New Roman" w:cs="Times New Roman"/>
          <w:sz w:val="28"/>
          <w:szCs w:val="28"/>
        </w:rPr>
        <w:t xml:space="preserve"> інтересів дітей</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Поява військового омбудсмана зумовлена особливим правовим</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становищем військовослужбовців як соціальної групи – вона підлягає дії</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загальних законів, а також спеціальному законодавству щодо порядку</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проходження військової служби. Першість в утворенні омбудсмана з такою</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спеціалізацією належить Швеції (1915 р.). Метою запровадження посади</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військового омбудсмана було зміцнення довіри цивільного суспільства до</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армії, а також довіри самих військовослужбовців до армійського керівництва.</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lastRenderedPageBreak/>
        <w:t>Крім забезпечення ефективного контролю у військовій сфері, бюджетних</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відрахувань для її потреб, військовий омбудсман гарантував незалежний</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розгляд скарг військовослужбовців щодо порушення їх прав і свобод</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w:t>
      </w:r>
      <w:r w:rsidR="004D55CF" w:rsidRPr="00F0797F">
        <w:rPr>
          <w:rFonts w:ascii="Times New Roman" w:hAnsi="Times New Roman" w:cs="Times New Roman"/>
          <w:sz w:val="28"/>
          <w:szCs w:val="28"/>
        </w:rPr>
        <w:t>йськовим відомством</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У Швеції омбудсман із захисту прав військовослужбовців здійснює</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контроль над адмініструванням та функціонуванням збройних сил для</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сприяння дотриманню прав військовослужбовців під час проходження служби,</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розвиткові прозорості та підзвітності збройних сил. Омбудсман з прав дітей</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контролює виконання закону про захист прав дітей урядовими установами,</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службами муніципалітетів і окружних рад та просування положень Конвенції з</w:t>
      </w:r>
      <w:r w:rsidR="004D55CF" w:rsidRPr="00F0797F">
        <w:rPr>
          <w:rFonts w:ascii="Times New Roman" w:hAnsi="Times New Roman" w:cs="Times New Roman"/>
          <w:sz w:val="28"/>
          <w:szCs w:val="28"/>
        </w:rPr>
        <w:t xml:space="preserve"> прав дітей</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Система пенітенціарних омбудсменів – це частина загального механізму</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захисту прав засуджених, яка є в багатьох державах і визнана достатньо</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ефективним способом забезпечення законності функціонування системи</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виконання покарань. У 1972 р. в жіночій виправній колонії в Міннесоті</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започаткували експеримент щодо функціонування спеціалізованого</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омбудсмана, до обов’язків якого входив розгляд скарг ув’язнених на внутрішній режим в’язниці, поведінку персоналу, порушення прав ув’язнених</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тощо. Уповноваженого з нагляду за виправною установою було призначено</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губернатором штату. Основним інструментом його діяльності був прямий</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контакт із засудженими та персоналом в’язниці (він повною мірою</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користувався правом вільного пересування в межах в’язниці). Ефективність</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роботи омбудсмана з нагляду за правами ув’язнених проявила уже через</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півроку, коли ним було розглянуто 380 скарг засуджених. Ув’язнені не</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боялися звертатися за допомогою до омбудсмена, оскільки його постійна</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присутність захищала їх від репресій з боку керівництва. Приклад виправної</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колонії в Міннесоті наслідували інші штати. Діють такі омбудсмени у штатах</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Орегон, Аляска, Гаваї, Айова, Небраска, Коннектикут, Меріленд, Нью-Джерсі,</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Нью-Йорк, Огайо, Південна Короліна, Вісконсін, Мічиган. Подібні</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спеціалізовані омбудсмани набули поширення не тільки в США, а й у Канаді,</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у Великобританії. Спеціалізовані омбудсмани з нагляду за виправними</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установами успішно застосовують під час </w:t>
      </w:r>
      <w:r w:rsidRPr="00F0797F">
        <w:rPr>
          <w:rFonts w:ascii="Times New Roman" w:hAnsi="Times New Roman" w:cs="Times New Roman"/>
          <w:sz w:val="28"/>
          <w:szCs w:val="28"/>
        </w:rPr>
        <w:lastRenderedPageBreak/>
        <w:t>розгляду скарг засуджених принцип</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«третьої сторони», гарантують швидкий і недорогий нагляд за здійсненням</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адміністративних дискреційних повноважень, виступають надійним</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інструментом втручання в кризові ситуації, що виникають у в’язницях,</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забезпечують зворотний зв’язок ув’язнених з органами влади, символізуючи</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переваги аргументації й переконання перед силою в процесі врегулювання</w:t>
      </w:r>
      <w:r w:rsidR="004D55CF" w:rsidRPr="00F0797F">
        <w:rPr>
          <w:rFonts w:ascii="Times New Roman" w:hAnsi="Times New Roman" w:cs="Times New Roman"/>
          <w:sz w:val="28"/>
          <w:szCs w:val="28"/>
        </w:rPr>
        <w:t xml:space="preserve"> різних конфліктів</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У сучасному світі наявна ще одна дуже вразлива соціальна група, яка</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потребує особливої уваги з боку держави та суспільства, – це люди похилого</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віку. Спеціалізовані омбудсмани із захисту прав людей похилого віку існують</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поки що тільки в США. Робота правозахисника літніх людей спрямована на</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роботу з їх скаргами, контроль за установами довготривалого піклування, де</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вони перебувають, заохочення добровольців для такої роботи; вони формують</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банк даних про людей похилого віку та стежать за забезпеченням їх прав та</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інтересів. Крім того, такі спеціалізовані омбудсмани беруть участь у</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розробленні та прийнятті федеральних законів, законів штату, місцевих законів та підзаконних актів, що стосуються системи довготривалого</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піклування про людей похилого віку. Відповідальність за дію</w:t>
      </w:r>
      <w:r w:rsidR="004D55CF"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омбудсманівських служб несе департамент у справах людей похилого віку.</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Спеціалізовані галузеві омбудсмани в Австралії та Новій Зеландії</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здійснюють захист прав споживачів і послуг у деяких галузях господарства.</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Так, для підвищення якості надання телекомунікаційних послуг в Австралії</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запроваджено інститут Омбудсмана Телекомунікаційної Індустрії (далі – ОТІ).</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Цей омбудсман є вільною й незалежною альтернативною схемою</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врегулювання суперечок між підприємцями малого бізнесу в галузі</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телекомунікацій, телефонного зв’язку та споживачами. Метою його є</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справедливе, об’єктивне та швидке врегулювання конфліктів, що виникають,</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при цьому враховують не лише норми права та правила належної промислової</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практики, а й моральні норми справедливості та розумності. ОТІ розглядає</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скарги щодо телефонних та інтернет-послуг в Австралії. Скарги можуть бути</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стосовно стандартного телефонного зв’язку, послуг мобільного зв’язку,</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доступу </w:t>
      </w:r>
      <w:r w:rsidRPr="00F0797F">
        <w:rPr>
          <w:rFonts w:ascii="Times New Roman" w:hAnsi="Times New Roman" w:cs="Times New Roman"/>
          <w:sz w:val="28"/>
          <w:szCs w:val="28"/>
        </w:rPr>
        <w:lastRenderedPageBreak/>
        <w:t>до інтернету, роботи таксофонів, затримки в телефонних з’єднаннях,</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ремонту апаратури, дотримання конфіденційності тощо. ОТІ також розглядає</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скарги про можливі порушення гарантії обслуговування клієнтів або</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галузевого кодексу практики. Крім розгляду індивідуальних скарг, ОТІ</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проводить моніторинг чинного законодавства, яке регулює цю галузь, та</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матеріалів практики. За ініціативою Ради міністрів Австралії для підвищення</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захисту прав споживачів енергоресурсів, а також для забезпечення</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справедливого, доступного й ефективного вирішення спорів, підвищення</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довіри споживачів і заохочення розвитку національної економіки була</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створена мережа енергетичних і водних ресурсів омбудсменів (Australian and</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New Zealand Energy and Water Ombudsman Network – ANZEWON). Створення</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такої мережі дозволило спеціалізованим омбудсманам співпрацювати,</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ділитися досвідом для забезпечення послідовного підходу до розгляду скарг споживачів, обмінюватися інформацією та спільно відслідковувати і реагувати</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на питання споживач</w:t>
      </w:r>
      <w:r w:rsidR="00014489" w:rsidRPr="00F0797F">
        <w:rPr>
          <w:rFonts w:ascii="Times New Roman" w:hAnsi="Times New Roman" w:cs="Times New Roman"/>
          <w:sz w:val="28"/>
          <w:szCs w:val="28"/>
        </w:rPr>
        <w:t>ів, що виникають</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Одним із засобів захисту прав людини на місцевому рівні є інститут</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муніципального омбудсмана. Його поява зумовлена тим, що на цьому рівні</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держава в особі своїх органів є найбільш наближеною до населення і саме на</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місцях відбувається фактична життєдіяльність людини і можливість для</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реалізації своїх прав, постає проблема їх забезпечення і захисту саме на</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локальному рівні. Тому інститут муніципального омбудсмана відіграє важливу</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роль у покращенні ситуації із забезпеченням прав людини, не лише</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допомагаючи вирішувати конкретні проблеми щодо захисту порушених прав</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окремих осіб, а й здійснюючи моніторинг стану справ із дотриманням прав</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людини у певному муніципальному утворенні для подальшого вдосконалення</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локального законодавства та практики щодо забезпечення прав мешканців.</w:t>
      </w:r>
    </w:p>
    <w:p w:rsidR="00155519" w:rsidRPr="00F0797F" w:rsidRDefault="00155519" w:rsidP="00014489">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Світовий досвід показує, що муніципальні омбудсмани посіли важливе місце у</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системі правозахисних органів різних країн. Так, уже давно й успішно</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функціонують муніципальні омбудсмани таких міст, як Париж, Єрусалим,</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Нью-Йорк та деяких інших. Вони не обмежують свої функції вирішенням</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конфліктів </w:t>
      </w:r>
      <w:r w:rsidRPr="00F0797F">
        <w:rPr>
          <w:rFonts w:ascii="Times New Roman" w:hAnsi="Times New Roman" w:cs="Times New Roman"/>
          <w:sz w:val="28"/>
          <w:szCs w:val="28"/>
        </w:rPr>
        <w:lastRenderedPageBreak/>
        <w:t>між громадянами та різними адміністраціями, а також беруть</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активну участь у вироблені стандартів «доб</w:t>
      </w:r>
      <w:r w:rsidR="00014489" w:rsidRPr="00F0797F">
        <w:rPr>
          <w:rFonts w:ascii="Times New Roman" w:hAnsi="Times New Roman" w:cs="Times New Roman"/>
          <w:sz w:val="28"/>
          <w:szCs w:val="28"/>
        </w:rPr>
        <w:t>рої» практики й управління</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У Нідерландах посади місцевих омбудсманів створені в Амстердамі, Ден</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Хаагі, Роттердамі, Утрехті та Хаутені. З 1 січня 2015 р. парламентський</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 віддав свої повноваження розгляду скарг муніципалітетам. Для</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цього національним омбудсманом розроблено 4 правила розгляду скарг:</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обов’язкове вислуховування громадянина, ніяких контрактів без належної</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процедури розгляду скарг, порядок подачі скарг доступний і неофіційний,</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ретельне вивчення всіх скарг муніципалітетами для подальшого покращанння</w:t>
      </w:r>
      <w:r w:rsidR="00014489" w:rsidRPr="00F0797F">
        <w:rPr>
          <w:rFonts w:ascii="Times New Roman" w:hAnsi="Times New Roman" w:cs="Times New Roman"/>
          <w:sz w:val="28"/>
          <w:szCs w:val="28"/>
        </w:rPr>
        <w:t xml:space="preserve"> надання послуг</w:t>
      </w:r>
      <w:r w:rsidRPr="00F0797F">
        <w:rPr>
          <w:rFonts w:ascii="Times New Roman" w:hAnsi="Times New Roman" w:cs="Times New Roman"/>
          <w:sz w:val="28"/>
          <w:szCs w:val="28"/>
        </w:rPr>
        <w:t>. Інститут муніципальних омбудсманів набув</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значного поширення і у Республіці Польща. Треба зазначити, що в цій країні</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він побудований за принципом спеціалізації щодо захисту окремих соціально-економічних прав людини. У більшості муніципальних утворень здебільшого</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функціонують омбудсмани щодо захисту прав споживачів та так звані страхові</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омбудсмани, які представляють інтереси мешканців у відносинах зі</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 xml:space="preserve">страховими компаніями та </w:t>
      </w:r>
      <w:r w:rsidR="00014489" w:rsidRPr="00F0797F">
        <w:rPr>
          <w:rFonts w:ascii="Times New Roman" w:hAnsi="Times New Roman" w:cs="Times New Roman"/>
          <w:sz w:val="28"/>
          <w:szCs w:val="28"/>
        </w:rPr>
        <w:t>пенсійними фондами</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С.В. Банах зауважує, що інститут омбудсмана, демонструючи здатність</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адаптуватися до конкретних соціально політичних, культурних і правових</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умов різних країн, набув поширення у різних правових системах світу.</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Омбудсмани стали невід’ємною частиною політичної, соціальної і правової</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системи демократичних країн. Поява цього інституту у країнах з різними</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формами правління свідчить про розвиток реальних демократичних принципів</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і цінностей та ставить людину і її права на перше місце при здійсненні</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державними органами та їх посадовими особами владних повноважень.</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Функції інституту омбудсмана у країнах зі стабільним демократичним</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режимом полягають насамперед в оптимізації та удосконаленні діяльності</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органів управління і сприянні реалізації парламентського контролю за діями</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органів виконавчої влади, що слугує усуненню прогалин в управлінні й</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покращенню адміністрування та підвищенню авторитету влади і, в кінцевому</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підсумку, захисті прав і законних інтересів громадян, розвиткові демократії та</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lastRenderedPageBreak/>
        <w:t>утвердженні верховенства закону. Зазначені функції формувалися й</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розвивалися відповідно до історичних і культурних особливостей кожної з</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країн, системи державної влади, зазнаючи певних модифікацій у зв’язку із</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викликами часу та розвитком суспільних відносин. Тенденція сучасної</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спеціалізації функцій омбудсмана полягає у використанні його можливостей у</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захисті прав людини в окремих сферах життєдіяльності або як</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інституціональної гарантії окрем</w:t>
      </w:r>
      <w:r w:rsidR="00014489" w:rsidRPr="00F0797F">
        <w:rPr>
          <w:rFonts w:ascii="Times New Roman" w:hAnsi="Times New Roman" w:cs="Times New Roman"/>
          <w:sz w:val="28"/>
          <w:szCs w:val="28"/>
        </w:rPr>
        <w:t>их прав громадян</w:t>
      </w:r>
      <w:r w:rsidRPr="00F0797F">
        <w:rPr>
          <w:rFonts w:ascii="Times New Roman" w:hAnsi="Times New Roman" w:cs="Times New Roman"/>
          <w:sz w:val="28"/>
          <w:szCs w:val="28"/>
        </w:rPr>
        <w:t>.</w:t>
      </w:r>
    </w:p>
    <w:p w:rsidR="00155519" w:rsidRPr="00F0797F" w:rsidRDefault="00155519" w:rsidP="00376211">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sz w:val="28"/>
          <w:szCs w:val="28"/>
        </w:rPr>
        <w:t xml:space="preserve">Інститут омбудсмана займає важливе місце у </w:t>
      </w:r>
      <w:r w:rsidR="00014489" w:rsidRPr="00F0797F">
        <w:rPr>
          <w:rFonts w:ascii="Times New Roman" w:hAnsi="Times New Roman" w:cs="Times New Roman"/>
          <w:sz w:val="28"/>
          <w:szCs w:val="28"/>
        </w:rPr>
        <w:t>вирішення публічно-правових спорів у</w:t>
      </w:r>
      <w:r w:rsidRPr="00F0797F">
        <w:rPr>
          <w:rFonts w:ascii="Times New Roman" w:hAnsi="Times New Roman" w:cs="Times New Roman"/>
          <w:sz w:val="28"/>
          <w:szCs w:val="28"/>
        </w:rPr>
        <w:t xml:space="preserve"> зарубіжних держав</w:t>
      </w:r>
      <w:r w:rsidR="00014489" w:rsidRPr="00F0797F">
        <w:rPr>
          <w:rFonts w:ascii="Times New Roman" w:hAnsi="Times New Roman" w:cs="Times New Roman"/>
          <w:sz w:val="28"/>
          <w:szCs w:val="28"/>
        </w:rPr>
        <w:t>ах</w:t>
      </w:r>
      <w:r w:rsidRPr="00F0797F">
        <w:rPr>
          <w:rFonts w:ascii="Times New Roman" w:hAnsi="Times New Roman" w:cs="Times New Roman"/>
          <w:sz w:val="28"/>
          <w:szCs w:val="28"/>
        </w:rPr>
        <w:t>. Водночас треба зауважити, що зарубіжний досвід</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функціонування інституту омбудсмана необхідно впроваджувати відповідно</w:t>
      </w:r>
      <w:r w:rsidR="00014489" w:rsidRPr="00F0797F">
        <w:rPr>
          <w:rFonts w:ascii="Times New Roman" w:hAnsi="Times New Roman" w:cs="Times New Roman"/>
          <w:sz w:val="28"/>
          <w:szCs w:val="28"/>
        </w:rPr>
        <w:t xml:space="preserve"> </w:t>
      </w:r>
      <w:r w:rsidRPr="00F0797F">
        <w:rPr>
          <w:rFonts w:ascii="Times New Roman" w:hAnsi="Times New Roman" w:cs="Times New Roman"/>
          <w:sz w:val="28"/>
          <w:szCs w:val="28"/>
        </w:rPr>
        <w:t>до н</w:t>
      </w:r>
      <w:r w:rsidR="00014489" w:rsidRPr="00F0797F">
        <w:rPr>
          <w:rFonts w:ascii="Times New Roman" w:hAnsi="Times New Roman" w:cs="Times New Roman"/>
          <w:sz w:val="28"/>
          <w:szCs w:val="28"/>
        </w:rPr>
        <w:t>аціональних потреб та традицій.</w:t>
      </w:r>
    </w:p>
    <w:p w:rsidR="00F12F8F" w:rsidRPr="00F0797F" w:rsidRDefault="00F12F8F" w:rsidP="00F12F8F">
      <w:pPr>
        <w:pStyle w:val="a3"/>
        <w:spacing w:before="0" w:beforeAutospacing="0" w:after="0" w:afterAutospacing="0" w:line="360" w:lineRule="auto"/>
        <w:ind w:firstLine="709"/>
        <w:jc w:val="both"/>
        <w:textAlignment w:val="baseline"/>
        <w:rPr>
          <w:rFonts w:ascii="Times New Roman" w:hAnsi="Times New Roman" w:cs="Times New Roman"/>
          <w:sz w:val="28"/>
          <w:szCs w:val="28"/>
        </w:rPr>
      </w:pPr>
      <w:r w:rsidRPr="00F0797F">
        <w:rPr>
          <w:rFonts w:ascii="Times New Roman" w:hAnsi="Times New Roman" w:cs="Times New Roman"/>
          <w:i/>
          <w:sz w:val="28"/>
          <w:szCs w:val="28"/>
        </w:rPr>
        <w:t>Апробація результатів дослідження.</w:t>
      </w:r>
      <w:r w:rsidRPr="00F0797F">
        <w:rPr>
          <w:rFonts w:ascii="Times New Roman" w:hAnsi="Times New Roman" w:cs="Times New Roman"/>
          <w:sz w:val="28"/>
          <w:szCs w:val="28"/>
        </w:rPr>
        <w:t xml:space="preserve"> Результати кваліфікаційної роботи були обговорені на засіданнях кафедри історії і теорії держави та права Запорізького національного університету.</w:t>
      </w:r>
    </w:p>
    <w:p w:rsidR="00F12F8F" w:rsidRPr="00F0797F" w:rsidRDefault="00F12F8F" w:rsidP="00F12F8F">
      <w:pPr>
        <w:rPr>
          <w:rFonts w:ascii="Times New Roman" w:hAnsi="Times New Roman" w:cs="Times New Roman"/>
          <w:i/>
          <w:sz w:val="28"/>
          <w:szCs w:val="28"/>
        </w:rPr>
      </w:pPr>
      <w:r w:rsidRPr="00F0797F">
        <w:rPr>
          <w:rFonts w:ascii="Times New Roman" w:hAnsi="Times New Roman" w:cs="Times New Roman"/>
          <w:i/>
          <w:sz w:val="28"/>
          <w:szCs w:val="28"/>
        </w:rPr>
        <w:br w:type="page"/>
      </w:r>
    </w:p>
    <w:p w:rsidR="00F12F8F" w:rsidRPr="00F0797F" w:rsidRDefault="00F12F8F" w:rsidP="00F12F8F">
      <w:pPr>
        <w:tabs>
          <w:tab w:val="left" w:pos="5400"/>
        </w:tabs>
        <w:spacing w:line="360" w:lineRule="auto"/>
        <w:jc w:val="center"/>
        <w:rPr>
          <w:rFonts w:ascii="Times New Roman" w:hAnsi="Times New Roman" w:cs="Times New Roman"/>
          <w:caps/>
          <w:sz w:val="28"/>
        </w:rPr>
      </w:pPr>
      <w:r w:rsidRPr="00F0797F">
        <w:rPr>
          <w:rFonts w:ascii="Times New Roman" w:hAnsi="Times New Roman" w:cs="Times New Roman"/>
          <w:caps/>
          <w:sz w:val="28"/>
        </w:rPr>
        <w:lastRenderedPageBreak/>
        <w:t>РОЗДІЛ 2. ПРАКТИЧНА ЧАСТИНА</w:t>
      </w:r>
    </w:p>
    <w:p w:rsidR="00F12F8F" w:rsidRPr="00F0797F" w:rsidRDefault="00F12F8F" w:rsidP="00F12F8F">
      <w:pPr>
        <w:spacing w:line="360" w:lineRule="auto"/>
        <w:ind w:firstLine="709"/>
        <w:rPr>
          <w:rFonts w:ascii="Times New Roman" w:hAnsi="Times New Roman" w:cs="Times New Roman"/>
          <w:color w:val="000000"/>
          <w:sz w:val="28"/>
          <w:szCs w:val="28"/>
        </w:rPr>
      </w:pPr>
    </w:p>
    <w:p w:rsidR="00F12F8F" w:rsidRPr="00F0797F" w:rsidRDefault="00F12F8F" w:rsidP="00F12F8F">
      <w:pPr>
        <w:spacing w:line="360" w:lineRule="auto"/>
        <w:ind w:firstLine="709"/>
        <w:rPr>
          <w:rFonts w:ascii="Times New Roman" w:hAnsi="Times New Roman" w:cs="Times New Roman"/>
          <w:color w:val="000000"/>
          <w:sz w:val="28"/>
          <w:szCs w:val="28"/>
        </w:rPr>
      </w:pPr>
    </w:p>
    <w:p w:rsidR="005A0365" w:rsidRPr="00F0797F" w:rsidRDefault="005A0365" w:rsidP="005A0365">
      <w:pPr>
        <w:pStyle w:val="a3"/>
        <w:spacing w:before="0" w:beforeAutospacing="0" w:after="0" w:afterAutospacing="0" w:line="360" w:lineRule="auto"/>
        <w:ind w:firstLine="709"/>
        <w:jc w:val="both"/>
        <w:textAlignment w:val="baseline"/>
        <w:rPr>
          <w:rFonts w:ascii="Times New Roman" w:hAnsi="Times New Roman" w:cs="Times New Roman"/>
          <w:color w:val="000000"/>
          <w:sz w:val="28"/>
          <w:szCs w:val="28"/>
        </w:rPr>
      </w:pPr>
      <w:r w:rsidRPr="00F0797F">
        <w:rPr>
          <w:rFonts w:ascii="Times New Roman" w:hAnsi="Times New Roman" w:cs="Times New Roman"/>
          <w:color w:val="000000"/>
          <w:sz w:val="28"/>
          <w:szCs w:val="28"/>
        </w:rPr>
        <w:t>2.1. Поняття та ознаки функцій омбудсманів</w:t>
      </w:r>
    </w:p>
    <w:p w:rsidR="005A0365" w:rsidRPr="00F0797F" w:rsidRDefault="005A0365" w:rsidP="005A0365">
      <w:pPr>
        <w:pStyle w:val="a3"/>
        <w:spacing w:before="0" w:beforeAutospacing="0" w:after="0" w:afterAutospacing="0" w:line="360" w:lineRule="auto"/>
        <w:jc w:val="both"/>
        <w:textAlignment w:val="baseline"/>
        <w:rPr>
          <w:rFonts w:ascii="Times New Roman" w:hAnsi="Times New Roman" w:cs="Times New Roman"/>
          <w:color w:val="000000"/>
          <w:sz w:val="28"/>
          <w:szCs w:val="28"/>
        </w:rPr>
      </w:pPr>
    </w:p>
    <w:p w:rsidR="005A0365" w:rsidRPr="00F0797F" w:rsidRDefault="005A0365" w:rsidP="005A0365">
      <w:pPr>
        <w:pStyle w:val="a3"/>
        <w:spacing w:before="0" w:beforeAutospacing="0" w:after="0" w:afterAutospacing="0" w:line="360" w:lineRule="auto"/>
        <w:jc w:val="both"/>
        <w:textAlignment w:val="baseline"/>
        <w:rPr>
          <w:rFonts w:ascii="Times New Roman" w:hAnsi="Times New Roman" w:cs="Times New Roman"/>
          <w:color w:val="000000"/>
          <w:sz w:val="28"/>
          <w:szCs w:val="28"/>
        </w:rPr>
      </w:pPr>
    </w:p>
    <w:tbl>
      <w:tblPr>
        <w:tblStyle w:val="a5"/>
        <w:tblW w:w="0" w:type="auto"/>
        <w:tblLook w:val="04A0" w:firstRow="1" w:lastRow="0" w:firstColumn="1" w:lastColumn="0" w:noHBand="0" w:noVBand="1"/>
      </w:tblPr>
      <w:tblGrid>
        <w:gridCol w:w="517"/>
        <w:gridCol w:w="471"/>
        <w:gridCol w:w="1559"/>
        <w:gridCol w:w="7082"/>
      </w:tblGrid>
      <w:tr w:rsidR="005A0365" w:rsidRPr="00F0797F" w:rsidTr="00212C0C">
        <w:tc>
          <w:tcPr>
            <w:tcW w:w="517" w:type="dxa"/>
            <w:vMerge w:val="restart"/>
          </w:tcPr>
          <w:p w:rsidR="005A0365" w:rsidRPr="00F0797F" w:rsidRDefault="005A0365" w:rsidP="00212C0C">
            <w:pPr>
              <w:spacing w:line="360" w:lineRule="auto"/>
              <w:jc w:val="center"/>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1.</w:t>
            </w:r>
          </w:p>
        </w:tc>
        <w:tc>
          <w:tcPr>
            <w:tcW w:w="9112" w:type="dxa"/>
            <w:gridSpan w:val="3"/>
          </w:tcPr>
          <w:p w:rsidR="005A0365" w:rsidRPr="00F0797F" w:rsidRDefault="005A0365"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Позасудового захисту прав людини</w:t>
            </w:r>
          </w:p>
        </w:tc>
      </w:tr>
      <w:tr w:rsidR="005A0365" w:rsidRPr="00F0797F" w:rsidTr="00212C0C">
        <w:tc>
          <w:tcPr>
            <w:tcW w:w="517" w:type="dxa"/>
            <w:vMerge/>
          </w:tcPr>
          <w:p w:rsidR="005A0365" w:rsidRPr="00F0797F" w:rsidRDefault="005A0365" w:rsidP="00212C0C">
            <w:pPr>
              <w:spacing w:line="360" w:lineRule="auto"/>
              <w:jc w:val="center"/>
              <w:rPr>
                <w:rFonts w:ascii="Times New Roman" w:hAnsi="Times New Roman" w:cs="Times New Roman"/>
                <w:color w:val="000000" w:themeColor="text1"/>
                <w:sz w:val="28"/>
                <w:szCs w:val="28"/>
              </w:rPr>
            </w:pPr>
          </w:p>
        </w:tc>
        <w:tc>
          <w:tcPr>
            <w:tcW w:w="9112" w:type="dxa"/>
            <w:gridSpan w:val="3"/>
          </w:tcPr>
          <w:p w:rsidR="005A0365" w:rsidRPr="00F0797F" w:rsidRDefault="005A0365"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Велику роль у функціонуванні всіх складових цього правозахисного механізму відіграє інститут омбудсмана, який являє собою додатковий орган у захисті прав людини і громадянина від свавілля та неправомірних дій адміністративних органів та їх посадових осіб та відноситься до системи позасудового захисту прав людини.</w:t>
            </w:r>
          </w:p>
        </w:tc>
      </w:tr>
      <w:tr w:rsidR="005A0365" w:rsidRPr="00F0797F" w:rsidTr="00212C0C">
        <w:tc>
          <w:tcPr>
            <w:tcW w:w="517" w:type="dxa"/>
            <w:vMerge/>
          </w:tcPr>
          <w:p w:rsidR="005A0365" w:rsidRPr="00F0797F" w:rsidRDefault="005A0365"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2030" w:type="dxa"/>
            <w:gridSpan w:val="2"/>
            <w:vMerge w:val="restart"/>
          </w:tcPr>
          <w:p w:rsidR="005A0365" w:rsidRPr="00F0797F" w:rsidRDefault="005A0365"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Ю. М. Новгородова</w:t>
            </w:r>
          </w:p>
        </w:tc>
        <w:tc>
          <w:tcPr>
            <w:tcW w:w="7082" w:type="dxa"/>
          </w:tcPr>
          <w:p w:rsidR="005A0365" w:rsidRPr="00F0797F" w:rsidRDefault="005A0365"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Як слушно зазначає Ю. М. Новгородова, позасудовий захист прав людини – це діяльність несудового характеру щодо застосування уповноваженими органами чи особами специфічних заходів правового впливу, що протікає у визначених формах та процедурах з метою попередження порушень прав людини та поновлення вже порушених прав, характерними ознаками якої є, по-перше, те, що захист прав і законних інтересів людини відбувається без участі органів правосуддя, а, по-друге, ця форма захисту включає як безпосередньо захист права, так і передзахист, тобто діяльність по застосуванню специфічних засобів правового впливу (попереджувальних, виховних тощо), які хоча й мають за мету права, але безпосередньо не призводять до усунення перешкод у здійсненні прав людини.</w:t>
            </w:r>
          </w:p>
        </w:tc>
      </w:tr>
      <w:tr w:rsidR="005A0365" w:rsidRPr="00F0797F" w:rsidTr="00212C0C">
        <w:tc>
          <w:tcPr>
            <w:tcW w:w="517" w:type="dxa"/>
            <w:vMerge/>
          </w:tcPr>
          <w:p w:rsidR="005A0365" w:rsidRPr="00F0797F" w:rsidRDefault="005A0365"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2030" w:type="dxa"/>
            <w:gridSpan w:val="2"/>
            <w:vMerge/>
          </w:tcPr>
          <w:p w:rsidR="005A0365" w:rsidRPr="00F0797F" w:rsidRDefault="005A0365"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7082" w:type="dxa"/>
          </w:tcPr>
          <w:p w:rsidR="005A0365" w:rsidRPr="00F0797F" w:rsidRDefault="005A0365"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 xml:space="preserve">Суб’єктами здійснення позасудового захисту, на її думку, є спеціально уповноважені державні й недержавні органи та особи. До таких державних органів вона відносить й </w:t>
            </w:r>
            <w:r w:rsidRPr="00F0797F">
              <w:rPr>
                <w:rFonts w:ascii="Times New Roman" w:hAnsi="Times New Roman" w:cs="Times New Roman"/>
                <w:sz w:val="28"/>
                <w:szCs w:val="28"/>
              </w:rPr>
              <w:lastRenderedPageBreak/>
              <w:t>інститут омбудсмана. Однак дане твердження може стосуватися лише загальнонаціональних парламентських омбудсманів, тоді як до системи інституту омбудсмана у його широкому розумінні входять й інші види омбудсманів, що створюються не на рівні державних структур. Тому в даному випадку можна вважати, що специфічною ознакою інституту омбудсмана є його належність і до державних, і до недержавних суб’єктів здійснення позасудового захисту</w:t>
            </w:r>
          </w:p>
        </w:tc>
      </w:tr>
      <w:tr w:rsidR="005A0365" w:rsidRPr="00F0797F" w:rsidTr="00212C0C">
        <w:tc>
          <w:tcPr>
            <w:tcW w:w="517" w:type="dxa"/>
            <w:vMerge/>
          </w:tcPr>
          <w:p w:rsidR="005A0365" w:rsidRPr="00F0797F" w:rsidRDefault="005A0365"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2030" w:type="dxa"/>
            <w:gridSpan w:val="2"/>
          </w:tcPr>
          <w:p w:rsidR="005A0365" w:rsidRPr="00F0797F" w:rsidRDefault="005A0365"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А. Г. Седишев</w:t>
            </w:r>
          </w:p>
        </w:tc>
        <w:tc>
          <w:tcPr>
            <w:tcW w:w="7082" w:type="dxa"/>
          </w:tcPr>
          <w:p w:rsidR="005A0365" w:rsidRPr="00F0797F" w:rsidRDefault="005A0365"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В</w:t>
            </w:r>
            <w:r w:rsidRPr="00F0797F">
              <w:rPr>
                <w:rFonts w:ascii="Times New Roman" w:hAnsi="Times New Roman" w:cs="Times New Roman"/>
                <w:sz w:val="28"/>
                <w:szCs w:val="28"/>
              </w:rPr>
              <w:t>изначає позасудовий захист прав і свобод людини як закріплену законодавством діяльність по забезпеченню захисту прав і свобод людини без участі судових органів.</w:t>
            </w:r>
          </w:p>
        </w:tc>
      </w:tr>
      <w:tr w:rsidR="005A0365" w:rsidRPr="00F0797F" w:rsidTr="00212C0C">
        <w:tc>
          <w:tcPr>
            <w:tcW w:w="517" w:type="dxa"/>
            <w:vMerge/>
          </w:tcPr>
          <w:p w:rsidR="005A0365" w:rsidRPr="00F0797F" w:rsidRDefault="005A0365"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2030" w:type="dxa"/>
            <w:gridSpan w:val="2"/>
          </w:tcPr>
          <w:p w:rsidR="005A0365" w:rsidRPr="00F0797F" w:rsidRDefault="005A0365"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М. А. Романенко</w:t>
            </w:r>
          </w:p>
        </w:tc>
        <w:tc>
          <w:tcPr>
            <w:tcW w:w="7082" w:type="dxa"/>
          </w:tcPr>
          <w:p w:rsidR="005A0365" w:rsidRPr="00F0797F" w:rsidRDefault="005A0365"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 xml:space="preserve">Вказуэ на те, що </w:t>
            </w:r>
            <w:r w:rsidRPr="00F0797F">
              <w:rPr>
                <w:rFonts w:ascii="Times New Roman" w:hAnsi="Times New Roman" w:cs="Times New Roman"/>
                <w:sz w:val="28"/>
                <w:szCs w:val="28"/>
              </w:rPr>
              <w:t>позасудовий захист прав людини відносить до категорії «альтернативних форм вирішення правових конфліктів у сфері прав людини й громадянина», якими, на її думку, є «сукупність процедур, направлених на вирішення правового конфлікту шляхом досягнення взаємовигідного результату, котра не володіє ознаками судового розгляду, що застосовується до, під час чи поза судовим процесом», та «сприяє у повному обсязі реалізації прав людини і громадянина».</w:t>
            </w:r>
          </w:p>
        </w:tc>
      </w:tr>
      <w:tr w:rsidR="005A0365" w:rsidRPr="00F0797F" w:rsidTr="00212C0C">
        <w:tc>
          <w:tcPr>
            <w:tcW w:w="517" w:type="dxa"/>
            <w:vMerge/>
          </w:tcPr>
          <w:p w:rsidR="005A0365" w:rsidRPr="00F0797F" w:rsidRDefault="005A0365"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9112" w:type="dxa"/>
            <w:gridSpan w:val="3"/>
          </w:tcPr>
          <w:p w:rsidR="005A0365" w:rsidRPr="00F0797F" w:rsidRDefault="005A0365"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Створення подібних інститутів сприяє укріпленню демократії та, як вірно зазначають деякі науковці, модернізації державних інститутів, а також розвиткові правосвідомості громадян та посадових осіб, заповнюють прогалини у взаємовідносинах держави і громадянина.</w:t>
            </w:r>
          </w:p>
        </w:tc>
      </w:tr>
      <w:tr w:rsidR="00212C0C" w:rsidRPr="00F0797F" w:rsidTr="00212C0C">
        <w:tc>
          <w:tcPr>
            <w:tcW w:w="517" w:type="dxa"/>
            <w:vMerge w:val="restart"/>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2.</w:t>
            </w:r>
          </w:p>
        </w:tc>
        <w:tc>
          <w:tcPr>
            <w:tcW w:w="9112" w:type="dxa"/>
            <w:gridSpan w:val="3"/>
          </w:tcPr>
          <w:p w:rsidR="00212C0C" w:rsidRPr="00F0797F" w:rsidRDefault="00212C0C"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Визначення поняття омбудсмана</w:t>
            </w:r>
          </w:p>
        </w:tc>
      </w:tr>
      <w:tr w:rsidR="00212C0C" w:rsidRPr="00F0797F" w:rsidTr="00212C0C">
        <w:tc>
          <w:tcPr>
            <w:tcW w:w="517" w:type="dxa"/>
            <w:vMerge/>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9112" w:type="dxa"/>
            <w:gridSpan w:val="3"/>
          </w:tcPr>
          <w:p w:rsidR="00212C0C" w:rsidRPr="00F0797F" w:rsidRDefault="00212C0C"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Т</w:t>
            </w:r>
            <w:r w:rsidRPr="00F0797F">
              <w:rPr>
                <w:rFonts w:ascii="Times New Roman" w:hAnsi="Times New Roman" w:cs="Times New Roman"/>
                <w:sz w:val="28"/>
                <w:szCs w:val="28"/>
              </w:rPr>
              <w:t xml:space="preserve">ермін «омбудсман» походить від давньошведського слова «umbud», що у перекладі означає «представник», або «особа, котра користується довірою і котра представляла інтереси інших осіб». Хоча до походження та </w:t>
            </w:r>
            <w:r w:rsidRPr="00F0797F">
              <w:rPr>
                <w:rFonts w:ascii="Times New Roman" w:hAnsi="Times New Roman" w:cs="Times New Roman"/>
                <w:sz w:val="28"/>
                <w:szCs w:val="28"/>
              </w:rPr>
              <w:lastRenderedPageBreak/>
              <w:t>перекладу цієї назви немає одностайної думки, термін «омбудсман» став родовим поняттям для визначення служби, що безпосередньо займається захистом прав і законних інтересів людини, пов’язаних з відносинами з органами виконавчої влади і управління.</w:t>
            </w:r>
          </w:p>
        </w:tc>
      </w:tr>
      <w:tr w:rsidR="00212C0C" w:rsidRPr="00F0797F" w:rsidTr="00212C0C">
        <w:tc>
          <w:tcPr>
            <w:tcW w:w="517" w:type="dxa"/>
            <w:vMerge/>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9112" w:type="dxa"/>
            <w:gridSpan w:val="3"/>
          </w:tcPr>
          <w:p w:rsidR="00212C0C" w:rsidRPr="00F0797F" w:rsidRDefault="00212C0C"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В</w:t>
            </w:r>
            <w:r w:rsidRPr="00F0797F">
              <w:rPr>
                <w:rFonts w:ascii="Times New Roman" w:hAnsi="Times New Roman" w:cs="Times New Roman"/>
                <w:sz w:val="28"/>
                <w:szCs w:val="28"/>
              </w:rPr>
              <w:t>изначення поняття інституту омбудсмана, які залежать від багатьох факторів, зокрема, від правових традицій та культури, прийнятих у тому чи іншому суспільстві, ставленні до даного інституту і визначення його місця у правозахисному механізмі. Вчені наводять наступні визначення поняття «омбудсмен»:</w:t>
            </w:r>
          </w:p>
        </w:tc>
      </w:tr>
      <w:tr w:rsidR="00212C0C" w:rsidRPr="00F0797F" w:rsidTr="00212C0C">
        <w:tc>
          <w:tcPr>
            <w:tcW w:w="517" w:type="dxa"/>
            <w:vMerge/>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471" w:type="dxa"/>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1)</w:t>
            </w:r>
          </w:p>
        </w:tc>
        <w:tc>
          <w:tcPr>
            <w:tcW w:w="8641" w:type="dxa"/>
            <w:gridSpan w:val="2"/>
          </w:tcPr>
          <w:p w:rsidR="00212C0C" w:rsidRPr="00F0797F" w:rsidRDefault="00212C0C"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самостійний державний орган, що безпосередньо займається захистом прав і законних інтересів людини, порушених діями чи бездіяльністю адміністративних органів та посадових осіб;</w:t>
            </w:r>
          </w:p>
        </w:tc>
      </w:tr>
      <w:tr w:rsidR="00212C0C" w:rsidRPr="00F0797F" w:rsidTr="00212C0C">
        <w:tc>
          <w:tcPr>
            <w:tcW w:w="517" w:type="dxa"/>
            <w:vMerge/>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471" w:type="dxa"/>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2)</w:t>
            </w:r>
          </w:p>
        </w:tc>
        <w:tc>
          <w:tcPr>
            <w:tcW w:w="8641" w:type="dxa"/>
            <w:gridSpan w:val="2"/>
          </w:tcPr>
          <w:p w:rsidR="00212C0C" w:rsidRPr="00F0797F" w:rsidRDefault="00212C0C"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незалежний і неупереджений функціонер законодавчого органу, котрий здійснює контроль за діяльністю державних органів, розглядає скарги громадян у зв’язку з адміністративним свавіллям і незадовільним управлінням;</w:t>
            </w:r>
          </w:p>
        </w:tc>
      </w:tr>
      <w:tr w:rsidR="00212C0C" w:rsidRPr="00F0797F" w:rsidTr="00212C0C">
        <w:tc>
          <w:tcPr>
            <w:tcW w:w="517" w:type="dxa"/>
            <w:vMerge/>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471" w:type="dxa"/>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3)</w:t>
            </w:r>
          </w:p>
        </w:tc>
        <w:tc>
          <w:tcPr>
            <w:tcW w:w="8641" w:type="dxa"/>
            <w:gridSpan w:val="2"/>
          </w:tcPr>
          <w:p w:rsidR="00212C0C" w:rsidRPr="00F0797F" w:rsidRDefault="00212C0C"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самостійний орган державної влади, який за своєю правовою природою входить до системи контрольно-наглядових органів влади держави,…який очолює незалежна публічна посадова особа високого рангу, яка підзвітна парламентові, отримує скарги від потерпілих осіб на органи державної влади та місцевого самоврядування, службовців або діє на власний розсуд та уповноважена проводити розслідування, рекомендувати коригувальні дії, представляти звіти й доповіді щодо стану дотримання прав людини;</w:t>
            </w:r>
          </w:p>
        </w:tc>
      </w:tr>
      <w:tr w:rsidR="00212C0C" w:rsidRPr="00F0797F" w:rsidTr="00212C0C">
        <w:tc>
          <w:tcPr>
            <w:tcW w:w="517" w:type="dxa"/>
            <w:vMerge/>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471" w:type="dxa"/>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4)</w:t>
            </w:r>
          </w:p>
        </w:tc>
        <w:tc>
          <w:tcPr>
            <w:tcW w:w="8641" w:type="dxa"/>
            <w:gridSpan w:val="2"/>
          </w:tcPr>
          <w:p w:rsidR="00212C0C" w:rsidRPr="00F0797F" w:rsidRDefault="00212C0C"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незалежний персоніфікований орган, наділений високим авторитетом і покликаний розглядати скарги на зловживання бюрократичного апарату;</w:t>
            </w:r>
          </w:p>
        </w:tc>
      </w:tr>
      <w:tr w:rsidR="00212C0C" w:rsidRPr="00F0797F" w:rsidTr="00212C0C">
        <w:tc>
          <w:tcPr>
            <w:tcW w:w="517" w:type="dxa"/>
            <w:vMerge/>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471" w:type="dxa"/>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5)</w:t>
            </w:r>
          </w:p>
        </w:tc>
        <w:tc>
          <w:tcPr>
            <w:tcW w:w="8641" w:type="dxa"/>
            <w:gridSpan w:val="2"/>
          </w:tcPr>
          <w:p w:rsidR="00212C0C" w:rsidRPr="00F0797F" w:rsidRDefault="00212C0C"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службовець, котрий обирається законодавчим органом з метою розгляду скарг громадян на роботу адміністрації й суду і котрий поводить себе як контролер їхньої діяльності;</w:t>
            </w:r>
          </w:p>
        </w:tc>
      </w:tr>
      <w:tr w:rsidR="00212C0C" w:rsidRPr="00F0797F" w:rsidTr="00212C0C">
        <w:tc>
          <w:tcPr>
            <w:tcW w:w="517" w:type="dxa"/>
            <w:vMerge/>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471" w:type="dxa"/>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6)</w:t>
            </w:r>
          </w:p>
        </w:tc>
        <w:tc>
          <w:tcPr>
            <w:tcW w:w="8641" w:type="dxa"/>
            <w:gridSpan w:val="2"/>
          </w:tcPr>
          <w:p w:rsidR="00212C0C" w:rsidRPr="00F0797F" w:rsidRDefault="00212C0C"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уповноважений законодавчого органу, покликаний розглядати скарги на зловживання бюрократичного апарату;</w:t>
            </w:r>
          </w:p>
        </w:tc>
      </w:tr>
      <w:tr w:rsidR="00212C0C" w:rsidRPr="00F0797F" w:rsidTr="00212C0C">
        <w:tc>
          <w:tcPr>
            <w:tcW w:w="517" w:type="dxa"/>
            <w:vMerge/>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471" w:type="dxa"/>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7)</w:t>
            </w:r>
          </w:p>
        </w:tc>
        <w:tc>
          <w:tcPr>
            <w:tcW w:w="8641" w:type="dxa"/>
            <w:gridSpan w:val="2"/>
          </w:tcPr>
          <w:p w:rsidR="00212C0C" w:rsidRPr="00F0797F" w:rsidRDefault="00212C0C"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гідна довіри незалежнуа особа, уповноважена парламентом на охорону прав окремих громадян;</w:t>
            </w:r>
          </w:p>
        </w:tc>
      </w:tr>
      <w:tr w:rsidR="00212C0C" w:rsidRPr="00F0797F" w:rsidTr="00212C0C">
        <w:tc>
          <w:tcPr>
            <w:tcW w:w="517" w:type="dxa"/>
            <w:vMerge/>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471" w:type="dxa"/>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8)</w:t>
            </w:r>
          </w:p>
        </w:tc>
        <w:tc>
          <w:tcPr>
            <w:tcW w:w="8641" w:type="dxa"/>
            <w:gridSpan w:val="2"/>
          </w:tcPr>
          <w:p w:rsidR="00212C0C" w:rsidRPr="00F0797F" w:rsidRDefault="00212C0C"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незалежна посадова особу, котра розслідує скарги громадян на посадових осіб урядових органів;</w:t>
            </w:r>
          </w:p>
        </w:tc>
      </w:tr>
      <w:tr w:rsidR="00212C0C" w:rsidRPr="00F0797F" w:rsidTr="00212C0C">
        <w:tc>
          <w:tcPr>
            <w:tcW w:w="517" w:type="dxa"/>
            <w:vMerge/>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471" w:type="dxa"/>
            <w:vMerge w:val="restart"/>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9)</w:t>
            </w:r>
          </w:p>
        </w:tc>
        <w:tc>
          <w:tcPr>
            <w:tcW w:w="8641" w:type="dxa"/>
            <w:gridSpan w:val="2"/>
          </w:tcPr>
          <w:p w:rsidR="00212C0C" w:rsidRPr="00F0797F" w:rsidRDefault="00212C0C"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захисник людей від порушення їхніх прав, зловживання владою, помилок, халатності, несправедливих рішень та поганого управління тощо.</w:t>
            </w:r>
          </w:p>
        </w:tc>
      </w:tr>
      <w:tr w:rsidR="00212C0C" w:rsidRPr="00F0797F" w:rsidTr="00212C0C">
        <w:tc>
          <w:tcPr>
            <w:tcW w:w="517" w:type="dxa"/>
            <w:vMerge/>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471" w:type="dxa"/>
            <w:vMerge/>
          </w:tcPr>
          <w:p w:rsidR="00212C0C" w:rsidRPr="00F0797F" w:rsidRDefault="00212C0C" w:rsidP="00212C0C">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8641" w:type="dxa"/>
            <w:gridSpan w:val="2"/>
          </w:tcPr>
          <w:p w:rsidR="00212C0C" w:rsidRPr="00F0797F" w:rsidRDefault="00212C0C" w:rsidP="00212C0C">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Саме це визначення інституту, котре дається Міжнародним інститутом омбудсмана, є найбільш узагальненим і підходить до різних типів і видів омбудсмана, оскільки омбудсман не завжди є органом чи посадовою особою державної влади.</w:t>
            </w:r>
          </w:p>
        </w:tc>
      </w:tr>
    </w:tbl>
    <w:p w:rsidR="00212C0C" w:rsidRPr="00F0797F" w:rsidRDefault="00212C0C" w:rsidP="00212C0C">
      <w:pPr>
        <w:spacing w:line="360" w:lineRule="auto"/>
        <w:rPr>
          <w:rFonts w:ascii="Times New Roman" w:hAnsi="Times New Roman" w:cs="Times New Roman"/>
          <w:color w:val="0D0D0D" w:themeColor="text1" w:themeTint="F2"/>
          <w:sz w:val="28"/>
          <w:szCs w:val="28"/>
        </w:rPr>
      </w:pPr>
    </w:p>
    <w:p w:rsidR="00212C0C" w:rsidRPr="00F0797F" w:rsidRDefault="00212C0C" w:rsidP="00212C0C">
      <w:pPr>
        <w:spacing w:line="360" w:lineRule="auto"/>
        <w:rPr>
          <w:rFonts w:ascii="Times New Roman" w:hAnsi="Times New Roman" w:cs="Times New Roman"/>
          <w:color w:val="0D0D0D" w:themeColor="text1" w:themeTint="F2"/>
          <w:sz w:val="28"/>
          <w:szCs w:val="28"/>
        </w:rPr>
      </w:pPr>
      <w:r w:rsidRPr="00F0797F">
        <w:rPr>
          <w:rFonts w:ascii="Times New Roman" w:hAnsi="Times New Roman" w:cs="Times New Roman"/>
          <w:color w:val="0D0D0D" w:themeColor="text1" w:themeTint="F2"/>
          <w:sz w:val="28"/>
          <w:szCs w:val="28"/>
        </w:rPr>
        <w:tab/>
        <w:t>Сутність інституту омбудсмана та його видову характеристику насамперед визначає функціональний аспект його діяльності. Саме функції є найбільш важливим елементом конституційно-правового статусу будь якого органу чи посадової особи публічної влади та інших суспільних інституцій, уявляючи собою основні нормативно-регламентовані направлення їх діяльності.</w:t>
      </w:r>
    </w:p>
    <w:p w:rsidR="00212C0C" w:rsidRPr="00F0797F" w:rsidRDefault="00212C0C" w:rsidP="00212C0C">
      <w:pPr>
        <w:spacing w:line="360" w:lineRule="auto"/>
        <w:rPr>
          <w:rFonts w:ascii="Times New Roman" w:hAnsi="Times New Roman" w:cs="Times New Roman"/>
          <w:color w:val="0D0D0D" w:themeColor="text1" w:themeTint="F2"/>
          <w:sz w:val="28"/>
          <w:szCs w:val="28"/>
        </w:rPr>
      </w:pPr>
    </w:p>
    <w:tbl>
      <w:tblPr>
        <w:tblStyle w:val="a5"/>
        <w:tblW w:w="0" w:type="auto"/>
        <w:tblLook w:val="04A0" w:firstRow="1" w:lastRow="0" w:firstColumn="1" w:lastColumn="0" w:noHBand="0" w:noVBand="1"/>
      </w:tblPr>
      <w:tblGrid>
        <w:gridCol w:w="517"/>
        <w:gridCol w:w="612"/>
        <w:gridCol w:w="567"/>
        <w:gridCol w:w="7933"/>
      </w:tblGrid>
      <w:tr w:rsidR="0095610A" w:rsidRPr="00F0797F" w:rsidTr="0095610A">
        <w:tc>
          <w:tcPr>
            <w:tcW w:w="517" w:type="dxa"/>
            <w:vMerge w:val="restart"/>
          </w:tcPr>
          <w:p w:rsidR="0095610A" w:rsidRPr="00F0797F" w:rsidRDefault="0095610A" w:rsidP="0095610A">
            <w:pPr>
              <w:spacing w:line="360" w:lineRule="auto"/>
              <w:jc w:val="center"/>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1.</w:t>
            </w:r>
          </w:p>
        </w:tc>
        <w:tc>
          <w:tcPr>
            <w:tcW w:w="9112" w:type="dxa"/>
            <w:gridSpan w:val="3"/>
          </w:tcPr>
          <w:p w:rsidR="0095610A" w:rsidRPr="00F0797F" w:rsidRDefault="0095610A" w:rsidP="0095610A">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Змістовне значення «функції» та її сутність залежать від тієї суспільної науки, котрою вона розглядається.</w:t>
            </w:r>
          </w:p>
        </w:tc>
      </w:tr>
      <w:tr w:rsidR="0095610A" w:rsidRPr="00F0797F" w:rsidTr="0095610A">
        <w:tc>
          <w:tcPr>
            <w:tcW w:w="517" w:type="dxa"/>
            <w:vMerge/>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612" w:type="dxa"/>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1)</w:t>
            </w:r>
          </w:p>
        </w:tc>
        <w:tc>
          <w:tcPr>
            <w:tcW w:w="8500" w:type="dxa"/>
            <w:gridSpan w:val="2"/>
          </w:tcPr>
          <w:p w:rsidR="0095610A" w:rsidRPr="00F0797F" w:rsidRDefault="0095610A" w:rsidP="0095610A">
            <w:pPr>
              <w:pStyle w:val="a3"/>
              <w:spacing w:before="0" w:beforeAutospacing="0" w:after="0" w:afterAutospacing="0" w:line="360" w:lineRule="auto"/>
              <w:jc w:val="both"/>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 xml:space="preserve">У юриспруденції термін «функція», як правило, у чистому вигляді є мало дослідженим, а вживається поряд з тим чи іншим об’єктом чи правовим явищем, зокрема, державою, юридичними галузями, правовими інститутами тощо. Дану думку висловлює, наприклад, О. В. Мурза, яка зазначає, що «під функціями у юридичній науці слід розуміти основні напрями діяльності чи впливу одного юридичного явища (якщо функції держави то держави; якщо функції права то </w:t>
            </w:r>
            <w:r w:rsidRPr="00F0797F">
              <w:rPr>
                <w:rFonts w:ascii="Times New Roman" w:hAnsi="Times New Roman" w:cs="Times New Roman"/>
                <w:sz w:val="28"/>
                <w:szCs w:val="28"/>
              </w:rPr>
              <w:lastRenderedPageBreak/>
              <w:t>права) на інше правове явище (приміром, на суспільні відносини за умови аналізу функції права)»</w:t>
            </w:r>
          </w:p>
        </w:tc>
      </w:tr>
      <w:tr w:rsidR="0095610A" w:rsidRPr="00F0797F" w:rsidTr="0095610A">
        <w:tc>
          <w:tcPr>
            <w:tcW w:w="517" w:type="dxa"/>
            <w:vMerge/>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612" w:type="dxa"/>
          </w:tcPr>
          <w:p w:rsidR="0095610A" w:rsidRPr="00F0797F" w:rsidRDefault="0095610A" w:rsidP="0095610A">
            <w:pPr>
              <w:pStyle w:val="a3"/>
              <w:spacing w:before="0" w:after="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2)</w:t>
            </w:r>
          </w:p>
        </w:tc>
        <w:tc>
          <w:tcPr>
            <w:tcW w:w="8500" w:type="dxa"/>
            <w:gridSpan w:val="2"/>
          </w:tcPr>
          <w:p w:rsidR="0095610A" w:rsidRPr="00F0797F" w:rsidRDefault="0095610A" w:rsidP="0095610A">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Функції правового регулювання визначають, передусім, місце й роль, яку виконує той чи інший правовий інститут чи орган та основні направлення впливу на суспільні відносини. Це стосується й інституту омбудсмана, функції якого безпосередньо пов’язані із здійсненням його діяльності (з функціонуванням) і визначають найважливіші якісні характеристики даного інституту, направленість його діяльності та надають можливість найбільш чітко розкрити сутність політико-правової природи та соціальне призначення цього інституту.</w:t>
            </w:r>
          </w:p>
        </w:tc>
      </w:tr>
      <w:tr w:rsidR="0095610A" w:rsidRPr="00F0797F" w:rsidTr="0095610A">
        <w:trPr>
          <w:trHeight w:val="126"/>
        </w:trPr>
        <w:tc>
          <w:tcPr>
            <w:tcW w:w="517" w:type="dxa"/>
            <w:vMerge/>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612" w:type="dxa"/>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3)</w:t>
            </w:r>
          </w:p>
        </w:tc>
        <w:tc>
          <w:tcPr>
            <w:tcW w:w="8500" w:type="dxa"/>
            <w:gridSpan w:val="2"/>
          </w:tcPr>
          <w:p w:rsidR="0095610A" w:rsidRPr="00F0797F" w:rsidRDefault="0095610A" w:rsidP="0095610A">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Звертаючись до дослідження поняття «функція», слід зазначити, що даний термін, котрий широко застосовується у науковій сфері, походить від слова «functio», що у перекладі з латинської означає «здійснення, виконання, звершення – спосіб діяння речі або елементу системи, спрямований на досягнення певного ефекту».</w:t>
            </w:r>
          </w:p>
        </w:tc>
      </w:tr>
      <w:tr w:rsidR="0095610A" w:rsidRPr="00F0797F" w:rsidTr="0095610A">
        <w:trPr>
          <w:trHeight w:val="126"/>
        </w:trPr>
        <w:tc>
          <w:tcPr>
            <w:tcW w:w="517" w:type="dxa"/>
            <w:vMerge/>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612" w:type="dxa"/>
            <w:vMerge w:val="restart"/>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4)</w:t>
            </w:r>
          </w:p>
        </w:tc>
        <w:tc>
          <w:tcPr>
            <w:tcW w:w="8500" w:type="dxa"/>
            <w:gridSpan w:val="2"/>
          </w:tcPr>
          <w:p w:rsidR="0095610A" w:rsidRPr="00F0797F" w:rsidRDefault="0095610A" w:rsidP="0095610A">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У Тлумачному словнику української мови під поняттям «функція» розуміється:</w:t>
            </w:r>
          </w:p>
        </w:tc>
      </w:tr>
      <w:tr w:rsidR="0095610A" w:rsidRPr="00F0797F" w:rsidTr="0095610A">
        <w:trPr>
          <w:trHeight w:val="126"/>
        </w:trPr>
        <w:tc>
          <w:tcPr>
            <w:tcW w:w="517" w:type="dxa"/>
            <w:vMerge/>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612" w:type="dxa"/>
            <w:vMerge/>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sz w:val="28"/>
                <w:szCs w:val="28"/>
              </w:rPr>
            </w:pPr>
          </w:p>
        </w:tc>
        <w:tc>
          <w:tcPr>
            <w:tcW w:w="567" w:type="dxa"/>
          </w:tcPr>
          <w:p w:rsidR="0095610A" w:rsidRPr="00F0797F" w:rsidRDefault="0095610A" w:rsidP="0095610A">
            <w:pPr>
              <w:pStyle w:val="a3"/>
              <w:spacing w:before="24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а)</w:t>
            </w:r>
          </w:p>
        </w:tc>
        <w:tc>
          <w:tcPr>
            <w:tcW w:w="7933" w:type="dxa"/>
          </w:tcPr>
          <w:p w:rsidR="0095610A" w:rsidRPr="00F0797F" w:rsidRDefault="0095610A" w:rsidP="0095610A">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явище, яке залежить від іншого явища, є формою його виявлення і змінюється відповідно до його змін;</w:t>
            </w:r>
          </w:p>
        </w:tc>
      </w:tr>
      <w:tr w:rsidR="0095610A" w:rsidRPr="00F0797F" w:rsidTr="0095610A">
        <w:trPr>
          <w:trHeight w:val="126"/>
        </w:trPr>
        <w:tc>
          <w:tcPr>
            <w:tcW w:w="517" w:type="dxa"/>
            <w:vMerge/>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612" w:type="dxa"/>
            <w:vMerge/>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sz w:val="28"/>
                <w:szCs w:val="28"/>
              </w:rPr>
            </w:pPr>
          </w:p>
        </w:tc>
        <w:tc>
          <w:tcPr>
            <w:tcW w:w="567" w:type="dxa"/>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б)</w:t>
            </w:r>
          </w:p>
        </w:tc>
        <w:tc>
          <w:tcPr>
            <w:tcW w:w="7933" w:type="dxa"/>
          </w:tcPr>
          <w:p w:rsidR="0095610A" w:rsidRPr="00F0797F" w:rsidRDefault="0095610A" w:rsidP="0095610A">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робота кого-, чого-небудь, обов’язок, коло діяльності когось, чогось</w:t>
            </w:r>
          </w:p>
        </w:tc>
      </w:tr>
      <w:tr w:rsidR="0095610A" w:rsidRPr="00F0797F" w:rsidTr="0095610A">
        <w:trPr>
          <w:trHeight w:val="126"/>
        </w:trPr>
        <w:tc>
          <w:tcPr>
            <w:tcW w:w="517" w:type="dxa"/>
            <w:vMerge/>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612" w:type="dxa"/>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5)</w:t>
            </w:r>
          </w:p>
        </w:tc>
        <w:tc>
          <w:tcPr>
            <w:tcW w:w="8500" w:type="dxa"/>
            <w:gridSpan w:val="2"/>
          </w:tcPr>
          <w:p w:rsidR="0095610A" w:rsidRPr="00F0797F" w:rsidRDefault="0095610A" w:rsidP="0095610A">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О. М. Андрусенко зазначає, що «функція» – основний напрямок (вид) діяльності певного об’єкта (системи), який об’єктивно сформувався в процесі взаємодії об’єкта із зовнішнім середовищем, характеризує сутність цього об’єкта та його 22 призначення в контексті збереження та розвитку системи, елементом якої він є.</w:t>
            </w:r>
          </w:p>
        </w:tc>
      </w:tr>
      <w:tr w:rsidR="0095610A" w:rsidRPr="00F0797F" w:rsidTr="0095610A">
        <w:tc>
          <w:tcPr>
            <w:tcW w:w="517" w:type="dxa"/>
            <w:vMerge/>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612" w:type="dxa"/>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6)</w:t>
            </w:r>
          </w:p>
        </w:tc>
        <w:tc>
          <w:tcPr>
            <w:tcW w:w="8500" w:type="dxa"/>
            <w:gridSpan w:val="2"/>
          </w:tcPr>
          <w:p w:rsidR="0095610A" w:rsidRPr="00F0797F" w:rsidRDefault="0095610A" w:rsidP="0095610A">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 xml:space="preserve">А. Федотов вважає, що суттєвих принципових протиріч між поняттями «вид діяльності» і «направлення діяльності» немає, а має місце, скоріш за все, термінологічні розбіжності при використанні </w:t>
            </w:r>
            <w:r w:rsidRPr="00F0797F">
              <w:rPr>
                <w:rFonts w:ascii="Times New Roman" w:hAnsi="Times New Roman" w:cs="Times New Roman"/>
                <w:sz w:val="28"/>
                <w:szCs w:val="28"/>
              </w:rPr>
              <w:lastRenderedPageBreak/>
              <w:t>складних загально філософських понять, таких як «тип» і «вид», у окремому науковому, а саме, юридичному дослідженні.</w:t>
            </w:r>
          </w:p>
        </w:tc>
      </w:tr>
      <w:tr w:rsidR="0095610A" w:rsidRPr="00F0797F" w:rsidTr="0095610A">
        <w:tc>
          <w:tcPr>
            <w:tcW w:w="517" w:type="dxa"/>
            <w:vMerge/>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612" w:type="dxa"/>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7)</w:t>
            </w:r>
          </w:p>
        </w:tc>
        <w:tc>
          <w:tcPr>
            <w:tcW w:w="8500" w:type="dxa"/>
            <w:gridSpan w:val="2"/>
          </w:tcPr>
          <w:p w:rsidR="0095610A" w:rsidRPr="00F0797F" w:rsidRDefault="0095610A" w:rsidP="0095610A">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У Сучасному словнику іноземних слів функції визначаються як обов’язок, коло діяльності, призначення, роль того чи іншого соціального інституту.</w:t>
            </w:r>
          </w:p>
        </w:tc>
      </w:tr>
      <w:tr w:rsidR="0095610A" w:rsidRPr="00F0797F" w:rsidTr="00940110">
        <w:tc>
          <w:tcPr>
            <w:tcW w:w="517" w:type="dxa"/>
            <w:vMerge w:val="restart"/>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2.</w:t>
            </w:r>
          </w:p>
        </w:tc>
        <w:tc>
          <w:tcPr>
            <w:tcW w:w="9112" w:type="dxa"/>
            <w:gridSpan w:val="3"/>
          </w:tcPr>
          <w:p w:rsidR="0095610A" w:rsidRPr="00F0797F" w:rsidRDefault="0095610A" w:rsidP="0095610A">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При дослідженні функцій державних органів зазначають, що останні:</w:t>
            </w:r>
          </w:p>
        </w:tc>
      </w:tr>
      <w:tr w:rsidR="0095610A" w:rsidRPr="00F0797F" w:rsidTr="0095610A">
        <w:tc>
          <w:tcPr>
            <w:tcW w:w="517" w:type="dxa"/>
            <w:vMerge/>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612" w:type="dxa"/>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1)</w:t>
            </w:r>
          </w:p>
        </w:tc>
        <w:tc>
          <w:tcPr>
            <w:tcW w:w="8500" w:type="dxa"/>
            <w:gridSpan w:val="2"/>
          </w:tcPr>
          <w:p w:rsidR="0095610A" w:rsidRPr="00F0797F" w:rsidRDefault="0095610A" w:rsidP="0095610A">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«є складовою частиною змісту діяльності державного органу, котрі відображені у закріплених у статуті завданнях по забезпеченню життєво важливих потреб об’єкта, котрим управляє орган»;</w:t>
            </w:r>
          </w:p>
        </w:tc>
      </w:tr>
      <w:tr w:rsidR="0095610A" w:rsidRPr="00F0797F" w:rsidTr="0095610A">
        <w:tc>
          <w:tcPr>
            <w:tcW w:w="517" w:type="dxa"/>
            <w:vMerge/>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612" w:type="dxa"/>
          </w:tcPr>
          <w:p w:rsidR="0095610A" w:rsidRPr="00F0797F" w:rsidRDefault="0095610A" w:rsidP="0095610A">
            <w:pPr>
              <w:pStyle w:val="a3"/>
              <w:spacing w:before="0" w:after="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2)</w:t>
            </w:r>
          </w:p>
        </w:tc>
        <w:tc>
          <w:tcPr>
            <w:tcW w:w="8500" w:type="dxa"/>
            <w:gridSpan w:val="2"/>
          </w:tcPr>
          <w:p w:rsidR="0095610A" w:rsidRPr="00F0797F" w:rsidRDefault="0095610A" w:rsidP="0095610A">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«здатність діяти і вирішувати певні завдання у конкретних сферах державної діяльності»;</w:t>
            </w:r>
          </w:p>
        </w:tc>
      </w:tr>
      <w:tr w:rsidR="0095610A" w:rsidRPr="00F0797F" w:rsidTr="0095610A">
        <w:tc>
          <w:tcPr>
            <w:tcW w:w="517" w:type="dxa"/>
            <w:vMerge/>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612" w:type="dxa"/>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3)</w:t>
            </w:r>
          </w:p>
        </w:tc>
        <w:tc>
          <w:tcPr>
            <w:tcW w:w="8500" w:type="dxa"/>
            <w:gridSpan w:val="2"/>
          </w:tcPr>
          <w:p w:rsidR="0095610A" w:rsidRPr="00F0797F" w:rsidRDefault="0095610A" w:rsidP="0095610A">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«зовнішній прояв властивостей органу, спосіб його поведінки у визначеній системі правовідносин».</w:t>
            </w:r>
          </w:p>
          <w:p w:rsidR="0095610A" w:rsidRPr="00F0797F" w:rsidRDefault="0095610A" w:rsidP="0095610A">
            <w:pPr>
              <w:pStyle w:val="a3"/>
              <w:spacing w:before="0" w:beforeAutospacing="0" w:after="0" w:afterAutospacing="0" w:line="360" w:lineRule="auto"/>
              <w:jc w:val="both"/>
              <w:textAlignment w:val="baseline"/>
              <w:rPr>
                <w:rFonts w:ascii="Times New Roman" w:hAnsi="Times New Roman" w:cs="Times New Roman"/>
                <w:sz w:val="28"/>
                <w:szCs w:val="28"/>
              </w:rPr>
            </w:pPr>
          </w:p>
        </w:tc>
      </w:tr>
      <w:tr w:rsidR="0095610A" w:rsidRPr="00F0797F" w:rsidTr="00940110">
        <w:tc>
          <w:tcPr>
            <w:tcW w:w="517" w:type="dxa"/>
            <w:vMerge w:val="restart"/>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3.</w:t>
            </w:r>
          </w:p>
        </w:tc>
        <w:tc>
          <w:tcPr>
            <w:tcW w:w="9112" w:type="dxa"/>
            <w:gridSpan w:val="3"/>
          </w:tcPr>
          <w:p w:rsidR="0095610A" w:rsidRPr="00F0797F" w:rsidRDefault="0095610A" w:rsidP="0095610A">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Функції права визначають як</w:t>
            </w:r>
          </w:p>
        </w:tc>
      </w:tr>
      <w:tr w:rsidR="0095610A" w:rsidRPr="00F0797F" w:rsidTr="0095610A">
        <w:tc>
          <w:tcPr>
            <w:tcW w:w="517" w:type="dxa"/>
            <w:vMerge/>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612" w:type="dxa"/>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sz w:val="28"/>
                <w:szCs w:val="28"/>
              </w:rPr>
              <w:t>1)</w:t>
            </w:r>
          </w:p>
        </w:tc>
        <w:tc>
          <w:tcPr>
            <w:tcW w:w="8500" w:type="dxa"/>
            <w:gridSpan w:val="2"/>
          </w:tcPr>
          <w:p w:rsidR="0095610A" w:rsidRPr="00F0797F" w:rsidRDefault="0095610A" w:rsidP="0095610A">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«певні направлення впливу права на суспільні відносини чи поведінку людей»;</w:t>
            </w:r>
          </w:p>
        </w:tc>
      </w:tr>
      <w:tr w:rsidR="0095610A" w:rsidRPr="00F0797F" w:rsidTr="0095610A">
        <w:tc>
          <w:tcPr>
            <w:tcW w:w="517" w:type="dxa"/>
            <w:vMerge/>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612" w:type="dxa"/>
          </w:tcPr>
          <w:p w:rsidR="0095610A" w:rsidRPr="00F0797F" w:rsidRDefault="0095610A" w:rsidP="0095610A">
            <w:pPr>
              <w:pStyle w:val="a3"/>
              <w:spacing w:before="0" w:after="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2)</w:t>
            </w:r>
          </w:p>
        </w:tc>
        <w:tc>
          <w:tcPr>
            <w:tcW w:w="8500" w:type="dxa"/>
            <w:gridSpan w:val="2"/>
          </w:tcPr>
          <w:p w:rsidR="0095610A" w:rsidRPr="00F0797F" w:rsidRDefault="0095610A" w:rsidP="0095610A">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«основні направлення регулюючого впливу права на суспільні відносини»;</w:t>
            </w:r>
          </w:p>
        </w:tc>
      </w:tr>
      <w:tr w:rsidR="0095610A" w:rsidRPr="00F0797F" w:rsidTr="0095610A">
        <w:tc>
          <w:tcPr>
            <w:tcW w:w="517" w:type="dxa"/>
            <w:vMerge/>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p>
        </w:tc>
        <w:tc>
          <w:tcPr>
            <w:tcW w:w="612" w:type="dxa"/>
          </w:tcPr>
          <w:p w:rsidR="0095610A" w:rsidRPr="00F0797F" w:rsidRDefault="0095610A" w:rsidP="0095610A">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3)</w:t>
            </w:r>
          </w:p>
        </w:tc>
        <w:tc>
          <w:tcPr>
            <w:tcW w:w="8500" w:type="dxa"/>
            <w:gridSpan w:val="2"/>
          </w:tcPr>
          <w:p w:rsidR="0095610A" w:rsidRPr="00F0797F" w:rsidRDefault="0095610A" w:rsidP="0095610A">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«взяті у єдності соціальне призначення й направлення впливу права на суспільні відносини, що випливають з цього призначення».</w:t>
            </w:r>
          </w:p>
        </w:tc>
      </w:tr>
    </w:tbl>
    <w:p w:rsidR="00212C0C" w:rsidRPr="00F0797F" w:rsidRDefault="00212C0C" w:rsidP="00212C0C">
      <w:pPr>
        <w:spacing w:line="360" w:lineRule="auto"/>
        <w:rPr>
          <w:rFonts w:ascii="Times New Roman" w:hAnsi="Times New Roman" w:cs="Times New Roman"/>
          <w:color w:val="0D0D0D" w:themeColor="text1" w:themeTint="F2"/>
          <w:sz w:val="28"/>
          <w:szCs w:val="28"/>
        </w:rPr>
      </w:pPr>
    </w:p>
    <w:p w:rsidR="00223647" w:rsidRPr="00F0797F" w:rsidRDefault="00223647" w:rsidP="00223647">
      <w:pPr>
        <w:spacing w:line="360" w:lineRule="auto"/>
        <w:rPr>
          <w:rFonts w:ascii="Times New Roman" w:hAnsi="Times New Roman" w:cs="Times New Roman"/>
          <w:sz w:val="28"/>
          <w:szCs w:val="28"/>
        </w:rPr>
      </w:pPr>
      <w:r w:rsidRPr="00F0797F">
        <w:rPr>
          <w:rFonts w:ascii="Times New Roman" w:hAnsi="Times New Roman" w:cs="Times New Roman"/>
          <w:color w:val="0D0D0D" w:themeColor="text1" w:themeTint="F2"/>
          <w:sz w:val="28"/>
          <w:szCs w:val="28"/>
        </w:rPr>
        <w:tab/>
      </w:r>
      <w:r w:rsidRPr="00F0797F">
        <w:rPr>
          <w:rFonts w:ascii="Times New Roman" w:hAnsi="Times New Roman" w:cs="Times New Roman"/>
          <w:sz w:val="28"/>
          <w:szCs w:val="28"/>
        </w:rPr>
        <w:t>Таким чином, у спеціальній юридичній та філософсько-правовій літературі можна нарахувати кілька десятків визначень сутності поняття «функція», «функція держави», «функція державного органу», «функція права», причому переважна більшість із них має узагальнений, неконкретний та занадто абстрактний характер, що не дозволяє ефективно оперувати вищенаведеними термінами ані в теоретичних дослідженнях, ані, тим більше, у процесах, пов’язаних із практичною юридичною діяльністю (у всіх формах останньої – правотворчість, правореалізація, правотлумачення).</w:t>
      </w:r>
    </w:p>
    <w:p w:rsidR="00223647" w:rsidRPr="00F0797F" w:rsidRDefault="00223647" w:rsidP="00223647">
      <w:pPr>
        <w:spacing w:line="360" w:lineRule="auto"/>
        <w:rPr>
          <w:rFonts w:ascii="Times New Roman" w:hAnsi="Times New Roman" w:cs="Times New Roman"/>
          <w:color w:val="0D0D0D" w:themeColor="text1" w:themeTint="F2"/>
          <w:sz w:val="28"/>
          <w:szCs w:val="28"/>
        </w:rPr>
      </w:pPr>
      <w:r w:rsidRPr="00F0797F">
        <w:rPr>
          <w:rFonts w:ascii="Times New Roman" w:hAnsi="Times New Roman" w:cs="Times New Roman"/>
          <w:sz w:val="28"/>
          <w:szCs w:val="28"/>
        </w:rPr>
        <w:lastRenderedPageBreak/>
        <w:tab/>
        <w:t>Відсутність одностайності в поглядах на таке важливе питання свідчить про певні прогалини загальної теорії держави і права.</w:t>
      </w:r>
    </w:p>
    <w:p w:rsidR="00223647" w:rsidRPr="00F0797F" w:rsidRDefault="00223647" w:rsidP="00212C0C">
      <w:pPr>
        <w:spacing w:line="360" w:lineRule="auto"/>
        <w:rPr>
          <w:rFonts w:ascii="Times New Roman" w:hAnsi="Times New Roman" w:cs="Times New Roman"/>
          <w:color w:val="0D0D0D" w:themeColor="text1" w:themeTint="F2"/>
          <w:sz w:val="28"/>
          <w:szCs w:val="28"/>
        </w:rPr>
      </w:pPr>
    </w:p>
    <w:tbl>
      <w:tblPr>
        <w:tblStyle w:val="a5"/>
        <w:tblW w:w="0" w:type="auto"/>
        <w:tblLook w:val="04A0" w:firstRow="1" w:lastRow="0" w:firstColumn="1" w:lastColumn="0" w:noHBand="0" w:noVBand="1"/>
      </w:tblPr>
      <w:tblGrid>
        <w:gridCol w:w="517"/>
        <w:gridCol w:w="9112"/>
      </w:tblGrid>
      <w:tr w:rsidR="00223647" w:rsidRPr="00F0797F" w:rsidTr="00940110">
        <w:tc>
          <w:tcPr>
            <w:tcW w:w="9629" w:type="dxa"/>
            <w:gridSpan w:val="2"/>
          </w:tcPr>
          <w:p w:rsidR="00223647" w:rsidRPr="00F0797F" w:rsidRDefault="00223647" w:rsidP="00940110">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Аналогічно визначаються й функції омбудсмана, під котрими розуміють</w:t>
            </w:r>
          </w:p>
        </w:tc>
      </w:tr>
      <w:tr w:rsidR="00223647" w:rsidRPr="00F0797F" w:rsidTr="00940110">
        <w:tc>
          <w:tcPr>
            <w:tcW w:w="517" w:type="dxa"/>
          </w:tcPr>
          <w:p w:rsidR="00223647" w:rsidRPr="00F0797F" w:rsidRDefault="00223647" w:rsidP="00940110">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1)</w:t>
            </w:r>
          </w:p>
        </w:tc>
        <w:tc>
          <w:tcPr>
            <w:tcW w:w="9112" w:type="dxa"/>
          </w:tcPr>
          <w:p w:rsidR="00223647" w:rsidRPr="00F0797F" w:rsidRDefault="00223647" w:rsidP="00940110">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«основні напрями його діяльності, що випливають із його завдань та визначають сутність і соціальне призначення цього правозахисного інституту й реалізуються в передбачених чинним законодавством формах і методах»</w:t>
            </w:r>
          </w:p>
        </w:tc>
      </w:tr>
      <w:tr w:rsidR="00223647" w:rsidRPr="00F0797F" w:rsidTr="00940110">
        <w:tc>
          <w:tcPr>
            <w:tcW w:w="517" w:type="dxa"/>
          </w:tcPr>
          <w:p w:rsidR="00223647" w:rsidRPr="00F0797F" w:rsidRDefault="00223647" w:rsidP="00940110">
            <w:pPr>
              <w:pStyle w:val="a3"/>
              <w:spacing w:before="0" w:beforeAutospacing="0" w:after="0" w:afterAutospacing="0" w:line="360" w:lineRule="auto"/>
              <w:jc w:val="center"/>
              <w:textAlignment w:val="baseline"/>
              <w:rPr>
                <w:rFonts w:ascii="Times New Roman" w:hAnsi="Times New Roman" w:cs="Times New Roman"/>
                <w:color w:val="000000" w:themeColor="text1"/>
                <w:sz w:val="28"/>
                <w:szCs w:val="28"/>
              </w:rPr>
            </w:pPr>
            <w:r w:rsidRPr="00F0797F">
              <w:rPr>
                <w:rFonts w:ascii="Times New Roman" w:hAnsi="Times New Roman" w:cs="Times New Roman"/>
                <w:color w:val="000000" w:themeColor="text1"/>
                <w:sz w:val="28"/>
                <w:szCs w:val="28"/>
              </w:rPr>
              <w:t>2)</w:t>
            </w:r>
          </w:p>
        </w:tc>
        <w:tc>
          <w:tcPr>
            <w:tcW w:w="9112" w:type="dxa"/>
          </w:tcPr>
          <w:p w:rsidR="00223647" w:rsidRPr="00F0797F" w:rsidRDefault="00223647" w:rsidP="00940110">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«соціально-значущі направлення діяльності», що залежать «від обсягу прав і свобод людини і громадянина, дотримання яких він контролює, від категорій громадян, за дотриманням прав і свобод яких він здійснює контроль, та від кола підконтрольних йому суб’єктів»</w:t>
            </w:r>
          </w:p>
        </w:tc>
      </w:tr>
    </w:tbl>
    <w:p w:rsidR="00212C0C" w:rsidRPr="00F0797F" w:rsidRDefault="00212C0C" w:rsidP="00212C0C">
      <w:pPr>
        <w:spacing w:line="360" w:lineRule="auto"/>
        <w:rPr>
          <w:rFonts w:ascii="Times New Roman" w:hAnsi="Times New Roman" w:cs="Times New Roman"/>
          <w:color w:val="0D0D0D" w:themeColor="text1" w:themeTint="F2"/>
          <w:sz w:val="28"/>
          <w:szCs w:val="28"/>
        </w:rPr>
      </w:pPr>
    </w:p>
    <w:p w:rsidR="00C45AE0" w:rsidRPr="00F0797F" w:rsidRDefault="00C45AE0" w:rsidP="00212C0C">
      <w:pPr>
        <w:spacing w:line="360" w:lineRule="auto"/>
        <w:rPr>
          <w:rFonts w:ascii="Times New Roman" w:hAnsi="Times New Roman" w:cs="Times New Roman"/>
          <w:color w:val="0D0D0D" w:themeColor="text1" w:themeTint="F2"/>
          <w:sz w:val="28"/>
          <w:szCs w:val="28"/>
        </w:rPr>
      </w:pPr>
      <w:r w:rsidRPr="00F0797F">
        <w:rPr>
          <w:rFonts w:ascii="Times New Roman" w:hAnsi="Times New Roman" w:cs="Times New Roman"/>
          <w:color w:val="0D0D0D" w:themeColor="text1" w:themeTint="F2"/>
          <w:sz w:val="28"/>
          <w:szCs w:val="28"/>
        </w:rPr>
        <w:tab/>
      </w:r>
      <w:r w:rsidRPr="00F0797F">
        <w:rPr>
          <w:rFonts w:ascii="Times New Roman" w:hAnsi="Times New Roman" w:cs="Times New Roman"/>
          <w:sz w:val="28"/>
          <w:szCs w:val="28"/>
        </w:rPr>
        <w:t>Так, наприклад, функції омбудсмана із захисту прав військовослужбовців визначаються як здійснення контролю над адмініструванням та функціонуванням збройних сил з метою сприяння дотриманню прав військовослужбовців під час проходження служби,  розвиткові прозорості й підзвітності збройних сил. А функціями омбудсмана з прав дітей Швеції є контроль за виконанням закону про захист прав дітей урядовими установами, службами муніципалітетів і окружних рад та просування положень Конвенції з прав дітей.</w:t>
      </w:r>
    </w:p>
    <w:p w:rsidR="00F12F8F" w:rsidRPr="00F0797F" w:rsidRDefault="00F12F8F" w:rsidP="00F12F8F">
      <w:pPr>
        <w:rPr>
          <w:rFonts w:ascii="Times New Roman" w:hAnsi="Times New Roman" w:cs="Times New Roman"/>
          <w:color w:val="000000"/>
          <w:sz w:val="28"/>
          <w:szCs w:val="28"/>
        </w:rPr>
      </w:pPr>
      <w:r w:rsidRPr="00F0797F">
        <w:rPr>
          <w:rFonts w:ascii="Times New Roman" w:hAnsi="Times New Roman" w:cs="Times New Roman"/>
          <w:color w:val="000000"/>
          <w:sz w:val="28"/>
          <w:szCs w:val="28"/>
        </w:rPr>
        <w:br w:type="page"/>
      </w:r>
    </w:p>
    <w:p w:rsidR="00C45AE0" w:rsidRPr="00F0797F" w:rsidRDefault="00C45AE0" w:rsidP="00C45AE0">
      <w:pPr>
        <w:spacing w:line="360" w:lineRule="auto"/>
        <w:rPr>
          <w:rFonts w:ascii="Times New Roman" w:hAnsi="Times New Roman" w:cs="Times New Roman"/>
          <w:sz w:val="28"/>
          <w:szCs w:val="28"/>
          <w:shd w:val="clear" w:color="auto" w:fill="FFFFFF"/>
        </w:rPr>
      </w:pPr>
      <w:r w:rsidRPr="00F0797F">
        <w:rPr>
          <w:rFonts w:ascii="Times New Roman" w:hAnsi="Times New Roman" w:cs="Times New Roman"/>
          <w:color w:val="000000"/>
          <w:sz w:val="28"/>
          <w:szCs w:val="28"/>
        </w:rPr>
        <w:lastRenderedPageBreak/>
        <w:tab/>
        <w:t xml:space="preserve">2.2 </w:t>
      </w:r>
      <w:r w:rsidR="00EE0459" w:rsidRPr="00F0797F">
        <w:rPr>
          <w:rFonts w:ascii="Times New Roman" w:hAnsi="Times New Roman" w:cs="Times New Roman"/>
          <w:sz w:val="28"/>
          <w:szCs w:val="28"/>
          <w:shd w:val="clear" w:color="auto" w:fill="FFFFFF"/>
        </w:rPr>
        <w:t>Етапи формування інституту омбудсману</w:t>
      </w:r>
    </w:p>
    <w:p w:rsidR="00C45AE0" w:rsidRPr="00F0797F" w:rsidRDefault="00C45AE0" w:rsidP="00C45AE0">
      <w:pPr>
        <w:spacing w:line="360" w:lineRule="auto"/>
        <w:rPr>
          <w:rFonts w:ascii="Times New Roman" w:hAnsi="Times New Roman" w:cs="Times New Roman"/>
          <w:sz w:val="28"/>
          <w:szCs w:val="28"/>
          <w:shd w:val="clear" w:color="auto" w:fill="FFFFFF"/>
        </w:rPr>
      </w:pPr>
    </w:p>
    <w:p w:rsidR="00C45AE0" w:rsidRPr="00F0797F" w:rsidRDefault="00C45AE0" w:rsidP="00C45AE0">
      <w:pPr>
        <w:spacing w:line="360" w:lineRule="auto"/>
        <w:rPr>
          <w:rFonts w:ascii="Times New Roman" w:hAnsi="Times New Roman" w:cs="Times New Roman"/>
          <w:sz w:val="28"/>
          <w:szCs w:val="28"/>
          <w:shd w:val="clear" w:color="auto" w:fill="FFFFFF"/>
        </w:rPr>
      </w:pPr>
    </w:p>
    <w:p w:rsidR="00C45AE0" w:rsidRPr="00F0797F" w:rsidRDefault="00C45AE0" w:rsidP="00C45AE0">
      <w:pPr>
        <w:spacing w:line="360" w:lineRule="auto"/>
        <w:rPr>
          <w:rFonts w:ascii="Times New Roman" w:hAnsi="Times New Roman" w:cs="Times New Roman"/>
          <w:sz w:val="28"/>
          <w:szCs w:val="28"/>
        </w:rPr>
      </w:pPr>
      <w:r w:rsidRPr="00F0797F">
        <w:rPr>
          <w:rFonts w:ascii="Times New Roman" w:hAnsi="Times New Roman" w:cs="Times New Roman"/>
          <w:sz w:val="28"/>
          <w:szCs w:val="28"/>
          <w:shd w:val="clear" w:color="auto" w:fill="FFFFFF"/>
        </w:rPr>
        <w:tab/>
      </w:r>
      <w:r w:rsidRPr="00F0797F">
        <w:rPr>
          <w:rFonts w:ascii="Times New Roman" w:hAnsi="Times New Roman" w:cs="Times New Roman"/>
          <w:sz w:val="28"/>
          <w:szCs w:val="28"/>
        </w:rPr>
        <w:t>Становлення і розвиток інституту омбудсмана в країнах з різними формами правління відбувався у взаємодії з іншими структурними елементами громадянського суспільства, в зв’язку з чим його функції в різних країнах та у різні періоди часу можуть мати різне наповнення залежно від державного та політичного устрою, особливостей правової культури та традицій.</w:t>
      </w:r>
    </w:p>
    <w:p w:rsidR="00FC528B" w:rsidRPr="00F0797F" w:rsidRDefault="00FC528B" w:rsidP="00C45AE0">
      <w:pPr>
        <w:spacing w:line="360" w:lineRule="auto"/>
        <w:rPr>
          <w:rFonts w:ascii="Times New Roman" w:hAnsi="Times New Roman" w:cs="Times New Roman"/>
          <w:sz w:val="28"/>
          <w:szCs w:val="28"/>
        </w:rPr>
      </w:pPr>
    </w:p>
    <w:p w:rsidR="00FC528B" w:rsidRPr="00F0797F" w:rsidRDefault="00FC528B" w:rsidP="00FC528B">
      <w:pPr>
        <w:pStyle w:val="a3"/>
        <w:spacing w:before="0" w:beforeAutospacing="0" w:after="0" w:afterAutospacing="0" w:line="360" w:lineRule="auto"/>
        <w:ind w:firstLine="709"/>
        <w:jc w:val="both"/>
        <w:textAlignment w:val="baseline"/>
        <w:rPr>
          <w:rFonts w:ascii="Times New Roman" w:hAnsi="Times New Roman" w:cs="Times New Roman"/>
          <w:color w:val="000000"/>
          <w:sz w:val="28"/>
          <w:szCs w:val="28"/>
        </w:rPr>
      </w:pPr>
      <w:r w:rsidRPr="00F0797F">
        <w:rPr>
          <w:rFonts w:ascii="Times New Roman" w:hAnsi="Times New Roman" w:cs="Times New Roman"/>
          <w:sz w:val="28"/>
          <w:szCs w:val="28"/>
        </w:rPr>
        <w:tab/>
      </w:r>
    </w:p>
    <w:tbl>
      <w:tblPr>
        <w:tblStyle w:val="a5"/>
        <w:tblW w:w="0" w:type="auto"/>
        <w:tblLook w:val="04A0" w:firstRow="1" w:lastRow="0" w:firstColumn="1" w:lastColumn="0" w:noHBand="0" w:noVBand="1"/>
      </w:tblPr>
      <w:tblGrid>
        <w:gridCol w:w="562"/>
        <w:gridCol w:w="9067"/>
      </w:tblGrid>
      <w:tr w:rsidR="00940110" w:rsidRPr="00F0797F" w:rsidTr="00940110">
        <w:tc>
          <w:tcPr>
            <w:tcW w:w="9629" w:type="dxa"/>
            <w:gridSpan w:val="2"/>
          </w:tcPr>
          <w:p w:rsidR="00940110" w:rsidRPr="00F0797F" w:rsidRDefault="00940110" w:rsidP="001D71DC">
            <w:pPr>
              <w:pStyle w:val="a3"/>
              <w:spacing w:before="0" w:beforeAutospacing="0" w:after="0" w:afterAutospacing="0" w:line="360" w:lineRule="auto"/>
              <w:jc w:val="center"/>
              <w:textAlignment w:val="baseline"/>
              <w:rPr>
                <w:rFonts w:ascii="Times New Roman" w:hAnsi="Times New Roman" w:cs="Times New Roman"/>
                <w:color w:val="000000"/>
                <w:sz w:val="28"/>
                <w:szCs w:val="28"/>
                <w:lang w:val="uk-UA"/>
              </w:rPr>
            </w:pPr>
            <w:r w:rsidRPr="00F0797F">
              <w:rPr>
                <w:rFonts w:ascii="Times New Roman" w:hAnsi="Times New Roman" w:cs="Times New Roman"/>
                <w:color w:val="000000"/>
                <w:sz w:val="28"/>
                <w:szCs w:val="28"/>
                <w:lang w:val="uk-UA"/>
              </w:rPr>
              <w:t xml:space="preserve">І </w:t>
            </w:r>
            <w:r w:rsidR="001D71DC" w:rsidRPr="00F0797F">
              <w:rPr>
                <w:rFonts w:ascii="Times New Roman" w:hAnsi="Times New Roman" w:cs="Times New Roman"/>
                <w:color w:val="000000"/>
                <w:sz w:val="28"/>
                <w:szCs w:val="28"/>
                <w:lang w:val="uk-UA"/>
              </w:rPr>
              <w:t>етап</w:t>
            </w:r>
            <w:r w:rsidRPr="00F0797F">
              <w:rPr>
                <w:rFonts w:ascii="Times New Roman" w:hAnsi="Times New Roman" w:cs="Times New Roman"/>
                <w:color w:val="000000"/>
                <w:sz w:val="28"/>
                <w:szCs w:val="28"/>
                <w:lang w:val="uk-UA"/>
              </w:rPr>
              <w:t xml:space="preserve"> (</w:t>
            </w:r>
            <w:r w:rsidRPr="00F0797F">
              <w:rPr>
                <w:rFonts w:ascii="Times New Roman" w:hAnsi="Times New Roman" w:cs="Times New Roman"/>
                <w:sz w:val="28"/>
                <w:szCs w:val="28"/>
                <w:lang w:val="uk-UA"/>
              </w:rPr>
              <w:t>період правління Карла ХІІ</w:t>
            </w:r>
            <w:r w:rsidRPr="00F0797F">
              <w:rPr>
                <w:rFonts w:ascii="Times New Roman" w:hAnsi="Times New Roman" w:cs="Times New Roman"/>
                <w:color w:val="000000"/>
                <w:sz w:val="28"/>
                <w:szCs w:val="28"/>
                <w:lang w:val="uk-UA"/>
              </w:rPr>
              <w:t>, Х</w:t>
            </w:r>
            <w:r w:rsidRPr="00F0797F">
              <w:rPr>
                <w:rFonts w:ascii="Times New Roman" w:hAnsi="Times New Roman" w:cs="Times New Roman"/>
                <w:color w:val="000000"/>
                <w:sz w:val="28"/>
                <w:szCs w:val="28"/>
                <w:lang w:val="en-US"/>
              </w:rPr>
              <w:t>V</w:t>
            </w:r>
            <w:r w:rsidRPr="00F0797F">
              <w:rPr>
                <w:rFonts w:ascii="Times New Roman" w:hAnsi="Times New Roman" w:cs="Times New Roman"/>
                <w:color w:val="000000"/>
                <w:sz w:val="28"/>
                <w:szCs w:val="28"/>
                <w:lang w:val="uk-UA"/>
              </w:rPr>
              <w:t>ІІ ст.)</w:t>
            </w:r>
          </w:p>
        </w:tc>
      </w:tr>
      <w:tr w:rsidR="00940110" w:rsidRPr="00F0797F" w:rsidTr="00940110">
        <w:tc>
          <w:tcPr>
            <w:tcW w:w="562" w:type="dxa"/>
          </w:tcPr>
          <w:p w:rsidR="00940110" w:rsidRPr="00F0797F" w:rsidRDefault="00940110" w:rsidP="00940110">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1.</w:t>
            </w:r>
          </w:p>
        </w:tc>
        <w:tc>
          <w:tcPr>
            <w:tcW w:w="9067" w:type="dxa"/>
          </w:tcPr>
          <w:p w:rsidR="00940110" w:rsidRPr="00F0797F" w:rsidRDefault="00940110" w:rsidP="00940110">
            <w:pPr>
              <w:pStyle w:val="a3"/>
              <w:spacing w:before="0" w:beforeAutospacing="0" w:after="0" w:afterAutospacing="0" w:line="360" w:lineRule="auto"/>
              <w:jc w:val="both"/>
              <w:textAlignment w:val="baseline"/>
              <w:rPr>
                <w:rFonts w:ascii="Times New Roman" w:hAnsi="Times New Roman" w:cs="Times New Roman"/>
                <w:color w:val="000000"/>
                <w:sz w:val="28"/>
                <w:szCs w:val="28"/>
              </w:rPr>
            </w:pPr>
            <w:r w:rsidRPr="00F0797F">
              <w:rPr>
                <w:rFonts w:ascii="Times New Roman" w:hAnsi="Times New Roman" w:cs="Times New Roman"/>
                <w:sz w:val="28"/>
                <w:szCs w:val="28"/>
              </w:rPr>
              <w:t>Традиційно появу даного інституту пов’язують з епохою абсолютної монархії у Швеції у період правління Карла ХІІ, котрий у 1713 році видав закон про створення у Швеції Королівського омбудсмана (Konungens Högsta Ombudsmanen), якому доручалося стежити за тим, аби закони та статути у країні виконувалися, а державні службовці чітко дотримувалися своїх повноважень і обов’язків.</w:t>
            </w:r>
          </w:p>
        </w:tc>
      </w:tr>
      <w:tr w:rsidR="00940110" w:rsidRPr="00F0797F" w:rsidTr="00940110">
        <w:tc>
          <w:tcPr>
            <w:tcW w:w="562" w:type="dxa"/>
          </w:tcPr>
          <w:p w:rsidR="00940110" w:rsidRPr="00F0797F" w:rsidRDefault="00940110" w:rsidP="00940110">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2.</w:t>
            </w:r>
          </w:p>
        </w:tc>
        <w:tc>
          <w:tcPr>
            <w:tcW w:w="9067" w:type="dxa"/>
          </w:tcPr>
          <w:p w:rsidR="00940110" w:rsidRPr="00F0797F" w:rsidRDefault="001D71DC" w:rsidP="00940110">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Характерними ознаками шведської моделі стали надзвичайно широкі повноваження та сфера компетенції. Так, омбудсман Швеції здійснює контроль не лише за центральними органами влади та управління, а й за судами та місцевими органами адміністрації, а також збройними силами та навіть посадовими особами державних підприємств у тому обсязі, в якому вони виконують державно-владні функції. Для цього в арсеналі омбудсмана є чимало засобів впливу: право на необмежений доступ до протоколів та документів, у тому числі секретних; право законодавчої ініціативи; право ініціювати дисциплінарне провадження стосовно осіб, які не виконують його вимог, і навіть накладати штрафи; на правах надзвичайного прокурора розпочинати судове переслідування посадових осіб за неналежне виконання своїх обов’язків тощо.</w:t>
            </w:r>
          </w:p>
        </w:tc>
      </w:tr>
      <w:tr w:rsidR="00940110" w:rsidRPr="00F0797F" w:rsidTr="00940110">
        <w:tc>
          <w:tcPr>
            <w:tcW w:w="562" w:type="dxa"/>
          </w:tcPr>
          <w:p w:rsidR="00940110" w:rsidRPr="00F0797F" w:rsidRDefault="001D71DC" w:rsidP="00940110">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lastRenderedPageBreak/>
              <w:t>3.</w:t>
            </w:r>
          </w:p>
        </w:tc>
        <w:tc>
          <w:tcPr>
            <w:tcW w:w="9067" w:type="dxa"/>
          </w:tcPr>
          <w:p w:rsidR="00940110" w:rsidRPr="00F0797F" w:rsidRDefault="001D71DC" w:rsidP="00940110">
            <w:pPr>
              <w:pStyle w:val="a3"/>
              <w:spacing w:before="0" w:beforeAutospacing="0" w:after="0" w:afterAutospacing="0" w:line="360" w:lineRule="auto"/>
              <w:jc w:val="both"/>
              <w:textAlignment w:val="baseline"/>
              <w:rPr>
                <w:rFonts w:ascii="Times New Roman" w:hAnsi="Times New Roman" w:cs="Times New Roman"/>
                <w:sz w:val="28"/>
                <w:szCs w:val="28"/>
              </w:rPr>
            </w:pPr>
            <w:r w:rsidRPr="00F0797F">
              <w:rPr>
                <w:rFonts w:ascii="Times New Roman" w:hAnsi="Times New Roman" w:cs="Times New Roman"/>
                <w:sz w:val="28"/>
                <w:szCs w:val="28"/>
              </w:rPr>
              <w:t>Наступною країною, котра запровадила інститут омбудсмана у 1919р., стала Фінляндія, що дуже близька до Швеції за правовою системою. Тому і модель, запроваджена у Фінляндії, багато в чому схожа на шведську. Тут широка сфера компетенції і повноважень, серед яких: право ініціювати кримінальне переслідування голів Верховного та Вищого адміністративного судів Фінляндії, а також за рішенням парламенту виступати державним обвинувачем інших вищих посадових осіб держави, зокрема членів Державної ради та канцлера юстиції.</w:t>
            </w:r>
          </w:p>
        </w:tc>
      </w:tr>
    </w:tbl>
    <w:p w:rsidR="00FC528B" w:rsidRPr="00F0797F" w:rsidRDefault="00FC528B" w:rsidP="00FC528B">
      <w:pPr>
        <w:pStyle w:val="a3"/>
        <w:spacing w:before="0" w:beforeAutospacing="0" w:after="0" w:afterAutospacing="0" w:line="360" w:lineRule="auto"/>
        <w:ind w:firstLine="709"/>
        <w:jc w:val="both"/>
        <w:textAlignment w:val="baseline"/>
        <w:rPr>
          <w:rFonts w:ascii="Times New Roman" w:hAnsi="Times New Roman" w:cs="Times New Roman"/>
          <w:color w:val="000000"/>
          <w:sz w:val="28"/>
          <w:szCs w:val="28"/>
        </w:rPr>
      </w:pPr>
      <w:r w:rsidRPr="00F0797F">
        <w:rPr>
          <w:rFonts w:ascii="Times New Roman" w:hAnsi="Times New Roman" w:cs="Times New Roman"/>
          <w:noProof/>
          <w:color w:val="000000"/>
          <w:sz w:val="28"/>
          <w:szCs w:val="28"/>
          <w:lang w:val="ru-RU" w:eastAsia="ru-RU"/>
        </w:rPr>
        <mc:AlternateContent>
          <mc:Choice Requires="wps">
            <w:drawing>
              <wp:anchor distT="0" distB="0" distL="114300" distR="114300" simplePos="0" relativeHeight="251659264" behindDoc="0" locked="0" layoutInCell="1" allowOverlap="1" wp14:anchorId="3D813555" wp14:editId="20E7DE04">
                <wp:simplePos x="0" y="0"/>
                <wp:positionH relativeFrom="margin">
                  <wp:posOffset>2729865</wp:posOffset>
                </wp:positionH>
                <wp:positionV relativeFrom="paragraph">
                  <wp:posOffset>13970</wp:posOffset>
                </wp:positionV>
                <wp:extent cx="484632" cy="581025"/>
                <wp:effectExtent l="19050" t="0" r="10795" b="47625"/>
                <wp:wrapNone/>
                <wp:docPr id="2" name="Стрелка вниз 2"/>
                <wp:cNvGraphicFramePr/>
                <a:graphic xmlns:a="http://schemas.openxmlformats.org/drawingml/2006/main">
                  <a:graphicData uri="http://schemas.microsoft.com/office/word/2010/wordprocessingShape">
                    <wps:wsp>
                      <wps:cNvSpPr/>
                      <wps:spPr>
                        <a:xfrm>
                          <a:off x="0" y="0"/>
                          <a:ext cx="484632" cy="581025"/>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688AC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14.95pt;margin-top:1.1pt;width:38.15pt;height:45.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" adj="12592" fillcolor="white [3201]" strokecolor="black [3213]" strokeweight="2pt">
                <w10:wrap anchorx="margin"/>
              </v:shape>
            </w:pict>
          </mc:Fallback>
        </mc:AlternateContent>
      </w:r>
    </w:p>
    <w:p w:rsidR="00FC528B" w:rsidRPr="00F0797F" w:rsidRDefault="00FC528B" w:rsidP="00FC528B">
      <w:pPr>
        <w:pStyle w:val="a3"/>
        <w:spacing w:before="0" w:beforeAutospacing="0" w:after="0" w:afterAutospacing="0" w:line="360" w:lineRule="auto"/>
        <w:ind w:firstLine="709"/>
        <w:jc w:val="both"/>
        <w:textAlignment w:val="baseline"/>
        <w:rPr>
          <w:rFonts w:ascii="Times New Roman" w:hAnsi="Times New Roman" w:cs="Times New Roman"/>
          <w:color w:val="000000"/>
          <w:sz w:val="28"/>
          <w:szCs w:val="28"/>
        </w:rPr>
      </w:pPr>
    </w:p>
    <w:tbl>
      <w:tblPr>
        <w:tblStyle w:val="a5"/>
        <w:tblW w:w="0" w:type="auto"/>
        <w:tblLook w:val="04A0" w:firstRow="1" w:lastRow="0" w:firstColumn="1" w:lastColumn="0" w:noHBand="0" w:noVBand="1"/>
      </w:tblPr>
      <w:tblGrid>
        <w:gridCol w:w="562"/>
        <w:gridCol w:w="9067"/>
      </w:tblGrid>
      <w:tr w:rsidR="001D71DC" w:rsidRPr="00F0797F" w:rsidTr="00BB39A1">
        <w:tc>
          <w:tcPr>
            <w:tcW w:w="9629" w:type="dxa"/>
            <w:gridSpan w:val="2"/>
          </w:tcPr>
          <w:p w:rsidR="001D71DC" w:rsidRPr="00F0797F" w:rsidRDefault="001D71DC" w:rsidP="001D71DC">
            <w:pPr>
              <w:pStyle w:val="a3"/>
              <w:spacing w:before="0" w:beforeAutospacing="0" w:after="0" w:afterAutospacing="0" w:line="360" w:lineRule="auto"/>
              <w:jc w:val="center"/>
              <w:textAlignment w:val="baseline"/>
              <w:rPr>
                <w:rFonts w:ascii="Times New Roman" w:hAnsi="Times New Roman" w:cs="Times New Roman"/>
                <w:color w:val="000000"/>
                <w:sz w:val="28"/>
                <w:szCs w:val="28"/>
                <w:lang w:val="uk-UA"/>
              </w:rPr>
            </w:pPr>
            <w:r w:rsidRPr="00F0797F">
              <w:rPr>
                <w:rFonts w:ascii="Times New Roman" w:hAnsi="Times New Roman" w:cs="Times New Roman"/>
                <w:color w:val="000000"/>
                <w:sz w:val="28"/>
                <w:szCs w:val="28"/>
                <w:lang w:val="uk-UA"/>
              </w:rPr>
              <w:t>ІІ етап (</w:t>
            </w:r>
            <w:r w:rsidRPr="00F0797F">
              <w:rPr>
                <w:rFonts w:ascii="Times New Roman" w:hAnsi="Times New Roman" w:cs="Times New Roman"/>
                <w:sz w:val="28"/>
                <w:szCs w:val="28"/>
                <w:lang w:val="uk-UA"/>
              </w:rPr>
              <w:t>поширення ідеї інституту омбудсмана в Європі</w:t>
            </w:r>
            <w:r w:rsidRPr="00F0797F">
              <w:rPr>
                <w:rFonts w:ascii="Times New Roman" w:hAnsi="Times New Roman" w:cs="Times New Roman"/>
                <w:color w:val="000000"/>
                <w:sz w:val="28"/>
                <w:szCs w:val="28"/>
                <w:lang w:val="uk-UA"/>
              </w:rPr>
              <w:t>, ХХ ст.)</w:t>
            </w:r>
          </w:p>
        </w:tc>
      </w:tr>
      <w:tr w:rsidR="001D71DC" w:rsidRPr="00F0797F" w:rsidTr="00BB39A1">
        <w:tc>
          <w:tcPr>
            <w:tcW w:w="562" w:type="dxa"/>
          </w:tcPr>
          <w:p w:rsidR="001D71DC" w:rsidRPr="00F0797F" w:rsidRDefault="001D71DC" w:rsidP="001D71DC">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1.</w:t>
            </w:r>
          </w:p>
        </w:tc>
        <w:tc>
          <w:tcPr>
            <w:tcW w:w="9067" w:type="dxa"/>
          </w:tcPr>
          <w:p w:rsidR="001D71DC" w:rsidRPr="00F0797F" w:rsidRDefault="001D71DC" w:rsidP="001D71DC">
            <w:pPr>
              <w:spacing w:line="360" w:lineRule="auto"/>
              <w:rPr>
                <w:rFonts w:ascii="Times New Roman" w:hAnsi="Times New Roman" w:cs="Times New Roman"/>
                <w:sz w:val="28"/>
                <w:szCs w:val="28"/>
              </w:rPr>
            </w:pPr>
            <w:r w:rsidRPr="00F0797F">
              <w:rPr>
                <w:rFonts w:ascii="Times New Roman" w:hAnsi="Times New Roman" w:cs="Times New Roman"/>
                <w:sz w:val="28"/>
                <w:szCs w:val="28"/>
              </w:rPr>
              <w:t>Після другої світової війни починається активне поширення ідеї інституту омбудсмана в Європі. Цей період характеризується значним посиленням виконавчої влади та її регламентуючої ролі в усіх сферах суспільного життя, що у свою чергу зумовило потребу в додаткових засобах контролю за діяльністю органів адміністрації.</w:t>
            </w:r>
          </w:p>
        </w:tc>
      </w:tr>
      <w:tr w:rsidR="001D71DC" w:rsidRPr="00F0797F" w:rsidTr="00BB39A1">
        <w:tc>
          <w:tcPr>
            <w:tcW w:w="562" w:type="dxa"/>
          </w:tcPr>
          <w:p w:rsidR="001D71DC" w:rsidRPr="00F0797F" w:rsidRDefault="001D71DC" w:rsidP="001D71DC">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2.</w:t>
            </w:r>
          </w:p>
        </w:tc>
        <w:tc>
          <w:tcPr>
            <w:tcW w:w="9067" w:type="dxa"/>
          </w:tcPr>
          <w:p w:rsidR="001D71DC" w:rsidRPr="00F0797F" w:rsidRDefault="001D71DC" w:rsidP="001D71DC">
            <w:pPr>
              <w:spacing w:line="360" w:lineRule="auto"/>
              <w:rPr>
                <w:rFonts w:ascii="Times New Roman" w:hAnsi="Times New Roman" w:cs="Times New Roman"/>
                <w:sz w:val="28"/>
                <w:szCs w:val="28"/>
              </w:rPr>
            </w:pPr>
            <w:r w:rsidRPr="00F0797F">
              <w:rPr>
                <w:rFonts w:ascii="Times New Roman" w:hAnsi="Times New Roman" w:cs="Times New Roman"/>
                <w:sz w:val="28"/>
                <w:szCs w:val="28"/>
              </w:rPr>
              <w:t>У 1952 р. інституція омбудсмана заснована в Норвегії. Спочатку її функції були обмежені лише контролем за збройними силами країни, і лише у 1962 р. було створено відповідний орган для контролю за цивільною адміністрацією.</w:t>
            </w:r>
          </w:p>
        </w:tc>
      </w:tr>
      <w:tr w:rsidR="001D71DC" w:rsidRPr="00F0797F" w:rsidTr="00BB39A1">
        <w:tc>
          <w:tcPr>
            <w:tcW w:w="562" w:type="dxa"/>
          </w:tcPr>
          <w:p w:rsidR="001D71DC" w:rsidRPr="00F0797F" w:rsidRDefault="001D71DC" w:rsidP="001D71DC">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3.</w:t>
            </w:r>
          </w:p>
        </w:tc>
        <w:tc>
          <w:tcPr>
            <w:tcW w:w="9067" w:type="dxa"/>
          </w:tcPr>
          <w:p w:rsidR="001D71DC" w:rsidRPr="00F0797F" w:rsidRDefault="001D71DC" w:rsidP="001D71DC">
            <w:pPr>
              <w:spacing w:line="360" w:lineRule="auto"/>
              <w:rPr>
                <w:rFonts w:ascii="Times New Roman" w:hAnsi="Times New Roman" w:cs="Times New Roman"/>
                <w:sz w:val="28"/>
                <w:szCs w:val="28"/>
              </w:rPr>
            </w:pPr>
            <w:r w:rsidRPr="00F0797F">
              <w:rPr>
                <w:rFonts w:ascii="Times New Roman" w:hAnsi="Times New Roman" w:cs="Times New Roman"/>
                <w:sz w:val="28"/>
                <w:szCs w:val="28"/>
              </w:rPr>
              <w:t xml:space="preserve">Попри успіх шведської моделі, для більшості країн світу інститут омбудсмана став відомим лише після створення служби омбудсмана в Данії у 1953р. Саме ця модель, з огляду на близькість правової системи Данії як до романо-германської, так і до англосаксонської правових культур, отримала найбільше визнання в світі. Повноваження датського омбудсмана були дещо вужчими порівняно з його шведськими колегами, але в той же час це був перший успішний експеримент по впровадженню нової  інституції в країні, де, по-перше, діяв принцип міністерської відповідальності уряду перед парламентом, а, по-друге, тривалий час </w:t>
            </w:r>
            <w:r w:rsidRPr="00F0797F">
              <w:rPr>
                <w:rFonts w:ascii="Times New Roman" w:hAnsi="Times New Roman" w:cs="Times New Roman"/>
                <w:sz w:val="28"/>
                <w:szCs w:val="28"/>
              </w:rPr>
              <w:lastRenderedPageBreak/>
              <w:t>існував судовий контроль за діяльністю адміністрації, якого не знали Швеція і Фінляндія.</w:t>
            </w:r>
          </w:p>
        </w:tc>
      </w:tr>
    </w:tbl>
    <w:p w:rsidR="001D71DC" w:rsidRPr="00F0797F" w:rsidRDefault="001D71DC" w:rsidP="001D71DC">
      <w:pPr>
        <w:pStyle w:val="a3"/>
        <w:spacing w:before="0" w:beforeAutospacing="0" w:after="0" w:afterAutospacing="0" w:line="360" w:lineRule="auto"/>
        <w:jc w:val="both"/>
        <w:textAlignment w:val="baseline"/>
        <w:rPr>
          <w:rFonts w:ascii="Times New Roman" w:hAnsi="Times New Roman" w:cs="Times New Roman"/>
          <w:color w:val="000000"/>
          <w:sz w:val="28"/>
          <w:szCs w:val="28"/>
        </w:rPr>
      </w:pPr>
      <w:r w:rsidRPr="00F0797F">
        <w:rPr>
          <w:rFonts w:ascii="Times New Roman" w:hAnsi="Times New Roman" w:cs="Times New Roman"/>
          <w:noProof/>
          <w:color w:val="000000"/>
          <w:sz w:val="28"/>
          <w:szCs w:val="28"/>
          <w:lang w:val="ru-RU" w:eastAsia="ru-RU"/>
        </w:rPr>
        <w:lastRenderedPageBreak/>
        <w:drawing>
          <wp:anchor distT="0" distB="0" distL="114300" distR="114300" simplePos="0" relativeHeight="251660288" behindDoc="1" locked="0" layoutInCell="1" allowOverlap="1" wp14:anchorId="66663DCA" wp14:editId="7B5D5D0C">
            <wp:simplePos x="0" y="0"/>
            <wp:positionH relativeFrom="page">
              <wp:align>center</wp:align>
            </wp:positionH>
            <wp:positionV relativeFrom="paragraph">
              <wp:posOffset>16545</wp:posOffset>
            </wp:positionV>
            <wp:extent cx="518063" cy="630194"/>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063" cy="630194"/>
                    </a:xfrm>
                    <a:prstGeom prst="rect">
                      <a:avLst/>
                    </a:prstGeom>
                    <a:noFill/>
                  </pic:spPr>
                </pic:pic>
              </a:graphicData>
            </a:graphic>
            <wp14:sizeRelH relativeFrom="page">
              <wp14:pctWidth>0</wp14:pctWidth>
            </wp14:sizeRelH>
            <wp14:sizeRelV relativeFrom="page">
              <wp14:pctHeight>0</wp14:pctHeight>
            </wp14:sizeRelV>
          </wp:anchor>
        </w:drawing>
      </w:r>
    </w:p>
    <w:p w:rsidR="001D71DC" w:rsidRPr="00F0797F" w:rsidRDefault="001D71DC" w:rsidP="001D71DC">
      <w:pPr>
        <w:pStyle w:val="a3"/>
        <w:spacing w:before="0" w:beforeAutospacing="0" w:after="0" w:afterAutospacing="0" w:line="360" w:lineRule="auto"/>
        <w:jc w:val="both"/>
        <w:textAlignment w:val="baseline"/>
        <w:rPr>
          <w:rFonts w:ascii="Times New Roman" w:hAnsi="Times New Roman" w:cs="Times New Roman"/>
          <w:color w:val="000000"/>
          <w:sz w:val="28"/>
          <w:szCs w:val="28"/>
        </w:rPr>
      </w:pPr>
    </w:p>
    <w:tbl>
      <w:tblPr>
        <w:tblStyle w:val="a5"/>
        <w:tblW w:w="0" w:type="auto"/>
        <w:tblLook w:val="04A0" w:firstRow="1" w:lastRow="0" w:firstColumn="1" w:lastColumn="0" w:noHBand="0" w:noVBand="1"/>
      </w:tblPr>
      <w:tblGrid>
        <w:gridCol w:w="562"/>
        <w:gridCol w:w="9067"/>
      </w:tblGrid>
      <w:tr w:rsidR="001D71DC" w:rsidRPr="00F0797F" w:rsidTr="00BB39A1">
        <w:tc>
          <w:tcPr>
            <w:tcW w:w="9629" w:type="dxa"/>
            <w:gridSpan w:val="2"/>
          </w:tcPr>
          <w:p w:rsidR="001D71DC" w:rsidRPr="00F0797F" w:rsidRDefault="001D71DC" w:rsidP="00BB39A1">
            <w:pPr>
              <w:pStyle w:val="a3"/>
              <w:spacing w:before="0" w:beforeAutospacing="0" w:after="0" w:afterAutospacing="0" w:line="360" w:lineRule="auto"/>
              <w:jc w:val="center"/>
              <w:textAlignment w:val="baseline"/>
              <w:rPr>
                <w:rFonts w:ascii="Times New Roman" w:hAnsi="Times New Roman" w:cs="Times New Roman"/>
                <w:color w:val="000000"/>
                <w:sz w:val="28"/>
                <w:szCs w:val="28"/>
              </w:rPr>
            </w:pPr>
            <w:r w:rsidRPr="00F0797F">
              <w:rPr>
                <w:rFonts w:ascii="Times New Roman" w:hAnsi="Times New Roman" w:cs="Times New Roman"/>
                <w:color w:val="000000"/>
                <w:sz w:val="28"/>
                <w:szCs w:val="28"/>
              </w:rPr>
              <w:t>ІІІ етап (</w:t>
            </w:r>
            <w:r w:rsidRPr="00F0797F">
              <w:rPr>
                <w:rFonts w:ascii="Times New Roman" w:hAnsi="Times New Roman" w:cs="Times New Roman"/>
                <w:sz w:val="28"/>
                <w:szCs w:val="28"/>
              </w:rPr>
              <w:t>активне поширення ідеї омбудсманства зі скандинавських держав до інших країн Європи, Америки, Азії та Африки</w:t>
            </w:r>
            <w:r w:rsidRPr="00F0797F">
              <w:rPr>
                <w:rFonts w:ascii="Times New Roman" w:hAnsi="Times New Roman" w:cs="Times New Roman"/>
                <w:color w:val="000000"/>
                <w:sz w:val="28"/>
                <w:szCs w:val="28"/>
              </w:rPr>
              <w:t>, з 1967 р.)</w:t>
            </w:r>
          </w:p>
        </w:tc>
      </w:tr>
      <w:tr w:rsidR="001D71DC" w:rsidRPr="00F0797F" w:rsidTr="00BB39A1">
        <w:tc>
          <w:tcPr>
            <w:tcW w:w="562" w:type="dxa"/>
          </w:tcPr>
          <w:p w:rsidR="001D71DC" w:rsidRPr="00F0797F" w:rsidRDefault="001D71DC" w:rsidP="00BB39A1">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1.</w:t>
            </w:r>
          </w:p>
        </w:tc>
        <w:tc>
          <w:tcPr>
            <w:tcW w:w="9067" w:type="dxa"/>
          </w:tcPr>
          <w:p w:rsidR="001D71DC" w:rsidRPr="00F0797F" w:rsidRDefault="001D71DC" w:rsidP="00BB39A1">
            <w:pPr>
              <w:spacing w:line="360" w:lineRule="auto"/>
              <w:rPr>
                <w:rFonts w:ascii="Times New Roman" w:hAnsi="Times New Roman" w:cs="Times New Roman"/>
                <w:sz w:val="28"/>
                <w:szCs w:val="28"/>
              </w:rPr>
            </w:pPr>
            <w:r w:rsidRPr="00F0797F">
              <w:rPr>
                <w:rFonts w:ascii="Times New Roman" w:hAnsi="Times New Roman" w:cs="Times New Roman"/>
                <w:sz w:val="28"/>
                <w:szCs w:val="28"/>
              </w:rPr>
              <w:t>Досвід країн континентальної системи права почав активно вивчатися і в країнах загального права. У 1967 р. закон про створення інституту омбудсмана приймається у Великобританії. Поштовхом до цього стало невдоволення громадян станом адміністрування в країні і зростанням у зв’язку з цим кількості скарг. Але з огляду на специфіку конституційної структури англійської держави, яка передбачає значні повноваження парламенту щодо контролю за діяльністю підзвітного йому уряду, у Великобританії була введена “слабка” модель омбудсмана. Вона характеризується вузькою сферою компетенції, обмеженими засобами правового впливу, а також запровадженням так званого парламентського фільтра, в результаті якого було різко обмежено доступ до омбудсмана громадян. Така можливість звернень передбачена тільки через парламентаріїв.</w:t>
            </w:r>
          </w:p>
        </w:tc>
      </w:tr>
      <w:tr w:rsidR="001D71DC" w:rsidRPr="00F0797F" w:rsidTr="00BB39A1">
        <w:tc>
          <w:tcPr>
            <w:tcW w:w="562" w:type="dxa"/>
          </w:tcPr>
          <w:p w:rsidR="001D71DC" w:rsidRPr="00F0797F" w:rsidRDefault="001D71DC" w:rsidP="00EE0459">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2.</w:t>
            </w:r>
          </w:p>
        </w:tc>
        <w:tc>
          <w:tcPr>
            <w:tcW w:w="9067" w:type="dxa"/>
          </w:tcPr>
          <w:p w:rsidR="001D71DC" w:rsidRPr="00F0797F" w:rsidRDefault="001D71DC" w:rsidP="00EE0459">
            <w:pPr>
              <w:spacing w:line="360" w:lineRule="auto"/>
              <w:rPr>
                <w:rFonts w:ascii="Times New Roman" w:hAnsi="Times New Roman" w:cs="Times New Roman"/>
                <w:sz w:val="28"/>
                <w:szCs w:val="28"/>
              </w:rPr>
            </w:pPr>
            <w:r w:rsidRPr="00F0797F">
              <w:rPr>
                <w:rFonts w:ascii="Times New Roman" w:hAnsi="Times New Roman" w:cs="Times New Roman"/>
                <w:sz w:val="28"/>
                <w:szCs w:val="28"/>
              </w:rPr>
              <w:t>Того ж 1967 р. інститут омбудсмана було створено у низці провінцій Канади. У1979 р. його запровадили на територіїАвстралії.</w:t>
            </w:r>
          </w:p>
        </w:tc>
      </w:tr>
      <w:tr w:rsidR="001D71DC" w:rsidRPr="00F0797F" w:rsidTr="00BB39A1">
        <w:tc>
          <w:tcPr>
            <w:tcW w:w="562" w:type="dxa"/>
          </w:tcPr>
          <w:p w:rsidR="001D71DC" w:rsidRPr="00F0797F" w:rsidRDefault="001D71DC" w:rsidP="00EE0459">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3.</w:t>
            </w:r>
          </w:p>
        </w:tc>
        <w:tc>
          <w:tcPr>
            <w:tcW w:w="9067" w:type="dxa"/>
          </w:tcPr>
          <w:p w:rsidR="001D71DC" w:rsidRPr="00F0797F" w:rsidRDefault="001D71DC" w:rsidP="00EE0459">
            <w:pPr>
              <w:spacing w:line="360" w:lineRule="auto"/>
              <w:rPr>
                <w:rFonts w:ascii="Times New Roman" w:hAnsi="Times New Roman" w:cs="Times New Roman"/>
                <w:sz w:val="28"/>
                <w:szCs w:val="28"/>
              </w:rPr>
            </w:pPr>
            <w:r w:rsidRPr="00F0797F">
              <w:rPr>
                <w:rFonts w:ascii="Times New Roman" w:hAnsi="Times New Roman" w:cs="Times New Roman"/>
                <w:sz w:val="28"/>
                <w:szCs w:val="28"/>
              </w:rPr>
              <w:t>В цей же період спостерігається зростання інтересу до інституту омбудсмана і у США. Основою став шведський аналог. Звичайно, інтерес американців до цього інституту ніколи не сягав такого рівня як, скажімо, в Європі, що пояснюється великою роллю судової влади в країні. В СШАтакож було запроваджено в окремих місцевостях інституції омбудсманів. У 1969р. – на Гаваях, у 1971р. – у Небрасці, у 1972р. – в штаті Айова.  Характерною особливістю США стало запровадження великої кількості омбудсманів на різних рівнях: штату, округу, міста.</w:t>
            </w:r>
          </w:p>
        </w:tc>
      </w:tr>
      <w:tr w:rsidR="001D71DC" w:rsidRPr="00F0797F" w:rsidTr="00BB39A1">
        <w:tc>
          <w:tcPr>
            <w:tcW w:w="562" w:type="dxa"/>
          </w:tcPr>
          <w:p w:rsidR="001D71DC" w:rsidRPr="00F0797F" w:rsidRDefault="001D71DC" w:rsidP="00EE0459">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lastRenderedPageBreak/>
              <w:t>4.</w:t>
            </w:r>
          </w:p>
        </w:tc>
        <w:tc>
          <w:tcPr>
            <w:tcW w:w="9067" w:type="dxa"/>
          </w:tcPr>
          <w:p w:rsidR="001D71DC" w:rsidRPr="00F0797F" w:rsidRDefault="001D71DC" w:rsidP="00EE0459">
            <w:pPr>
              <w:spacing w:line="360" w:lineRule="auto"/>
              <w:rPr>
                <w:rFonts w:ascii="Times New Roman" w:hAnsi="Times New Roman" w:cs="Times New Roman"/>
                <w:sz w:val="28"/>
                <w:szCs w:val="28"/>
              </w:rPr>
            </w:pPr>
            <w:r w:rsidRPr="00F0797F">
              <w:rPr>
                <w:rFonts w:ascii="Times New Roman" w:hAnsi="Times New Roman" w:cs="Times New Roman"/>
                <w:sz w:val="28"/>
                <w:szCs w:val="28"/>
              </w:rPr>
              <w:t>У 1976 р. інститут омбудсмана був запроваджений у Португалії, а у 1981 р.– у сусідній Іспанії. Запровадження інституту народного захисника в конституційно-політичній системі Іспанії стало одним із найбільш вдалих державно-правових нововведень після падіння диктатури Франко. Іспанцями обрана “сильна” модель омбудсмана, схожа на шведську. Проте з огляду на специфіку федеративного державного устрою країни на рівні провінцій запроваджені регіональні омбудсмани. Вони повністю незалежні у виконанні своїх повноважень від національного омбудсмана Іспанії, відносини з яким будуються на принципах координації та розмежування сфери компетенції. Таке розмежування, зокрема між регіональним омбудсманом провінції Каталонія та національним омбудсманом Іспанії, здійснюється на підставі двосторонньої угоди. Своєрідність цієї моделі пов’язана з федеративними особливостями Іспанії і, як свідчить досвід, не виправдовує себе у країнах з унітарним адміністративно-територіальним устроєм.</w:t>
            </w:r>
          </w:p>
        </w:tc>
      </w:tr>
      <w:tr w:rsidR="001D71DC" w:rsidRPr="00F0797F" w:rsidTr="00BB39A1">
        <w:tc>
          <w:tcPr>
            <w:tcW w:w="562" w:type="dxa"/>
          </w:tcPr>
          <w:p w:rsidR="001D71DC" w:rsidRPr="00F0797F" w:rsidRDefault="001D71DC" w:rsidP="00EE0459">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5.</w:t>
            </w:r>
          </w:p>
        </w:tc>
        <w:tc>
          <w:tcPr>
            <w:tcW w:w="9067" w:type="dxa"/>
          </w:tcPr>
          <w:p w:rsidR="001D71DC" w:rsidRPr="00F0797F" w:rsidRDefault="001D71DC" w:rsidP="00EE0459">
            <w:pPr>
              <w:spacing w:line="360" w:lineRule="auto"/>
              <w:rPr>
                <w:rFonts w:ascii="Times New Roman" w:hAnsi="Times New Roman" w:cs="Times New Roman"/>
                <w:sz w:val="28"/>
                <w:szCs w:val="28"/>
              </w:rPr>
            </w:pPr>
            <w:r w:rsidRPr="00F0797F">
              <w:rPr>
                <w:rFonts w:ascii="Times New Roman" w:hAnsi="Times New Roman" w:cs="Times New Roman"/>
                <w:sz w:val="28"/>
                <w:szCs w:val="28"/>
              </w:rPr>
              <w:t>Особливістю французької моделі, запровадженої в 1973 р., є те, що медіатор Франції, де традиційно сильна роль виконавчої влади, призначається Радою міністрів Франції, що є своєрідним винятком у концепції парламентського омбудсмана. Крім цього, у Франції, як і у Великобританії, діє так званий парламентський фільтр, що позбавляє громадян безпосереднього доступу до омбудсмана.</w:t>
            </w:r>
          </w:p>
        </w:tc>
      </w:tr>
    </w:tbl>
    <w:p w:rsidR="00FC528B" w:rsidRPr="00F0797F" w:rsidRDefault="00FC528B" w:rsidP="00EE0459">
      <w:pPr>
        <w:pStyle w:val="a3"/>
        <w:spacing w:before="0" w:beforeAutospacing="0" w:after="0" w:afterAutospacing="0" w:line="360" w:lineRule="auto"/>
        <w:ind w:firstLine="709"/>
        <w:jc w:val="center"/>
        <w:textAlignment w:val="baseline"/>
        <w:rPr>
          <w:rFonts w:ascii="Times New Roman" w:hAnsi="Times New Roman" w:cs="Times New Roman"/>
          <w:color w:val="000000"/>
          <w:sz w:val="28"/>
          <w:szCs w:val="28"/>
        </w:rPr>
      </w:pPr>
      <w:r w:rsidRPr="00F0797F">
        <w:rPr>
          <w:rFonts w:ascii="Times New Roman" w:hAnsi="Times New Roman" w:cs="Times New Roman"/>
          <w:noProof/>
          <w:color w:val="000000"/>
          <w:sz w:val="28"/>
          <w:szCs w:val="28"/>
          <w:lang w:val="ru-RU" w:eastAsia="ru-RU"/>
        </w:rPr>
        <w:drawing>
          <wp:inline distT="0" distB="0" distL="0" distR="0" wp14:anchorId="1CEE834E" wp14:editId="052FFEC9">
            <wp:extent cx="518160" cy="5975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 cy="597535"/>
                    </a:xfrm>
                    <a:prstGeom prst="rect">
                      <a:avLst/>
                    </a:prstGeom>
                    <a:noFill/>
                  </pic:spPr>
                </pic:pic>
              </a:graphicData>
            </a:graphic>
          </wp:inline>
        </w:drawing>
      </w:r>
    </w:p>
    <w:tbl>
      <w:tblPr>
        <w:tblStyle w:val="a5"/>
        <w:tblW w:w="0" w:type="auto"/>
        <w:tblLook w:val="04A0" w:firstRow="1" w:lastRow="0" w:firstColumn="1" w:lastColumn="0" w:noHBand="0" w:noVBand="1"/>
      </w:tblPr>
      <w:tblGrid>
        <w:gridCol w:w="562"/>
        <w:gridCol w:w="9067"/>
      </w:tblGrid>
      <w:tr w:rsidR="00EE0459" w:rsidRPr="00F0797F" w:rsidTr="00BB39A1">
        <w:tc>
          <w:tcPr>
            <w:tcW w:w="9629" w:type="dxa"/>
            <w:gridSpan w:val="2"/>
          </w:tcPr>
          <w:p w:rsidR="00EE0459" w:rsidRPr="00F0797F" w:rsidRDefault="00EE0459" w:rsidP="00EE0459">
            <w:pPr>
              <w:spacing w:line="360" w:lineRule="auto"/>
              <w:jc w:val="center"/>
              <w:rPr>
                <w:rFonts w:ascii="Times New Roman" w:hAnsi="Times New Roman" w:cs="Times New Roman"/>
                <w:sz w:val="28"/>
                <w:szCs w:val="28"/>
                <w:lang w:val="uk-UA"/>
              </w:rPr>
            </w:pPr>
            <w:r w:rsidRPr="00F0797F">
              <w:rPr>
                <w:rFonts w:ascii="Times New Roman" w:hAnsi="Times New Roman" w:cs="Times New Roman"/>
                <w:color w:val="000000"/>
                <w:sz w:val="28"/>
                <w:szCs w:val="28"/>
                <w:lang w:val="uk-UA"/>
              </w:rPr>
              <w:t>І</w:t>
            </w:r>
            <w:r w:rsidRPr="00F0797F">
              <w:rPr>
                <w:rFonts w:ascii="Times New Roman" w:hAnsi="Times New Roman" w:cs="Times New Roman"/>
                <w:color w:val="000000"/>
                <w:sz w:val="28"/>
                <w:szCs w:val="28"/>
                <w:lang w:val="en-US"/>
              </w:rPr>
              <w:t>V</w:t>
            </w:r>
            <w:r w:rsidRPr="00F0797F">
              <w:rPr>
                <w:rFonts w:ascii="Times New Roman" w:hAnsi="Times New Roman" w:cs="Times New Roman"/>
                <w:color w:val="000000"/>
                <w:sz w:val="28"/>
                <w:szCs w:val="28"/>
                <w:lang w:val="uk-UA"/>
              </w:rPr>
              <w:t xml:space="preserve"> етап (</w:t>
            </w:r>
            <w:r w:rsidRPr="00F0797F">
              <w:rPr>
                <w:rFonts w:ascii="Times New Roman" w:hAnsi="Times New Roman" w:cs="Times New Roman"/>
                <w:sz w:val="28"/>
                <w:szCs w:val="28"/>
                <w:lang w:val="uk-UA"/>
              </w:rPr>
              <w:t>нова хвиля ідеї омбудсманства, що сприяла зростанню авторитету та кількості цих  інституцій у світі, пов’язана з падінням “залізної завіси” і появою на карті Європи нових держав</w:t>
            </w:r>
            <w:r w:rsidRPr="00F0797F">
              <w:rPr>
                <w:rFonts w:ascii="Times New Roman" w:hAnsi="Times New Roman" w:cs="Times New Roman"/>
                <w:color w:val="000000"/>
                <w:sz w:val="28"/>
                <w:szCs w:val="28"/>
                <w:lang w:val="uk-UA"/>
              </w:rPr>
              <w:t>, з 1988 р.)</w:t>
            </w:r>
          </w:p>
        </w:tc>
      </w:tr>
      <w:tr w:rsidR="00EE0459" w:rsidRPr="00F0797F" w:rsidTr="00BB39A1">
        <w:tc>
          <w:tcPr>
            <w:tcW w:w="562" w:type="dxa"/>
          </w:tcPr>
          <w:p w:rsidR="00EE0459" w:rsidRPr="00F0797F" w:rsidRDefault="00EE0459" w:rsidP="00EE0459">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1.</w:t>
            </w:r>
          </w:p>
        </w:tc>
        <w:tc>
          <w:tcPr>
            <w:tcW w:w="9067" w:type="dxa"/>
          </w:tcPr>
          <w:p w:rsidR="00EE0459" w:rsidRPr="00F0797F" w:rsidRDefault="00EE0459" w:rsidP="00EE0459">
            <w:pPr>
              <w:spacing w:line="360" w:lineRule="auto"/>
              <w:rPr>
                <w:rFonts w:ascii="Times New Roman" w:hAnsi="Times New Roman" w:cs="Times New Roman"/>
                <w:sz w:val="28"/>
                <w:szCs w:val="28"/>
              </w:rPr>
            </w:pPr>
            <w:r w:rsidRPr="00F0797F">
              <w:rPr>
                <w:rFonts w:ascii="Times New Roman" w:hAnsi="Times New Roman" w:cs="Times New Roman"/>
                <w:sz w:val="28"/>
                <w:szCs w:val="28"/>
              </w:rPr>
              <w:t xml:space="preserve">У 1988 р. першою з-поміж країн Східної Європи інститут омбудсмана запровадила Польща. Це був перший експеримент запровадження цього інституту в соціалістичній системі управління. Експеримент виявився вдалим. Інститут речника громадянських прав у Польщі не лише вписався </w:t>
            </w:r>
            <w:r w:rsidRPr="00F0797F">
              <w:rPr>
                <w:rFonts w:ascii="Times New Roman" w:hAnsi="Times New Roman" w:cs="Times New Roman"/>
                <w:sz w:val="28"/>
                <w:szCs w:val="28"/>
              </w:rPr>
              <w:lastRenderedPageBreak/>
              <w:t>в діючу систему державних органів, а й активно сприяв багатьом перетворенням, що відбувалися в країні наприкінці 80-х років. Цьому значною мірою сприяв ідейно-політичний нейтралітет омбудсмана, пропаганда принципів правової держави та ієрархії цінностей, орієнтованих на права людини. Польська модель також побудована за “сильним” взірцем. Так, Омбудсман Польщі має право вимагати ініціювання дисциплінарного чи адміністративного провадження, а його повноваження в кримінальному та цивільному судочинстві прирівняні до повноважень прокурора.</w:t>
            </w:r>
          </w:p>
        </w:tc>
      </w:tr>
      <w:tr w:rsidR="00EE0459" w:rsidRPr="00F0797F" w:rsidTr="00BB39A1">
        <w:tc>
          <w:tcPr>
            <w:tcW w:w="562" w:type="dxa"/>
          </w:tcPr>
          <w:p w:rsidR="00EE0459" w:rsidRPr="00F0797F" w:rsidRDefault="00EE0459" w:rsidP="00EE0459">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lastRenderedPageBreak/>
              <w:t>2.</w:t>
            </w:r>
          </w:p>
        </w:tc>
        <w:tc>
          <w:tcPr>
            <w:tcW w:w="9067" w:type="dxa"/>
          </w:tcPr>
          <w:p w:rsidR="00EE0459" w:rsidRPr="00F0797F" w:rsidRDefault="00EE0459" w:rsidP="00EE0459">
            <w:pPr>
              <w:spacing w:line="360" w:lineRule="auto"/>
              <w:rPr>
                <w:rFonts w:ascii="Times New Roman" w:hAnsi="Times New Roman" w:cs="Times New Roman"/>
                <w:sz w:val="28"/>
                <w:szCs w:val="28"/>
              </w:rPr>
            </w:pPr>
            <w:r w:rsidRPr="00F0797F">
              <w:rPr>
                <w:rFonts w:ascii="Times New Roman" w:hAnsi="Times New Roman" w:cs="Times New Roman"/>
                <w:sz w:val="28"/>
                <w:szCs w:val="28"/>
              </w:rPr>
              <w:t>15 січня 1998р. набрав чинності Закон України “Про Уповноваженого Верховної Ради України з прав людини”. 14 квітня того ж року Верховна Рада України обрала першого в історії держави Уповноваженого з прав людини.</w:t>
            </w:r>
          </w:p>
        </w:tc>
      </w:tr>
      <w:tr w:rsidR="00EE0459" w:rsidRPr="00F0797F" w:rsidTr="00BB39A1">
        <w:tc>
          <w:tcPr>
            <w:tcW w:w="562" w:type="dxa"/>
          </w:tcPr>
          <w:p w:rsidR="00EE0459" w:rsidRPr="00F0797F" w:rsidRDefault="00EE0459" w:rsidP="00EE0459">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3.</w:t>
            </w:r>
          </w:p>
        </w:tc>
        <w:tc>
          <w:tcPr>
            <w:tcW w:w="9067" w:type="dxa"/>
          </w:tcPr>
          <w:p w:rsidR="00EE0459" w:rsidRPr="00F0797F" w:rsidRDefault="00EE0459" w:rsidP="00EE0459">
            <w:pPr>
              <w:spacing w:line="360" w:lineRule="auto"/>
              <w:rPr>
                <w:rFonts w:ascii="Times New Roman" w:hAnsi="Times New Roman" w:cs="Times New Roman"/>
                <w:sz w:val="28"/>
                <w:szCs w:val="28"/>
              </w:rPr>
            </w:pPr>
            <w:r w:rsidRPr="00F0797F">
              <w:rPr>
                <w:rFonts w:ascii="Times New Roman" w:hAnsi="Times New Roman" w:cs="Times New Roman"/>
                <w:sz w:val="28"/>
                <w:szCs w:val="28"/>
              </w:rPr>
              <w:t>На сучасному етапі ідея омбудсманства переросла національні межі і все частіше використовується на регіональному та міжнародному рівнях.</w:t>
            </w:r>
          </w:p>
          <w:p w:rsidR="00EE0459" w:rsidRPr="00F0797F" w:rsidRDefault="00EE0459" w:rsidP="00EE0459">
            <w:pPr>
              <w:spacing w:line="360" w:lineRule="auto"/>
              <w:rPr>
                <w:rFonts w:ascii="Times New Roman" w:hAnsi="Times New Roman" w:cs="Times New Roman"/>
                <w:sz w:val="28"/>
                <w:szCs w:val="28"/>
              </w:rPr>
            </w:pPr>
            <w:r w:rsidRPr="00F0797F">
              <w:rPr>
                <w:rFonts w:ascii="Times New Roman" w:hAnsi="Times New Roman" w:cs="Times New Roman"/>
                <w:sz w:val="28"/>
                <w:szCs w:val="28"/>
              </w:rPr>
              <w:t>Поширення служб омбудсмана в світі стало поштовхом до створення у 1976 р. Міжнародного інституту омбудсмана,який об’єднує національні інституції більш ніж 50 країн світу, сприяє розвитку концепції омбудсмана в світі за допомогою досліджень, освітніх програм, публікацій і обміну інформацією, а також організації регіональних і міжнародних  конференцій.</w:t>
            </w:r>
          </w:p>
        </w:tc>
      </w:tr>
      <w:tr w:rsidR="00EE0459" w:rsidRPr="00F0797F" w:rsidTr="00BB39A1">
        <w:tc>
          <w:tcPr>
            <w:tcW w:w="562" w:type="dxa"/>
          </w:tcPr>
          <w:p w:rsidR="00EE0459" w:rsidRPr="00F0797F" w:rsidRDefault="00EE0459" w:rsidP="00EE0459">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4.</w:t>
            </w:r>
          </w:p>
        </w:tc>
        <w:tc>
          <w:tcPr>
            <w:tcW w:w="9067" w:type="dxa"/>
          </w:tcPr>
          <w:p w:rsidR="00EE0459" w:rsidRPr="00F0797F" w:rsidRDefault="00EE0459" w:rsidP="00EE0459">
            <w:pPr>
              <w:spacing w:line="360" w:lineRule="auto"/>
              <w:rPr>
                <w:rFonts w:ascii="Times New Roman" w:hAnsi="Times New Roman" w:cs="Times New Roman"/>
                <w:sz w:val="28"/>
                <w:szCs w:val="28"/>
              </w:rPr>
            </w:pPr>
            <w:r w:rsidRPr="00F0797F">
              <w:rPr>
                <w:rFonts w:ascii="Times New Roman" w:hAnsi="Times New Roman" w:cs="Times New Roman"/>
                <w:sz w:val="28"/>
                <w:szCs w:val="28"/>
              </w:rPr>
              <w:t>У 1982 р. викладачі університету м. Інсбрук (Австрія) виступили ініціаторами створення наукового товариства, головним завданням якого стало дослідження феномена омбудсмана в Європі. З 1988 р. товариство отримало статус міжнародної громадської організації і зараз відоме як Європейський інститут омбудсмана. Основними напрямами діяльності цього інституту є поширення та сприяння розвитку ідеї омбудсмана в Європі, підтримка наукових досліджень у цій сфері, сприяння обміну досвідом на на</w:t>
            </w:r>
            <w:bookmarkStart w:id="0" w:name="_GoBack"/>
            <w:bookmarkEnd w:id="0"/>
            <w:r w:rsidRPr="00F0797F">
              <w:rPr>
                <w:rFonts w:ascii="Times New Roman" w:hAnsi="Times New Roman" w:cs="Times New Roman"/>
                <w:sz w:val="28"/>
                <w:szCs w:val="28"/>
              </w:rPr>
              <w:t xml:space="preserve">ціональному, європейському і міжнародному рівнях. Членами інституту є більшість європейських інституцій омбудсмана. У </w:t>
            </w:r>
            <w:r w:rsidRPr="00F0797F">
              <w:rPr>
                <w:rFonts w:ascii="Times New Roman" w:hAnsi="Times New Roman" w:cs="Times New Roman"/>
                <w:sz w:val="28"/>
                <w:szCs w:val="28"/>
              </w:rPr>
              <w:lastRenderedPageBreak/>
              <w:t>жовтні 1998 р. до Європейського інституту омбудсмана було прийнято Українського Уповноваженого з прав людини.</w:t>
            </w:r>
          </w:p>
        </w:tc>
      </w:tr>
      <w:tr w:rsidR="00EE0459" w:rsidRPr="00F0797F" w:rsidTr="00BB39A1">
        <w:tc>
          <w:tcPr>
            <w:tcW w:w="562" w:type="dxa"/>
          </w:tcPr>
          <w:p w:rsidR="00EE0459" w:rsidRPr="00F0797F" w:rsidRDefault="00EE0459" w:rsidP="00EE0459">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lastRenderedPageBreak/>
              <w:t>5.</w:t>
            </w:r>
          </w:p>
        </w:tc>
        <w:tc>
          <w:tcPr>
            <w:tcW w:w="9067" w:type="dxa"/>
          </w:tcPr>
          <w:p w:rsidR="00EE0459" w:rsidRPr="00F0797F" w:rsidRDefault="00EE0459" w:rsidP="00EE0459">
            <w:pPr>
              <w:spacing w:line="360" w:lineRule="auto"/>
              <w:rPr>
                <w:rFonts w:ascii="Times New Roman" w:hAnsi="Times New Roman" w:cs="Times New Roman"/>
                <w:sz w:val="28"/>
                <w:szCs w:val="28"/>
              </w:rPr>
            </w:pPr>
            <w:r w:rsidRPr="00F0797F">
              <w:rPr>
                <w:rFonts w:ascii="Times New Roman" w:hAnsi="Times New Roman" w:cs="Times New Roman"/>
                <w:sz w:val="28"/>
                <w:szCs w:val="28"/>
              </w:rPr>
              <w:t>У 1993 р. згідно з положеннями Маастрихтського договору про створення Європейського Союзу було запроваджено посаду омбудсмана в ЄС. Йому було надано право приймати до розгляду скарги будь-якої юридичної чи фізичної особи країни– члена ЄС та проводити розслідування діяльності інституцій і органів Європейського Союзу, за винятком Суду Європейських співтовариств та суду першої інстанції ЄС. Нині проводиться активна робота з підготовки єдиного кодексу поведінки службовців ЄС, що дало б змогу встановити чіткі критерії оцінки їхньої діяльності з боку європейського омбудсмана.</w:t>
            </w:r>
          </w:p>
        </w:tc>
      </w:tr>
      <w:tr w:rsidR="00EE0459" w:rsidRPr="00F0797F" w:rsidTr="00BB39A1">
        <w:tc>
          <w:tcPr>
            <w:tcW w:w="562" w:type="dxa"/>
          </w:tcPr>
          <w:p w:rsidR="00EE0459" w:rsidRPr="00F0797F" w:rsidRDefault="00EE0459" w:rsidP="00EE0459">
            <w:pPr>
              <w:pStyle w:val="a3"/>
              <w:spacing w:before="0" w:beforeAutospacing="0" w:after="0" w:afterAutospacing="0" w:line="360" w:lineRule="auto"/>
              <w:jc w:val="center"/>
              <w:textAlignment w:val="baseline"/>
              <w:rPr>
                <w:rFonts w:ascii="Times New Roman" w:hAnsi="Times New Roman" w:cs="Times New Roman"/>
                <w:sz w:val="28"/>
                <w:szCs w:val="28"/>
              </w:rPr>
            </w:pPr>
            <w:r w:rsidRPr="00F0797F">
              <w:rPr>
                <w:rFonts w:ascii="Times New Roman" w:hAnsi="Times New Roman" w:cs="Times New Roman"/>
                <w:sz w:val="28"/>
                <w:szCs w:val="28"/>
              </w:rPr>
              <w:t>6.</w:t>
            </w:r>
          </w:p>
        </w:tc>
        <w:tc>
          <w:tcPr>
            <w:tcW w:w="9067" w:type="dxa"/>
          </w:tcPr>
          <w:p w:rsidR="00EE0459" w:rsidRPr="00F0797F" w:rsidRDefault="00EE0459" w:rsidP="00EE0459">
            <w:pPr>
              <w:spacing w:line="360" w:lineRule="auto"/>
              <w:rPr>
                <w:rFonts w:ascii="Times New Roman" w:hAnsi="Times New Roman" w:cs="Times New Roman"/>
                <w:sz w:val="28"/>
                <w:szCs w:val="28"/>
              </w:rPr>
            </w:pPr>
            <w:r w:rsidRPr="00F0797F">
              <w:rPr>
                <w:rFonts w:ascii="Times New Roman" w:hAnsi="Times New Roman" w:cs="Times New Roman"/>
                <w:sz w:val="28"/>
                <w:szCs w:val="28"/>
              </w:rPr>
              <w:t xml:space="preserve">У 1999 р. після тривалих дебатів було запроваджено посаду Уповноваженого з прав людини в Раді Європи. Слід зазначити, що ця посадова особа не цілком вписується в концепцію омбудсмана, оскільки позбавлена такого важливого права, як право провадити конкретне розслідування на підставі скарг громадян або за власною ініціативою. Уповноважений з прав людини </w:t>
            </w:r>
            <w:proofErr w:type="gramStart"/>
            <w:r w:rsidRPr="00F0797F">
              <w:rPr>
                <w:rFonts w:ascii="Times New Roman" w:hAnsi="Times New Roman" w:cs="Times New Roman"/>
                <w:sz w:val="28"/>
                <w:szCs w:val="28"/>
              </w:rPr>
              <w:t>Ради</w:t>
            </w:r>
            <w:proofErr w:type="gramEnd"/>
            <w:r w:rsidRPr="00F0797F">
              <w:rPr>
                <w:rFonts w:ascii="Times New Roman" w:hAnsi="Times New Roman" w:cs="Times New Roman"/>
                <w:sz w:val="28"/>
                <w:szCs w:val="28"/>
              </w:rPr>
              <w:t xml:space="preserve"> Європи покликаний швидше здійснювати освітні функції та координуючу діяльність у галузі прав людини в рамках діяльності цієї європейської інституції. Процес визначення конкретної сфери його компетенції та повноважень ще не завершений. Першим Омбудсманом Ради Європи став Альваро Хиль-Роблес – в минулому Захисник народу Іспанії.</w:t>
            </w:r>
          </w:p>
        </w:tc>
      </w:tr>
    </w:tbl>
    <w:p w:rsidR="00C45AE0" w:rsidRPr="00F0797F" w:rsidRDefault="00C45AE0" w:rsidP="00C45AE0">
      <w:pPr>
        <w:spacing w:after="200" w:line="276" w:lineRule="auto"/>
        <w:jc w:val="left"/>
        <w:rPr>
          <w:rFonts w:ascii="Times New Roman" w:hAnsi="Times New Roman" w:cs="Times New Roman"/>
          <w:color w:val="000000"/>
          <w:sz w:val="28"/>
          <w:szCs w:val="28"/>
        </w:rPr>
      </w:pPr>
      <w:r w:rsidRPr="00F0797F">
        <w:rPr>
          <w:rFonts w:ascii="Times New Roman" w:hAnsi="Times New Roman" w:cs="Times New Roman"/>
          <w:color w:val="000000"/>
          <w:sz w:val="28"/>
          <w:szCs w:val="28"/>
        </w:rPr>
        <w:br w:type="page"/>
      </w:r>
    </w:p>
    <w:p w:rsidR="00940110" w:rsidRPr="00F0797F" w:rsidRDefault="00940110" w:rsidP="00940110">
      <w:pPr>
        <w:spacing w:after="200" w:line="360" w:lineRule="auto"/>
        <w:jc w:val="left"/>
        <w:rPr>
          <w:rFonts w:ascii="Times New Roman" w:hAnsi="Times New Roman" w:cs="Times New Roman"/>
          <w:color w:val="000000"/>
          <w:sz w:val="28"/>
          <w:szCs w:val="28"/>
        </w:rPr>
      </w:pPr>
      <w:r w:rsidRPr="00F0797F">
        <w:rPr>
          <w:rFonts w:ascii="Times New Roman" w:hAnsi="Times New Roman" w:cs="Times New Roman"/>
          <w:color w:val="000000"/>
          <w:sz w:val="28"/>
          <w:szCs w:val="28"/>
        </w:rPr>
        <w:lastRenderedPageBreak/>
        <w:tab/>
        <w:t>2.3 Закон України «Про Уповноваженого Верховної Ради України з прав людини»</w:t>
      </w:r>
    </w:p>
    <w:p w:rsidR="00940110" w:rsidRPr="00F0797F" w:rsidRDefault="00940110" w:rsidP="00C45AE0">
      <w:pPr>
        <w:spacing w:after="200" w:line="276" w:lineRule="auto"/>
        <w:jc w:val="left"/>
        <w:rPr>
          <w:rFonts w:ascii="Times New Roman" w:hAnsi="Times New Roman" w:cs="Times New Roman"/>
          <w:color w:val="000000"/>
          <w:sz w:val="28"/>
          <w:szCs w:val="28"/>
        </w:rPr>
      </w:pPr>
    </w:p>
    <w:p w:rsidR="00940110" w:rsidRPr="00F0797F" w:rsidRDefault="00940110" w:rsidP="00C45AE0">
      <w:pPr>
        <w:spacing w:after="200" w:line="276" w:lineRule="auto"/>
        <w:jc w:val="left"/>
        <w:rPr>
          <w:rFonts w:ascii="Times New Roman" w:hAnsi="Times New Roman" w:cs="Times New Roman"/>
          <w:color w:val="000000"/>
          <w:sz w:val="28"/>
          <w:szCs w:val="28"/>
        </w:rPr>
      </w:pPr>
    </w:p>
    <w:tbl>
      <w:tblPr>
        <w:tblW w:w="5000" w:type="pct"/>
        <w:tblCellMar>
          <w:left w:w="0" w:type="dxa"/>
          <w:right w:w="0" w:type="dxa"/>
        </w:tblCellMar>
        <w:tblLook w:val="04A0" w:firstRow="1" w:lastRow="0" w:firstColumn="1" w:lastColumn="0" w:noHBand="0" w:noVBand="1"/>
      </w:tblPr>
      <w:tblGrid>
        <w:gridCol w:w="9639"/>
      </w:tblGrid>
      <w:tr w:rsidR="00940110" w:rsidRPr="00F0797F" w:rsidTr="00940110">
        <w:tc>
          <w:tcPr>
            <w:tcW w:w="0" w:type="auto"/>
            <w:hideMark/>
          </w:tcPr>
          <w:p w:rsidR="00940110" w:rsidRPr="00F0797F" w:rsidRDefault="00940110" w:rsidP="00940110">
            <w:pPr>
              <w:spacing w:line="276" w:lineRule="auto"/>
              <w:ind w:firstLine="709"/>
              <w:jc w:val="center"/>
              <w:rPr>
                <w:rFonts w:ascii="Times New Roman" w:eastAsia="Times New Roman" w:hAnsi="Times New Roman" w:cs="Times New Roman"/>
                <w:color w:val="0D0D0D" w:themeColor="text1" w:themeTint="F2"/>
                <w:sz w:val="28"/>
                <w:szCs w:val="28"/>
                <w:lang w:eastAsia="ru-RU"/>
              </w:rPr>
            </w:pPr>
            <w:r w:rsidRPr="00F0797F">
              <w:rPr>
                <w:rFonts w:ascii="Times New Roman" w:eastAsia="Times New Roman" w:hAnsi="Times New Roman" w:cs="Times New Roman"/>
                <w:noProof/>
                <w:color w:val="0D0D0D" w:themeColor="text1" w:themeTint="F2"/>
                <w:sz w:val="28"/>
                <w:szCs w:val="28"/>
                <w:lang w:val="ru-RU" w:eastAsia="ru-RU"/>
              </w:rPr>
              <w:drawing>
                <wp:inline distT="0" distB="0" distL="0" distR="0" wp14:anchorId="3BE3E6B1" wp14:editId="3115E659">
                  <wp:extent cx="568325" cy="765810"/>
                  <wp:effectExtent l="0" t="0" r="3175"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325" cy="765810"/>
                          </a:xfrm>
                          <a:prstGeom prst="rect">
                            <a:avLst/>
                          </a:prstGeom>
                          <a:noFill/>
                          <a:ln>
                            <a:noFill/>
                          </a:ln>
                        </pic:spPr>
                      </pic:pic>
                    </a:graphicData>
                  </a:graphic>
                </wp:inline>
              </w:drawing>
            </w:r>
          </w:p>
          <w:p w:rsidR="00940110" w:rsidRPr="00F0797F" w:rsidRDefault="00940110" w:rsidP="00940110">
            <w:pPr>
              <w:spacing w:line="276" w:lineRule="auto"/>
              <w:ind w:firstLine="709"/>
              <w:jc w:val="center"/>
              <w:rPr>
                <w:rFonts w:ascii="Times New Roman" w:eastAsia="Times New Roman" w:hAnsi="Times New Roman" w:cs="Times New Roman"/>
                <w:color w:val="0D0D0D" w:themeColor="text1" w:themeTint="F2"/>
                <w:sz w:val="28"/>
                <w:szCs w:val="28"/>
                <w:lang w:eastAsia="ru-RU"/>
              </w:rPr>
            </w:pPr>
          </w:p>
        </w:tc>
      </w:tr>
      <w:tr w:rsidR="00940110" w:rsidRPr="00F0797F" w:rsidTr="00940110">
        <w:tc>
          <w:tcPr>
            <w:tcW w:w="0" w:type="auto"/>
            <w:hideMark/>
          </w:tcPr>
          <w:p w:rsidR="00940110" w:rsidRPr="00220A37" w:rsidRDefault="00940110" w:rsidP="00940110">
            <w:pPr>
              <w:spacing w:line="276" w:lineRule="auto"/>
              <w:ind w:firstLine="709"/>
              <w:jc w:val="center"/>
              <w:rPr>
                <w:rFonts w:ascii="Times New Roman" w:eastAsia="Times New Roman" w:hAnsi="Times New Roman" w:cs="Times New Roman"/>
                <w:bCs/>
                <w:iCs/>
                <w:color w:val="0D0D0D" w:themeColor="text1" w:themeTint="F2"/>
                <w:spacing w:val="60"/>
                <w:sz w:val="28"/>
                <w:szCs w:val="28"/>
                <w:lang w:eastAsia="ru-RU"/>
              </w:rPr>
            </w:pPr>
            <w:r w:rsidRPr="00220A37">
              <w:rPr>
                <w:rFonts w:ascii="Times New Roman" w:eastAsia="Times New Roman" w:hAnsi="Times New Roman" w:cs="Times New Roman"/>
                <w:bCs/>
                <w:iCs/>
                <w:color w:val="0D0D0D" w:themeColor="text1" w:themeTint="F2"/>
                <w:spacing w:val="60"/>
                <w:sz w:val="28"/>
                <w:szCs w:val="28"/>
                <w:lang w:eastAsia="ru-RU"/>
              </w:rPr>
              <w:t>ЗАКОН УКРАЇНИ</w:t>
            </w:r>
          </w:p>
          <w:p w:rsidR="00940110" w:rsidRPr="00F0797F" w:rsidRDefault="00940110" w:rsidP="00940110">
            <w:pPr>
              <w:spacing w:line="276" w:lineRule="auto"/>
              <w:ind w:firstLine="709"/>
              <w:jc w:val="center"/>
              <w:rPr>
                <w:rFonts w:ascii="Times New Roman" w:eastAsia="Times New Roman" w:hAnsi="Times New Roman" w:cs="Times New Roman"/>
                <w:color w:val="0D0D0D" w:themeColor="text1" w:themeTint="F2"/>
                <w:sz w:val="28"/>
                <w:szCs w:val="28"/>
                <w:lang w:eastAsia="ru-RU"/>
              </w:rPr>
            </w:pPr>
          </w:p>
        </w:tc>
      </w:tr>
    </w:tbl>
    <w:p w:rsidR="00940110" w:rsidRPr="00F0797F" w:rsidRDefault="00940110" w:rsidP="00F357E8">
      <w:pPr>
        <w:shd w:val="clear" w:color="auto" w:fill="FFFFFF"/>
        <w:spacing w:line="312" w:lineRule="auto"/>
        <w:ind w:firstLine="709"/>
        <w:jc w:val="center"/>
        <w:rPr>
          <w:rFonts w:ascii="Times New Roman" w:eastAsia="Times New Roman" w:hAnsi="Times New Roman" w:cs="Times New Roman"/>
          <w:bCs/>
          <w:color w:val="0D0D0D" w:themeColor="text1" w:themeTint="F2"/>
          <w:sz w:val="28"/>
          <w:szCs w:val="28"/>
          <w:lang w:eastAsia="ru-RU"/>
        </w:rPr>
      </w:pPr>
      <w:bookmarkStart w:id="1" w:name="n3"/>
      <w:bookmarkEnd w:id="1"/>
      <w:r w:rsidRPr="00F0797F">
        <w:rPr>
          <w:rFonts w:ascii="Times New Roman" w:eastAsia="Times New Roman" w:hAnsi="Times New Roman" w:cs="Times New Roman"/>
          <w:bCs/>
          <w:color w:val="0D0D0D" w:themeColor="text1" w:themeTint="F2"/>
          <w:sz w:val="28"/>
          <w:szCs w:val="28"/>
          <w:lang w:eastAsia="ru-RU"/>
        </w:rPr>
        <w:t>Про Уповноваженого Верховної Ради України з прав людини</w:t>
      </w:r>
    </w:p>
    <w:p w:rsidR="00940110" w:rsidRPr="00F0797F" w:rsidRDefault="00940110" w:rsidP="00F357E8">
      <w:pPr>
        <w:shd w:val="clear" w:color="auto" w:fill="FFFFFF"/>
        <w:spacing w:line="312" w:lineRule="auto"/>
        <w:ind w:firstLine="709"/>
        <w:jc w:val="center"/>
        <w:rPr>
          <w:rFonts w:ascii="Times New Roman" w:eastAsia="Times New Roman" w:hAnsi="Times New Roman" w:cs="Times New Roman"/>
          <w:color w:val="0D0D0D" w:themeColor="text1" w:themeTint="F2"/>
          <w:sz w:val="28"/>
          <w:szCs w:val="28"/>
          <w:lang w:eastAsia="ru-RU"/>
        </w:rPr>
      </w:pP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2" w:name="n8"/>
      <w:bookmarkEnd w:id="2"/>
      <w:r w:rsidRPr="00F0797F">
        <w:rPr>
          <w:rFonts w:ascii="Times New Roman" w:eastAsia="Times New Roman" w:hAnsi="Times New Roman" w:cs="Times New Roman"/>
          <w:bCs/>
          <w:color w:val="0D0D0D" w:themeColor="text1" w:themeTint="F2"/>
          <w:sz w:val="28"/>
          <w:szCs w:val="28"/>
          <w:lang w:eastAsia="ru-RU"/>
        </w:rPr>
        <w:t>Стаття 1.</w:t>
      </w:r>
      <w:r w:rsidRPr="00F0797F">
        <w:rPr>
          <w:rFonts w:ascii="Times New Roman" w:eastAsia="Times New Roman" w:hAnsi="Times New Roman" w:cs="Times New Roman"/>
          <w:color w:val="0D0D0D" w:themeColor="text1" w:themeTint="F2"/>
          <w:sz w:val="28"/>
          <w:szCs w:val="28"/>
          <w:lang w:eastAsia="ru-RU"/>
        </w:rPr>
        <w:t xml:space="preserve"> Парламентський контроль за додержанням конституційних прав і свобод людини і громадянина</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3" w:name="n9"/>
      <w:bookmarkEnd w:id="3"/>
      <w:r w:rsidRPr="00F0797F">
        <w:rPr>
          <w:rFonts w:ascii="Times New Roman" w:eastAsia="Times New Roman" w:hAnsi="Times New Roman" w:cs="Times New Roman"/>
          <w:color w:val="0D0D0D" w:themeColor="text1" w:themeTint="F2"/>
          <w:sz w:val="28"/>
          <w:szCs w:val="28"/>
          <w:lang w:eastAsia="ru-RU"/>
        </w:rPr>
        <w:t xml:space="preserve">Парламентський контроль за додержанням конституційних прав і свобод людини і громадянина та захист прав кожного на території України і в межах її юрисдикції на постійній основі здійснює Уповноважений Верховної Ради України з прав людини (далі - Уповноважений), який у своїй діяльності керується </w:t>
      </w:r>
      <w:hyperlink r:id="rId11" w:tgtFrame="_blank" w:history="1">
        <w:r w:rsidRPr="00F0797F">
          <w:rPr>
            <w:rFonts w:ascii="Times New Roman" w:eastAsia="Times New Roman" w:hAnsi="Times New Roman" w:cs="Times New Roman"/>
            <w:color w:val="0D0D0D" w:themeColor="text1" w:themeTint="F2"/>
            <w:sz w:val="28"/>
            <w:szCs w:val="28"/>
            <w:lang w:eastAsia="ru-RU"/>
          </w:rPr>
          <w:t>Конституцією України</w:t>
        </w:r>
      </w:hyperlink>
      <w:r w:rsidRPr="00F0797F">
        <w:rPr>
          <w:rFonts w:ascii="Times New Roman" w:eastAsia="Times New Roman" w:hAnsi="Times New Roman" w:cs="Times New Roman"/>
          <w:color w:val="0D0D0D" w:themeColor="text1" w:themeTint="F2"/>
          <w:sz w:val="28"/>
          <w:szCs w:val="28"/>
          <w:lang w:eastAsia="ru-RU"/>
        </w:rPr>
        <w:t>, законами України, чинними міжнародними договорами, згода на обов'язковість яких надана Верховною Радою України.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4" w:name="n10"/>
      <w:bookmarkEnd w:id="4"/>
      <w:r w:rsidRPr="00F0797F">
        <w:rPr>
          <w:rFonts w:ascii="Times New Roman" w:eastAsia="Times New Roman" w:hAnsi="Times New Roman" w:cs="Times New Roman"/>
          <w:bCs/>
          <w:color w:val="0D0D0D" w:themeColor="text1" w:themeTint="F2"/>
          <w:sz w:val="28"/>
          <w:szCs w:val="28"/>
          <w:lang w:eastAsia="ru-RU"/>
        </w:rPr>
        <w:t xml:space="preserve">Стаття 2. </w:t>
      </w:r>
      <w:r w:rsidRPr="00F0797F">
        <w:rPr>
          <w:rFonts w:ascii="Times New Roman" w:eastAsia="Times New Roman" w:hAnsi="Times New Roman" w:cs="Times New Roman"/>
          <w:color w:val="0D0D0D" w:themeColor="text1" w:themeTint="F2"/>
          <w:sz w:val="28"/>
          <w:szCs w:val="28"/>
          <w:lang w:eastAsia="ru-RU"/>
        </w:rPr>
        <w:t>Сфера застосування Закону</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5" w:name="n11"/>
      <w:bookmarkEnd w:id="5"/>
      <w:r w:rsidRPr="00F0797F">
        <w:rPr>
          <w:rFonts w:ascii="Times New Roman" w:eastAsia="Times New Roman" w:hAnsi="Times New Roman" w:cs="Times New Roman"/>
          <w:color w:val="0D0D0D" w:themeColor="text1" w:themeTint="F2"/>
          <w:sz w:val="28"/>
          <w:szCs w:val="28"/>
          <w:lang w:eastAsia="ru-RU"/>
        </w:rPr>
        <w:t>Сферою застосування Закону є відносини, що виникають при реалізації прав і свобод людини і громадянина між громадянином України, незалежно від місця його перебування, іноземцем чи особою без громадянства, які перебувають на території України, та органами державної влади, органами місцевого самоврядування та їх посадовими і службовими особами.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6" w:name="n13"/>
      <w:bookmarkEnd w:id="6"/>
      <w:r w:rsidRPr="00F0797F">
        <w:rPr>
          <w:rFonts w:ascii="Times New Roman" w:eastAsia="Times New Roman" w:hAnsi="Times New Roman" w:cs="Times New Roman"/>
          <w:color w:val="0D0D0D" w:themeColor="text1" w:themeTint="F2"/>
          <w:sz w:val="28"/>
          <w:szCs w:val="28"/>
          <w:lang w:eastAsia="ru-RU"/>
        </w:rPr>
        <w:t>Дія цього Закону також поширюється на відносини, що виникають між юридичними особами публічного та приватного права, а також фізичними особами, які перебувають на території України, у випадках, передбачених окремим законом.</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7" w:name="n15"/>
      <w:bookmarkEnd w:id="7"/>
      <w:r w:rsidRPr="00F0797F">
        <w:rPr>
          <w:rFonts w:ascii="Times New Roman" w:eastAsia="Times New Roman" w:hAnsi="Times New Roman" w:cs="Times New Roman"/>
          <w:bCs/>
          <w:color w:val="0D0D0D" w:themeColor="text1" w:themeTint="F2"/>
          <w:sz w:val="28"/>
          <w:szCs w:val="28"/>
          <w:lang w:eastAsia="ru-RU"/>
        </w:rPr>
        <w:t xml:space="preserve">Стаття 3. </w:t>
      </w:r>
      <w:r w:rsidRPr="00F0797F">
        <w:rPr>
          <w:rFonts w:ascii="Times New Roman" w:eastAsia="Times New Roman" w:hAnsi="Times New Roman" w:cs="Times New Roman"/>
          <w:color w:val="0D0D0D" w:themeColor="text1" w:themeTint="F2"/>
          <w:sz w:val="28"/>
          <w:szCs w:val="28"/>
          <w:lang w:eastAsia="ru-RU"/>
        </w:rPr>
        <w:t>Мета парламентського контролю за додержанням конституційних прав і свобод людини і громадянина</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8" w:name="n16"/>
      <w:bookmarkEnd w:id="8"/>
      <w:r w:rsidRPr="00F0797F">
        <w:rPr>
          <w:rFonts w:ascii="Times New Roman" w:eastAsia="Times New Roman" w:hAnsi="Times New Roman" w:cs="Times New Roman"/>
          <w:color w:val="0D0D0D" w:themeColor="text1" w:themeTint="F2"/>
          <w:sz w:val="28"/>
          <w:szCs w:val="28"/>
          <w:lang w:eastAsia="ru-RU"/>
        </w:rPr>
        <w:t>Метою парламентського контролю, який здійснює Уповноважений, є:</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9" w:name="n17"/>
      <w:bookmarkEnd w:id="9"/>
      <w:r w:rsidRPr="00F0797F">
        <w:rPr>
          <w:rFonts w:ascii="Times New Roman" w:eastAsia="Times New Roman" w:hAnsi="Times New Roman" w:cs="Times New Roman"/>
          <w:color w:val="0D0D0D" w:themeColor="text1" w:themeTint="F2"/>
          <w:sz w:val="28"/>
          <w:szCs w:val="28"/>
          <w:lang w:eastAsia="ru-RU"/>
        </w:rPr>
        <w:lastRenderedPageBreak/>
        <w:t>1) захист прав і свобод людини і громадянина, проголошених Конституцією України, законами України та міжнародними договорами України;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0" w:name="n18"/>
      <w:bookmarkEnd w:id="10"/>
      <w:r w:rsidRPr="00F0797F">
        <w:rPr>
          <w:rFonts w:ascii="Times New Roman" w:eastAsia="Times New Roman" w:hAnsi="Times New Roman" w:cs="Times New Roman"/>
          <w:color w:val="0D0D0D" w:themeColor="text1" w:themeTint="F2"/>
          <w:sz w:val="28"/>
          <w:szCs w:val="28"/>
          <w:lang w:eastAsia="ru-RU"/>
        </w:rPr>
        <w:t>2) додержання та повага до прав і свобод людини і громадянина суб'єктами, зазначеними у статті 2 цього Закону;</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1" w:name="n19"/>
      <w:bookmarkEnd w:id="11"/>
      <w:r w:rsidRPr="00F0797F">
        <w:rPr>
          <w:rFonts w:ascii="Times New Roman" w:eastAsia="Times New Roman" w:hAnsi="Times New Roman" w:cs="Times New Roman"/>
          <w:color w:val="0D0D0D" w:themeColor="text1" w:themeTint="F2"/>
          <w:sz w:val="28"/>
          <w:szCs w:val="28"/>
          <w:lang w:eastAsia="ru-RU"/>
        </w:rPr>
        <w:t>3) запобігання порушенням прав і свобод людини і громадянина або сприяння їх поновленню;</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2" w:name="n20"/>
      <w:bookmarkEnd w:id="12"/>
      <w:r w:rsidRPr="00F0797F">
        <w:rPr>
          <w:rFonts w:ascii="Times New Roman" w:eastAsia="Times New Roman" w:hAnsi="Times New Roman" w:cs="Times New Roman"/>
          <w:color w:val="0D0D0D" w:themeColor="text1" w:themeTint="F2"/>
          <w:sz w:val="28"/>
          <w:szCs w:val="28"/>
          <w:lang w:eastAsia="ru-RU"/>
        </w:rPr>
        <w:t>4) сприяння приведенню законодавства України про права і свободи людини і громадянина у відповідність з Конституцією України, міжнародними стандартами у цій галузі;</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3" w:name="n21"/>
      <w:bookmarkEnd w:id="13"/>
      <w:r w:rsidRPr="00F0797F">
        <w:rPr>
          <w:rFonts w:ascii="Times New Roman" w:eastAsia="Times New Roman" w:hAnsi="Times New Roman" w:cs="Times New Roman"/>
          <w:color w:val="0D0D0D" w:themeColor="text1" w:themeTint="F2"/>
          <w:sz w:val="28"/>
          <w:szCs w:val="28"/>
          <w:lang w:eastAsia="ru-RU"/>
        </w:rPr>
        <w:t>5) поліпшення і подальший розвиток міжнародного співробітництва в галузі захисту прав і свобод людини і громадянина;</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4" w:name="n22"/>
      <w:bookmarkEnd w:id="14"/>
      <w:r w:rsidRPr="00F0797F">
        <w:rPr>
          <w:rFonts w:ascii="Times New Roman" w:eastAsia="Times New Roman" w:hAnsi="Times New Roman" w:cs="Times New Roman"/>
          <w:color w:val="0D0D0D" w:themeColor="text1" w:themeTint="F2"/>
          <w:sz w:val="28"/>
          <w:szCs w:val="28"/>
          <w:lang w:eastAsia="ru-RU"/>
        </w:rPr>
        <w:t>6) запобігання будь-яким формам дискримінації щодо реалізації людиною своїх прав і свобод;</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5" w:name="n23"/>
      <w:bookmarkEnd w:id="15"/>
      <w:r w:rsidRPr="00F0797F">
        <w:rPr>
          <w:rFonts w:ascii="Times New Roman" w:eastAsia="Times New Roman" w:hAnsi="Times New Roman" w:cs="Times New Roman"/>
          <w:color w:val="0D0D0D" w:themeColor="text1" w:themeTint="F2"/>
          <w:sz w:val="28"/>
          <w:szCs w:val="28"/>
          <w:lang w:eastAsia="ru-RU"/>
        </w:rPr>
        <w:t>7) сприяння правовій інформованості населення та захист конфіденційної інформації про особу.</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6" w:name="n24"/>
      <w:bookmarkEnd w:id="16"/>
      <w:r w:rsidRPr="00F0797F">
        <w:rPr>
          <w:rFonts w:ascii="Times New Roman" w:eastAsia="Times New Roman" w:hAnsi="Times New Roman" w:cs="Times New Roman"/>
          <w:bCs/>
          <w:color w:val="0D0D0D" w:themeColor="text1" w:themeTint="F2"/>
          <w:sz w:val="28"/>
          <w:szCs w:val="28"/>
          <w:lang w:eastAsia="ru-RU"/>
        </w:rPr>
        <w:t xml:space="preserve">Стаття 4. </w:t>
      </w:r>
      <w:r w:rsidRPr="00F0797F">
        <w:rPr>
          <w:rFonts w:ascii="Times New Roman" w:eastAsia="Times New Roman" w:hAnsi="Times New Roman" w:cs="Times New Roman"/>
          <w:color w:val="0D0D0D" w:themeColor="text1" w:themeTint="F2"/>
          <w:sz w:val="28"/>
          <w:szCs w:val="28"/>
          <w:lang w:eastAsia="ru-RU"/>
        </w:rPr>
        <w:t>Правовий статус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7" w:name="n25"/>
      <w:bookmarkEnd w:id="17"/>
      <w:r w:rsidRPr="00F0797F">
        <w:rPr>
          <w:rFonts w:ascii="Times New Roman" w:eastAsia="Times New Roman" w:hAnsi="Times New Roman" w:cs="Times New Roman"/>
          <w:color w:val="0D0D0D" w:themeColor="text1" w:themeTint="F2"/>
          <w:sz w:val="28"/>
          <w:szCs w:val="28"/>
          <w:lang w:eastAsia="ru-RU"/>
        </w:rPr>
        <w:t>Уповноважений є посадовою особою, статус якої визначається Конституцією України, цим та іншими законами України.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8" w:name="n27"/>
      <w:bookmarkEnd w:id="18"/>
      <w:r w:rsidRPr="00F0797F">
        <w:rPr>
          <w:rFonts w:ascii="Times New Roman" w:eastAsia="Times New Roman" w:hAnsi="Times New Roman" w:cs="Times New Roman"/>
          <w:color w:val="0D0D0D" w:themeColor="text1" w:themeTint="F2"/>
          <w:sz w:val="28"/>
          <w:szCs w:val="28"/>
          <w:lang w:eastAsia="ru-RU"/>
        </w:rPr>
        <w:t>Уповноважений здійснює свою діяльність незалежно від інших державних органів та посадових осіб. Діяльність Уповноваженого доповнює існуючі засоби захисту конституційних прав і свобод людини і громадянина, не відміняє їх і не тягне перегляду компетенції державних органів, які забезпечують захист і поновлення порушених прав і свобод.</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9" w:name="n28"/>
      <w:bookmarkEnd w:id="19"/>
      <w:r w:rsidRPr="00F0797F">
        <w:rPr>
          <w:rFonts w:ascii="Times New Roman" w:eastAsia="Times New Roman" w:hAnsi="Times New Roman" w:cs="Times New Roman"/>
          <w:color w:val="0D0D0D" w:themeColor="text1" w:themeTint="F2"/>
          <w:sz w:val="28"/>
          <w:szCs w:val="28"/>
          <w:lang w:eastAsia="ru-RU"/>
        </w:rPr>
        <w:t>Повноваження Уповноваженого не можуть бути припинені чи обмежені у разі закінчення строку повноважень Верховної Ради України або її розпуску (саморозпуску), введення воєнного або надзвичайного стану в Україні чи в окремих її місцевостях.</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20" w:name="n29"/>
      <w:bookmarkEnd w:id="20"/>
      <w:r w:rsidRPr="00F0797F">
        <w:rPr>
          <w:rFonts w:ascii="Times New Roman" w:eastAsia="Times New Roman" w:hAnsi="Times New Roman" w:cs="Times New Roman"/>
          <w:color w:val="0D0D0D" w:themeColor="text1" w:themeTint="F2"/>
          <w:sz w:val="28"/>
          <w:szCs w:val="28"/>
          <w:lang w:eastAsia="ru-RU"/>
        </w:rPr>
        <w:t>Уповноважений має печатку із зображенням малого Державного Герба України та своїм найменуванням.</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21" w:name="n30"/>
      <w:bookmarkEnd w:id="21"/>
      <w:r w:rsidRPr="00F0797F">
        <w:rPr>
          <w:rFonts w:ascii="Times New Roman" w:eastAsia="Times New Roman" w:hAnsi="Times New Roman" w:cs="Times New Roman"/>
          <w:color w:val="0D0D0D" w:themeColor="text1" w:themeTint="F2"/>
          <w:sz w:val="28"/>
          <w:szCs w:val="28"/>
          <w:lang w:eastAsia="ru-RU"/>
        </w:rPr>
        <w:t>Місцезнаходженням Уповноваженого є столиця України - місто Київ.</w:t>
      </w:r>
    </w:p>
    <w:p w:rsidR="00940110" w:rsidRPr="00F0797F" w:rsidRDefault="00940110" w:rsidP="00F357E8">
      <w:pPr>
        <w:shd w:val="clear" w:color="auto" w:fill="FFFFFF"/>
        <w:spacing w:line="312" w:lineRule="auto"/>
        <w:ind w:firstLine="709"/>
        <w:jc w:val="center"/>
        <w:rPr>
          <w:rFonts w:ascii="Times New Roman" w:eastAsia="Times New Roman" w:hAnsi="Times New Roman" w:cs="Times New Roman"/>
          <w:color w:val="0D0D0D" w:themeColor="text1" w:themeTint="F2"/>
          <w:sz w:val="28"/>
          <w:szCs w:val="28"/>
          <w:lang w:eastAsia="ru-RU"/>
        </w:rPr>
      </w:pPr>
      <w:bookmarkStart w:id="22" w:name="n31"/>
      <w:bookmarkEnd w:id="22"/>
      <w:r w:rsidRPr="00F0797F">
        <w:rPr>
          <w:rFonts w:ascii="Times New Roman" w:eastAsia="Times New Roman" w:hAnsi="Times New Roman" w:cs="Times New Roman"/>
          <w:bCs/>
          <w:color w:val="0D0D0D" w:themeColor="text1" w:themeTint="F2"/>
          <w:sz w:val="28"/>
          <w:szCs w:val="28"/>
          <w:lang w:eastAsia="ru-RU"/>
        </w:rPr>
        <w:t>Розділ II</w:t>
      </w:r>
      <w:r w:rsidRPr="00F0797F">
        <w:rPr>
          <w:rFonts w:ascii="Times New Roman" w:eastAsia="Times New Roman" w:hAnsi="Times New Roman" w:cs="Times New Roman"/>
          <w:color w:val="0D0D0D" w:themeColor="text1" w:themeTint="F2"/>
          <w:sz w:val="28"/>
          <w:szCs w:val="28"/>
          <w:lang w:eastAsia="ru-RU"/>
        </w:rPr>
        <w:br/>
      </w:r>
      <w:r w:rsidRPr="00F0797F">
        <w:rPr>
          <w:rFonts w:ascii="Times New Roman" w:eastAsia="Times New Roman" w:hAnsi="Times New Roman" w:cs="Times New Roman"/>
          <w:bCs/>
          <w:color w:val="0D0D0D" w:themeColor="text1" w:themeTint="F2"/>
          <w:sz w:val="28"/>
          <w:szCs w:val="28"/>
          <w:lang w:eastAsia="ru-RU"/>
        </w:rPr>
        <w:t>ПРИЗНАЧЕННЯ  НА  ПОСАДУ,  ЗВІЛЬНЕННЯ З ПОСАДИ ТА ПРИПИНЕННЯ ПОВНОВАЖЕНЬ УПОВНОВАЖЕНОГО ВЕРХОВНОЇ  РАДИ  УКРАЇНИ  З  ПРАВ ЛЮДИНИ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23" w:name="n32"/>
      <w:bookmarkEnd w:id="23"/>
      <w:r w:rsidRPr="00F0797F">
        <w:rPr>
          <w:rFonts w:ascii="Times New Roman" w:eastAsia="Times New Roman" w:hAnsi="Times New Roman" w:cs="Times New Roman"/>
          <w:bCs/>
          <w:color w:val="0D0D0D" w:themeColor="text1" w:themeTint="F2"/>
          <w:sz w:val="28"/>
          <w:szCs w:val="28"/>
          <w:lang w:eastAsia="ru-RU"/>
        </w:rPr>
        <w:lastRenderedPageBreak/>
        <w:t xml:space="preserve">Стаття 5. </w:t>
      </w:r>
      <w:r w:rsidRPr="00F0797F">
        <w:rPr>
          <w:rFonts w:ascii="Times New Roman" w:eastAsia="Times New Roman" w:hAnsi="Times New Roman" w:cs="Times New Roman"/>
          <w:color w:val="0D0D0D" w:themeColor="text1" w:themeTint="F2"/>
          <w:sz w:val="28"/>
          <w:szCs w:val="28"/>
          <w:lang w:eastAsia="ru-RU"/>
        </w:rPr>
        <w:t>Вимоги до кандидата на посаду Уповноваженого та призначення на посаду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24" w:name="n33"/>
      <w:bookmarkEnd w:id="24"/>
      <w:r w:rsidRPr="00F0797F">
        <w:rPr>
          <w:rFonts w:ascii="Times New Roman" w:eastAsia="Times New Roman" w:hAnsi="Times New Roman" w:cs="Times New Roman"/>
          <w:color w:val="0D0D0D" w:themeColor="text1" w:themeTint="F2"/>
          <w:sz w:val="28"/>
          <w:szCs w:val="28"/>
          <w:lang w:eastAsia="ru-RU"/>
        </w:rPr>
        <w:t>Уповноважений призначається на посаду і звільняється з посади Верховною Радою України таємним голосуванням шляхом подання бюлетенів.</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25" w:name="n34"/>
      <w:bookmarkEnd w:id="25"/>
      <w:r w:rsidRPr="00F0797F">
        <w:rPr>
          <w:rFonts w:ascii="Times New Roman" w:eastAsia="Times New Roman" w:hAnsi="Times New Roman" w:cs="Times New Roman"/>
          <w:color w:val="0D0D0D" w:themeColor="text1" w:themeTint="F2"/>
          <w:sz w:val="28"/>
          <w:szCs w:val="28"/>
          <w:lang w:eastAsia="ru-RU"/>
        </w:rPr>
        <w:t>Уповноваженим може бути призначено громадянина України, який на день обрання досяг 40 років, володіє державною мовою, має високі моральні якості, досвід правозахисної діяльності та протягом останніх п’яти років проживає в Україні.</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26" w:name="n35"/>
      <w:bookmarkEnd w:id="26"/>
      <w:r w:rsidRPr="00F0797F">
        <w:rPr>
          <w:rFonts w:ascii="Times New Roman" w:eastAsia="Times New Roman" w:hAnsi="Times New Roman" w:cs="Times New Roman"/>
          <w:color w:val="0D0D0D" w:themeColor="text1" w:themeTint="F2"/>
          <w:sz w:val="28"/>
          <w:szCs w:val="28"/>
          <w:lang w:eastAsia="ru-RU"/>
        </w:rPr>
        <w:t xml:space="preserve">Стосовно осіб, які претендують на зайняття посади Уповноваженого, за їх письмовою згодою проводиться спеціальна перевірка в порядку, встановленому </w:t>
      </w:r>
      <w:hyperlink r:id="rId12" w:tgtFrame="_blank" w:history="1">
        <w:r w:rsidRPr="00F0797F">
          <w:rPr>
            <w:rFonts w:ascii="Times New Roman" w:eastAsia="Times New Roman" w:hAnsi="Times New Roman" w:cs="Times New Roman"/>
            <w:color w:val="0D0D0D" w:themeColor="text1" w:themeTint="F2"/>
            <w:sz w:val="28"/>
            <w:szCs w:val="28"/>
            <w:lang w:eastAsia="ru-RU"/>
          </w:rPr>
          <w:t>Законом України</w:t>
        </w:r>
      </w:hyperlink>
      <w:r w:rsidRPr="00F0797F">
        <w:rPr>
          <w:rFonts w:ascii="Times New Roman" w:eastAsia="Times New Roman" w:hAnsi="Times New Roman" w:cs="Times New Roman"/>
          <w:color w:val="0D0D0D" w:themeColor="text1" w:themeTint="F2"/>
          <w:sz w:val="28"/>
          <w:szCs w:val="28"/>
          <w:lang w:eastAsia="ru-RU"/>
        </w:rPr>
        <w:t xml:space="preserve"> "Про запобігання корупції".</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27" w:name="n36"/>
      <w:bookmarkEnd w:id="27"/>
      <w:r w:rsidRPr="00F0797F">
        <w:rPr>
          <w:rFonts w:ascii="Times New Roman" w:eastAsia="Times New Roman" w:hAnsi="Times New Roman" w:cs="Times New Roman"/>
          <w:color w:val="0D0D0D" w:themeColor="text1" w:themeTint="F2"/>
          <w:sz w:val="28"/>
          <w:szCs w:val="28"/>
          <w:lang w:eastAsia="ru-RU"/>
        </w:rPr>
        <w:t xml:space="preserve">Особи, які претендують на зайняття посади Уповноваженого, до призначення на відповідну посаду подають декларацію особи, уповноваженої на виконання функцій держави або місцевого самоврядування, відповідно до </w:t>
      </w:r>
      <w:hyperlink r:id="rId13" w:tgtFrame="_blank" w:history="1">
        <w:r w:rsidRPr="00F0797F">
          <w:rPr>
            <w:rFonts w:ascii="Times New Roman" w:eastAsia="Times New Roman" w:hAnsi="Times New Roman" w:cs="Times New Roman"/>
            <w:color w:val="0D0D0D" w:themeColor="text1" w:themeTint="F2"/>
            <w:sz w:val="28"/>
            <w:szCs w:val="28"/>
            <w:lang w:eastAsia="ru-RU"/>
          </w:rPr>
          <w:t>Закону України</w:t>
        </w:r>
      </w:hyperlink>
      <w:r w:rsidRPr="00F0797F">
        <w:rPr>
          <w:rFonts w:ascii="Times New Roman" w:eastAsia="Times New Roman" w:hAnsi="Times New Roman" w:cs="Times New Roman"/>
          <w:color w:val="0D0D0D" w:themeColor="text1" w:themeTint="F2"/>
          <w:sz w:val="28"/>
          <w:szCs w:val="28"/>
          <w:lang w:eastAsia="ru-RU"/>
        </w:rPr>
        <w:t xml:space="preserve"> "Про запобігання корупції".</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28" w:name="n37"/>
      <w:bookmarkEnd w:id="28"/>
      <w:r w:rsidRPr="00F0797F">
        <w:rPr>
          <w:rFonts w:ascii="Times New Roman" w:eastAsia="Times New Roman" w:hAnsi="Times New Roman" w:cs="Times New Roman"/>
          <w:color w:val="0D0D0D" w:themeColor="text1" w:themeTint="F2"/>
          <w:sz w:val="28"/>
          <w:szCs w:val="28"/>
          <w:lang w:eastAsia="ru-RU"/>
        </w:rPr>
        <w:t>Не може бути призначено Уповноваженим особу, яка має не погашену або не зняту судимість за вчинення злочину, крім реабілітованої, або на яку протягом останнього року накладалося адміністративне стягнення за вчинення правопорушення, пов’язаного з корупцією.</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29" w:name="n38"/>
      <w:bookmarkEnd w:id="29"/>
      <w:r w:rsidRPr="00F0797F">
        <w:rPr>
          <w:rFonts w:ascii="Times New Roman" w:eastAsia="Times New Roman" w:hAnsi="Times New Roman" w:cs="Times New Roman"/>
          <w:color w:val="0D0D0D" w:themeColor="text1" w:themeTint="F2"/>
          <w:sz w:val="28"/>
          <w:szCs w:val="28"/>
          <w:lang w:eastAsia="ru-RU"/>
        </w:rPr>
        <w:t>Уповноважений призначається строком на п’ять років, який починається з дня складення ним присяги на пленарному засіданні Верховної Ради України.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30" w:name="n39"/>
      <w:bookmarkEnd w:id="30"/>
      <w:r w:rsidRPr="00F0797F">
        <w:rPr>
          <w:rFonts w:ascii="Times New Roman" w:eastAsia="Times New Roman" w:hAnsi="Times New Roman" w:cs="Times New Roman"/>
          <w:color w:val="0D0D0D" w:themeColor="text1" w:themeTint="F2"/>
          <w:sz w:val="28"/>
          <w:szCs w:val="28"/>
          <w:lang w:eastAsia="ru-RU"/>
        </w:rPr>
        <w:t xml:space="preserve">На Уповноваженого поширюється дія </w:t>
      </w:r>
      <w:hyperlink r:id="rId14" w:tgtFrame="_blank" w:history="1">
        <w:r w:rsidRPr="00F0797F">
          <w:rPr>
            <w:rFonts w:ascii="Times New Roman" w:eastAsia="Times New Roman" w:hAnsi="Times New Roman" w:cs="Times New Roman"/>
            <w:color w:val="0D0D0D" w:themeColor="text1" w:themeTint="F2"/>
            <w:sz w:val="28"/>
            <w:szCs w:val="28"/>
            <w:lang w:eastAsia="ru-RU"/>
          </w:rPr>
          <w:t>Закону України</w:t>
        </w:r>
      </w:hyperlink>
      <w:r w:rsidRPr="00F0797F">
        <w:rPr>
          <w:rFonts w:ascii="Times New Roman" w:eastAsia="Times New Roman" w:hAnsi="Times New Roman" w:cs="Times New Roman"/>
          <w:color w:val="0D0D0D" w:themeColor="text1" w:themeTint="F2"/>
          <w:sz w:val="28"/>
          <w:szCs w:val="28"/>
          <w:lang w:eastAsia="ru-RU"/>
        </w:rPr>
        <w:t xml:space="preserve"> "Про запобігання корупції".</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31" w:name="n41"/>
      <w:bookmarkEnd w:id="31"/>
      <w:r w:rsidRPr="00F0797F">
        <w:rPr>
          <w:rFonts w:ascii="Times New Roman" w:eastAsia="Times New Roman" w:hAnsi="Times New Roman" w:cs="Times New Roman"/>
          <w:bCs/>
          <w:color w:val="0D0D0D" w:themeColor="text1" w:themeTint="F2"/>
          <w:sz w:val="28"/>
          <w:szCs w:val="28"/>
          <w:lang w:eastAsia="ru-RU"/>
        </w:rPr>
        <w:t xml:space="preserve">Стаття 6. </w:t>
      </w:r>
      <w:r w:rsidRPr="00F0797F">
        <w:rPr>
          <w:rFonts w:ascii="Times New Roman" w:eastAsia="Times New Roman" w:hAnsi="Times New Roman" w:cs="Times New Roman"/>
          <w:color w:val="0D0D0D" w:themeColor="text1" w:themeTint="F2"/>
          <w:sz w:val="28"/>
          <w:szCs w:val="28"/>
          <w:lang w:eastAsia="ru-RU"/>
        </w:rPr>
        <w:t>Порядок висування кандидатури на посаду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32" w:name="n42"/>
      <w:bookmarkEnd w:id="32"/>
      <w:r w:rsidRPr="00F0797F">
        <w:rPr>
          <w:rFonts w:ascii="Times New Roman" w:eastAsia="Times New Roman" w:hAnsi="Times New Roman" w:cs="Times New Roman"/>
          <w:color w:val="0D0D0D" w:themeColor="text1" w:themeTint="F2"/>
          <w:sz w:val="28"/>
          <w:szCs w:val="28"/>
          <w:lang w:eastAsia="ru-RU"/>
        </w:rPr>
        <w:t xml:space="preserve">Пропозиції щодо кандидатур(и) на посаду Уповноваженого вносять Голова Верховної Ради України або не менше однієї четвертої народних депутатів України від конституційного складу Верховної Ради України. Відповідний комітет Верховної Ради України за результатами спеціальної перевірки, передбаченої </w:t>
      </w:r>
      <w:hyperlink r:id="rId15" w:anchor="n32" w:history="1">
        <w:r w:rsidRPr="00F0797F">
          <w:rPr>
            <w:rFonts w:ascii="Times New Roman" w:eastAsia="Times New Roman" w:hAnsi="Times New Roman" w:cs="Times New Roman"/>
            <w:color w:val="0D0D0D" w:themeColor="text1" w:themeTint="F2"/>
            <w:sz w:val="28"/>
            <w:szCs w:val="28"/>
            <w:lang w:eastAsia="ru-RU"/>
          </w:rPr>
          <w:t>статтею 5</w:t>
        </w:r>
      </w:hyperlink>
      <w:r w:rsidRPr="00F0797F">
        <w:rPr>
          <w:rFonts w:ascii="Times New Roman" w:eastAsia="Times New Roman" w:hAnsi="Times New Roman" w:cs="Times New Roman"/>
          <w:color w:val="0D0D0D" w:themeColor="text1" w:themeTint="F2"/>
          <w:sz w:val="28"/>
          <w:szCs w:val="28"/>
          <w:lang w:eastAsia="ru-RU"/>
        </w:rPr>
        <w:t xml:space="preserve"> цього Закону, подає Верховній Раді України свої висновки щодо кожної кандидатури на посаду Уповноваженого, відповідності її вимогам, передбаченим цим Законом, та про відсутність причин, які б перешкоджали зайняттю нею цієї посади.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33" w:name="n44"/>
      <w:bookmarkEnd w:id="33"/>
      <w:r w:rsidRPr="00F0797F">
        <w:rPr>
          <w:rFonts w:ascii="Times New Roman" w:eastAsia="Times New Roman" w:hAnsi="Times New Roman" w:cs="Times New Roman"/>
          <w:color w:val="0D0D0D" w:themeColor="text1" w:themeTint="F2"/>
          <w:sz w:val="28"/>
          <w:szCs w:val="28"/>
          <w:lang w:eastAsia="ru-RU"/>
        </w:rPr>
        <w:t>Висування кандидатури для призначення на посаду Уповноваженого здійснюється у двадцятиденний строк з наступного дня після:</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34" w:name="n45"/>
      <w:bookmarkEnd w:id="34"/>
      <w:r w:rsidRPr="00F0797F">
        <w:rPr>
          <w:rFonts w:ascii="Times New Roman" w:eastAsia="Times New Roman" w:hAnsi="Times New Roman" w:cs="Times New Roman"/>
          <w:color w:val="0D0D0D" w:themeColor="text1" w:themeTint="F2"/>
          <w:sz w:val="28"/>
          <w:szCs w:val="28"/>
          <w:lang w:eastAsia="ru-RU"/>
        </w:rPr>
        <w:t>1) набрання чинності цим Законом;</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35" w:name="n46"/>
      <w:bookmarkEnd w:id="35"/>
      <w:r w:rsidRPr="00F0797F">
        <w:rPr>
          <w:rFonts w:ascii="Times New Roman" w:eastAsia="Times New Roman" w:hAnsi="Times New Roman" w:cs="Times New Roman"/>
          <w:color w:val="0D0D0D" w:themeColor="text1" w:themeTint="F2"/>
          <w:sz w:val="28"/>
          <w:szCs w:val="28"/>
          <w:lang w:eastAsia="ru-RU"/>
        </w:rPr>
        <w:lastRenderedPageBreak/>
        <w:t>2) закінчення строку, на який було призначено Уповноваженого, або припинення його повноважень чи звільнення;</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36" w:name="n47"/>
      <w:bookmarkEnd w:id="36"/>
      <w:r w:rsidRPr="00F0797F">
        <w:rPr>
          <w:rFonts w:ascii="Times New Roman" w:eastAsia="Times New Roman" w:hAnsi="Times New Roman" w:cs="Times New Roman"/>
          <w:color w:val="0D0D0D" w:themeColor="text1" w:themeTint="F2"/>
          <w:sz w:val="28"/>
          <w:szCs w:val="28"/>
          <w:lang w:eastAsia="ru-RU"/>
        </w:rPr>
        <w:t>3) оголошення результатів голосування, якщо Уповноваженого не було призначено.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37" w:name="n48"/>
      <w:bookmarkEnd w:id="37"/>
      <w:r w:rsidRPr="00F0797F">
        <w:rPr>
          <w:rFonts w:ascii="Times New Roman" w:eastAsia="Times New Roman" w:hAnsi="Times New Roman" w:cs="Times New Roman"/>
          <w:color w:val="0D0D0D" w:themeColor="text1" w:themeTint="F2"/>
          <w:sz w:val="28"/>
          <w:szCs w:val="28"/>
          <w:lang w:eastAsia="ru-RU"/>
        </w:rPr>
        <w:t>Голосування проводиться під час пленарних засідань Верховної Ради України бюлетенями для таємного голосування, але не раніш як через десять днів і не пізніше ніж через двадцять днів після закінчення строку для висування кандидатів для участі у виборах.</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38" w:name="n49"/>
      <w:bookmarkEnd w:id="38"/>
      <w:r w:rsidRPr="00F0797F">
        <w:rPr>
          <w:rFonts w:ascii="Times New Roman" w:eastAsia="Times New Roman" w:hAnsi="Times New Roman" w:cs="Times New Roman"/>
          <w:color w:val="0D0D0D" w:themeColor="text1" w:themeTint="F2"/>
          <w:sz w:val="28"/>
          <w:szCs w:val="28"/>
          <w:lang w:eastAsia="ru-RU"/>
        </w:rPr>
        <w:t>Призначеним вважається той кандидат, за якого проголосувала більшість народних депутатів України від конституційного складу Верховної Ради України, про що приймається постанова.</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39" w:name="n50"/>
      <w:bookmarkEnd w:id="39"/>
      <w:r w:rsidRPr="00F0797F">
        <w:rPr>
          <w:rFonts w:ascii="Times New Roman" w:eastAsia="Times New Roman" w:hAnsi="Times New Roman" w:cs="Times New Roman"/>
          <w:color w:val="0D0D0D" w:themeColor="text1" w:themeTint="F2"/>
          <w:sz w:val="28"/>
          <w:szCs w:val="28"/>
          <w:lang w:eastAsia="ru-RU"/>
        </w:rPr>
        <w:t>Якщо на посаду Уповноваженого було висунуто більше ніж два кандидати і жодного з них не було призначено, Верховна Рада України проводить повторне голосування по двох кандидатах, які отримали найбільшу кількість голосів.</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40" w:name="n51"/>
      <w:bookmarkEnd w:id="40"/>
      <w:r w:rsidRPr="00F0797F">
        <w:rPr>
          <w:rFonts w:ascii="Times New Roman" w:eastAsia="Times New Roman" w:hAnsi="Times New Roman" w:cs="Times New Roman"/>
          <w:color w:val="0D0D0D" w:themeColor="text1" w:themeTint="F2"/>
          <w:sz w:val="28"/>
          <w:szCs w:val="28"/>
          <w:lang w:eastAsia="ru-RU"/>
        </w:rPr>
        <w:t>Повторне голосування з призначення Уповноваженого проводиться в порядку, визначеному цією статтею.</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41" w:name="n52"/>
      <w:bookmarkEnd w:id="41"/>
      <w:r w:rsidRPr="00F0797F">
        <w:rPr>
          <w:rFonts w:ascii="Times New Roman" w:eastAsia="Times New Roman" w:hAnsi="Times New Roman" w:cs="Times New Roman"/>
          <w:color w:val="0D0D0D" w:themeColor="text1" w:themeTint="F2"/>
          <w:sz w:val="28"/>
          <w:szCs w:val="28"/>
          <w:lang w:eastAsia="ru-RU"/>
        </w:rPr>
        <w:t>У разі якщо жоден із кандидатів на посаду Уповноваженого не набрав необхідної кількості голосів, знову проводиться висування кандидатур для призначення на посаду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42" w:name="n53"/>
      <w:bookmarkEnd w:id="42"/>
      <w:r w:rsidRPr="00F0797F">
        <w:rPr>
          <w:rFonts w:ascii="Times New Roman" w:eastAsia="Times New Roman" w:hAnsi="Times New Roman" w:cs="Times New Roman"/>
          <w:bCs/>
          <w:color w:val="0D0D0D" w:themeColor="text1" w:themeTint="F2"/>
          <w:sz w:val="28"/>
          <w:szCs w:val="28"/>
          <w:lang w:eastAsia="ru-RU"/>
        </w:rPr>
        <w:t xml:space="preserve">Стаття 7. </w:t>
      </w:r>
      <w:r w:rsidRPr="00F0797F">
        <w:rPr>
          <w:rFonts w:ascii="Times New Roman" w:eastAsia="Times New Roman" w:hAnsi="Times New Roman" w:cs="Times New Roman"/>
          <w:color w:val="0D0D0D" w:themeColor="text1" w:themeTint="F2"/>
          <w:sz w:val="28"/>
          <w:szCs w:val="28"/>
          <w:lang w:eastAsia="ru-RU"/>
        </w:rPr>
        <w:t>Присяга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43" w:name="n54"/>
      <w:bookmarkEnd w:id="43"/>
      <w:r w:rsidRPr="00F0797F">
        <w:rPr>
          <w:rFonts w:ascii="Times New Roman" w:eastAsia="Times New Roman" w:hAnsi="Times New Roman" w:cs="Times New Roman"/>
          <w:color w:val="0D0D0D" w:themeColor="text1" w:themeTint="F2"/>
          <w:sz w:val="28"/>
          <w:szCs w:val="28"/>
          <w:lang w:eastAsia="ru-RU"/>
        </w:rPr>
        <w:t>При вступі на посаду Уповноважений на пленарному засіданні Верховної Ради України складає присягу такого змісту: "Я, (ім'я та прізвище), заступаючи на посаду Уповноваженого Верховної Ради України з прав людини, урочисто присягаю чесно та сумлінно захищати права і свободи людини і громадянина, добросовісно виконувати свої обов'язки, додержуватися Конституції України і законів України та керуватися справедливістю і власною совістю. Зобов'язуюся діяти незалежно, неупереджено, в інтересах людини і громадянина".</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44" w:name="n55"/>
      <w:bookmarkEnd w:id="44"/>
      <w:r w:rsidRPr="00F0797F">
        <w:rPr>
          <w:rFonts w:ascii="Times New Roman" w:eastAsia="Times New Roman" w:hAnsi="Times New Roman" w:cs="Times New Roman"/>
          <w:color w:val="0D0D0D" w:themeColor="text1" w:themeTint="F2"/>
          <w:sz w:val="28"/>
          <w:szCs w:val="28"/>
          <w:lang w:eastAsia="ru-RU"/>
        </w:rPr>
        <w:t>Повноваження Уповноваженого починаються з моменту складення присяги.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45" w:name="n56"/>
      <w:bookmarkEnd w:id="45"/>
      <w:r w:rsidRPr="00F0797F">
        <w:rPr>
          <w:rFonts w:ascii="Times New Roman" w:eastAsia="Times New Roman" w:hAnsi="Times New Roman" w:cs="Times New Roman"/>
          <w:bCs/>
          <w:color w:val="0D0D0D" w:themeColor="text1" w:themeTint="F2"/>
          <w:sz w:val="28"/>
          <w:szCs w:val="28"/>
          <w:lang w:eastAsia="ru-RU"/>
        </w:rPr>
        <w:t xml:space="preserve">Стаття 8. </w:t>
      </w:r>
      <w:r w:rsidRPr="00F0797F">
        <w:rPr>
          <w:rFonts w:ascii="Times New Roman" w:eastAsia="Times New Roman" w:hAnsi="Times New Roman" w:cs="Times New Roman"/>
          <w:color w:val="0D0D0D" w:themeColor="text1" w:themeTint="F2"/>
          <w:sz w:val="28"/>
          <w:szCs w:val="28"/>
          <w:lang w:eastAsia="ru-RU"/>
        </w:rPr>
        <w:t>Несумісність посади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46" w:name="n57"/>
      <w:bookmarkEnd w:id="46"/>
      <w:r w:rsidRPr="00F0797F">
        <w:rPr>
          <w:rFonts w:ascii="Times New Roman" w:eastAsia="Times New Roman" w:hAnsi="Times New Roman" w:cs="Times New Roman"/>
          <w:color w:val="0D0D0D" w:themeColor="text1" w:themeTint="F2"/>
          <w:sz w:val="28"/>
          <w:szCs w:val="28"/>
          <w:lang w:eastAsia="ru-RU"/>
        </w:rPr>
        <w:t xml:space="preserve">Уповноважений не може мати представницького мандата, обіймати будь-які інші посади в органах державної влади, виконувати іншу оплачувану чи неоплачувану роботу в органах державної влади, органах місцевого самоврядування, об'єднаннях громадян, на підприємствах, в установах, </w:t>
      </w:r>
      <w:r w:rsidRPr="00F0797F">
        <w:rPr>
          <w:rFonts w:ascii="Times New Roman" w:eastAsia="Times New Roman" w:hAnsi="Times New Roman" w:cs="Times New Roman"/>
          <w:color w:val="0D0D0D" w:themeColor="text1" w:themeTint="F2"/>
          <w:sz w:val="28"/>
          <w:szCs w:val="28"/>
          <w:lang w:eastAsia="ru-RU"/>
        </w:rPr>
        <w:lastRenderedPageBreak/>
        <w:t>організаціях незалежно від форми власності, крім викладацької, наукової або іншої творчої діяльності.</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47" w:name="n58"/>
      <w:bookmarkEnd w:id="47"/>
      <w:r w:rsidRPr="00F0797F">
        <w:rPr>
          <w:rFonts w:ascii="Times New Roman" w:eastAsia="Times New Roman" w:hAnsi="Times New Roman" w:cs="Times New Roman"/>
          <w:color w:val="0D0D0D" w:themeColor="text1" w:themeTint="F2"/>
          <w:sz w:val="28"/>
          <w:szCs w:val="28"/>
          <w:lang w:eastAsia="ru-RU"/>
        </w:rPr>
        <w:t>Він не може бути членом будь-якої політичної партії.</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48" w:name="n59"/>
      <w:bookmarkEnd w:id="48"/>
      <w:r w:rsidRPr="00F0797F">
        <w:rPr>
          <w:rFonts w:ascii="Times New Roman" w:eastAsia="Times New Roman" w:hAnsi="Times New Roman" w:cs="Times New Roman"/>
          <w:color w:val="0D0D0D" w:themeColor="text1" w:themeTint="F2"/>
          <w:sz w:val="28"/>
          <w:szCs w:val="28"/>
          <w:lang w:eastAsia="ru-RU"/>
        </w:rPr>
        <w:t>За наявності обставин, зазначених у частинах першій та другій цієї статті, Уповноважений повинен їх усунути протягом десяти днів після його призначення. До усунення зазначених обставин він не може складати присяги.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49" w:name="n60"/>
      <w:bookmarkEnd w:id="49"/>
      <w:r w:rsidRPr="00F0797F">
        <w:rPr>
          <w:rFonts w:ascii="Times New Roman" w:eastAsia="Times New Roman" w:hAnsi="Times New Roman" w:cs="Times New Roman"/>
          <w:color w:val="0D0D0D" w:themeColor="text1" w:themeTint="F2"/>
          <w:sz w:val="28"/>
          <w:szCs w:val="28"/>
          <w:lang w:eastAsia="ru-RU"/>
        </w:rPr>
        <w:t>Якщо обставини, зазначені у частинах першій та другій цієї статті, виникли під час діяльності Уповноваженого, вони повинні бути усунені протягом десяти днів з дня, коли про це стало відомо.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50" w:name="n61"/>
      <w:bookmarkEnd w:id="50"/>
      <w:r w:rsidRPr="00F0797F">
        <w:rPr>
          <w:rFonts w:ascii="Times New Roman" w:eastAsia="Times New Roman" w:hAnsi="Times New Roman" w:cs="Times New Roman"/>
          <w:color w:val="0D0D0D" w:themeColor="text1" w:themeTint="F2"/>
          <w:sz w:val="28"/>
          <w:szCs w:val="28"/>
          <w:lang w:eastAsia="ru-RU"/>
        </w:rPr>
        <w:t>У разі неможливості усунути їх протягом десяти днів Уповноважений зобов'язаний зробити у зазначений строк заяву про відмову виконувати будь-які інші доручення чи повноваження, крім тих, що належать Уповноваженому.</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51" w:name="n62"/>
      <w:bookmarkEnd w:id="51"/>
      <w:r w:rsidRPr="00F0797F">
        <w:rPr>
          <w:rFonts w:ascii="Times New Roman" w:eastAsia="Times New Roman" w:hAnsi="Times New Roman" w:cs="Times New Roman"/>
          <w:color w:val="0D0D0D" w:themeColor="text1" w:themeTint="F2"/>
          <w:sz w:val="28"/>
          <w:szCs w:val="28"/>
          <w:lang w:eastAsia="ru-RU"/>
        </w:rPr>
        <w:t xml:space="preserve">Якщо протягом зазначеного строку Уповноважений не виконає встановлених вимог, його повноваження припиняються і Верховна Рада України зобов'язана звільнити його з посади. Нове висування кандидатур і призначення Уповноваженого здійснюються за процедурою, передбаченою </w:t>
      </w:r>
      <w:hyperlink r:id="rId16" w:anchor="n41" w:history="1">
        <w:r w:rsidRPr="00F0797F">
          <w:rPr>
            <w:rFonts w:ascii="Times New Roman" w:eastAsia="Times New Roman" w:hAnsi="Times New Roman" w:cs="Times New Roman"/>
            <w:color w:val="0D0D0D" w:themeColor="text1" w:themeTint="F2"/>
            <w:sz w:val="28"/>
            <w:szCs w:val="28"/>
            <w:lang w:eastAsia="ru-RU"/>
          </w:rPr>
          <w:t>статтею 6</w:t>
        </w:r>
      </w:hyperlink>
      <w:r w:rsidRPr="00F0797F">
        <w:rPr>
          <w:rFonts w:ascii="Times New Roman" w:eastAsia="Times New Roman" w:hAnsi="Times New Roman" w:cs="Times New Roman"/>
          <w:color w:val="0D0D0D" w:themeColor="text1" w:themeTint="F2"/>
          <w:sz w:val="28"/>
          <w:szCs w:val="28"/>
          <w:lang w:eastAsia="ru-RU"/>
        </w:rPr>
        <w:t xml:space="preserve"> цього Закону.</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52" w:name="n63"/>
      <w:bookmarkEnd w:id="52"/>
      <w:r w:rsidRPr="00F0797F">
        <w:rPr>
          <w:rFonts w:ascii="Times New Roman" w:eastAsia="Times New Roman" w:hAnsi="Times New Roman" w:cs="Times New Roman"/>
          <w:bCs/>
          <w:color w:val="0D0D0D" w:themeColor="text1" w:themeTint="F2"/>
          <w:sz w:val="28"/>
          <w:szCs w:val="28"/>
          <w:lang w:eastAsia="ru-RU"/>
        </w:rPr>
        <w:t xml:space="preserve">Стаття 9. </w:t>
      </w:r>
      <w:r w:rsidRPr="00F0797F">
        <w:rPr>
          <w:rFonts w:ascii="Times New Roman" w:eastAsia="Times New Roman" w:hAnsi="Times New Roman" w:cs="Times New Roman"/>
          <w:color w:val="0D0D0D" w:themeColor="text1" w:themeTint="F2"/>
          <w:sz w:val="28"/>
          <w:szCs w:val="28"/>
          <w:lang w:eastAsia="ru-RU"/>
        </w:rPr>
        <w:t>Припинення повноважень та звільнення з посади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53" w:name="n64"/>
      <w:bookmarkEnd w:id="53"/>
      <w:r w:rsidRPr="00F0797F">
        <w:rPr>
          <w:rFonts w:ascii="Times New Roman" w:eastAsia="Times New Roman" w:hAnsi="Times New Roman" w:cs="Times New Roman"/>
          <w:color w:val="0D0D0D" w:themeColor="text1" w:themeTint="F2"/>
          <w:sz w:val="28"/>
          <w:szCs w:val="28"/>
          <w:lang w:eastAsia="ru-RU"/>
        </w:rPr>
        <w:t>Повноваження Уповноваженого припиняються у разі:</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54" w:name="n65"/>
      <w:bookmarkEnd w:id="54"/>
      <w:r w:rsidRPr="00F0797F">
        <w:rPr>
          <w:rFonts w:ascii="Times New Roman" w:eastAsia="Times New Roman" w:hAnsi="Times New Roman" w:cs="Times New Roman"/>
          <w:color w:val="0D0D0D" w:themeColor="text1" w:themeTint="F2"/>
          <w:sz w:val="28"/>
          <w:szCs w:val="28"/>
          <w:lang w:eastAsia="ru-RU"/>
        </w:rPr>
        <w:t>1) відмови його від подальшого виконання обов'язків шляхом подання заяви про складення своїх повноважень;</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55" w:name="n66"/>
      <w:bookmarkEnd w:id="55"/>
      <w:r w:rsidRPr="00F0797F">
        <w:rPr>
          <w:rFonts w:ascii="Times New Roman" w:eastAsia="Times New Roman" w:hAnsi="Times New Roman" w:cs="Times New Roman"/>
          <w:color w:val="0D0D0D" w:themeColor="text1" w:themeTint="F2"/>
          <w:sz w:val="28"/>
          <w:szCs w:val="28"/>
          <w:lang w:eastAsia="ru-RU"/>
        </w:rPr>
        <w:t>2) набрання законної сили обвинувальним вироком суду щодо нього;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56" w:name="n67"/>
      <w:bookmarkEnd w:id="56"/>
      <w:r w:rsidRPr="00F0797F">
        <w:rPr>
          <w:rFonts w:ascii="Times New Roman" w:eastAsia="Times New Roman" w:hAnsi="Times New Roman" w:cs="Times New Roman"/>
          <w:color w:val="0D0D0D" w:themeColor="text1" w:themeTint="F2"/>
          <w:sz w:val="28"/>
          <w:szCs w:val="28"/>
          <w:lang w:eastAsia="ru-RU"/>
        </w:rPr>
        <w:t>3) набрання законної сили рішенням суду про визнання особи, яка обіймає посаду Уповноваженого, безвісно відсутньою або про оголошення її померлою;</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57" w:name="n68"/>
      <w:bookmarkEnd w:id="57"/>
      <w:r w:rsidRPr="00F0797F">
        <w:rPr>
          <w:rFonts w:ascii="Times New Roman" w:eastAsia="Times New Roman" w:hAnsi="Times New Roman" w:cs="Times New Roman"/>
          <w:color w:val="0D0D0D" w:themeColor="text1" w:themeTint="F2"/>
          <w:sz w:val="28"/>
          <w:szCs w:val="28"/>
          <w:lang w:eastAsia="ru-RU"/>
        </w:rPr>
        <w:t>4) складення присяги новообраним Уповноваженим;</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58" w:name="n69"/>
      <w:bookmarkEnd w:id="58"/>
      <w:r w:rsidRPr="00F0797F">
        <w:rPr>
          <w:rFonts w:ascii="Times New Roman" w:eastAsia="Times New Roman" w:hAnsi="Times New Roman" w:cs="Times New Roman"/>
          <w:color w:val="0D0D0D" w:themeColor="text1" w:themeTint="F2"/>
          <w:sz w:val="28"/>
          <w:szCs w:val="28"/>
          <w:lang w:eastAsia="ru-RU"/>
        </w:rPr>
        <w:t>5) смерті особи, яка обіймає посаду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59" w:name="n230"/>
      <w:bookmarkEnd w:id="59"/>
      <w:r w:rsidRPr="00F0797F">
        <w:rPr>
          <w:rFonts w:ascii="Times New Roman" w:eastAsia="Times New Roman" w:hAnsi="Times New Roman" w:cs="Times New Roman"/>
          <w:color w:val="0D0D0D" w:themeColor="text1" w:themeTint="F2"/>
          <w:sz w:val="28"/>
          <w:szCs w:val="28"/>
          <w:lang w:eastAsia="ru-RU"/>
        </w:rPr>
        <w:t xml:space="preserve">6) набрання законної сили рішенням суду про визнання активів Уповноваженого або активів, набутих за його дорученням іншими особами або в інших передбачених </w:t>
      </w:r>
      <w:hyperlink r:id="rId17" w:anchor="n8233" w:tgtFrame="_blank" w:history="1">
        <w:r w:rsidRPr="00F0797F">
          <w:rPr>
            <w:rFonts w:ascii="Times New Roman" w:eastAsia="Times New Roman" w:hAnsi="Times New Roman" w:cs="Times New Roman"/>
            <w:color w:val="0D0D0D" w:themeColor="text1" w:themeTint="F2"/>
            <w:sz w:val="28"/>
            <w:szCs w:val="28"/>
            <w:lang w:eastAsia="ru-RU"/>
          </w:rPr>
          <w:t>статтею 290</w:t>
        </w:r>
      </w:hyperlink>
      <w:r w:rsidRPr="00F0797F">
        <w:rPr>
          <w:rFonts w:ascii="Times New Roman" w:eastAsia="Times New Roman" w:hAnsi="Times New Roman" w:cs="Times New Roman"/>
          <w:color w:val="0D0D0D" w:themeColor="text1" w:themeTint="F2"/>
          <w:sz w:val="28"/>
          <w:szCs w:val="28"/>
          <w:lang w:eastAsia="ru-RU"/>
        </w:rPr>
        <w:t xml:space="preserve"> Цивільного процесуального кодексу України випадках, необґрунтованими та їх стягнення в дохід держави.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60" w:name="n70"/>
      <w:bookmarkEnd w:id="60"/>
      <w:r w:rsidRPr="00F0797F">
        <w:rPr>
          <w:rFonts w:ascii="Times New Roman" w:eastAsia="Times New Roman" w:hAnsi="Times New Roman" w:cs="Times New Roman"/>
          <w:color w:val="0D0D0D" w:themeColor="text1" w:themeTint="F2"/>
          <w:sz w:val="28"/>
          <w:szCs w:val="28"/>
          <w:lang w:eastAsia="ru-RU"/>
        </w:rPr>
        <w:t>Верховна Рада України приймає рішення про звільнення з посади Уповноваженого до закінчення строку, на який його було обрано, у разі:</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61" w:name="n71"/>
      <w:bookmarkEnd w:id="61"/>
      <w:r w:rsidRPr="00F0797F">
        <w:rPr>
          <w:rFonts w:ascii="Times New Roman" w:eastAsia="Times New Roman" w:hAnsi="Times New Roman" w:cs="Times New Roman"/>
          <w:color w:val="0D0D0D" w:themeColor="text1" w:themeTint="F2"/>
          <w:sz w:val="28"/>
          <w:szCs w:val="28"/>
          <w:lang w:eastAsia="ru-RU"/>
        </w:rPr>
        <w:t>1) порушення присяги;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62" w:name="n72"/>
      <w:bookmarkEnd w:id="62"/>
      <w:r w:rsidRPr="00F0797F">
        <w:rPr>
          <w:rFonts w:ascii="Times New Roman" w:eastAsia="Times New Roman" w:hAnsi="Times New Roman" w:cs="Times New Roman"/>
          <w:color w:val="0D0D0D" w:themeColor="text1" w:themeTint="F2"/>
          <w:sz w:val="28"/>
          <w:szCs w:val="28"/>
          <w:lang w:eastAsia="ru-RU"/>
        </w:rPr>
        <w:t>2) порушення вимог щодо несумісності діяльності;</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63" w:name="n73"/>
      <w:bookmarkEnd w:id="63"/>
      <w:r w:rsidRPr="00F0797F">
        <w:rPr>
          <w:rFonts w:ascii="Times New Roman" w:eastAsia="Times New Roman" w:hAnsi="Times New Roman" w:cs="Times New Roman"/>
          <w:color w:val="0D0D0D" w:themeColor="text1" w:themeTint="F2"/>
          <w:sz w:val="28"/>
          <w:szCs w:val="28"/>
          <w:lang w:eastAsia="ru-RU"/>
        </w:rPr>
        <w:lastRenderedPageBreak/>
        <w:t>3) припинення громадянства України;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64" w:name="n74"/>
      <w:bookmarkEnd w:id="64"/>
      <w:r w:rsidRPr="00F0797F">
        <w:rPr>
          <w:rFonts w:ascii="Times New Roman" w:eastAsia="Times New Roman" w:hAnsi="Times New Roman" w:cs="Times New Roman"/>
          <w:color w:val="0D0D0D" w:themeColor="text1" w:themeTint="F2"/>
          <w:sz w:val="28"/>
          <w:szCs w:val="28"/>
          <w:lang w:eastAsia="ru-RU"/>
        </w:rPr>
        <w:t>4) неспроможності протягом більше чотирьох місяців підряд виконувати обов'язки через незадовільний стан здоров'я чи втрату працездатності.</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65" w:name="n75"/>
      <w:bookmarkEnd w:id="65"/>
      <w:r w:rsidRPr="00F0797F">
        <w:rPr>
          <w:rFonts w:ascii="Times New Roman" w:eastAsia="Times New Roman" w:hAnsi="Times New Roman" w:cs="Times New Roman"/>
          <w:color w:val="0D0D0D" w:themeColor="text1" w:themeTint="F2"/>
          <w:sz w:val="28"/>
          <w:szCs w:val="28"/>
          <w:lang w:eastAsia="ru-RU"/>
        </w:rPr>
        <w:t>Висновок щодо наявності підстави для звільнення з посади Уповноваженого повинна дати тимчасова спеціальна комісія Верховної Ради України.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66" w:name="n76"/>
      <w:bookmarkEnd w:id="66"/>
      <w:r w:rsidRPr="00F0797F">
        <w:rPr>
          <w:rFonts w:ascii="Times New Roman" w:eastAsia="Times New Roman" w:hAnsi="Times New Roman" w:cs="Times New Roman"/>
          <w:color w:val="0D0D0D" w:themeColor="text1" w:themeTint="F2"/>
          <w:sz w:val="28"/>
          <w:szCs w:val="28"/>
          <w:lang w:eastAsia="ru-RU"/>
        </w:rPr>
        <w:t>Верховна Рада України за наявності зазначених у цій статті підстав розглядає питання і приймає відповідну постанову про звільнення з посади Уповноваженого за поданням Голови Верховної Ради України або не менш як однієї четвертої народних депутатів України від конституційного складу Верховної Ради України.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67" w:name="n77"/>
      <w:bookmarkEnd w:id="67"/>
      <w:r w:rsidRPr="00F0797F">
        <w:rPr>
          <w:rFonts w:ascii="Times New Roman" w:eastAsia="Times New Roman" w:hAnsi="Times New Roman" w:cs="Times New Roman"/>
          <w:color w:val="0D0D0D" w:themeColor="text1" w:themeTint="F2"/>
          <w:sz w:val="28"/>
          <w:szCs w:val="28"/>
          <w:lang w:eastAsia="ru-RU"/>
        </w:rPr>
        <w:t>Уповноважений вважається звільненим з посади, якщо за це проголосувала більшість народних депутатів України від конституційного складу Верховної Ради України.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68" w:name="n78"/>
      <w:bookmarkEnd w:id="68"/>
      <w:r w:rsidRPr="00F0797F">
        <w:rPr>
          <w:rFonts w:ascii="Times New Roman" w:eastAsia="Times New Roman" w:hAnsi="Times New Roman" w:cs="Times New Roman"/>
          <w:color w:val="0D0D0D" w:themeColor="text1" w:themeTint="F2"/>
          <w:sz w:val="28"/>
          <w:szCs w:val="28"/>
          <w:lang w:eastAsia="ru-RU"/>
        </w:rPr>
        <w:t>Припинення повноважень та звільнення з посади Уповноваженого оформляються відповідною постановою Верховної Ради України.</w:t>
      </w:r>
    </w:p>
    <w:p w:rsidR="00940110" w:rsidRPr="00F0797F" w:rsidRDefault="00940110" w:rsidP="00F357E8">
      <w:pPr>
        <w:shd w:val="clear" w:color="auto" w:fill="FFFFFF"/>
        <w:spacing w:line="312" w:lineRule="auto"/>
        <w:ind w:firstLine="709"/>
        <w:jc w:val="center"/>
        <w:rPr>
          <w:rFonts w:ascii="Times New Roman" w:eastAsia="Times New Roman" w:hAnsi="Times New Roman" w:cs="Times New Roman"/>
          <w:color w:val="0D0D0D" w:themeColor="text1" w:themeTint="F2"/>
          <w:sz w:val="28"/>
          <w:szCs w:val="28"/>
          <w:lang w:eastAsia="ru-RU"/>
        </w:rPr>
      </w:pPr>
      <w:bookmarkStart w:id="69" w:name="n79"/>
      <w:bookmarkEnd w:id="69"/>
      <w:r w:rsidRPr="00F0797F">
        <w:rPr>
          <w:rFonts w:ascii="Times New Roman" w:eastAsia="Times New Roman" w:hAnsi="Times New Roman" w:cs="Times New Roman"/>
          <w:bCs/>
          <w:color w:val="0D0D0D" w:themeColor="text1" w:themeTint="F2"/>
          <w:sz w:val="28"/>
          <w:szCs w:val="28"/>
          <w:lang w:eastAsia="ru-RU"/>
        </w:rPr>
        <w:t>Розділ III</w:t>
      </w:r>
      <w:r w:rsidRPr="00F0797F">
        <w:rPr>
          <w:rFonts w:ascii="Times New Roman" w:eastAsia="Times New Roman" w:hAnsi="Times New Roman" w:cs="Times New Roman"/>
          <w:color w:val="0D0D0D" w:themeColor="text1" w:themeTint="F2"/>
          <w:sz w:val="28"/>
          <w:szCs w:val="28"/>
          <w:lang w:eastAsia="ru-RU"/>
        </w:rPr>
        <w:br/>
      </w:r>
      <w:r w:rsidRPr="00F0797F">
        <w:rPr>
          <w:rFonts w:ascii="Times New Roman" w:eastAsia="Times New Roman" w:hAnsi="Times New Roman" w:cs="Times New Roman"/>
          <w:bCs/>
          <w:color w:val="0D0D0D" w:themeColor="text1" w:themeTint="F2"/>
          <w:sz w:val="28"/>
          <w:szCs w:val="28"/>
          <w:lang w:eastAsia="ru-RU"/>
        </w:rPr>
        <w:t>ОРГАНІЗАЦІЯ ДІЯЛЬНОСТІ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70" w:name="n80"/>
      <w:bookmarkEnd w:id="70"/>
      <w:r w:rsidRPr="00F0797F">
        <w:rPr>
          <w:rFonts w:ascii="Times New Roman" w:eastAsia="Times New Roman" w:hAnsi="Times New Roman" w:cs="Times New Roman"/>
          <w:bCs/>
          <w:color w:val="0D0D0D" w:themeColor="text1" w:themeTint="F2"/>
          <w:sz w:val="28"/>
          <w:szCs w:val="28"/>
          <w:lang w:eastAsia="ru-RU"/>
        </w:rPr>
        <w:t xml:space="preserve">Стаття 10. </w:t>
      </w:r>
      <w:r w:rsidRPr="00F0797F">
        <w:rPr>
          <w:rFonts w:ascii="Times New Roman" w:eastAsia="Times New Roman" w:hAnsi="Times New Roman" w:cs="Times New Roman"/>
          <w:color w:val="0D0D0D" w:themeColor="text1" w:themeTint="F2"/>
          <w:sz w:val="28"/>
          <w:szCs w:val="28"/>
          <w:lang w:eastAsia="ru-RU"/>
        </w:rPr>
        <w:t>Секретаріат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71" w:name="n81"/>
      <w:bookmarkEnd w:id="71"/>
      <w:r w:rsidRPr="00F0797F">
        <w:rPr>
          <w:rFonts w:ascii="Times New Roman" w:eastAsia="Times New Roman" w:hAnsi="Times New Roman" w:cs="Times New Roman"/>
          <w:color w:val="0D0D0D" w:themeColor="text1" w:themeTint="F2"/>
          <w:sz w:val="28"/>
          <w:szCs w:val="28"/>
          <w:lang w:eastAsia="ru-RU"/>
        </w:rPr>
        <w:t>Для забезпечення діяльності Уповноваженого утворюється секретаріат, який є юридичною особою, має свій рахунок у банку та печатку встановленого зразка.</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72" w:name="n82"/>
      <w:bookmarkEnd w:id="72"/>
      <w:r w:rsidRPr="00F0797F">
        <w:rPr>
          <w:rFonts w:ascii="Times New Roman" w:eastAsia="Times New Roman" w:hAnsi="Times New Roman" w:cs="Times New Roman"/>
          <w:color w:val="0D0D0D" w:themeColor="text1" w:themeTint="F2"/>
          <w:sz w:val="28"/>
          <w:szCs w:val="28"/>
          <w:lang w:eastAsia="ru-RU"/>
        </w:rPr>
        <w:t>Структура секретаріату, розподіл обов'язків та інші питання щодо організації його роботи регулюються Положенням про секретаріат Уповноваженого Верховної Ради України з прав людини (далі - Положення). На працівників секретаріату поширюється дія Закону України "Про державну службу". Положення та кошторис секретаріату затверджуються Уповноваженим у межах кошторису витрат, пов'язаних із діяльністю Уповноваженого. Призначення на посаду та звільнення працівників секретаріату здійснюються Уповноваженим.</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73" w:name="n83"/>
      <w:bookmarkEnd w:id="73"/>
      <w:r w:rsidRPr="00F0797F">
        <w:rPr>
          <w:rFonts w:ascii="Times New Roman" w:eastAsia="Times New Roman" w:hAnsi="Times New Roman" w:cs="Times New Roman"/>
          <w:color w:val="0D0D0D" w:themeColor="text1" w:themeTint="F2"/>
          <w:sz w:val="28"/>
          <w:szCs w:val="28"/>
          <w:lang w:eastAsia="ru-RU"/>
        </w:rPr>
        <w:t xml:space="preserve">При Уповноваженому з метою надання консультаційної підтримки, проведення наукових досліджень, а також вивчення пропозицій щодо поліпшення стану захисту прав і свобод людини і громадянина може створюватися консультативна рада (яка може діяти і на громадських засадах) із </w:t>
      </w:r>
      <w:r w:rsidRPr="00F0797F">
        <w:rPr>
          <w:rFonts w:ascii="Times New Roman" w:eastAsia="Times New Roman" w:hAnsi="Times New Roman" w:cs="Times New Roman"/>
          <w:color w:val="0D0D0D" w:themeColor="text1" w:themeTint="F2"/>
          <w:sz w:val="28"/>
          <w:szCs w:val="28"/>
          <w:lang w:eastAsia="ru-RU"/>
        </w:rPr>
        <w:lastRenderedPageBreak/>
        <w:t>осіб, що мають досвід роботи в галузі захисту прав і свобод людини і громадянина.</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74" w:name="n84"/>
      <w:bookmarkEnd w:id="74"/>
      <w:r w:rsidRPr="00F0797F">
        <w:rPr>
          <w:rFonts w:ascii="Times New Roman" w:eastAsia="Times New Roman" w:hAnsi="Times New Roman" w:cs="Times New Roman"/>
          <w:bCs/>
          <w:color w:val="0D0D0D" w:themeColor="text1" w:themeTint="F2"/>
          <w:sz w:val="28"/>
          <w:szCs w:val="28"/>
          <w:lang w:eastAsia="ru-RU"/>
        </w:rPr>
        <w:t xml:space="preserve">Стаття 11. </w:t>
      </w:r>
      <w:r w:rsidRPr="00F0797F">
        <w:rPr>
          <w:rFonts w:ascii="Times New Roman" w:eastAsia="Times New Roman" w:hAnsi="Times New Roman" w:cs="Times New Roman"/>
          <w:color w:val="0D0D0D" w:themeColor="text1" w:themeTint="F2"/>
          <w:sz w:val="28"/>
          <w:szCs w:val="28"/>
          <w:lang w:eastAsia="ru-RU"/>
        </w:rPr>
        <w:t>Представники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75" w:name="n85"/>
      <w:bookmarkEnd w:id="75"/>
      <w:r w:rsidRPr="00F0797F">
        <w:rPr>
          <w:rFonts w:ascii="Times New Roman" w:eastAsia="Times New Roman" w:hAnsi="Times New Roman" w:cs="Times New Roman"/>
          <w:color w:val="0D0D0D" w:themeColor="text1" w:themeTint="F2"/>
          <w:sz w:val="28"/>
          <w:szCs w:val="28"/>
          <w:lang w:eastAsia="ru-RU"/>
        </w:rPr>
        <w:t>Уповноважений має право призначати своїх представників у межах виділених коштів, затверджених Верховною Радою України.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76" w:name="n86"/>
      <w:bookmarkEnd w:id="76"/>
      <w:r w:rsidRPr="00F0797F">
        <w:rPr>
          <w:rFonts w:ascii="Times New Roman" w:eastAsia="Times New Roman" w:hAnsi="Times New Roman" w:cs="Times New Roman"/>
          <w:color w:val="0D0D0D" w:themeColor="text1" w:themeTint="F2"/>
          <w:sz w:val="28"/>
          <w:szCs w:val="28"/>
          <w:lang w:eastAsia="ru-RU"/>
        </w:rPr>
        <w:t>Організація діяльності та межі повноважень представників Уповноваженого регулюються Положенням про представників Уповноваженого Верховної Ради України з прав людини, яке затверджується Уповноваженим.</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77" w:name="n87"/>
      <w:bookmarkEnd w:id="77"/>
      <w:r w:rsidRPr="00F0797F">
        <w:rPr>
          <w:rFonts w:ascii="Times New Roman" w:eastAsia="Times New Roman" w:hAnsi="Times New Roman" w:cs="Times New Roman"/>
          <w:bCs/>
          <w:color w:val="0D0D0D" w:themeColor="text1" w:themeTint="F2"/>
          <w:sz w:val="28"/>
          <w:szCs w:val="28"/>
          <w:lang w:eastAsia="ru-RU"/>
        </w:rPr>
        <w:t xml:space="preserve">Стаття 12. </w:t>
      </w:r>
      <w:r w:rsidRPr="00F0797F">
        <w:rPr>
          <w:rFonts w:ascii="Times New Roman" w:eastAsia="Times New Roman" w:hAnsi="Times New Roman" w:cs="Times New Roman"/>
          <w:color w:val="0D0D0D" w:themeColor="text1" w:themeTint="F2"/>
          <w:sz w:val="28"/>
          <w:szCs w:val="28"/>
          <w:lang w:eastAsia="ru-RU"/>
        </w:rPr>
        <w:t>Порядок фінансування діяльності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78" w:name="n88"/>
      <w:bookmarkEnd w:id="78"/>
      <w:r w:rsidRPr="00F0797F">
        <w:rPr>
          <w:rFonts w:ascii="Times New Roman" w:eastAsia="Times New Roman" w:hAnsi="Times New Roman" w:cs="Times New Roman"/>
          <w:color w:val="0D0D0D" w:themeColor="text1" w:themeTint="F2"/>
          <w:sz w:val="28"/>
          <w:szCs w:val="28"/>
          <w:lang w:eastAsia="ru-RU"/>
        </w:rPr>
        <w:t>Фінансування діяльності Уповноваженого провадиться за рахунок Державного бюджету України та щорічно передбачається в ньому окремим рядком.</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79" w:name="n89"/>
      <w:bookmarkEnd w:id="79"/>
      <w:r w:rsidRPr="00F0797F">
        <w:rPr>
          <w:rFonts w:ascii="Times New Roman" w:eastAsia="Times New Roman" w:hAnsi="Times New Roman" w:cs="Times New Roman"/>
          <w:color w:val="0D0D0D" w:themeColor="text1" w:themeTint="F2"/>
          <w:sz w:val="28"/>
          <w:szCs w:val="28"/>
          <w:lang w:eastAsia="ru-RU"/>
        </w:rPr>
        <w:t>Уповноважений розробляє, подає на затвердження Верховної Ради України та виконує кошторис своїх витрат.</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80" w:name="n90"/>
      <w:bookmarkEnd w:id="80"/>
      <w:r w:rsidRPr="00F0797F">
        <w:rPr>
          <w:rFonts w:ascii="Times New Roman" w:eastAsia="Times New Roman" w:hAnsi="Times New Roman" w:cs="Times New Roman"/>
          <w:color w:val="0D0D0D" w:themeColor="text1" w:themeTint="F2"/>
          <w:sz w:val="28"/>
          <w:szCs w:val="28"/>
          <w:lang w:eastAsia="ru-RU"/>
        </w:rPr>
        <w:t>Фінансова звітність подається Уповноваженим у порядку, встановленому законодавством України.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81" w:name="n91"/>
      <w:bookmarkEnd w:id="81"/>
      <w:r w:rsidRPr="00F0797F">
        <w:rPr>
          <w:rFonts w:ascii="Times New Roman" w:eastAsia="Times New Roman" w:hAnsi="Times New Roman" w:cs="Times New Roman"/>
          <w:color w:val="0D0D0D" w:themeColor="text1" w:themeTint="F2"/>
          <w:sz w:val="28"/>
          <w:szCs w:val="28"/>
          <w:lang w:eastAsia="ru-RU"/>
        </w:rPr>
        <w:t>Верховна Рада України і відповідні органи виконавчої влади та органи місцевого самоврядування створюють необхідні умови для діяльності Уповноваженого, його секретаріату та представників.</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p>
    <w:p w:rsidR="00940110" w:rsidRPr="00F0797F" w:rsidRDefault="00940110" w:rsidP="00F357E8">
      <w:pPr>
        <w:shd w:val="clear" w:color="auto" w:fill="FFFFFF"/>
        <w:spacing w:line="312" w:lineRule="auto"/>
        <w:ind w:firstLine="709"/>
        <w:jc w:val="center"/>
        <w:rPr>
          <w:rFonts w:ascii="Times New Roman" w:eastAsia="Times New Roman" w:hAnsi="Times New Roman" w:cs="Times New Roman"/>
          <w:color w:val="0D0D0D" w:themeColor="text1" w:themeTint="F2"/>
          <w:sz w:val="28"/>
          <w:szCs w:val="28"/>
          <w:lang w:eastAsia="ru-RU"/>
        </w:rPr>
      </w:pPr>
      <w:bookmarkStart w:id="82" w:name="n92"/>
      <w:bookmarkEnd w:id="82"/>
      <w:r w:rsidRPr="00F0797F">
        <w:rPr>
          <w:rFonts w:ascii="Times New Roman" w:eastAsia="Times New Roman" w:hAnsi="Times New Roman" w:cs="Times New Roman"/>
          <w:bCs/>
          <w:color w:val="0D0D0D" w:themeColor="text1" w:themeTint="F2"/>
          <w:sz w:val="28"/>
          <w:szCs w:val="28"/>
          <w:lang w:eastAsia="ru-RU"/>
        </w:rPr>
        <w:t>Розділ IV</w:t>
      </w:r>
      <w:r w:rsidRPr="00F0797F">
        <w:rPr>
          <w:rFonts w:ascii="Times New Roman" w:eastAsia="Times New Roman" w:hAnsi="Times New Roman" w:cs="Times New Roman"/>
          <w:color w:val="0D0D0D" w:themeColor="text1" w:themeTint="F2"/>
          <w:sz w:val="28"/>
          <w:szCs w:val="28"/>
          <w:lang w:eastAsia="ru-RU"/>
        </w:rPr>
        <w:br/>
      </w:r>
      <w:r w:rsidRPr="00F0797F">
        <w:rPr>
          <w:rFonts w:ascii="Times New Roman" w:eastAsia="Times New Roman" w:hAnsi="Times New Roman" w:cs="Times New Roman"/>
          <w:bCs/>
          <w:color w:val="0D0D0D" w:themeColor="text1" w:themeTint="F2"/>
          <w:sz w:val="28"/>
          <w:szCs w:val="28"/>
          <w:lang w:eastAsia="ru-RU"/>
        </w:rPr>
        <w:t>ПОВНОВАЖЕННЯ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83" w:name="n93"/>
      <w:bookmarkEnd w:id="83"/>
      <w:r w:rsidRPr="00F0797F">
        <w:rPr>
          <w:rFonts w:ascii="Times New Roman" w:eastAsia="Times New Roman" w:hAnsi="Times New Roman" w:cs="Times New Roman"/>
          <w:bCs/>
          <w:color w:val="0D0D0D" w:themeColor="text1" w:themeTint="F2"/>
          <w:sz w:val="28"/>
          <w:szCs w:val="28"/>
          <w:lang w:eastAsia="ru-RU"/>
        </w:rPr>
        <w:t xml:space="preserve">Стаття 13. </w:t>
      </w:r>
      <w:r w:rsidRPr="00F0797F">
        <w:rPr>
          <w:rFonts w:ascii="Times New Roman" w:eastAsia="Times New Roman" w:hAnsi="Times New Roman" w:cs="Times New Roman"/>
          <w:color w:val="0D0D0D" w:themeColor="text1" w:themeTint="F2"/>
          <w:sz w:val="28"/>
          <w:szCs w:val="28"/>
          <w:lang w:eastAsia="ru-RU"/>
        </w:rPr>
        <w:t>Права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84" w:name="n94"/>
      <w:bookmarkEnd w:id="84"/>
      <w:r w:rsidRPr="00F0797F">
        <w:rPr>
          <w:rFonts w:ascii="Times New Roman" w:eastAsia="Times New Roman" w:hAnsi="Times New Roman" w:cs="Times New Roman"/>
          <w:color w:val="0D0D0D" w:themeColor="text1" w:themeTint="F2"/>
          <w:sz w:val="28"/>
          <w:szCs w:val="28"/>
          <w:lang w:eastAsia="ru-RU"/>
        </w:rPr>
        <w:t>Уповноважений має право: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85" w:name="n95"/>
      <w:bookmarkEnd w:id="85"/>
      <w:r w:rsidRPr="00F0797F">
        <w:rPr>
          <w:rFonts w:ascii="Times New Roman" w:eastAsia="Times New Roman" w:hAnsi="Times New Roman" w:cs="Times New Roman"/>
          <w:color w:val="0D0D0D" w:themeColor="text1" w:themeTint="F2"/>
          <w:sz w:val="28"/>
          <w:szCs w:val="28"/>
          <w:lang w:eastAsia="ru-RU"/>
        </w:rPr>
        <w:t>1) невідкладного прийому Президентом України, Головою Верховної Ради України, Прем'єр-міністром України, головами Конституційного Суду України, Верховного Суду України та вищих спеціалізованих судів України, Генеральним прокурором, керівниками інших державних органів, органів місцевого самоврядування, об'єднань громадян, підприємств, установ, організацій незалежно від форми власності, їх посадовими та службовими особами;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86" w:name="n96"/>
      <w:bookmarkEnd w:id="86"/>
      <w:r w:rsidRPr="00F0797F">
        <w:rPr>
          <w:rFonts w:ascii="Times New Roman" w:eastAsia="Times New Roman" w:hAnsi="Times New Roman" w:cs="Times New Roman"/>
          <w:color w:val="0D0D0D" w:themeColor="text1" w:themeTint="F2"/>
          <w:sz w:val="28"/>
          <w:szCs w:val="28"/>
          <w:lang w:eastAsia="ru-RU"/>
        </w:rPr>
        <w:t>2) бути присутнім на засіданнях Верховної Ради України, Кабінету Міністрів України, Конституційного Суду України, Верховного Суду України та вищих спеціалізованих судів України, колегії прокуратури України та інших колегіальних органів;</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87" w:name="n97"/>
      <w:bookmarkEnd w:id="87"/>
      <w:r w:rsidRPr="00F0797F">
        <w:rPr>
          <w:rFonts w:ascii="Times New Roman" w:eastAsia="Times New Roman" w:hAnsi="Times New Roman" w:cs="Times New Roman"/>
          <w:color w:val="0D0D0D" w:themeColor="text1" w:themeTint="F2"/>
          <w:sz w:val="28"/>
          <w:szCs w:val="28"/>
          <w:lang w:eastAsia="ru-RU"/>
        </w:rPr>
        <w:t>3) звертатися до Конституційного Суду України з поданням:</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88" w:name="n98"/>
      <w:bookmarkEnd w:id="88"/>
      <w:r w:rsidRPr="00F0797F">
        <w:rPr>
          <w:rFonts w:ascii="Times New Roman" w:eastAsia="Times New Roman" w:hAnsi="Times New Roman" w:cs="Times New Roman"/>
          <w:color w:val="0D0D0D" w:themeColor="text1" w:themeTint="F2"/>
          <w:sz w:val="28"/>
          <w:szCs w:val="28"/>
          <w:lang w:eastAsia="ru-RU"/>
        </w:rPr>
        <w:lastRenderedPageBreak/>
        <w:t xml:space="preserve">про відповідність </w:t>
      </w:r>
      <w:hyperlink r:id="rId18" w:tgtFrame="_blank" w:history="1">
        <w:r w:rsidRPr="00F0797F">
          <w:rPr>
            <w:rFonts w:ascii="Times New Roman" w:eastAsia="Times New Roman" w:hAnsi="Times New Roman" w:cs="Times New Roman"/>
            <w:color w:val="0D0D0D" w:themeColor="text1" w:themeTint="F2"/>
            <w:sz w:val="28"/>
            <w:szCs w:val="28"/>
            <w:lang w:eastAsia="ru-RU"/>
          </w:rPr>
          <w:t>Конституції України</w:t>
        </w:r>
      </w:hyperlink>
      <w:r w:rsidRPr="00F0797F">
        <w:rPr>
          <w:rFonts w:ascii="Times New Roman" w:eastAsia="Times New Roman" w:hAnsi="Times New Roman" w:cs="Times New Roman"/>
          <w:color w:val="0D0D0D" w:themeColor="text1" w:themeTint="F2"/>
          <w:sz w:val="28"/>
          <w:szCs w:val="28"/>
          <w:lang w:eastAsia="ru-RU"/>
        </w:rPr>
        <w:t xml:space="preserve"> законів України та інших правових актів Верховної Ради України, актів Президента України, актів Кабінету Міністрів України, правових актів Верховної Ради Автономної Республіки Крим, які стосуються прав і свобод людини і громадянина;</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89" w:name="n99"/>
      <w:bookmarkEnd w:id="89"/>
      <w:r w:rsidRPr="00F0797F">
        <w:rPr>
          <w:rFonts w:ascii="Times New Roman" w:eastAsia="Times New Roman" w:hAnsi="Times New Roman" w:cs="Times New Roman"/>
          <w:color w:val="0D0D0D" w:themeColor="text1" w:themeTint="F2"/>
          <w:sz w:val="28"/>
          <w:szCs w:val="28"/>
          <w:lang w:eastAsia="ru-RU"/>
        </w:rPr>
        <w:t>про офіційне тлумачення Конституції України;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90" w:name="n100"/>
      <w:bookmarkEnd w:id="90"/>
      <w:r w:rsidRPr="00F0797F">
        <w:rPr>
          <w:rFonts w:ascii="Times New Roman" w:eastAsia="Times New Roman" w:hAnsi="Times New Roman" w:cs="Times New Roman"/>
          <w:color w:val="0D0D0D" w:themeColor="text1" w:themeTint="F2"/>
          <w:sz w:val="28"/>
          <w:szCs w:val="28"/>
          <w:lang w:eastAsia="ru-RU"/>
        </w:rPr>
        <w:t>3</w:t>
      </w:r>
      <w:r w:rsidRPr="00F0797F">
        <w:rPr>
          <w:rFonts w:ascii="Times New Roman" w:eastAsia="Times New Roman" w:hAnsi="Times New Roman" w:cs="Times New Roman"/>
          <w:bCs/>
          <w:color w:val="0D0D0D" w:themeColor="text1" w:themeTint="F2"/>
          <w:sz w:val="28"/>
          <w:szCs w:val="28"/>
          <w:vertAlign w:val="superscript"/>
          <w:lang w:eastAsia="ru-RU"/>
        </w:rPr>
        <w:t>-1</w:t>
      </w:r>
      <w:r w:rsidRPr="00F0797F">
        <w:rPr>
          <w:rFonts w:ascii="Times New Roman" w:eastAsia="Times New Roman" w:hAnsi="Times New Roman" w:cs="Times New Roman"/>
          <w:color w:val="0D0D0D" w:themeColor="text1" w:themeTint="F2"/>
          <w:sz w:val="28"/>
          <w:szCs w:val="28"/>
          <w:lang w:eastAsia="ru-RU"/>
        </w:rPr>
        <w:t>) вносити в установленому порядку пропозиції щодо вдосконалення законодавства України у сфері захисту прав і свобод людини і громадянина;</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91" w:name="n102"/>
      <w:bookmarkEnd w:id="91"/>
      <w:r w:rsidRPr="00F0797F">
        <w:rPr>
          <w:rFonts w:ascii="Times New Roman" w:eastAsia="Times New Roman" w:hAnsi="Times New Roman" w:cs="Times New Roman"/>
          <w:color w:val="0D0D0D" w:themeColor="text1" w:themeTint="F2"/>
          <w:sz w:val="28"/>
          <w:szCs w:val="28"/>
          <w:lang w:eastAsia="ru-RU"/>
        </w:rPr>
        <w:t>4) безперешкодно відвідувати органи державної влади, органи місцевого самоврядування, підприємства, установи, організації незалежно від форми власності, бути присутнім на їх засіданнях;</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92" w:name="n103"/>
      <w:bookmarkEnd w:id="92"/>
      <w:r w:rsidRPr="00F0797F">
        <w:rPr>
          <w:rFonts w:ascii="Times New Roman" w:eastAsia="Times New Roman" w:hAnsi="Times New Roman" w:cs="Times New Roman"/>
          <w:color w:val="0D0D0D" w:themeColor="text1" w:themeTint="F2"/>
          <w:sz w:val="28"/>
          <w:szCs w:val="28"/>
          <w:lang w:eastAsia="ru-RU"/>
        </w:rPr>
        <w:t>5) на ознайомлення з документами, у тому числі тими, що містять інформацію з обмеженим доступом, та отримання їх копій в органах державної влади, органах місцевого самоврядування, об’єднаннях громадян, на підприємствах, в установах, організаціях незалежно від форми власності, органах прокуратури, включаючи справи, які знаходяться в судах.</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93" w:name="n104"/>
      <w:bookmarkEnd w:id="93"/>
      <w:r w:rsidRPr="00F0797F">
        <w:rPr>
          <w:rFonts w:ascii="Times New Roman" w:eastAsia="Times New Roman" w:hAnsi="Times New Roman" w:cs="Times New Roman"/>
          <w:color w:val="0D0D0D" w:themeColor="text1" w:themeTint="F2"/>
          <w:sz w:val="28"/>
          <w:szCs w:val="28"/>
          <w:lang w:eastAsia="ru-RU"/>
        </w:rPr>
        <w:t>Доступ до інформації з обмеженим доступом здійснюється в порядку, встановленому законом;</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94" w:name="n106"/>
      <w:bookmarkEnd w:id="94"/>
      <w:r w:rsidRPr="00F0797F">
        <w:rPr>
          <w:rFonts w:ascii="Times New Roman" w:eastAsia="Times New Roman" w:hAnsi="Times New Roman" w:cs="Times New Roman"/>
          <w:color w:val="0D0D0D" w:themeColor="text1" w:themeTint="F2"/>
          <w:sz w:val="28"/>
          <w:szCs w:val="28"/>
          <w:lang w:eastAsia="ru-RU"/>
        </w:rPr>
        <w:t>6) вимагати від посадових і службових осіб органів державної влади, органів місцевого самоврядування, підприємств, установ, організацій незалежно від форми власності сприяння проведенню перевірок діяльності підконтрольних і підпорядкованих їм підприємств, установ, організацій, виділення спеціалістів для участі у проведенні перевірок, експертиз і надання відповідних висновків;</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95" w:name="n107"/>
      <w:bookmarkEnd w:id="95"/>
      <w:r w:rsidRPr="00F0797F">
        <w:rPr>
          <w:rFonts w:ascii="Times New Roman" w:eastAsia="Times New Roman" w:hAnsi="Times New Roman" w:cs="Times New Roman"/>
          <w:color w:val="0D0D0D" w:themeColor="text1" w:themeTint="F2"/>
          <w:sz w:val="28"/>
          <w:szCs w:val="28"/>
          <w:lang w:eastAsia="ru-RU"/>
        </w:rPr>
        <w:t>7) запрошувати посадових і службових осіб, громадян України, іноземців та осіб без громадянства для отримання від них усних або письмових пояснень щодо обставин, які перевіряються по справі;</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96" w:name="n108"/>
      <w:bookmarkEnd w:id="96"/>
      <w:r w:rsidRPr="00F0797F">
        <w:rPr>
          <w:rFonts w:ascii="Times New Roman" w:eastAsia="Times New Roman" w:hAnsi="Times New Roman" w:cs="Times New Roman"/>
          <w:color w:val="0D0D0D" w:themeColor="text1" w:themeTint="F2"/>
          <w:sz w:val="28"/>
          <w:szCs w:val="28"/>
          <w:lang w:eastAsia="ru-RU"/>
        </w:rPr>
        <w:t>8) відвідувати без попереднього повідомлення про час і мету відвідування такі місця:</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97" w:name="n109"/>
      <w:bookmarkEnd w:id="97"/>
      <w:r w:rsidRPr="00F0797F">
        <w:rPr>
          <w:rFonts w:ascii="Times New Roman" w:eastAsia="Times New Roman" w:hAnsi="Times New Roman" w:cs="Times New Roman"/>
          <w:color w:val="0D0D0D" w:themeColor="text1" w:themeTint="F2"/>
          <w:sz w:val="28"/>
          <w:szCs w:val="28"/>
          <w:lang w:eastAsia="ru-RU"/>
        </w:rPr>
        <w:t xml:space="preserve">місця, в яких особи примусово тримаються за судовим рішенням або рішенням адміністративного органу відповідно до закону, в тому числі ізолятори тимчасового тримання, кімнати для затриманих та доставлених чергових частин органів Національної поліції, пункти тимчасового перебування іноземців та осіб без громадянства, які незаконно перебувають в Україні, кімнати для перебування тимчасово затриманих військовослужбовців, слідчі ізолятори, арештні доми, кримінально-виконавчі установи, приймальники-розподільники для дітей, загальноосвітні школи та професійні училища соціальної реабілітації, центри </w:t>
      </w:r>
      <w:r w:rsidRPr="00F0797F">
        <w:rPr>
          <w:rFonts w:ascii="Times New Roman" w:eastAsia="Times New Roman" w:hAnsi="Times New Roman" w:cs="Times New Roman"/>
          <w:color w:val="0D0D0D" w:themeColor="text1" w:themeTint="F2"/>
          <w:sz w:val="28"/>
          <w:szCs w:val="28"/>
          <w:lang w:eastAsia="ru-RU"/>
        </w:rPr>
        <w:lastRenderedPageBreak/>
        <w:t>медико-соціальної реабілітації дітей, спеціальні виховні установи, військові частини, гауптвахти, дисциплінарні батальйони, спеціальні приймальники для тримання осіб, підданих адміністративному арешту, міські, районні управління та відділи, лінійні управління, відділи, відділення, пункти органів Національної поліції, спеціалізовані автомобілі (у тому числі спеціалізовані автомобілі з конвоєм), приміщення (кімнати) для тримання підсудних (засуджених) у судах, заклади примусового лікування;</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98" w:name="n110"/>
      <w:bookmarkEnd w:id="98"/>
      <w:r w:rsidRPr="00F0797F">
        <w:rPr>
          <w:rFonts w:ascii="Times New Roman" w:eastAsia="Times New Roman" w:hAnsi="Times New Roman" w:cs="Times New Roman"/>
          <w:color w:val="0D0D0D" w:themeColor="text1" w:themeTint="F2"/>
          <w:sz w:val="28"/>
          <w:szCs w:val="28"/>
          <w:lang w:eastAsia="ru-RU"/>
        </w:rPr>
        <w:t>психіатричні заклади;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99" w:name="n111"/>
      <w:bookmarkEnd w:id="99"/>
      <w:r w:rsidRPr="00F0797F">
        <w:rPr>
          <w:rFonts w:ascii="Times New Roman" w:eastAsia="Times New Roman" w:hAnsi="Times New Roman" w:cs="Times New Roman"/>
          <w:color w:val="0D0D0D" w:themeColor="text1" w:themeTint="F2"/>
          <w:sz w:val="28"/>
          <w:szCs w:val="28"/>
          <w:lang w:eastAsia="ru-RU"/>
        </w:rPr>
        <w:t>пункти тимчасового розміщення біженців;</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00" w:name="n112"/>
      <w:bookmarkEnd w:id="100"/>
      <w:r w:rsidRPr="00F0797F">
        <w:rPr>
          <w:rFonts w:ascii="Times New Roman" w:eastAsia="Times New Roman" w:hAnsi="Times New Roman" w:cs="Times New Roman"/>
          <w:color w:val="0D0D0D" w:themeColor="text1" w:themeTint="F2"/>
          <w:sz w:val="28"/>
          <w:szCs w:val="28"/>
          <w:lang w:eastAsia="ru-RU"/>
        </w:rPr>
        <w:t>приміщення для транзитних пасажирів у пунктах пропуску через державний кордон;</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01" w:name="n113"/>
      <w:bookmarkEnd w:id="101"/>
      <w:r w:rsidRPr="00F0797F">
        <w:rPr>
          <w:rFonts w:ascii="Times New Roman" w:eastAsia="Times New Roman" w:hAnsi="Times New Roman" w:cs="Times New Roman"/>
          <w:color w:val="0D0D0D" w:themeColor="text1" w:themeTint="F2"/>
          <w:sz w:val="28"/>
          <w:szCs w:val="28"/>
          <w:lang w:eastAsia="ru-RU"/>
        </w:rPr>
        <w:t>будинки дитини, дитячі будинки-інтернати, притулки для дітей, дитячі будинки, загальноосвітні школи-інтернати для дітей-сиріт і дітей, позбавлених батьківського піклування, центри соціальної реабілітації дітей з інвалідністю, центри соціально-психологічної реабілітації дітей;</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02" w:name="n114"/>
      <w:bookmarkEnd w:id="102"/>
      <w:r w:rsidRPr="00F0797F">
        <w:rPr>
          <w:rFonts w:ascii="Times New Roman" w:eastAsia="Times New Roman" w:hAnsi="Times New Roman" w:cs="Times New Roman"/>
          <w:color w:val="0D0D0D" w:themeColor="text1" w:themeTint="F2"/>
          <w:sz w:val="28"/>
          <w:szCs w:val="28"/>
          <w:lang w:eastAsia="ru-RU"/>
        </w:rPr>
        <w:t>психоневрологічні інтернати;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03" w:name="n115"/>
      <w:bookmarkEnd w:id="103"/>
      <w:r w:rsidRPr="00F0797F">
        <w:rPr>
          <w:rFonts w:ascii="Times New Roman" w:eastAsia="Times New Roman" w:hAnsi="Times New Roman" w:cs="Times New Roman"/>
          <w:color w:val="0D0D0D" w:themeColor="text1" w:themeTint="F2"/>
          <w:sz w:val="28"/>
          <w:szCs w:val="28"/>
          <w:lang w:eastAsia="ru-RU"/>
        </w:rPr>
        <w:t>геріатричні пансіонати, будинки-інтернати для громадян похилого віку та осіб з інвалідністю;</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04" w:name="n116"/>
      <w:bookmarkEnd w:id="104"/>
      <w:r w:rsidRPr="00F0797F">
        <w:rPr>
          <w:rFonts w:ascii="Times New Roman" w:eastAsia="Times New Roman" w:hAnsi="Times New Roman" w:cs="Times New Roman"/>
          <w:color w:val="0D0D0D" w:themeColor="text1" w:themeTint="F2"/>
          <w:sz w:val="28"/>
          <w:szCs w:val="28"/>
          <w:lang w:eastAsia="ru-RU"/>
        </w:rPr>
        <w:t>пансіонати для ветеранів війни і праці;</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05" w:name="n117"/>
      <w:bookmarkEnd w:id="105"/>
      <w:r w:rsidRPr="00F0797F">
        <w:rPr>
          <w:rFonts w:ascii="Times New Roman" w:eastAsia="Times New Roman" w:hAnsi="Times New Roman" w:cs="Times New Roman"/>
          <w:color w:val="0D0D0D" w:themeColor="text1" w:themeTint="F2"/>
          <w:sz w:val="28"/>
          <w:szCs w:val="28"/>
          <w:lang w:eastAsia="ru-RU"/>
        </w:rPr>
        <w:t>соціально-реабілітаційні центри.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06" w:name="n118"/>
      <w:bookmarkEnd w:id="106"/>
      <w:r w:rsidRPr="00F0797F">
        <w:rPr>
          <w:rFonts w:ascii="Times New Roman" w:eastAsia="Times New Roman" w:hAnsi="Times New Roman" w:cs="Times New Roman"/>
          <w:color w:val="0D0D0D" w:themeColor="text1" w:themeTint="F2"/>
          <w:sz w:val="28"/>
          <w:szCs w:val="28"/>
          <w:lang w:eastAsia="ru-RU"/>
        </w:rPr>
        <w:t>Наведений перелік не є вичерпним;</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07" w:name="n120"/>
      <w:bookmarkEnd w:id="107"/>
      <w:r w:rsidRPr="00F0797F">
        <w:rPr>
          <w:rFonts w:ascii="Times New Roman" w:eastAsia="Times New Roman" w:hAnsi="Times New Roman" w:cs="Times New Roman"/>
          <w:color w:val="0D0D0D" w:themeColor="text1" w:themeTint="F2"/>
          <w:sz w:val="28"/>
          <w:szCs w:val="28"/>
          <w:lang w:eastAsia="ru-RU"/>
        </w:rPr>
        <w:t>8</w:t>
      </w:r>
      <w:r w:rsidRPr="00F0797F">
        <w:rPr>
          <w:rFonts w:ascii="Times New Roman" w:eastAsia="Times New Roman" w:hAnsi="Times New Roman" w:cs="Times New Roman"/>
          <w:bCs/>
          <w:color w:val="0D0D0D" w:themeColor="text1" w:themeTint="F2"/>
          <w:sz w:val="28"/>
          <w:szCs w:val="28"/>
          <w:vertAlign w:val="superscript"/>
          <w:lang w:eastAsia="ru-RU"/>
        </w:rPr>
        <w:t>-1</w:t>
      </w:r>
      <w:r w:rsidRPr="00F0797F">
        <w:rPr>
          <w:rFonts w:ascii="Times New Roman" w:eastAsia="Times New Roman" w:hAnsi="Times New Roman" w:cs="Times New Roman"/>
          <w:color w:val="0D0D0D" w:themeColor="text1" w:themeTint="F2"/>
          <w:sz w:val="28"/>
          <w:szCs w:val="28"/>
          <w:lang w:eastAsia="ru-RU"/>
        </w:rPr>
        <w:t>) опитувати осіб, які перебувають у місцях, зазначених у пункті 8 цієї статті, та отримувати інформацію стосовно поводження з цими особами і умов їх тримання;</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08" w:name="n122"/>
      <w:bookmarkEnd w:id="108"/>
      <w:r w:rsidRPr="00F0797F">
        <w:rPr>
          <w:rFonts w:ascii="Times New Roman" w:eastAsia="Times New Roman" w:hAnsi="Times New Roman" w:cs="Times New Roman"/>
          <w:color w:val="0D0D0D" w:themeColor="text1" w:themeTint="F2"/>
          <w:sz w:val="28"/>
          <w:szCs w:val="28"/>
          <w:lang w:eastAsia="ru-RU"/>
        </w:rPr>
        <w:t>9) бути присутнім на засіданнях судів усіх інстанцій, у тому числі на закритих судових засіданнях, за умови згоди суб'єкта права, в інтересах якого судовий розгляд оголошено закритим;</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09" w:name="n123"/>
      <w:bookmarkEnd w:id="109"/>
      <w:r w:rsidRPr="00F0797F">
        <w:rPr>
          <w:rFonts w:ascii="Times New Roman" w:eastAsia="Times New Roman" w:hAnsi="Times New Roman" w:cs="Times New Roman"/>
          <w:color w:val="0D0D0D" w:themeColor="text1" w:themeTint="F2"/>
          <w:sz w:val="28"/>
          <w:szCs w:val="28"/>
          <w:lang w:eastAsia="ru-RU"/>
        </w:rPr>
        <w:t>10) з метою захисту прав і свобод людини і громадянина особисто або через свого представника в установленому законом порядку:</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10" w:name="n124"/>
      <w:bookmarkEnd w:id="110"/>
      <w:r w:rsidRPr="00F0797F">
        <w:rPr>
          <w:rFonts w:ascii="Times New Roman" w:eastAsia="Times New Roman" w:hAnsi="Times New Roman" w:cs="Times New Roman"/>
          <w:color w:val="0D0D0D" w:themeColor="text1" w:themeTint="F2"/>
          <w:sz w:val="28"/>
          <w:szCs w:val="28"/>
          <w:lang w:eastAsia="ru-RU"/>
        </w:rPr>
        <w:t>звертатися до суду про захист прав і свобод осіб, які через фізичний стан, недосягнення повноліття, похилий вік, недієздатність або обмежену дієздатність неспроможні самостійно захистити свої права і свободи; брати участь у судовому розгляді справ, провадження в яких відкрито за його позовами (заявами, клопотаннями (поданнями);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11" w:name="n125"/>
      <w:bookmarkEnd w:id="111"/>
      <w:r w:rsidRPr="00F0797F">
        <w:rPr>
          <w:rFonts w:ascii="Times New Roman" w:eastAsia="Times New Roman" w:hAnsi="Times New Roman" w:cs="Times New Roman"/>
          <w:color w:val="0D0D0D" w:themeColor="text1" w:themeTint="F2"/>
          <w:sz w:val="28"/>
          <w:szCs w:val="28"/>
          <w:lang w:eastAsia="ru-RU"/>
        </w:rPr>
        <w:lastRenderedPageBreak/>
        <w:t>вступати у справи, провадження в яких відкрито за позовами (заявами, клопотаннями (поданнями) інших осіб, на будь-якій стадії їх судового розгляду;</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12" w:name="n126"/>
      <w:bookmarkEnd w:id="112"/>
      <w:r w:rsidRPr="00F0797F">
        <w:rPr>
          <w:rFonts w:ascii="Times New Roman" w:eastAsia="Times New Roman" w:hAnsi="Times New Roman" w:cs="Times New Roman"/>
          <w:color w:val="0D0D0D" w:themeColor="text1" w:themeTint="F2"/>
          <w:sz w:val="28"/>
          <w:szCs w:val="28"/>
          <w:lang w:eastAsia="ru-RU"/>
        </w:rPr>
        <w:t>ініціювати незалежно від його участі у судовому провадженні перегляд судових рішень;</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13" w:name="n128"/>
      <w:bookmarkEnd w:id="113"/>
      <w:r w:rsidRPr="00F0797F">
        <w:rPr>
          <w:rFonts w:ascii="Times New Roman" w:eastAsia="Times New Roman" w:hAnsi="Times New Roman" w:cs="Times New Roman"/>
          <w:color w:val="0D0D0D" w:themeColor="text1" w:themeTint="F2"/>
          <w:sz w:val="28"/>
          <w:szCs w:val="28"/>
          <w:lang w:eastAsia="ru-RU"/>
        </w:rPr>
        <w:t>11) направляти у відповідні органи акти реагування Уповноваженого у разі виявлення порушень прав і свобод людини і громадянина для вжиття цими органами заходів;</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14" w:name="n129"/>
      <w:bookmarkEnd w:id="114"/>
      <w:r w:rsidRPr="00F0797F">
        <w:rPr>
          <w:rFonts w:ascii="Times New Roman" w:eastAsia="Times New Roman" w:hAnsi="Times New Roman" w:cs="Times New Roman"/>
          <w:color w:val="0D0D0D" w:themeColor="text1" w:themeTint="F2"/>
          <w:sz w:val="28"/>
          <w:szCs w:val="28"/>
          <w:lang w:eastAsia="ru-RU"/>
        </w:rPr>
        <w:t>12) перевіряти стан додержання встановлених прав і свобод людини і громадянина відповідними державними органами, в тому числі тими, що здійснюють оперативно-розшукову діяльність, здійснюють виконання судових рішень, вносити в установленому порядку пропозиції щодо поліпшення діяльності таких органів у цій сфері;</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15" w:name="n131"/>
      <w:bookmarkEnd w:id="115"/>
      <w:r w:rsidRPr="00F0797F">
        <w:rPr>
          <w:rFonts w:ascii="Times New Roman" w:eastAsia="Times New Roman" w:hAnsi="Times New Roman" w:cs="Times New Roman"/>
          <w:color w:val="0D0D0D" w:themeColor="text1" w:themeTint="F2"/>
          <w:sz w:val="28"/>
          <w:szCs w:val="28"/>
          <w:lang w:eastAsia="ru-RU"/>
        </w:rPr>
        <w:t>13) здійснювати контроль за забезпеченням рівних прав та можливостей жінок і чоловіків;</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16" w:name="n133"/>
      <w:bookmarkEnd w:id="116"/>
      <w:r w:rsidRPr="00F0797F">
        <w:rPr>
          <w:rFonts w:ascii="Times New Roman" w:eastAsia="Times New Roman" w:hAnsi="Times New Roman" w:cs="Times New Roman"/>
          <w:color w:val="0D0D0D" w:themeColor="text1" w:themeTint="F2"/>
          <w:sz w:val="28"/>
          <w:szCs w:val="28"/>
          <w:lang w:eastAsia="ru-RU"/>
        </w:rPr>
        <w:t>14) здійснювати інші повноваження, визначені законом.</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17" w:name="n135"/>
      <w:bookmarkEnd w:id="117"/>
      <w:r w:rsidRPr="00F0797F">
        <w:rPr>
          <w:rFonts w:ascii="Times New Roman" w:eastAsia="Times New Roman" w:hAnsi="Times New Roman" w:cs="Times New Roman"/>
          <w:bCs/>
          <w:color w:val="0D0D0D" w:themeColor="text1" w:themeTint="F2"/>
          <w:sz w:val="28"/>
          <w:szCs w:val="28"/>
          <w:lang w:eastAsia="ru-RU"/>
        </w:rPr>
        <w:t xml:space="preserve">Стаття 14. </w:t>
      </w:r>
      <w:r w:rsidRPr="00F0797F">
        <w:rPr>
          <w:rFonts w:ascii="Times New Roman" w:eastAsia="Times New Roman" w:hAnsi="Times New Roman" w:cs="Times New Roman"/>
          <w:color w:val="0D0D0D" w:themeColor="text1" w:themeTint="F2"/>
          <w:sz w:val="28"/>
          <w:szCs w:val="28"/>
          <w:lang w:eastAsia="ru-RU"/>
        </w:rPr>
        <w:t>Обов'язки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18" w:name="n136"/>
      <w:bookmarkEnd w:id="118"/>
      <w:r w:rsidRPr="00F0797F">
        <w:rPr>
          <w:rFonts w:ascii="Times New Roman" w:eastAsia="Times New Roman" w:hAnsi="Times New Roman" w:cs="Times New Roman"/>
          <w:color w:val="0D0D0D" w:themeColor="text1" w:themeTint="F2"/>
          <w:sz w:val="28"/>
          <w:szCs w:val="28"/>
          <w:lang w:eastAsia="ru-RU"/>
        </w:rPr>
        <w:t>Уповноважений зобов'язаний додержуватися Конституції України і законів України, інших правових актів, прав та охоронюваних законом інтересів людини і громадянина, забезпечувати виконання покладених на нього функцій та повною мірою використовувати надані йому права.</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19" w:name="n137"/>
      <w:bookmarkEnd w:id="119"/>
      <w:r w:rsidRPr="00F0797F">
        <w:rPr>
          <w:rFonts w:ascii="Times New Roman" w:eastAsia="Times New Roman" w:hAnsi="Times New Roman" w:cs="Times New Roman"/>
          <w:color w:val="0D0D0D" w:themeColor="text1" w:themeTint="F2"/>
          <w:sz w:val="28"/>
          <w:szCs w:val="28"/>
          <w:lang w:eastAsia="ru-RU"/>
        </w:rPr>
        <w:t>Уповноважений зобов'язаний зберігати конфіденційну інформацію. Це зобов'язання діє і після припинення його повноважень.</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20" w:name="n138"/>
      <w:bookmarkEnd w:id="120"/>
      <w:r w:rsidRPr="00F0797F">
        <w:rPr>
          <w:rFonts w:ascii="Times New Roman" w:eastAsia="Times New Roman" w:hAnsi="Times New Roman" w:cs="Times New Roman"/>
          <w:color w:val="0D0D0D" w:themeColor="text1" w:themeTint="F2"/>
          <w:sz w:val="28"/>
          <w:szCs w:val="28"/>
          <w:lang w:eastAsia="ru-RU"/>
        </w:rPr>
        <w:t>У разі розголошення таких відомостей Уповноважений несе відповідальність у встановленому законодавством порядку.</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21" w:name="n139"/>
      <w:bookmarkEnd w:id="121"/>
      <w:r w:rsidRPr="00F0797F">
        <w:rPr>
          <w:rFonts w:ascii="Times New Roman" w:eastAsia="Times New Roman" w:hAnsi="Times New Roman" w:cs="Times New Roman"/>
          <w:color w:val="0D0D0D" w:themeColor="text1" w:themeTint="F2"/>
          <w:sz w:val="28"/>
          <w:szCs w:val="28"/>
          <w:lang w:eastAsia="ru-RU"/>
        </w:rPr>
        <w:t>Уповноважений не має права розголошувати отримані відомості про особисте життя заявника та інших причетних до заяви осіб без їхньої згоди.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22" w:name="n140"/>
      <w:bookmarkEnd w:id="122"/>
      <w:r w:rsidRPr="00F0797F">
        <w:rPr>
          <w:rFonts w:ascii="Times New Roman" w:eastAsia="Times New Roman" w:hAnsi="Times New Roman" w:cs="Times New Roman"/>
          <w:color w:val="0D0D0D" w:themeColor="text1" w:themeTint="F2"/>
          <w:sz w:val="28"/>
          <w:szCs w:val="28"/>
          <w:lang w:eastAsia="ru-RU"/>
        </w:rPr>
        <w:t>Уповноважений здійснює парламентський контроль за дотриманням права на доступ до публічної інформації.</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23" w:name="n142"/>
      <w:bookmarkEnd w:id="123"/>
      <w:r w:rsidRPr="00F0797F">
        <w:rPr>
          <w:rFonts w:ascii="Times New Roman" w:eastAsia="Times New Roman" w:hAnsi="Times New Roman" w:cs="Times New Roman"/>
          <w:color w:val="0D0D0D" w:themeColor="text1" w:themeTint="F2"/>
          <w:sz w:val="28"/>
          <w:szCs w:val="28"/>
          <w:lang w:eastAsia="ru-RU"/>
        </w:rPr>
        <w:t xml:space="preserve">Секретаріат Уповноваженого з прав людини за дорученням Уповноваженого забезпечує оприлюднення та надання інформації за запитами, адресованими Уповноваженому з прав людини, відповідно до </w:t>
      </w:r>
      <w:hyperlink r:id="rId19" w:tgtFrame="_blank" w:history="1">
        <w:r w:rsidRPr="00F0797F">
          <w:rPr>
            <w:rFonts w:ascii="Times New Roman" w:eastAsia="Times New Roman" w:hAnsi="Times New Roman" w:cs="Times New Roman"/>
            <w:color w:val="0D0D0D" w:themeColor="text1" w:themeTint="F2"/>
            <w:sz w:val="28"/>
            <w:szCs w:val="28"/>
            <w:lang w:eastAsia="ru-RU"/>
          </w:rPr>
          <w:t>Закону України</w:t>
        </w:r>
      </w:hyperlink>
      <w:r w:rsidRPr="00F0797F">
        <w:rPr>
          <w:rFonts w:ascii="Times New Roman" w:eastAsia="Times New Roman" w:hAnsi="Times New Roman" w:cs="Times New Roman"/>
          <w:color w:val="0D0D0D" w:themeColor="text1" w:themeTint="F2"/>
          <w:sz w:val="28"/>
          <w:szCs w:val="28"/>
          <w:lang w:eastAsia="ru-RU"/>
        </w:rPr>
        <w:t xml:space="preserve"> "Про доступ до публічної інформації".</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24" w:name="n144"/>
      <w:bookmarkEnd w:id="124"/>
      <w:r w:rsidRPr="00F0797F">
        <w:rPr>
          <w:rFonts w:ascii="Times New Roman" w:eastAsia="Times New Roman" w:hAnsi="Times New Roman" w:cs="Times New Roman"/>
          <w:bCs/>
          <w:color w:val="0D0D0D" w:themeColor="text1" w:themeTint="F2"/>
          <w:sz w:val="28"/>
          <w:szCs w:val="28"/>
          <w:lang w:eastAsia="ru-RU"/>
        </w:rPr>
        <w:t xml:space="preserve">Стаття 15. </w:t>
      </w:r>
      <w:r w:rsidRPr="00F0797F">
        <w:rPr>
          <w:rFonts w:ascii="Times New Roman" w:eastAsia="Times New Roman" w:hAnsi="Times New Roman" w:cs="Times New Roman"/>
          <w:color w:val="0D0D0D" w:themeColor="text1" w:themeTint="F2"/>
          <w:sz w:val="28"/>
          <w:szCs w:val="28"/>
          <w:lang w:eastAsia="ru-RU"/>
        </w:rPr>
        <w:t>Акти реагування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25" w:name="n145"/>
      <w:bookmarkEnd w:id="125"/>
      <w:r w:rsidRPr="00F0797F">
        <w:rPr>
          <w:rFonts w:ascii="Times New Roman" w:eastAsia="Times New Roman" w:hAnsi="Times New Roman" w:cs="Times New Roman"/>
          <w:color w:val="0D0D0D" w:themeColor="text1" w:themeTint="F2"/>
          <w:sz w:val="28"/>
          <w:szCs w:val="28"/>
          <w:lang w:eastAsia="ru-RU"/>
        </w:rPr>
        <w:t xml:space="preserve">Актами реагування Уповноваженого щодо порушень положень Конституції України, законів України, міжнародних договорів України стосовно </w:t>
      </w:r>
      <w:r w:rsidRPr="00F0797F">
        <w:rPr>
          <w:rFonts w:ascii="Times New Roman" w:eastAsia="Times New Roman" w:hAnsi="Times New Roman" w:cs="Times New Roman"/>
          <w:color w:val="0D0D0D" w:themeColor="text1" w:themeTint="F2"/>
          <w:sz w:val="28"/>
          <w:szCs w:val="28"/>
          <w:lang w:eastAsia="ru-RU"/>
        </w:rPr>
        <w:lastRenderedPageBreak/>
        <w:t>прав і свобод людини і громадянина є конституційне подання Уповноваженого та подання Уповноваженого до органів державної влади, органів місцевого самоврядування, об'єднань громадян, підприємств, установ, організацій незалежно від форми власності та їх посадових і службових осіб.</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26" w:name="n146"/>
      <w:bookmarkEnd w:id="126"/>
      <w:r w:rsidRPr="00F0797F">
        <w:rPr>
          <w:rFonts w:ascii="Times New Roman" w:eastAsia="Times New Roman" w:hAnsi="Times New Roman" w:cs="Times New Roman"/>
          <w:color w:val="0D0D0D" w:themeColor="text1" w:themeTint="F2"/>
          <w:sz w:val="28"/>
          <w:szCs w:val="28"/>
          <w:lang w:eastAsia="ru-RU"/>
        </w:rPr>
        <w:t>Конституційне подання Уповноваженого - акт реагування до Конституційного Суду України щодо вирішення питання про відповідність Конституції України (конституційності) закону України чи іншого правового акта Верховної Ради України, акта Президента України та Кабінету Міністрів України, правового акта Автономної Республіки Крим; офіційного тлумачення Конституції України.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27" w:name="n147"/>
      <w:bookmarkEnd w:id="127"/>
      <w:r w:rsidRPr="00F0797F">
        <w:rPr>
          <w:rFonts w:ascii="Times New Roman" w:eastAsia="Times New Roman" w:hAnsi="Times New Roman" w:cs="Times New Roman"/>
          <w:color w:val="0D0D0D" w:themeColor="text1" w:themeTint="F2"/>
          <w:sz w:val="28"/>
          <w:szCs w:val="28"/>
          <w:lang w:eastAsia="ru-RU"/>
        </w:rPr>
        <w:t>Подання Уповноваженого - акт, який вноситься Уповноваженим до органів державної влади, органів місцевого самоврядування, об'єднань громадян, підприємств, установ, організацій незалежно від форми власності, їх посадовим і службовим особам для вжиття відповідних заходів у місячний строк щодо усунення виявлених порушень прав і свобод людини і громадянина.</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28" w:name="n148"/>
      <w:bookmarkEnd w:id="128"/>
      <w:r w:rsidRPr="00F0797F">
        <w:rPr>
          <w:rFonts w:ascii="Times New Roman" w:eastAsia="Times New Roman" w:hAnsi="Times New Roman" w:cs="Times New Roman"/>
          <w:bCs/>
          <w:color w:val="0D0D0D" w:themeColor="text1" w:themeTint="F2"/>
          <w:sz w:val="28"/>
          <w:szCs w:val="28"/>
          <w:lang w:eastAsia="ru-RU"/>
        </w:rPr>
        <w:t xml:space="preserve">Стаття 16. </w:t>
      </w:r>
      <w:r w:rsidRPr="00F0797F">
        <w:rPr>
          <w:rFonts w:ascii="Times New Roman" w:eastAsia="Times New Roman" w:hAnsi="Times New Roman" w:cs="Times New Roman"/>
          <w:color w:val="0D0D0D" w:themeColor="text1" w:themeTint="F2"/>
          <w:sz w:val="28"/>
          <w:szCs w:val="28"/>
          <w:lang w:eastAsia="ru-RU"/>
        </w:rPr>
        <w:t>Підстави для провадження справ та призначення перевірок</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29" w:name="n149"/>
      <w:bookmarkEnd w:id="129"/>
      <w:r w:rsidRPr="00F0797F">
        <w:rPr>
          <w:rFonts w:ascii="Times New Roman" w:eastAsia="Times New Roman" w:hAnsi="Times New Roman" w:cs="Times New Roman"/>
          <w:color w:val="0D0D0D" w:themeColor="text1" w:themeTint="F2"/>
          <w:sz w:val="28"/>
          <w:szCs w:val="28"/>
          <w:lang w:eastAsia="ru-RU"/>
        </w:rPr>
        <w:t>Уповноважений здійснює свою діяльність на підставі відомостей про порушення прав і свобод людини і громадянина, які отримує:</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30" w:name="n150"/>
      <w:bookmarkEnd w:id="130"/>
      <w:r w:rsidRPr="00F0797F">
        <w:rPr>
          <w:rFonts w:ascii="Times New Roman" w:eastAsia="Times New Roman" w:hAnsi="Times New Roman" w:cs="Times New Roman"/>
          <w:color w:val="0D0D0D" w:themeColor="text1" w:themeTint="F2"/>
          <w:sz w:val="28"/>
          <w:szCs w:val="28"/>
          <w:lang w:eastAsia="ru-RU"/>
        </w:rPr>
        <w:t>1) за зверненнями громадян України, іноземців, осіб без громадянства чи їх представників;</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31" w:name="n151"/>
      <w:bookmarkEnd w:id="131"/>
      <w:r w:rsidRPr="00F0797F">
        <w:rPr>
          <w:rFonts w:ascii="Times New Roman" w:eastAsia="Times New Roman" w:hAnsi="Times New Roman" w:cs="Times New Roman"/>
          <w:color w:val="0D0D0D" w:themeColor="text1" w:themeTint="F2"/>
          <w:sz w:val="28"/>
          <w:szCs w:val="28"/>
          <w:lang w:eastAsia="ru-RU"/>
        </w:rPr>
        <w:t>2) за зверненнями народних депутатів України;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32" w:name="n152"/>
      <w:bookmarkEnd w:id="132"/>
      <w:r w:rsidRPr="00F0797F">
        <w:rPr>
          <w:rFonts w:ascii="Times New Roman" w:eastAsia="Times New Roman" w:hAnsi="Times New Roman" w:cs="Times New Roman"/>
          <w:color w:val="0D0D0D" w:themeColor="text1" w:themeTint="F2"/>
          <w:sz w:val="28"/>
          <w:szCs w:val="28"/>
          <w:lang w:eastAsia="ru-RU"/>
        </w:rPr>
        <w:t>3) за власною ініціативою.</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33" w:name="n153"/>
      <w:bookmarkEnd w:id="133"/>
      <w:r w:rsidRPr="00F0797F">
        <w:rPr>
          <w:rFonts w:ascii="Times New Roman" w:eastAsia="Times New Roman" w:hAnsi="Times New Roman" w:cs="Times New Roman"/>
          <w:bCs/>
          <w:color w:val="0D0D0D" w:themeColor="text1" w:themeTint="F2"/>
          <w:sz w:val="28"/>
          <w:szCs w:val="28"/>
          <w:lang w:eastAsia="ru-RU"/>
        </w:rPr>
        <w:t xml:space="preserve">Стаття 17. </w:t>
      </w:r>
      <w:r w:rsidRPr="00F0797F">
        <w:rPr>
          <w:rFonts w:ascii="Times New Roman" w:eastAsia="Times New Roman" w:hAnsi="Times New Roman" w:cs="Times New Roman"/>
          <w:color w:val="0D0D0D" w:themeColor="text1" w:themeTint="F2"/>
          <w:sz w:val="28"/>
          <w:szCs w:val="28"/>
          <w:lang w:eastAsia="ru-RU"/>
        </w:rPr>
        <w:t>Розгляд звернень до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34" w:name="n154"/>
      <w:bookmarkEnd w:id="134"/>
      <w:r w:rsidRPr="00F0797F">
        <w:rPr>
          <w:rFonts w:ascii="Times New Roman" w:eastAsia="Times New Roman" w:hAnsi="Times New Roman" w:cs="Times New Roman"/>
          <w:color w:val="0D0D0D" w:themeColor="text1" w:themeTint="F2"/>
          <w:sz w:val="28"/>
          <w:szCs w:val="28"/>
          <w:lang w:eastAsia="ru-RU"/>
        </w:rPr>
        <w:t xml:space="preserve">Уповноважений приймає та розглядає звернення громадян України, іноземців, осіб без громадянства або осіб, які діють в їхніх інтересах, відповідно до </w:t>
      </w:r>
      <w:hyperlink r:id="rId20" w:tgtFrame="_blank" w:history="1">
        <w:r w:rsidRPr="00F0797F">
          <w:rPr>
            <w:rFonts w:ascii="Times New Roman" w:eastAsia="Times New Roman" w:hAnsi="Times New Roman" w:cs="Times New Roman"/>
            <w:color w:val="0D0D0D" w:themeColor="text1" w:themeTint="F2"/>
            <w:sz w:val="28"/>
            <w:szCs w:val="28"/>
            <w:lang w:eastAsia="ru-RU"/>
          </w:rPr>
          <w:t>Закону України</w:t>
        </w:r>
      </w:hyperlink>
      <w:r w:rsidRPr="00F0797F">
        <w:rPr>
          <w:rFonts w:ascii="Times New Roman" w:eastAsia="Times New Roman" w:hAnsi="Times New Roman" w:cs="Times New Roman"/>
          <w:color w:val="0D0D0D" w:themeColor="text1" w:themeTint="F2"/>
          <w:sz w:val="28"/>
          <w:szCs w:val="28"/>
          <w:lang w:eastAsia="ru-RU"/>
        </w:rPr>
        <w:t xml:space="preserve"> "Про звернення громадян".</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35" w:name="n155"/>
      <w:bookmarkEnd w:id="135"/>
      <w:r w:rsidRPr="00F0797F">
        <w:rPr>
          <w:rFonts w:ascii="Times New Roman" w:eastAsia="Times New Roman" w:hAnsi="Times New Roman" w:cs="Times New Roman"/>
          <w:color w:val="0D0D0D" w:themeColor="text1" w:themeTint="F2"/>
          <w:sz w:val="28"/>
          <w:szCs w:val="28"/>
          <w:lang w:eastAsia="ru-RU"/>
        </w:rPr>
        <w:t>Звернення подаються Уповноваженому в письмовій формі протягом року після виявлення порушення прав і свобод людини і громадянина. За наявності виняткових обставин цей строк може бути подовжений Уповноваженим, але не більше ніж до двох років.</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36" w:name="n156"/>
      <w:bookmarkEnd w:id="136"/>
      <w:r w:rsidRPr="00F0797F">
        <w:rPr>
          <w:rFonts w:ascii="Times New Roman" w:eastAsia="Times New Roman" w:hAnsi="Times New Roman" w:cs="Times New Roman"/>
          <w:color w:val="0D0D0D" w:themeColor="text1" w:themeTint="F2"/>
          <w:sz w:val="28"/>
          <w:szCs w:val="28"/>
          <w:lang w:eastAsia="ru-RU"/>
        </w:rPr>
        <w:t>При розгляді звернення Уповноважений:</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37" w:name="n157"/>
      <w:bookmarkEnd w:id="137"/>
      <w:r w:rsidRPr="00F0797F">
        <w:rPr>
          <w:rFonts w:ascii="Times New Roman" w:eastAsia="Times New Roman" w:hAnsi="Times New Roman" w:cs="Times New Roman"/>
          <w:color w:val="0D0D0D" w:themeColor="text1" w:themeTint="F2"/>
          <w:sz w:val="28"/>
          <w:szCs w:val="28"/>
          <w:lang w:eastAsia="ru-RU"/>
        </w:rPr>
        <w:t>1) відкриває провадження у справі про порушення прав і свобод людини і громадянина;</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38" w:name="n158"/>
      <w:bookmarkEnd w:id="138"/>
      <w:r w:rsidRPr="00F0797F">
        <w:rPr>
          <w:rFonts w:ascii="Times New Roman" w:eastAsia="Times New Roman" w:hAnsi="Times New Roman" w:cs="Times New Roman"/>
          <w:color w:val="0D0D0D" w:themeColor="text1" w:themeTint="F2"/>
          <w:sz w:val="28"/>
          <w:szCs w:val="28"/>
          <w:lang w:eastAsia="ru-RU"/>
        </w:rPr>
        <w:t>2) роз'яснює заходи, що їх має вжити особа, яка подала звернення Уповноваженому;</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39" w:name="n159"/>
      <w:bookmarkEnd w:id="139"/>
      <w:r w:rsidRPr="00F0797F">
        <w:rPr>
          <w:rFonts w:ascii="Times New Roman" w:eastAsia="Times New Roman" w:hAnsi="Times New Roman" w:cs="Times New Roman"/>
          <w:color w:val="0D0D0D" w:themeColor="text1" w:themeTint="F2"/>
          <w:sz w:val="28"/>
          <w:szCs w:val="28"/>
          <w:lang w:eastAsia="ru-RU"/>
        </w:rPr>
        <w:lastRenderedPageBreak/>
        <w:t>3) направляє звернення за належністю в орган, до компетенції якого належить розгляд справи, та контролює розгляд цього звернення;</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40" w:name="n160"/>
      <w:bookmarkEnd w:id="140"/>
      <w:r w:rsidRPr="00F0797F">
        <w:rPr>
          <w:rFonts w:ascii="Times New Roman" w:eastAsia="Times New Roman" w:hAnsi="Times New Roman" w:cs="Times New Roman"/>
          <w:color w:val="0D0D0D" w:themeColor="text1" w:themeTint="F2"/>
          <w:sz w:val="28"/>
          <w:szCs w:val="28"/>
          <w:lang w:eastAsia="ru-RU"/>
        </w:rPr>
        <w:t>4) відмовляє в розгляді звернення.</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41" w:name="n161"/>
      <w:bookmarkEnd w:id="141"/>
      <w:r w:rsidRPr="00F0797F">
        <w:rPr>
          <w:rFonts w:ascii="Times New Roman" w:eastAsia="Times New Roman" w:hAnsi="Times New Roman" w:cs="Times New Roman"/>
          <w:color w:val="0D0D0D" w:themeColor="text1" w:themeTint="F2"/>
          <w:sz w:val="28"/>
          <w:szCs w:val="28"/>
          <w:lang w:eastAsia="ru-RU"/>
        </w:rPr>
        <w:t>Уповноважений не розглядає тих звернень, які розглядаються судами, зупиняє вже розпочатий розгляд, якщо заінтересована особа подала позов, заяву або скаргу до суду.</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42" w:name="n162"/>
      <w:bookmarkEnd w:id="142"/>
      <w:r w:rsidRPr="00F0797F">
        <w:rPr>
          <w:rFonts w:ascii="Times New Roman" w:eastAsia="Times New Roman" w:hAnsi="Times New Roman" w:cs="Times New Roman"/>
          <w:color w:val="0D0D0D" w:themeColor="text1" w:themeTint="F2"/>
          <w:sz w:val="28"/>
          <w:szCs w:val="28"/>
          <w:lang w:eastAsia="ru-RU"/>
        </w:rPr>
        <w:t>Повідомлення про прийняття звернення до розгляду або відмову у прийнятті звернення до розгляду надсилається в письмовій формі особі, яка його подала. Відмова у прийнятті звернення до розгляду повинна бути вмотивованою.</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43" w:name="n163"/>
      <w:bookmarkEnd w:id="143"/>
      <w:r w:rsidRPr="00F0797F">
        <w:rPr>
          <w:rFonts w:ascii="Times New Roman" w:eastAsia="Times New Roman" w:hAnsi="Times New Roman" w:cs="Times New Roman"/>
          <w:bCs/>
          <w:color w:val="0D0D0D" w:themeColor="text1" w:themeTint="F2"/>
          <w:sz w:val="28"/>
          <w:szCs w:val="28"/>
          <w:lang w:eastAsia="ru-RU"/>
        </w:rPr>
        <w:t xml:space="preserve">Стаття 18. </w:t>
      </w:r>
      <w:r w:rsidRPr="00F0797F">
        <w:rPr>
          <w:rFonts w:ascii="Times New Roman" w:eastAsia="Times New Roman" w:hAnsi="Times New Roman" w:cs="Times New Roman"/>
          <w:color w:val="0D0D0D" w:themeColor="text1" w:themeTint="F2"/>
          <w:sz w:val="28"/>
          <w:szCs w:val="28"/>
          <w:lang w:eastAsia="ru-RU"/>
        </w:rPr>
        <w:t>Щорічні та спеціальні доповіді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44" w:name="n164"/>
      <w:bookmarkEnd w:id="144"/>
      <w:r w:rsidRPr="00F0797F">
        <w:rPr>
          <w:rFonts w:ascii="Times New Roman" w:eastAsia="Times New Roman" w:hAnsi="Times New Roman" w:cs="Times New Roman"/>
          <w:color w:val="0D0D0D" w:themeColor="text1" w:themeTint="F2"/>
          <w:sz w:val="28"/>
          <w:szCs w:val="28"/>
          <w:lang w:eastAsia="ru-RU"/>
        </w:rPr>
        <w:t>Протягом першого кварталу кожного року Уповноважений представляє Верховній Раді України щорічну доповідь про стан додержання та захисту прав і свобод людини і громадянина в Україні органами державної влади, органами місцевого самоврядування, об'єднаннями громадян, підприємствами, установами, організаціями незалежно від форми власності та їх посадовими і службовими особами, які порушували своїми діями (бездіяльністю) права і свободи людини і громадянина, та про виявлені недоліки в законодавстві щодо захисту прав і свобод людини і громадянина.</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45" w:name="n165"/>
      <w:bookmarkStart w:id="146" w:name="n166"/>
      <w:bookmarkEnd w:id="145"/>
      <w:bookmarkEnd w:id="146"/>
      <w:r w:rsidRPr="00F0797F">
        <w:rPr>
          <w:rFonts w:ascii="Times New Roman" w:eastAsia="Times New Roman" w:hAnsi="Times New Roman" w:cs="Times New Roman"/>
          <w:color w:val="0D0D0D" w:themeColor="text1" w:themeTint="F2"/>
          <w:sz w:val="28"/>
          <w:szCs w:val="28"/>
          <w:lang w:eastAsia="ru-RU"/>
        </w:rPr>
        <w:t>У разі необхідності Уповноважений може представити Верховній Раді України спеціальну доповідь (доповіді) з окремих питань додержання в Україні прав і свобод людини і громадянина.</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47" w:name="n167"/>
      <w:bookmarkEnd w:id="147"/>
      <w:r w:rsidRPr="00F0797F">
        <w:rPr>
          <w:rFonts w:ascii="Times New Roman" w:eastAsia="Times New Roman" w:hAnsi="Times New Roman" w:cs="Times New Roman"/>
          <w:color w:val="0D0D0D" w:themeColor="text1" w:themeTint="F2"/>
          <w:sz w:val="28"/>
          <w:szCs w:val="28"/>
          <w:lang w:eastAsia="ru-RU"/>
        </w:rPr>
        <w:t>За щорічною та спеціальною (спеціальними) доповідями Уповноваженого Верховна Рада України приймає постанову.</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48" w:name="n168"/>
      <w:bookmarkEnd w:id="148"/>
      <w:r w:rsidRPr="00F0797F">
        <w:rPr>
          <w:rFonts w:ascii="Times New Roman" w:eastAsia="Times New Roman" w:hAnsi="Times New Roman" w:cs="Times New Roman"/>
          <w:color w:val="0D0D0D" w:themeColor="text1" w:themeTint="F2"/>
          <w:sz w:val="28"/>
          <w:szCs w:val="28"/>
          <w:lang w:eastAsia="ru-RU"/>
        </w:rPr>
        <w:t>Щорічні та спеціальні доповіді разом з прийнятою постановою Верховної Ради України публікуються в офіційних виданнях Верховної Ради України.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49" w:name="n169"/>
      <w:bookmarkEnd w:id="149"/>
      <w:r w:rsidRPr="00F0797F">
        <w:rPr>
          <w:rFonts w:ascii="Times New Roman" w:eastAsia="Times New Roman" w:hAnsi="Times New Roman" w:cs="Times New Roman"/>
          <w:bCs/>
          <w:color w:val="0D0D0D" w:themeColor="text1" w:themeTint="F2"/>
          <w:sz w:val="28"/>
          <w:szCs w:val="28"/>
          <w:lang w:eastAsia="ru-RU"/>
        </w:rPr>
        <w:t xml:space="preserve">Стаття 19. </w:t>
      </w:r>
      <w:r w:rsidRPr="00F0797F">
        <w:rPr>
          <w:rFonts w:ascii="Times New Roman" w:eastAsia="Times New Roman" w:hAnsi="Times New Roman" w:cs="Times New Roman"/>
          <w:color w:val="0D0D0D" w:themeColor="text1" w:themeTint="F2"/>
          <w:sz w:val="28"/>
          <w:szCs w:val="28"/>
          <w:lang w:eastAsia="ru-RU"/>
        </w:rPr>
        <w:t>Участь Уповноваженого у міжнародному співробітництві</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50" w:name="n170"/>
      <w:bookmarkEnd w:id="150"/>
      <w:r w:rsidRPr="00F0797F">
        <w:rPr>
          <w:rFonts w:ascii="Times New Roman" w:eastAsia="Times New Roman" w:hAnsi="Times New Roman" w:cs="Times New Roman"/>
          <w:color w:val="0D0D0D" w:themeColor="text1" w:themeTint="F2"/>
          <w:sz w:val="28"/>
          <w:szCs w:val="28"/>
          <w:lang w:eastAsia="ru-RU"/>
        </w:rPr>
        <w:t>Уповноважений бере участь у підготовці доповідей з прав людини, які подаються Україною в міжнародні організації згідно з чинними міжнародними договорами, згода на обов'язковість яких надана Верховною Радою України.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51" w:name="n171"/>
      <w:bookmarkEnd w:id="151"/>
      <w:r w:rsidRPr="00F0797F">
        <w:rPr>
          <w:rFonts w:ascii="Times New Roman" w:eastAsia="Times New Roman" w:hAnsi="Times New Roman" w:cs="Times New Roman"/>
          <w:bCs/>
          <w:color w:val="0D0D0D" w:themeColor="text1" w:themeTint="F2"/>
          <w:sz w:val="28"/>
          <w:szCs w:val="28"/>
          <w:lang w:eastAsia="ru-RU"/>
        </w:rPr>
        <w:t>Стаття 19</w:t>
      </w:r>
      <w:r w:rsidRPr="00F0797F">
        <w:rPr>
          <w:rFonts w:ascii="Times New Roman" w:eastAsia="Times New Roman" w:hAnsi="Times New Roman" w:cs="Times New Roman"/>
          <w:bCs/>
          <w:color w:val="0D0D0D" w:themeColor="text1" w:themeTint="F2"/>
          <w:sz w:val="28"/>
          <w:szCs w:val="28"/>
          <w:vertAlign w:val="superscript"/>
          <w:lang w:eastAsia="ru-RU"/>
        </w:rPr>
        <w:t>-1</w:t>
      </w:r>
      <w:r w:rsidRPr="00F0797F">
        <w:rPr>
          <w:rFonts w:ascii="Times New Roman" w:eastAsia="Times New Roman" w:hAnsi="Times New Roman" w:cs="Times New Roman"/>
          <w:bCs/>
          <w:color w:val="0D0D0D" w:themeColor="text1" w:themeTint="F2"/>
          <w:sz w:val="28"/>
          <w:szCs w:val="28"/>
          <w:lang w:eastAsia="ru-RU"/>
        </w:rPr>
        <w:t xml:space="preserve">. </w:t>
      </w:r>
      <w:r w:rsidRPr="00F0797F">
        <w:rPr>
          <w:rFonts w:ascii="Times New Roman" w:eastAsia="Times New Roman" w:hAnsi="Times New Roman" w:cs="Times New Roman"/>
          <w:color w:val="0D0D0D" w:themeColor="text1" w:themeTint="F2"/>
          <w:sz w:val="28"/>
          <w:szCs w:val="28"/>
          <w:lang w:eastAsia="ru-RU"/>
        </w:rPr>
        <w:t>Виконання Уповноваженим функцій національного превентивного механізму</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52" w:name="n172"/>
      <w:bookmarkEnd w:id="152"/>
      <w:r w:rsidRPr="00F0797F">
        <w:rPr>
          <w:rFonts w:ascii="Times New Roman" w:eastAsia="Times New Roman" w:hAnsi="Times New Roman" w:cs="Times New Roman"/>
          <w:color w:val="0D0D0D" w:themeColor="text1" w:themeTint="F2"/>
          <w:sz w:val="28"/>
          <w:szCs w:val="28"/>
          <w:lang w:eastAsia="ru-RU"/>
        </w:rPr>
        <w:t xml:space="preserve">На Уповноваженого покладаються функції національного превентивного механізму відповідно до </w:t>
      </w:r>
      <w:hyperlink r:id="rId21" w:tgtFrame="_blank" w:history="1">
        <w:r w:rsidRPr="00F0797F">
          <w:rPr>
            <w:rFonts w:ascii="Times New Roman" w:eastAsia="Times New Roman" w:hAnsi="Times New Roman" w:cs="Times New Roman"/>
            <w:color w:val="0D0D0D" w:themeColor="text1" w:themeTint="F2"/>
            <w:sz w:val="28"/>
            <w:szCs w:val="28"/>
            <w:lang w:eastAsia="ru-RU"/>
          </w:rPr>
          <w:t>Факультативного протоколу до Конвенції проти катувань та інших жорстоких, нелюдських або таких, що принижують гідність, видів поводження та покарання</w:t>
        </w:r>
      </w:hyperlink>
      <w:r w:rsidRPr="00F0797F">
        <w:rPr>
          <w:rFonts w:ascii="Times New Roman" w:eastAsia="Times New Roman" w:hAnsi="Times New Roman" w:cs="Times New Roman"/>
          <w:color w:val="0D0D0D" w:themeColor="text1" w:themeTint="F2"/>
          <w:sz w:val="28"/>
          <w:szCs w:val="28"/>
          <w:lang w:eastAsia="ru-RU"/>
        </w:rPr>
        <w:t>.</w:t>
      </w:r>
    </w:p>
    <w:p w:rsidR="00940110" w:rsidRPr="00F0797F" w:rsidRDefault="00940110" w:rsidP="00F357E8">
      <w:pPr>
        <w:shd w:val="clear" w:color="auto" w:fill="FFFFFF"/>
        <w:spacing w:line="312" w:lineRule="auto"/>
        <w:ind w:firstLine="709"/>
        <w:jc w:val="center"/>
        <w:rPr>
          <w:rFonts w:ascii="Times New Roman" w:eastAsia="Times New Roman" w:hAnsi="Times New Roman" w:cs="Times New Roman"/>
          <w:color w:val="0D0D0D" w:themeColor="text1" w:themeTint="F2"/>
          <w:sz w:val="28"/>
          <w:szCs w:val="28"/>
          <w:lang w:eastAsia="ru-RU"/>
        </w:rPr>
      </w:pPr>
      <w:bookmarkStart w:id="153" w:name="n173"/>
      <w:bookmarkStart w:id="154" w:name="n188"/>
      <w:bookmarkEnd w:id="153"/>
      <w:bookmarkEnd w:id="154"/>
      <w:r w:rsidRPr="00F0797F">
        <w:rPr>
          <w:rFonts w:ascii="Times New Roman" w:eastAsia="Times New Roman" w:hAnsi="Times New Roman" w:cs="Times New Roman"/>
          <w:bCs/>
          <w:color w:val="0D0D0D" w:themeColor="text1" w:themeTint="F2"/>
          <w:sz w:val="28"/>
          <w:szCs w:val="28"/>
          <w:lang w:eastAsia="ru-RU"/>
        </w:rPr>
        <w:lastRenderedPageBreak/>
        <w:t>Розділ V</w:t>
      </w:r>
      <w:r w:rsidRPr="00F0797F">
        <w:rPr>
          <w:rFonts w:ascii="Times New Roman" w:eastAsia="Times New Roman" w:hAnsi="Times New Roman" w:cs="Times New Roman"/>
          <w:color w:val="0D0D0D" w:themeColor="text1" w:themeTint="F2"/>
          <w:sz w:val="28"/>
          <w:szCs w:val="28"/>
          <w:lang w:eastAsia="ru-RU"/>
        </w:rPr>
        <w:br/>
      </w:r>
      <w:r w:rsidRPr="00F0797F">
        <w:rPr>
          <w:rFonts w:ascii="Times New Roman" w:eastAsia="Times New Roman" w:hAnsi="Times New Roman" w:cs="Times New Roman"/>
          <w:bCs/>
          <w:color w:val="0D0D0D" w:themeColor="text1" w:themeTint="F2"/>
          <w:sz w:val="28"/>
          <w:szCs w:val="28"/>
          <w:lang w:eastAsia="ru-RU"/>
        </w:rPr>
        <w:t>ГАРАНТІЇ ЗАБЕЗПЕЧЕННЯ ДІЯЛЬНОСТІ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55" w:name="n189"/>
      <w:bookmarkEnd w:id="155"/>
      <w:r w:rsidRPr="00F0797F">
        <w:rPr>
          <w:rFonts w:ascii="Times New Roman" w:eastAsia="Times New Roman" w:hAnsi="Times New Roman" w:cs="Times New Roman"/>
          <w:bCs/>
          <w:color w:val="0D0D0D" w:themeColor="text1" w:themeTint="F2"/>
          <w:sz w:val="28"/>
          <w:szCs w:val="28"/>
          <w:lang w:eastAsia="ru-RU"/>
        </w:rPr>
        <w:t xml:space="preserve">Стаття 20. </w:t>
      </w:r>
      <w:r w:rsidRPr="00F0797F">
        <w:rPr>
          <w:rFonts w:ascii="Times New Roman" w:eastAsia="Times New Roman" w:hAnsi="Times New Roman" w:cs="Times New Roman"/>
          <w:color w:val="0D0D0D" w:themeColor="text1" w:themeTint="F2"/>
          <w:sz w:val="28"/>
          <w:szCs w:val="28"/>
          <w:lang w:eastAsia="ru-RU"/>
        </w:rPr>
        <w:t>Загальні гарантії діяльності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56" w:name="n190"/>
      <w:bookmarkEnd w:id="156"/>
      <w:r w:rsidRPr="00F0797F">
        <w:rPr>
          <w:rFonts w:ascii="Times New Roman" w:eastAsia="Times New Roman" w:hAnsi="Times New Roman" w:cs="Times New Roman"/>
          <w:color w:val="0D0D0D" w:themeColor="text1" w:themeTint="F2"/>
          <w:sz w:val="28"/>
          <w:szCs w:val="28"/>
          <w:lang w:eastAsia="ru-RU"/>
        </w:rPr>
        <w:t>Втручання органів державної влади, органів місцевого самоврядування, об'єднань громадян, підприємств, установ, організацій незалежно від форми власності та їх посадових і службових осіб у діяльність Уповноваженого забороняється.</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57" w:name="n191"/>
      <w:bookmarkEnd w:id="157"/>
      <w:r w:rsidRPr="00F0797F">
        <w:rPr>
          <w:rFonts w:ascii="Times New Roman" w:eastAsia="Times New Roman" w:hAnsi="Times New Roman" w:cs="Times New Roman"/>
          <w:color w:val="0D0D0D" w:themeColor="text1" w:themeTint="F2"/>
          <w:sz w:val="28"/>
          <w:szCs w:val="28"/>
          <w:lang w:eastAsia="ru-RU"/>
        </w:rPr>
        <w:t>Уповноважений не зобов'язаний давати пояснення по суті справ, які закінчені або перебувають у його провадженні.</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58" w:name="n192"/>
      <w:bookmarkEnd w:id="158"/>
      <w:r w:rsidRPr="00F0797F">
        <w:rPr>
          <w:rFonts w:ascii="Times New Roman" w:eastAsia="Times New Roman" w:hAnsi="Times New Roman" w:cs="Times New Roman"/>
          <w:color w:val="0D0D0D" w:themeColor="text1" w:themeTint="F2"/>
          <w:sz w:val="28"/>
          <w:szCs w:val="28"/>
          <w:lang w:eastAsia="ru-RU"/>
        </w:rPr>
        <w:t xml:space="preserve">Уповноважений користується правом недоторканності на весь час своїх повноважень. Він не може бути без згоди Верховної Ради України притягнутий до кримінальної відповідальності або підданий заходам адміністративного стягнення, що накладаються в судовому порядку, затриманий, заарештований, підданий обшуку, а також особистому огляду. </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59" w:name="n194"/>
      <w:bookmarkEnd w:id="159"/>
      <w:r w:rsidRPr="00F0797F">
        <w:rPr>
          <w:rFonts w:ascii="Times New Roman" w:eastAsia="Times New Roman" w:hAnsi="Times New Roman" w:cs="Times New Roman"/>
          <w:color w:val="0D0D0D" w:themeColor="text1" w:themeTint="F2"/>
          <w:sz w:val="28"/>
          <w:szCs w:val="28"/>
          <w:lang w:eastAsia="ru-RU"/>
        </w:rPr>
        <w:t>Після закінчення строку повноважень, на який особу було обрано на посаду Уповноваженого, їй надається робота (посада), на якій вона працювала до призначення і яка зберігається за нею на час виконання нею обов'язків Уповноваженого, а в разі неможливості надання цієї роботи (посади) - інша рівноцінна робота (посада) на тому ж або, за її згодою, іншому підприємстві, в установі, організації.</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60" w:name="n195"/>
      <w:bookmarkEnd w:id="160"/>
      <w:r w:rsidRPr="00F0797F">
        <w:rPr>
          <w:rFonts w:ascii="Times New Roman" w:eastAsia="Times New Roman" w:hAnsi="Times New Roman" w:cs="Times New Roman"/>
          <w:color w:val="0D0D0D" w:themeColor="text1" w:themeTint="F2"/>
          <w:sz w:val="28"/>
          <w:szCs w:val="28"/>
          <w:lang w:eastAsia="ru-RU"/>
        </w:rPr>
        <w:t>Уповноважений і його представники, які працюють на постійній основі, підлягають загальнообов’язковому державному соціальному страхуванню відповідно до законодавства про загальнообов’язкове державне соціальне страхування.</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61" w:name="n197"/>
      <w:bookmarkEnd w:id="161"/>
      <w:r w:rsidRPr="00F0797F">
        <w:rPr>
          <w:rFonts w:ascii="Times New Roman" w:eastAsia="Times New Roman" w:hAnsi="Times New Roman" w:cs="Times New Roman"/>
          <w:bCs/>
          <w:color w:val="0D0D0D" w:themeColor="text1" w:themeTint="F2"/>
          <w:sz w:val="28"/>
          <w:szCs w:val="28"/>
          <w:lang w:eastAsia="ru-RU"/>
        </w:rPr>
        <w:t xml:space="preserve">Стаття 21. </w:t>
      </w:r>
      <w:r w:rsidRPr="00F0797F">
        <w:rPr>
          <w:rFonts w:ascii="Times New Roman" w:eastAsia="Times New Roman" w:hAnsi="Times New Roman" w:cs="Times New Roman"/>
          <w:color w:val="0D0D0D" w:themeColor="text1" w:themeTint="F2"/>
          <w:sz w:val="28"/>
          <w:szCs w:val="28"/>
          <w:lang w:eastAsia="ru-RU"/>
        </w:rPr>
        <w:t>Гарантії захисту прав людини і громадянина при зверненні до Уповноваженого</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62" w:name="n198"/>
      <w:bookmarkEnd w:id="162"/>
      <w:r w:rsidRPr="00F0797F">
        <w:rPr>
          <w:rFonts w:ascii="Times New Roman" w:eastAsia="Times New Roman" w:hAnsi="Times New Roman" w:cs="Times New Roman"/>
          <w:color w:val="0D0D0D" w:themeColor="text1" w:themeTint="F2"/>
          <w:sz w:val="28"/>
          <w:szCs w:val="28"/>
          <w:lang w:eastAsia="ru-RU"/>
        </w:rPr>
        <w:t>Кожен може без обмежень і перешкод звернутися до Уповноваженого у порядку, передбаченому чинним законодавством.</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63" w:name="n199"/>
      <w:bookmarkEnd w:id="163"/>
      <w:r w:rsidRPr="00F0797F">
        <w:rPr>
          <w:rFonts w:ascii="Times New Roman" w:eastAsia="Times New Roman" w:hAnsi="Times New Roman" w:cs="Times New Roman"/>
          <w:color w:val="0D0D0D" w:themeColor="text1" w:themeTint="F2"/>
          <w:sz w:val="28"/>
          <w:szCs w:val="28"/>
          <w:lang w:eastAsia="ru-RU"/>
        </w:rPr>
        <w:t>При зверненні до Уповноваженого не може бути привілеїв чи обмежень за ознаками раси, кольору шкіри, релігійних та інших переконань, статі, етнічного та соціального походження, майнового стану, місця проживання, за мовними та іншими ознаками.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64" w:name="n200"/>
      <w:bookmarkEnd w:id="164"/>
      <w:r w:rsidRPr="00F0797F">
        <w:rPr>
          <w:rFonts w:ascii="Times New Roman" w:eastAsia="Times New Roman" w:hAnsi="Times New Roman" w:cs="Times New Roman"/>
          <w:color w:val="0D0D0D" w:themeColor="text1" w:themeTint="F2"/>
          <w:sz w:val="28"/>
          <w:szCs w:val="28"/>
          <w:lang w:eastAsia="ru-RU"/>
        </w:rPr>
        <w:t xml:space="preserve">Особа, позбавлена волі, може звернутись із письмовим зверненням до Уповноваженого або його представників. У цьому разі до неї не застосовуються </w:t>
      </w:r>
      <w:r w:rsidRPr="00F0797F">
        <w:rPr>
          <w:rFonts w:ascii="Times New Roman" w:eastAsia="Times New Roman" w:hAnsi="Times New Roman" w:cs="Times New Roman"/>
          <w:color w:val="0D0D0D" w:themeColor="text1" w:themeTint="F2"/>
          <w:sz w:val="28"/>
          <w:szCs w:val="28"/>
          <w:lang w:eastAsia="ru-RU"/>
        </w:rPr>
        <w:lastRenderedPageBreak/>
        <w:t>обмеження щодо листування. Звернення такої особи протягом двадцяти чотирьох годин направляються Уповноваженому.</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65" w:name="n201"/>
      <w:bookmarkStart w:id="166" w:name="n202"/>
      <w:bookmarkEnd w:id="165"/>
      <w:bookmarkEnd w:id="166"/>
      <w:r w:rsidRPr="00F0797F">
        <w:rPr>
          <w:rFonts w:ascii="Times New Roman" w:eastAsia="Times New Roman" w:hAnsi="Times New Roman" w:cs="Times New Roman"/>
          <w:color w:val="0D0D0D" w:themeColor="text1" w:themeTint="F2"/>
          <w:sz w:val="28"/>
          <w:szCs w:val="28"/>
          <w:lang w:eastAsia="ru-RU"/>
        </w:rPr>
        <w:t>Особи, які вчинили дії, заборонені цією статтею, притягаються до відповідальності згідно з чинним законодавством.</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67" w:name="n203"/>
      <w:bookmarkEnd w:id="167"/>
      <w:r w:rsidRPr="00F0797F">
        <w:rPr>
          <w:rFonts w:ascii="Times New Roman" w:eastAsia="Times New Roman" w:hAnsi="Times New Roman" w:cs="Times New Roman"/>
          <w:bCs/>
          <w:color w:val="0D0D0D" w:themeColor="text1" w:themeTint="F2"/>
          <w:sz w:val="28"/>
          <w:szCs w:val="28"/>
          <w:lang w:eastAsia="ru-RU"/>
        </w:rPr>
        <w:t xml:space="preserve">Стаття 22. </w:t>
      </w:r>
      <w:r w:rsidRPr="00F0797F">
        <w:rPr>
          <w:rFonts w:ascii="Times New Roman" w:eastAsia="Times New Roman" w:hAnsi="Times New Roman" w:cs="Times New Roman"/>
          <w:color w:val="0D0D0D" w:themeColor="text1" w:themeTint="F2"/>
          <w:sz w:val="28"/>
          <w:szCs w:val="28"/>
          <w:lang w:eastAsia="ru-RU"/>
        </w:rPr>
        <w:t>Обов'язок співпраці з Уповноваженим</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68" w:name="n204"/>
      <w:bookmarkEnd w:id="168"/>
      <w:r w:rsidRPr="00F0797F">
        <w:rPr>
          <w:rFonts w:ascii="Times New Roman" w:eastAsia="Times New Roman" w:hAnsi="Times New Roman" w:cs="Times New Roman"/>
          <w:color w:val="0D0D0D" w:themeColor="text1" w:themeTint="F2"/>
          <w:sz w:val="28"/>
          <w:szCs w:val="28"/>
          <w:lang w:eastAsia="ru-RU"/>
        </w:rPr>
        <w:t>Органи державної влади, органи місцевого самоврядування, об'єднання громадян, підприємства, установи, організації незалежно від форми власності, посадові та службові особи, до яких звернувся Уповноважений, зобов'язані співпрацювати з ним і подавати йому необхідну допомогу, зокрема:</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69" w:name="n205"/>
      <w:bookmarkEnd w:id="169"/>
      <w:r w:rsidRPr="00F0797F">
        <w:rPr>
          <w:rFonts w:ascii="Times New Roman" w:eastAsia="Times New Roman" w:hAnsi="Times New Roman" w:cs="Times New Roman"/>
          <w:color w:val="0D0D0D" w:themeColor="text1" w:themeTint="F2"/>
          <w:sz w:val="28"/>
          <w:szCs w:val="28"/>
          <w:lang w:eastAsia="ru-RU"/>
        </w:rPr>
        <w:t>1) забезпечувати доступ до матеріалів і документів, у тому числі на засадах, визначених законодавчими актами щодо захисту інформації з обмеженим доступом;</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70" w:name="n207"/>
      <w:bookmarkEnd w:id="170"/>
      <w:r w:rsidRPr="00F0797F">
        <w:rPr>
          <w:rFonts w:ascii="Times New Roman" w:eastAsia="Times New Roman" w:hAnsi="Times New Roman" w:cs="Times New Roman"/>
          <w:color w:val="0D0D0D" w:themeColor="text1" w:themeTint="F2"/>
          <w:sz w:val="28"/>
          <w:szCs w:val="28"/>
          <w:lang w:eastAsia="ru-RU"/>
        </w:rPr>
        <w:t>2) надавати інформацію і давати пояснення стосовно фактичної і правової підстави своїх дій та рішень;</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71" w:name="n208"/>
      <w:bookmarkEnd w:id="171"/>
      <w:r w:rsidRPr="00F0797F">
        <w:rPr>
          <w:rFonts w:ascii="Times New Roman" w:eastAsia="Times New Roman" w:hAnsi="Times New Roman" w:cs="Times New Roman"/>
          <w:color w:val="0D0D0D" w:themeColor="text1" w:themeTint="F2"/>
          <w:sz w:val="28"/>
          <w:szCs w:val="28"/>
          <w:lang w:eastAsia="ru-RU"/>
        </w:rPr>
        <w:t>3) розглядати пропозиції Уповноваженого щодо поліпшення їх діяльності у сфері захисту прав і свобод людини і громадянина та у місячний строк з дня одержання пропозицій надавати вмотивовану письмову відповідь на них.</w:t>
      </w:r>
    </w:p>
    <w:p w:rsidR="00940110" w:rsidRPr="00F0797F" w:rsidRDefault="00940110" w:rsidP="00F357E8">
      <w:pPr>
        <w:shd w:val="clear" w:color="auto" w:fill="FFFFFF"/>
        <w:spacing w:line="312" w:lineRule="auto"/>
        <w:ind w:firstLine="709"/>
        <w:jc w:val="center"/>
        <w:rPr>
          <w:rFonts w:ascii="Times New Roman" w:eastAsia="Times New Roman" w:hAnsi="Times New Roman" w:cs="Times New Roman"/>
          <w:color w:val="0D0D0D" w:themeColor="text1" w:themeTint="F2"/>
          <w:sz w:val="28"/>
          <w:szCs w:val="28"/>
          <w:lang w:eastAsia="ru-RU"/>
        </w:rPr>
      </w:pPr>
      <w:bookmarkStart w:id="172" w:name="n210"/>
      <w:bookmarkStart w:id="173" w:name="n211"/>
      <w:bookmarkEnd w:id="172"/>
      <w:bookmarkEnd w:id="173"/>
      <w:r w:rsidRPr="00F0797F">
        <w:rPr>
          <w:rFonts w:ascii="Times New Roman" w:eastAsia="Times New Roman" w:hAnsi="Times New Roman" w:cs="Times New Roman"/>
          <w:bCs/>
          <w:color w:val="0D0D0D" w:themeColor="text1" w:themeTint="F2"/>
          <w:sz w:val="28"/>
          <w:szCs w:val="28"/>
          <w:lang w:eastAsia="ru-RU"/>
        </w:rPr>
        <w:t>Розділ VI</w:t>
      </w:r>
      <w:r w:rsidRPr="00F0797F">
        <w:rPr>
          <w:rFonts w:ascii="Times New Roman" w:eastAsia="Times New Roman" w:hAnsi="Times New Roman" w:cs="Times New Roman"/>
          <w:color w:val="0D0D0D" w:themeColor="text1" w:themeTint="F2"/>
          <w:sz w:val="28"/>
          <w:szCs w:val="28"/>
          <w:lang w:eastAsia="ru-RU"/>
        </w:rPr>
        <w:br/>
      </w:r>
      <w:r w:rsidRPr="00F0797F">
        <w:rPr>
          <w:rFonts w:ascii="Times New Roman" w:eastAsia="Times New Roman" w:hAnsi="Times New Roman" w:cs="Times New Roman"/>
          <w:bCs/>
          <w:color w:val="0D0D0D" w:themeColor="text1" w:themeTint="F2"/>
          <w:sz w:val="28"/>
          <w:szCs w:val="28"/>
          <w:lang w:eastAsia="ru-RU"/>
        </w:rPr>
        <w:t>ПРИКІНЦЕВІ ПОЛОЖЕННЯ</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74" w:name="n212"/>
      <w:bookmarkEnd w:id="174"/>
      <w:r w:rsidRPr="00F0797F">
        <w:rPr>
          <w:rFonts w:ascii="Times New Roman" w:eastAsia="Times New Roman" w:hAnsi="Times New Roman" w:cs="Times New Roman"/>
          <w:color w:val="0D0D0D" w:themeColor="text1" w:themeTint="F2"/>
          <w:sz w:val="28"/>
          <w:szCs w:val="28"/>
          <w:lang w:eastAsia="ru-RU"/>
        </w:rPr>
        <w:t>1. Цей Закон набирає чинності з дня його опублікування.</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75" w:name="n213"/>
      <w:bookmarkEnd w:id="175"/>
      <w:r w:rsidRPr="00F0797F">
        <w:rPr>
          <w:rFonts w:ascii="Times New Roman" w:eastAsia="Times New Roman" w:hAnsi="Times New Roman" w:cs="Times New Roman"/>
          <w:color w:val="0D0D0D" w:themeColor="text1" w:themeTint="F2"/>
          <w:sz w:val="28"/>
          <w:szCs w:val="28"/>
          <w:lang w:eastAsia="ru-RU"/>
        </w:rPr>
        <w:t>2. Кабінету Міністрів України до 1 лютого 1998 року:</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76" w:name="n214"/>
      <w:bookmarkEnd w:id="176"/>
      <w:r w:rsidRPr="00F0797F">
        <w:rPr>
          <w:rFonts w:ascii="Times New Roman" w:eastAsia="Times New Roman" w:hAnsi="Times New Roman" w:cs="Times New Roman"/>
          <w:color w:val="0D0D0D" w:themeColor="text1" w:themeTint="F2"/>
          <w:sz w:val="28"/>
          <w:szCs w:val="28"/>
          <w:lang w:eastAsia="ru-RU"/>
        </w:rPr>
        <w:t>подати на розгляд Верховної Ради України пропозиції щодо приведення законодавчих актів України у відповідність із Законом України "Про Уповноваженого Верховної Ради України з прав людини";</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77" w:name="n215"/>
      <w:bookmarkEnd w:id="177"/>
      <w:r w:rsidRPr="00F0797F">
        <w:rPr>
          <w:rFonts w:ascii="Times New Roman" w:eastAsia="Times New Roman" w:hAnsi="Times New Roman" w:cs="Times New Roman"/>
          <w:color w:val="0D0D0D" w:themeColor="text1" w:themeTint="F2"/>
          <w:sz w:val="28"/>
          <w:szCs w:val="28"/>
          <w:lang w:eastAsia="ru-RU"/>
        </w:rPr>
        <w:t>привести рішення Уряду України у відповідність із цим Законом;</w:t>
      </w:r>
    </w:p>
    <w:p w:rsidR="00940110" w:rsidRPr="00F0797F" w:rsidRDefault="00940110" w:rsidP="00F357E8">
      <w:pPr>
        <w:shd w:val="clear" w:color="auto" w:fill="FFFFFF"/>
        <w:spacing w:line="312" w:lineRule="auto"/>
        <w:ind w:firstLine="709"/>
        <w:rPr>
          <w:rFonts w:ascii="Times New Roman" w:eastAsia="Times New Roman" w:hAnsi="Times New Roman" w:cs="Times New Roman"/>
          <w:color w:val="0D0D0D" w:themeColor="text1" w:themeTint="F2"/>
          <w:sz w:val="28"/>
          <w:szCs w:val="28"/>
          <w:lang w:eastAsia="ru-RU"/>
        </w:rPr>
      </w:pPr>
      <w:bookmarkStart w:id="178" w:name="n216"/>
      <w:bookmarkEnd w:id="178"/>
      <w:r w:rsidRPr="00F0797F">
        <w:rPr>
          <w:rFonts w:ascii="Times New Roman" w:eastAsia="Times New Roman" w:hAnsi="Times New Roman" w:cs="Times New Roman"/>
          <w:color w:val="0D0D0D" w:themeColor="text1" w:themeTint="F2"/>
          <w:sz w:val="28"/>
          <w:szCs w:val="28"/>
          <w:lang w:eastAsia="ru-RU"/>
        </w:rPr>
        <w:t>забезпечити перегляд і скасування міністерствами та іншими центральними органами виконавчої влади України нормативних актів, що суперечать цьому Закону.</w:t>
      </w:r>
    </w:p>
    <w:tbl>
      <w:tblPr>
        <w:tblW w:w="5000" w:type="pct"/>
        <w:tblCellMar>
          <w:left w:w="0" w:type="dxa"/>
          <w:right w:w="0" w:type="dxa"/>
        </w:tblCellMar>
        <w:tblLook w:val="04A0" w:firstRow="1" w:lastRow="0" w:firstColumn="1" w:lastColumn="0" w:noHBand="0" w:noVBand="1"/>
      </w:tblPr>
      <w:tblGrid>
        <w:gridCol w:w="2892"/>
        <w:gridCol w:w="6747"/>
      </w:tblGrid>
      <w:tr w:rsidR="00940110" w:rsidRPr="00F0797F" w:rsidTr="00940110">
        <w:tc>
          <w:tcPr>
            <w:tcW w:w="1500" w:type="pct"/>
            <w:hideMark/>
          </w:tcPr>
          <w:p w:rsidR="00940110" w:rsidRPr="00F0797F" w:rsidRDefault="00940110" w:rsidP="00F357E8">
            <w:pPr>
              <w:spacing w:line="312" w:lineRule="auto"/>
              <w:ind w:firstLine="709"/>
              <w:jc w:val="center"/>
              <w:rPr>
                <w:rFonts w:ascii="Times New Roman" w:eastAsia="Times New Roman" w:hAnsi="Times New Roman" w:cs="Times New Roman"/>
                <w:color w:val="0D0D0D" w:themeColor="text1" w:themeTint="F2"/>
                <w:sz w:val="28"/>
                <w:szCs w:val="28"/>
                <w:lang w:eastAsia="ru-RU"/>
              </w:rPr>
            </w:pPr>
            <w:bookmarkStart w:id="179" w:name="n217"/>
            <w:bookmarkEnd w:id="179"/>
            <w:r w:rsidRPr="00F0797F">
              <w:rPr>
                <w:rFonts w:ascii="Times New Roman" w:eastAsia="Times New Roman" w:hAnsi="Times New Roman" w:cs="Times New Roman"/>
                <w:bCs/>
                <w:color w:val="0D0D0D" w:themeColor="text1" w:themeTint="F2"/>
                <w:sz w:val="28"/>
                <w:szCs w:val="28"/>
                <w:lang w:eastAsia="ru-RU"/>
              </w:rPr>
              <w:t>Президент України</w:t>
            </w:r>
          </w:p>
        </w:tc>
        <w:tc>
          <w:tcPr>
            <w:tcW w:w="3500" w:type="pct"/>
            <w:hideMark/>
          </w:tcPr>
          <w:p w:rsidR="00940110" w:rsidRPr="00F0797F" w:rsidRDefault="00940110" w:rsidP="00F357E8">
            <w:pPr>
              <w:spacing w:line="312" w:lineRule="auto"/>
              <w:ind w:firstLine="709"/>
              <w:jc w:val="right"/>
              <w:rPr>
                <w:rFonts w:ascii="Times New Roman" w:eastAsia="Times New Roman" w:hAnsi="Times New Roman" w:cs="Times New Roman"/>
                <w:color w:val="0D0D0D" w:themeColor="text1" w:themeTint="F2"/>
                <w:sz w:val="28"/>
                <w:szCs w:val="28"/>
                <w:lang w:eastAsia="ru-RU"/>
              </w:rPr>
            </w:pPr>
            <w:r w:rsidRPr="00F0797F">
              <w:rPr>
                <w:rFonts w:ascii="Times New Roman" w:eastAsia="Times New Roman" w:hAnsi="Times New Roman" w:cs="Times New Roman"/>
                <w:bCs/>
                <w:color w:val="0D0D0D" w:themeColor="text1" w:themeTint="F2"/>
                <w:sz w:val="28"/>
                <w:szCs w:val="28"/>
                <w:lang w:eastAsia="ru-RU"/>
              </w:rPr>
              <w:t>Л.КУЧМА</w:t>
            </w:r>
          </w:p>
        </w:tc>
      </w:tr>
      <w:tr w:rsidR="00940110" w:rsidRPr="00F0797F" w:rsidTr="00940110">
        <w:trPr>
          <w:trHeight w:val="595"/>
        </w:trPr>
        <w:tc>
          <w:tcPr>
            <w:tcW w:w="0" w:type="auto"/>
            <w:hideMark/>
          </w:tcPr>
          <w:p w:rsidR="00940110" w:rsidRPr="00F0797F" w:rsidRDefault="00940110" w:rsidP="00F357E8">
            <w:pPr>
              <w:spacing w:line="312" w:lineRule="auto"/>
              <w:ind w:firstLine="709"/>
              <w:jc w:val="center"/>
              <w:rPr>
                <w:rFonts w:ascii="Times New Roman" w:eastAsia="Times New Roman" w:hAnsi="Times New Roman" w:cs="Times New Roman"/>
                <w:color w:val="0D0D0D" w:themeColor="text1" w:themeTint="F2"/>
                <w:sz w:val="28"/>
                <w:szCs w:val="28"/>
                <w:lang w:eastAsia="ru-RU"/>
              </w:rPr>
            </w:pPr>
            <w:r w:rsidRPr="00F0797F">
              <w:rPr>
                <w:rFonts w:ascii="Times New Roman" w:eastAsia="Times New Roman" w:hAnsi="Times New Roman" w:cs="Times New Roman"/>
                <w:bCs/>
                <w:color w:val="0D0D0D" w:themeColor="text1" w:themeTint="F2"/>
                <w:sz w:val="28"/>
                <w:szCs w:val="28"/>
                <w:lang w:eastAsia="ru-RU"/>
              </w:rPr>
              <w:t>м. Київ</w:t>
            </w:r>
            <w:r w:rsidRPr="00F0797F">
              <w:rPr>
                <w:rFonts w:ascii="Times New Roman" w:eastAsia="Times New Roman" w:hAnsi="Times New Roman" w:cs="Times New Roman"/>
                <w:color w:val="0D0D0D" w:themeColor="text1" w:themeTint="F2"/>
                <w:sz w:val="28"/>
                <w:szCs w:val="28"/>
                <w:lang w:eastAsia="ru-RU"/>
              </w:rPr>
              <w:br/>
            </w:r>
            <w:r w:rsidRPr="00F0797F">
              <w:rPr>
                <w:rFonts w:ascii="Times New Roman" w:eastAsia="Times New Roman" w:hAnsi="Times New Roman" w:cs="Times New Roman"/>
                <w:bCs/>
                <w:color w:val="0D0D0D" w:themeColor="text1" w:themeTint="F2"/>
                <w:sz w:val="28"/>
                <w:szCs w:val="28"/>
                <w:lang w:eastAsia="ru-RU"/>
              </w:rPr>
              <w:t>23 грудня 1997 року</w:t>
            </w:r>
            <w:r w:rsidRPr="00F0797F">
              <w:rPr>
                <w:rFonts w:ascii="Times New Roman" w:eastAsia="Times New Roman" w:hAnsi="Times New Roman" w:cs="Times New Roman"/>
                <w:color w:val="0D0D0D" w:themeColor="text1" w:themeTint="F2"/>
                <w:sz w:val="28"/>
                <w:szCs w:val="28"/>
                <w:lang w:eastAsia="ru-RU"/>
              </w:rPr>
              <w:br/>
            </w:r>
            <w:r w:rsidRPr="00F0797F">
              <w:rPr>
                <w:rFonts w:ascii="Times New Roman" w:eastAsia="Times New Roman" w:hAnsi="Times New Roman" w:cs="Times New Roman"/>
                <w:bCs/>
                <w:color w:val="0D0D0D" w:themeColor="text1" w:themeTint="F2"/>
                <w:sz w:val="28"/>
                <w:szCs w:val="28"/>
                <w:lang w:eastAsia="ru-RU"/>
              </w:rPr>
              <w:t>№ 776/97-ВР</w:t>
            </w:r>
          </w:p>
        </w:tc>
        <w:tc>
          <w:tcPr>
            <w:tcW w:w="0" w:type="auto"/>
            <w:tcBorders>
              <w:left w:val="nil"/>
            </w:tcBorders>
            <w:vAlign w:val="center"/>
            <w:hideMark/>
          </w:tcPr>
          <w:p w:rsidR="00940110" w:rsidRPr="00F0797F" w:rsidRDefault="00940110" w:rsidP="00F357E8">
            <w:pPr>
              <w:spacing w:line="312" w:lineRule="auto"/>
              <w:ind w:firstLine="709"/>
              <w:jc w:val="left"/>
              <w:rPr>
                <w:rFonts w:ascii="Times New Roman" w:eastAsia="Times New Roman" w:hAnsi="Times New Roman" w:cs="Times New Roman"/>
                <w:color w:val="0D0D0D" w:themeColor="text1" w:themeTint="F2"/>
                <w:sz w:val="28"/>
                <w:szCs w:val="28"/>
                <w:lang w:eastAsia="ru-RU"/>
              </w:rPr>
            </w:pPr>
          </w:p>
        </w:tc>
      </w:tr>
    </w:tbl>
    <w:p w:rsidR="00940110" w:rsidRPr="00F0797F" w:rsidRDefault="00940110" w:rsidP="00C45AE0">
      <w:pPr>
        <w:spacing w:after="200" w:line="276" w:lineRule="auto"/>
        <w:jc w:val="left"/>
        <w:rPr>
          <w:rFonts w:ascii="Times New Roman" w:hAnsi="Times New Roman" w:cs="Times New Roman"/>
          <w:color w:val="000000"/>
          <w:sz w:val="28"/>
          <w:szCs w:val="28"/>
        </w:rPr>
      </w:pPr>
      <w:r w:rsidRPr="00F0797F">
        <w:rPr>
          <w:rFonts w:ascii="Times New Roman" w:hAnsi="Times New Roman" w:cs="Times New Roman"/>
          <w:color w:val="000000"/>
          <w:sz w:val="28"/>
          <w:szCs w:val="28"/>
        </w:rPr>
        <w:br w:type="page"/>
      </w:r>
    </w:p>
    <w:p w:rsidR="007854EA" w:rsidRPr="00F0797F" w:rsidRDefault="007854EA" w:rsidP="005B62C1">
      <w:pPr>
        <w:spacing w:after="200" w:line="360" w:lineRule="auto"/>
        <w:jc w:val="left"/>
        <w:rPr>
          <w:rFonts w:ascii="Times New Roman" w:hAnsi="Times New Roman" w:cs="Times New Roman"/>
          <w:color w:val="000000"/>
          <w:sz w:val="28"/>
          <w:szCs w:val="28"/>
        </w:rPr>
      </w:pPr>
      <w:r w:rsidRPr="00F0797F">
        <w:rPr>
          <w:rFonts w:ascii="Times New Roman" w:hAnsi="Times New Roman" w:cs="Times New Roman"/>
          <w:color w:val="000000"/>
          <w:sz w:val="28"/>
          <w:szCs w:val="28"/>
        </w:rPr>
        <w:lastRenderedPageBreak/>
        <w:tab/>
        <w:t>2.4 Види омбудсменів</w:t>
      </w:r>
    </w:p>
    <w:p w:rsidR="007854EA" w:rsidRPr="00F0797F" w:rsidRDefault="007854EA" w:rsidP="005B62C1">
      <w:pPr>
        <w:spacing w:after="200" w:line="360" w:lineRule="auto"/>
        <w:jc w:val="left"/>
        <w:rPr>
          <w:rFonts w:ascii="Times New Roman" w:hAnsi="Times New Roman" w:cs="Times New Roman"/>
          <w:color w:val="000000"/>
          <w:sz w:val="28"/>
          <w:szCs w:val="28"/>
        </w:rPr>
      </w:pPr>
    </w:p>
    <w:p w:rsidR="007854EA" w:rsidRPr="00F0797F" w:rsidRDefault="007854EA" w:rsidP="005B62C1">
      <w:pPr>
        <w:spacing w:after="200" w:line="360" w:lineRule="auto"/>
        <w:jc w:val="left"/>
        <w:rPr>
          <w:rFonts w:ascii="Times New Roman" w:hAnsi="Times New Roman" w:cs="Times New Roman"/>
          <w:color w:val="000000"/>
          <w:sz w:val="28"/>
          <w:szCs w:val="28"/>
        </w:rPr>
      </w:pPr>
    </w:p>
    <w:tbl>
      <w:tblPr>
        <w:tblStyle w:val="a5"/>
        <w:tblW w:w="0" w:type="auto"/>
        <w:tblLook w:val="04A0" w:firstRow="1" w:lastRow="0" w:firstColumn="1" w:lastColumn="0" w:noHBand="0" w:noVBand="1"/>
      </w:tblPr>
      <w:tblGrid>
        <w:gridCol w:w="1982"/>
        <w:gridCol w:w="7647"/>
      </w:tblGrid>
      <w:tr w:rsidR="007854EA" w:rsidRPr="00F0797F" w:rsidTr="007854EA">
        <w:tc>
          <w:tcPr>
            <w:tcW w:w="1555" w:type="dxa"/>
          </w:tcPr>
          <w:p w:rsidR="007854EA" w:rsidRPr="00F0797F" w:rsidRDefault="007854EA" w:rsidP="005B62C1">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Омбудсмен новин</w:t>
            </w:r>
          </w:p>
        </w:tc>
        <w:tc>
          <w:tcPr>
            <w:tcW w:w="8074" w:type="dxa"/>
          </w:tcPr>
          <w:p w:rsidR="007854EA" w:rsidRPr="00F0797F" w:rsidRDefault="007854EA" w:rsidP="005B62C1">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це людина з вищого керівництва ЗМІ (у більшості випадків), що має справу з скаргами і що намагається знайти взаємоприйнятні рішення. омбудсмен новин отримує і досліджує скарги від читачів газети, слухачів радіо, глядачів телевізійних станцій щодо точності, справедливості, збалансованості і гарного смаку новин. Він рекомендує способи реакції для виправлення або роз'яснення новин. Працюючи в ЗМІ (засобах масової інформації), омбудсмен сприяє їх поліпшенню, розумінню і допомагає формувати довіру у аудиторії, збільшуючи відповідальність ЗМІ перед телеглядачами, читачами та іншої публікою. омбудсмени новин розглядають і вирішують деякі скарги, які могли б вилитися в дорогі судові розгляди. Деякі омбудсмени контролюють підготовку виправлень. Інші пишуть внутрішні інформаційні бюлетені щодо поглядів читачів і скарг. Багато омбудсмени новин ведуть регулярні колонки, що стосуються проблем, що цікавлять широку громадськість або вузьке коло людей з певними поглядами. У колонці омбудсмен може критикувати, пояснювати або хвалити, якщо вважає за потрібне. Інші омбудсмени організують або координують громадський форум або читацьке консультативне правління, щоб бути ближче до читачів. Багато хто виступає перед різними громадськими та приватними об'єднаннями, пояснюючи принципи роботи ЗМІ. </w:t>
            </w:r>
          </w:p>
        </w:tc>
      </w:tr>
      <w:tr w:rsidR="007854EA" w:rsidRPr="00F0797F" w:rsidTr="007854EA">
        <w:tc>
          <w:tcPr>
            <w:tcW w:w="1555" w:type="dxa"/>
          </w:tcPr>
          <w:p w:rsidR="007854EA" w:rsidRPr="00F0797F" w:rsidRDefault="007854EA" w:rsidP="005B62C1">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Банківським омбудсменом</w:t>
            </w:r>
          </w:p>
        </w:tc>
        <w:tc>
          <w:tcPr>
            <w:tcW w:w="8074" w:type="dxa"/>
          </w:tcPr>
          <w:p w:rsidR="007854EA" w:rsidRPr="00F0797F" w:rsidRDefault="007854EA" w:rsidP="005B62C1">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є незалежне у своїй діяльності фізична особа, яка здійснює врегулювання розбіжностей, що виникають з договору </w:t>
            </w:r>
            <w:r w:rsidRPr="00F0797F">
              <w:rPr>
                <w:rFonts w:ascii="Times New Roman" w:hAnsi="Times New Roman" w:cs="Times New Roman"/>
                <w:color w:val="000000"/>
                <w:sz w:val="28"/>
                <w:szCs w:val="28"/>
              </w:rPr>
              <w:lastRenderedPageBreak/>
              <w:t>іпотечної позики, між банком, організацією, яка здійснює окремі види банківських операцій, і позичальником — фізичною особою за його зверненням з метою досягнення згоди про задоволення прав і охоронюваних законом інтересів позичальника і банку, організації, яка здійснює окремі види банківських операцій.</w:t>
            </w:r>
          </w:p>
        </w:tc>
      </w:tr>
      <w:tr w:rsidR="007854EA" w:rsidRPr="00F0797F" w:rsidTr="007854EA">
        <w:tc>
          <w:tcPr>
            <w:tcW w:w="1555" w:type="dxa"/>
          </w:tcPr>
          <w:p w:rsidR="007854EA" w:rsidRPr="00F0797F" w:rsidRDefault="007854EA" w:rsidP="005B62C1">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lastRenderedPageBreak/>
              <w:t>Регіональні та Місцеві омбудсмени</w:t>
            </w:r>
          </w:p>
        </w:tc>
        <w:tc>
          <w:tcPr>
            <w:tcW w:w="8074" w:type="dxa"/>
          </w:tcPr>
          <w:p w:rsidR="007854EA" w:rsidRPr="00F0797F" w:rsidRDefault="007854EA" w:rsidP="005B62C1">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Практика показує, що омбудсмен може функціювати як централізований інститут на національному рівні, а також і як регіональний / місцевий інститут. Інститут регіональних омбудсменів використовується частіше в державах з федеральної формою правління, де функціюють сильні автономні одиниці, а створення місцевих омбудсменів обумовлюється частіше конкретними потребами та історичною традицією. Подібні інститути функціюють у ряді держав, незалежно від наявності або відсутності національного омбудсмена. Їх повноваження схожі на ті, які має національний омбудсмен, але обмежені до здійснення контролю за діяльністю лише адміністрації в даній складової частини держави або її адміністративно-територіальної одиниці (провінція, регіон, область, громада).</w:t>
            </w:r>
          </w:p>
        </w:tc>
      </w:tr>
      <w:tr w:rsidR="007854EA" w:rsidRPr="00F0797F" w:rsidTr="007854EA">
        <w:tc>
          <w:tcPr>
            <w:tcW w:w="1555" w:type="dxa"/>
          </w:tcPr>
          <w:p w:rsidR="007854EA" w:rsidRPr="00F0797F" w:rsidRDefault="007854EA" w:rsidP="005B62C1">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Спеціалізовані омбудсмени</w:t>
            </w:r>
          </w:p>
        </w:tc>
        <w:tc>
          <w:tcPr>
            <w:tcW w:w="8074" w:type="dxa"/>
          </w:tcPr>
          <w:p w:rsidR="007854EA" w:rsidRPr="00F0797F" w:rsidRDefault="007854EA" w:rsidP="005B62C1">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У багатьох випадках певні суспільні групи чи інтереси потребують додаткового або спеціалізованої захисті через специфіку їх положення в суспільстві або через значущості суспільних відносин, в яких вони беруть участь. З цієї причини в ряді країн поряд з національними, регіональними та місцевими омбудсменами і часто поза їх системи, діють і різні спеціалізовані омбудсмени.</w:t>
            </w:r>
          </w:p>
        </w:tc>
      </w:tr>
      <w:tr w:rsidR="007854EA" w:rsidRPr="00F0797F" w:rsidTr="007854EA">
        <w:tc>
          <w:tcPr>
            <w:tcW w:w="1555" w:type="dxa"/>
          </w:tcPr>
          <w:p w:rsidR="007854EA" w:rsidRPr="00F0797F" w:rsidRDefault="007854EA" w:rsidP="005B62C1">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Омбудсмен з питань рівних можливостей</w:t>
            </w:r>
          </w:p>
        </w:tc>
        <w:tc>
          <w:tcPr>
            <w:tcW w:w="8074" w:type="dxa"/>
          </w:tcPr>
          <w:p w:rsidR="007854EA" w:rsidRPr="00F0797F" w:rsidRDefault="007854EA" w:rsidP="005B62C1">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Розвинений спочатку у скандинавських країнах, цей спеціалізований інститут має своєю метою створення додаткових гарантій рівності двох статей у всіх сферах </w:t>
            </w:r>
            <w:r w:rsidRPr="00F0797F">
              <w:rPr>
                <w:rFonts w:ascii="Times New Roman" w:hAnsi="Times New Roman" w:cs="Times New Roman"/>
                <w:color w:val="000000"/>
                <w:sz w:val="28"/>
                <w:szCs w:val="28"/>
              </w:rPr>
              <w:lastRenderedPageBreak/>
              <w:t>державного і суспільного життя. Він є відповіддю на те, що за силою як історичної традиції, так і з огляду незрілість сьогоднішньої політичної культури, в цій сфері продовжуються порушення прав людини, ще не подолано дискримінацію за ознакою статі ні в області правових відносин праці, ні в суспільному житті, ні в політиці. Показовим є той факт, що саме скандинавські країни досягли величезного прогресу в області статевої рівності, і це не мотивувало їх зняти цю відповідальність з омбудсмена. У той же час в нових демократіях, обтяжених великим числом історичних і патріархальних нашарувань це питання ще шукає свого вирішення.</w:t>
            </w:r>
          </w:p>
        </w:tc>
      </w:tr>
      <w:tr w:rsidR="007854EA" w:rsidRPr="00F0797F" w:rsidTr="007854EA">
        <w:tc>
          <w:tcPr>
            <w:tcW w:w="1555" w:type="dxa"/>
          </w:tcPr>
          <w:p w:rsidR="007854EA" w:rsidRPr="00F0797F" w:rsidRDefault="007854EA" w:rsidP="005B62C1">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lastRenderedPageBreak/>
              <w:t>Омбудсмен з прав дітей</w:t>
            </w:r>
          </w:p>
        </w:tc>
        <w:tc>
          <w:tcPr>
            <w:tcW w:w="8074" w:type="dxa"/>
          </w:tcPr>
          <w:p w:rsidR="007854EA" w:rsidRPr="00F0797F" w:rsidRDefault="007854EA" w:rsidP="005B62C1">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Спеціальний захист прав дітей потрібно через страхітливих та масових порушень прав дітей та передбачається в ряді актів найвпливовіших міжнародних організацій. Ця проблема варто з особливою гостротою в найбідніших країнах. На жаль, вона виявилася значною і в ряді країн перехідного періоду. Деякі з них, під впливом досвіду розвинених країн і власної оцінки ситуації, прийняли спеціалізовані закони про захист прав дітей (серед них і Болгарія). Незважаючи на те, що на основі законодавства створені спеціалізовані адміністративні структури, залишається відкритим питання про ефективні гарантії захисту прав дітей. У цьому сенсі створення спеціалізованого омбудсмена з прав дітей не тільки доведена можливість, а й необхідність. Затверджена практика в цій сфері існує в Норвегії. В іспанській автономній області Каталонії вже довгі роки в рамках інституту захисника народу, існує і окремий захисник прав дітей. омбудсмен Греції має право здійснювати розслідування навіть фізичних та юридичних осіб приватного сектора у випадках порушення </w:t>
            </w:r>
            <w:r w:rsidRPr="00F0797F">
              <w:rPr>
                <w:rFonts w:ascii="Times New Roman" w:hAnsi="Times New Roman" w:cs="Times New Roman"/>
                <w:color w:val="000000"/>
                <w:sz w:val="28"/>
                <w:szCs w:val="28"/>
              </w:rPr>
              <w:lastRenderedPageBreak/>
              <w:t>прав дітей, а захист прав дітей покладено на його першого заступника.</w:t>
            </w:r>
          </w:p>
        </w:tc>
      </w:tr>
      <w:tr w:rsidR="007854EA" w:rsidRPr="00F0797F" w:rsidTr="007854EA">
        <w:tc>
          <w:tcPr>
            <w:tcW w:w="1555" w:type="dxa"/>
          </w:tcPr>
          <w:p w:rsidR="007854EA" w:rsidRPr="00F0797F" w:rsidRDefault="007854EA" w:rsidP="005B62C1">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lastRenderedPageBreak/>
              <w:t>Військовий омбудсмен</w:t>
            </w:r>
          </w:p>
        </w:tc>
        <w:tc>
          <w:tcPr>
            <w:tcW w:w="8074" w:type="dxa"/>
          </w:tcPr>
          <w:p w:rsidR="007854EA" w:rsidRPr="00F0797F" w:rsidRDefault="007854EA" w:rsidP="005B62C1">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У специфічних умовах і в різний час в різних країнах (Швеції, Норвегії, Німеччини, Чехії та ін.) введено омбудсмен спеціалізованої компетентності щодо здійснення контролю за дотриманням прав військовослужбовців. Вперше військовий омбудсмен був введений на батьківщині парламентських омбудсмена — у Швеції, в 1915 р., який діючи паралельно з ним, зіграв сильну роль під час двох світових воєн. Після Другої світової війни, проте, випадки скарг до військового омбудсмену, сильно зменшилися і в 1968 р. його повноваження переходили до загального парламентських омбудсмену. У наші дні з дуже сильними повноваженнями відрізняється військовий омбудсмен у Федеральній Республіці Німеччини. Згідно зі змінами Основного закону, внесеними з приводу приєднання до НАТО, і шляхом спеціального закону, в Німеччині створено повноважний Бундестагу з питань оборони як допоміжний орган при здійсненні парламентського контролю у сфері оборони та безпеки. Призначається президентом, після того як він отримав підтримку більше половини членів Бундестагу шляхом таємного голосування, військовий омбудсмен має статус федерального міністра, може бути залучений будь-яким солдатом, але може діяти і за своєю ініціативою, за вказівкою Бундестагу або Комітету оборони. У Норвегії, де давно вже затверджений інститут парламентського омбудсмена, йому передував інститутом військового омбудсмена, який продовжує успішно діяти. </w:t>
            </w:r>
          </w:p>
        </w:tc>
      </w:tr>
      <w:tr w:rsidR="007854EA" w:rsidRPr="00F0797F" w:rsidTr="007854EA">
        <w:tc>
          <w:tcPr>
            <w:tcW w:w="1555" w:type="dxa"/>
          </w:tcPr>
          <w:p w:rsidR="007854EA" w:rsidRPr="00F0797F" w:rsidRDefault="007854EA" w:rsidP="005B62C1">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lastRenderedPageBreak/>
              <w:t>Омбудсмен з питань меншин</w:t>
            </w:r>
          </w:p>
        </w:tc>
        <w:tc>
          <w:tcPr>
            <w:tcW w:w="8074" w:type="dxa"/>
          </w:tcPr>
          <w:p w:rsidR="007854EA" w:rsidRPr="00F0797F" w:rsidRDefault="007854EA" w:rsidP="005B62C1">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В Угорщині поряд з парламентською уповноваженим з цивільних прав та його помічником, діє і спеціалізований омбудсмен по захисту прав національних та етнічних меншин. Він обраний парламентом на підставі спеціального конституційного тексту і діє відповідно до Закону про права національних і етнічних меншин (1993 р.). До нього можуть звертатися у випадках порушення їх прав, гарантованих Законом про права національних і етнічних меншин, громадяни (наприклад, у зв'язку з правом використання рідної мови, право на вільне об'єднання, на навчання рідною мовою, забороною дискримінації і т. д.), спільності меншин (наприклад, у зв'язку з правом на самоврядування, на представництво в парламенті і т. д.) або органи самоврядування меншин.</w:t>
            </w:r>
          </w:p>
        </w:tc>
      </w:tr>
      <w:tr w:rsidR="007854EA" w:rsidRPr="00F0797F" w:rsidTr="007854EA">
        <w:tc>
          <w:tcPr>
            <w:tcW w:w="1555" w:type="dxa"/>
          </w:tcPr>
          <w:p w:rsidR="007854EA" w:rsidRPr="00F0797F" w:rsidRDefault="007854EA" w:rsidP="005B62C1">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Бізнес-омбудсмен</w:t>
            </w:r>
          </w:p>
        </w:tc>
        <w:tc>
          <w:tcPr>
            <w:tcW w:w="8074" w:type="dxa"/>
          </w:tcPr>
          <w:p w:rsidR="007854EA" w:rsidRPr="00F0797F" w:rsidRDefault="007854EA" w:rsidP="005B62C1">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займається захистом інтересів бізнесу перед органами державної влади як всередині країни, так і за її межами. Він виступає інструментом вирішення конфліктів і суперечок між владою і бізнесом, медіатором між державою та бізнес-середовищем. Аналогічні інституції існують у США, Росії, Грузії. Дискусії про імплементацію в Україні тривають з осені 2012 року. На даний час поява бізнес-омбудсмена в Україні готується. У 2014-2019 роках посаду бізнес-омбудсмена обіймав Альгірдас Шемета— литовський і європейський політик, колишній міністр фінансів Литви, європейський комісар з бюджету та фінансового планування (2009—2010), європейський комісар з оподаткування, митного союзу, аудиту та боротьби з шахрайством (2010—2014). З жовтня 2019 року бізнес-омбудсменом в Україні є Марчін Свєнчіцький, польский політик та економіст.</w:t>
            </w:r>
          </w:p>
        </w:tc>
      </w:tr>
    </w:tbl>
    <w:p w:rsidR="007854EA" w:rsidRPr="00F0797F" w:rsidRDefault="007854EA" w:rsidP="005B62C1">
      <w:pPr>
        <w:spacing w:after="200" w:line="360" w:lineRule="auto"/>
        <w:jc w:val="left"/>
        <w:rPr>
          <w:rFonts w:ascii="Times New Roman" w:hAnsi="Times New Roman" w:cs="Times New Roman"/>
          <w:color w:val="000000"/>
          <w:sz w:val="28"/>
          <w:szCs w:val="28"/>
        </w:rPr>
      </w:pPr>
      <w:r w:rsidRPr="00F0797F">
        <w:rPr>
          <w:rFonts w:ascii="Times New Roman" w:hAnsi="Times New Roman" w:cs="Times New Roman"/>
          <w:color w:val="000000"/>
          <w:sz w:val="28"/>
          <w:szCs w:val="28"/>
        </w:rPr>
        <w:br w:type="page"/>
      </w:r>
    </w:p>
    <w:p w:rsidR="007854EA" w:rsidRPr="00F0797F" w:rsidRDefault="007854EA"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lastRenderedPageBreak/>
        <w:tab/>
        <w:t>2.</w:t>
      </w:r>
      <w:r w:rsidR="004E5D84" w:rsidRPr="00F0797F">
        <w:rPr>
          <w:rFonts w:ascii="Times New Roman" w:hAnsi="Times New Roman" w:cs="Times New Roman"/>
          <w:color w:val="000000"/>
          <w:sz w:val="28"/>
          <w:szCs w:val="28"/>
        </w:rPr>
        <w:t xml:space="preserve">5 </w:t>
      </w:r>
      <w:r w:rsidR="005B62C1" w:rsidRPr="00F0797F">
        <w:rPr>
          <w:rFonts w:ascii="Times New Roman" w:hAnsi="Times New Roman" w:cs="Times New Roman"/>
          <w:color w:val="000000"/>
          <w:sz w:val="28"/>
          <w:szCs w:val="28"/>
        </w:rPr>
        <w:t>Поняття та ознаки публічно-правового спору</w:t>
      </w:r>
    </w:p>
    <w:p w:rsidR="005B62C1" w:rsidRPr="00F0797F" w:rsidRDefault="005B62C1" w:rsidP="008F12F8">
      <w:pPr>
        <w:spacing w:line="360" w:lineRule="auto"/>
        <w:rPr>
          <w:rFonts w:ascii="Times New Roman" w:hAnsi="Times New Roman" w:cs="Times New Roman"/>
          <w:color w:val="000000"/>
          <w:sz w:val="28"/>
          <w:szCs w:val="28"/>
        </w:rPr>
      </w:pPr>
    </w:p>
    <w:p w:rsidR="005B62C1" w:rsidRPr="00F0797F" w:rsidRDefault="005B62C1" w:rsidP="008F12F8">
      <w:pPr>
        <w:spacing w:line="360" w:lineRule="auto"/>
        <w:rPr>
          <w:rFonts w:ascii="Times New Roman" w:hAnsi="Times New Roman" w:cs="Times New Roman"/>
          <w:color w:val="000000"/>
          <w:sz w:val="28"/>
          <w:szCs w:val="28"/>
        </w:rPr>
      </w:pPr>
    </w:p>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ab/>
        <w:t>Визначення поняття публічно-правового спору</w:t>
      </w:r>
    </w:p>
    <w:p w:rsidR="008F12F8" w:rsidRPr="00F0797F" w:rsidRDefault="008F12F8" w:rsidP="008F12F8">
      <w:pPr>
        <w:spacing w:line="360" w:lineRule="auto"/>
        <w:rPr>
          <w:rFonts w:ascii="Times New Roman" w:hAnsi="Times New Roman" w:cs="Times New Roman"/>
          <w:color w:val="000000"/>
          <w:sz w:val="28"/>
          <w:szCs w:val="28"/>
        </w:rPr>
      </w:pPr>
    </w:p>
    <w:tbl>
      <w:tblPr>
        <w:tblStyle w:val="a5"/>
        <w:tblW w:w="0" w:type="auto"/>
        <w:tblLook w:val="04A0" w:firstRow="1" w:lastRow="0" w:firstColumn="1" w:lastColumn="0" w:noHBand="0" w:noVBand="1"/>
      </w:tblPr>
      <w:tblGrid>
        <w:gridCol w:w="562"/>
        <w:gridCol w:w="567"/>
        <w:gridCol w:w="8500"/>
      </w:tblGrid>
      <w:tr w:rsidR="005B62C1" w:rsidRPr="00F0797F" w:rsidTr="00BB39A1">
        <w:tc>
          <w:tcPr>
            <w:tcW w:w="562" w:type="dxa"/>
            <w:vMerge w:val="restart"/>
          </w:tcPr>
          <w:p w:rsidR="005B62C1"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1.</w:t>
            </w:r>
          </w:p>
        </w:tc>
        <w:tc>
          <w:tcPr>
            <w:tcW w:w="9067" w:type="dxa"/>
            <w:gridSpan w:val="2"/>
          </w:tcPr>
          <w:p w:rsidR="005B62C1"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ab/>
              <w:t>П.2 ч. 1 статті 4 Кодексу адміністративного судочинства України</w:t>
            </w:r>
          </w:p>
        </w:tc>
      </w:tr>
      <w:tr w:rsidR="008F12F8" w:rsidRPr="00F0797F" w:rsidTr="00BB39A1">
        <w:tc>
          <w:tcPr>
            <w:tcW w:w="562" w:type="dxa"/>
            <w:vMerge/>
          </w:tcPr>
          <w:p w:rsidR="008F12F8" w:rsidRPr="00F0797F" w:rsidRDefault="008F12F8" w:rsidP="008F12F8">
            <w:pPr>
              <w:spacing w:line="360" w:lineRule="auto"/>
              <w:rPr>
                <w:rFonts w:ascii="Times New Roman" w:hAnsi="Times New Roman" w:cs="Times New Roman"/>
                <w:color w:val="000000"/>
                <w:sz w:val="28"/>
                <w:szCs w:val="28"/>
              </w:rPr>
            </w:pPr>
          </w:p>
        </w:tc>
        <w:tc>
          <w:tcPr>
            <w:tcW w:w="9067" w:type="dxa"/>
            <w:gridSpan w:val="2"/>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публічно-правовий спір - спір, у якому:</w:t>
            </w:r>
          </w:p>
        </w:tc>
      </w:tr>
      <w:tr w:rsidR="008F12F8" w:rsidRPr="00F0797F" w:rsidTr="005B62C1">
        <w:tc>
          <w:tcPr>
            <w:tcW w:w="562" w:type="dxa"/>
            <w:vMerge/>
          </w:tcPr>
          <w:p w:rsidR="008F12F8" w:rsidRPr="00F0797F" w:rsidRDefault="008F12F8" w:rsidP="008F12F8">
            <w:pPr>
              <w:spacing w:line="360" w:lineRule="auto"/>
              <w:rPr>
                <w:rFonts w:ascii="Times New Roman" w:hAnsi="Times New Roman" w:cs="Times New Roman"/>
                <w:color w:val="000000"/>
                <w:sz w:val="28"/>
                <w:szCs w:val="28"/>
              </w:rPr>
            </w:pPr>
          </w:p>
        </w:tc>
        <w:tc>
          <w:tcPr>
            <w:tcW w:w="567" w:type="dxa"/>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а)</w:t>
            </w:r>
          </w:p>
        </w:tc>
        <w:tc>
          <w:tcPr>
            <w:tcW w:w="8500" w:type="dxa"/>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хоча б одна сторона здійснює публічно-владні управлінські функції, в тому числі на виконання делегованих повноважень, і спір виник у зв’язку із виконанням або невиконанням такою стороною зазначених функцій; або</w:t>
            </w:r>
          </w:p>
        </w:tc>
      </w:tr>
      <w:tr w:rsidR="008F12F8" w:rsidRPr="00F0797F" w:rsidTr="005B62C1">
        <w:tc>
          <w:tcPr>
            <w:tcW w:w="562" w:type="dxa"/>
            <w:vMerge/>
          </w:tcPr>
          <w:p w:rsidR="008F12F8" w:rsidRPr="00F0797F" w:rsidRDefault="008F12F8" w:rsidP="008F12F8">
            <w:pPr>
              <w:spacing w:line="360" w:lineRule="auto"/>
              <w:rPr>
                <w:rFonts w:ascii="Times New Roman" w:hAnsi="Times New Roman" w:cs="Times New Roman"/>
                <w:color w:val="000000"/>
                <w:sz w:val="28"/>
                <w:szCs w:val="28"/>
              </w:rPr>
            </w:pPr>
          </w:p>
        </w:tc>
        <w:tc>
          <w:tcPr>
            <w:tcW w:w="567" w:type="dxa"/>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б)</w:t>
            </w:r>
          </w:p>
        </w:tc>
        <w:tc>
          <w:tcPr>
            <w:tcW w:w="8500" w:type="dxa"/>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хоча б одна сторона надає адміністративні послуги на підставі законодавства, яке уповноважує або зобов’язує надавати такі послуги виключно суб’єкта владних повноважень, і спір виник у зв’язку із наданням або ненаданням такою стороною зазначених послуг; або</w:t>
            </w:r>
          </w:p>
        </w:tc>
      </w:tr>
      <w:tr w:rsidR="008F12F8" w:rsidRPr="00F0797F" w:rsidTr="005B62C1">
        <w:tc>
          <w:tcPr>
            <w:tcW w:w="562" w:type="dxa"/>
            <w:vMerge/>
          </w:tcPr>
          <w:p w:rsidR="008F12F8" w:rsidRPr="00F0797F" w:rsidRDefault="008F12F8" w:rsidP="008F12F8">
            <w:pPr>
              <w:spacing w:line="360" w:lineRule="auto"/>
              <w:rPr>
                <w:rFonts w:ascii="Times New Roman" w:hAnsi="Times New Roman" w:cs="Times New Roman"/>
                <w:color w:val="000000"/>
                <w:sz w:val="28"/>
                <w:szCs w:val="28"/>
              </w:rPr>
            </w:pPr>
          </w:p>
        </w:tc>
        <w:tc>
          <w:tcPr>
            <w:tcW w:w="567" w:type="dxa"/>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в)</w:t>
            </w:r>
          </w:p>
        </w:tc>
        <w:tc>
          <w:tcPr>
            <w:tcW w:w="8500" w:type="dxa"/>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хоча б одна сторона є суб’єктом виборчого процесу або процесу референдуму і спір виник у зв’язку із порушенням її прав у такому процесі з боку суб’єкта владних повноважень або іншої особи;</w:t>
            </w:r>
          </w:p>
        </w:tc>
      </w:tr>
      <w:tr w:rsidR="008F12F8" w:rsidRPr="00F0797F" w:rsidTr="00BB39A1">
        <w:tc>
          <w:tcPr>
            <w:tcW w:w="562" w:type="dxa"/>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2.</w:t>
            </w:r>
          </w:p>
        </w:tc>
        <w:tc>
          <w:tcPr>
            <w:tcW w:w="9067" w:type="dxa"/>
            <w:gridSpan w:val="2"/>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Публічно-правовий спір — заснований на публічному праві спір між двома чи більше учасниками правовідносин, в яких хоча б однією зі сторін є суб'єкт владних повноважень (орган державної влади, орган місцевого самоврядування, їхня посадова чи службова особа, інший суб'єкт при здійсненні ними владних управлінських функцій на основі законодавства, в тому числі на виконання делегованих повноважень).</w:t>
            </w:r>
          </w:p>
        </w:tc>
      </w:tr>
      <w:tr w:rsidR="008F12F8" w:rsidRPr="00F0797F" w:rsidTr="00BB39A1">
        <w:tc>
          <w:tcPr>
            <w:tcW w:w="562" w:type="dxa"/>
          </w:tcPr>
          <w:p w:rsidR="008F12F8" w:rsidRPr="00F0797F" w:rsidRDefault="008F12F8" w:rsidP="008F12F8">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3.</w:t>
            </w:r>
          </w:p>
        </w:tc>
        <w:tc>
          <w:tcPr>
            <w:tcW w:w="9067" w:type="dxa"/>
            <w:gridSpan w:val="2"/>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Публічно-правовий спір відрізняється від приватно-правового тим, що публічно-правова позовна вимога зв'язана з положеннями публічного права. «У той час як до приватного права належать законодавчі норми, які ґрунтуються на принципі рівності прав, до публічного права належать законодавчі норми, які визначають привілейоване право держави чи іншого представника державної влади. Держава здебільшого виступає </w:t>
            </w:r>
            <w:r w:rsidRPr="00F0797F">
              <w:rPr>
                <w:rFonts w:ascii="Times New Roman" w:hAnsi="Times New Roman" w:cs="Times New Roman"/>
                <w:color w:val="000000"/>
                <w:sz w:val="28"/>
                <w:szCs w:val="28"/>
              </w:rPr>
              <w:lastRenderedPageBreak/>
              <w:t>щодо громадянина не як рівноправна сторона у договорі, а як носій суверенної влади, який може наказувати або забороняти громадянину чи підприємству певну поведінку, надавати дозвіл на певну діяльність чи, навпаки, скасовує раніше наданий дозвіл»</w:t>
            </w:r>
          </w:p>
        </w:tc>
      </w:tr>
    </w:tbl>
    <w:p w:rsidR="005B62C1" w:rsidRPr="00F0797F" w:rsidRDefault="005B62C1" w:rsidP="005B62C1">
      <w:pPr>
        <w:spacing w:line="360" w:lineRule="auto"/>
        <w:jc w:val="left"/>
        <w:rPr>
          <w:rFonts w:ascii="Times New Roman" w:hAnsi="Times New Roman" w:cs="Times New Roman"/>
          <w:color w:val="000000"/>
          <w:sz w:val="28"/>
          <w:szCs w:val="28"/>
        </w:rPr>
      </w:pPr>
    </w:p>
    <w:p w:rsidR="008F12F8" w:rsidRPr="00F0797F" w:rsidRDefault="008F12F8" w:rsidP="008F12F8">
      <w:pPr>
        <w:spacing w:line="360" w:lineRule="auto"/>
        <w:jc w:val="left"/>
        <w:rPr>
          <w:rFonts w:ascii="Times New Roman" w:hAnsi="Times New Roman" w:cs="Times New Roman"/>
          <w:color w:val="000000"/>
          <w:sz w:val="28"/>
          <w:szCs w:val="28"/>
        </w:rPr>
      </w:pPr>
      <w:r w:rsidRPr="00F0797F">
        <w:rPr>
          <w:rFonts w:ascii="Times New Roman" w:hAnsi="Times New Roman" w:cs="Times New Roman"/>
          <w:color w:val="000000"/>
          <w:sz w:val="28"/>
          <w:szCs w:val="28"/>
        </w:rPr>
        <w:tab/>
        <w:t>Ознаки публічно-правових спорів</w:t>
      </w:r>
    </w:p>
    <w:p w:rsidR="008F12F8" w:rsidRPr="00F0797F" w:rsidRDefault="008F12F8" w:rsidP="008F12F8">
      <w:pPr>
        <w:spacing w:line="360" w:lineRule="auto"/>
        <w:jc w:val="left"/>
        <w:rPr>
          <w:rFonts w:ascii="Times New Roman" w:hAnsi="Times New Roman" w:cs="Times New Roman"/>
          <w:color w:val="000000"/>
          <w:sz w:val="28"/>
          <w:szCs w:val="28"/>
        </w:rPr>
      </w:pPr>
    </w:p>
    <w:tbl>
      <w:tblPr>
        <w:tblStyle w:val="a5"/>
        <w:tblW w:w="0" w:type="auto"/>
        <w:tblLook w:val="04A0" w:firstRow="1" w:lastRow="0" w:firstColumn="1" w:lastColumn="0" w:noHBand="0" w:noVBand="1"/>
      </w:tblPr>
      <w:tblGrid>
        <w:gridCol w:w="562"/>
        <w:gridCol w:w="567"/>
        <w:gridCol w:w="8500"/>
      </w:tblGrid>
      <w:tr w:rsidR="008F12F8" w:rsidRPr="00F0797F" w:rsidTr="00BB39A1">
        <w:tc>
          <w:tcPr>
            <w:tcW w:w="562" w:type="dxa"/>
            <w:vMerge w:val="restart"/>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1.</w:t>
            </w:r>
          </w:p>
        </w:tc>
        <w:tc>
          <w:tcPr>
            <w:tcW w:w="9067" w:type="dxa"/>
            <w:gridSpan w:val="2"/>
          </w:tcPr>
          <w:p w:rsidR="008F12F8" w:rsidRPr="00F0797F" w:rsidRDefault="008F12F8" w:rsidP="008F12F8">
            <w:pPr>
              <w:rPr>
                <w:rFonts w:ascii="Times New Roman" w:hAnsi="Times New Roman" w:cs="Times New Roman"/>
                <w:color w:val="000000"/>
                <w:sz w:val="28"/>
                <w:szCs w:val="28"/>
              </w:rPr>
            </w:pPr>
            <w:r w:rsidRPr="00F0797F">
              <w:rPr>
                <w:rFonts w:ascii="Times New Roman" w:hAnsi="Times New Roman" w:cs="Times New Roman"/>
                <w:color w:val="000000"/>
                <w:sz w:val="28"/>
                <w:szCs w:val="28"/>
              </w:rPr>
              <w:t>Публічно-правовий спір є видом правового спору, для якого характерні наступні ознаки:</w:t>
            </w:r>
          </w:p>
        </w:tc>
      </w:tr>
      <w:tr w:rsidR="008F12F8" w:rsidRPr="00F0797F" w:rsidTr="008F12F8">
        <w:tc>
          <w:tcPr>
            <w:tcW w:w="562" w:type="dxa"/>
            <w:vMerge/>
          </w:tcPr>
          <w:p w:rsidR="008F12F8" w:rsidRPr="00F0797F" w:rsidRDefault="008F12F8" w:rsidP="008F12F8">
            <w:pPr>
              <w:spacing w:line="360" w:lineRule="auto"/>
              <w:rPr>
                <w:rFonts w:ascii="Times New Roman" w:hAnsi="Times New Roman" w:cs="Times New Roman"/>
                <w:color w:val="000000"/>
                <w:sz w:val="28"/>
                <w:szCs w:val="28"/>
              </w:rPr>
            </w:pPr>
          </w:p>
        </w:tc>
        <w:tc>
          <w:tcPr>
            <w:tcW w:w="567" w:type="dxa"/>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1)</w:t>
            </w:r>
          </w:p>
        </w:tc>
        <w:tc>
          <w:tcPr>
            <w:tcW w:w="8500" w:type="dxa"/>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спір виникає з публічно-правових відносин;</w:t>
            </w:r>
          </w:p>
        </w:tc>
      </w:tr>
      <w:tr w:rsidR="008F12F8" w:rsidRPr="00F0797F" w:rsidTr="008F12F8">
        <w:tc>
          <w:tcPr>
            <w:tcW w:w="562" w:type="dxa"/>
            <w:vMerge/>
          </w:tcPr>
          <w:p w:rsidR="008F12F8" w:rsidRPr="00F0797F" w:rsidRDefault="008F12F8" w:rsidP="008F12F8">
            <w:pPr>
              <w:spacing w:line="360" w:lineRule="auto"/>
              <w:rPr>
                <w:rFonts w:ascii="Times New Roman" w:hAnsi="Times New Roman" w:cs="Times New Roman"/>
                <w:color w:val="000000"/>
                <w:sz w:val="28"/>
                <w:szCs w:val="28"/>
              </w:rPr>
            </w:pPr>
          </w:p>
        </w:tc>
        <w:tc>
          <w:tcPr>
            <w:tcW w:w="567" w:type="dxa"/>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2)</w:t>
            </w:r>
          </w:p>
        </w:tc>
        <w:tc>
          <w:tcPr>
            <w:tcW w:w="8500" w:type="dxa"/>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сторонами спору є суб'єкти публічно-правових відносин, серед яких особливим правовим статусом наділені органи публічної адміністрації;</w:t>
            </w:r>
          </w:p>
        </w:tc>
      </w:tr>
      <w:tr w:rsidR="008F12F8" w:rsidRPr="00F0797F" w:rsidTr="008F12F8">
        <w:tc>
          <w:tcPr>
            <w:tcW w:w="562" w:type="dxa"/>
            <w:vMerge/>
          </w:tcPr>
          <w:p w:rsidR="008F12F8" w:rsidRPr="00F0797F" w:rsidRDefault="008F12F8" w:rsidP="008F12F8">
            <w:pPr>
              <w:spacing w:line="360" w:lineRule="auto"/>
              <w:rPr>
                <w:rFonts w:ascii="Times New Roman" w:hAnsi="Times New Roman" w:cs="Times New Roman"/>
                <w:color w:val="000000"/>
                <w:sz w:val="28"/>
                <w:szCs w:val="28"/>
              </w:rPr>
            </w:pPr>
          </w:p>
        </w:tc>
        <w:tc>
          <w:tcPr>
            <w:tcW w:w="567" w:type="dxa"/>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3)</w:t>
            </w:r>
          </w:p>
        </w:tc>
        <w:tc>
          <w:tcPr>
            <w:tcW w:w="8500" w:type="dxa"/>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сфера виникнення спору зумовлена реалізацією публічного інтересу;</w:t>
            </w:r>
          </w:p>
        </w:tc>
      </w:tr>
      <w:tr w:rsidR="008F12F8" w:rsidRPr="00F0797F" w:rsidTr="008F12F8">
        <w:tc>
          <w:tcPr>
            <w:tcW w:w="562" w:type="dxa"/>
            <w:vMerge/>
          </w:tcPr>
          <w:p w:rsidR="008F12F8" w:rsidRPr="00F0797F" w:rsidRDefault="008F12F8" w:rsidP="008F12F8">
            <w:pPr>
              <w:spacing w:line="360" w:lineRule="auto"/>
              <w:rPr>
                <w:rFonts w:ascii="Times New Roman" w:hAnsi="Times New Roman" w:cs="Times New Roman"/>
                <w:color w:val="000000"/>
                <w:sz w:val="28"/>
                <w:szCs w:val="28"/>
              </w:rPr>
            </w:pPr>
          </w:p>
        </w:tc>
        <w:tc>
          <w:tcPr>
            <w:tcW w:w="567" w:type="dxa"/>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4)</w:t>
            </w:r>
          </w:p>
        </w:tc>
        <w:tc>
          <w:tcPr>
            <w:tcW w:w="8500" w:type="dxa"/>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предметом спору є рішення, дії чи бездіяльність суб'єктів публічно-правових відносин, які порушують або можуть порушити права, свободи та інтереси інших суб'єктів.</w:t>
            </w:r>
          </w:p>
        </w:tc>
      </w:tr>
      <w:tr w:rsidR="008F12F8" w:rsidRPr="00F0797F" w:rsidTr="00BB39A1">
        <w:tc>
          <w:tcPr>
            <w:tcW w:w="562" w:type="dxa"/>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2.</w:t>
            </w:r>
          </w:p>
        </w:tc>
        <w:tc>
          <w:tcPr>
            <w:tcW w:w="9067" w:type="dxa"/>
            <w:gridSpan w:val="2"/>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Публічна адміністрація визначається в літературі як певним чином побудована система органів державної виконавчої влади та виконавчих органів місцевого самоврядування, підприємства, установи, організації та інші суб'єкти, наділені адміністративно-управлінськими функціями</w:t>
            </w:r>
          </w:p>
        </w:tc>
      </w:tr>
      <w:tr w:rsidR="008F12F8" w:rsidRPr="00F0797F" w:rsidTr="00BB39A1">
        <w:tc>
          <w:tcPr>
            <w:tcW w:w="562" w:type="dxa"/>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3.</w:t>
            </w:r>
          </w:p>
        </w:tc>
        <w:tc>
          <w:tcPr>
            <w:tcW w:w="9067" w:type="dxa"/>
            <w:gridSpan w:val="2"/>
          </w:tcPr>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Основним критерієм, який визначає сферу публічно-правових відносин, а отже і сферу виникнення публічно-правових спорів, є публічний інтерес. У загальних рисах публічний інтерес можна визначити як необхідність забезпечити блага, які мають важливе значення для суспільства чи територіальної громади. Зокрема, публічний інтерес може полягати у створенні кращих умов для фізичних та юридичних осіб з метою реалізації їх прав та обов'язків. </w:t>
            </w:r>
          </w:p>
        </w:tc>
      </w:tr>
    </w:tbl>
    <w:p w:rsidR="008F12F8" w:rsidRPr="00F0797F" w:rsidRDefault="008F12F8" w:rsidP="008F12F8">
      <w:pPr>
        <w:spacing w:line="360" w:lineRule="auto"/>
        <w:jc w:val="left"/>
        <w:rPr>
          <w:rFonts w:ascii="Times New Roman" w:hAnsi="Times New Roman" w:cs="Times New Roman"/>
          <w:color w:val="000000"/>
          <w:sz w:val="28"/>
          <w:szCs w:val="28"/>
        </w:rPr>
      </w:pPr>
    </w:p>
    <w:p w:rsidR="008F12F8" w:rsidRPr="00F0797F" w:rsidRDefault="008F12F8">
      <w:pPr>
        <w:spacing w:after="200" w:line="276" w:lineRule="auto"/>
        <w:jc w:val="left"/>
        <w:rPr>
          <w:rFonts w:ascii="Times New Roman" w:hAnsi="Times New Roman" w:cs="Times New Roman"/>
          <w:color w:val="000000"/>
          <w:sz w:val="28"/>
          <w:szCs w:val="28"/>
        </w:rPr>
      </w:pPr>
      <w:r w:rsidRPr="00F0797F">
        <w:rPr>
          <w:rFonts w:ascii="Times New Roman" w:hAnsi="Times New Roman" w:cs="Times New Roman"/>
          <w:color w:val="000000"/>
          <w:sz w:val="28"/>
          <w:szCs w:val="28"/>
        </w:rPr>
        <w:br w:type="page"/>
      </w:r>
    </w:p>
    <w:p w:rsidR="008F12F8" w:rsidRPr="00F0797F" w:rsidRDefault="008F12F8" w:rsidP="008F12F8">
      <w:pPr>
        <w:spacing w:line="360" w:lineRule="auto"/>
        <w:jc w:val="left"/>
        <w:rPr>
          <w:rFonts w:ascii="Times New Roman" w:hAnsi="Times New Roman" w:cs="Times New Roman"/>
          <w:color w:val="000000"/>
          <w:sz w:val="28"/>
          <w:szCs w:val="28"/>
        </w:rPr>
      </w:pPr>
      <w:r w:rsidRPr="00F0797F">
        <w:rPr>
          <w:rFonts w:ascii="Times New Roman" w:hAnsi="Times New Roman" w:cs="Times New Roman"/>
          <w:color w:val="000000"/>
          <w:sz w:val="28"/>
          <w:szCs w:val="28"/>
        </w:rPr>
        <w:lastRenderedPageBreak/>
        <w:tab/>
        <w:t>2.6 Види публічно-правових спорів</w:t>
      </w:r>
    </w:p>
    <w:p w:rsidR="008F12F8" w:rsidRPr="00F0797F" w:rsidRDefault="008F12F8" w:rsidP="008F12F8">
      <w:pPr>
        <w:spacing w:line="360" w:lineRule="auto"/>
        <w:jc w:val="left"/>
        <w:rPr>
          <w:rFonts w:ascii="Times New Roman" w:hAnsi="Times New Roman" w:cs="Times New Roman"/>
          <w:color w:val="000000"/>
          <w:sz w:val="28"/>
          <w:szCs w:val="28"/>
        </w:rPr>
      </w:pPr>
    </w:p>
    <w:p w:rsidR="008F12F8" w:rsidRPr="00F0797F" w:rsidRDefault="008F12F8" w:rsidP="008F12F8">
      <w:pPr>
        <w:spacing w:line="360" w:lineRule="auto"/>
        <w:jc w:val="left"/>
        <w:rPr>
          <w:rFonts w:ascii="Times New Roman" w:hAnsi="Times New Roman" w:cs="Times New Roman"/>
          <w:color w:val="000000"/>
          <w:sz w:val="28"/>
          <w:szCs w:val="28"/>
        </w:rPr>
      </w:pPr>
    </w:p>
    <w:p w:rsidR="008F12F8" w:rsidRPr="00F0797F" w:rsidRDefault="008F12F8"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ab/>
        <w:t>Поняття публічно-правового спору ввійшло до українського законодавства з прийняттям Кодексу адміністративного судочинства України 6 липня 2005 року. Проте не всі публічно-правові спори розглядаються адміністративними судами. Спираючись на статтю 17 КАСУ, можна виділити наступні види публічно-правових спорів:</w:t>
      </w:r>
    </w:p>
    <w:p w:rsidR="008F12F8" w:rsidRPr="00F0797F" w:rsidRDefault="008F12F8" w:rsidP="008F12F8">
      <w:pPr>
        <w:spacing w:line="360" w:lineRule="auto"/>
        <w:rPr>
          <w:rFonts w:ascii="Times New Roman" w:hAnsi="Times New Roman" w:cs="Times New Roman"/>
          <w:color w:val="000000"/>
          <w:sz w:val="28"/>
          <w:szCs w:val="28"/>
        </w:rPr>
      </w:pPr>
    </w:p>
    <w:tbl>
      <w:tblPr>
        <w:tblStyle w:val="a5"/>
        <w:tblW w:w="0" w:type="auto"/>
        <w:tblLook w:val="04A0" w:firstRow="1" w:lastRow="0" w:firstColumn="1" w:lastColumn="0" w:noHBand="0" w:noVBand="1"/>
      </w:tblPr>
      <w:tblGrid>
        <w:gridCol w:w="562"/>
        <w:gridCol w:w="567"/>
        <w:gridCol w:w="8500"/>
      </w:tblGrid>
      <w:tr w:rsidR="002744B6" w:rsidRPr="00F0797F" w:rsidTr="00BB39A1">
        <w:tc>
          <w:tcPr>
            <w:tcW w:w="562" w:type="dxa"/>
            <w:vMerge w:val="restart"/>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1.</w:t>
            </w:r>
          </w:p>
        </w:tc>
        <w:tc>
          <w:tcPr>
            <w:tcW w:w="9067" w:type="dxa"/>
            <w:gridSpan w:val="2"/>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ті, на яких поширюється юрисдикція адміністративних судів</w:t>
            </w:r>
          </w:p>
        </w:tc>
      </w:tr>
      <w:tr w:rsidR="002744B6" w:rsidRPr="00F0797F" w:rsidTr="00BB39A1">
        <w:tc>
          <w:tcPr>
            <w:tcW w:w="562" w:type="dxa"/>
            <w:vMerge/>
          </w:tcPr>
          <w:p w:rsidR="002744B6" w:rsidRPr="00F0797F" w:rsidRDefault="002744B6" w:rsidP="002744B6">
            <w:pPr>
              <w:spacing w:line="360" w:lineRule="auto"/>
              <w:rPr>
                <w:rFonts w:ascii="Times New Roman" w:hAnsi="Times New Roman" w:cs="Times New Roman"/>
                <w:color w:val="000000"/>
                <w:sz w:val="28"/>
                <w:szCs w:val="28"/>
              </w:rPr>
            </w:pPr>
          </w:p>
        </w:tc>
        <w:tc>
          <w:tcPr>
            <w:tcW w:w="9067" w:type="dxa"/>
            <w:gridSpan w:val="2"/>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Їх неповний перелік приведений у ст. 19 КАСУ:</w:t>
            </w:r>
          </w:p>
        </w:tc>
      </w:tr>
      <w:tr w:rsidR="002744B6" w:rsidRPr="00F0797F" w:rsidTr="008F12F8">
        <w:tc>
          <w:tcPr>
            <w:tcW w:w="562" w:type="dxa"/>
            <w:vMerge/>
          </w:tcPr>
          <w:p w:rsidR="002744B6" w:rsidRPr="00F0797F" w:rsidRDefault="002744B6" w:rsidP="002744B6">
            <w:pPr>
              <w:spacing w:line="360" w:lineRule="auto"/>
              <w:rPr>
                <w:rFonts w:ascii="Times New Roman" w:hAnsi="Times New Roman" w:cs="Times New Roman"/>
                <w:color w:val="000000"/>
                <w:sz w:val="28"/>
                <w:szCs w:val="28"/>
              </w:rPr>
            </w:pPr>
          </w:p>
        </w:tc>
        <w:tc>
          <w:tcPr>
            <w:tcW w:w="567" w:type="dxa"/>
          </w:tcPr>
          <w:p w:rsidR="002744B6" w:rsidRPr="00F0797F" w:rsidRDefault="002744B6" w:rsidP="002744B6">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1)</w:t>
            </w:r>
          </w:p>
        </w:tc>
        <w:tc>
          <w:tcPr>
            <w:tcW w:w="8500" w:type="dxa"/>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спори фізичних чи юридичних осіб із суб'єктом владних повноважень щодо оскарження його рішень (нормативно-правових актів чи правових актів індивідуальної дії), дій чи бездіяльності;</w:t>
            </w:r>
          </w:p>
        </w:tc>
      </w:tr>
      <w:tr w:rsidR="002744B6" w:rsidRPr="00F0797F" w:rsidTr="008F12F8">
        <w:tc>
          <w:tcPr>
            <w:tcW w:w="562" w:type="dxa"/>
            <w:vMerge/>
          </w:tcPr>
          <w:p w:rsidR="002744B6" w:rsidRPr="00F0797F" w:rsidRDefault="002744B6" w:rsidP="002744B6">
            <w:pPr>
              <w:spacing w:line="360" w:lineRule="auto"/>
              <w:rPr>
                <w:rFonts w:ascii="Times New Roman" w:hAnsi="Times New Roman" w:cs="Times New Roman"/>
                <w:color w:val="000000"/>
                <w:sz w:val="28"/>
                <w:szCs w:val="28"/>
              </w:rPr>
            </w:pPr>
          </w:p>
        </w:tc>
        <w:tc>
          <w:tcPr>
            <w:tcW w:w="567" w:type="dxa"/>
          </w:tcPr>
          <w:p w:rsidR="002744B6" w:rsidRPr="00F0797F" w:rsidRDefault="002744B6" w:rsidP="002744B6">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2)</w:t>
            </w:r>
          </w:p>
        </w:tc>
        <w:tc>
          <w:tcPr>
            <w:tcW w:w="8500" w:type="dxa"/>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спори з приводу прийняття громадян на публічну службу, її проходження, звільнення з публічної служби;</w:t>
            </w:r>
          </w:p>
        </w:tc>
      </w:tr>
      <w:tr w:rsidR="002744B6" w:rsidRPr="00F0797F" w:rsidTr="008F12F8">
        <w:tc>
          <w:tcPr>
            <w:tcW w:w="562" w:type="dxa"/>
            <w:vMerge/>
          </w:tcPr>
          <w:p w:rsidR="002744B6" w:rsidRPr="00F0797F" w:rsidRDefault="002744B6" w:rsidP="002744B6">
            <w:pPr>
              <w:spacing w:line="360" w:lineRule="auto"/>
              <w:jc w:val="center"/>
              <w:rPr>
                <w:rFonts w:ascii="Times New Roman" w:hAnsi="Times New Roman" w:cs="Times New Roman"/>
                <w:color w:val="000000"/>
                <w:sz w:val="28"/>
                <w:szCs w:val="28"/>
              </w:rPr>
            </w:pPr>
          </w:p>
        </w:tc>
        <w:tc>
          <w:tcPr>
            <w:tcW w:w="567" w:type="dxa"/>
          </w:tcPr>
          <w:p w:rsidR="002744B6" w:rsidRPr="00F0797F" w:rsidRDefault="002744B6" w:rsidP="002744B6">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3)</w:t>
            </w:r>
          </w:p>
        </w:tc>
        <w:tc>
          <w:tcPr>
            <w:tcW w:w="8500" w:type="dxa"/>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спори між суб'єктами владних повноважень з приводу реалізації їхньої компетенції у сфері управління, у тому числі делегованих повноважень;</w:t>
            </w:r>
          </w:p>
        </w:tc>
      </w:tr>
      <w:tr w:rsidR="002744B6" w:rsidRPr="00F0797F" w:rsidTr="008F12F8">
        <w:tc>
          <w:tcPr>
            <w:tcW w:w="562" w:type="dxa"/>
            <w:vMerge/>
          </w:tcPr>
          <w:p w:rsidR="002744B6" w:rsidRPr="00F0797F" w:rsidRDefault="002744B6" w:rsidP="002744B6">
            <w:pPr>
              <w:spacing w:line="360" w:lineRule="auto"/>
              <w:jc w:val="center"/>
              <w:rPr>
                <w:rFonts w:ascii="Times New Roman" w:hAnsi="Times New Roman" w:cs="Times New Roman"/>
                <w:color w:val="000000"/>
                <w:sz w:val="28"/>
                <w:szCs w:val="28"/>
              </w:rPr>
            </w:pPr>
          </w:p>
        </w:tc>
        <w:tc>
          <w:tcPr>
            <w:tcW w:w="567" w:type="dxa"/>
          </w:tcPr>
          <w:p w:rsidR="002744B6" w:rsidRPr="00F0797F" w:rsidRDefault="002744B6" w:rsidP="002744B6">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4)</w:t>
            </w:r>
          </w:p>
        </w:tc>
        <w:tc>
          <w:tcPr>
            <w:tcW w:w="8500" w:type="dxa"/>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спори, що виникають з приводу укладання, виконання, припинення, скасування чи визнання нечинними адміністративних договорів;</w:t>
            </w:r>
          </w:p>
        </w:tc>
      </w:tr>
      <w:tr w:rsidR="002744B6" w:rsidRPr="00F0797F" w:rsidTr="008F12F8">
        <w:tc>
          <w:tcPr>
            <w:tcW w:w="562" w:type="dxa"/>
            <w:vMerge/>
          </w:tcPr>
          <w:p w:rsidR="002744B6" w:rsidRPr="00F0797F" w:rsidRDefault="002744B6" w:rsidP="002744B6">
            <w:pPr>
              <w:spacing w:line="360" w:lineRule="auto"/>
              <w:jc w:val="center"/>
              <w:rPr>
                <w:rFonts w:ascii="Times New Roman" w:hAnsi="Times New Roman" w:cs="Times New Roman"/>
                <w:color w:val="000000"/>
                <w:sz w:val="28"/>
                <w:szCs w:val="28"/>
              </w:rPr>
            </w:pPr>
          </w:p>
        </w:tc>
        <w:tc>
          <w:tcPr>
            <w:tcW w:w="567" w:type="dxa"/>
          </w:tcPr>
          <w:p w:rsidR="002744B6" w:rsidRPr="00F0797F" w:rsidRDefault="002744B6" w:rsidP="002744B6">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5)</w:t>
            </w:r>
          </w:p>
        </w:tc>
        <w:tc>
          <w:tcPr>
            <w:tcW w:w="8500" w:type="dxa"/>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спори за зверненням суб'єкта владних повноважень у випадках, встановлених Конституцією та законами України;</w:t>
            </w:r>
          </w:p>
        </w:tc>
      </w:tr>
      <w:tr w:rsidR="002744B6" w:rsidRPr="00F0797F" w:rsidTr="008F12F8">
        <w:tc>
          <w:tcPr>
            <w:tcW w:w="562" w:type="dxa"/>
            <w:vMerge/>
          </w:tcPr>
          <w:p w:rsidR="002744B6" w:rsidRPr="00F0797F" w:rsidRDefault="002744B6" w:rsidP="002744B6">
            <w:pPr>
              <w:spacing w:line="360" w:lineRule="auto"/>
              <w:jc w:val="center"/>
              <w:rPr>
                <w:rFonts w:ascii="Times New Roman" w:hAnsi="Times New Roman" w:cs="Times New Roman"/>
                <w:color w:val="000000"/>
                <w:sz w:val="28"/>
                <w:szCs w:val="28"/>
              </w:rPr>
            </w:pPr>
          </w:p>
        </w:tc>
        <w:tc>
          <w:tcPr>
            <w:tcW w:w="567" w:type="dxa"/>
          </w:tcPr>
          <w:p w:rsidR="002744B6" w:rsidRPr="00F0797F" w:rsidRDefault="002744B6" w:rsidP="002744B6">
            <w:pPr>
              <w:spacing w:line="360" w:lineRule="auto"/>
              <w:jc w:val="center"/>
              <w:rPr>
                <w:rFonts w:ascii="Times New Roman" w:hAnsi="Times New Roman" w:cs="Times New Roman"/>
              </w:rPr>
            </w:pPr>
            <w:r w:rsidRPr="00F0797F">
              <w:rPr>
                <w:rFonts w:ascii="Times New Roman" w:hAnsi="Times New Roman" w:cs="Times New Roman"/>
                <w:color w:val="000000"/>
                <w:sz w:val="28"/>
                <w:szCs w:val="28"/>
              </w:rPr>
              <w:t>6)</w:t>
            </w:r>
          </w:p>
        </w:tc>
        <w:tc>
          <w:tcPr>
            <w:tcW w:w="8500" w:type="dxa"/>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спори щодо правовідносин, пов'язаних з виборчим процесом чи процесом референдуму.</w:t>
            </w:r>
          </w:p>
        </w:tc>
      </w:tr>
      <w:tr w:rsidR="002744B6" w:rsidRPr="00F0797F" w:rsidTr="00BB39A1">
        <w:tc>
          <w:tcPr>
            <w:tcW w:w="562" w:type="dxa"/>
            <w:vMerge w:val="restart"/>
          </w:tcPr>
          <w:p w:rsidR="002744B6" w:rsidRPr="00F0797F" w:rsidRDefault="002744B6" w:rsidP="002744B6">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2.</w:t>
            </w:r>
          </w:p>
        </w:tc>
        <w:tc>
          <w:tcPr>
            <w:tcW w:w="9067" w:type="dxa"/>
            <w:gridSpan w:val="2"/>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ті, що віднесені до юрисдикції Конституційного Суду України</w:t>
            </w:r>
          </w:p>
        </w:tc>
      </w:tr>
      <w:tr w:rsidR="002744B6" w:rsidRPr="00F0797F" w:rsidTr="008F12F8">
        <w:tc>
          <w:tcPr>
            <w:tcW w:w="562" w:type="dxa"/>
            <w:vMerge/>
          </w:tcPr>
          <w:p w:rsidR="002744B6" w:rsidRPr="00F0797F" w:rsidRDefault="002744B6" w:rsidP="002744B6">
            <w:pPr>
              <w:spacing w:line="360" w:lineRule="auto"/>
              <w:jc w:val="center"/>
              <w:rPr>
                <w:rFonts w:ascii="Times New Roman" w:hAnsi="Times New Roman" w:cs="Times New Roman"/>
                <w:color w:val="000000"/>
                <w:sz w:val="28"/>
                <w:szCs w:val="28"/>
              </w:rPr>
            </w:pPr>
          </w:p>
        </w:tc>
        <w:tc>
          <w:tcPr>
            <w:tcW w:w="567" w:type="dxa"/>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1)</w:t>
            </w:r>
          </w:p>
        </w:tc>
        <w:tc>
          <w:tcPr>
            <w:tcW w:w="8500" w:type="dxa"/>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Щодо повноважень Конституційного Суду України див. статті 150–152 Конституції України та статті 13-15 Закону України «Про Конституційний Суд України»</w:t>
            </w:r>
          </w:p>
        </w:tc>
      </w:tr>
      <w:tr w:rsidR="002744B6" w:rsidRPr="00F0797F" w:rsidTr="00BB39A1">
        <w:tc>
          <w:tcPr>
            <w:tcW w:w="562" w:type="dxa"/>
            <w:vMerge w:val="restart"/>
          </w:tcPr>
          <w:p w:rsidR="002744B6" w:rsidRPr="00F0797F" w:rsidRDefault="002744B6" w:rsidP="002744B6">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3.</w:t>
            </w:r>
          </w:p>
        </w:tc>
        <w:tc>
          <w:tcPr>
            <w:tcW w:w="9067" w:type="dxa"/>
            <w:gridSpan w:val="2"/>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ті, що належить вирішувати в порядку кримінального судочинства</w:t>
            </w:r>
          </w:p>
        </w:tc>
      </w:tr>
      <w:tr w:rsidR="002744B6" w:rsidRPr="00F0797F" w:rsidTr="008F12F8">
        <w:tc>
          <w:tcPr>
            <w:tcW w:w="562" w:type="dxa"/>
            <w:vMerge/>
          </w:tcPr>
          <w:p w:rsidR="002744B6" w:rsidRPr="00F0797F" w:rsidRDefault="002744B6" w:rsidP="002744B6">
            <w:pPr>
              <w:spacing w:line="360" w:lineRule="auto"/>
              <w:jc w:val="center"/>
              <w:rPr>
                <w:rFonts w:ascii="Times New Roman" w:hAnsi="Times New Roman" w:cs="Times New Roman"/>
                <w:color w:val="000000"/>
                <w:sz w:val="28"/>
                <w:szCs w:val="28"/>
              </w:rPr>
            </w:pPr>
          </w:p>
        </w:tc>
        <w:tc>
          <w:tcPr>
            <w:tcW w:w="567" w:type="dxa"/>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1)</w:t>
            </w:r>
          </w:p>
        </w:tc>
        <w:tc>
          <w:tcPr>
            <w:tcW w:w="8500" w:type="dxa"/>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Зокрема, шляхом подання цивільного позову в кримінальній справі у визначених законом випадках.</w:t>
            </w:r>
          </w:p>
        </w:tc>
      </w:tr>
      <w:tr w:rsidR="002744B6" w:rsidRPr="00F0797F" w:rsidTr="00BB39A1">
        <w:tc>
          <w:tcPr>
            <w:tcW w:w="562" w:type="dxa"/>
            <w:vMerge w:val="restart"/>
          </w:tcPr>
          <w:p w:rsidR="002744B6" w:rsidRPr="00F0797F" w:rsidRDefault="002744B6" w:rsidP="002744B6">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lastRenderedPageBreak/>
              <w:t>4.</w:t>
            </w:r>
          </w:p>
        </w:tc>
        <w:tc>
          <w:tcPr>
            <w:tcW w:w="9067" w:type="dxa"/>
            <w:gridSpan w:val="2"/>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про накладення адміністративних стягнень</w:t>
            </w:r>
          </w:p>
        </w:tc>
      </w:tr>
      <w:tr w:rsidR="002744B6" w:rsidRPr="00F0797F" w:rsidTr="008F12F8">
        <w:tc>
          <w:tcPr>
            <w:tcW w:w="562" w:type="dxa"/>
            <w:vMerge/>
          </w:tcPr>
          <w:p w:rsidR="002744B6" w:rsidRPr="00F0797F" w:rsidRDefault="002744B6" w:rsidP="002744B6">
            <w:pPr>
              <w:spacing w:line="360" w:lineRule="auto"/>
              <w:jc w:val="center"/>
              <w:rPr>
                <w:rFonts w:ascii="Times New Roman" w:hAnsi="Times New Roman" w:cs="Times New Roman"/>
                <w:color w:val="000000"/>
                <w:sz w:val="28"/>
                <w:szCs w:val="28"/>
              </w:rPr>
            </w:pPr>
          </w:p>
        </w:tc>
        <w:tc>
          <w:tcPr>
            <w:tcW w:w="567" w:type="dxa"/>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1)</w:t>
            </w:r>
          </w:p>
        </w:tc>
        <w:tc>
          <w:tcPr>
            <w:tcW w:w="8500" w:type="dxa"/>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Підвідомчість справ про адміністративні правопорушення визначена главою 17 Розділу ІІІ Кодексу України про адміністративні правопорушення</w:t>
            </w:r>
          </w:p>
        </w:tc>
      </w:tr>
      <w:tr w:rsidR="002744B6" w:rsidRPr="00F0797F" w:rsidTr="00BB39A1">
        <w:tc>
          <w:tcPr>
            <w:tcW w:w="562" w:type="dxa"/>
          </w:tcPr>
          <w:p w:rsidR="002744B6" w:rsidRPr="00F0797F" w:rsidRDefault="002744B6" w:rsidP="002744B6">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5.</w:t>
            </w:r>
          </w:p>
        </w:tc>
        <w:tc>
          <w:tcPr>
            <w:tcW w:w="9067" w:type="dxa"/>
            <w:gridSpan w:val="2"/>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щодо відносин, які відповідно до закону, статуту (положення) об'єднання громадян віднесені до його внутрішньої діяльності або виключної компетенції.</w:t>
            </w:r>
          </w:p>
        </w:tc>
      </w:tr>
      <w:tr w:rsidR="002744B6" w:rsidRPr="00F0797F" w:rsidTr="00BB39A1">
        <w:tc>
          <w:tcPr>
            <w:tcW w:w="562" w:type="dxa"/>
            <w:vMerge w:val="restart"/>
          </w:tcPr>
          <w:p w:rsidR="002744B6" w:rsidRPr="00F0797F" w:rsidRDefault="002744B6" w:rsidP="002744B6">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6.</w:t>
            </w:r>
          </w:p>
        </w:tc>
        <w:tc>
          <w:tcPr>
            <w:tcW w:w="9067" w:type="dxa"/>
            <w:gridSpan w:val="2"/>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Окремі правники звертають увагу, що публічно-правові спори можуть вирішуватися також в порядку господарського судочинства.</w:t>
            </w:r>
          </w:p>
        </w:tc>
      </w:tr>
      <w:tr w:rsidR="002744B6" w:rsidRPr="00F0797F" w:rsidTr="008F12F8">
        <w:tc>
          <w:tcPr>
            <w:tcW w:w="562" w:type="dxa"/>
            <w:vMerge/>
          </w:tcPr>
          <w:p w:rsidR="002744B6" w:rsidRPr="00F0797F" w:rsidRDefault="002744B6" w:rsidP="002744B6">
            <w:pPr>
              <w:spacing w:line="360" w:lineRule="auto"/>
              <w:jc w:val="center"/>
              <w:rPr>
                <w:rFonts w:ascii="Times New Roman" w:hAnsi="Times New Roman" w:cs="Times New Roman"/>
                <w:color w:val="000000"/>
                <w:sz w:val="28"/>
                <w:szCs w:val="28"/>
              </w:rPr>
            </w:pPr>
          </w:p>
        </w:tc>
        <w:tc>
          <w:tcPr>
            <w:tcW w:w="567" w:type="dxa"/>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1)</w:t>
            </w:r>
          </w:p>
        </w:tc>
        <w:tc>
          <w:tcPr>
            <w:tcW w:w="8500" w:type="dxa"/>
          </w:tcPr>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Наприклад, статтею 60 Закону України «Про захист економічної конкуренції» передбачено, що оскаржити рішення органів Антимонопольного комітету України можна до господарського суду у двомісячний строк з дня одержання рішення.</w:t>
            </w:r>
          </w:p>
        </w:tc>
      </w:tr>
    </w:tbl>
    <w:p w:rsidR="008F12F8" w:rsidRPr="00F0797F" w:rsidRDefault="008F12F8" w:rsidP="008F12F8">
      <w:pPr>
        <w:spacing w:line="360" w:lineRule="auto"/>
        <w:rPr>
          <w:rFonts w:ascii="Times New Roman" w:hAnsi="Times New Roman" w:cs="Times New Roman"/>
          <w:color w:val="000000"/>
          <w:sz w:val="28"/>
          <w:szCs w:val="28"/>
        </w:rPr>
      </w:pPr>
    </w:p>
    <w:p w:rsidR="002744B6" w:rsidRPr="00F0797F" w:rsidRDefault="002744B6" w:rsidP="002744B6">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tab/>
        <w:t>Почасти непросто відрізнити публічно-правовий спір від господарського. «Із введенням у дію Кодексу адміністративного судочинства України — зазначають Д. Притика й О. Шустік — єдині за своєю правовою природою господарські спори розділені між судами двох різних юрисдикцій — адміністративними та господарськими… Нечітка визначеність підсудності справ призводить до випадків, коли один і той самий спір може розглядатись різними судами. Це створює підґрунтя для різного роду рейдерських схем, а також інших зловживань процесуальними правами, аналогічних тим, що нині мають місце в корпоративних спорах. На переконання багатьох вчених та фахівців-правознавців, головною причиною проблеми є неврахування різного призначення адміністративного та господарського судочинств».</w:t>
      </w:r>
    </w:p>
    <w:p w:rsidR="002744B6" w:rsidRPr="00F0797F" w:rsidRDefault="002744B6" w:rsidP="00121F8D">
      <w:pPr>
        <w:spacing w:line="360" w:lineRule="auto"/>
        <w:ind w:firstLine="708"/>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Каменем спотикання між адміністративним і господарським судочинствами стали податкові спори. В Україні вони розглядаються і вирішуються адміністративними судами як публічно-правові. У ФРН, </w:t>
      </w:r>
      <w:r w:rsidRPr="00F0797F">
        <w:rPr>
          <w:rFonts w:ascii="Times New Roman" w:hAnsi="Times New Roman" w:cs="Times New Roman"/>
          <w:color w:val="000000"/>
          <w:sz w:val="28"/>
          <w:szCs w:val="28"/>
        </w:rPr>
        <w:lastRenderedPageBreak/>
        <w:t>наприклад, розгляд спорів, пов'язаних із сплатою податків, належить до компетенції фінансових судів, а не до компетенції адміністративної юстиції. Остання створена для розгляду скарг фізичних і юридичних осіб на дії й акти органів державного управління.</w:t>
      </w:r>
    </w:p>
    <w:p w:rsidR="002744B6" w:rsidRPr="00F0797F" w:rsidRDefault="002744B6" w:rsidP="00121F8D">
      <w:pPr>
        <w:spacing w:line="360" w:lineRule="auto"/>
        <w:ind w:firstLine="708"/>
        <w:rPr>
          <w:rFonts w:ascii="Times New Roman" w:hAnsi="Times New Roman" w:cs="Times New Roman"/>
          <w:color w:val="000000"/>
          <w:sz w:val="28"/>
          <w:szCs w:val="28"/>
        </w:rPr>
      </w:pPr>
      <w:r w:rsidRPr="00F0797F">
        <w:rPr>
          <w:rFonts w:ascii="Times New Roman" w:hAnsi="Times New Roman" w:cs="Times New Roman"/>
          <w:color w:val="000000"/>
          <w:sz w:val="28"/>
          <w:szCs w:val="28"/>
        </w:rPr>
        <w:t>На цей час законодавцем не визначено, за якими правилами повинні розглядатись справи у спорах, які, завдяки участі в них суб'єкта владних повноважень, мають певні ознаки публічно-правового спору, але за змістом спірних відносин є, безумовно, господарськими. Така нечіткість породжується, серед іншого, і відсутністю легального визначення понять «публічно-правовий спір» та «владні управлінські функції» для цілей КАСУ.</w:t>
      </w:r>
    </w:p>
    <w:p w:rsidR="007854EA" w:rsidRPr="00F0797F" w:rsidRDefault="007854EA" w:rsidP="008F12F8">
      <w:pPr>
        <w:spacing w:line="360" w:lineRule="auto"/>
        <w:rPr>
          <w:rFonts w:ascii="Times New Roman" w:hAnsi="Times New Roman" w:cs="Times New Roman"/>
          <w:color w:val="000000"/>
          <w:sz w:val="28"/>
          <w:szCs w:val="28"/>
        </w:rPr>
      </w:pPr>
      <w:r w:rsidRPr="00F0797F">
        <w:rPr>
          <w:rFonts w:ascii="Times New Roman" w:hAnsi="Times New Roman" w:cs="Times New Roman"/>
          <w:color w:val="000000"/>
          <w:sz w:val="28"/>
          <w:szCs w:val="28"/>
        </w:rPr>
        <w:br w:type="page"/>
      </w:r>
    </w:p>
    <w:p w:rsidR="00121F8D" w:rsidRPr="00F0797F" w:rsidRDefault="00121F8D">
      <w:pPr>
        <w:spacing w:after="200" w:line="276" w:lineRule="auto"/>
        <w:jc w:val="left"/>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ab/>
        <w:t>2.7</w:t>
      </w:r>
      <w:r w:rsidR="00BB39A1" w:rsidRPr="00F0797F">
        <w:rPr>
          <w:rFonts w:ascii="Times New Roman" w:hAnsi="Times New Roman" w:cs="Times New Roman"/>
          <w:bCs/>
          <w:color w:val="000000"/>
          <w:sz w:val="28"/>
          <w:szCs w:val="28"/>
        </w:rPr>
        <w:t xml:space="preserve"> Поняття та ознаки міжнародно-правовиї стандартів</w:t>
      </w:r>
    </w:p>
    <w:p w:rsidR="00BB39A1" w:rsidRPr="00F0797F" w:rsidRDefault="00BB39A1" w:rsidP="00BB39A1">
      <w:pPr>
        <w:spacing w:after="200" w:line="276" w:lineRule="auto"/>
        <w:rPr>
          <w:rFonts w:ascii="Times New Roman" w:hAnsi="Times New Roman" w:cs="Times New Roman"/>
          <w:bCs/>
          <w:color w:val="000000"/>
          <w:sz w:val="28"/>
          <w:szCs w:val="28"/>
        </w:rPr>
      </w:pPr>
    </w:p>
    <w:p w:rsidR="00121F8D" w:rsidRPr="00F0797F" w:rsidRDefault="00121F8D" w:rsidP="00BB39A1">
      <w:pPr>
        <w:spacing w:after="200" w:line="276" w:lineRule="auto"/>
        <w:rPr>
          <w:rFonts w:ascii="Times New Roman" w:hAnsi="Times New Roman" w:cs="Times New Roman"/>
          <w:bCs/>
          <w:color w:val="000000"/>
          <w:sz w:val="28"/>
          <w:szCs w:val="28"/>
        </w:rPr>
      </w:pPr>
    </w:p>
    <w:tbl>
      <w:tblPr>
        <w:tblStyle w:val="a5"/>
        <w:tblW w:w="0" w:type="auto"/>
        <w:tblLook w:val="04A0" w:firstRow="1" w:lastRow="0" w:firstColumn="1" w:lastColumn="0" w:noHBand="0" w:noVBand="1"/>
      </w:tblPr>
      <w:tblGrid>
        <w:gridCol w:w="562"/>
        <w:gridCol w:w="567"/>
        <w:gridCol w:w="8500"/>
      </w:tblGrid>
      <w:tr w:rsidR="00BB39A1" w:rsidRPr="00F0797F" w:rsidTr="00BB39A1">
        <w:tc>
          <w:tcPr>
            <w:tcW w:w="562" w:type="dxa"/>
            <w:vMerge w:val="restart"/>
          </w:tcPr>
          <w:p w:rsidR="00BB39A1" w:rsidRPr="00F0797F" w:rsidRDefault="00BB39A1" w:rsidP="00F35009">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1</w:t>
            </w:r>
          </w:p>
        </w:tc>
        <w:tc>
          <w:tcPr>
            <w:tcW w:w="567" w:type="dxa"/>
          </w:tcPr>
          <w:p w:rsidR="00BB39A1" w:rsidRPr="00F0797F" w:rsidRDefault="00BB39A1" w:rsidP="00F35009">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1)</w:t>
            </w:r>
          </w:p>
        </w:tc>
        <w:tc>
          <w:tcPr>
            <w:tcW w:w="8500" w:type="dxa"/>
          </w:tcPr>
          <w:p w:rsidR="00BB39A1" w:rsidRPr="00F0797F" w:rsidRDefault="00BB39A1" w:rsidP="00F35009">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У</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широкому розумінні міжнародні стандарти у</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сфері</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прав</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людини</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поєднують</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весь</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масив</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міжнародних</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нормативних</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документів,</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які</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пройшли</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процедури</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обговорення</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й</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узгодження</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на</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міжнародному</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рівні</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та</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які</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закріплюють</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гарантії</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індивідуальних</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прав</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і</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свобод</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людини</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та</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громадянина.</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Внаслідок</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універсальності</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та</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значимості</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для</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захисту</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прав і свобод міжнародні стандарти у сфері прав людини визнаються критеріями оцінки виконання</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міжнародних</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зобов’язань,</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незалежно</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від</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того,</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чи</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є</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вони</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обов’язковими</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або рекомендаційними за своїми правовими наслідками, чи входять або ні вони до переліку</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основних</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джерел</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міжнародного</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права.</w:t>
            </w:r>
          </w:p>
        </w:tc>
      </w:tr>
      <w:tr w:rsidR="00BB39A1" w:rsidRPr="00F0797F" w:rsidTr="00BB39A1">
        <w:tc>
          <w:tcPr>
            <w:tcW w:w="562" w:type="dxa"/>
            <w:vMerge/>
          </w:tcPr>
          <w:p w:rsidR="00BB39A1" w:rsidRPr="00F0797F" w:rsidRDefault="00BB39A1" w:rsidP="00F35009">
            <w:pPr>
              <w:spacing w:line="360" w:lineRule="auto"/>
              <w:jc w:val="center"/>
              <w:rPr>
                <w:rFonts w:ascii="Times New Roman" w:hAnsi="Times New Roman" w:cs="Times New Roman"/>
                <w:bCs/>
                <w:color w:val="000000"/>
                <w:sz w:val="28"/>
                <w:szCs w:val="28"/>
              </w:rPr>
            </w:pPr>
          </w:p>
        </w:tc>
        <w:tc>
          <w:tcPr>
            <w:tcW w:w="567" w:type="dxa"/>
          </w:tcPr>
          <w:p w:rsidR="00BB39A1" w:rsidRPr="00F0797F" w:rsidRDefault="00BB39A1" w:rsidP="00F35009">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2)</w:t>
            </w:r>
          </w:p>
        </w:tc>
        <w:tc>
          <w:tcPr>
            <w:tcW w:w="8500" w:type="dxa"/>
          </w:tcPr>
          <w:p w:rsidR="00BB39A1" w:rsidRPr="00F0797F" w:rsidRDefault="00BB39A1" w:rsidP="00F35009">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У вузькому розумінні міжнародні стандарти у</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сфері</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прав</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людини</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являють</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собою</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групу</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міжнародних</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документів,</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що</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не</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входять</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до</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існуючого</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переліку</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джерел</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міжнародного</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права</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і</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являють</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собою</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стандартні</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правила,</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принципи</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й</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рекомендації</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в</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галузі</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безпосе-реднього</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виконання</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або</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вироблення</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полі-тики</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дій</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щодо</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певних</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питань</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регулювання</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індивідуальних прав і свобод людини та громадянина.</w:t>
            </w:r>
          </w:p>
        </w:tc>
      </w:tr>
      <w:tr w:rsidR="00BB39A1" w:rsidRPr="00F0797F" w:rsidTr="00BB39A1">
        <w:tc>
          <w:tcPr>
            <w:tcW w:w="562" w:type="dxa"/>
            <w:vMerge w:val="restart"/>
          </w:tcPr>
          <w:p w:rsidR="00BB39A1" w:rsidRPr="00F0797F" w:rsidRDefault="00BB39A1" w:rsidP="00F35009">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2.</w:t>
            </w:r>
          </w:p>
        </w:tc>
        <w:tc>
          <w:tcPr>
            <w:tcW w:w="9067" w:type="dxa"/>
            <w:gridSpan w:val="2"/>
          </w:tcPr>
          <w:p w:rsidR="00BB39A1" w:rsidRPr="00F0797F" w:rsidRDefault="00BB39A1" w:rsidP="00F35009">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Міжнародні</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стандарти</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визначають</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обов’язковий</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або</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рекомендований</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для</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держав нормативний мінімум правового статусу особистості, в тому числі його юридичний захист</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і</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відповідні</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правочинності</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та</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обов’язки</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державних органів й посадових осіб. При цьому, до міжнародних стандартів відносяться не лише</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права</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й</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свободи</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людини,</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але</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й</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умови,</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в яких вони реалізуються і які пов’язані з законними</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обмеженнями</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та</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заборонами.</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Крім</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того,</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міжнародним</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співтовариством</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 xml:space="preserve">вироблено низку стандартів діяльності державних органів щодо забезпечення прав і свобод лю-дини та громадянина. </w:t>
            </w:r>
          </w:p>
        </w:tc>
      </w:tr>
      <w:tr w:rsidR="00BB39A1" w:rsidRPr="00F0797F" w:rsidTr="00BB39A1">
        <w:tc>
          <w:tcPr>
            <w:tcW w:w="562" w:type="dxa"/>
            <w:vMerge/>
          </w:tcPr>
          <w:p w:rsidR="00BB39A1" w:rsidRPr="00F0797F" w:rsidRDefault="00BB39A1" w:rsidP="00F35009">
            <w:pPr>
              <w:spacing w:line="360" w:lineRule="auto"/>
              <w:jc w:val="center"/>
              <w:rPr>
                <w:rFonts w:ascii="Times New Roman" w:hAnsi="Times New Roman" w:cs="Times New Roman"/>
                <w:bCs/>
                <w:color w:val="000000"/>
                <w:sz w:val="28"/>
                <w:szCs w:val="28"/>
              </w:rPr>
            </w:pPr>
          </w:p>
        </w:tc>
        <w:tc>
          <w:tcPr>
            <w:tcW w:w="9067" w:type="dxa"/>
            <w:gridSpan w:val="2"/>
          </w:tcPr>
          <w:p w:rsidR="00BB39A1" w:rsidRPr="00F0797F" w:rsidRDefault="00BB39A1" w:rsidP="00F35009">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Так, зокрема, у Резолю-ції Генеральної Асамблеї ООН «Встановлення міжнародних</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станд</w:t>
            </w:r>
            <w:r w:rsidR="00F35009" w:rsidRPr="00F0797F">
              <w:rPr>
                <w:rFonts w:ascii="Times New Roman" w:hAnsi="Times New Roman" w:cs="Times New Roman"/>
                <w:bCs/>
                <w:color w:val="000000"/>
                <w:sz w:val="28"/>
                <w:szCs w:val="28"/>
              </w:rPr>
              <w:t>артів в галузі прав люди</w:t>
            </w:r>
            <w:r w:rsidRPr="00F0797F">
              <w:rPr>
                <w:rFonts w:ascii="Times New Roman" w:hAnsi="Times New Roman" w:cs="Times New Roman"/>
                <w:bCs/>
                <w:color w:val="000000"/>
                <w:sz w:val="28"/>
                <w:szCs w:val="28"/>
              </w:rPr>
              <w:t>ни»</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No</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41/120</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від</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4</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грудня</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1986</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р.</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зазначено,</w:t>
            </w:r>
            <w:r w:rsidR="00F35009"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що стандарти повинні:</w:t>
            </w:r>
          </w:p>
        </w:tc>
      </w:tr>
      <w:tr w:rsidR="00BB39A1" w:rsidRPr="00F0797F" w:rsidTr="00BB39A1">
        <w:tc>
          <w:tcPr>
            <w:tcW w:w="562" w:type="dxa"/>
            <w:vMerge/>
          </w:tcPr>
          <w:p w:rsidR="00BB39A1" w:rsidRPr="00F0797F" w:rsidRDefault="00BB39A1" w:rsidP="00F35009">
            <w:pPr>
              <w:spacing w:line="360" w:lineRule="auto"/>
              <w:jc w:val="center"/>
              <w:rPr>
                <w:rFonts w:ascii="Times New Roman" w:hAnsi="Times New Roman" w:cs="Times New Roman"/>
                <w:bCs/>
                <w:color w:val="000000"/>
                <w:sz w:val="28"/>
                <w:szCs w:val="28"/>
              </w:rPr>
            </w:pPr>
          </w:p>
        </w:tc>
        <w:tc>
          <w:tcPr>
            <w:tcW w:w="567" w:type="dxa"/>
          </w:tcPr>
          <w:p w:rsidR="00BB39A1" w:rsidRPr="00F0797F" w:rsidRDefault="00BB39A1" w:rsidP="00F35009">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1)</w:t>
            </w:r>
          </w:p>
        </w:tc>
        <w:tc>
          <w:tcPr>
            <w:tcW w:w="8500" w:type="dxa"/>
          </w:tcPr>
          <w:p w:rsidR="00BB39A1" w:rsidRPr="00F0797F" w:rsidRDefault="00BB39A1" w:rsidP="00F35009">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відповідати</w:t>
            </w:r>
            <w:r w:rsidR="00F35009" w:rsidRPr="00F0797F">
              <w:rPr>
                <w:rFonts w:ascii="Times New Roman" w:hAnsi="Times New Roman" w:cs="Times New Roman"/>
                <w:sz w:val="28"/>
                <w:szCs w:val="28"/>
              </w:rPr>
              <w:t xml:space="preserve"> </w:t>
            </w:r>
            <w:r w:rsidRPr="00F0797F">
              <w:rPr>
                <w:rFonts w:ascii="Times New Roman" w:hAnsi="Times New Roman" w:cs="Times New Roman"/>
                <w:sz w:val="28"/>
                <w:szCs w:val="28"/>
              </w:rPr>
              <w:t>існуючим</w:t>
            </w:r>
            <w:r w:rsidR="00F35009" w:rsidRPr="00F0797F">
              <w:rPr>
                <w:rFonts w:ascii="Times New Roman" w:hAnsi="Times New Roman" w:cs="Times New Roman"/>
                <w:sz w:val="28"/>
                <w:szCs w:val="28"/>
              </w:rPr>
              <w:t xml:space="preserve"> </w:t>
            </w:r>
            <w:r w:rsidRPr="00F0797F">
              <w:rPr>
                <w:rFonts w:ascii="Times New Roman" w:hAnsi="Times New Roman" w:cs="Times New Roman"/>
                <w:sz w:val="28"/>
                <w:szCs w:val="28"/>
              </w:rPr>
              <w:t>нормам</w:t>
            </w:r>
            <w:r w:rsidR="00F35009" w:rsidRPr="00F0797F">
              <w:rPr>
                <w:rFonts w:ascii="Times New Roman" w:hAnsi="Times New Roman" w:cs="Times New Roman"/>
                <w:sz w:val="28"/>
                <w:szCs w:val="28"/>
              </w:rPr>
              <w:t xml:space="preserve"> </w:t>
            </w:r>
            <w:r w:rsidRPr="00F0797F">
              <w:rPr>
                <w:rFonts w:ascii="Times New Roman" w:hAnsi="Times New Roman" w:cs="Times New Roman"/>
                <w:sz w:val="28"/>
                <w:szCs w:val="28"/>
              </w:rPr>
              <w:t>міжнародного права;</w:t>
            </w:r>
          </w:p>
        </w:tc>
      </w:tr>
      <w:tr w:rsidR="00BB39A1" w:rsidRPr="00F0797F" w:rsidTr="00BB39A1">
        <w:tc>
          <w:tcPr>
            <w:tcW w:w="562" w:type="dxa"/>
            <w:vMerge/>
          </w:tcPr>
          <w:p w:rsidR="00BB39A1" w:rsidRPr="00F0797F" w:rsidRDefault="00BB39A1" w:rsidP="00F35009">
            <w:pPr>
              <w:spacing w:line="360" w:lineRule="auto"/>
              <w:jc w:val="center"/>
              <w:rPr>
                <w:rFonts w:ascii="Times New Roman" w:hAnsi="Times New Roman" w:cs="Times New Roman"/>
                <w:bCs/>
                <w:color w:val="000000"/>
                <w:sz w:val="28"/>
                <w:szCs w:val="28"/>
              </w:rPr>
            </w:pPr>
          </w:p>
        </w:tc>
        <w:tc>
          <w:tcPr>
            <w:tcW w:w="567" w:type="dxa"/>
          </w:tcPr>
          <w:p w:rsidR="00BB39A1" w:rsidRPr="00F0797F" w:rsidRDefault="00BB39A1" w:rsidP="00F35009">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2)</w:t>
            </w:r>
          </w:p>
        </w:tc>
        <w:tc>
          <w:tcPr>
            <w:tcW w:w="8500" w:type="dxa"/>
          </w:tcPr>
          <w:p w:rsidR="00BB39A1" w:rsidRPr="00F0797F" w:rsidRDefault="00BB39A1" w:rsidP="00F35009">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мати базовий характер;</w:t>
            </w:r>
          </w:p>
        </w:tc>
      </w:tr>
      <w:tr w:rsidR="00BB39A1" w:rsidRPr="00F0797F" w:rsidTr="00BB39A1">
        <w:tc>
          <w:tcPr>
            <w:tcW w:w="562" w:type="dxa"/>
            <w:vMerge/>
          </w:tcPr>
          <w:p w:rsidR="00BB39A1" w:rsidRPr="00F0797F" w:rsidRDefault="00BB39A1" w:rsidP="00F35009">
            <w:pPr>
              <w:spacing w:line="360" w:lineRule="auto"/>
              <w:jc w:val="center"/>
              <w:rPr>
                <w:rFonts w:ascii="Times New Roman" w:hAnsi="Times New Roman" w:cs="Times New Roman"/>
                <w:bCs/>
                <w:color w:val="000000"/>
                <w:sz w:val="28"/>
                <w:szCs w:val="28"/>
              </w:rPr>
            </w:pPr>
          </w:p>
        </w:tc>
        <w:tc>
          <w:tcPr>
            <w:tcW w:w="567" w:type="dxa"/>
          </w:tcPr>
          <w:p w:rsidR="00BB39A1" w:rsidRPr="00F0797F" w:rsidRDefault="00BB39A1" w:rsidP="00F35009">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3)</w:t>
            </w:r>
          </w:p>
        </w:tc>
        <w:tc>
          <w:tcPr>
            <w:tcW w:w="8500" w:type="dxa"/>
          </w:tcPr>
          <w:p w:rsidR="00BB39A1" w:rsidRPr="00F0797F" w:rsidRDefault="00BB39A1" w:rsidP="00F35009">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виходити з поняття гідності та цінності людини;</w:t>
            </w:r>
          </w:p>
        </w:tc>
      </w:tr>
      <w:tr w:rsidR="00BB39A1" w:rsidRPr="00F0797F" w:rsidTr="00BB39A1">
        <w:tc>
          <w:tcPr>
            <w:tcW w:w="562" w:type="dxa"/>
            <w:vMerge/>
          </w:tcPr>
          <w:p w:rsidR="00BB39A1" w:rsidRPr="00F0797F" w:rsidRDefault="00BB39A1" w:rsidP="00F35009">
            <w:pPr>
              <w:spacing w:line="360" w:lineRule="auto"/>
              <w:jc w:val="center"/>
              <w:rPr>
                <w:rFonts w:ascii="Times New Roman" w:hAnsi="Times New Roman" w:cs="Times New Roman"/>
                <w:bCs/>
                <w:color w:val="000000"/>
                <w:sz w:val="28"/>
                <w:szCs w:val="28"/>
              </w:rPr>
            </w:pPr>
          </w:p>
        </w:tc>
        <w:tc>
          <w:tcPr>
            <w:tcW w:w="567" w:type="dxa"/>
          </w:tcPr>
          <w:p w:rsidR="00BB39A1" w:rsidRPr="00F0797F" w:rsidRDefault="00BB39A1" w:rsidP="00F35009">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4)</w:t>
            </w:r>
          </w:p>
        </w:tc>
        <w:tc>
          <w:tcPr>
            <w:tcW w:w="8500" w:type="dxa"/>
          </w:tcPr>
          <w:p w:rsidR="00BB39A1" w:rsidRPr="00F0797F" w:rsidRDefault="00BB39A1" w:rsidP="00F35009">
            <w:pPr>
              <w:shd w:val="clear" w:color="auto" w:fill="FFFFFF"/>
              <w:spacing w:line="360" w:lineRule="auto"/>
              <w:jc w:val="left"/>
              <w:rPr>
                <w:rFonts w:ascii="Times New Roman" w:eastAsia="Times New Roman" w:hAnsi="Times New Roman" w:cs="Times New Roman"/>
                <w:sz w:val="28"/>
                <w:szCs w:val="28"/>
                <w:lang w:eastAsia="ru-RU"/>
              </w:rPr>
            </w:pPr>
            <w:r w:rsidRPr="00F0797F">
              <w:rPr>
                <w:rFonts w:ascii="Times New Roman" w:hAnsi="Times New Roman" w:cs="Times New Roman"/>
                <w:sz w:val="28"/>
                <w:szCs w:val="28"/>
              </w:rPr>
              <w:t>бути досить чіткими, щоб дати можли</w:t>
            </w:r>
            <w:r w:rsidRPr="00F0797F">
              <w:rPr>
                <w:rFonts w:ascii="Times New Roman" w:eastAsia="Times New Roman" w:hAnsi="Times New Roman" w:cs="Times New Roman"/>
                <w:sz w:val="28"/>
                <w:szCs w:val="28"/>
                <w:lang w:eastAsia="ru-RU"/>
              </w:rPr>
              <w:t>вість</w:t>
            </w:r>
            <w:r w:rsidR="00F35009" w:rsidRPr="00F0797F">
              <w:rPr>
                <w:rFonts w:ascii="Times New Roman" w:eastAsia="Times New Roman" w:hAnsi="Times New Roman" w:cs="Times New Roman"/>
                <w:sz w:val="28"/>
                <w:szCs w:val="28"/>
                <w:lang w:eastAsia="ru-RU"/>
              </w:rPr>
              <w:t xml:space="preserve"> </w:t>
            </w:r>
            <w:r w:rsidRPr="00F0797F">
              <w:rPr>
                <w:rFonts w:ascii="Times New Roman" w:eastAsia="Times New Roman" w:hAnsi="Times New Roman" w:cs="Times New Roman"/>
                <w:sz w:val="28"/>
                <w:szCs w:val="28"/>
                <w:lang w:eastAsia="ru-RU"/>
              </w:rPr>
              <w:t>виділити</w:t>
            </w:r>
            <w:r w:rsidR="00F35009" w:rsidRPr="00F0797F">
              <w:rPr>
                <w:rFonts w:ascii="Times New Roman" w:eastAsia="Times New Roman" w:hAnsi="Times New Roman" w:cs="Times New Roman"/>
                <w:sz w:val="28"/>
                <w:szCs w:val="28"/>
                <w:lang w:eastAsia="ru-RU"/>
              </w:rPr>
              <w:t xml:space="preserve"> </w:t>
            </w:r>
            <w:r w:rsidRPr="00F0797F">
              <w:rPr>
                <w:rFonts w:ascii="Times New Roman" w:eastAsia="Times New Roman" w:hAnsi="Times New Roman" w:cs="Times New Roman"/>
                <w:sz w:val="28"/>
                <w:szCs w:val="28"/>
                <w:lang w:eastAsia="ru-RU"/>
              </w:rPr>
              <w:t>права</w:t>
            </w:r>
            <w:r w:rsidR="00F35009" w:rsidRPr="00F0797F">
              <w:rPr>
                <w:rFonts w:ascii="Times New Roman" w:eastAsia="Times New Roman" w:hAnsi="Times New Roman" w:cs="Times New Roman"/>
                <w:sz w:val="28"/>
                <w:szCs w:val="28"/>
                <w:lang w:eastAsia="ru-RU"/>
              </w:rPr>
              <w:t xml:space="preserve"> </w:t>
            </w:r>
            <w:r w:rsidRPr="00F0797F">
              <w:rPr>
                <w:rFonts w:ascii="Times New Roman" w:eastAsia="Times New Roman" w:hAnsi="Times New Roman" w:cs="Times New Roman"/>
                <w:sz w:val="28"/>
                <w:szCs w:val="28"/>
                <w:lang w:eastAsia="ru-RU"/>
              </w:rPr>
              <w:t>і</w:t>
            </w:r>
            <w:r w:rsidR="00F35009" w:rsidRPr="00F0797F">
              <w:rPr>
                <w:rFonts w:ascii="Times New Roman" w:eastAsia="Times New Roman" w:hAnsi="Times New Roman" w:cs="Times New Roman"/>
                <w:sz w:val="28"/>
                <w:szCs w:val="28"/>
                <w:lang w:eastAsia="ru-RU"/>
              </w:rPr>
              <w:t xml:space="preserve"> </w:t>
            </w:r>
            <w:r w:rsidRPr="00F0797F">
              <w:rPr>
                <w:rFonts w:ascii="Times New Roman" w:eastAsia="Times New Roman" w:hAnsi="Times New Roman" w:cs="Times New Roman"/>
                <w:sz w:val="28"/>
                <w:szCs w:val="28"/>
                <w:lang w:eastAsia="ru-RU"/>
              </w:rPr>
              <w:t>обов’язки,</w:t>
            </w:r>
            <w:r w:rsidR="00F35009" w:rsidRPr="00F0797F">
              <w:rPr>
                <w:rFonts w:ascii="Times New Roman" w:eastAsia="Times New Roman" w:hAnsi="Times New Roman" w:cs="Times New Roman"/>
                <w:sz w:val="28"/>
                <w:szCs w:val="28"/>
                <w:lang w:eastAsia="ru-RU"/>
              </w:rPr>
              <w:t xml:space="preserve"> </w:t>
            </w:r>
            <w:r w:rsidRPr="00F0797F">
              <w:rPr>
                <w:rFonts w:ascii="Times New Roman" w:eastAsia="Times New Roman" w:hAnsi="Times New Roman" w:cs="Times New Roman"/>
                <w:sz w:val="28"/>
                <w:szCs w:val="28"/>
                <w:lang w:eastAsia="ru-RU"/>
              </w:rPr>
              <w:t>які</w:t>
            </w:r>
            <w:r w:rsidR="00F35009" w:rsidRPr="00F0797F">
              <w:rPr>
                <w:rFonts w:ascii="Times New Roman" w:eastAsia="Times New Roman" w:hAnsi="Times New Roman" w:cs="Times New Roman"/>
                <w:sz w:val="28"/>
                <w:szCs w:val="28"/>
                <w:lang w:eastAsia="ru-RU"/>
              </w:rPr>
              <w:t xml:space="preserve"> </w:t>
            </w:r>
            <w:r w:rsidRPr="00F0797F">
              <w:rPr>
                <w:rFonts w:ascii="Times New Roman" w:eastAsia="Times New Roman" w:hAnsi="Times New Roman" w:cs="Times New Roman"/>
                <w:sz w:val="28"/>
                <w:szCs w:val="28"/>
                <w:lang w:eastAsia="ru-RU"/>
              </w:rPr>
              <w:t>можна</w:t>
            </w:r>
            <w:r w:rsidR="00F35009" w:rsidRPr="00F0797F">
              <w:rPr>
                <w:rFonts w:ascii="Times New Roman" w:eastAsia="Times New Roman" w:hAnsi="Times New Roman" w:cs="Times New Roman"/>
                <w:sz w:val="28"/>
                <w:szCs w:val="28"/>
                <w:lang w:eastAsia="ru-RU"/>
              </w:rPr>
              <w:t xml:space="preserve"> </w:t>
            </w:r>
            <w:r w:rsidRPr="00F0797F">
              <w:rPr>
                <w:rFonts w:ascii="Times New Roman" w:eastAsia="Times New Roman" w:hAnsi="Times New Roman" w:cs="Times New Roman"/>
                <w:sz w:val="28"/>
                <w:szCs w:val="28"/>
                <w:lang w:eastAsia="ru-RU"/>
              </w:rPr>
              <w:t>реалізувати;</w:t>
            </w:r>
          </w:p>
        </w:tc>
      </w:tr>
      <w:tr w:rsidR="00BB39A1" w:rsidRPr="00F0797F" w:rsidTr="00BB39A1">
        <w:tc>
          <w:tcPr>
            <w:tcW w:w="562" w:type="dxa"/>
            <w:vMerge/>
          </w:tcPr>
          <w:p w:rsidR="00BB39A1" w:rsidRPr="00F0797F" w:rsidRDefault="00BB39A1" w:rsidP="00F35009">
            <w:pPr>
              <w:spacing w:line="360" w:lineRule="auto"/>
              <w:jc w:val="center"/>
              <w:rPr>
                <w:rFonts w:ascii="Times New Roman" w:hAnsi="Times New Roman" w:cs="Times New Roman"/>
                <w:bCs/>
                <w:color w:val="000000"/>
                <w:sz w:val="28"/>
                <w:szCs w:val="28"/>
              </w:rPr>
            </w:pPr>
          </w:p>
        </w:tc>
        <w:tc>
          <w:tcPr>
            <w:tcW w:w="567" w:type="dxa"/>
          </w:tcPr>
          <w:p w:rsidR="00BB39A1" w:rsidRPr="00F0797F" w:rsidRDefault="00BB39A1" w:rsidP="00F35009">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5)</w:t>
            </w:r>
          </w:p>
        </w:tc>
        <w:tc>
          <w:tcPr>
            <w:tcW w:w="8500" w:type="dxa"/>
          </w:tcPr>
          <w:p w:rsidR="00BB39A1" w:rsidRPr="00F0797F" w:rsidRDefault="00BB39A1" w:rsidP="00F35009">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містити в собі, по можливості, механізм ефективної ім</w:t>
            </w:r>
            <w:r w:rsidR="00F35009" w:rsidRPr="00F0797F">
              <w:rPr>
                <w:rFonts w:ascii="Times New Roman" w:hAnsi="Times New Roman" w:cs="Times New Roman"/>
                <w:sz w:val="28"/>
                <w:szCs w:val="28"/>
              </w:rPr>
              <w:t>плементації, в тому числі й сис</w:t>
            </w:r>
            <w:r w:rsidRPr="00F0797F">
              <w:rPr>
                <w:rFonts w:ascii="Times New Roman" w:hAnsi="Times New Roman" w:cs="Times New Roman"/>
                <w:sz w:val="28"/>
                <w:szCs w:val="28"/>
              </w:rPr>
              <w:t>тему звітів;</w:t>
            </w:r>
          </w:p>
        </w:tc>
      </w:tr>
      <w:tr w:rsidR="00BB39A1" w:rsidRPr="00F0797F" w:rsidTr="00BB39A1">
        <w:tc>
          <w:tcPr>
            <w:tcW w:w="562" w:type="dxa"/>
            <w:vMerge/>
          </w:tcPr>
          <w:p w:rsidR="00BB39A1" w:rsidRPr="00F0797F" w:rsidRDefault="00BB39A1" w:rsidP="00F35009">
            <w:pPr>
              <w:spacing w:line="360" w:lineRule="auto"/>
              <w:jc w:val="center"/>
              <w:rPr>
                <w:rFonts w:ascii="Times New Roman" w:hAnsi="Times New Roman" w:cs="Times New Roman"/>
                <w:bCs/>
                <w:color w:val="000000"/>
                <w:sz w:val="28"/>
                <w:szCs w:val="28"/>
              </w:rPr>
            </w:pPr>
          </w:p>
        </w:tc>
        <w:tc>
          <w:tcPr>
            <w:tcW w:w="567" w:type="dxa"/>
          </w:tcPr>
          <w:p w:rsidR="00BB39A1" w:rsidRPr="00F0797F" w:rsidRDefault="00BB39A1" w:rsidP="00F35009">
            <w:pPr>
              <w:spacing w:line="360" w:lineRule="auto"/>
              <w:jc w:val="center"/>
              <w:rPr>
                <w:rFonts w:ascii="Times New Roman" w:hAnsi="Times New Roman" w:cs="Times New Roman"/>
                <w:sz w:val="28"/>
                <w:szCs w:val="28"/>
              </w:rPr>
            </w:pPr>
            <w:r w:rsidRPr="00F0797F">
              <w:rPr>
                <w:rFonts w:ascii="Times New Roman" w:hAnsi="Times New Roman" w:cs="Times New Roman"/>
                <w:color w:val="000000"/>
                <w:sz w:val="28"/>
                <w:szCs w:val="28"/>
              </w:rPr>
              <w:t>6)</w:t>
            </w:r>
          </w:p>
        </w:tc>
        <w:tc>
          <w:tcPr>
            <w:tcW w:w="8500" w:type="dxa"/>
          </w:tcPr>
          <w:p w:rsidR="00BB39A1" w:rsidRPr="00F0797F" w:rsidRDefault="00F35009" w:rsidP="00F35009">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привертати увагу й залучати підтримку міжнародного співтовариства.</w:t>
            </w:r>
          </w:p>
        </w:tc>
      </w:tr>
      <w:tr w:rsidR="00F35009" w:rsidRPr="00F0797F" w:rsidTr="00864882">
        <w:tc>
          <w:tcPr>
            <w:tcW w:w="562" w:type="dxa"/>
            <w:vMerge w:val="restart"/>
          </w:tcPr>
          <w:p w:rsidR="00F35009" w:rsidRPr="00F0797F" w:rsidRDefault="00F35009" w:rsidP="00F35009">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3.</w:t>
            </w:r>
          </w:p>
        </w:tc>
        <w:tc>
          <w:tcPr>
            <w:tcW w:w="9067" w:type="dxa"/>
            <w:gridSpan w:val="2"/>
          </w:tcPr>
          <w:p w:rsidR="00F35009" w:rsidRPr="00F0797F" w:rsidRDefault="00F35009" w:rsidP="00F35009">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Сучасні науковці визначають такі основні ознаки міжнародних стандартів у галузі прав людини:</w:t>
            </w:r>
          </w:p>
        </w:tc>
      </w:tr>
      <w:tr w:rsidR="00F35009" w:rsidRPr="00F0797F" w:rsidTr="00BB39A1">
        <w:tc>
          <w:tcPr>
            <w:tcW w:w="562" w:type="dxa"/>
            <w:vMerge/>
          </w:tcPr>
          <w:p w:rsidR="00F35009" w:rsidRPr="00F0797F" w:rsidRDefault="00F35009" w:rsidP="00F35009">
            <w:pPr>
              <w:spacing w:line="360" w:lineRule="auto"/>
              <w:jc w:val="center"/>
              <w:rPr>
                <w:rFonts w:ascii="Times New Roman" w:hAnsi="Times New Roman" w:cs="Times New Roman"/>
                <w:bCs/>
                <w:color w:val="000000"/>
                <w:sz w:val="28"/>
                <w:szCs w:val="28"/>
              </w:rPr>
            </w:pPr>
          </w:p>
        </w:tc>
        <w:tc>
          <w:tcPr>
            <w:tcW w:w="567" w:type="dxa"/>
          </w:tcPr>
          <w:p w:rsidR="00F35009" w:rsidRPr="00F0797F" w:rsidRDefault="00F35009" w:rsidP="00F35009">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1)</w:t>
            </w:r>
          </w:p>
        </w:tc>
        <w:tc>
          <w:tcPr>
            <w:tcW w:w="8500" w:type="dxa"/>
          </w:tcPr>
          <w:p w:rsidR="00F35009" w:rsidRPr="00F0797F" w:rsidRDefault="00F35009" w:rsidP="00F35009">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Фіксованість (міжнародно-правові стандарти фіксують у собі показники) певного змісту та певного обсягу прав і свобод людини. Окрім того, як відзначає П. Рабінович, стандартизуватись можуть також і певні вимоги до засобів гарантування прав людини (зокрема, обов’язки держави із забезпечення, охорони та захисту таких прав).</w:t>
            </w:r>
          </w:p>
        </w:tc>
      </w:tr>
      <w:tr w:rsidR="00F35009" w:rsidRPr="00F0797F" w:rsidTr="00BB39A1">
        <w:tc>
          <w:tcPr>
            <w:tcW w:w="562" w:type="dxa"/>
            <w:vMerge/>
          </w:tcPr>
          <w:p w:rsidR="00F35009" w:rsidRPr="00F0797F" w:rsidRDefault="00F35009" w:rsidP="00F35009">
            <w:pPr>
              <w:spacing w:line="360" w:lineRule="auto"/>
              <w:jc w:val="center"/>
              <w:rPr>
                <w:rFonts w:ascii="Times New Roman" w:hAnsi="Times New Roman" w:cs="Times New Roman"/>
                <w:bCs/>
                <w:color w:val="000000"/>
                <w:sz w:val="28"/>
                <w:szCs w:val="28"/>
              </w:rPr>
            </w:pPr>
          </w:p>
        </w:tc>
        <w:tc>
          <w:tcPr>
            <w:tcW w:w="567" w:type="dxa"/>
          </w:tcPr>
          <w:p w:rsidR="00F35009" w:rsidRPr="00F0797F" w:rsidRDefault="00F35009" w:rsidP="00F35009">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2)</w:t>
            </w:r>
          </w:p>
        </w:tc>
        <w:tc>
          <w:tcPr>
            <w:tcW w:w="8500" w:type="dxa"/>
          </w:tcPr>
          <w:p w:rsidR="00F35009" w:rsidRPr="00F0797F" w:rsidRDefault="00F35009" w:rsidP="00F35009">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Модельність (міжнародно-правові стандарти є настановами (або формально-обов’язковими, або ж рекомендаційними), які мають братись до уваги і при міжнародно-правовому та національному конструюванні всіх інших юридичних норм стосовно прав людини).</w:t>
            </w:r>
          </w:p>
        </w:tc>
      </w:tr>
      <w:tr w:rsidR="00F35009" w:rsidRPr="00F0797F" w:rsidTr="00BB39A1">
        <w:tc>
          <w:tcPr>
            <w:tcW w:w="562" w:type="dxa"/>
            <w:vMerge/>
          </w:tcPr>
          <w:p w:rsidR="00F35009" w:rsidRPr="00F0797F" w:rsidRDefault="00F35009" w:rsidP="00F35009">
            <w:pPr>
              <w:spacing w:line="360" w:lineRule="auto"/>
              <w:jc w:val="center"/>
              <w:rPr>
                <w:rFonts w:ascii="Times New Roman" w:hAnsi="Times New Roman" w:cs="Times New Roman"/>
                <w:bCs/>
                <w:color w:val="000000"/>
                <w:sz w:val="28"/>
                <w:szCs w:val="28"/>
              </w:rPr>
            </w:pPr>
          </w:p>
        </w:tc>
        <w:tc>
          <w:tcPr>
            <w:tcW w:w="567" w:type="dxa"/>
          </w:tcPr>
          <w:p w:rsidR="00F35009" w:rsidRPr="00F0797F" w:rsidRDefault="00F35009" w:rsidP="00F35009">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3)</w:t>
            </w:r>
          </w:p>
        </w:tc>
        <w:tc>
          <w:tcPr>
            <w:tcW w:w="8500" w:type="dxa"/>
          </w:tcPr>
          <w:p w:rsidR="00F35009" w:rsidRPr="00F0797F" w:rsidRDefault="00F35009" w:rsidP="00F35009">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 xml:space="preserve"> Специфіка санкцій за порушення міжнародних стандартів. Дані санкції можуть мати або політико-юридичний (щодо обов’язкових приписів), або ж суто політичний (щодо рекомендаційних приписів) характер.</w:t>
            </w:r>
          </w:p>
        </w:tc>
      </w:tr>
      <w:tr w:rsidR="00F35009" w:rsidRPr="00F0797F" w:rsidTr="00BB39A1">
        <w:tc>
          <w:tcPr>
            <w:tcW w:w="562" w:type="dxa"/>
            <w:vMerge/>
          </w:tcPr>
          <w:p w:rsidR="00F35009" w:rsidRPr="00F0797F" w:rsidRDefault="00F35009" w:rsidP="00F35009">
            <w:pPr>
              <w:spacing w:line="360" w:lineRule="auto"/>
              <w:jc w:val="center"/>
              <w:rPr>
                <w:rFonts w:ascii="Times New Roman" w:hAnsi="Times New Roman" w:cs="Times New Roman"/>
                <w:bCs/>
                <w:color w:val="000000"/>
                <w:sz w:val="28"/>
                <w:szCs w:val="28"/>
              </w:rPr>
            </w:pPr>
          </w:p>
        </w:tc>
        <w:tc>
          <w:tcPr>
            <w:tcW w:w="567" w:type="dxa"/>
          </w:tcPr>
          <w:p w:rsidR="00F35009" w:rsidRPr="00F0797F" w:rsidRDefault="00F35009" w:rsidP="00F35009">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4)</w:t>
            </w:r>
          </w:p>
        </w:tc>
        <w:tc>
          <w:tcPr>
            <w:tcW w:w="8500" w:type="dxa"/>
          </w:tcPr>
          <w:p w:rsidR="00F35009" w:rsidRPr="00F0797F" w:rsidRDefault="00F35009" w:rsidP="00F35009">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Універсальність міжнародно-правових стандартів (всесвітня чи регіональна).</w:t>
            </w:r>
          </w:p>
        </w:tc>
      </w:tr>
      <w:tr w:rsidR="00F35009" w:rsidRPr="00F0797F" w:rsidTr="00BB39A1">
        <w:tc>
          <w:tcPr>
            <w:tcW w:w="562" w:type="dxa"/>
            <w:vMerge/>
          </w:tcPr>
          <w:p w:rsidR="00F35009" w:rsidRPr="00F0797F" w:rsidRDefault="00F35009" w:rsidP="00F35009">
            <w:pPr>
              <w:spacing w:line="360" w:lineRule="auto"/>
              <w:jc w:val="center"/>
              <w:rPr>
                <w:rFonts w:ascii="Times New Roman" w:hAnsi="Times New Roman" w:cs="Times New Roman"/>
                <w:bCs/>
                <w:color w:val="000000"/>
                <w:sz w:val="28"/>
                <w:szCs w:val="28"/>
              </w:rPr>
            </w:pPr>
          </w:p>
        </w:tc>
        <w:tc>
          <w:tcPr>
            <w:tcW w:w="567" w:type="dxa"/>
          </w:tcPr>
          <w:p w:rsidR="00F35009" w:rsidRPr="00F0797F" w:rsidRDefault="00F35009" w:rsidP="00F35009">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5)</w:t>
            </w:r>
          </w:p>
        </w:tc>
        <w:tc>
          <w:tcPr>
            <w:tcW w:w="8500" w:type="dxa"/>
          </w:tcPr>
          <w:p w:rsidR="00F35009" w:rsidRPr="00F0797F" w:rsidRDefault="00F35009" w:rsidP="00F35009">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Змістова динамічність (забезпечувана, насамперед, за посередництвом їх офіційної інтерпретації — навіть при незмінності за-гального текстуального вираження).</w:t>
            </w:r>
          </w:p>
        </w:tc>
      </w:tr>
      <w:tr w:rsidR="00F35009" w:rsidRPr="00F0797F" w:rsidTr="00864882">
        <w:tc>
          <w:tcPr>
            <w:tcW w:w="562" w:type="dxa"/>
            <w:vMerge w:val="restart"/>
          </w:tcPr>
          <w:p w:rsidR="00F35009" w:rsidRPr="00F0797F" w:rsidRDefault="00F35009" w:rsidP="00864882">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4.</w:t>
            </w:r>
          </w:p>
        </w:tc>
        <w:tc>
          <w:tcPr>
            <w:tcW w:w="9067" w:type="dxa"/>
            <w:gridSpan w:val="2"/>
          </w:tcPr>
          <w:p w:rsidR="00F35009" w:rsidRPr="00F0797F" w:rsidRDefault="00F35009" w:rsidP="00864882">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Аналіз</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наукових</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праць</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у</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даній</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сфері</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дозволяє</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також</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визначити</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низку</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важливих</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функцій,</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які</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виконують</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сучасні</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міжнародні</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стандарти</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у</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галузі</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прав</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людини.</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Зокрема,</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вони:</w:t>
            </w:r>
          </w:p>
        </w:tc>
      </w:tr>
      <w:tr w:rsidR="00F35009" w:rsidRPr="00F0797F" w:rsidTr="00864882">
        <w:tc>
          <w:tcPr>
            <w:tcW w:w="562" w:type="dxa"/>
            <w:vMerge/>
          </w:tcPr>
          <w:p w:rsidR="00F35009" w:rsidRPr="00F0797F" w:rsidRDefault="00F35009" w:rsidP="00864882">
            <w:pPr>
              <w:spacing w:line="360" w:lineRule="auto"/>
              <w:jc w:val="center"/>
              <w:rPr>
                <w:rFonts w:ascii="Times New Roman" w:hAnsi="Times New Roman" w:cs="Times New Roman"/>
                <w:bCs/>
                <w:color w:val="000000"/>
                <w:sz w:val="28"/>
                <w:szCs w:val="28"/>
              </w:rPr>
            </w:pPr>
          </w:p>
        </w:tc>
        <w:tc>
          <w:tcPr>
            <w:tcW w:w="567" w:type="dxa"/>
          </w:tcPr>
          <w:p w:rsidR="00F35009" w:rsidRPr="00F0797F" w:rsidRDefault="00F35009" w:rsidP="00864882">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1)</w:t>
            </w:r>
          </w:p>
        </w:tc>
        <w:tc>
          <w:tcPr>
            <w:tcW w:w="8500" w:type="dxa"/>
          </w:tcPr>
          <w:p w:rsidR="00F35009" w:rsidRPr="00F0797F" w:rsidRDefault="00F35009" w:rsidP="00864882">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визначають</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нормативний</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мінімум</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або</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припустимий консенсус для державної регламентації;</w:t>
            </w:r>
          </w:p>
        </w:tc>
      </w:tr>
      <w:tr w:rsidR="00F35009" w:rsidRPr="00F0797F" w:rsidTr="00864882">
        <w:tc>
          <w:tcPr>
            <w:tcW w:w="562" w:type="dxa"/>
            <w:vMerge/>
          </w:tcPr>
          <w:p w:rsidR="00F35009" w:rsidRPr="00F0797F" w:rsidRDefault="00F35009" w:rsidP="00864882">
            <w:pPr>
              <w:spacing w:line="360" w:lineRule="auto"/>
              <w:jc w:val="center"/>
              <w:rPr>
                <w:rFonts w:ascii="Times New Roman" w:hAnsi="Times New Roman" w:cs="Times New Roman"/>
                <w:bCs/>
                <w:color w:val="000000"/>
                <w:sz w:val="28"/>
                <w:szCs w:val="28"/>
              </w:rPr>
            </w:pPr>
          </w:p>
        </w:tc>
        <w:tc>
          <w:tcPr>
            <w:tcW w:w="567" w:type="dxa"/>
          </w:tcPr>
          <w:p w:rsidR="00F35009" w:rsidRPr="00F0797F" w:rsidRDefault="00F35009" w:rsidP="00864882">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2)</w:t>
            </w:r>
          </w:p>
        </w:tc>
        <w:tc>
          <w:tcPr>
            <w:tcW w:w="8500" w:type="dxa"/>
          </w:tcPr>
          <w:p w:rsidR="00F35009" w:rsidRPr="00F0797F" w:rsidRDefault="00F35009" w:rsidP="00864882">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встановлюють</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критерії</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оцінки</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виконання міжнародних зобов’язань;</w:t>
            </w:r>
          </w:p>
        </w:tc>
      </w:tr>
      <w:tr w:rsidR="00F35009" w:rsidRPr="00F0797F" w:rsidTr="00864882">
        <w:tc>
          <w:tcPr>
            <w:tcW w:w="562" w:type="dxa"/>
            <w:vMerge/>
          </w:tcPr>
          <w:p w:rsidR="00F35009" w:rsidRPr="00F0797F" w:rsidRDefault="00F35009" w:rsidP="00864882">
            <w:pPr>
              <w:spacing w:line="360" w:lineRule="auto"/>
              <w:jc w:val="center"/>
              <w:rPr>
                <w:rFonts w:ascii="Times New Roman" w:hAnsi="Times New Roman" w:cs="Times New Roman"/>
                <w:bCs/>
                <w:color w:val="000000"/>
                <w:sz w:val="28"/>
                <w:szCs w:val="28"/>
              </w:rPr>
            </w:pPr>
          </w:p>
        </w:tc>
        <w:tc>
          <w:tcPr>
            <w:tcW w:w="567" w:type="dxa"/>
          </w:tcPr>
          <w:p w:rsidR="00F35009" w:rsidRPr="00F0797F" w:rsidRDefault="00F35009" w:rsidP="00864882">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3)</w:t>
            </w:r>
          </w:p>
        </w:tc>
        <w:tc>
          <w:tcPr>
            <w:tcW w:w="8500" w:type="dxa"/>
          </w:tcPr>
          <w:p w:rsidR="00F35009" w:rsidRPr="00F0797F" w:rsidRDefault="00F35009" w:rsidP="00864882">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відбивають нову етику у взаєминах між членами</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міжнародного</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співтовариства,</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міжнародними інститутами й людиною;</w:t>
            </w:r>
          </w:p>
        </w:tc>
      </w:tr>
      <w:tr w:rsidR="00F35009" w:rsidRPr="00F0797F" w:rsidTr="00864882">
        <w:tc>
          <w:tcPr>
            <w:tcW w:w="562" w:type="dxa"/>
            <w:vMerge/>
          </w:tcPr>
          <w:p w:rsidR="00F35009" w:rsidRPr="00F0797F" w:rsidRDefault="00F35009" w:rsidP="00864882">
            <w:pPr>
              <w:spacing w:line="360" w:lineRule="auto"/>
              <w:jc w:val="center"/>
              <w:rPr>
                <w:rFonts w:ascii="Times New Roman" w:hAnsi="Times New Roman" w:cs="Times New Roman"/>
                <w:bCs/>
                <w:color w:val="000000"/>
                <w:sz w:val="28"/>
                <w:szCs w:val="28"/>
              </w:rPr>
            </w:pPr>
          </w:p>
        </w:tc>
        <w:tc>
          <w:tcPr>
            <w:tcW w:w="567" w:type="dxa"/>
          </w:tcPr>
          <w:p w:rsidR="00F35009" w:rsidRPr="00F0797F" w:rsidRDefault="00F35009" w:rsidP="00864882">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4)</w:t>
            </w:r>
          </w:p>
        </w:tc>
        <w:tc>
          <w:tcPr>
            <w:tcW w:w="8500" w:type="dxa"/>
          </w:tcPr>
          <w:p w:rsidR="00F35009" w:rsidRPr="00F0797F" w:rsidRDefault="00F35009" w:rsidP="00864882">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прияють</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зростанню</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міжнародного</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інтересу до прав людини;</w:t>
            </w:r>
          </w:p>
        </w:tc>
      </w:tr>
      <w:tr w:rsidR="00F35009" w:rsidRPr="00F0797F" w:rsidTr="00864882">
        <w:tc>
          <w:tcPr>
            <w:tcW w:w="562" w:type="dxa"/>
            <w:vMerge/>
          </w:tcPr>
          <w:p w:rsidR="00F35009" w:rsidRPr="00F0797F" w:rsidRDefault="00F35009" w:rsidP="00864882">
            <w:pPr>
              <w:spacing w:line="360" w:lineRule="auto"/>
              <w:jc w:val="center"/>
              <w:rPr>
                <w:rFonts w:ascii="Times New Roman" w:hAnsi="Times New Roman" w:cs="Times New Roman"/>
                <w:bCs/>
                <w:color w:val="000000"/>
                <w:sz w:val="28"/>
                <w:szCs w:val="28"/>
              </w:rPr>
            </w:pPr>
          </w:p>
        </w:tc>
        <w:tc>
          <w:tcPr>
            <w:tcW w:w="567" w:type="dxa"/>
          </w:tcPr>
          <w:p w:rsidR="00F35009" w:rsidRPr="00F0797F" w:rsidRDefault="00F35009" w:rsidP="00864882">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5)</w:t>
            </w:r>
          </w:p>
        </w:tc>
        <w:tc>
          <w:tcPr>
            <w:tcW w:w="8500" w:type="dxa"/>
          </w:tcPr>
          <w:p w:rsidR="00F35009" w:rsidRPr="00F0797F" w:rsidRDefault="00F35009" w:rsidP="00864882">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слугують</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засобом</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інформаційного</w:t>
            </w:r>
            <w:r w:rsidR="00563D3F" w:rsidRPr="00F0797F">
              <w:rPr>
                <w:rFonts w:ascii="Times New Roman" w:hAnsi="Times New Roman" w:cs="Times New Roman"/>
                <w:sz w:val="28"/>
                <w:szCs w:val="28"/>
              </w:rPr>
              <w:t xml:space="preserve"> </w:t>
            </w:r>
            <w:r w:rsidRPr="00F0797F">
              <w:rPr>
                <w:rFonts w:ascii="Times New Roman" w:hAnsi="Times New Roman" w:cs="Times New Roman"/>
                <w:sz w:val="28"/>
                <w:szCs w:val="28"/>
              </w:rPr>
              <w:t>обміну;</w:t>
            </w:r>
          </w:p>
        </w:tc>
      </w:tr>
      <w:tr w:rsidR="00F35009" w:rsidRPr="00F0797F" w:rsidTr="00864882">
        <w:tc>
          <w:tcPr>
            <w:tcW w:w="562" w:type="dxa"/>
            <w:vMerge/>
          </w:tcPr>
          <w:p w:rsidR="00F35009" w:rsidRPr="00F0797F" w:rsidRDefault="00F35009" w:rsidP="00864882">
            <w:pPr>
              <w:spacing w:line="360" w:lineRule="auto"/>
              <w:jc w:val="center"/>
              <w:rPr>
                <w:rFonts w:ascii="Times New Roman" w:hAnsi="Times New Roman" w:cs="Times New Roman"/>
                <w:bCs/>
                <w:color w:val="000000"/>
                <w:sz w:val="28"/>
                <w:szCs w:val="28"/>
              </w:rPr>
            </w:pPr>
          </w:p>
        </w:tc>
        <w:tc>
          <w:tcPr>
            <w:tcW w:w="567" w:type="dxa"/>
          </w:tcPr>
          <w:p w:rsidR="00F35009" w:rsidRPr="00F0797F" w:rsidRDefault="00F35009" w:rsidP="00864882">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6)</w:t>
            </w:r>
          </w:p>
        </w:tc>
        <w:tc>
          <w:tcPr>
            <w:tcW w:w="8500" w:type="dxa"/>
          </w:tcPr>
          <w:p w:rsidR="00F35009" w:rsidRPr="00F0797F" w:rsidRDefault="00F35009" w:rsidP="00864882">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містять рекомендації з формування національної п</w:t>
            </w:r>
            <w:r w:rsidR="00563D3F" w:rsidRPr="00F0797F">
              <w:rPr>
                <w:rFonts w:ascii="Times New Roman" w:hAnsi="Times New Roman" w:cs="Times New Roman"/>
                <w:sz w:val="28"/>
                <w:szCs w:val="28"/>
              </w:rPr>
              <w:t>рактики забезпечення прав і сво</w:t>
            </w:r>
            <w:r w:rsidRPr="00F0797F">
              <w:rPr>
                <w:rFonts w:ascii="Times New Roman" w:hAnsi="Times New Roman" w:cs="Times New Roman"/>
                <w:sz w:val="28"/>
                <w:szCs w:val="28"/>
              </w:rPr>
              <w:t>бод людини;</w:t>
            </w:r>
          </w:p>
        </w:tc>
      </w:tr>
      <w:tr w:rsidR="00F35009" w:rsidRPr="00F0797F" w:rsidTr="00864882">
        <w:tc>
          <w:tcPr>
            <w:tcW w:w="562" w:type="dxa"/>
            <w:vMerge/>
          </w:tcPr>
          <w:p w:rsidR="00F35009" w:rsidRPr="00F0797F" w:rsidRDefault="00F35009" w:rsidP="00864882">
            <w:pPr>
              <w:spacing w:line="360" w:lineRule="auto"/>
              <w:jc w:val="center"/>
              <w:rPr>
                <w:rFonts w:ascii="Times New Roman" w:hAnsi="Times New Roman" w:cs="Times New Roman"/>
                <w:bCs/>
                <w:color w:val="000000"/>
                <w:sz w:val="28"/>
                <w:szCs w:val="28"/>
              </w:rPr>
            </w:pPr>
          </w:p>
        </w:tc>
        <w:tc>
          <w:tcPr>
            <w:tcW w:w="567" w:type="dxa"/>
          </w:tcPr>
          <w:p w:rsidR="00F35009" w:rsidRPr="00F0797F" w:rsidRDefault="00F35009" w:rsidP="00864882">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7)</w:t>
            </w:r>
          </w:p>
        </w:tc>
        <w:tc>
          <w:tcPr>
            <w:tcW w:w="8500" w:type="dxa"/>
          </w:tcPr>
          <w:p w:rsidR="00F35009" w:rsidRPr="00F0797F" w:rsidRDefault="00563D3F" w:rsidP="00864882">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сприяють імплементації міжнародних зобов’язань у даній сфері;</w:t>
            </w:r>
          </w:p>
        </w:tc>
      </w:tr>
      <w:tr w:rsidR="00F35009" w:rsidRPr="00F0797F" w:rsidTr="00864882">
        <w:tc>
          <w:tcPr>
            <w:tcW w:w="562" w:type="dxa"/>
            <w:vMerge/>
          </w:tcPr>
          <w:p w:rsidR="00F35009" w:rsidRPr="00F0797F" w:rsidRDefault="00F35009" w:rsidP="00864882">
            <w:pPr>
              <w:spacing w:line="360" w:lineRule="auto"/>
              <w:jc w:val="center"/>
              <w:rPr>
                <w:rFonts w:ascii="Times New Roman" w:hAnsi="Times New Roman" w:cs="Times New Roman"/>
                <w:bCs/>
                <w:color w:val="000000"/>
                <w:sz w:val="28"/>
                <w:szCs w:val="28"/>
              </w:rPr>
            </w:pPr>
          </w:p>
        </w:tc>
        <w:tc>
          <w:tcPr>
            <w:tcW w:w="567" w:type="dxa"/>
          </w:tcPr>
          <w:p w:rsidR="00F35009" w:rsidRPr="00F0797F" w:rsidRDefault="00F35009" w:rsidP="00864882">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8)</w:t>
            </w:r>
          </w:p>
        </w:tc>
        <w:tc>
          <w:tcPr>
            <w:tcW w:w="8500" w:type="dxa"/>
          </w:tcPr>
          <w:p w:rsidR="00F35009" w:rsidRPr="00F0797F" w:rsidRDefault="00563D3F" w:rsidP="00864882">
            <w:pPr>
              <w:shd w:val="clear" w:color="auto" w:fill="FFFFFF"/>
              <w:spacing w:line="360" w:lineRule="auto"/>
              <w:rPr>
                <w:rFonts w:ascii="Times New Roman" w:hAnsi="Times New Roman" w:cs="Times New Roman"/>
                <w:sz w:val="28"/>
                <w:szCs w:val="28"/>
              </w:rPr>
            </w:pPr>
            <w:r w:rsidRPr="00F0797F">
              <w:rPr>
                <w:rFonts w:ascii="Times New Roman" w:hAnsi="Times New Roman" w:cs="Times New Roman"/>
                <w:sz w:val="28"/>
                <w:szCs w:val="28"/>
              </w:rPr>
              <w:t>висувають загальнодемократичні вимоги до держав щодо належного забезпечення прав і свобод людини .</w:t>
            </w:r>
          </w:p>
        </w:tc>
      </w:tr>
    </w:tbl>
    <w:p w:rsidR="00563D3F" w:rsidRPr="00F0797F" w:rsidRDefault="00563D3F" w:rsidP="00BB39A1">
      <w:pPr>
        <w:spacing w:after="200" w:line="276" w:lineRule="auto"/>
        <w:rPr>
          <w:rFonts w:ascii="Times New Roman" w:hAnsi="Times New Roman" w:cs="Times New Roman"/>
          <w:bCs/>
          <w:color w:val="000000"/>
          <w:sz w:val="28"/>
          <w:szCs w:val="28"/>
        </w:rPr>
      </w:pPr>
    </w:p>
    <w:p w:rsidR="00BB39A1" w:rsidRPr="00F0797F" w:rsidRDefault="00563D3F" w:rsidP="00563D3F">
      <w:pPr>
        <w:spacing w:after="200" w:line="276" w:lineRule="auto"/>
        <w:jc w:val="left"/>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br w:type="page"/>
      </w:r>
    </w:p>
    <w:p w:rsidR="00563D3F" w:rsidRPr="00F0797F" w:rsidRDefault="00864882" w:rsidP="00BB39A1">
      <w:pPr>
        <w:spacing w:after="200" w:line="276"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ab/>
        <w:t>2.8 Статут Європейського омбудсмана</w:t>
      </w:r>
    </w:p>
    <w:p w:rsidR="00864882" w:rsidRPr="00F0797F" w:rsidRDefault="00864882" w:rsidP="00BB39A1">
      <w:pPr>
        <w:spacing w:after="200" w:line="276" w:lineRule="auto"/>
        <w:rPr>
          <w:rFonts w:ascii="Times New Roman" w:hAnsi="Times New Roman" w:cs="Times New Roman"/>
          <w:bCs/>
          <w:color w:val="000000"/>
          <w:sz w:val="28"/>
          <w:szCs w:val="28"/>
        </w:rPr>
      </w:pPr>
    </w:p>
    <w:p w:rsidR="00864882" w:rsidRPr="00F0797F" w:rsidRDefault="00864882" w:rsidP="00BB39A1">
      <w:pPr>
        <w:spacing w:after="200" w:line="276" w:lineRule="auto"/>
        <w:rPr>
          <w:rFonts w:ascii="Times New Roman" w:hAnsi="Times New Roman" w:cs="Times New Roman"/>
          <w:bCs/>
          <w:color w:val="000000"/>
          <w:sz w:val="28"/>
          <w:szCs w:val="28"/>
        </w:rPr>
      </w:pPr>
    </w:p>
    <w:p w:rsidR="00864882" w:rsidRPr="00F0797F" w:rsidRDefault="00794987" w:rsidP="00864882">
      <w:pPr>
        <w:spacing w:after="200" w:line="276"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СТАТУТ</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Рішення Європейського Парламенту щодо регламенту та загальних умов, що регулюють виконання обов'язків Омбудсмена</w:t>
      </w:r>
    </w:p>
    <w:p w:rsidR="00864882" w:rsidRPr="00F0797F" w:rsidRDefault="00864882" w:rsidP="00864882">
      <w:pPr>
        <w:spacing w:line="360" w:lineRule="auto"/>
        <w:ind w:firstLine="709"/>
        <w:rPr>
          <w:rFonts w:ascii="Times New Roman" w:hAnsi="Times New Roman" w:cs="Times New Roman"/>
          <w:bCs/>
          <w:color w:val="000000"/>
          <w:sz w:val="28"/>
          <w:szCs w:val="28"/>
        </w:rPr>
      </w:pP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Європейський Парламент,</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Беручи до уваги Договори про заснування Європейських Співтовариств, а зокрема Статтю 195 (4) Договору про заснування Європейського Співтовариства та Статтю 107d (4) Договору про заснування Європейського Співтовариства з атомної енергії,</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Беручи до уваги висновок Комісії,</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Беручи до уваги схвалення Ради,</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Беручи до уваги, що положення та загальні умови, що регулюють виконання обов'язків Омбудсмена, повинні бути встановлені відповідно до положень Договорів про заснування Європейських Співтовариств;</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Беручи до уваги, що мають бути встановлені умови, за яких скарга може бути передана до омбудсмена, а також взаємозв'язок між виконанням обов'язків омбудсмена та судовим або адміністративним провадженням;</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Оскільки Омбудсмен, який також може діяти за власною ініціативою, повинен мати доступ до всіх елементів, необхідних для виконання своїх обов'язків; враховуючи, що з цією метою установи та органи Співтовариства зобов'язані надавати на його прохання будь-яку інформацію, яку він вимагає від них, і без шкоди для зобов'язання омбудсмена не розголошувати таку інформацію; тоді як доступ до секретної інформації або документів, зокрема до конфіденційних документів у значенні статті 9 Регламенту (ЄС) № 1049</w:t>
      </w:r>
      <w:r w:rsidRPr="00F0797F">
        <w:rPr>
          <w:rFonts w:ascii="Times New Roman" w:hAnsi="Times New Roman" w:cs="Times New Roman"/>
        </w:rPr>
        <w:t xml:space="preserve"> </w:t>
      </w:r>
      <w:r w:rsidRPr="00F0797F">
        <w:rPr>
          <w:rFonts w:ascii="Times New Roman" w:hAnsi="Times New Roman" w:cs="Times New Roman"/>
          <w:bCs/>
          <w:color w:val="000000"/>
          <w:sz w:val="28"/>
          <w:szCs w:val="28"/>
        </w:rPr>
        <w:t xml:space="preserve">/2001 (2) повинно залежати від дотримання правил щодо безпеки відповідної установи чи органу Співтовариства; враховуючи, що установи або органи, що надають секретну інформацію або документи, як зазначено у першому підпункті статті 3 </w:t>
      </w:r>
      <w:r w:rsidRPr="00F0797F">
        <w:rPr>
          <w:rFonts w:ascii="Times New Roman" w:hAnsi="Times New Roman" w:cs="Times New Roman"/>
          <w:bCs/>
          <w:color w:val="000000"/>
          <w:sz w:val="28"/>
          <w:szCs w:val="28"/>
        </w:rPr>
        <w:lastRenderedPageBreak/>
        <w:t>(2), повинні інформувати Омбудсмана про таку класифікацію; тоді як для імплементації правил, передбачених у першому підпункті статті 3 (2), Омбудсмен повинен був заздалегідь узгодити із відповідною установою чи органом умови обробки секретної інформації чи документів та іншої інформації, на яку поширюється обов'язок професійна таємниця; враховуючи, що якщо Омбудсмен виявить, що запитувана допомога не надходить, він інформує Європейський Парламент, який зробить відповідні заяви;</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Беручи до уваги, що необхідно встановити процедури, яких слід дотримуватися, коли запити Омбудсмена виявляють випадки неправомірного управління; враховуючи, що також слід передбачити подання вичерпного звіту омбудсмена до Європейського парламенту в кінці кожної щорічної сесії;</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Беручи до уваги, що омбудсмен та його співробітники зобов’язані ставитися довірено до будь-якої інформації, яку вони отримали під час виконання своїх службових обов’язків; враховуючи, що омбудсмен, однак, зобов'язаний інформувати компетентні органи про факти, які, на його думку, можуть стосуватися кримінального законодавства і які були виявлені під час його розслідування;</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Беручи до уваги, що слід передбачити можливість співпраці між Омбудсменом та однотипними органами влади в певних державах-членах, згідно з чинним національним законодавством;</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Оскільки Європейський Парламент повинен призначати Омбудсмана на початку свого мандату та на час його дії, вибираючи його з числа осіб, які є громадянами Союзу, та пропонують усі необхідні гарантії незалежності та компетентності;</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Оскільки мають бути встановлені умови для припинення виконання обов’язків Омбудсмена;</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 xml:space="preserve">Оскільки Омбудсмен повинен виконувати свої обов'язки з повною незалежністю та давати урочисту зобов'язання перед Судом Європейських Співтовариств, що він буде це робити, приступаючи до виконання своїх </w:t>
      </w:r>
      <w:r w:rsidRPr="00F0797F">
        <w:rPr>
          <w:rFonts w:ascii="Times New Roman" w:hAnsi="Times New Roman" w:cs="Times New Roman"/>
          <w:bCs/>
          <w:color w:val="000000"/>
          <w:sz w:val="28"/>
          <w:szCs w:val="28"/>
        </w:rPr>
        <w:lastRenderedPageBreak/>
        <w:t>обов'язків; враховуючи, що діяльність, несумісна із обов'язками омбудсмена, повинна бути встановлена, як і винагорода, привілеї та імунітет омбудсмена;</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Беручи до уваги, що слід розробити положення щодо посадових осіб та службовців секретаріату Уповноваженого, які будуть надавати йому допомогу та його бюджету; враховуючи, що місцем омбудсмена має бути місце Європейського парламенту;</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Оскільки Омбудсмен повинен прийняти положення щодо імплементації цього Рішення; враховуючи, що крім того, слід передбачити певні перехідні положення для першого омбудсмена, який буде призначений після набрання чинності Договором про ЄС,</w:t>
      </w:r>
    </w:p>
    <w:p w:rsidR="00864882" w:rsidRPr="00F0797F" w:rsidRDefault="00864882" w:rsidP="00864882">
      <w:pPr>
        <w:spacing w:line="360" w:lineRule="auto"/>
        <w:ind w:firstLine="709"/>
        <w:rPr>
          <w:rFonts w:ascii="Times New Roman" w:hAnsi="Times New Roman" w:cs="Times New Roman"/>
          <w:bCs/>
          <w:color w:val="000000"/>
          <w:sz w:val="28"/>
          <w:szCs w:val="28"/>
        </w:rPr>
      </w:pP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ВИРІШИВ:</w:t>
      </w:r>
    </w:p>
    <w:p w:rsidR="00864882" w:rsidRPr="00F0797F" w:rsidRDefault="00864882" w:rsidP="00864882">
      <w:pPr>
        <w:spacing w:line="360" w:lineRule="auto"/>
        <w:ind w:firstLine="709"/>
        <w:rPr>
          <w:rFonts w:ascii="Times New Roman" w:hAnsi="Times New Roman" w:cs="Times New Roman"/>
          <w:bCs/>
          <w:color w:val="000000"/>
          <w:sz w:val="28"/>
          <w:szCs w:val="28"/>
        </w:rPr>
      </w:pP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СТАТТЯ 1</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1. Норми та загальні умови, що регулюють виконання обов'язків Омбудсмена, визначаються цим Рішенням відповідно до статті 195 (4) Договору про заснування Європейського Співтовариства та статті 107d (4) Договору про заснування Європейської атомної Енергетичне співтовариство.</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2. Омбудсмен виконує свої обов'язки відповідно до повноважень, що надаються інститутами та органами Співтовариства Договорами.</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3. Омбудсмен не може втручатися у справи, що розглядаються судами, або сумніватися у правильності рішення суду.</w:t>
      </w:r>
    </w:p>
    <w:p w:rsidR="00864882" w:rsidRPr="00F0797F" w:rsidRDefault="00864882" w:rsidP="00864882">
      <w:pPr>
        <w:spacing w:line="360" w:lineRule="auto"/>
        <w:rPr>
          <w:rFonts w:ascii="Times New Roman" w:hAnsi="Times New Roman" w:cs="Times New Roman"/>
          <w:bCs/>
          <w:color w:val="000000"/>
          <w:sz w:val="28"/>
          <w:szCs w:val="28"/>
        </w:rPr>
      </w:pP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СТАТТЯ 2</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1. У рамках вищезазначених Договорів та умов, викладених у них, Омбудсмен допомагає розкрити недоліки в діяльності установ та органів Співтовариства, за винятком Суду та Суду першої інстанції, які діють у своїх судової ролі та давати рекомендації з метою її покласти край. Жодні дії будь-якого іншого органу чи особи не можуть бути предметом скарги до Омбудсмена.</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2. Будь-який громадянин Союзу або будь-яка фізична або юридична особа, яка проживає або має офіс у державі-члені Союзу, може, безпосередньо або через члена Європейського парламенту, направити скаргу до Омбудсмена щодо випадку неправомірне управління діяльністю установ чи органів Співтовариства, за винятком Суду та Суду першої інстанції, які виконують свою судову роль. Омбудсмен інформує відповідну установу чи орган, як тільки йому подається скарга.</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3. Скарга повинна дозволяти ідентифікувати особу, яка подає скаргу, та об’єкт скарги; особа, яка подає скаргу, може вимагати, щоб її скарга залишалася конфіденційною.</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4. Скарга подається протягом двох років з дати, коли факти, на яких вона базується, потрапляють до відома особи, яка подає скаргу, і їй повинні передувати відповідні адміністративні підходи до відповідних установ та органів.</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5. Омбудсмен може порадити особі, яка подає скаргу, направити її до іншого органу влади.</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6. Скарги, подані до омбудсмена, не повинні впливати на строки подання апеляційних скарг в адміністративному або судовому процесі.</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7. Коли омбудсмен, через триваюче чи завершене судове провадження щодо висунутих фактів, повинен визнати скаргу неприйнятною або припинити її розгляд, результат будь-яких розслідувань, які він проводив до цього моменту подано остаточно.</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8. Жодна скарга не може подаватися до Омбудсмена, яка стосується робочих відносин між установами та органами Співтовариства та їх посадовими особами та іншими службовцями, якщо не передбачені всі можливості для подання внутрішніх адміністративних запитів та скарг, зокрема процедур, зазначених у статті 90 ( 1) та (2) Положення про персонал були вичерпані зацікавленою особою, а терміни на відповіді органу, яким подано таким чином клопотання, минули.</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9. Омбудсмен повинен якомога швидше повідомити особу, яка подає скаргу, про дії, які він вжив щодо неї.</w:t>
      </w:r>
    </w:p>
    <w:p w:rsidR="00864882" w:rsidRPr="00F0797F" w:rsidRDefault="00864882" w:rsidP="00864882">
      <w:pPr>
        <w:spacing w:line="360" w:lineRule="auto"/>
        <w:ind w:firstLine="709"/>
        <w:rPr>
          <w:rFonts w:ascii="Times New Roman" w:hAnsi="Times New Roman" w:cs="Times New Roman"/>
          <w:bCs/>
          <w:color w:val="000000"/>
          <w:sz w:val="28"/>
          <w:szCs w:val="28"/>
        </w:rPr>
      </w:pPr>
    </w:p>
    <w:p w:rsidR="00864882" w:rsidRPr="00F0797F" w:rsidRDefault="00794987"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СТАТТЯ 3</w:t>
      </w:r>
    </w:p>
    <w:p w:rsidR="00864882" w:rsidRPr="00F0797F" w:rsidRDefault="00864882"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1. Омбудсмен за власною ініціативою або за скаргою проводить усі розслідування, які, на його думку, є виправданими, для роз'яснення будь-якого підозрюваного в поганому управлінні діяльністю установ та органів Співтовариства. Він інформує відповідну установу чи орган про такі дії, які можуть надіслати йому будь-який корисний коментар.</w:t>
      </w:r>
    </w:p>
    <w:p w:rsidR="00864882" w:rsidRPr="00F0797F" w:rsidRDefault="00864882"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2. Інституції та органи Співтовариства зобов'язані надавати Омбудсмену будь-яку інформацію, яку він вимагав від них, та надавати йому доступ до відповідних файлів. Доступ до секретної інформації або документів, зокрема до конфіденційних документів у значенні статті 9 Регламенту (ЄС) № 1049/2001, повинен залежати від дотримання правил безпеки відповідної установи чи органу Співтовариства.</w:t>
      </w:r>
    </w:p>
    <w:p w:rsidR="00864882" w:rsidRPr="00F0797F" w:rsidRDefault="00864882"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Установи або органи, що надають секретну інформацію або документи, як зазначено у попередньому підпункті, інформують Омбудсмена про таку класифікацію.</w:t>
      </w:r>
    </w:p>
    <w:p w:rsidR="00864882" w:rsidRPr="00F0797F" w:rsidRDefault="00864882"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Для реалізації правил, передбачених у першому підпункті, Омбудсмен повинен заздалегідь узгодити із відповідною установою чи органом умови обробки секретної інформації чи документів та іншої інформації, на яку поширюється обов'язок професійної таємниці.</w:t>
      </w:r>
    </w:p>
    <w:p w:rsidR="00864882" w:rsidRPr="00F0797F" w:rsidRDefault="00864882"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Зацікавлені установи чи органи надають доступ до документів, що походять з держави-члена та класифікуються як таємні згідно із законом або нормативними актами, лише тоді, коли ця держава-член дала попередню згоду.</w:t>
      </w:r>
    </w:p>
    <w:p w:rsidR="00864882" w:rsidRPr="00F0797F" w:rsidRDefault="00864882"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Вони надають доступ до інших документів, що походять з держави-члена, після інформування відповідної держави-члена.</w:t>
      </w:r>
    </w:p>
    <w:p w:rsidR="00864882" w:rsidRPr="00F0797F" w:rsidRDefault="00864882"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В обох випадках, відповідно до статті 4, омбудсмен не може розголошувати зміст таких документів.</w:t>
      </w:r>
    </w:p>
    <w:p w:rsidR="00864882" w:rsidRPr="00F0797F" w:rsidRDefault="00864882"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Посадові особи та інші службовці установ та органів Співтовариства повинні давати свідчення на прохання Омбудсмена; вони і надалі будуть зобов'язані відповідними правилами Положення про персонал, зокрема їхнім обов'язком професійної таємниці.</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3. Влада держав-членів зобов'язана надати Уповноваженому, коли він цього попросить, через Постійні представництва держав-членів при Європейських Співтовариствах будь-яку інформацію, яка може допомогти пояснити випадки незаконного управління з боку установ та органів Співтовариства. за винятком випадків, коли така інформація охоплюється законами чи нормативними актами про таємницю або положеннями, що перешкоджають її передачі. Тим не менше, в останньому випадку зацікавлена</w:t>
      </w:r>
      <w:r w:rsidR="00784C03" w:rsidRPr="00F0797F">
        <w:rPr>
          <w:rFonts w:ascii="Times New Roman" w:hAnsi="Times New Roman" w:cs="Times New Roman"/>
          <w:bCs/>
          <w:color w:val="000000"/>
          <w:sz w:val="28"/>
          <w:szCs w:val="28"/>
          <w:lang w:val="ru-RU"/>
        </w:rPr>
        <w:t xml:space="preserve"> </w:t>
      </w:r>
      <w:r w:rsidRPr="00F0797F">
        <w:rPr>
          <w:rFonts w:ascii="Times New Roman" w:hAnsi="Times New Roman" w:cs="Times New Roman"/>
          <w:bCs/>
          <w:color w:val="000000"/>
          <w:sz w:val="28"/>
          <w:szCs w:val="28"/>
        </w:rPr>
        <w:t>держава-член може дозволити омбудсмену отримати цю інформацію за умови, що він зобов'язується не розголошувати її.</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4. Якщо допомога, про яку він просить, відсутня, Омбудсмен інформує Європейський Парламент, який робить відповідні заяви.</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5. Наскільки це можливо, Омбудсмен повинен шукати рішення із відповідною установою чи органом для усунення випадків неправомірного управління та задоволення скарги.</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6. Якщо Омбудсмен виявить, що стався недолік управління, він інформує відповідну установу чи орган, де це необхідно, складаючи проекти рекомендацій. Інформувана таким чином установа чи орган надсилає омбудсмену детальний висновок протягом трьох місяців.</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7. Потім омбудсмен надсилає звіт до Європейського парламенту та до відповідної установи чи органу. Він може давати рекомендації у своєму звіті. Особа, яка подає скаргу, інформується Омбудсменом про результати розслідування, про думку, висловлену зацікавленою установою чи органом, та про будь-які рекомендації, зроблені омбудсменом.</w:t>
      </w:r>
    </w:p>
    <w:p w:rsidR="00864882" w:rsidRPr="00F0797F" w:rsidRDefault="00864882" w:rsidP="00864882">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8. Наприкінці кожної щорічної сесії Омбудсмен подає до Європейського Парламенту звіт про результати своїх запитів.</w:t>
      </w:r>
    </w:p>
    <w:p w:rsidR="00794987" w:rsidRPr="00F0797F" w:rsidRDefault="00794987" w:rsidP="00864882">
      <w:pPr>
        <w:spacing w:line="360" w:lineRule="auto"/>
        <w:ind w:firstLine="709"/>
        <w:rPr>
          <w:rFonts w:ascii="Times New Roman" w:hAnsi="Times New Roman" w:cs="Times New Roman"/>
          <w:bCs/>
          <w:color w:val="000000"/>
          <w:sz w:val="28"/>
          <w:szCs w:val="28"/>
        </w:rPr>
      </w:pP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СТАТТЯ 4</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1. Омбудсмен та його співробітники, до яких застосовується стаття 287 Договору про заснування Європейського Співтовариства та стаття 194 Договору про заснування Європейського Співтовариства з атомної енергії, повинні не розголошувати інформацію або документи, які вони отримують під час їх запити. Зокрема, від них вимагатиметься не розголошувати жодну секретну інформацію чи будь-який документ, який надається Омбудсмену, зокрема конфіденційні документи у значенні статті 9 Регламенту (ЄС) № 1049/2001, або документи, що входять до сфери Співтовариства законодавство щодо захисту персональних даних, а також будь-якої інформації, яка може завдати шкоди особі, яка подає скаргу, або будь-якій іншій причетній особі, без шкоди для пункту 2.</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2. Якщо під час розслідування він дізнається про факти, які, на його думку, можуть стосуватися кримінального законодавства, Омбудсмен негайно повідомляє про це компетентні національні органи через Постійні представництва держав-членів при Європейських Співтовариствах та, наскільки справа належить до його повноважень, компетентної установи, органу чи служби Співтовариства, відповідальної за боротьбу з шахрайством; у відповідних випадках Омбудсмен також повідомляє установу або орган Співтовариства, уповноважених на відповідну посадову чи службову особу, яка може застосувати другий абзац статті 18 Протоколу про привілеї та імунітети Європейських Співтовариств. Омбудсмен може також інформувати відповідну установу чи орган Співтовариства про факти, що ставлять під сумнів поведінку члена їхнього персоналу з дисциплінарної точки зору.</w:t>
      </w:r>
    </w:p>
    <w:p w:rsidR="00794987" w:rsidRPr="00F0797F" w:rsidRDefault="00794987" w:rsidP="00794987">
      <w:pPr>
        <w:spacing w:line="360" w:lineRule="auto"/>
        <w:ind w:firstLine="709"/>
        <w:rPr>
          <w:rFonts w:ascii="Times New Roman" w:hAnsi="Times New Roman" w:cs="Times New Roman"/>
          <w:bCs/>
          <w:color w:val="000000"/>
          <w:sz w:val="28"/>
          <w:szCs w:val="28"/>
        </w:rPr>
      </w:pP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СТАТТЯ 4А</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Омбудсмен та його співробітники розглядають запити на доступ громадськості до документів, відмінних від зазначених у статті 4 (1), відповідно до умов та обмежень, передбачених Регламентом (ЄС) № 1049/2001.</w:t>
      </w:r>
    </w:p>
    <w:p w:rsidR="00794987" w:rsidRPr="00F0797F" w:rsidRDefault="00794987" w:rsidP="00794987">
      <w:pPr>
        <w:spacing w:line="360" w:lineRule="auto"/>
        <w:rPr>
          <w:rFonts w:ascii="Times New Roman" w:hAnsi="Times New Roman" w:cs="Times New Roman"/>
          <w:bCs/>
          <w:color w:val="000000"/>
          <w:sz w:val="28"/>
          <w:szCs w:val="28"/>
        </w:rPr>
      </w:pPr>
    </w:p>
    <w:p w:rsidR="00794987" w:rsidRPr="00F0797F" w:rsidRDefault="00794987" w:rsidP="00794987">
      <w:pPr>
        <w:spacing w:line="360" w:lineRule="auto"/>
        <w:rPr>
          <w:rFonts w:ascii="Times New Roman" w:hAnsi="Times New Roman" w:cs="Times New Roman"/>
          <w:bCs/>
          <w:color w:val="000000"/>
          <w:sz w:val="28"/>
          <w:szCs w:val="28"/>
        </w:rPr>
      </w:pP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СТАТТЯ 5</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1. Наскільки це може допомогти зробити його запити більш ефективними та краще захистити права та інтереси осіб, які подають скарги до нього, омбудсмен може співпрацювати з органами такого ж типу в певних державах-членах, якщо він дотримується національних вимог. чинне законодавство. Омбудсмен не може цим способом вимагати ознайомлення з документами, до яких він не мав би доступу відповідно до статті 3.</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2. У межах своїх функцій, передбачених статтею 195 Договору про заснування Європейського Співтовариства та статтею 107d Договору про заснування Європейського Співтовариства з атомної енергії, та уникаючи будь-якого дублювання з діяльністю інших установ чи органів, Омбудсмен може на тих самих умовах співпрацювати з установами та органами держав-членів, відповідальними за сприяння та захист основних прав.</w:t>
      </w:r>
    </w:p>
    <w:p w:rsidR="00794987" w:rsidRPr="00F0797F" w:rsidRDefault="00794987" w:rsidP="00794987">
      <w:pPr>
        <w:spacing w:line="360" w:lineRule="auto"/>
        <w:ind w:firstLine="709"/>
        <w:rPr>
          <w:rFonts w:ascii="Times New Roman" w:hAnsi="Times New Roman" w:cs="Times New Roman"/>
          <w:bCs/>
          <w:color w:val="000000"/>
          <w:sz w:val="28"/>
          <w:szCs w:val="28"/>
        </w:rPr>
      </w:pP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СТАТТЯ 6</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1. Омбудсмен призначається Європейським Парламентом після кожних виборів до Європейського Парламенту на час його повноважень. Він має право бути повторно призначеним.</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2. Омбудсмен обирається з числа осіб, які є громадянами Союзу, мають повні громадянські та політичні права, пропонують усі гарантії незалежності та відповідають умовам, необхідним для здійснення найвищої судової посади у своїй країні, або мають визнану компетенцію та досвід виконання обов’язків омбудсмена.</w:t>
      </w:r>
    </w:p>
    <w:p w:rsidR="00794987" w:rsidRPr="00F0797F" w:rsidRDefault="00794987" w:rsidP="00794987">
      <w:pPr>
        <w:spacing w:line="360" w:lineRule="auto"/>
        <w:rPr>
          <w:rFonts w:ascii="Times New Roman" w:hAnsi="Times New Roman" w:cs="Times New Roman"/>
          <w:bCs/>
          <w:color w:val="000000"/>
          <w:sz w:val="28"/>
          <w:szCs w:val="28"/>
        </w:rPr>
      </w:pP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СТАТТЯ 7</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1. Омбудсмен припиняє виконувати свої обов'язки або наприкінці терміну повноважень, або після відставки або звільнення.</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2. За винятком випадків його звільнення, омбудсмен залишається на своїй посаді до призначення його наступника.</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3. У разі дострокового припинення службових обов’язків наступник повинен бути призначений протягом трьох місяців з моменту вивільнення посади до кінця парламентського терміну.</w:t>
      </w:r>
    </w:p>
    <w:p w:rsidR="00794987" w:rsidRPr="00F0797F" w:rsidRDefault="00794987" w:rsidP="00794987">
      <w:pPr>
        <w:spacing w:line="360" w:lineRule="auto"/>
        <w:ind w:firstLine="709"/>
        <w:rPr>
          <w:rFonts w:ascii="Times New Roman" w:hAnsi="Times New Roman" w:cs="Times New Roman"/>
          <w:bCs/>
          <w:color w:val="000000"/>
          <w:sz w:val="28"/>
          <w:szCs w:val="28"/>
        </w:rPr>
      </w:pP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СТАТТЯ 8</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Омбудсмен, який більше не виконує умови, необхідні для виконання своїх службових обов'язків, або винен у серйозних проступках, може бути звільнений Судом Європейських Співтовариств на вимогу Європейського Парламенту.</w:t>
      </w:r>
    </w:p>
    <w:p w:rsidR="00794987" w:rsidRPr="00F0797F" w:rsidRDefault="00794987" w:rsidP="00794987">
      <w:pPr>
        <w:spacing w:line="360" w:lineRule="auto"/>
        <w:rPr>
          <w:rFonts w:ascii="Times New Roman" w:hAnsi="Times New Roman" w:cs="Times New Roman"/>
          <w:bCs/>
          <w:color w:val="000000"/>
          <w:sz w:val="28"/>
          <w:szCs w:val="28"/>
        </w:rPr>
      </w:pP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СТАТТЯ 9</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1. Омбудсмен виконує свої обов'язки з повною незалежністю, в загальних інтересах Співтовариств та громадян Союзу. Виконуючи свої обов'язки, він не повинен шукати та приймати інструкцій від будь-якого уряду чи іншого органу. Він утримується від будь-яких дій, несумісних із характером його обов'язків.</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2. Приступаючи до виконання своїх обов'язків, омбудсмен дасть урочисту зобов'язання перед Судом Європейських Співтовариств, що він буде виконувати свої обов'язки з повною незалежністю та неупередженістю, а також, що під час і після закінчення свого повноважень він буде дотримуватися зобов'язань звідси, зокрема, його обов'язок вести себе добросовісно та на розсуд щодо прийняття певних призначень або пільг після того, як він припинив обіймати посаду.</w:t>
      </w:r>
    </w:p>
    <w:p w:rsidR="00794987" w:rsidRPr="00F0797F" w:rsidRDefault="00794987" w:rsidP="00794987">
      <w:pPr>
        <w:spacing w:line="360" w:lineRule="auto"/>
        <w:ind w:firstLine="709"/>
        <w:rPr>
          <w:rFonts w:ascii="Times New Roman" w:hAnsi="Times New Roman" w:cs="Times New Roman"/>
          <w:bCs/>
          <w:color w:val="000000"/>
          <w:sz w:val="28"/>
          <w:szCs w:val="28"/>
        </w:rPr>
      </w:pP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Стаття 10</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1. Протягом свого терміну повноважень Омбудсмен не може займатися будь-якими політичними чи адміністративними обов'язками або будь-яким іншим заняттям, вигідним чи ні.</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2. Омбудсмен має такий самий ранг за рівнем винагороди, надбавок та пенсії, що і суддя Суду Європейських Співтовариств.</w:t>
      </w:r>
    </w:p>
    <w:p w:rsidR="00794987" w:rsidRPr="00F0797F" w:rsidRDefault="00794987" w:rsidP="00794987">
      <w:pPr>
        <w:spacing w:line="360" w:lineRule="auto"/>
        <w:ind w:firstLine="709"/>
        <w:rPr>
          <w:rFonts w:ascii="Times New Roman" w:hAnsi="Times New Roman" w:cs="Times New Roman"/>
          <w:bCs/>
          <w:color w:val="000000"/>
          <w:sz w:val="28"/>
          <w:szCs w:val="28"/>
        </w:rPr>
      </w:pP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3. Статті 12-15 та стаття 18 Протоколу про привілеї та імунітети Європейських Співтовариств застосовуються до Омбудсмена та посадових осіб та службовців його секретаріату.</w:t>
      </w:r>
    </w:p>
    <w:p w:rsidR="00794987" w:rsidRPr="00F0797F" w:rsidRDefault="00794987" w:rsidP="00794987">
      <w:pPr>
        <w:spacing w:line="360" w:lineRule="auto"/>
        <w:rPr>
          <w:rFonts w:ascii="Times New Roman" w:hAnsi="Times New Roman" w:cs="Times New Roman"/>
          <w:bCs/>
          <w:color w:val="000000"/>
          <w:sz w:val="28"/>
          <w:szCs w:val="28"/>
        </w:rPr>
      </w:pP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СТАТТЯ 11</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1. Омбудсмену допомагає секретаріат, головний офіцер якого він призначає.</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2. На посадових осіб та службовців секретаріату Омбудсмена поширюються норми та правила, що застосовуються до посадових осіб та інших службовців Європейських Співтовариств. Їх кількість приймається щороку як частина бюджетної процедури.</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3. Посадові особи Європейських Співтовариств та держав-членів, призначені до секретаріату Омбудсмена, повинні бути відряджені в інтересах служби та гарантовано автоматичне відновлення їх роботи в установі походження.</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4. З питань, що стосуються його персоналу, омбудсмен має такий самий статус, як установи у значенні статті 1 Правил про персонал посадових осіб Європейських Співтовариств.</w:t>
      </w:r>
    </w:p>
    <w:p w:rsidR="00794987" w:rsidRPr="00F0797F" w:rsidRDefault="00794987" w:rsidP="00794987">
      <w:pPr>
        <w:spacing w:line="360" w:lineRule="auto"/>
        <w:rPr>
          <w:rFonts w:ascii="Times New Roman" w:hAnsi="Times New Roman" w:cs="Times New Roman"/>
          <w:bCs/>
          <w:color w:val="000000"/>
          <w:sz w:val="28"/>
          <w:szCs w:val="28"/>
        </w:rPr>
      </w:pP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СТАТТЯ 12: Видалено</w:t>
      </w:r>
    </w:p>
    <w:p w:rsidR="00794987" w:rsidRPr="00F0797F" w:rsidRDefault="00794987" w:rsidP="00794987">
      <w:pPr>
        <w:spacing w:line="360" w:lineRule="auto"/>
        <w:rPr>
          <w:rFonts w:ascii="Times New Roman" w:hAnsi="Times New Roman" w:cs="Times New Roman"/>
          <w:bCs/>
          <w:color w:val="000000"/>
          <w:sz w:val="28"/>
          <w:szCs w:val="28"/>
        </w:rPr>
      </w:pP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СТАТТЯ 13</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Місцем омбудсмена є місце Європейського парламенту.</w:t>
      </w:r>
    </w:p>
    <w:p w:rsidR="00794987" w:rsidRPr="00F0797F" w:rsidRDefault="00794987" w:rsidP="00794987">
      <w:pPr>
        <w:spacing w:line="360" w:lineRule="auto"/>
        <w:ind w:firstLine="709"/>
        <w:rPr>
          <w:rFonts w:ascii="Times New Roman" w:hAnsi="Times New Roman" w:cs="Times New Roman"/>
          <w:bCs/>
          <w:color w:val="000000"/>
          <w:sz w:val="28"/>
          <w:szCs w:val="28"/>
        </w:rPr>
      </w:pP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СТАТТЯ 14</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Омбудсмен повинен прийняти положення щодо реалізації цього Рішення.</w:t>
      </w:r>
    </w:p>
    <w:p w:rsidR="00794987" w:rsidRPr="00F0797F" w:rsidRDefault="00794987" w:rsidP="00794987">
      <w:pPr>
        <w:spacing w:line="360" w:lineRule="auto"/>
        <w:rPr>
          <w:rFonts w:ascii="Times New Roman" w:hAnsi="Times New Roman" w:cs="Times New Roman"/>
          <w:bCs/>
          <w:color w:val="000000"/>
          <w:sz w:val="28"/>
          <w:szCs w:val="28"/>
        </w:rPr>
      </w:pP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СТАТТЯ 15</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Перший омбудсмен, призначений після набрання чинності Договором про ЄС, призначається на решту парламентського терміну.</w:t>
      </w:r>
    </w:p>
    <w:p w:rsidR="00794987" w:rsidRPr="00F0797F" w:rsidRDefault="00794987" w:rsidP="00794987">
      <w:pPr>
        <w:spacing w:line="360" w:lineRule="auto"/>
        <w:rPr>
          <w:rFonts w:ascii="Times New Roman" w:hAnsi="Times New Roman" w:cs="Times New Roman"/>
          <w:bCs/>
          <w:color w:val="000000"/>
          <w:sz w:val="28"/>
          <w:szCs w:val="28"/>
        </w:rPr>
      </w:pP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СТАТТЯ 16: Видалено</w:t>
      </w:r>
    </w:p>
    <w:p w:rsidR="00794987" w:rsidRPr="00F0797F" w:rsidRDefault="00794987" w:rsidP="00794987">
      <w:pPr>
        <w:spacing w:line="360" w:lineRule="auto"/>
        <w:rPr>
          <w:rFonts w:ascii="Times New Roman" w:hAnsi="Times New Roman" w:cs="Times New Roman"/>
          <w:bCs/>
          <w:color w:val="000000"/>
          <w:sz w:val="28"/>
          <w:szCs w:val="28"/>
        </w:rPr>
      </w:pP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СТАТТЯ 17</w:t>
      </w: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Це рішення опубліковується в Офіційному віснику Європейських Співтовариств. Він набирає чинності з дати його опублікування.</w:t>
      </w:r>
    </w:p>
    <w:p w:rsidR="00794987" w:rsidRPr="00F0797F" w:rsidRDefault="00794987" w:rsidP="00794987">
      <w:pPr>
        <w:spacing w:line="360" w:lineRule="auto"/>
        <w:ind w:firstLine="709"/>
        <w:rPr>
          <w:rFonts w:ascii="Times New Roman" w:hAnsi="Times New Roman" w:cs="Times New Roman"/>
          <w:bCs/>
          <w:color w:val="000000"/>
          <w:sz w:val="28"/>
          <w:szCs w:val="28"/>
        </w:rPr>
      </w:pPr>
    </w:p>
    <w:p w:rsidR="00794987" w:rsidRPr="00F0797F" w:rsidRDefault="00794987" w:rsidP="00794987">
      <w:pPr>
        <w:pStyle w:val="ad"/>
        <w:numPr>
          <w:ilvl w:val="0"/>
          <w:numId w:val="8"/>
        </w:num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Прийнятий Парламентом 9 березня 1994 р. (ОВ L 113, 4.5.1994 р., С. 15) та змінений своїми рішеннями від 14 березня 2002 р. (ОВ L 92, 9.4.2002 р., С. 13) та 18 червня 2008 р. ( ОВ L 189, 17.7.2008, с. 25).</w:t>
      </w:r>
    </w:p>
    <w:p w:rsidR="00794987" w:rsidRPr="00F0797F" w:rsidRDefault="00794987" w:rsidP="00794987">
      <w:pPr>
        <w:spacing w:line="360" w:lineRule="auto"/>
        <w:rPr>
          <w:rFonts w:ascii="Times New Roman" w:hAnsi="Times New Roman" w:cs="Times New Roman"/>
          <w:bCs/>
          <w:color w:val="000000"/>
          <w:sz w:val="28"/>
          <w:szCs w:val="28"/>
        </w:rPr>
      </w:pPr>
    </w:p>
    <w:p w:rsidR="00794987" w:rsidRPr="00F0797F" w:rsidRDefault="00794987" w:rsidP="00794987">
      <w:pPr>
        <w:spacing w:line="360" w:lineRule="auto"/>
        <w:ind w:firstLine="709"/>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(2) Регламент (ЄС) No 1049/2001 Європейського Парламенту та Ради від 30 травня 2001 року про доступ громадськості до документів Європейського Парламенту, Ради та Комісії (ОВ L 145, 31.5.2001, с. 43).</w:t>
      </w:r>
    </w:p>
    <w:p w:rsidR="00794987" w:rsidRPr="00F0797F" w:rsidRDefault="00794987">
      <w:pPr>
        <w:spacing w:after="200" w:line="276" w:lineRule="auto"/>
        <w:jc w:val="left"/>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br w:type="page"/>
      </w:r>
    </w:p>
    <w:p w:rsidR="00794987" w:rsidRPr="00F0797F" w:rsidRDefault="00794987" w:rsidP="00B3412D">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ab/>
        <w:t xml:space="preserve">2.9 </w:t>
      </w:r>
      <w:r w:rsidR="00F7771A" w:rsidRPr="00F0797F">
        <w:rPr>
          <w:rFonts w:ascii="Times New Roman" w:hAnsi="Times New Roman" w:cs="Times New Roman"/>
          <w:bCs/>
          <w:color w:val="000000"/>
          <w:sz w:val="28"/>
          <w:szCs w:val="28"/>
        </w:rPr>
        <w:t>Правовий статус омбудсмана в Європейському союзі</w:t>
      </w:r>
    </w:p>
    <w:p w:rsidR="00F7771A" w:rsidRPr="00F0797F" w:rsidRDefault="00F7771A" w:rsidP="00B3412D">
      <w:pPr>
        <w:spacing w:line="360" w:lineRule="auto"/>
        <w:rPr>
          <w:rFonts w:ascii="Times New Roman" w:hAnsi="Times New Roman" w:cs="Times New Roman"/>
          <w:bCs/>
          <w:color w:val="000000"/>
          <w:sz w:val="28"/>
          <w:szCs w:val="28"/>
        </w:rPr>
      </w:pPr>
    </w:p>
    <w:p w:rsidR="00F7771A" w:rsidRPr="00F0797F" w:rsidRDefault="00F7771A" w:rsidP="00B3412D">
      <w:pPr>
        <w:spacing w:line="360" w:lineRule="auto"/>
        <w:rPr>
          <w:rFonts w:ascii="Times New Roman" w:hAnsi="Times New Roman" w:cs="Times New Roman"/>
          <w:bCs/>
          <w:color w:val="000000"/>
          <w:sz w:val="28"/>
          <w:szCs w:val="28"/>
        </w:rPr>
      </w:pPr>
    </w:p>
    <w:p w:rsidR="00F7771A" w:rsidRPr="00F0797F" w:rsidRDefault="00F7771A" w:rsidP="00B3412D">
      <w:pPr>
        <w:spacing w:line="360" w:lineRule="auto"/>
        <w:ind w:firstLine="708"/>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Внаслідок</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розширення</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ЄС</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та</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збільшення</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кількості</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його держав-членів виникла потреба у новій формі управління, більш оперативній та більш ефективна. В останні 10 років склалася си-туація, коли новий склад вступив у протиріччя зі старою формою управління</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Євросоюзом,</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постала</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інституційна</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криза.</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Потрібно було провести інституційну реформу.</w:t>
      </w:r>
    </w:p>
    <w:p w:rsidR="00B3412D" w:rsidRPr="00F0797F" w:rsidRDefault="00B3412D" w:rsidP="00B3412D">
      <w:pPr>
        <w:spacing w:line="360" w:lineRule="auto"/>
        <w:ind w:firstLine="708"/>
        <w:rPr>
          <w:rFonts w:ascii="Times New Roman" w:hAnsi="Times New Roman" w:cs="Times New Roman"/>
          <w:bCs/>
          <w:color w:val="000000"/>
          <w:sz w:val="28"/>
          <w:szCs w:val="28"/>
        </w:rPr>
      </w:pPr>
    </w:p>
    <w:tbl>
      <w:tblPr>
        <w:tblStyle w:val="a5"/>
        <w:tblW w:w="0" w:type="auto"/>
        <w:tblLook w:val="04A0" w:firstRow="1" w:lastRow="0" w:firstColumn="1" w:lastColumn="0" w:noHBand="0" w:noVBand="1"/>
      </w:tblPr>
      <w:tblGrid>
        <w:gridCol w:w="562"/>
        <w:gridCol w:w="9067"/>
      </w:tblGrid>
      <w:tr w:rsidR="00F7771A" w:rsidRPr="00F0797F" w:rsidTr="000B1565">
        <w:tc>
          <w:tcPr>
            <w:tcW w:w="9629" w:type="dxa"/>
            <w:gridSpan w:val="2"/>
          </w:tcPr>
          <w:p w:rsidR="00F7771A" w:rsidRPr="00F0797F" w:rsidRDefault="00F7771A" w:rsidP="00B3412D">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Із</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набуттям</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чинності</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Лісабонського</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договору</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01.12.2009</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р. розпочався новий період у розвитку Європейського Союзу. Даним договором внесено ряд суттєвих змін у засади функціонування ЄС. Так, ЄС набув міжнародної правосуб’єктності, змінився механізм ухвалення рішень та відбулись нововведення в інституційній сфе-рі. Запроваджено нові керівні посади</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 xml:space="preserve">– Президент Європейської </w:t>
            </w:r>
            <w:proofErr w:type="gramStart"/>
            <w:r w:rsidRPr="00F0797F">
              <w:rPr>
                <w:rFonts w:ascii="Times New Roman" w:hAnsi="Times New Roman" w:cs="Times New Roman"/>
                <w:bCs/>
                <w:color w:val="000000"/>
                <w:sz w:val="28"/>
                <w:szCs w:val="28"/>
              </w:rPr>
              <w:t>Ради</w:t>
            </w:r>
            <w:proofErr w:type="gramEnd"/>
            <w:r w:rsidRPr="00F0797F">
              <w:rPr>
                <w:rFonts w:ascii="Times New Roman" w:hAnsi="Times New Roman" w:cs="Times New Roman"/>
                <w:bCs/>
                <w:color w:val="000000"/>
                <w:sz w:val="28"/>
                <w:szCs w:val="28"/>
              </w:rPr>
              <w:t xml:space="preserve"> та Високий представник з питань закордонних справ і без-пекової політики, а також утворено новий орган</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 Європейська служба зовнішньої діяльності. Положення Лісабонського договору передбачають ряд суттєвих змін, спрямованих на посилення інсти-туцій ЄС, зокрема, й Європейського омбудсмана.</w:t>
            </w:r>
          </w:p>
        </w:tc>
      </w:tr>
      <w:tr w:rsidR="00806485" w:rsidRPr="00F0797F" w:rsidTr="000B1565">
        <w:tc>
          <w:tcPr>
            <w:tcW w:w="9629" w:type="dxa"/>
            <w:gridSpan w:val="2"/>
          </w:tcPr>
          <w:p w:rsidR="00806485" w:rsidRPr="00F0797F" w:rsidRDefault="00806485" w:rsidP="00B3412D">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Посада європейського омбудсмана запроваджена Договором про Європейський Союз. На сьогодні інститут омбудсмана набув самостійного</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юридичного</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статусу.</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Він</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функціонує</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більш</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ніж</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у 80</w:t>
            </w:r>
            <w:r w:rsidR="00B3412D"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rPr>
              <w:t>країнах світу і на міжнародному рівні.</w:t>
            </w:r>
          </w:p>
        </w:tc>
      </w:tr>
      <w:tr w:rsidR="00806485" w:rsidRPr="00F0797F" w:rsidTr="000B1565">
        <w:tc>
          <w:tcPr>
            <w:tcW w:w="9629" w:type="dxa"/>
            <w:gridSpan w:val="2"/>
          </w:tcPr>
          <w:p w:rsidR="00806485" w:rsidRPr="00F0797F" w:rsidRDefault="00806485" w:rsidP="00B3412D">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У преамбулі Рішення Європейського парламенту від 9 березня 1994</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р. «Про правила та загальні умови, котрі регулюють здійснен-ня обов’язків омбудсмана» визначаються головні цілі заснування цього органу публічної влади Співтовариств та принципи його ді-яльності. Політичними передумовами заснування правового інсти-туту євроомбудсмана стали:</w:t>
            </w:r>
          </w:p>
        </w:tc>
      </w:tr>
      <w:tr w:rsidR="00806485" w:rsidRPr="00F0797F" w:rsidTr="00C64E39">
        <w:tc>
          <w:tcPr>
            <w:tcW w:w="562" w:type="dxa"/>
          </w:tcPr>
          <w:p w:rsidR="00806485" w:rsidRPr="00F0797F" w:rsidRDefault="00806485" w:rsidP="00B3412D">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lastRenderedPageBreak/>
              <w:t>1.</w:t>
            </w:r>
          </w:p>
        </w:tc>
        <w:tc>
          <w:tcPr>
            <w:tcW w:w="9067" w:type="dxa"/>
          </w:tcPr>
          <w:p w:rsidR="00806485" w:rsidRPr="00F0797F" w:rsidRDefault="00806485" w:rsidP="00B3412D">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необхідність встановлення правил та загальних умов, які регулюють здійснення обов’язків Омбудсмана, відповідно до положень Договорів про утворення європейських співтовариств;</w:t>
            </w:r>
          </w:p>
        </w:tc>
      </w:tr>
      <w:tr w:rsidR="00806485" w:rsidRPr="00F0797F" w:rsidTr="00C64E39">
        <w:tc>
          <w:tcPr>
            <w:tcW w:w="562" w:type="dxa"/>
          </w:tcPr>
          <w:p w:rsidR="00806485" w:rsidRPr="00F0797F" w:rsidRDefault="00806485" w:rsidP="00B3412D">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2.</w:t>
            </w:r>
          </w:p>
          <w:p w:rsidR="00806485" w:rsidRPr="00F0797F" w:rsidRDefault="00806485" w:rsidP="00B3412D">
            <w:pPr>
              <w:spacing w:line="360" w:lineRule="auto"/>
              <w:jc w:val="center"/>
              <w:rPr>
                <w:rFonts w:ascii="Times New Roman" w:hAnsi="Times New Roman" w:cs="Times New Roman"/>
                <w:color w:val="000000"/>
                <w:sz w:val="28"/>
                <w:szCs w:val="28"/>
              </w:rPr>
            </w:pPr>
          </w:p>
        </w:tc>
        <w:tc>
          <w:tcPr>
            <w:tcW w:w="9067" w:type="dxa"/>
          </w:tcPr>
          <w:p w:rsidR="00806485" w:rsidRPr="00F0797F" w:rsidRDefault="00806485" w:rsidP="00B3412D">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необхідність встановлення умов, за яких скарга може бути направлена Омбудсману, а також</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 принципів співвідношення між здійсненням обов’язків Омбудсмана та судовим або ж адміністра-тивним розглядом суперечки;</w:t>
            </w:r>
          </w:p>
        </w:tc>
      </w:tr>
      <w:tr w:rsidR="00806485" w:rsidRPr="00F0797F" w:rsidTr="00C64E39">
        <w:tc>
          <w:tcPr>
            <w:tcW w:w="562" w:type="dxa"/>
          </w:tcPr>
          <w:p w:rsidR="00806485" w:rsidRPr="00F0797F" w:rsidRDefault="00806485" w:rsidP="00B3412D">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3.</w:t>
            </w:r>
          </w:p>
        </w:tc>
        <w:tc>
          <w:tcPr>
            <w:tcW w:w="9067" w:type="dxa"/>
          </w:tcPr>
          <w:p w:rsidR="00806485" w:rsidRPr="00F0797F" w:rsidRDefault="00806485" w:rsidP="00B3412D">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потреба</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встановлення</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чітких</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гарантій</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для</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Омбудсмана щодо</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його</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діяльністю</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за</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власною</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ініціативою,</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включаючи</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до-ступ</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до</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будь-яких</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документів,</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необхідних</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для</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здійснення</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його обов’язків;</w:t>
            </w:r>
          </w:p>
        </w:tc>
      </w:tr>
      <w:tr w:rsidR="00806485" w:rsidRPr="00F0797F" w:rsidTr="00C64E39">
        <w:tc>
          <w:tcPr>
            <w:tcW w:w="562" w:type="dxa"/>
          </w:tcPr>
          <w:p w:rsidR="00806485" w:rsidRPr="00F0797F" w:rsidRDefault="00806485" w:rsidP="00B3412D">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4.</w:t>
            </w:r>
          </w:p>
        </w:tc>
        <w:tc>
          <w:tcPr>
            <w:tcW w:w="9067" w:type="dxa"/>
          </w:tcPr>
          <w:p w:rsidR="00806485" w:rsidRPr="00F0797F" w:rsidRDefault="00806485" w:rsidP="00B3412D">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необхідність встановлення процедур, яких необхідно до-тримуватися, у випадках, коли розслідування Омбудсмана виявля-ють факти порушення порядку управління;</w:t>
            </w:r>
          </w:p>
        </w:tc>
      </w:tr>
      <w:tr w:rsidR="00806485" w:rsidRPr="00F0797F" w:rsidTr="00C64E39">
        <w:tc>
          <w:tcPr>
            <w:tcW w:w="562" w:type="dxa"/>
          </w:tcPr>
          <w:p w:rsidR="00806485" w:rsidRPr="00F0797F" w:rsidRDefault="00806485" w:rsidP="00B3412D">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5.</w:t>
            </w:r>
          </w:p>
        </w:tc>
        <w:tc>
          <w:tcPr>
            <w:tcW w:w="9067" w:type="dxa"/>
          </w:tcPr>
          <w:p w:rsidR="00806485" w:rsidRPr="00F0797F" w:rsidRDefault="00806485" w:rsidP="00B3412D">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прагнення встановити чіткі та прозорі механізми представ-лення Європарламенту наприкінці кожної щорічної сесії всебічно-го звіту щодо дотримання прав та свобод людини й громадянина в ЄС. Причому, Омбудсман в процесі виконання даної процедури наділяється особливими повноваженнями, непритаманними жод-ному іншому органу й інституту ЄС;</w:t>
            </w:r>
          </w:p>
        </w:tc>
      </w:tr>
      <w:tr w:rsidR="00806485" w:rsidRPr="00F0797F" w:rsidTr="00C64E39">
        <w:tc>
          <w:tcPr>
            <w:tcW w:w="562" w:type="dxa"/>
          </w:tcPr>
          <w:p w:rsidR="00806485" w:rsidRPr="00F0797F" w:rsidRDefault="00806485" w:rsidP="00B3412D">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6.</w:t>
            </w:r>
          </w:p>
        </w:tc>
        <w:tc>
          <w:tcPr>
            <w:tcW w:w="9067" w:type="dxa"/>
          </w:tcPr>
          <w:p w:rsidR="00806485" w:rsidRPr="00F0797F" w:rsidRDefault="00806485" w:rsidP="00B3412D">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lang w:val="uk-UA"/>
              </w:rPr>
              <w:t>потреба у конституюванні всебічних та максимально за-гальних принципів та передумов можливості співробітництва між Омбудсманом</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та</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аналогічними</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органами</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в</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окремих</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державах-членах відповідно до чинного національного права. Це положен-ня, як видається є одним із найважливіших. Навіть з огляду на це потенційно можливими є суперечки та конфлікти щодо кола по-вноважень, виконуваних однопорядковими, але різними за сферою та «рівнем» діяльності інститутів. Не вдаючись тут до детального висвітлення</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особливостей</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«розподілу</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повноважень»,</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 xml:space="preserve">зазначимо, що він є достатньо чітко формально регламентованим. Загальний принцип розподілу повноважень між євроомбудсманом та уповно-важеними з прав людини в окремих країнах ЄС зводиться до </w:t>
            </w:r>
            <w:r w:rsidRPr="00F0797F">
              <w:rPr>
                <w:rFonts w:ascii="Times New Roman" w:hAnsi="Times New Roman" w:cs="Times New Roman"/>
                <w:bCs/>
                <w:color w:val="000000"/>
                <w:sz w:val="28"/>
                <w:szCs w:val="28"/>
                <w:lang w:val="uk-UA"/>
              </w:rPr>
              <w:lastRenderedPageBreak/>
              <w:t>гаран-тій невтручання їх у сфери предметної компетенції один одного. Тобто, євроомбудсман не уповноважений розглядати скарги, від-несені до компетенції омбудсмана країни-члена ЄС і, навпаки, до кола предметних повноважень «державного» омбудсмана не вхо-дять питання «загальноєвропейського» рівня.</w:t>
            </w:r>
          </w:p>
        </w:tc>
      </w:tr>
      <w:tr w:rsidR="00806485" w:rsidRPr="00F0797F" w:rsidTr="00C64E39">
        <w:tc>
          <w:tcPr>
            <w:tcW w:w="562" w:type="dxa"/>
          </w:tcPr>
          <w:p w:rsidR="00806485" w:rsidRPr="00F0797F" w:rsidRDefault="00806485" w:rsidP="00B3412D">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lastRenderedPageBreak/>
              <w:t>7.</w:t>
            </w:r>
          </w:p>
        </w:tc>
        <w:tc>
          <w:tcPr>
            <w:tcW w:w="9067" w:type="dxa"/>
          </w:tcPr>
          <w:p w:rsidR="00806485" w:rsidRPr="00F0797F" w:rsidRDefault="00806485" w:rsidP="00B3412D">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lang w:val="uk-UA"/>
              </w:rPr>
              <w:t>з огляду важливість та значущість виконуваних євроомбуд-сманом повноважень необхідним є встановлення чітких умов при-пинення виконання ним своїх обов’язків;</w:t>
            </w:r>
          </w:p>
        </w:tc>
      </w:tr>
      <w:tr w:rsidR="00806485" w:rsidRPr="00F0797F" w:rsidTr="00C64E39">
        <w:tc>
          <w:tcPr>
            <w:tcW w:w="562" w:type="dxa"/>
          </w:tcPr>
          <w:p w:rsidR="00806485" w:rsidRPr="00F0797F" w:rsidRDefault="00806485" w:rsidP="00B3412D">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8.</w:t>
            </w:r>
          </w:p>
        </w:tc>
        <w:tc>
          <w:tcPr>
            <w:tcW w:w="9067" w:type="dxa"/>
          </w:tcPr>
          <w:p w:rsidR="00806485" w:rsidRPr="00F0797F" w:rsidRDefault="00806485" w:rsidP="00B3412D">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lang w:val="uk-UA"/>
              </w:rPr>
              <w:t>необхідність передбачення видів діяльності, несумісних з виконанням обов’язків Омбудсмана, розміру винагороди, привілеїв та імунітетів Омбудсмана;</w:t>
            </w:r>
          </w:p>
        </w:tc>
      </w:tr>
      <w:tr w:rsidR="00806485" w:rsidRPr="00F0797F" w:rsidTr="00C64E39">
        <w:tc>
          <w:tcPr>
            <w:tcW w:w="562" w:type="dxa"/>
          </w:tcPr>
          <w:p w:rsidR="00806485" w:rsidRPr="00F0797F" w:rsidRDefault="00806485" w:rsidP="00B3412D">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9.</w:t>
            </w:r>
          </w:p>
        </w:tc>
        <w:tc>
          <w:tcPr>
            <w:tcW w:w="9067" w:type="dxa"/>
          </w:tcPr>
          <w:p w:rsidR="00806485" w:rsidRPr="00F0797F" w:rsidRDefault="00806485" w:rsidP="00B3412D">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lang w:val="uk-UA"/>
              </w:rPr>
              <w:t>необхідність встановлення правил щодо посадових осіб та службовців</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секретаріату</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Омбудсмана,</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які</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будуть</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надавати</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йому сприяння, а також щодо їхнього бюджету.</w:t>
            </w:r>
          </w:p>
        </w:tc>
      </w:tr>
      <w:tr w:rsidR="00806485" w:rsidRPr="00F0797F" w:rsidTr="000B1565">
        <w:tc>
          <w:tcPr>
            <w:tcW w:w="9629" w:type="dxa"/>
            <w:gridSpan w:val="2"/>
          </w:tcPr>
          <w:p w:rsidR="00806485" w:rsidRPr="00F0797F" w:rsidRDefault="00806485" w:rsidP="00B3412D">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Європейський омбудсман, що обирається Європейським пар-ламентом,</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уповноважений</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одержувати</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від</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кожного</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громадянина Союзу або від кожної фізичної або юридичної особи, що прожи-ває або має свою юридичну адресу в державі-члені, скарги щодо випадків порушення порядку управління в діяльності інститутів, органів або установ Союзу, крім Суду Європейського Союзу при здійсненні</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ним</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своїх</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юрисдикційних</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функцій.</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Він</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розслідує</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ці скарги й складає по них доповіді.</w:t>
            </w:r>
          </w:p>
        </w:tc>
      </w:tr>
      <w:tr w:rsidR="00806485" w:rsidRPr="00F0797F" w:rsidTr="00C64E39">
        <w:tc>
          <w:tcPr>
            <w:tcW w:w="562" w:type="dxa"/>
          </w:tcPr>
          <w:p w:rsidR="00806485" w:rsidRPr="00F0797F" w:rsidRDefault="00806485" w:rsidP="00B3412D">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1.</w:t>
            </w:r>
          </w:p>
        </w:tc>
        <w:tc>
          <w:tcPr>
            <w:tcW w:w="9067" w:type="dxa"/>
          </w:tcPr>
          <w:p w:rsidR="00806485" w:rsidRPr="00F0797F" w:rsidRDefault="00806485" w:rsidP="00B3412D">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Омбудсман</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за</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своєю</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власною</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ініціативою</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або</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на</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підставі скарг, представлених йому без</w:t>
            </w:r>
            <w:r w:rsidR="00B3412D" w:rsidRPr="00F0797F">
              <w:rPr>
                <w:rFonts w:ascii="Times New Roman" w:hAnsi="Times New Roman" w:cs="Times New Roman"/>
                <w:bCs/>
                <w:color w:val="000000"/>
                <w:sz w:val="28"/>
                <w:szCs w:val="28"/>
                <w:lang w:val="uk-UA"/>
              </w:rPr>
              <w:t>посередньо або через члена Євро</w:t>
            </w:r>
            <w:r w:rsidRPr="00F0797F">
              <w:rPr>
                <w:rFonts w:ascii="Times New Roman" w:hAnsi="Times New Roman" w:cs="Times New Roman"/>
                <w:bCs/>
                <w:color w:val="000000"/>
                <w:sz w:val="28"/>
                <w:szCs w:val="28"/>
                <w:lang w:val="uk-UA"/>
              </w:rPr>
              <w:t>пейського</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парламенту,</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проводить</w:t>
            </w:r>
            <w:r w:rsidR="00B3412D" w:rsidRPr="00F0797F">
              <w:rPr>
                <w:rFonts w:ascii="Times New Roman" w:hAnsi="Times New Roman" w:cs="Times New Roman"/>
                <w:bCs/>
                <w:color w:val="000000"/>
                <w:sz w:val="28"/>
                <w:szCs w:val="28"/>
                <w:lang w:val="uk-UA"/>
              </w:rPr>
              <w:t xml:space="preserve"> розслідування, які вважає об</w:t>
            </w:r>
            <w:r w:rsidRPr="00F0797F">
              <w:rPr>
                <w:rFonts w:ascii="Times New Roman" w:hAnsi="Times New Roman" w:cs="Times New Roman"/>
                <w:bCs/>
                <w:color w:val="000000"/>
                <w:sz w:val="28"/>
                <w:szCs w:val="28"/>
                <w:lang w:val="uk-UA"/>
              </w:rPr>
              <w:t>ґрунтованими, якщо тільки стверджуванні факти не є або не були об’єктом</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судової</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процедури.</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Якщо</w:t>
            </w:r>
            <w:r w:rsidR="00B3412D"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lang w:val="uk-UA"/>
              </w:rPr>
              <w:t>Омбу</w:t>
            </w:r>
            <w:r w:rsidR="00B3412D" w:rsidRPr="00F0797F">
              <w:rPr>
                <w:rFonts w:ascii="Times New Roman" w:hAnsi="Times New Roman" w:cs="Times New Roman"/>
                <w:bCs/>
                <w:color w:val="000000"/>
                <w:sz w:val="28"/>
                <w:szCs w:val="28"/>
                <w:lang w:val="uk-UA"/>
              </w:rPr>
              <w:t>дсман констатував ви</w:t>
            </w:r>
            <w:r w:rsidRPr="00F0797F">
              <w:rPr>
                <w:rFonts w:ascii="Times New Roman" w:hAnsi="Times New Roman" w:cs="Times New Roman"/>
                <w:bCs/>
                <w:color w:val="000000"/>
                <w:sz w:val="28"/>
                <w:szCs w:val="28"/>
                <w:lang w:val="uk-UA"/>
              </w:rPr>
              <w:t>падок порушення порядку управління, то він звертається до від-повідних інститутів, органів або установ, які мають у своєму роз-порядженні тримісячний строк на подання йому свого висновку. Омбудсман потім направляє доповідь Європейському парламенту й відповідному інституту, органу або установі.</w:t>
            </w:r>
          </w:p>
        </w:tc>
      </w:tr>
      <w:tr w:rsidR="00806485" w:rsidRPr="00F0797F" w:rsidTr="00C64E39">
        <w:tc>
          <w:tcPr>
            <w:tcW w:w="562" w:type="dxa"/>
          </w:tcPr>
          <w:p w:rsidR="00806485" w:rsidRPr="00F0797F" w:rsidRDefault="00806485" w:rsidP="00B3412D">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lastRenderedPageBreak/>
              <w:t>2.</w:t>
            </w:r>
          </w:p>
        </w:tc>
        <w:tc>
          <w:tcPr>
            <w:tcW w:w="9067" w:type="dxa"/>
          </w:tcPr>
          <w:p w:rsidR="00806485" w:rsidRPr="00F0797F" w:rsidRDefault="00B3412D" w:rsidP="00B3412D">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lang w:val="uk-UA"/>
              </w:rPr>
              <w:t>Особа, що звернулася зі скаргою, інформується про результат цих розслідувань. Обмудсман щорічно представляє Європейському парламенту звіт про результати своїх розслідувань.</w:t>
            </w:r>
          </w:p>
        </w:tc>
      </w:tr>
      <w:tr w:rsidR="00806485" w:rsidRPr="00F0797F" w:rsidTr="00C64E39">
        <w:tc>
          <w:tcPr>
            <w:tcW w:w="562" w:type="dxa"/>
          </w:tcPr>
          <w:p w:rsidR="00806485" w:rsidRPr="00F0797F" w:rsidRDefault="00806485" w:rsidP="00B3412D">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3.</w:t>
            </w:r>
          </w:p>
        </w:tc>
        <w:tc>
          <w:tcPr>
            <w:tcW w:w="9067" w:type="dxa"/>
          </w:tcPr>
          <w:p w:rsidR="00806485" w:rsidRPr="00F0797F" w:rsidRDefault="00B3412D" w:rsidP="00B3412D">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lang w:val="uk-UA"/>
              </w:rPr>
              <w:t>Омбудсман обирається після кожних виборів до Європейсько-го парламенту на строк легіслатури. Його повноваження можуть відновлятися.</w:t>
            </w:r>
          </w:p>
        </w:tc>
      </w:tr>
      <w:tr w:rsidR="00806485" w:rsidRPr="00F0797F" w:rsidTr="00C64E39">
        <w:tc>
          <w:tcPr>
            <w:tcW w:w="562" w:type="dxa"/>
          </w:tcPr>
          <w:p w:rsidR="00806485" w:rsidRPr="00F0797F" w:rsidRDefault="00806485" w:rsidP="00B3412D">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4.</w:t>
            </w:r>
          </w:p>
        </w:tc>
        <w:tc>
          <w:tcPr>
            <w:tcW w:w="9067" w:type="dxa"/>
          </w:tcPr>
          <w:p w:rsidR="00806485" w:rsidRPr="00F0797F" w:rsidRDefault="00B3412D" w:rsidP="00B3412D">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lang w:val="uk-UA"/>
              </w:rPr>
              <w:t>Суд за клопотанням Європейського парламенту може оголосити про відставку Омбудсмана, якщо останній більше не відповідає умовам, необхідним для здійснення своїх функцій, або вчинив серйозний проступок.</w:t>
            </w:r>
          </w:p>
        </w:tc>
      </w:tr>
      <w:tr w:rsidR="00806485" w:rsidRPr="00F0797F" w:rsidTr="00C64E39">
        <w:tc>
          <w:tcPr>
            <w:tcW w:w="562" w:type="dxa"/>
          </w:tcPr>
          <w:p w:rsidR="00806485" w:rsidRPr="00F0797F" w:rsidRDefault="00806485" w:rsidP="00B3412D">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5.</w:t>
            </w:r>
          </w:p>
        </w:tc>
        <w:tc>
          <w:tcPr>
            <w:tcW w:w="9067" w:type="dxa"/>
          </w:tcPr>
          <w:p w:rsidR="00806485" w:rsidRPr="00F0797F" w:rsidRDefault="00806485" w:rsidP="00B3412D">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Омбудсман здійснює свої функції повністю незалежно. При виконанні своїх обов’язків він не запитує й не приймає інструкції ні від якого уряду, інституту, орг</w:t>
            </w:r>
            <w:r w:rsidR="00B3412D" w:rsidRPr="00F0797F">
              <w:rPr>
                <w:rFonts w:ascii="Times New Roman" w:hAnsi="Times New Roman" w:cs="Times New Roman"/>
                <w:bCs/>
                <w:color w:val="000000"/>
                <w:sz w:val="28"/>
                <w:szCs w:val="28"/>
                <w:lang w:val="uk-UA"/>
              </w:rPr>
              <w:t>ану або установи. Протягом стро</w:t>
            </w:r>
            <w:r w:rsidRPr="00F0797F">
              <w:rPr>
                <w:rFonts w:ascii="Times New Roman" w:hAnsi="Times New Roman" w:cs="Times New Roman"/>
                <w:bCs/>
                <w:color w:val="000000"/>
                <w:sz w:val="28"/>
                <w:szCs w:val="28"/>
                <w:lang w:val="uk-UA"/>
              </w:rPr>
              <w:t>ку здійснення своїх функцій Омбудсман не може займатися ніякою іншою професійною діяльністю, оплачуваною чи ні.</w:t>
            </w:r>
          </w:p>
        </w:tc>
      </w:tr>
      <w:tr w:rsidR="00806485" w:rsidRPr="00F0797F" w:rsidTr="00C64E39">
        <w:tc>
          <w:tcPr>
            <w:tcW w:w="562" w:type="dxa"/>
          </w:tcPr>
          <w:p w:rsidR="00806485" w:rsidRPr="00F0797F" w:rsidRDefault="00806485" w:rsidP="00B3412D">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6.</w:t>
            </w:r>
          </w:p>
        </w:tc>
        <w:tc>
          <w:tcPr>
            <w:tcW w:w="9067" w:type="dxa"/>
          </w:tcPr>
          <w:p w:rsidR="00806485" w:rsidRPr="00F0797F" w:rsidRDefault="00806485" w:rsidP="00B3412D">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lang w:val="uk-UA"/>
              </w:rPr>
              <w:t>Європейський парламент</w:t>
            </w:r>
            <w:r w:rsidR="00B3412D" w:rsidRPr="00F0797F">
              <w:rPr>
                <w:rFonts w:ascii="Times New Roman" w:hAnsi="Times New Roman" w:cs="Times New Roman"/>
                <w:bCs/>
                <w:color w:val="000000"/>
                <w:sz w:val="28"/>
                <w:szCs w:val="28"/>
                <w:lang w:val="uk-UA"/>
              </w:rPr>
              <w:t>, постановляючи за допомогою ре</w:t>
            </w:r>
            <w:r w:rsidRPr="00F0797F">
              <w:rPr>
                <w:rFonts w:ascii="Times New Roman" w:hAnsi="Times New Roman" w:cs="Times New Roman"/>
                <w:bCs/>
                <w:color w:val="000000"/>
                <w:sz w:val="28"/>
                <w:szCs w:val="28"/>
                <w:lang w:val="uk-UA"/>
              </w:rPr>
              <w:t>гламентів за своєю власною іні</w:t>
            </w:r>
            <w:r w:rsidR="00B3412D" w:rsidRPr="00F0797F">
              <w:rPr>
                <w:rFonts w:ascii="Times New Roman" w:hAnsi="Times New Roman" w:cs="Times New Roman"/>
                <w:bCs/>
                <w:color w:val="000000"/>
                <w:sz w:val="28"/>
                <w:szCs w:val="28"/>
                <w:lang w:val="uk-UA"/>
              </w:rPr>
              <w:t>ціативою відповідно до спеціаль</w:t>
            </w:r>
            <w:r w:rsidRPr="00F0797F">
              <w:rPr>
                <w:rFonts w:ascii="Times New Roman" w:hAnsi="Times New Roman" w:cs="Times New Roman"/>
                <w:bCs/>
                <w:color w:val="000000"/>
                <w:sz w:val="28"/>
                <w:szCs w:val="28"/>
                <w:lang w:val="uk-UA"/>
              </w:rPr>
              <w:t>ної законодавчої процедури, після одержання висновку Комісії й зі схвалення Ради, встановлює статус і загальні умови здійснення функцій Омбудсмана.</w:t>
            </w:r>
          </w:p>
        </w:tc>
      </w:tr>
    </w:tbl>
    <w:p w:rsidR="00295421" w:rsidRPr="00F0797F" w:rsidRDefault="00295421" w:rsidP="00B3412D">
      <w:pPr>
        <w:spacing w:line="360" w:lineRule="auto"/>
        <w:ind w:firstLine="708"/>
        <w:rPr>
          <w:rFonts w:ascii="Times New Roman" w:hAnsi="Times New Roman" w:cs="Times New Roman"/>
          <w:bCs/>
          <w:color w:val="000000"/>
          <w:sz w:val="28"/>
          <w:szCs w:val="28"/>
        </w:rPr>
      </w:pPr>
    </w:p>
    <w:p w:rsidR="00295421" w:rsidRPr="00F0797F" w:rsidRDefault="00295421">
      <w:pPr>
        <w:spacing w:after="200" w:line="276" w:lineRule="auto"/>
        <w:jc w:val="left"/>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br w:type="page"/>
      </w:r>
    </w:p>
    <w:p w:rsidR="00295421" w:rsidRPr="00F0797F" w:rsidRDefault="00295421" w:rsidP="000B1565">
      <w:pPr>
        <w:spacing w:line="360" w:lineRule="auto"/>
        <w:ind w:firstLine="708"/>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 xml:space="preserve">2.10 Amnesty International як неурядова організація </w:t>
      </w:r>
      <w:r w:rsidR="000B1565" w:rsidRPr="00F0797F">
        <w:rPr>
          <w:rFonts w:ascii="Times New Roman" w:hAnsi="Times New Roman" w:cs="Times New Roman"/>
          <w:bCs/>
          <w:color w:val="000000"/>
          <w:sz w:val="28"/>
          <w:szCs w:val="28"/>
        </w:rPr>
        <w:t>п</w:t>
      </w:r>
      <w:r w:rsidRPr="00F0797F">
        <w:rPr>
          <w:rFonts w:ascii="Times New Roman" w:hAnsi="Times New Roman" w:cs="Times New Roman"/>
          <w:bCs/>
          <w:color w:val="000000"/>
          <w:sz w:val="28"/>
          <w:szCs w:val="28"/>
        </w:rPr>
        <w:t>опередження та припинення порушень прав людини</w:t>
      </w:r>
    </w:p>
    <w:p w:rsidR="00295421" w:rsidRPr="00F0797F" w:rsidRDefault="00295421" w:rsidP="000B1565">
      <w:pPr>
        <w:spacing w:line="360" w:lineRule="auto"/>
        <w:ind w:firstLine="708"/>
        <w:rPr>
          <w:rFonts w:ascii="Times New Roman" w:hAnsi="Times New Roman" w:cs="Times New Roman"/>
          <w:bCs/>
          <w:color w:val="000000"/>
          <w:sz w:val="28"/>
          <w:szCs w:val="28"/>
        </w:rPr>
      </w:pPr>
    </w:p>
    <w:p w:rsidR="00295421" w:rsidRPr="00F0797F" w:rsidRDefault="00295421" w:rsidP="000B1565">
      <w:pPr>
        <w:spacing w:line="360" w:lineRule="auto"/>
        <w:ind w:firstLine="708"/>
        <w:rPr>
          <w:rFonts w:ascii="Times New Roman" w:hAnsi="Times New Roman" w:cs="Times New Roman"/>
          <w:bCs/>
          <w:color w:val="000000"/>
          <w:sz w:val="28"/>
          <w:szCs w:val="28"/>
        </w:rPr>
      </w:pPr>
    </w:p>
    <w:tbl>
      <w:tblPr>
        <w:tblStyle w:val="a5"/>
        <w:tblW w:w="0" w:type="auto"/>
        <w:tblLook w:val="04A0" w:firstRow="1" w:lastRow="0" w:firstColumn="1" w:lastColumn="0" w:noHBand="0" w:noVBand="1"/>
      </w:tblPr>
      <w:tblGrid>
        <w:gridCol w:w="566"/>
        <w:gridCol w:w="844"/>
        <w:gridCol w:w="8219"/>
      </w:tblGrid>
      <w:tr w:rsidR="000B1565" w:rsidRPr="00F0797F" w:rsidTr="00C64E39">
        <w:tc>
          <w:tcPr>
            <w:tcW w:w="421"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1.</w:t>
            </w:r>
          </w:p>
        </w:tc>
        <w:tc>
          <w:tcPr>
            <w:tcW w:w="9208" w:type="dxa"/>
            <w:gridSpan w:val="2"/>
          </w:tcPr>
          <w:p w:rsidR="000B1565" w:rsidRPr="00F0797F" w:rsidRDefault="000B1565" w:rsidP="000B1565">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«Amnesty International» – неурядова організація, метою якої є проведення досліджень та дій, спрямованих на попередження та припинення серйозних порушень прав людини. Вона була заснована у 1961 році у Великобританії. На сьогодні ця організація об’єднує більш ніж 3 млн. членів і прихильників з усього світу.</w:t>
            </w:r>
          </w:p>
        </w:tc>
      </w:tr>
      <w:tr w:rsidR="000B1565" w:rsidRPr="00F0797F" w:rsidTr="00C64E39">
        <w:tc>
          <w:tcPr>
            <w:tcW w:w="421"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2.</w:t>
            </w:r>
          </w:p>
        </w:tc>
        <w:tc>
          <w:tcPr>
            <w:tcW w:w="9208"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Бачення «Amnesty International» – це світ, у якому кожна людина користується усіма правами, закріпленими у Загальній декларації прав людини та інших міжнародних стандартах у сфері прав людини.</w:t>
            </w:r>
          </w:p>
        </w:tc>
      </w:tr>
      <w:tr w:rsidR="000B1565" w:rsidRPr="00F0797F" w:rsidTr="00C64E39">
        <w:tc>
          <w:tcPr>
            <w:tcW w:w="421"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3.</w:t>
            </w:r>
          </w:p>
        </w:tc>
        <w:tc>
          <w:tcPr>
            <w:tcW w:w="9208"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Цінності «Amnesty International» – міжнародна солідарність, ефективні дії на захист окремих жертв, глобальне охоплення, універсальність та неподільність прав людини, неупередженість та незалежність, демократія та взаємна повага.</w:t>
            </w:r>
          </w:p>
        </w:tc>
      </w:tr>
      <w:tr w:rsidR="000B1565" w:rsidRPr="00F0797F" w:rsidTr="00C64E39">
        <w:tc>
          <w:tcPr>
            <w:tcW w:w="421"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4.</w:t>
            </w:r>
          </w:p>
        </w:tc>
        <w:tc>
          <w:tcPr>
            <w:tcW w:w="9208"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«Amnesty International» є організацією, заснованою на міжнародному добровільному членстві, до складу якої входять секції, структури, міжнародні мережі, афілійовані групи та міжнародні члени.</w:t>
            </w:r>
          </w:p>
        </w:tc>
      </w:tr>
      <w:tr w:rsidR="000B1565" w:rsidRPr="00F0797F" w:rsidTr="00C64E39">
        <w:tc>
          <w:tcPr>
            <w:tcW w:w="421"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5.</w:t>
            </w:r>
          </w:p>
        </w:tc>
        <w:tc>
          <w:tcPr>
            <w:tcW w:w="9208"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Головними органами організації є: Міжнародна рада, Міжнародний виконавчий комітет, Міжнародний Секретаріат.</w:t>
            </w:r>
          </w:p>
        </w:tc>
      </w:tr>
      <w:tr w:rsidR="000B1565" w:rsidRPr="00F0797F" w:rsidTr="00C64E39">
        <w:tc>
          <w:tcPr>
            <w:tcW w:w="421"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6.</w:t>
            </w:r>
          </w:p>
        </w:tc>
        <w:tc>
          <w:tcPr>
            <w:tcW w:w="9208"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Центральний офіс «Amnesty International» розташований у Лондоні, Великобританія.</w:t>
            </w:r>
          </w:p>
        </w:tc>
      </w:tr>
      <w:tr w:rsidR="000B1565" w:rsidRPr="00F0797F" w:rsidTr="00C64E39">
        <w:tc>
          <w:tcPr>
            <w:tcW w:w="421"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7.</w:t>
            </w:r>
          </w:p>
        </w:tc>
        <w:tc>
          <w:tcPr>
            <w:tcW w:w="9208"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 xml:space="preserve">На сьогодні </w:t>
            </w:r>
            <w:proofErr w:type="gramStart"/>
            <w:r w:rsidRPr="00F0797F">
              <w:rPr>
                <w:rFonts w:ascii="Times New Roman" w:hAnsi="Times New Roman" w:cs="Times New Roman"/>
                <w:bCs/>
                <w:color w:val="000000"/>
                <w:sz w:val="28"/>
                <w:szCs w:val="28"/>
              </w:rPr>
              <w:t>до складу</w:t>
            </w:r>
            <w:proofErr w:type="gramEnd"/>
            <w:r w:rsidRPr="00F0797F">
              <w:rPr>
                <w:rFonts w:ascii="Times New Roman" w:hAnsi="Times New Roman" w:cs="Times New Roman"/>
                <w:bCs/>
                <w:color w:val="000000"/>
                <w:sz w:val="28"/>
                <w:szCs w:val="28"/>
              </w:rPr>
              <w:t xml:space="preserve"> «Amnesty International» входять 56 національних секцій та понад 7,5 тис. локальних груп. Крім того, «Amnesty International» налічує значну кількість індивідуальних членів в більш ніж 150 країнах та територіальних утвореннях в усьому світі.</w:t>
            </w:r>
          </w:p>
        </w:tc>
      </w:tr>
      <w:tr w:rsidR="000B1565" w:rsidRPr="00F0797F" w:rsidTr="00C64E39">
        <w:tc>
          <w:tcPr>
            <w:tcW w:w="421" w:type="dxa"/>
            <w:vMerge w:val="restart"/>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8.</w:t>
            </w:r>
          </w:p>
        </w:tc>
        <w:tc>
          <w:tcPr>
            <w:tcW w:w="9208"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Основними напрямами діяльності «Amnesty International» є:</w:t>
            </w:r>
          </w:p>
        </w:tc>
      </w:tr>
      <w:tr w:rsidR="000B1565" w:rsidRPr="00F0797F" w:rsidTr="00C64E39">
        <w:tc>
          <w:tcPr>
            <w:tcW w:w="421" w:type="dxa"/>
            <w:vMerge/>
          </w:tcPr>
          <w:p w:rsidR="000B1565" w:rsidRPr="00F0797F" w:rsidRDefault="000B1565" w:rsidP="000B1565">
            <w:pPr>
              <w:spacing w:line="360" w:lineRule="auto"/>
              <w:jc w:val="center"/>
              <w:rPr>
                <w:rFonts w:ascii="Times New Roman" w:hAnsi="Times New Roman" w:cs="Times New Roman"/>
                <w:color w:val="000000"/>
                <w:sz w:val="28"/>
                <w:szCs w:val="28"/>
              </w:rPr>
            </w:pPr>
          </w:p>
        </w:tc>
        <w:tc>
          <w:tcPr>
            <w:tcW w:w="9208"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lang w:val="uk-UA"/>
              </w:rPr>
              <w:t>необхідність встановлення правил щодо посадових осіб та службовців секретаріату Омбудсмана, які будуть надавати йому сприяння, а також щодо їхнього бюджету.</w:t>
            </w:r>
          </w:p>
        </w:tc>
      </w:tr>
      <w:tr w:rsidR="000B1565" w:rsidRPr="00F0797F" w:rsidTr="00C64E39">
        <w:trPr>
          <w:trHeight w:val="112"/>
        </w:trPr>
        <w:tc>
          <w:tcPr>
            <w:tcW w:w="421" w:type="dxa"/>
            <w:vMerge/>
          </w:tcPr>
          <w:p w:rsidR="000B1565" w:rsidRPr="00F0797F" w:rsidRDefault="000B1565" w:rsidP="000B1565">
            <w:pPr>
              <w:spacing w:line="360" w:lineRule="auto"/>
              <w:jc w:val="center"/>
              <w:rPr>
                <w:rFonts w:ascii="Times New Roman" w:hAnsi="Times New Roman" w:cs="Times New Roman"/>
                <w:color w:val="000000"/>
                <w:sz w:val="28"/>
                <w:szCs w:val="28"/>
              </w:rPr>
            </w:pPr>
          </w:p>
        </w:tc>
        <w:tc>
          <w:tcPr>
            <w:tcW w:w="850"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1)</w:t>
            </w:r>
          </w:p>
        </w:tc>
        <w:tc>
          <w:tcPr>
            <w:tcW w:w="8358" w:type="dxa"/>
          </w:tcPr>
          <w:p w:rsidR="000B1565" w:rsidRPr="00F0797F" w:rsidRDefault="000B1565" w:rsidP="000B1565">
            <w:pPr>
              <w:spacing w:line="360" w:lineRule="auto"/>
              <w:rPr>
                <w:rFonts w:ascii="Times New Roman" w:hAnsi="Times New Roman" w:cs="Times New Roman"/>
                <w:sz w:val="28"/>
                <w:szCs w:val="28"/>
              </w:rPr>
            </w:pPr>
            <w:r w:rsidRPr="00F0797F">
              <w:rPr>
                <w:rFonts w:ascii="Times New Roman" w:hAnsi="Times New Roman" w:cs="Times New Roman"/>
                <w:sz w:val="28"/>
                <w:szCs w:val="28"/>
              </w:rPr>
              <w:t>захист прав жінок та дітей;</w:t>
            </w:r>
          </w:p>
        </w:tc>
      </w:tr>
      <w:tr w:rsidR="000B1565" w:rsidRPr="00F0797F" w:rsidTr="00C64E39">
        <w:trPr>
          <w:trHeight w:val="110"/>
        </w:trPr>
        <w:tc>
          <w:tcPr>
            <w:tcW w:w="421" w:type="dxa"/>
            <w:vMerge/>
          </w:tcPr>
          <w:p w:rsidR="000B1565" w:rsidRPr="00F0797F" w:rsidRDefault="000B1565" w:rsidP="000B1565">
            <w:pPr>
              <w:spacing w:line="360" w:lineRule="auto"/>
              <w:jc w:val="center"/>
              <w:rPr>
                <w:rFonts w:ascii="Times New Roman" w:hAnsi="Times New Roman" w:cs="Times New Roman"/>
                <w:color w:val="000000"/>
                <w:sz w:val="28"/>
                <w:szCs w:val="28"/>
              </w:rPr>
            </w:pPr>
          </w:p>
        </w:tc>
        <w:tc>
          <w:tcPr>
            <w:tcW w:w="850"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2)</w:t>
            </w:r>
          </w:p>
        </w:tc>
        <w:tc>
          <w:tcPr>
            <w:tcW w:w="8358" w:type="dxa"/>
          </w:tcPr>
          <w:p w:rsidR="000B1565" w:rsidRPr="00F0797F" w:rsidRDefault="000B1565" w:rsidP="000B1565">
            <w:pPr>
              <w:spacing w:line="360" w:lineRule="auto"/>
              <w:rPr>
                <w:rFonts w:ascii="Times New Roman" w:hAnsi="Times New Roman" w:cs="Times New Roman"/>
                <w:sz w:val="28"/>
                <w:szCs w:val="28"/>
              </w:rPr>
            </w:pPr>
            <w:r w:rsidRPr="00F0797F">
              <w:rPr>
                <w:rFonts w:ascii="Times New Roman" w:hAnsi="Times New Roman" w:cs="Times New Roman"/>
                <w:sz w:val="28"/>
                <w:szCs w:val="28"/>
              </w:rPr>
              <w:t>викорінення тортур;</w:t>
            </w:r>
          </w:p>
        </w:tc>
      </w:tr>
      <w:tr w:rsidR="000B1565" w:rsidRPr="00F0797F" w:rsidTr="00C64E39">
        <w:trPr>
          <w:trHeight w:val="110"/>
        </w:trPr>
        <w:tc>
          <w:tcPr>
            <w:tcW w:w="421" w:type="dxa"/>
            <w:vMerge/>
          </w:tcPr>
          <w:p w:rsidR="000B1565" w:rsidRPr="00F0797F" w:rsidRDefault="000B1565" w:rsidP="000B1565">
            <w:pPr>
              <w:spacing w:line="360" w:lineRule="auto"/>
              <w:jc w:val="center"/>
              <w:rPr>
                <w:rFonts w:ascii="Times New Roman" w:hAnsi="Times New Roman" w:cs="Times New Roman"/>
                <w:color w:val="000000"/>
                <w:sz w:val="28"/>
                <w:szCs w:val="28"/>
              </w:rPr>
            </w:pPr>
          </w:p>
        </w:tc>
        <w:tc>
          <w:tcPr>
            <w:tcW w:w="850"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3)</w:t>
            </w:r>
          </w:p>
        </w:tc>
        <w:tc>
          <w:tcPr>
            <w:tcW w:w="8358" w:type="dxa"/>
          </w:tcPr>
          <w:p w:rsidR="000B1565" w:rsidRPr="00F0797F" w:rsidRDefault="000B1565" w:rsidP="000B1565">
            <w:pPr>
              <w:spacing w:line="360" w:lineRule="auto"/>
              <w:rPr>
                <w:rFonts w:ascii="Times New Roman" w:hAnsi="Times New Roman" w:cs="Times New Roman"/>
                <w:sz w:val="28"/>
                <w:szCs w:val="28"/>
              </w:rPr>
            </w:pPr>
            <w:r w:rsidRPr="00F0797F">
              <w:rPr>
                <w:rFonts w:ascii="Times New Roman" w:hAnsi="Times New Roman" w:cs="Times New Roman"/>
                <w:sz w:val="28"/>
                <w:szCs w:val="28"/>
              </w:rPr>
              <w:t>скасування смертної кари;</w:t>
            </w:r>
          </w:p>
        </w:tc>
      </w:tr>
      <w:tr w:rsidR="000B1565" w:rsidRPr="00F0797F" w:rsidTr="00C64E39">
        <w:trPr>
          <w:trHeight w:val="110"/>
        </w:trPr>
        <w:tc>
          <w:tcPr>
            <w:tcW w:w="421" w:type="dxa"/>
            <w:vMerge/>
          </w:tcPr>
          <w:p w:rsidR="000B1565" w:rsidRPr="00F0797F" w:rsidRDefault="000B1565" w:rsidP="000B1565">
            <w:pPr>
              <w:spacing w:line="360" w:lineRule="auto"/>
              <w:jc w:val="center"/>
              <w:rPr>
                <w:rFonts w:ascii="Times New Roman" w:hAnsi="Times New Roman" w:cs="Times New Roman"/>
                <w:color w:val="000000"/>
                <w:sz w:val="28"/>
                <w:szCs w:val="28"/>
              </w:rPr>
            </w:pPr>
          </w:p>
        </w:tc>
        <w:tc>
          <w:tcPr>
            <w:tcW w:w="850"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4)</w:t>
            </w:r>
          </w:p>
        </w:tc>
        <w:tc>
          <w:tcPr>
            <w:tcW w:w="8358" w:type="dxa"/>
          </w:tcPr>
          <w:p w:rsidR="000B1565" w:rsidRPr="00F0797F" w:rsidRDefault="000B1565" w:rsidP="000B1565">
            <w:pPr>
              <w:spacing w:line="360" w:lineRule="auto"/>
              <w:rPr>
                <w:rFonts w:ascii="Times New Roman" w:hAnsi="Times New Roman" w:cs="Times New Roman"/>
                <w:sz w:val="28"/>
                <w:szCs w:val="28"/>
              </w:rPr>
            </w:pPr>
            <w:r w:rsidRPr="00F0797F">
              <w:rPr>
                <w:rFonts w:ascii="Times New Roman" w:hAnsi="Times New Roman" w:cs="Times New Roman"/>
                <w:sz w:val="28"/>
                <w:szCs w:val="28"/>
              </w:rPr>
              <w:t>захист прав біженців;</w:t>
            </w:r>
          </w:p>
        </w:tc>
      </w:tr>
      <w:tr w:rsidR="000B1565" w:rsidRPr="00F0797F" w:rsidTr="00C64E39">
        <w:trPr>
          <w:trHeight w:val="110"/>
        </w:trPr>
        <w:tc>
          <w:tcPr>
            <w:tcW w:w="421" w:type="dxa"/>
            <w:vMerge/>
          </w:tcPr>
          <w:p w:rsidR="000B1565" w:rsidRPr="00F0797F" w:rsidRDefault="000B1565" w:rsidP="000B1565">
            <w:pPr>
              <w:spacing w:line="360" w:lineRule="auto"/>
              <w:jc w:val="center"/>
              <w:rPr>
                <w:rFonts w:ascii="Times New Roman" w:hAnsi="Times New Roman" w:cs="Times New Roman"/>
                <w:color w:val="000000"/>
                <w:sz w:val="28"/>
                <w:szCs w:val="28"/>
              </w:rPr>
            </w:pPr>
          </w:p>
        </w:tc>
        <w:tc>
          <w:tcPr>
            <w:tcW w:w="850"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5)</w:t>
            </w:r>
          </w:p>
        </w:tc>
        <w:tc>
          <w:tcPr>
            <w:tcW w:w="8358" w:type="dxa"/>
          </w:tcPr>
          <w:p w:rsidR="000B1565" w:rsidRPr="00F0797F" w:rsidRDefault="000B1565" w:rsidP="000B1565">
            <w:pPr>
              <w:spacing w:line="360" w:lineRule="auto"/>
              <w:rPr>
                <w:rFonts w:ascii="Times New Roman" w:hAnsi="Times New Roman" w:cs="Times New Roman"/>
                <w:sz w:val="28"/>
                <w:szCs w:val="28"/>
              </w:rPr>
            </w:pPr>
            <w:r w:rsidRPr="00F0797F">
              <w:rPr>
                <w:rFonts w:ascii="Times New Roman" w:hAnsi="Times New Roman" w:cs="Times New Roman"/>
                <w:sz w:val="28"/>
                <w:szCs w:val="28"/>
              </w:rPr>
              <w:t>захист прав в'язнів совісті;</w:t>
            </w:r>
          </w:p>
        </w:tc>
      </w:tr>
      <w:tr w:rsidR="000B1565" w:rsidRPr="00F0797F" w:rsidTr="00C64E39">
        <w:trPr>
          <w:trHeight w:val="110"/>
        </w:trPr>
        <w:tc>
          <w:tcPr>
            <w:tcW w:w="421" w:type="dxa"/>
            <w:vMerge/>
          </w:tcPr>
          <w:p w:rsidR="000B1565" w:rsidRPr="00F0797F" w:rsidRDefault="000B1565" w:rsidP="000B1565">
            <w:pPr>
              <w:spacing w:line="360" w:lineRule="auto"/>
              <w:jc w:val="center"/>
              <w:rPr>
                <w:rFonts w:ascii="Times New Roman" w:hAnsi="Times New Roman" w:cs="Times New Roman"/>
                <w:color w:val="000000"/>
                <w:sz w:val="28"/>
                <w:szCs w:val="28"/>
              </w:rPr>
            </w:pPr>
          </w:p>
        </w:tc>
        <w:tc>
          <w:tcPr>
            <w:tcW w:w="850"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6)</w:t>
            </w:r>
          </w:p>
        </w:tc>
        <w:tc>
          <w:tcPr>
            <w:tcW w:w="8358" w:type="dxa"/>
          </w:tcPr>
          <w:p w:rsidR="000B1565" w:rsidRPr="00F0797F" w:rsidRDefault="000B1565" w:rsidP="000B1565">
            <w:pPr>
              <w:spacing w:line="360" w:lineRule="auto"/>
              <w:rPr>
                <w:rFonts w:ascii="Times New Roman" w:hAnsi="Times New Roman" w:cs="Times New Roman"/>
                <w:sz w:val="28"/>
                <w:szCs w:val="28"/>
              </w:rPr>
            </w:pPr>
            <w:r w:rsidRPr="00F0797F">
              <w:rPr>
                <w:rFonts w:ascii="Times New Roman" w:hAnsi="Times New Roman" w:cs="Times New Roman"/>
                <w:sz w:val="28"/>
                <w:szCs w:val="28"/>
              </w:rPr>
              <w:t>захист людської гідності.</w:t>
            </w:r>
          </w:p>
        </w:tc>
      </w:tr>
      <w:tr w:rsidR="000B1565" w:rsidRPr="00F0797F" w:rsidTr="00C64E39">
        <w:tc>
          <w:tcPr>
            <w:tcW w:w="421"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9.</w:t>
            </w:r>
          </w:p>
        </w:tc>
        <w:tc>
          <w:tcPr>
            <w:tcW w:w="9208"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Для досягнення поставлених завдань «Amnesty International» виробила ряд методів, які дозволяють домогтися широкого розголосу інформації та мобілізації громадської думки. Одним із найефективніших методів організація вважає публікацію неупереджених, достовірних доповідей. Крім того, застосовуються такі методи, як прямі звернення (наприклад, написання листів), робота зі ЗМІ, привернення уваги громадськості та демонстрації. Нерідко збір коштів є невід'ємною частиною кампаній.</w:t>
            </w:r>
          </w:p>
        </w:tc>
      </w:tr>
      <w:tr w:rsidR="000B1565" w:rsidRPr="00F0797F" w:rsidTr="00C64E39">
        <w:tc>
          <w:tcPr>
            <w:tcW w:w="421"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10.</w:t>
            </w:r>
          </w:p>
        </w:tc>
        <w:tc>
          <w:tcPr>
            <w:tcW w:w="9208"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За свою роботу «Amnesty International» присвоєно Нобелівську премію миру, а також премію ООН у сфері прав людини.</w:t>
            </w:r>
          </w:p>
        </w:tc>
      </w:tr>
      <w:tr w:rsidR="000B1565" w:rsidRPr="00F0797F" w:rsidTr="00C64E39">
        <w:tc>
          <w:tcPr>
            <w:tcW w:w="421"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11.</w:t>
            </w:r>
          </w:p>
        </w:tc>
        <w:tc>
          <w:tcPr>
            <w:tcW w:w="9208"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«Amnesty International» фінансується в основному за рахунок внесків і пожертвувань своїх членів у різних країнах світу. Організація не приймає фінансової допомоги від урядів і урядових організацій.</w:t>
            </w:r>
          </w:p>
        </w:tc>
      </w:tr>
      <w:tr w:rsidR="000B1565" w:rsidRPr="00F0797F" w:rsidTr="00C64E39">
        <w:tc>
          <w:tcPr>
            <w:tcW w:w="421"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12.</w:t>
            </w:r>
          </w:p>
        </w:tc>
        <w:tc>
          <w:tcPr>
            <w:tcW w:w="9208"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Контактна інформація «AmnestyInternational» в Україні</w:t>
            </w:r>
          </w:p>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Україна, 04050, м. Київ, вул. Дегтярівська, 3-А (останній поверх)</w:t>
            </w:r>
          </w:p>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 xml:space="preserve">Тел.:        +38 044 483 26 06 </w:t>
            </w:r>
          </w:p>
          <w:p w:rsidR="000B1565" w:rsidRPr="00F0797F" w:rsidRDefault="000B1565" w:rsidP="000B1565">
            <w:pPr>
              <w:spacing w:line="360" w:lineRule="auto"/>
              <w:rPr>
                <w:rFonts w:ascii="Times New Roman" w:hAnsi="Times New Roman" w:cs="Times New Roman"/>
                <w:bCs/>
                <w:color w:val="000000"/>
                <w:sz w:val="28"/>
                <w:szCs w:val="28"/>
                <w:lang w:val="fr-FR"/>
              </w:rPr>
            </w:pPr>
            <w:proofErr w:type="gramStart"/>
            <w:r w:rsidRPr="00F0797F">
              <w:rPr>
                <w:rFonts w:ascii="Times New Roman" w:hAnsi="Times New Roman" w:cs="Times New Roman"/>
                <w:bCs/>
                <w:color w:val="000000"/>
                <w:sz w:val="28"/>
                <w:szCs w:val="28"/>
              </w:rPr>
              <w:t>Факс</w:t>
            </w:r>
            <w:r w:rsidRPr="00F0797F">
              <w:rPr>
                <w:rFonts w:ascii="Times New Roman" w:hAnsi="Times New Roman" w:cs="Times New Roman"/>
                <w:bCs/>
                <w:color w:val="000000"/>
                <w:sz w:val="28"/>
                <w:szCs w:val="28"/>
                <w:lang w:val="fr-FR"/>
              </w:rPr>
              <w:t xml:space="preserve">:   </w:t>
            </w:r>
            <w:proofErr w:type="gramEnd"/>
            <w:r w:rsidRPr="00F0797F">
              <w:rPr>
                <w:rFonts w:ascii="Times New Roman" w:hAnsi="Times New Roman" w:cs="Times New Roman"/>
                <w:bCs/>
                <w:color w:val="000000"/>
                <w:sz w:val="28"/>
                <w:szCs w:val="28"/>
                <w:lang w:val="fr-FR"/>
              </w:rPr>
              <w:t xml:space="preserve">   +38 044 483 26 01</w:t>
            </w:r>
          </w:p>
          <w:p w:rsidR="000B1565" w:rsidRPr="00F0797F" w:rsidRDefault="000B1565" w:rsidP="000B1565">
            <w:pPr>
              <w:spacing w:line="360" w:lineRule="auto"/>
              <w:rPr>
                <w:rFonts w:ascii="Times New Roman" w:hAnsi="Times New Roman" w:cs="Times New Roman"/>
                <w:bCs/>
                <w:color w:val="000000"/>
                <w:sz w:val="28"/>
                <w:szCs w:val="28"/>
                <w:lang w:val="fr-FR"/>
              </w:rPr>
            </w:pPr>
            <w:r w:rsidRPr="00F0797F">
              <w:rPr>
                <w:rFonts w:ascii="Times New Roman" w:hAnsi="Times New Roman" w:cs="Times New Roman"/>
                <w:bCs/>
                <w:color w:val="000000"/>
                <w:sz w:val="28"/>
                <w:szCs w:val="28"/>
                <w:lang w:val="fr-FR"/>
              </w:rPr>
              <w:t>E-mail: info@amnesty.org.ua</w:t>
            </w:r>
          </w:p>
        </w:tc>
      </w:tr>
    </w:tbl>
    <w:p w:rsidR="000B1565" w:rsidRPr="00F0797F" w:rsidRDefault="000B1565" w:rsidP="00295421">
      <w:pPr>
        <w:spacing w:line="360" w:lineRule="auto"/>
        <w:ind w:firstLine="708"/>
        <w:rPr>
          <w:rFonts w:ascii="Times New Roman" w:hAnsi="Times New Roman" w:cs="Times New Roman"/>
          <w:bCs/>
          <w:color w:val="000000"/>
          <w:sz w:val="28"/>
          <w:szCs w:val="28"/>
        </w:rPr>
      </w:pPr>
    </w:p>
    <w:p w:rsidR="000B1565" w:rsidRPr="00F0797F" w:rsidRDefault="000B1565">
      <w:pPr>
        <w:spacing w:after="200" w:line="276" w:lineRule="auto"/>
        <w:jc w:val="left"/>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br w:type="page"/>
      </w:r>
    </w:p>
    <w:p w:rsidR="000B1565" w:rsidRPr="00F0797F" w:rsidRDefault="000B1565" w:rsidP="000B1565">
      <w:pPr>
        <w:spacing w:line="360" w:lineRule="auto"/>
        <w:ind w:firstLine="708"/>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2.11 HIAS як неурядова організація попередження та припинення порушень прав людини</w:t>
      </w:r>
    </w:p>
    <w:p w:rsidR="000B1565" w:rsidRPr="00F0797F" w:rsidRDefault="000B1565" w:rsidP="000B1565">
      <w:pPr>
        <w:spacing w:line="360" w:lineRule="auto"/>
        <w:ind w:firstLine="708"/>
        <w:rPr>
          <w:rFonts w:ascii="Times New Roman" w:hAnsi="Times New Roman" w:cs="Times New Roman"/>
          <w:bCs/>
          <w:color w:val="000000"/>
          <w:sz w:val="28"/>
          <w:szCs w:val="28"/>
        </w:rPr>
      </w:pPr>
    </w:p>
    <w:p w:rsidR="000B1565" w:rsidRPr="00F0797F" w:rsidRDefault="000B1565" w:rsidP="000B1565">
      <w:pPr>
        <w:spacing w:line="360" w:lineRule="auto"/>
        <w:ind w:firstLine="708"/>
        <w:rPr>
          <w:rFonts w:ascii="Times New Roman" w:hAnsi="Times New Roman" w:cs="Times New Roman"/>
          <w:bCs/>
          <w:color w:val="000000"/>
          <w:sz w:val="28"/>
          <w:szCs w:val="28"/>
        </w:rPr>
      </w:pPr>
    </w:p>
    <w:tbl>
      <w:tblPr>
        <w:tblStyle w:val="a5"/>
        <w:tblW w:w="0" w:type="auto"/>
        <w:tblLook w:val="04A0" w:firstRow="1" w:lastRow="0" w:firstColumn="1" w:lastColumn="0" w:noHBand="0" w:noVBand="1"/>
      </w:tblPr>
      <w:tblGrid>
        <w:gridCol w:w="704"/>
        <w:gridCol w:w="567"/>
        <w:gridCol w:w="8358"/>
      </w:tblGrid>
      <w:tr w:rsidR="000B1565" w:rsidRPr="00F0797F" w:rsidTr="000B1565">
        <w:tc>
          <w:tcPr>
            <w:tcW w:w="704"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1.</w:t>
            </w:r>
          </w:p>
        </w:tc>
        <w:tc>
          <w:tcPr>
            <w:tcW w:w="8925"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 xml:space="preserve">ХАЙЕС (англ. HebrewImmigrantAidSociety(HIAS)) – міжнародна благодійна організація, заснована у 1881 році </w:t>
            </w:r>
            <w:proofErr w:type="gramStart"/>
            <w:r w:rsidRPr="00F0797F">
              <w:rPr>
                <w:rFonts w:ascii="Times New Roman" w:hAnsi="Times New Roman" w:cs="Times New Roman"/>
                <w:bCs/>
                <w:color w:val="000000"/>
                <w:sz w:val="28"/>
                <w:szCs w:val="28"/>
              </w:rPr>
              <w:t>у Нью-Йорку</w:t>
            </w:r>
            <w:proofErr w:type="gramEnd"/>
            <w:r w:rsidRPr="00F0797F">
              <w:rPr>
                <w:rFonts w:ascii="Times New Roman" w:hAnsi="Times New Roman" w:cs="Times New Roman"/>
                <w:bCs/>
                <w:color w:val="000000"/>
                <w:sz w:val="28"/>
                <w:szCs w:val="28"/>
              </w:rPr>
              <w:t xml:space="preserve"> в результаті еміграції єврейського населення з Російської імперії в кінці ХІХ – поч. ХХ ст. Метою організації є надання допомоги єврейському населенню та іншим особам, незалежно від їх релігійної, етнічної чи національної приналежності, які знаходяться під ризиком переселення, та потребують притулку.</w:t>
            </w:r>
          </w:p>
        </w:tc>
      </w:tr>
      <w:tr w:rsidR="000B1565" w:rsidRPr="00F0797F" w:rsidTr="000B1565">
        <w:tc>
          <w:tcPr>
            <w:tcW w:w="704"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2.</w:t>
            </w:r>
          </w:p>
        </w:tc>
        <w:tc>
          <w:tcPr>
            <w:tcW w:w="8925"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З моменту створення ХАЙЕС надала допомогу у переселенні майже 4,5 млн. осіб. Офіси ХАЙЕC розташовані по всьому світу (США, Ізраїль, Росія, Україна, Австрія, Аргентина, Еквадор, Венесуела, Кенія, Панама і Чад) з метою забезпечення надання біженцям юридичної допомоги та підтримки.</w:t>
            </w:r>
          </w:p>
        </w:tc>
      </w:tr>
      <w:tr w:rsidR="000B1565" w:rsidRPr="00F0797F" w:rsidTr="000B1565">
        <w:trPr>
          <w:trHeight w:val="209"/>
        </w:trPr>
        <w:tc>
          <w:tcPr>
            <w:tcW w:w="704" w:type="dxa"/>
            <w:vMerge w:val="restart"/>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3.</w:t>
            </w:r>
          </w:p>
        </w:tc>
        <w:tc>
          <w:tcPr>
            <w:tcW w:w="8925"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Основними завданнями організації є:</w:t>
            </w:r>
          </w:p>
        </w:tc>
      </w:tr>
      <w:tr w:rsidR="000B1565" w:rsidRPr="00F0797F" w:rsidTr="000B1565">
        <w:trPr>
          <w:trHeight w:val="207"/>
        </w:trPr>
        <w:tc>
          <w:tcPr>
            <w:tcW w:w="704" w:type="dxa"/>
            <w:vMerge/>
          </w:tcPr>
          <w:p w:rsidR="000B1565" w:rsidRPr="00F0797F" w:rsidRDefault="000B1565" w:rsidP="000B1565">
            <w:pPr>
              <w:spacing w:line="360" w:lineRule="auto"/>
              <w:jc w:val="center"/>
              <w:rPr>
                <w:rFonts w:ascii="Times New Roman" w:hAnsi="Times New Roman" w:cs="Times New Roman"/>
                <w:color w:val="000000"/>
                <w:sz w:val="28"/>
                <w:szCs w:val="28"/>
              </w:rPr>
            </w:pPr>
          </w:p>
        </w:tc>
        <w:tc>
          <w:tcPr>
            <w:tcW w:w="567" w:type="dxa"/>
          </w:tcPr>
          <w:p w:rsidR="000B1565" w:rsidRPr="00F0797F" w:rsidRDefault="000B1565" w:rsidP="000B156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1)</w:t>
            </w:r>
          </w:p>
        </w:tc>
        <w:tc>
          <w:tcPr>
            <w:tcW w:w="8358" w:type="dxa"/>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захист найбільш вразливих груп біженців шляхом надання допомоги їм у створенні належних умов життя та возз'єднання зі своїми сім'ями в умовах безпеки і свободи.</w:t>
            </w:r>
          </w:p>
        </w:tc>
      </w:tr>
      <w:tr w:rsidR="000B1565" w:rsidRPr="00F0797F" w:rsidTr="000B1565">
        <w:trPr>
          <w:trHeight w:val="207"/>
        </w:trPr>
        <w:tc>
          <w:tcPr>
            <w:tcW w:w="704" w:type="dxa"/>
            <w:vMerge/>
          </w:tcPr>
          <w:p w:rsidR="000B1565" w:rsidRPr="00F0797F" w:rsidRDefault="000B1565" w:rsidP="000B1565">
            <w:pPr>
              <w:spacing w:line="360" w:lineRule="auto"/>
              <w:jc w:val="center"/>
              <w:rPr>
                <w:rFonts w:ascii="Times New Roman" w:hAnsi="Times New Roman" w:cs="Times New Roman"/>
                <w:color w:val="000000"/>
                <w:sz w:val="28"/>
                <w:szCs w:val="28"/>
              </w:rPr>
            </w:pPr>
          </w:p>
        </w:tc>
        <w:tc>
          <w:tcPr>
            <w:tcW w:w="567" w:type="dxa"/>
          </w:tcPr>
          <w:p w:rsidR="000B1565" w:rsidRPr="00F0797F" w:rsidRDefault="000B1565" w:rsidP="000B156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2)</w:t>
            </w:r>
          </w:p>
        </w:tc>
        <w:tc>
          <w:tcPr>
            <w:tcW w:w="8358" w:type="dxa"/>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заклик до захисту біженців і гарантування гідного ставлення до переселенців, незалежно від їх релігійної, етнічної чи національної приналежності.</w:t>
            </w:r>
          </w:p>
        </w:tc>
      </w:tr>
      <w:tr w:rsidR="000B1565" w:rsidRPr="00F0797F" w:rsidTr="000B1565">
        <w:tc>
          <w:tcPr>
            <w:tcW w:w="704"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4.</w:t>
            </w:r>
          </w:p>
        </w:tc>
        <w:tc>
          <w:tcPr>
            <w:tcW w:w="8925"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З метою успішної адаптації біженців до життя в США ХАЙЕС за допомогою різноманітних внутрішніх програм забезпечує їх послугами щодо розселення, отримання медичної допомоги, навчання (курси англійської мови, професійна підготовка) та пошуку роботи, а також консультаціями експертів з питань імміграційного законодавства та ін.</w:t>
            </w:r>
          </w:p>
        </w:tc>
      </w:tr>
      <w:tr w:rsidR="000B1565" w:rsidRPr="00F0797F" w:rsidTr="000B1565">
        <w:tc>
          <w:tcPr>
            <w:tcW w:w="704"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lastRenderedPageBreak/>
              <w:t>5.</w:t>
            </w:r>
          </w:p>
        </w:tc>
        <w:tc>
          <w:tcPr>
            <w:tcW w:w="8925"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ХАЙЕС проводить пропагандистську роботу в США (Вашингтон), привертаючи увагу політиків до проблем біженців, чим сприяє справедливій і всеосяжній імміграційній реформі.</w:t>
            </w:r>
          </w:p>
        </w:tc>
      </w:tr>
      <w:tr w:rsidR="000B1565" w:rsidRPr="00F0797F" w:rsidTr="000B1565">
        <w:tc>
          <w:tcPr>
            <w:tcW w:w="704"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6.</w:t>
            </w:r>
          </w:p>
        </w:tc>
        <w:tc>
          <w:tcPr>
            <w:tcW w:w="8925"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Крім того, ця організація забезпечує захист і надання допомоги деяким з найбільш вразливих груп біженців по всьому світу. Залежно від місця їх проживання, ці послуги можуть включати в себе психологічне консультування, арт-терапію, надання юридичних консультацій та гуманітарної допомоги.</w:t>
            </w:r>
          </w:p>
        </w:tc>
      </w:tr>
      <w:tr w:rsidR="000B1565" w:rsidRPr="00F0797F" w:rsidTr="000B1565">
        <w:tc>
          <w:tcPr>
            <w:tcW w:w="704"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7.</w:t>
            </w:r>
          </w:p>
        </w:tc>
        <w:tc>
          <w:tcPr>
            <w:tcW w:w="8925"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ХАЙЕС тісно співпрацює з рядом міжнародних партнерів, в тому числі з Урядом США, агентствами ООН, а також безліччю неурядових організацій.</w:t>
            </w:r>
          </w:p>
        </w:tc>
      </w:tr>
      <w:tr w:rsidR="000B1565" w:rsidRPr="00F0797F" w:rsidTr="000B1565">
        <w:tc>
          <w:tcPr>
            <w:tcW w:w="704"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8.</w:t>
            </w:r>
          </w:p>
        </w:tc>
        <w:tc>
          <w:tcPr>
            <w:tcW w:w="8925"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2 жовтня 2013 року році було підписано Меморандум про співробітництво між Уповноваженим Верховної Ради України з прав людини та Представництвом міжнародної неурядової організації ХАЙЕС в Україні.</w:t>
            </w:r>
          </w:p>
        </w:tc>
      </w:tr>
      <w:tr w:rsidR="000B1565" w:rsidRPr="00F0797F" w:rsidTr="000B1565">
        <w:tc>
          <w:tcPr>
            <w:tcW w:w="704"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9.</w:t>
            </w:r>
          </w:p>
        </w:tc>
        <w:tc>
          <w:tcPr>
            <w:tcW w:w="8925"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Для досягнення поставлених завдань «Amnesty International» виробила ряд методів, які дозволяють домогтися широкого розголосу інформації та мобілізації громадської думки. Одним із найефективніших методів організація вважає публікацію неупереджених, достовірних доповідей. Крім того, застосовуються такі методи, як прямі звернення (наприклад, написання листів), робота зі ЗМІ, привернення уваги громадськості та демонстрації. Нерідко збір коштів є невід'ємною частиною кампаній.</w:t>
            </w:r>
          </w:p>
        </w:tc>
      </w:tr>
      <w:tr w:rsidR="000B1565" w:rsidRPr="00F0797F" w:rsidTr="000B1565">
        <w:tc>
          <w:tcPr>
            <w:tcW w:w="704" w:type="dxa"/>
          </w:tcPr>
          <w:p w:rsidR="000B1565" w:rsidRPr="00F0797F" w:rsidRDefault="000B1565" w:rsidP="000B156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10.</w:t>
            </w:r>
          </w:p>
        </w:tc>
        <w:tc>
          <w:tcPr>
            <w:tcW w:w="8925" w:type="dxa"/>
            <w:gridSpan w:val="2"/>
          </w:tcPr>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Контактна інформація Представництва ХАЙЕС в Україні:</w:t>
            </w:r>
          </w:p>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Україна, 03056, м. Київ, вул. Дашавська, 22</w:t>
            </w:r>
          </w:p>
          <w:p w:rsidR="000B1565" w:rsidRPr="00F0797F" w:rsidRDefault="000B1565" w:rsidP="000B156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Тел./факс: +38 (044)453 16 53; +38 (044) 453 16 50</w:t>
            </w:r>
          </w:p>
          <w:p w:rsidR="000B1565" w:rsidRPr="00F0797F" w:rsidRDefault="000B1565" w:rsidP="000B1565">
            <w:pPr>
              <w:spacing w:line="360" w:lineRule="auto"/>
              <w:rPr>
                <w:rFonts w:ascii="Times New Roman" w:hAnsi="Times New Roman" w:cs="Times New Roman"/>
                <w:bCs/>
                <w:color w:val="000000"/>
                <w:sz w:val="28"/>
                <w:szCs w:val="28"/>
                <w:lang w:val="fr-FR"/>
              </w:rPr>
            </w:pPr>
            <w:r w:rsidRPr="00F0797F">
              <w:rPr>
                <w:rFonts w:ascii="Times New Roman" w:hAnsi="Times New Roman" w:cs="Times New Roman"/>
                <w:bCs/>
                <w:color w:val="000000"/>
                <w:sz w:val="28"/>
                <w:szCs w:val="28"/>
                <w:lang w:val="fr-FR"/>
              </w:rPr>
              <w:t>E-mail: lps@hias.kiev.ua</w:t>
            </w:r>
          </w:p>
        </w:tc>
      </w:tr>
    </w:tbl>
    <w:p w:rsidR="00CF68CE" w:rsidRPr="00F0797F" w:rsidRDefault="00CF68CE" w:rsidP="00295421">
      <w:pPr>
        <w:spacing w:line="360" w:lineRule="auto"/>
        <w:ind w:firstLine="708"/>
        <w:rPr>
          <w:rFonts w:ascii="Times New Roman" w:hAnsi="Times New Roman" w:cs="Times New Roman"/>
          <w:bCs/>
          <w:color w:val="000000"/>
          <w:sz w:val="28"/>
          <w:szCs w:val="28"/>
          <w:lang w:val="fr-FR"/>
        </w:rPr>
      </w:pPr>
    </w:p>
    <w:p w:rsidR="00CF68CE" w:rsidRPr="00F0797F" w:rsidRDefault="00CF68CE">
      <w:pPr>
        <w:spacing w:after="200" w:line="276" w:lineRule="auto"/>
        <w:jc w:val="left"/>
        <w:rPr>
          <w:rFonts w:ascii="Times New Roman" w:hAnsi="Times New Roman" w:cs="Times New Roman"/>
          <w:bCs/>
          <w:color w:val="000000"/>
          <w:sz w:val="28"/>
          <w:szCs w:val="28"/>
          <w:lang w:val="fr-FR"/>
        </w:rPr>
      </w:pPr>
      <w:r w:rsidRPr="00F0797F">
        <w:rPr>
          <w:rFonts w:ascii="Times New Roman" w:hAnsi="Times New Roman" w:cs="Times New Roman"/>
          <w:bCs/>
          <w:color w:val="000000"/>
          <w:sz w:val="28"/>
          <w:szCs w:val="28"/>
          <w:lang w:val="fr-FR"/>
        </w:rPr>
        <w:br w:type="page"/>
      </w:r>
    </w:p>
    <w:p w:rsidR="00295421" w:rsidRPr="00F0797F" w:rsidRDefault="00CF68CE" w:rsidP="00715FA5">
      <w:pPr>
        <w:spacing w:line="360" w:lineRule="auto"/>
        <w:ind w:firstLine="708"/>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2.12 Міжнародні організації, членом яких є Уповноважений Верховної Ради України з прав людини</w:t>
      </w:r>
    </w:p>
    <w:p w:rsidR="00CF68CE" w:rsidRPr="00F0797F" w:rsidRDefault="00CF68CE" w:rsidP="00715FA5">
      <w:pPr>
        <w:spacing w:line="360" w:lineRule="auto"/>
        <w:ind w:firstLine="708"/>
        <w:rPr>
          <w:rFonts w:ascii="Times New Roman" w:hAnsi="Times New Roman" w:cs="Times New Roman"/>
          <w:bCs/>
          <w:color w:val="000000"/>
          <w:sz w:val="28"/>
          <w:szCs w:val="28"/>
        </w:rPr>
      </w:pPr>
    </w:p>
    <w:p w:rsidR="00CF68CE" w:rsidRPr="00F0797F" w:rsidRDefault="00CF68CE" w:rsidP="00715FA5">
      <w:pPr>
        <w:spacing w:line="360" w:lineRule="auto"/>
        <w:ind w:firstLine="708"/>
        <w:rPr>
          <w:rFonts w:ascii="Times New Roman" w:hAnsi="Times New Roman" w:cs="Times New Roman"/>
          <w:bCs/>
          <w:color w:val="000000"/>
          <w:sz w:val="28"/>
          <w:szCs w:val="28"/>
        </w:rPr>
      </w:pPr>
    </w:p>
    <w:tbl>
      <w:tblPr>
        <w:tblStyle w:val="a5"/>
        <w:tblW w:w="0" w:type="auto"/>
        <w:tblLook w:val="04A0" w:firstRow="1" w:lastRow="0" w:firstColumn="1" w:lastColumn="0" w:noHBand="0" w:noVBand="1"/>
      </w:tblPr>
      <w:tblGrid>
        <w:gridCol w:w="562"/>
        <w:gridCol w:w="567"/>
        <w:gridCol w:w="8500"/>
      </w:tblGrid>
      <w:tr w:rsidR="00CF68CE" w:rsidRPr="00F0797F" w:rsidTr="00F357E8">
        <w:tc>
          <w:tcPr>
            <w:tcW w:w="9629" w:type="dxa"/>
            <w:gridSpan w:val="3"/>
          </w:tcPr>
          <w:p w:rsidR="00CF68CE" w:rsidRPr="00F0797F" w:rsidRDefault="00CF68CE" w:rsidP="00715FA5">
            <w:pPr>
              <w:spacing w:line="360" w:lineRule="auto"/>
              <w:jc w:val="center"/>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Міжнародний інститут Омбудсмена (МІО)</w:t>
            </w:r>
          </w:p>
        </w:tc>
      </w:tr>
      <w:tr w:rsidR="00CF68CE" w:rsidRPr="00F0797F" w:rsidTr="00F357E8">
        <w:tc>
          <w:tcPr>
            <w:tcW w:w="562" w:type="dxa"/>
          </w:tcPr>
          <w:p w:rsidR="00CF68CE" w:rsidRPr="00F0797F" w:rsidRDefault="00CF68CE" w:rsidP="00715FA5">
            <w:pPr>
              <w:spacing w:line="360" w:lineRule="auto"/>
              <w:jc w:val="center"/>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1.</w:t>
            </w:r>
          </w:p>
        </w:tc>
        <w:tc>
          <w:tcPr>
            <w:tcW w:w="9067" w:type="dxa"/>
            <w:gridSpan w:val="2"/>
          </w:tcPr>
          <w:p w:rsidR="00CF68CE" w:rsidRPr="00F0797F" w:rsidRDefault="00CF68CE" w:rsidP="00715FA5">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Міжнародний інститут Омбудсмена був заснований у 1978 році в Канаді як незалежна всесвітня організація, метою діяльності якої є допомога у налагодженні співпраці між незалежними національними інститутами омбудсмена, що діють на національному, регіональному та місцевому рівнях.</w:t>
            </w:r>
          </w:p>
        </w:tc>
      </w:tr>
      <w:tr w:rsidR="00CF68CE" w:rsidRPr="00F0797F" w:rsidTr="00F357E8">
        <w:tc>
          <w:tcPr>
            <w:tcW w:w="562" w:type="dxa"/>
          </w:tcPr>
          <w:p w:rsidR="00CF68CE" w:rsidRPr="00F0797F" w:rsidRDefault="00CF68CE" w:rsidP="00715FA5">
            <w:pPr>
              <w:spacing w:line="360" w:lineRule="auto"/>
              <w:jc w:val="center"/>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2.</w:t>
            </w:r>
          </w:p>
        </w:tc>
        <w:tc>
          <w:tcPr>
            <w:tcW w:w="9067" w:type="dxa"/>
            <w:gridSpan w:val="2"/>
          </w:tcPr>
          <w:p w:rsidR="00CF68CE" w:rsidRPr="00F0797F" w:rsidRDefault="00CF68CE"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lang w:val="uk-UA"/>
              </w:rPr>
              <w:t xml:space="preserve">Міжнародний інститут Омбудсмена має 6 регіональних відділень: Африка, Азія, Австралія і Тихоокеанський регіон, Європа, Карибський басейн і Латинська Америка, Північна Америка. </w:t>
            </w:r>
            <w:r w:rsidRPr="00F0797F">
              <w:rPr>
                <w:rFonts w:ascii="Times New Roman" w:hAnsi="Times New Roman" w:cs="Times New Roman"/>
                <w:bCs/>
                <w:color w:val="000000"/>
                <w:sz w:val="28"/>
                <w:szCs w:val="28"/>
              </w:rPr>
              <w:t xml:space="preserve">Штаб-квартира (Генеральний Секретаріат) МІО знаходиться у Відні (Австрія) і функціонує на базі </w:t>
            </w:r>
            <w:proofErr w:type="gramStart"/>
            <w:r w:rsidRPr="00F0797F">
              <w:rPr>
                <w:rFonts w:ascii="Times New Roman" w:hAnsi="Times New Roman" w:cs="Times New Roman"/>
                <w:bCs/>
                <w:color w:val="000000"/>
                <w:sz w:val="28"/>
                <w:szCs w:val="28"/>
              </w:rPr>
              <w:t>Ради</w:t>
            </w:r>
            <w:proofErr w:type="gramEnd"/>
            <w:r w:rsidRPr="00F0797F">
              <w:rPr>
                <w:rFonts w:ascii="Times New Roman" w:hAnsi="Times New Roman" w:cs="Times New Roman"/>
                <w:bCs/>
                <w:color w:val="000000"/>
                <w:sz w:val="28"/>
                <w:szCs w:val="28"/>
              </w:rPr>
              <w:t xml:space="preserve"> омбудсменів Австрійської Республіки. Організація має три робочі мови: англійська, французька та іспанська.</w:t>
            </w:r>
          </w:p>
        </w:tc>
      </w:tr>
      <w:tr w:rsidR="00CF68CE" w:rsidRPr="00F0797F" w:rsidTr="00F357E8">
        <w:tc>
          <w:tcPr>
            <w:tcW w:w="562" w:type="dxa"/>
          </w:tcPr>
          <w:p w:rsidR="00CF68CE" w:rsidRPr="00F0797F" w:rsidRDefault="00CF68CE" w:rsidP="00715FA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3.</w:t>
            </w:r>
          </w:p>
        </w:tc>
        <w:tc>
          <w:tcPr>
            <w:tcW w:w="9067" w:type="dxa"/>
            <w:gridSpan w:val="2"/>
          </w:tcPr>
          <w:p w:rsidR="00CF68CE" w:rsidRPr="00F0797F" w:rsidRDefault="00CF68CE"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Здійснюючи зусилля, спрямовані на забезпечення належного управління і розвитку можливостей, МІО підтримує своїх членів за трьома напрямами: навчання, дослідження, надання субсидій для реалізації проектів у регіонах.</w:t>
            </w:r>
          </w:p>
        </w:tc>
      </w:tr>
      <w:tr w:rsidR="00CF68CE" w:rsidRPr="00F0797F" w:rsidTr="00F357E8">
        <w:tc>
          <w:tcPr>
            <w:tcW w:w="562" w:type="dxa"/>
            <w:vMerge w:val="restart"/>
          </w:tcPr>
          <w:p w:rsidR="00CF68CE" w:rsidRPr="00F0797F" w:rsidRDefault="00CF68CE" w:rsidP="00715FA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4.</w:t>
            </w:r>
          </w:p>
        </w:tc>
        <w:tc>
          <w:tcPr>
            <w:tcW w:w="9067" w:type="dxa"/>
            <w:gridSpan w:val="2"/>
          </w:tcPr>
          <w:p w:rsidR="00CF68CE" w:rsidRPr="00F0797F" w:rsidRDefault="00CF68CE"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Задання МІО:</w:t>
            </w:r>
          </w:p>
        </w:tc>
      </w:tr>
      <w:tr w:rsidR="00CF68CE" w:rsidRPr="00F0797F" w:rsidTr="00CF68CE">
        <w:tc>
          <w:tcPr>
            <w:tcW w:w="562" w:type="dxa"/>
            <w:vMerge/>
          </w:tcPr>
          <w:p w:rsidR="00CF68CE" w:rsidRPr="00F0797F" w:rsidRDefault="00CF68CE" w:rsidP="00715FA5">
            <w:pPr>
              <w:spacing w:line="360" w:lineRule="auto"/>
              <w:jc w:val="center"/>
              <w:rPr>
                <w:rFonts w:ascii="Times New Roman" w:hAnsi="Times New Roman" w:cs="Times New Roman"/>
                <w:bCs/>
                <w:color w:val="000000"/>
                <w:sz w:val="28"/>
                <w:szCs w:val="28"/>
              </w:rPr>
            </w:pPr>
          </w:p>
        </w:tc>
        <w:tc>
          <w:tcPr>
            <w:tcW w:w="567" w:type="dxa"/>
          </w:tcPr>
          <w:p w:rsidR="00CF68CE" w:rsidRPr="00F0797F" w:rsidRDefault="00CF68CE" w:rsidP="00715FA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1)</w:t>
            </w:r>
          </w:p>
        </w:tc>
        <w:tc>
          <w:tcPr>
            <w:tcW w:w="8500" w:type="dxa"/>
          </w:tcPr>
          <w:p w:rsidR="00CF68CE" w:rsidRPr="00F0797F" w:rsidRDefault="00CF68CE"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представництво у всьому світі через більш ніж 155 інституцій– членів, які функціонують у понад 90 країнах світу;</w:t>
            </w:r>
          </w:p>
        </w:tc>
      </w:tr>
      <w:tr w:rsidR="00CF68CE" w:rsidRPr="00F0797F" w:rsidTr="00CF68CE">
        <w:tc>
          <w:tcPr>
            <w:tcW w:w="562" w:type="dxa"/>
            <w:vMerge/>
          </w:tcPr>
          <w:p w:rsidR="00CF68CE" w:rsidRPr="00F0797F" w:rsidRDefault="00CF68CE" w:rsidP="00715FA5">
            <w:pPr>
              <w:spacing w:line="360" w:lineRule="auto"/>
              <w:jc w:val="center"/>
              <w:rPr>
                <w:rFonts w:ascii="Times New Roman" w:hAnsi="Times New Roman" w:cs="Times New Roman"/>
                <w:bCs/>
                <w:color w:val="000000"/>
                <w:sz w:val="28"/>
                <w:szCs w:val="28"/>
              </w:rPr>
            </w:pPr>
          </w:p>
        </w:tc>
        <w:tc>
          <w:tcPr>
            <w:tcW w:w="567" w:type="dxa"/>
          </w:tcPr>
          <w:p w:rsidR="00CF68CE" w:rsidRPr="00F0797F" w:rsidRDefault="00CF68CE" w:rsidP="00715FA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2)</w:t>
            </w:r>
          </w:p>
        </w:tc>
        <w:tc>
          <w:tcPr>
            <w:tcW w:w="8500" w:type="dxa"/>
          </w:tcPr>
          <w:p w:rsidR="00CF68CE" w:rsidRPr="00F0797F" w:rsidRDefault="00CF68CE"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цільова та не забюрократизована допомога у безкоштовному навчанні омбудсменів та співробітників їх офісів, надання субсидій регіональним відділенням;</w:t>
            </w:r>
          </w:p>
        </w:tc>
      </w:tr>
      <w:tr w:rsidR="00CF68CE" w:rsidRPr="00F0797F" w:rsidTr="00CF68CE">
        <w:tc>
          <w:tcPr>
            <w:tcW w:w="562" w:type="dxa"/>
            <w:vMerge/>
          </w:tcPr>
          <w:p w:rsidR="00CF68CE" w:rsidRPr="00F0797F" w:rsidRDefault="00CF68CE" w:rsidP="00715FA5">
            <w:pPr>
              <w:spacing w:line="360" w:lineRule="auto"/>
              <w:jc w:val="center"/>
              <w:rPr>
                <w:rFonts w:ascii="Times New Roman" w:hAnsi="Times New Roman" w:cs="Times New Roman"/>
                <w:bCs/>
                <w:color w:val="000000"/>
                <w:sz w:val="28"/>
                <w:szCs w:val="28"/>
              </w:rPr>
            </w:pPr>
          </w:p>
        </w:tc>
        <w:tc>
          <w:tcPr>
            <w:tcW w:w="567" w:type="dxa"/>
          </w:tcPr>
          <w:p w:rsidR="00CF68CE" w:rsidRPr="00F0797F" w:rsidRDefault="00CF68CE" w:rsidP="00715FA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3)</w:t>
            </w:r>
          </w:p>
        </w:tc>
        <w:tc>
          <w:tcPr>
            <w:tcW w:w="8500" w:type="dxa"/>
          </w:tcPr>
          <w:p w:rsidR="00CF68CE" w:rsidRPr="00F0797F" w:rsidRDefault="00CF68CE"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побудова ефективних та відповідальних інституцій державного сектору;</w:t>
            </w:r>
          </w:p>
        </w:tc>
      </w:tr>
      <w:tr w:rsidR="00CF68CE" w:rsidRPr="00F0797F" w:rsidTr="00CF68CE">
        <w:tc>
          <w:tcPr>
            <w:tcW w:w="562" w:type="dxa"/>
            <w:vMerge/>
          </w:tcPr>
          <w:p w:rsidR="00CF68CE" w:rsidRPr="00F0797F" w:rsidRDefault="00CF68CE" w:rsidP="00715FA5">
            <w:pPr>
              <w:spacing w:line="360" w:lineRule="auto"/>
              <w:jc w:val="center"/>
              <w:rPr>
                <w:rFonts w:ascii="Times New Roman" w:hAnsi="Times New Roman" w:cs="Times New Roman"/>
                <w:bCs/>
                <w:color w:val="000000"/>
                <w:sz w:val="28"/>
                <w:szCs w:val="28"/>
              </w:rPr>
            </w:pPr>
          </w:p>
        </w:tc>
        <w:tc>
          <w:tcPr>
            <w:tcW w:w="567" w:type="dxa"/>
          </w:tcPr>
          <w:p w:rsidR="00CF68CE" w:rsidRPr="00F0797F" w:rsidRDefault="00CF68CE" w:rsidP="00715FA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4)</w:t>
            </w:r>
          </w:p>
        </w:tc>
        <w:tc>
          <w:tcPr>
            <w:tcW w:w="8500" w:type="dxa"/>
          </w:tcPr>
          <w:p w:rsidR="00CF68CE" w:rsidRPr="00F0797F" w:rsidRDefault="00CF68CE"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цінна експертиза у сфері належного управління та верховенства права;</w:t>
            </w:r>
          </w:p>
        </w:tc>
      </w:tr>
      <w:tr w:rsidR="00CF68CE" w:rsidRPr="00F0797F" w:rsidTr="00CF68CE">
        <w:tc>
          <w:tcPr>
            <w:tcW w:w="562" w:type="dxa"/>
            <w:vMerge/>
          </w:tcPr>
          <w:p w:rsidR="00CF68CE" w:rsidRPr="00F0797F" w:rsidRDefault="00CF68CE" w:rsidP="00715FA5">
            <w:pPr>
              <w:spacing w:line="360" w:lineRule="auto"/>
              <w:jc w:val="center"/>
              <w:rPr>
                <w:rFonts w:ascii="Times New Roman" w:hAnsi="Times New Roman" w:cs="Times New Roman"/>
                <w:bCs/>
                <w:color w:val="000000"/>
                <w:sz w:val="28"/>
                <w:szCs w:val="28"/>
              </w:rPr>
            </w:pPr>
          </w:p>
        </w:tc>
        <w:tc>
          <w:tcPr>
            <w:tcW w:w="567" w:type="dxa"/>
          </w:tcPr>
          <w:p w:rsidR="00CF68CE" w:rsidRPr="00F0797F" w:rsidRDefault="00CF68CE" w:rsidP="00715FA5">
            <w:pPr>
              <w:spacing w:line="360" w:lineRule="auto"/>
              <w:jc w:val="center"/>
              <w:rPr>
                <w:rFonts w:ascii="Times New Roman" w:hAnsi="Times New Roman" w:cs="Times New Roman"/>
                <w:color w:val="000000"/>
                <w:sz w:val="28"/>
                <w:szCs w:val="28"/>
              </w:rPr>
            </w:pPr>
            <w:r w:rsidRPr="00F0797F">
              <w:rPr>
                <w:rFonts w:ascii="Times New Roman" w:hAnsi="Times New Roman" w:cs="Times New Roman"/>
                <w:color w:val="000000"/>
                <w:sz w:val="28"/>
                <w:szCs w:val="28"/>
              </w:rPr>
              <w:t>5)</w:t>
            </w:r>
          </w:p>
        </w:tc>
        <w:tc>
          <w:tcPr>
            <w:tcW w:w="8500" w:type="dxa"/>
          </w:tcPr>
          <w:p w:rsidR="00CF68CE" w:rsidRPr="00F0797F" w:rsidRDefault="00CF68CE"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переваги членства: безкоштовне навчання, фінансування індивідуальних проектів в регіонах та вільний доступ до публікацій МІО та дослідницьких матеріалів.</w:t>
            </w:r>
          </w:p>
        </w:tc>
      </w:tr>
      <w:tr w:rsidR="00CF68CE" w:rsidRPr="00F0797F" w:rsidTr="00F357E8">
        <w:tc>
          <w:tcPr>
            <w:tcW w:w="562" w:type="dxa"/>
          </w:tcPr>
          <w:p w:rsidR="00CF68CE" w:rsidRPr="00F0797F" w:rsidRDefault="00CF68CE" w:rsidP="00715FA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5.</w:t>
            </w:r>
          </w:p>
        </w:tc>
        <w:tc>
          <w:tcPr>
            <w:tcW w:w="9067" w:type="dxa"/>
            <w:gridSpan w:val="2"/>
          </w:tcPr>
          <w:p w:rsidR="00CF68CE" w:rsidRPr="00F0797F" w:rsidRDefault="00CF68CE"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Контактна інформація:</w:t>
            </w:r>
          </w:p>
          <w:p w:rsidR="00CF68CE" w:rsidRPr="00F0797F" w:rsidRDefault="00CF68CE"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International Ombudsman Institute</w:t>
            </w:r>
          </w:p>
          <w:p w:rsidR="00CF68CE" w:rsidRPr="00F0797F" w:rsidRDefault="00CF68CE"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Singerstrasse 17, P.O. Box 201015, Vienna, Austria.</w:t>
            </w:r>
          </w:p>
          <w:p w:rsidR="00CF68CE" w:rsidRPr="00F0797F" w:rsidRDefault="00CF68CE"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Tel (01) 515 05-</w:t>
            </w:r>
          </w:p>
          <w:p w:rsidR="00CF68CE" w:rsidRPr="00F0797F" w:rsidRDefault="00CF68CE"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Fax (01) 515 05-150 / -19</w:t>
            </w:r>
          </w:p>
          <w:p w:rsidR="00CF68CE" w:rsidRPr="00F0797F" w:rsidRDefault="00CF68CE"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lang w:val="fr-FR"/>
              </w:rPr>
              <w:t>E</w:t>
            </w:r>
            <w:r w:rsidRPr="00F0797F">
              <w:rPr>
                <w:rFonts w:ascii="Times New Roman" w:hAnsi="Times New Roman" w:cs="Times New Roman"/>
                <w:bCs/>
                <w:color w:val="000000"/>
                <w:sz w:val="28"/>
                <w:szCs w:val="28"/>
              </w:rPr>
              <w:t>-</w:t>
            </w:r>
            <w:r w:rsidRPr="00F0797F">
              <w:rPr>
                <w:rFonts w:ascii="Times New Roman" w:hAnsi="Times New Roman" w:cs="Times New Roman"/>
                <w:bCs/>
                <w:color w:val="000000"/>
                <w:sz w:val="28"/>
                <w:szCs w:val="28"/>
                <w:lang w:val="fr-FR"/>
              </w:rPr>
              <w:t>mail</w:t>
            </w:r>
            <w:r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lang w:val="fr-FR"/>
              </w:rPr>
              <w:t>post</w:t>
            </w:r>
            <w:r w:rsidRPr="00F0797F">
              <w:rPr>
                <w:rFonts w:ascii="Times New Roman" w:hAnsi="Times New Roman" w:cs="Times New Roman"/>
                <w:bCs/>
                <w:color w:val="000000"/>
                <w:sz w:val="28"/>
                <w:szCs w:val="28"/>
              </w:rPr>
              <w:t>@</w:t>
            </w:r>
            <w:r w:rsidRPr="00F0797F">
              <w:rPr>
                <w:rFonts w:ascii="Times New Roman" w:hAnsi="Times New Roman" w:cs="Times New Roman"/>
                <w:bCs/>
                <w:color w:val="000000"/>
                <w:sz w:val="28"/>
                <w:szCs w:val="28"/>
                <w:lang w:val="fr-FR"/>
              </w:rPr>
              <w:t>volksanwaltschaft</w:t>
            </w:r>
            <w:r w:rsidRPr="00F0797F">
              <w:rPr>
                <w:rFonts w:ascii="Times New Roman" w:hAnsi="Times New Roman" w:cs="Times New Roman"/>
                <w:bCs/>
                <w:color w:val="000000"/>
                <w:sz w:val="28"/>
                <w:szCs w:val="28"/>
              </w:rPr>
              <w:t>.</w:t>
            </w:r>
            <w:r w:rsidRPr="00F0797F">
              <w:rPr>
                <w:rFonts w:ascii="Times New Roman" w:hAnsi="Times New Roman" w:cs="Times New Roman"/>
                <w:bCs/>
                <w:color w:val="000000"/>
                <w:sz w:val="28"/>
                <w:szCs w:val="28"/>
                <w:lang w:val="fr-FR"/>
              </w:rPr>
              <w:t>gv</w:t>
            </w:r>
            <w:r w:rsidRPr="00F0797F">
              <w:rPr>
                <w:rFonts w:ascii="Times New Roman" w:hAnsi="Times New Roman" w:cs="Times New Roman"/>
                <w:bCs/>
                <w:color w:val="000000"/>
                <w:sz w:val="28"/>
                <w:szCs w:val="28"/>
              </w:rPr>
              <w:t>.</w:t>
            </w:r>
            <w:r w:rsidRPr="00F0797F">
              <w:rPr>
                <w:rFonts w:ascii="Times New Roman" w:hAnsi="Times New Roman" w:cs="Times New Roman"/>
                <w:bCs/>
                <w:color w:val="000000"/>
                <w:sz w:val="28"/>
                <w:szCs w:val="28"/>
                <w:lang w:val="fr-FR"/>
              </w:rPr>
              <w:t>at</w:t>
            </w:r>
          </w:p>
          <w:p w:rsidR="00CF68CE" w:rsidRPr="00F0797F" w:rsidRDefault="00CF68CE"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lang w:val="en-US"/>
              </w:rPr>
              <w:t>Web</w:t>
            </w:r>
            <w:r w:rsidRPr="00F0797F">
              <w:rPr>
                <w:rFonts w:ascii="Times New Roman" w:hAnsi="Times New Roman" w:cs="Times New Roman"/>
                <w:bCs/>
                <w:color w:val="000000"/>
                <w:sz w:val="28"/>
                <w:szCs w:val="28"/>
              </w:rPr>
              <w:t>-</w:t>
            </w:r>
            <w:r w:rsidRPr="00F0797F">
              <w:rPr>
                <w:rFonts w:ascii="Times New Roman" w:hAnsi="Times New Roman" w:cs="Times New Roman"/>
                <w:bCs/>
                <w:color w:val="000000"/>
                <w:sz w:val="28"/>
                <w:szCs w:val="28"/>
                <w:lang w:val="en-US"/>
              </w:rPr>
              <w:t>site</w:t>
            </w:r>
            <w:r w:rsidRPr="00F0797F">
              <w:rPr>
                <w:rFonts w:ascii="Times New Roman" w:hAnsi="Times New Roman" w:cs="Times New Roman"/>
                <w:bCs/>
                <w:color w:val="000000"/>
                <w:sz w:val="28"/>
                <w:szCs w:val="28"/>
              </w:rPr>
              <w:t xml:space="preserve">: </w:t>
            </w:r>
            <w:r w:rsidRPr="00F0797F">
              <w:rPr>
                <w:rFonts w:ascii="Times New Roman" w:hAnsi="Times New Roman" w:cs="Times New Roman"/>
                <w:bCs/>
                <w:color w:val="000000"/>
                <w:sz w:val="28"/>
                <w:szCs w:val="28"/>
                <w:lang w:val="en-US"/>
              </w:rPr>
              <w:t>http</w:t>
            </w:r>
            <w:r w:rsidRPr="00F0797F">
              <w:rPr>
                <w:rFonts w:ascii="Times New Roman" w:hAnsi="Times New Roman" w:cs="Times New Roman"/>
                <w:bCs/>
                <w:color w:val="000000"/>
                <w:sz w:val="28"/>
                <w:szCs w:val="28"/>
              </w:rPr>
              <w:t>://</w:t>
            </w:r>
            <w:r w:rsidRPr="00F0797F">
              <w:rPr>
                <w:rFonts w:ascii="Times New Roman" w:hAnsi="Times New Roman" w:cs="Times New Roman"/>
                <w:bCs/>
                <w:color w:val="000000"/>
                <w:sz w:val="28"/>
                <w:szCs w:val="28"/>
                <w:lang w:val="en-US"/>
              </w:rPr>
              <w:t>www</w:t>
            </w:r>
            <w:r w:rsidRPr="00F0797F">
              <w:rPr>
                <w:rFonts w:ascii="Times New Roman" w:hAnsi="Times New Roman" w:cs="Times New Roman"/>
                <w:bCs/>
                <w:color w:val="000000"/>
                <w:sz w:val="28"/>
                <w:szCs w:val="28"/>
              </w:rPr>
              <w:t>.</w:t>
            </w:r>
            <w:r w:rsidRPr="00F0797F">
              <w:rPr>
                <w:rFonts w:ascii="Times New Roman" w:hAnsi="Times New Roman" w:cs="Times New Roman"/>
                <w:bCs/>
                <w:color w:val="000000"/>
                <w:sz w:val="28"/>
                <w:szCs w:val="28"/>
                <w:lang w:val="en-US"/>
              </w:rPr>
              <w:t>theioi</w:t>
            </w:r>
            <w:r w:rsidRPr="00F0797F">
              <w:rPr>
                <w:rFonts w:ascii="Times New Roman" w:hAnsi="Times New Roman" w:cs="Times New Roman"/>
                <w:bCs/>
                <w:color w:val="000000"/>
                <w:sz w:val="28"/>
                <w:szCs w:val="28"/>
              </w:rPr>
              <w:t>.</w:t>
            </w:r>
            <w:r w:rsidRPr="00F0797F">
              <w:rPr>
                <w:rFonts w:ascii="Times New Roman" w:hAnsi="Times New Roman" w:cs="Times New Roman"/>
                <w:bCs/>
                <w:color w:val="000000"/>
                <w:sz w:val="28"/>
                <w:szCs w:val="28"/>
                <w:lang w:val="en-US"/>
              </w:rPr>
              <w:t>org</w:t>
            </w:r>
            <w:r w:rsidRPr="00F0797F">
              <w:rPr>
                <w:rFonts w:ascii="Times New Roman" w:hAnsi="Times New Roman" w:cs="Times New Roman"/>
                <w:bCs/>
                <w:color w:val="000000"/>
                <w:sz w:val="28"/>
                <w:szCs w:val="28"/>
              </w:rPr>
              <w:t>/</w:t>
            </w:r>
          </w:p>
        </w:tc>
      </w:tr>
    </w:tbl>
    <w:p w:rsidR="00CF68CE" w:rsidRPr="00F0797F" w:rsidRDefault="00CF68CE" w:rsidP="00715FA5">
      <w:pPr>
        <w:spacing w:line="360" w:lineRule="auto"/>
        <w:ind w:firstLine="708"/>
        <w:rPr>
          <w:rFonts w:ascii="Times New Roman" w:hAnsi="Times New Roman" w:cs="Times New Roman"/>
          <w:bCs/>
          <w:color w:val="000000"/>
          <w:sz w:val="28"/>
          <w:szCs w:val="28"/>
        </w:rPr>
      </w:pPr>
    </w:p>
    <w:tbl>
      <w:tblPr>
        <w:tblStyle w:val="a5"/>
        <w:tblW w:w="0" w:type="auto"/>
        <w:tblLook w:val="04A0" w:firstRow="1" w:lastRow="0" w:firstColumn="1" w:lastColumn="0" w:noHBand="0" w:noVBand="1"/>
      </w:tblPr>
      <w:tblGrid>
        <w:gridCol w:w="562"/>
        <w:gridCol w:w="9067"/>
      </w:tblGrid>
      <w:tr w:rsidR="00CF68CE" w:rsidRPr="00F0797F" w:rsidTr="00F357E8">
        <w:tc>
          <w:tcPr>
            <w:tcW w:w="9629" w:type="dxa"/>
            <w:gridSpan w:val="2"/>
          </w:tcPr>
          <w:p w:rsidR="00CF68CE" w:rsidRPr="00F0797F" w:rsidRDefault="00181259" w:rsidP="00715FA5">
            <w:pPr>
              <w:spacing w:line="360" w:lineRule="auto"/>
              <w:jc w:val="center"/>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Європейський інститут омбудсмена</w:t>
            </w:r>
          </w:p>
        </w:tc>
      </w:tr>
      <w:tr w:rsidR="00CF68CE" w:rsidRPr="00F0797F" w:rsidTr="00F357E8">
        <w:tc>
          <w:tcPr>
            <w:tcW w:w="562" w:type="dxa"/>
          </w:tcPr>
          <w:p w:rsidR="00CF68CE" w:rsidRPr="00F0797F" w:rsidRDefault="00CF68CE" w:rsidP="00715FA5">
            <w:pPr>
              <w:spacing w:line="360" w:lineRule="auto"/>
              <w:jc w:val="center"/>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1.</w:t>
            </w:r>
          </w:p>
        </w:tc>
        <w:tc>
          <w:tcPr>
            <w:tcW w:w="9067" w:type="dxa"/>
          </w:tcPr>
          <w:p w:rsidR="00CF68CE" w:rsidRPr="00F0797F" w:rsidRDefault="00181259" w:rsidP="00715FA5">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У 1982 р. викладачі університету м. Інсбрук (Австрія) виступили ініціаторами створення наукового товариства, головним завданням якого стало дослідження феномена інституту омбудсмена в Європі. З 1988 р. товариство отримало статус міжнародної громадської організації і зараз відоме як Європейський інститут омбудсмена. Основними напрямами діяльності інституту є поширення та сприяння розвитку ідеї омбудсмена в Європі, підтримка наукових досліджень у цій сфері, сприяння обміну досвідом на національному, європейському і міжнародному рівнях.</w:t>
            </w:r>
          </w:p>
        </w:tc>
      </w:tr>
      <w:tr w:rsidR="00CF68CE" w:rsidRPr="00F0797F" w:rsidTr="00F357E8">
        <w:tc>
          <w:tcPr>
            <w:tcW w:w="562" w:type="dxa"/>
          </w:tcPr>
          <w:p w:rsidR="00CF68CE" w:rsidRPr="00F0797F" w:rsidRDefault="00CF68CE" w:rsidP="00715FA5">
            <w:pPr>
              <w:spacing w:line="360" w:lineRule="auto"/>
              <w:jc w:val="center"/>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2.</w:t>
            </w:r>
          </w:p>
        </w:tc>
        <w:tc>
          <w:tcPr>
            <w:tcW w:w="9067" w:type="dxa"/>
          </w:tcPr>
          <w:p w:rsidR="00CF68CE" w:rsidRPr="00F0797F" w:rsidRDefault="00181259" w:rsidP="00715FA5">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Членами інституту є більшість європейських інституцій омбудсмена. У жовтні 1998 р. до Європейського інституту омбудсмена було прийнято Уповноваженого Верховної Ради України з прав людини.</w:t>
            </w:r>
          </w:p>
        </w:tc>
      </w:tr>
      <w:tr w:rsidR="00CF68CE" w:rsidRPr="00F0797F" w:rsidTr="00F357E8">
        <w:tc>
          <w:tcPr>
            <w:tcW w:w="562" w:type="dxa"/>
          </w:tcPr>
          <w:p w:rsidR="00CF68CE" w:rsidRPr="00F0797F" w:rsidRDefault="00CF68CE" w:rsidP="00715FA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3.</w:t>
            </w:r>
          </w:p>
        </w:tc>
        <w:tc>
          <w:tcPr>
            <w:tcW w:w="9067" w:type="dxa"/>
          </w:tcPr>
          <w:p w:rsidR="00181259" w:rsidRPr="00F0797F" w:rsidRDefault="00181259" w:rsidP="00715FA5">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Контактна інформація:</w:t>
            </w:r>
          </w:p>
          <w:p w:rsidR="00181259" w:rsidRPr="00F0797F" w:rsidRDefault="00181259" w:rsidP="00715FA5">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European Ombudsman Institute</w:t>
            </w:r>
          </w:p>
          <w:p w:rsidR="00181259" w:rsidRPr="00F0797F" w:rsidRDefault="00181259" w:rsidP="00715FA5">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Salurnerstraße 4/8, A-6020 Innsbruck, Tirol, Austria.</w:t>
            </w:r>
          </w:p>
          <w:p w:rsidR="00181259" w:rsidRPr="00F0797F" w:rsidRDefault="00181259" w:rsidP="00715FA5">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Tel +43 51 256 69 10</w:t>
            </w:r>
          </w:p>
          <w:p w:rsidR="00181259" w:rsidRPr="00F0797F" w:rsidRDefault="00181259" w:rsidP="00715FA5">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Fax +43 51 257 59 71</w:t>
            </w:r>
          </w:p>
          <w:p w:rsidR="00CF68CE" w:rsidRPr="00F0797F" w:rsidRDefault="00181259" w:rsidP="00715FA5">
            <w:pPr>
              <w:spacing w:line="360" w:lineRule="auto"/>
              <w:rPr>
                <w:rFonts w:ascii="Times New Roman" w:hAnsi="Times New Roman" w:cs="Times New Roman"/>
                <w:bCs/>
                <w:color w:val="000000"/>
                <w:sz w:val="28"/>
                <w:szCs w:val="28"/>
                <w:lang w:val="en-US"/>
              </w:rPr>
            </w:pPr>
            <w:r w:rsidRPr="00F0797F">
              <w:rPr>
                <w:rFonts w:ascii="Times New Roman" w:hAnsi="Times New Roman" w:cs="Times New Roman"/>
                <w:bCs/>
                <w:color w:val="000000"/>
                <w:sz w:val="28"/>
                <w:szCs w:val="28"/>
                <w:lang w:val="uk-UA"/>
              </w:rPr>
              <w:t>Веб-сайт: http://www.eoi.at/</w:t>
            </w:r>
          </w:p>
        </w:tc>
      </w:tr>
    </w:tbl>
    <w:p w:rsidR="00CF68CE" w:rsidRPr="00F0797F" w:rsidRDefault="00CF68CE" w:rsidP="00715FA5">
      <w:pPr>
        <w:spacing w:line="360" w:lineRule="auto"/>
        <w:ind w:firstLine="708"/>
        <w:rPr>
          <w:rFonts w:ascii="Times New Roman" w:hAnsi="Times New Roman" w:cs="Times New Roman"/>
          <w:bCs/>
          <w:color w:val="000000"/>
          <w:sz w:val="28"/>
          <w:szCs w:val="28"/>
          <w:lang w:val="en-US"/>
        </w:rPr>
      </w:pPr>
    </w:p>
    <w:tbl>
      <w:tblPr>
        <w:tblStyle w:val="a5"/>
        <w:tblW w:w="0" w:type="auto"/>
        <w:tblLook w:val="04A0" w:firstRow="1" w:lastRow="0" w:firstColumn="1" w:lastColumn="0" w:noHBand="0" w:noVBand="1"/>
      </w:tblPr>
      <w:tblGrid>
        <w:gridCol w:w="566"/>
        <w:gridCol w:w="9063"/>
      </w:tblGrid>
      <w:tr w:rsidR="00181259" w:rsidRPr="00F0797F" w:rsidTr="00F357E8">
        <w:tc>
          <w:tcPr>
            <w:tcW w:w="9629" w:type="dxa"/>
            <w:gridSpan w:val="2"/>
          </w:tcPr>
          <w:p w:rsidR="00181259" w:rsidRPr="00F0797F" w:rsidRDefault="00181259" w:rsidP="00715FA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Міжнародний координаційний комітет національних інституцій з просування та захисту прав людини (МКК)</w:t>
            </w:r>
          </w:p>
        </w:tc>
      </w:tr>
      <w:tr w:rsidR="00181259" w:rsidRPr="00F0797F" w:rsidTr="00F357E8">
        <w:tc>
          <w:tcPr>
            <w:tcW w:w="566" w:type="dxa"/>
          </w:tcPr>
          <w:p w:rsidR="00181259" w:rsidRPr="00F0797F" w:rsidRDefault="00181259" w:rsidP="00715FA5">
            <w:pPr>
              <w:spacing w:line="360" w:lineRule="auto"/>
              <w:jc w:val="center"/>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1.</w:t>
            </w:r>
          </w:p>
        </w:tc>
        <w:tc>
          <w:tcPr>
            <w:tcW w:w="9063" w:type="dxa"/>
          </w:tcPr>
          <w:p w:rsidR="00181259" w:rsidRPr="00F357E8" w:rsidRDefault="00181259" w:rsidP="00F357E8">
            <w:pPr>
              <w:spacing w:line="360" w:lineRule="auto"/>
              <w:rPr>
                <w:rFonts w:ascii="Times New Roman" w:hAnsi="Times New Roman" w:cs="Times New Roman"/>
                <w:bCs/>
                <w:color w:val="000000"/>
                <w:sz w:val="28"/>
                <w:szCs w:val="28"/>
                <w:lang w:val="uk-UA"/>
              </w:rPr>
            </w:pPr>
            <w:r w:rsidRPr="00F357E8">
              <w:rPr>
                <w:rFonts w:ascii="Times New Roman" w:hAnsi="Times New Roman" w:cs="Times New Roman"/>
                <w:bCs/>
                <w:color w:val="000000"/>
                <w:sz w:val="28"/>
                <w:szCs w:val="28"/>
                <w:lang w:val="uk-UA"/>
              </w:rPr>
              <w:t>На міжнародній конференції в Тунісі у 1993 році національні правозахисні установи створили Міжнародний координаційний комітет з метою координації своєї діяльності. Штаб квартира Міжнародного координаційного комітету знаходиться в Женеві (Швейцарія) й Управління Верховного комісара ООН з прав людини виконує функції секретаріату цієї міжнародної організації.</w:t>
            </w:r>
          </w:p>
        </w:tc>
      </w:tr>
      <w:tr w:rsidR="00181259" w:rsidRPr="00F0797F" w:rsidTr="00F357E8">
        <w:tc>
          <w:tcPr>
            <w:tcW w:w="566" w:type="dxa"/>
          </w:tcPr>
          <w:p w:rsidR="00181259" w:rsidRPr="00F0797F" w:rsidRDefault="00181259" w:rsidP="00715FA5">
            <w:pPr>
              <w:spacing w:line="360" w:lineRule="auto"/>
              <w:jc w:val="center"/>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2.</w:t>
            </w:r>
          </w:p>
        </w:tc>
        <w:tc>
          <w:tcPr>
            <w:tcW w:w="9063" w:type="dxa"/>
          </w:tcPr>
          <w:p w:rsidR="00181259" w:rsidRPr="00F357E8" w:rsidRDefault="00181259" w:rsidP="00F357E8">
            <w:pPr>
              <w:spacing w:line="360" w:lineRule="auto"/>
              <w:rPr>
                <w:rFonts w:ascii="Times New Roman" w:hAnsi="Times New Roman" w:cs="Times New Roman"/>
                <w:bCs/>
                <w:color w:val="000000"/>
                <w:sz w:val="28"/>
                <w:szCs w:val="28"/>
              </w:rPr>
            </w:pPr>
            <w:r w:rsidRPr="00F357E8">
              <w:rPr>
                <w:rFonts w:ascii="Times New Roman" w:hAnsi="Times New Roman" w:cs="Times New Roman"/>
                <w:bCs/>
                <w:color w:val="000000"/>
                <w:sz w:val="28"/>
                <w:szCs w:val="28"/>
              </w:rPr>
              <w:t xml:space="preserve">Оперативне управління МКК здійснюється Бюро МКК, </w:t>
            </w:r>
            <w:proofErr w:type="gramStart"/>
            <w:r w:rsidRPr="00F357E8">
              <w:rPr>
                <w:rFonts w:ascii="Times New Roman" w:hAnsi="Times New Roman" w:cs="Times New Roman"/>
                <w:bCs/>
                <w:color w:val="000000"/>
                <w:sz w:val="28"/>
                <w:szCs w:val="28"/>
              </w:rPr>
              <w:t>до складу</w:t>
            </w:r>
            <w:proofErr w:type="gramEnd"/>
            <w:r w:rsidRPr="00F357E8">
              <w:rPr>
                <w:rFonts w:ascii="Times New Roman" w:hAnsi="Times New Roman" w:cs="Times New Roman"/>
                <w:bCs/>
                <w:color w:val="000000"/>
                <w:sz w:val="28"/>
                <w:szCs w:val="28"/>
              </w:rPr>
              <w:t xml:space="preserve"> якого входять 16 НІПЛ – членів цієї організації, що представляють 4 регіони світу. Усі члени МКК зустрічаються на щорічних нарадах у Женеві та конференціях, що проводяться раз на два роки, на яких вирішуються ключові питання діяльності організації. В межах МКК створена низка підкомітетів, зокрема Підкомітет з акредитації.</w:t>
            </w:r>
          </w:p>
        </w:tc>
      </w:tr>
      <w:tr w:rsidR="00F357E8" w:rsidRPr="00F0797F" w:rsidTr="00F357E8">
        <w:tc>
          <w:tcPr>
            <w:tcW w:w="566" w:type="dxa"/>
            <w:vMerge w:val="restart"/>
          </w:tcPr>
          <w:p w:rsidR="00F357E8" w:rsidRPr="00F0797F" w:rsidRDefault="00F357E8" w:rsidP="00715FA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3.</w:t>
            </w:r>
          </w:p>
        </w:tc>
        <w:tc>
          <w:tcPr>
            <w:tcW w:w="9063" w:type="dxa"/>
          </w:tcPr>
          <w:p w:rsidR="00F357E8" w:rsidRPr="00F357E8" w:rsidRDefault="00F357E8" w:rsidP="00F357E8">
            <w:pPr>
              <w:spacing w:line="360" w:lineRule="auto"/>
              <w:rPr>
                <w:rFonts w:ascii="Times New Roman" w:hAnsi="Times New Roman" w:cs="Times New Roman"/>
                <w:bCs/>
                <w:color w:val="000000"/>
                <w:sz w:val="28"/>
                <w:szCs w:val="28"/>
              </w:rPr>
            </w:pPr>
            <w:r w:rsidRPr="00F357E8">
              <w:rPr>
                <w:rFonts w:ascii="Times New Roman" w:hAnsi="Times New Roman" w:cs="Times New Roman"/>
                <w:bCs/>
                <w:color w:val="000000"/>
                <w:sz w:val="28"/>
                <w:szCs w:val="28"/>
              </w:rPr>
              <w:t>Міжнародний координаційний комітет</w:t>
            </w:r>
          </w:p>
        </w:tc>
      </w:tr>
      <w:tr w:rsidR="00F357E8" w:rsidRPr="00F0797F" w:rsidTr="00F357E8">
        <w:tc>
          <w:tcPr>
            <w:tcW w:w="566" w:type="dxa"/>
            <w:vMerge/>
          </w:tcPr>
          <w:p w:rsidR="00F357E8" w:rsidRPr="00F0797F" w:rsidRDefault="00F357E8" w:rsidP="00F357E8">
            <w:pPr>
              <w:spacing w:line="360" w:lineRule="auto"/>
              <w:jc w:val="center"/>
              <w:rPr>
                <w:rFonts w:ascii="Times New Roman" w:hAnsi="Times New Roman" w:cs="Times New Roman"/>
                <w:bCs/>
                <w:color w:val="000000"/>
                <w:sz w:val="28"/>
                <w:szCs w:val="28"/>
              </w:rPr>
            </w:pPr>
          </w:p>
        </w:tc>
        <w:tc>
          <w:tcPr>
            <w:tcW w:w="9063" w:type="dxa"/>
          </w:tcPr>
          <w:p w:rsidR="00F357E8" w:rsidRPr="00F357E8" w:rsidRDefault="00F357E8" w:rsidP="00F357E8">
            <w:pPr>
              <w:spacing w:line="360" w:lineRule="auto"/>
              <w:rPr>
                <w:rFonts w:ascii="Times New Roman" w:hAnsi="Times New Roman" w:cs="Times New Roman"/>
                <w:sz w:val="28"/>
                <w:szCs w:val="28"/>
              </w:rPr>
            </w:pPr>
            <w:r w:rsidRPr="00F357E8">
              <w:rPr>
                <w:rFonts w:ascii="Times New Roman" w:hAnsi="Times New Roman" w:cs="Times New Roman"/>
                <w:sz w:val="28"/>
                <w:szCs w:val="28"/>
              </w:rPr>
              <w:t>Сприяє і підтримує співпрацю національних інституцій з прав людини (НІПЛ) з Радою ООН з прав людини та договірними органами ООН;</w:t>
            </w:r>
          </w:p>
        </w:tc>
      </w:tr>
      <w:tr w:rsidR="00F357E8" w:rsidRPr="00F0797F" w:rsidTr="00F357E8">
        <w:tc>
          <w:tcPr>
            <w:tcW w:w="566" w:type="dxa"/>
            <w:vMerge/>
          </w:tcPr>
          <w:p w:rsidR="00F357E8" w:rsidRPr="00F0797F" w:rsidRDefault="00F357E8" w:rsidP="00F357E8">
            <w:pPr>
              <w:spacing w:line="360" w:lineRule="auto"/>
              <w:jc w:val="center"/>
              <w:rPr>
                <w:rFonts w:ascii="Times New Roman" w:hAnsi="Times New Roman" w:cs="Times New Roman"/>
                <w:bCs/>
                <w:color w:val="000000"/>
                <w:sz w:val="28"/>
                <w:szCs w:val="28"/>
              </w:rPr>
            </w:pPr>
          </w:p>
        </w:tc>
        <w:tc>
          <w:tcPr>
            <w:tcW w:w="9063" w:type="dxa"/>
          </w:tcPr>
          <w:p w:rsidR="00F357E8" w:rsidRPr="00F357E8" w:rsidRDefault="00F357E8" w:rsidP="00F357E8">
            <w:pPr>
              <w:spacing w:line="360" w:lineRule="auto"/>
              <w:rPr>
                <w:rFonts w:ascii="Times New Roman" w:hAnsi="Times New Roman" w:cs="Times New Roman"/>
                <w:sz w:val="28"/>
                <w:szCs w:val="28"/>
              </w:rPr>
            </w:pPr>
            <w:r w:rsidRPr="00F357E8">
              <w:rPr>
                <w:rFonts w:ascii="Times New Roman" w:hAnsi="Times New Roman" w:cs="Times New Roman"/>
                <w:sz w:val="28"/>
                <w:szCs w:val="28"/>
              </w:rPr>
              <w:t>Заохочує співробітництво та обмін інформацією між НІПЛ, зокрема під час щорічної наради та конференції;</w:t>
            </w:r>
          </w:p>
        </w:tc>
      </w:tr>
      <w:tr w:rsidR="00F357E8" w:rsidRPr="00F0797F" w:rsidTr="00F357E8">
        <w:tc>
          <w:tcPr>
            <w:tcW w:w="566" w:type="dxa"/>
            <w:vMerge/>
          </w:tcPr>
          <w:p w:rsidR="00F357E8" w:rsidRPr="00F0797F" w:rsidRDefault="00F357E8" w:rsidP="00F357E8">
            <w:pPr>
              <w:spacing w:line="360" w:lineRule="auto"/>
              <w:jc w:val="center"/>
              <w:rPr>
                <w:rFonts w:ascii="Times New Roman" w:hAnsi="Times New Roman" w:cs="Times New Roman"/>
                <w:bCs/>
                <w:color w:val="000000"/>
                <w:sz w:val="28"/>
                <w:szCs w:val="28"/>
              </w:rPr>
            </w:pPr>
          </w:p>
        </w:tc>
        <w:tc>
          <w:tcPr>
            <w:tcW w:w="9063" w:type="dxa"/>
          </w:tcPr>
          <w:p w:rsidR="00F357E8" w:rsidRPr="00F357E8" w:rsidRDefault="00F357E8" w:rsidP="00F357E8">
            <w:pPr>
              <w:spacing w:line="360" w:lineRule="auto"/>
              <w:rPr>
                <w:rFonts w:ascii="Times New Roman" w:hAnsi="Times New Roman" w:cs="Times New Roman"/>
                <w:sz w:val="28"/>
                <w:szCs w:val="28"/>
              </w:rPr>
            </w:pPr>
            <w:r w:rsidRPr="00F357E8">
              <w:rPr>
                <w:rFonts w:ascii="Times New Roman" w:hAnsi="Times New Roman" w:cs="Times New Roman"/>
                <w:sz w:val="28"/>
                <w:szCs w:val="28"/>
              </w:rPr>
              <w:t>Здійснює акредитацію НІПЛ у відповідності до Паризьких принципів;</w:t>
            </w:r>
          </w:p>
        </w:tc>
      </w:tr>
      <w:tr w:rsidR="00F357E8" w:rsidRPr="00F0797F" w:rsidTr="00F357E8">
        <w:tc>
          <w:tcPr>
            <w:tcW w:w="566" w:type="dxa"/>
            <w:vMerge/>
          </w:tcPr>
          <w:p w:rsidR="00F357E8" w:rsidRPr="00F0797F" w:rsidRDefault="00F357E8" w:rsidP="00F357E8">
            <w:pPr>
              <w:spacing w:line="360" w:lineRule="auto"/>
              <w:jc w:val="center"/>
              <w:rPr>
                <w:rFonts w:ascii="Times New Roman" w:hAnsi="Times New Roman" w:cs="Times New Roman"/>
                <w:bCs/>
                <w:color w:val="000000"/>
                <w:sz w:val="28"/>
                <w:szCs w:val="28"/>
              </w:rPr>
            </w:pPr>
          </w:p>
        </w:tc>
        <w:tc>
          <w:tcPr>
            <w:tcW w:w="9063" w:type="dxa"/>
          </w:tcPr>
          <w:p w:rsidR="00F357E8" w:rsidRPr="00F357E8" w:rsidRDefault="00F357E8" w:rsidP="00F357E8">
            <w:pPr>
              <w:spacing w:line="360" w:lineRule="auto"/>
              <w:rPr>
                <w:rFonts w:ascii="Times New Roman" w:hAnsi="Times New Roman" w:cs="Times New Roman"/>
                <w:sz w:val="28"/>
                <w:szCs w:val="28"/>
              </w:rPr>
            </w:pPr>
            <w:r w:rsidRPr="00F357E8">
              <w:rPr>
                <w:rFonts w:ascii="Times New Roman" w:hAnsi="Times New Roman" w:cs="Times New Roman"/>
                <w:sz w:val="28"/>
                <w:szCs w:val="28"/>
              </w:rPr>
              <w:t>Сприяє підвищенню ролі НІПЛ у межах системи ООН, у державах-членах ООН та в інших міжнародних органах;</w:t>
            </w:r>
          </w:p>
        </w:tc>
      </w:tr>
      <w:tr w:rsidR="00F357E8" w:rsidRPr="00F0797F" w:rsidTr="00F357E8">
        <w:tc>
          <w:tcPr>
            <w:tcW w:w="566" w:type="dxa"/>
            <w:vMerge/>
          </w:tcPr>
          <w:p w:rsidR="00F357E8" w:rsidRPr="00F0797F" w:rsidRDefault="00F357E8" w:rsidP="00F357E8">
            <w:pPr>
              <w:spacing w:line="360" w:lineRule="auto"/>
              <w:jc w:val="center"/>
              <w:rPr>
                <w:rFonts w:ascii="Times New Roman" w:hAnsi="Times New Roman" w:cs="Times New Roman"/>
                <w:bCs/>
                <w:color w:val="000000"/>
                <w:sz w:val="28"/>
                <w:szCs w:val="28"/>
              </w:rPr>
            </w:pPr>
          </w:p>
        </w:tc>
        <w:tc>
          <w:tcPr>
            <w:tcW w:w="9063" w:type="dxa"/>
          </w:tcPr>
          <w:p w:rsidR="00F357E8" w:rsidRPr="00F357E8" w:rsidRDefault="00F357E8" w:rsidP="00F357E8">
            <w:pPr>
              <w:spacing w:line="360" w:lineRule="auto"/>
              <w:rPr>
                <w:rFonts w:ascii="Times New Roman" w:hAnsi="Times New Roman" w:cs="Times New Roman"/>
                <w:sz w:val="28"/>
                <w:szCs w:val="28"/>
              </w:rPr>
            </w:pPr>
            <w:r w:rsidRPr="00F357E8">
              <w:rPr>
                <w:rFonts w:ascii="Times New Roman" w:hAnsi="Times New Roman" w:cs="Times New Roman"/>
                <w:sz w:val="28"/>
                <w:szCs w:val="28"/>
              </w:rPr>
              <w:t>Сприяє розвитку можливостей НІПЛ у взаємодії з Офісом Верховного комісара ООН з прав людини;</w:t>
            </w:r>
          </w:p>
        </w:tc>
      </w:tr>
      <w:tr w:rsidR="00F357E8" w:rsidRPr="00F0797F" w:rsidTr="00F357E8">
        <w:tc>
          <w:tcPr>
            <w:tcW w:w="566" w:type="dxa"/>
            <w:vMerge/>
          </w:tcPr>
          <w:p w:rsidR="00F357E8" w:rsidRPr="00F0797F" w:rsidRDefault="00F357E8" w:rsidP="00F357E8">
            <w:pPr>
              <w:spacing w:line="360" w:lineRule="auto"/>
              <w:jc w:val="center"/>
              <w:rPr>
                <w:rFonts w:ascii="Times New Roman" w:hAnsi="Times New Roman" w:cs="Times New Roman"/>
                <w:bCs/>
                <w:color w:val="000000"/>
                <w:sz w:val="28"/>
                <w:szCs w:val="28"/>
              </w:rPr>
            </w:pPr>
          </w:p>
        </w:tc>
        <w:tc>
          <w:tcPr>
            <w:tcW w:w="9063" w:type="dxa"/>
          </w:tcPr>
          <w:p w:rsidR="00F357E8" w:rsidRPr="00F357E8" w:rsidRDefault="00F357E8" w:rsidP="00F357E8">
            <w:pPr>
              <w:spacing w:line="360" w:lineRule="auto"/>
              <w:rPr>
                <w:rFonts w:ascii="Times New Roman" w:hAnsi="Times New Roman" w:cs="Times New Roman"/>
                <w:sz w:val="28"/>
                <w:szCs w:val="28"/>
              </w:rPr>
            </w:pPr>
            <w:r w:rsidRPr="00F357E8">
              <w:rPr>
                <w:rFonts w:ascii="Times New Roman" w:hAnsi="Times New Roman" w:cs="Times New Roman"/>
                <w:sz w:val="28"/>
                <w:szCs w:val="28"/>
              </w:rPr>
              <w:t>Допомагає НІПЛ, яким загрожує небезпека;</w:t>
            </w:r>
          </w:p>
        </w:tc>
      </w:tr>
      <w:tr w:rsidR="00F357E8" w:rsidRPr="00F0797F" w:rsidTr="00F357E8">
        <w:tc>
          <w:tcPr>
            <w:tcW w:w="566" w:type="dxa"/>
            <w:vMerge/>
          </w:tcPr>
          <w:p w:rsidR="00F357E8" w:rsidRPr="00F0797F" w:rsidRDefault="00F357E8" w:rsidP="00F357E8">
            <w:pPr>
              <w:spacing w:line="360" w:lineRule="auto"/>
              <w:jc w:val="center"/>
              <w:rPr>
                <w:rFonts w:ascii="Times New Roman" w:hAnsi="Times New Roman" w:cs="Times New Roman"/>
                <w:bCs/>
                <w:color w:val="000000"/>
                <w:sz w:val="28"/>
                <w:szCs w:val="28"/>
              </w:rPr>
            </w:pPr>
          </w:p>
        </w:tc>
        <w:tc>
          <w:tcPr>
            <w:tcW w:w="9063" w:type="dxa"/>
          </w:tcPr>
          <w:p w:rsidR="00F357E8" w:rsidRPr="00F357E8" w:rsidRDefault="00F357E8" w:rsidP="00F357E8">
            <w:pPr>
              <w:spacing w:line="360" w:lineRule="auto"/>
              <w:rPr>
                <w:rFonts w:ascii="Times New Roman" w:hAnsi="Times New Roman" w:cs="Times New Roman"/>
                <w:sz w:val="28"/>
                <w:szCs w:val="28"/>
              </w:rPr>
            </w:pPr>
            <w:r w:rsidRPr="00F357E8">
              <w:rPr>
                <w:rFonts w:ascii="Times New Roman" w:hAnsi="Times New Roman" w:cs="Times New Roman"/>
                <w:sz w:val="28"/>
                <w:szCs w:val="28"/>
              </w:rPr>
              <w:t>На прохання уряду відповідних держав надає сприяння у створенні НІПЛ.</w:t>
            </w:r>
          </w:p>
        </w:tc>
      </w:tr>
      <w:tr w:rsidR="00181259" w:rsidRPr="00F0797F" w:rsidTr="00F357E8">
        <w:tc>
          <w:tcPr>
            <w:tcW w:w="566" w:type="dxa"/>
          </w:tcPr>
          <w:p w:rsidR="00181259" w:rsidRPr="00F0797F" w:rsidRDefault="00181259" w:rsidP="00715FA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4.</w:t>
            </w:r>
          </w:p>
        </w:tc>
        <w:tc>
          <w:tcPr>
            <w:tcW w:w="9063" w:type="dxa"/>
          </w:tcPr>
          <w:p w:rsidR="00181259" w:rsidRPr="00F357E8" w:rsidRDefault="00181259" w:rsidP="00F357E8">
            <w:pPr>
              <w:spacing w:line="360" w:lineRule="auto"/>
              <w:rPr>
                <w:rFonts w:ascii="Times New Roman" w:hAnsi="Times New Roman" w:cs="Times New Roman"/>
                <w:bCs/>
                <w:color w:val="000000"/>
                <w:sz w:val="28"/>
                <w:szCs w:val="28"/>
              </w:rPr>
            </w:pPr>
            <w:r w:rsidRPr="00F357E8">
              <w:rPr>
                <w:rFonts w:ascii="Times New Roman" w:hAnsi="Times New Roman" w:cs="Times New Roman"/>
                <w:bCs/>
                <w:color w:val="000000"/>
                <w:sz w:val="28"/>
                <w:szCs w:val="28"/>
              </w:rPr>
              <w:t>Дуже важливою є процедура акредитації національних інституцій з прав людини, яку здійснює МКК, оцінюючи відповідність цих інституцій вимогам Принципів, що стосуються статусу національних інституцій, які займаються просуванням і захистом прав людини (Паризьких принципів).</w:t>
            </w:r>
          </w:p>
        </w:tc>
      </w:tr>
      <w:tr w:rsidR="00181259" w:rsidRPr="00F0797F" w:rsidTr="00F357E8">
        <w:tc>
          <w:tcPr>
            <w:tcW w:w="566" w:type="dxa"/>
          </w:tcPr>
          <w:p w:rsidR="00181259" w:rsidRPr="00F0797F" w:rsidRDefault="00181259" w:rsidP="00715FA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5.</w:t>
            </w:r>
          </w:p>
        </w:tc>
        <w:tc>
          <w:tcPr>
            <w:tcW w:w="9063" w:type="dxa"/>
          </w:tcPr>
          <w:p w:rsidR="00181259" w:rsidRPr="00F0797F" w:rsidRDefault="00181259"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В даний час існують три рівні акредитації НІПЛ: «А» – член МКК з правом голосу (повна відповідність Паризьким принципам); «В» – член МКК – спостерігач (не повна відповідність Паризьким принципам або ненадання достатньої документації); «С» – не є членом МКК (невідповідність Паризьким принципам).</w:t>
            </w:r>
          </w:p>
        </w:tc>
      </w:tr>
      <w:tr w:rsidR="00181259" w:rsidRPr="00F0797F" w:rsidTr="00F357E8">
        <w:tc>
          <w:tcPr>
            <w:tcW w:w="566" w:type="dxa"/>
          </w:tcPr>
          <w:p w:rsidR="00181259" w:rsidRPr="00F0797F" w:rsidRDefault="00181259" w:rsidP="00715FA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6.</w:t>
            </w:r>
          </w:p>
        </w:tc>
        <w:tc>
          <w:tcPr>
            <w:tcW w:w="9063" w:type="dxa"/>
          </w:tcPr>
          <w:p w:rsidR="00181259" w:rsidRPr="00F0797F" w:rsidRDefault="00181259"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У2009 році інституція Уповноваженого Верховної Ради України з прав людини була акредитована МКК з найвищим статусом "А", що свідчить про її повну відповідність Паризьким принципам. Підкомітет з акредитації МКК ухвалив відповідні рекомендації на своїй сесії, що проходила 26-30 березня 2009 р. у Женеві, та пізніше вони були затверджені членами Бюро МКК.</w:t>
            </w:r>
          </w:p>
        </w:tc>
      </w:tr>
      <w:tr w:rsidR="00181259" w:rsidRPr="00F0797F" w:rsidTr="00F357E8">
        <w:tc>
          <w:tcPr>
            <w:tcW w:w="566" w:type="dxa"/>
          </w:tcPr>
          <w:p w:rsidR="00181259" w:rsidRPr="00F0797F" w:rsidRDefault="00181259" w:rsidP="00715FA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7.</w:t>
            </w:r>
          </w:p>
        </w:tc>
        <w:tc>
          <w:tcPr>
            <w:tcW w:w="9063" w:type="dxa"/>
          </w:tcPr>
          <w:p w:rsidR="00181259" w:rsidRPr="00F0797F" w:rsidRDefault="00181259"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Установи зі статусом «А», демонструючи дотримання Паризьких принципів Вони можуть у повній мірі брати участь у діяльності МКК на міжнародному та регіональному рівнях і нарадах національних інституцій в якості члена з правом голосу, а також обіймати посади в Бюро МКК або будь-якому підкомітеті, який утворюється Бюро. Також вони можуть брати участь у засіданнях Ради ООН з прав людини та брати слово по кожному пункту порядку денного, презентувати свою документацію, що отримує відповідний реєстраційний номер ООН, та займати окреме місце у залі Ради.</w:t>
            </w:r>
          </w:p>
        </w:tc>
      </w:tr>
      <w:tr w:rsidR="00181259" w:rsidRPr="00F0797F" w:rsidTr="00F357E8">
        <w:tc>
          <w:tcPr>
            <w:tcW w:w="566" w:type="dxa"/>
          </w:tcPr>
          <w:p w:rsidR="00181259" w:rsidRPr="00F0797F" w:rsidRDefault="00181259" w:rsidP="00715FA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8.</w:t>
            </w:r>
          </w:p>
        </w:tc>
        <w:tc>
          <w:tcPr>
            <w:tcW w:w="9063" w:type="dxa"/>
          </w:tcPr>
          <w:p w:rsidR="00181259" w:rsidRPr="00F0797F" w:rsidRDefault="00181259"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НІПЛ зі статусом «В» можуть брати участь в якості спостерігачів у діяльності МКК на міжнародному та регіональному рівнях і нарадах національних інституцій. Проте вони не мають права голосувати та обіймати посади в Бюро МКК або його підкомітетах. Вони не наділені правом брати слово в Раді ООН з прав людини за пунктами порядку денного та офіційно  представляти свою документацію.</w:t>
            </w:r>
          </w:p>
        </w:tc>
      </w:tr>
      <w:tr w:rsidR="00181259" w:rsidRPr="00F0797F" w:rsidTr="00F357E8">
        <w:tc>
          <w:tcPr>
            <w:tcW w:w="566" w:type="dxa"/>
          </w:tcPr>
          <w:p w:rsidR="00181259" w:rsidRPr="00F0797F" w:rsidRDefault="00181259" w:rsidP="00715FA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9.</w:t>
            </w:r>
          </w:p>
        </w:tc>
        <w:tc>
          <w:tcPr>
            <w:tcW w:w="9063" w:type="dxa"/>
          </w:tcPr>
          <w:p w:rsidR="00181259" w:rsidRPr="00F0797F" w:rsidRDefault="00181259"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 xml:space="preserve">Установи зі статусом «С» не мають прав або привілеїв в МКК та </w:t>
            </w:r>
            <w:proofErr w:type="gramStart"/>
            <w:r w:rsidRPr="00F0797F">
              <w:rPr>
                <w:rFonts w:ascii="Times New Roman" w:hAnsi="Times New Roman" w:cs="Times New Roman"/>
                <w:bCs/>
                <w:color w:val="000000"/>
                <w:sz w:val="28"/>
                <w:szCs w:val="28"/>
              </w:rPr>
              <w:t>у форумах</w:t>
            </w:r>
            <w:proofErr w:type="gramEnd"/>
            <w:r w:rsidRPr="00F0797F">
              <w:rPr>
                <w:rFonts w:ascii="Times New Roman" w:hAnsi="Times New Roman" w:cs="Times New Roman"/>
                <w:bCs/>
                <w:color w:val="000000"/>
                <w:sz w:val="28"/>
                <w:szCs w:val="28"/>
              </w:rPr>
              <w:t xml:space="preserve"> ООН з захисту прав людини. Вони можуть бути присутніми на засіданнях МКК за запрошенням Голови Бюро МКК.</w:t>
            </w:r>
          </w:p>
        </w:tc>
      </w:tr>
      <w:tr w:rsidR="00181259" w:rsidRPr="00F0797F" w:rsidTr="00F357E8">
        <w:tc>
          <w:tcPr>
            <w:tcW w:w="566" w:type="dxa"/>
          </w:tcPr>
          <w:p w:rsidR="00181259" w:rsidRPr="00F0797F" w:rsidRDefault="00181259" w:rsidP="00715FA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10.</w:t>
            </w:r>
          </w:p>
        </w:tc>
        <w:tc>
          <w:tcPr>
            <w:tcW w:w="9063" w:type="dxa"/>
          </w:tcPr>
          <w:p w:rsidR="00181259" w:rsidRPr="00F0797F" w:rsidRDefault="00181259"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Уповноважений Верховної Ради України з прав людини є також членом Європейської мережі МКК, штаб-квартира якої розташована у Брюсселі.</w:t>
            </w:r>
          </w:p>
        </w:tc>
      </w:tr>
      <w:tr w:rsidR="00181259" w:rsidRPr="00F0797F" w:rsidTr="00F357E8">
        <w:tc>
          <w:tcPr>
            <w:tcW w:w="566" w:type="dxa"/>
          </w:tcPr>
          <w:p w:rsidR="00181259" w:rsidRPr="00F0797F" w:rsidRDefault="00181259" w:rsidP="00715FA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11.</w:t>
            </w:r>
          </w:p>
        </w:tc>
        <w:tc>
          <w:tcPr>
            <w:tcW w:w="9063" w:type="dxa"/>
          </w:tcPr>
          <w:p w:rsidR="00181259" w:rsidRPr="00F0797F" w:rsidRDefault="00715FA5" w:rsidP="00715FA5">
            <w:pPr>
              <w:spacing w:line="360" w:lineRule="auto"/>
              <w:rPr>
                <w:rFonts w:ascii="Times New Roman" w:hAnsi="Times New Roman" w:cs="Times New Roman"/>
                <w:bCs/>
                <w:color w:val="000000"/>
                <w:sz w:val="28"/>
                <w:szCs w:val="28"/>
                <w:lang w:val="en-US"/>
              </w:rPr>
            </w:pPr>
            <w:r w:rsidRPr="00F0797F">
              <w:rPr>
                <w:rFonts w:ascii="Times New Roman" w:hAnsi="Times New Roman" w:cs="Times New Roman"/>
                <w:bCs/>
                <w:color w:val="000000"/>
                <w:sz w:val="28"/>
                <w:szCs w:val="28"/>
              </w:rPr>
              <w:t>Контактна</w:t>
            </w:r>
            <w:r w:rsidRPr="00F0797F">
              <w:rPr>
                <w:rFonts w:ascii="Times New Roman" w:hAnsi="Times New Roman" w:cs="Times New Roman"/>
                <w:bCs/>
                <w:color w:val="000000"/>
                <w:sz w:val="28"/>
                <w:szCs w:val="28"/>
                <w:lang w:val="en-US"/>
              </w:rPr>
              <w:t xml:space="preserve"> </w:t>
            </w:r>
            <w:r w:rsidRPr="00F0797F">
              <w:rPr>
                <w:rFonts w:ascii="Times New Roman" w:hAnsi="Times New Roman" w:cs="Times New Roman"/>
                <w:bCs/>
                <w:color w:val="000000"/>
                <w:sz w:val="28"/>
                <w:szCs w:val="28"/>
              </w:rPr>
              <w:t>інформація</w:t>
            </w:r>
            <w:r w:rsidRPr="00F0797F">
              <w:rPr>
                <w:rFonts w:ascii="Times New Roman" w:hAnsi="Times New Roman" w:cs="Times New Roman"/>
                <w:bCs/>
                <w:color w:val="000000"/>
                <w:sz w:val="28"/>
                <w:szCs w:val="28"/>
                <w:lang w:val="en-US"/>
              </w:rPr>
              <w:t>:</w:t>
            </w:r>
          </w:p>
          <w:p w:rsidR="00181259" w:rsidRPr="00F0797F" w:rsidRDefault="00715FA5" w:rsidP="00715FA5">
            <w:pPr>
              <w:spacing w:line="360" w:lineRule="auto"/>
              <w:rPr>
                <w:rFonts w:ascii="Times New Roman" w:hAnsi="Times New Roman" w:cs="Times New Roman"/>
                <w:bCs/>
                <w:color w:val="000000"/>
                <w:sz w:val="28"/>
                <w:szCs w:val="28"/>
                <w:lang w:val="en-US"/>
              </w:rPr>
            </w:pPr>
            <w:r w:rsidRPr="00F0797F">
              <w:rPr>
                <w:rFonts w:ascii="Times New Roman" w:hAnsi="Times New Roman" w:cs="Times New Roman"/>
                <w:bCs/>
                <w:color w:val="000000"/>
                <w:sz w:val="28"/>
                <w:szCs w:val="28"/>
              </w:rPr>
              <w:t>Штаб</w:t>
            </w:r>
            <w:r w:rsidRPr="00F0797F">
              <w:rPr>
                <w:rFonts w:ascii="Times New Roman" w:hAnsi="Times New Roman" w:cs="Times New Roman"/>
                <w:bCs/>
                <w:color w:val="000000"/>
                <w:sz w:val="28"/>
                <w:szCs w:val="28"/>
                <w:lang w:val="en-US"/>
              </w:rPr>
              <w:t>-</w:t>
            </w:r>
            <w:r w:rsidRPr="00F0797F">
              <w:rPr>
                <w:rFonts w:ascii="Times New Roman" w:hAnsi="Times New Roman" w:cs="Times New Roman"/>
                <w:bCs/>
                <w:color w:val="000000"/>
                <w:sz w:val="28"/>
                <w:szCs w:val="28"/>
              </w:rPr>
              <w:t>квартирауЖеневі</w:t>
            </w:r>
          </w:p>
          <w:p w:rsidR="00181259" w:rsidRPr="00F0797F" w:rsidRDefault="00181259" w:rsidP="00715FA5">
            <w:pPr>
              <w:spacing w:line="360" w:lineRule="auto"/>
              <w:rPr>
                <w:rFonts w:ascii="Times New Roman" w:hAnsi="Times New Roman" w:cs="Times New Roman"/>
                <w:bCs/>
                <w:color w:val="000000"/>
                <w:sz w:val="28"/>
                <w:szCs w:val="28"/>
                <w:lang w:val="en-US"/>
              </w:rPr>
            </w:pPr>
            <w:r w:rsidRPr="00F0797F">
              <w:rPr>
                <w:rFonts w:ascii="Times New Roman" w:hAnsi="Times New Roman" w:cs="Times New Roman"/>
                <w:bCs/>
                <w:color w:val="000000"/>
                <w:sz w:val="28"/>
                <w:szCs w:val="28"/>
                <w:lang w:val="en-US"/>
              </w:rPr>
              <w:t>International Coordinating Committee of National Human Rights Institutions for the Promotion and P</w:t>
            </w:r>
            <w:r w:rsidR="00715FA5" w:rsidRPr="00F0797F">
              <w:rPr>
                <w:rFonts w:ascii="Times New Roman" w:hAnsi="Times New Roman" w:cs="Times New Roman"/>
                <w:bCs/>
                <w:color w:val="000000"/>
                <w:sz w:val="28"/>
                <w:szCs w:val="28"/>
                <w:lang w:val="en-US"/>
              </w:rPr>
              <w:t>rotection of Human Rights (ICC)</w:t>
            </w:r>
          </w:p>
          <w:p w:rsidR="00181259" w:rsidRPr="00F0797F" w:rsidRDefault="00715FA5" w:rsidP="00715FA5">
            <w:pPr>
              <w:spacing w:line="360" w:lineRule="auto"/>
              <w:rPr>
                <w:rFonts w:ascii="Times New Roman" w:hAnsi="Times New Roman" w:cs="Times New Roman"/>
                <w:bCs/>
                <w:color w:val="000000"/>
                <w:sz w:val="28"/>
                <w:szCs w:val="28"/>
                <w:lang w:val="fr-FR"/>
              </w:rPr>
            </w:pPr>
            <w:r w:rsidRPr="00F0797F">
              <w:rPr>
                <w:rFonts w:ascii="Times New Roman" w:hAnsi="Times New Roman" w:cs="Times New Roman"/>
                <w:bCs/>
                <w:color w:val="000000"/>
                <w:sz w:val="28"/>
                <w:szCs w:val="28"/>
                <w:lang w:val="fr-FR"/>
              </w:rPr>
              <w:t>UNOG - Palais des Nations</w:t>
            </w:r>
          </w:p>
          <w:p w:rsidR="00181259" w:rsidRPr="00F0797F" w:rsidRDefault="00715FA5" w:rsidP="00715FA5">
            <w:pPr>
              <w:spacing w:line="360" w:lineRule="auto"/>
              <w:rPr>
                <w:rFonts w:ascii="Times New Roman" w:hAnsi="Times New Roman" w:cs="Times New Roman"/>
                <w:bCs/>
                <w:color w:val="000000"/>
                <w:sz w:val="28"/>
                <w:szCs w:val="28"/>
                <w:lang w:val="fr-FR"/>
              </w:rPr>
            </w:pPr>
            <w:r w:rsidRPr="00F0797F">
              <w:rPr>
                <w:rFonts w:ascii="Times New Roman" w:hAnsi="Times New Roman" w:cs="Times New Roman"/>
                <w:bCs/>
                <w:color w:val="000000"/>
                <w:sz w:val="28"/>
                <w:szCs w:val="28"/>
                <w:lang w:val="fr-FR"/>
              </w:rPr>
              <w:t>Geneva, Suisse</w:t>
            </w:r>
          </w:p>
          <w:p w:rsidR="00181259" w:rsidRPr="00F0797F" w:rsidRDefault="00181259" w:rsidP="00715FA5">
            <w:pPr>
              <w:spacing w:line="360" w:lineRule="auto"/>
              <w:rPr>
                <w:rFonts w:ascii="Times New Roman" w:hAnsi="Times New Roman" w:cs="Times New Roman"/>
                <w:bCs/>
                <w:color w:val="000000"/>
                <w:sz w:val="28"/>
                <w:szCs w:val="28"/>
                <w:lang w:val="fr-FR"/>
              </w:rPr>
            </w:pPr>
            <w:r w:rsidRPr="00F0797F">
              <w:rPr>
                <w:rFonts w:ascii="Times New Roman" w:hAnsi="Times New Roman" w:cs="Times New Roman"/>
                <w:bCs/>
                <w:color w:val="000000"/>
                <w:sz w:val="28"/>
                <w:szCs w:val="28"/>
                <w:lang w:val="fr-FR"/>
              </w:rPr>
              <w:t>Tel + 41 22 917 16 74</w:t>
            </w:r>
            <w:r w:rsidR="00715FA5" w:rsidRPr="00F0797F">
              <w:rPr>
                <w:rFonts w:ascii="Times New Roman" w:hAnsi="Times New Roman" w:cs="Times New Roman"/>
                <w:bCs/>
                <w:color w:val="000000"/>
                <w:sz w:val="28"/>
                <w:szCs w:val="28"/>
                <w:lang w:val="fr-FR"/>
              </w:rPr>
              <w:t>; Mobile: + 41 (0) 76 21 740 57</w:t>
            </w:r>
          </w:p>
          <w:p w:rsidR="00181259" w:rsidRPr="00F0797F" w:rsidRDefault="00715FA5" w:rsidP="00715FA5">
            <w:pPr>
              <w:spacing w:line="360" w:lineRule="auto"/>
              <w:rPr>
                <w:rFonts w:ascii="Times New Roman" w:hAnsi="Times New Roman" w:cs="Times New Roman"/>
                <w:bCs/>
                <w:color w:val="000000"/>
                <w:sz w:val="28"/>
                <w:szCs w:val="28"/>
                <w:lang w:val="fr-FR"/>
              </w:rPr>
            </w:pPr>
            <w:r w:rsidRPr="00F0797F">
              <w:rPr>
                <w:rFonts w:ascii="Times New Roman" w:hAnsi="Times New Roman" w:cs="Times New Roman"/>
                <w:bCs/>
                <w:color w:val="000000"/>
                <w:sz w:val="28"/>
                <w:szCs w:val="28"/>
                <w:lang w:val="fr-FR"/>
              </w:rPr>
              <w:t>E-mail: k.rose@europe.com</w:t>
            </w:r>
          </w:p>
          <w:p w:rsidR="00181259" w:rsidRPr="00F0797F" w:rsidRDefault="00181259"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Веб-сайт: http://nhri.ohchr.org/EN/Pages/default.aspx</w:t>
            </w:r>
          </w:p>
        </w:tc>
      </w:tr>
    </w:tbl>
    <w:p w:rsidR="00181259" w:rsidRPr="00F0797F" w:rsidRDefault="00181259" w:rsidP="00715FA5">
      <w:pPr>
        <w:spacing w:line="360" w:lineRule="auto"/>
        <w:ind w:firstLine="708"/>
        <w:rPr>
          <w:rFonts w:ascii="Times New Roman" w:hAnsi="Times New Roman" w:cs="Times New Roman"/>
          <w:bCs/>
          <w:color w:val="000000"/>
          <w:sz w:val="28"/>
          <w:szCs w:val="28"/>
          <w:lang w:val="ru-RU"/>
        </w:rPr>
      </w:pPr>
    </w:p>
    <w:tbl>
      <w:tblPr>
        <w:tblStyle w:val="a5"/>
        <w:tblW w:w="0" w:type="auto"/>
        <w:tblLook w:val="04A0" w:firstRow="1" w:lastRow="0" w:firstColumn="1" w:lastColumn="0" w:noHBand="0" w:noVBand="1"/>
      </w:tblPr>
      <w:tblGrid>
        <w:gridCol w:w="571"/>
        <w:gridCol w:w="9058"/>
      </w:tblGrid>
      <w:tr w:rsidR="00715FA5" w:rsidRPr="00F0797F" w:rsidTr="00F357E8">
        <w:tc>
          <w:tcPr>
            <w:tcW w:w="9629" w:type="dxa"/>
            <w:gridSpan w:val="2"/>
          </w:tcPr>
          <w:p w:rsidR="00715FA5" w:rsidRPr="00F0797F" w:rsidRDefault="00715FA5" w:rsidP="00715FA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Європейська мережа національних інституцій з прав людини (регіональне відділення МКК)</w:t>
            </w:r>
          </w:p>
        </w:tc>
      </w:tr>
      <w:tr w:rsidR="00715FA5" w:rsidRPr="00F0797F" w:rsidTr="00F357E8">
        <w:tc>
          <w:tcPr>
            <w:tcW w:w="571" w:type="dxa"/>
          </w:tcPr>
          <w:p w:rsidR="00715FA5" w:rsidRPr="00F0797F" w:rsidRDefault="00715FA5" w:rsidP="00715FA5">
            <w:pPr>
              <w:spacing w:line="360" w:lineRule="auto"/>
              <w:jc w:val="center"/>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1.</w:t>
            </w:r>
          </w:p>
        </w:tc>
        <w:tc>
          <w:tcPr>
            <w:tcW w:w="9058" w:type="dxa"/>
          </w:tcPr>
          <w:p w:rsidR="00715FA5" w:rsidRPr="00F0797F" w:rsidRDefault="00715FA5" w:rsidP="00715FA5">
            <w:pPr>
              <w:spacing w:line="360" w:lineRule="auto"/>
              <w:rPr>
                <w:rFonts w:ascii="Times New Roman" w:hAnsi="Times New Roman" w:cs="Times New Roman"/>
                <w:bCs/>
                <w:color w:val="000000"/>
                <w:sz w:val="28"/>
                <w:szCs w:val="28"/>
                <w:lang w:val="en-US"/>
              </w:rPr>
            </w:pPr>
            <w:r w:rsidRPr="00F0797F">
              <w:rPr>
                <w:rFonts w:ascii="Times New Roman" w:hAnsi="Times New Roman" w:cs="Times New Roman"/>
                <w:bCs/>
                <w:color w:val="000000"/>
                <w:sz w:val="28"/>
                <w:szCs w:val="28"/>
              </w:rPr>
              <w:t>Контактна</w:t>
            </w:r>
            <w:r w:rsidRPr="00F0797F">
              <w:rPr>
                <w:rFonts w:ascii="Times New Roman" w:hAnsi="Times New Roman" w:cs="Times New Roman"/>
                <w:bCs/>
                <w:color w:val="000000"/>
                <w:sz w:val="28"/>
                <w:szCs w:val="28"/>
                <w:lang w:val="en-US"/>
              </w:rPr>
              <w:t xml:space="preserve"> </w:t>
            </w:r>
            <w:r w:rsidRPr="00F0797F">
              <w:rPr>
                <w:rFonts w:ascii="Times New Roman" w:hAnsi="Times New Roman" w:cs="Times New Roman"/>
                <w:bCs/>
                <w:color w:val="000000"/>
                <w:sz w:val="28"/>
                <w:szCs w:val="28"/>
              </w:rPr>
              <w:t>інформація</w:t>
            </w:r>
            <w:r w:rsidRPr="00F0797F">
              <w:rPr>
                <w:rFonts w:ascii="Times New Roman" w:hAnsi="Times New Roman" w:cs="Times New Roman"/>
                <w:bCs/>
                <w:color w:val="000000"/>
                <w:sz w:val="28"/>
                <w:szCs w:val="28"/>
                <w:lang w:val="en-US"/>
              </w:rPr>
              <w:t>:</w:t>
            </w:r>
          </w:p>
          <w:p w:rsidR="00715FA5" w:rsidRPr="00F0797F" w:rsidRDefault="00715FA5" w:rsidP="00715FA5">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European Network of National Human Rights Institutions</w:t>
            </w:r>
          </w:p>
          <w:p w:rsidR="00715FA5" w:rsidRPr="00F0797F" w:rsidRDefault="00715FA5" w:rsidP="00715FA5">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 xml:space="preserve">138 Rue Royale, Koningsstraat </w:t>
            </w:r>
          </w:p>
          <w:p w:rsidR="00715FA5" w:rsidRPr="00F0797F" w:rsidRDefault="00715FA5" w:rsidP="00715FA5">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Brussels B-1000, Belgium</w:t>
            </w:r>
          </w:p>
          <w:p w:rsidR="00715FA5" w:rsidRPr="00F0797F" w:rsidRDefault="00715FA5" w:rsidP="00715FA5">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E-mail: EuroGroupNHRI@cntr.be, Debbie.Kohner@cntr.be</w:t>
            </w:r>
          </w:p>
        </w:tc>
      </w:tr>
    </w:tbl>
    <w:p w:rsidR="00715FA5" w:rsidRPr="00F0797F" w:rsidRDefault="00715FA5" w:rsidP="00715FA5">
      <w:pPr>
        <w:spacing w:line="360" w:lineRule="auto"/>
        <w:ind w:firstLine="708"/>
        <w:rPr>
          <w:rFonts w:ascii="Times New Roman" w:hAnsi="Times New Roman" w:cs="Times New Roman"/>
          <w:bCs/>
          <w:color w:val="000000"/>
          <w:sz w:val="28"/>
          <w:szCs w:val="28"/>
        </w:rPr>
      </w:pPr>
    </w:p>
    <w:tbl>
      <w:tblPr>
        <w:tblStyle w:val="a5"/>
        <w:tblW w:w="0" w:type="auto"/>
        <w:tblLook w:val="04A0" w:firstRow="1" w:lastRow="0" w:firstColumn="1" w:lastColumn="0" w:noHBand="0" w:noVBand="1"/>
      </w:tblPr>
      <w:tblGrid>
        <w:gridCol w:w="562"/>
        <w:gridCol w:w="9067"/>
      </w:tblGrid>
      <w:tr w:rsidR="00715FA5" w:rsidRPr="00F0797F" w:rsidTr="00F357E8">
        <w:tc>
          <w:tcPr>
            <w:tcW w:w="9629" w:type="dxa"/>
            <w:gridSpan w:val="2"/>
          </w:tcPr>
          <w:p w:rsidR="00715FA5" w:rsidRPr="00F0797F" w:rsidRDefault="00715FA5" w:rsidP="00715FA5">
            <w:pPr>
              <w:spacing w:line="360" w:lineRule="auto"/>
              <w:jc w:val="center"/>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Європейська мережа омбудсменів з прав дитини (</w:t>
            </w:r>
            <w:r w:rsidRPr="00F0797F">
              <w:rPr>
                <w:rFonts w:ascii="Times New Roman" w:hAnsi="Times New Roman" w:cs="Times New Roman"/>
                <w:bCs/>
                <w:color w:val="000000"/>
                <w:sz w:val="28"/>
                <w:szCs w:val="28"/>
              </w:rPr>
              <w:t>EuropeanNetworkofOmbudspersonsforChildren</w:t>
            </w:r>
            <w:r w:rsidRPr="00F0797F">
              <w:rPr>
                <w:rFonts w:ascii="Times New Roman" w:hAnsi="Times New Roman" w:cs="Times New Roman"/>
                <w:bCs/>
                <w:color w:val="000000"/>
                <w:sz w:val="28"/>
                <w:szCs w:val="28"/>
                <w:lang w:val="uk-UA"/>
              </w:rPr>
              <w:t xml:space="preserve"> (</w:t>
            </w:r>
            <w:r w:rsidRPr="00F0797F">
              <w:rPr>
                <w:rFonts w:ascii="Times New Roman" w:hAnsi="Times New Roman" w:cs="Times New Roman"/>
                <w:bCs/>
                <w:color w:val="000000"/>
                <w:sz w:val="28"/>
                <w:szCs w:val="28"/>
              </w:rPr>
              <w:t>ENOC</w:t>
            </w:r>
            <w:r w:rsidRPr="00F0797F">
              <w:rPr>
                <w:rFonts w:ascii="Times New Roman" w:hAnsi="Times New Roman" w:cs="Times New Roman"/>
                <w:bCs/>
                <w:color w:val="000000"/>
                <w:sz w:val="28"/>
                <w:szCs w:val="28"/>
                <w:lang w:val="uk-UA"/>
              </w:rPr>
              <w:t>)</w:t>
            </w:r>
          </w:p>
        </w:tc>
      </w:tr>
      <w:tr w:rsidR="00715FA5" w:rsidRPr="00F0797F" w:rsidTr="00715FA5">
        <w:tc>
          <w:tcPr>
            <w:tcW w:w="562" w:type="dxa"/>
          </w:tcPr>
          <w:p w:rsidR="00715FA5" w:rsidRPr="00F0797F" w:rsidRDefault="00715FA5" w:rsidP="00715FA5">
            <w:pPr>
              <w:spacing w:line="360" w:lineRule="auto"/>
              <w:jc w:val="center"/>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1.</w:t>
            </w:r>
          </w:p>
        </w:tc>
        <w:tc>
          <w:tcPr>
            <w:tcW w:w="9067" w:type="dxa"/>
          </w:tcPr>
          <w:p w:rsidR="00715FA5" w:rsidRPr="00F0797F" w:rsidRDefault="00715FA5" w:rsidP="00715FA5">
            <w:pPr>
              <w:spacing w:line="360" w:lineRule="auto"/>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Європейська мережа омбудсменів з прав дитини (EuropeanNetworkofOmbudspersonsforChildren (ENOC) – це неприбуткове об’єднання незалежних інституцій з прав дитини. ENOC була створена в Норвегії у червні 1997 року.</w:t>
            </w:r>
          </w:p>
        </w:tc>
      </w:tr>
      <w:tr w:rsidR="00715FA5" w:rsidRPr="00F0797F" w:rsidTr="00715FA5">
        <w:tc>
          <w:tcPr>
            <w:tcW w:w="562" w:type="dxa"/>
          </w:tcPr>
          <w:p w:rsidR="00715FA5" w:rsidRPr="00F0797F" w:rsidRDefault="00715FA5" w:rsidP="00715FA5">
            <w:pPr>
              <w:spacing w:line="360" w:lineRule="auto"/>
              <w:jc w:val="center"/>
              <w:rPr>
                <w:rFonts w:ascii="Times New Roman" w:hAnsi="Times New Roman" w:cs="Times New Roman"/>
                <w:bCs/>
                <w:color w:val="000000"/>
                <w:sz w:val="28"/>
                <w:szCs w:val="28"/>
                <w:lang w:val="uk-UA"/>
              </w:rPr>
            </w:pPr>
            <w:r w:rsidRPr="00F0797F">
              <w:rPr>
                <w:rFonts w:ascii="Times New Roman" w:hAnsi="Times New Roman" w:cs="Times New Roman"/>
                <w:bCs/>
                <w:color w:val="000000"/>
                <w:sz w:val="28"/>
                <w:szCs w:val="28"/>
                <w:lang w:val="uk-UA"/>
              </w:rPr>
              <w:t>2.</w:t>
            </w:r>
          </w:p>
        </w:tc>
        <w:tc>
          <w:tcPr>
            <w:tcW w:w="9067" w:type="dxa"/>
          </w:tcPr>
          <w:p w:rsidR="00715FA5" w:rsidRPr="00F0797F" w:rsidRDefault="00715FA5"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Завдання організації полягає у просуванні та захисті прав дитини, гарантованих Конвенцією ООН про права дитини 1989 року.</w:t>
            </w:r>
          </w:p>
        </w:tc>
      </w:tr>
      <w:tr w:rsidR="00715FA5" w:rsidRPr="00F0797F" w:rsidTr="00715FA5">
        <w:tc>
          <w:tcPr>
            <w:tcW w:w="562" w:type="dxa"/>
          </w:tcPr>
          <w:p w:rsidR="00715FA5" w:rsidRPr="00F0797F" w:rsidRDefault="00715FA5" w:rsidP="00715FA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3.</w:t>
            </w:r>
          </w:p>
        </w:tc>
        <w:tc>
          <w:tcPr>
            <w:tcW w:w="9067" w:type="dxa"/>
          </w:tcPr>
          <w:p w:rsidR="00715FA5" w:rsidRPr="00F0797F" w:rsidRDefault="00715FA5"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На сьогодні до Європейської мережі уповноважених у справах дітей входять НІПЛ з більш ніж 30-ти країн Європи.</w:t>
            </w:r>
          </w:p>
        </w:tc>
      </w:tr>
      <w:tr w:rsidR="00715FA5" w:rsidRPr="00F0797F" w:rsidTr="00715FA5">
        <w:tc>
          <w:tcPr>
            <w:tcW w:w="562" w:type="dxa"/>
          </w:tcPr>
          <w:p w:rsidR="00715FA5" w:rsidRPr="00F0797F" w:rsidRDefault="00715FA5" w:rsidP="00715FA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4.</w:t>
            </w:r>
          </w:p>
        </w:tc>
        <w:tc>
          <w:tcPr>
            <w:tcW w:w="9067" w:type="dxa"/>
          </w:tcPr>
          <w:p w:rsidR="00715FA5" w:rsidRPr="00F0797F" w:rsidRDefault="00715FA5"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З квітня 2013 року Уповноважений Верховної Ради України з прав людини має статус асоційованого члена у ENOC.</w:t>
            </w:r>
          </w:p>
        </w:tc>
      </w:tr>
      <w:tr w:rsidR="00715FA5" w:rsidRPr="00F0797F" w:rsidTr="00715FA5">
        <w:tc>
          <w:tcPr>
            <w:tcW w:w="562" w:type="dxa"/>
          </w:tcPr>
          <w:p w:rsidR="00715FA5" w:rsidRPr="00F0797F" w:rsidRDefault="00715FA5" w:rsidP="00715FA5">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5.</w:t>
            </w:r>
          </w:p>
        </w:tc>
        <w:tc>
          <w:tcPr>
            <w:tcW w:w="9067" w:type="dxa"/>
          </w:tcPr>
          <w:p w:rsidR="00715FA5" w:rsidRPr="00F0797F" w:rsidRDefault="00715FA5" w:rsidP="00715FA5">
            <w:pPr>
              <w:spacing w:line="360" w:lineRule="auto"/>
              <w:rPr>
                <w:rFonts w:ascii="Times New Roman" w:hAnsi="Times New Roman" w:cs="Times New Roman"/>
                <w:bCs/>
                <w:color w:val="000000"/>
                <w:sz w:val="28"/>
                <w:szCs w:val="28"/>
                <w:lang w:val="en-US"/>
              </w:rPr>
            </w:pPr>
            <w:r w:rsidRPr="00F0797F">
              <w:rPr>
                <w:rFonts w:ascii="Times New Roman" w:hAnsi="Times New Roman" w:cs="Times New Roman"/>
                <w:bCs/>
                <w:color w:val="000000"/>
                <w:sz w:val="28"/>
                <w:szCs w:val="28"/>
              </w:rPr>
              <w:t>Контактна</w:t>
            </w:r>
            <w:r w:rsidRPr="00F0797F">
              <w:rPr>
                <w:rFonts w:ascii="Times New Roman" w:hAnsi="Times New Roman" w:cs="Times New Roman"/>
                <w:bCs/>
                <w:color w:val="000000"/>
                <w:sz w:val="28"/>
                <w:szCs w:val="28"/>
                <w:lang w:val="en-US"/>
              </w:rPr>
              <w:t xml:space="preserve"> </w:t>
            </w:r>
            <w:r w:rsidRPr="00F0797F">
              <w:rPr>
                <w:rFonts w:ascii="Times New Roman" w:hAnsi="Times New Roman" w:cs="Times New Roman"/>
                <w:bCs/>
                <w:color w:val="000000"/>
                <w:sz w:val="28"/>
                <w:szCs w:val="28"/>
              </w:rPr>
              <w:t>інформація</w:t>
            </w:r>
            <w:r w:rsidRPr="00F0797F">
              <w:rPr>
                <w:rFonts w:ascii="Times New Roman" w:hAnsi="Times New Roman" w:cs="Times New Roman"/>
                <w:bCs/>
                <w:color w:val="000000"/>
                <w:sz w:val="28"/>
                <w:szCs w:val="28"/>
                <w:lang w:val="en-US"/>
              </w:rPr>
              <w:t>:</w:t>
            </w:r>
          </w:p>
          <w:p w:rsidR="00715FA5" w:rsidRPr="00F0797F" w:rsidRDefault="00715FA5" w:rsidP="00715FA5">
            <w:pPr>
              <w:spacing w:line="360" w:lineRule="auto"/>
              <w:rPr>
                <w:rFonts w:ascii="Times New Roman" w:hAnsi="Times New Roman" w:cs="Times New Roman"/>
                <w:bCs/>
                <w:color w:val="000000"/>
                <w:sz w:val="28"/>
                <w:szCs w:val="28"/>
                <w:lang w:val="en-US"/>
              </w:rPr>
            </w:pPr>
            <w:r w:rsidRPr="00F0797F">
              <w:rPr>
                <w:rFonts w:ascii="Times New Roman" w:hAnsi="Times New Roman" w:cs="Times New Roman"/>
                <w:bCs/>
                <w:color w:val="000000"/>
                <w:sz w:val="28"/>
                <w:szCs w:val="28"/>
                <w:lang w:val="en-US"/>
              </w:rPr>
              <w:t>EuropeanNetworkofOmbudspersonsforChildren (ENOC)</w:t>
            </w:r>
          </w:p>
          <w:p w:rsidR="00715FA5" w:rsidRPr="00F0797F" w:rsidRDefault="00715FA5" w:rsidP="00715FA5">
            <w:pPr>
              <w:spacing w:line="360" w:lineRule="auto"/>
              <w:rPr>
                <w:rFonts w:ascii="Times New Roman" w:hAnsi="Times New Roman" w:cs="Times New Roman"/>
                <w:bCs/>
                <w:color w:val="000000"/>
                <w:sz w:val="28"/>
                <w:szCs w:val="28"/>
                <w:lang w:val="en-US"/>
              </w:rPr>
            </w:pPr>
            <w:r w:rsidRPr="00F0797F">
              <w:rPr>
                <w:rFonts w:ascii="Times New Roman" w:hAnsi="Times New Roman" w:cs="Times New Roman"/>
                <w:bCs/>
                <w:color w:val="000000"/>
                <w:sz w:val="28"/>
                <w:szCs w:val="28"/>
                <w:lang w:val="en-US"/>
              </w:rPr>
              <w:t>Unit W125-127, Westminster Business Square, 1-45 Durham Street, London SE11 5JH, United Kingdom</w:t>
            </w:r>
          </w:p>
          <w:p w:rsidR="00715FA5" w:rsidRPr="00F0797F" w:rsidRDefault="00715FA5" w:rsidP="00715FA5">
            <w:pPr>
              <w:spacing w:line="360" w:lineRule="auto"/>
              <w:rPr>
                <w:rFonts w:ascii="Times New Roman" w:hAnsi="Times New Roman" w:cs="Times New Roman"/>
                <w:bCs/>
                <w:color w:val="000000"/>
                <w:sz w:val="28"/>
                <w:szCs w:val="28"/>
                <w:lang w:val="fr-FR"/>
              </w:rPr>
            </w:pPr>
            <w:r w:rsidRPr="00F0797F">
              <w:rPr>
                <w:rFonts w:ascii="Times New Roman" w:hAnsi="Times New Roman" w:cs="Times New Roman"/>
                <w:bCs/>
                <w:color w:val="000000"/>
                <w:sz w:val="28"/>
                <w:szCs w:val="28"/>
                <w:lang w:val="fr-FR"/>
              </w:rPr>
              <w:t xml:space="preserve">Tel +44 20 7401 2257 </w:t>
            </w:r>
          </w:p>
          <w:p w:rsidR="00715FA5" w:rsidRPr="00F0797F" w:rsidRDefault="00715FA5" w:rsidP="00715FA5">
            <w:pPr>
              <w:spacing w:line="360" w:lineRule="auto"/>
              <w:rPr>
                <w:rFonts w:ascii="Times New Roman" w:hAnsi="Times New Roman" w:cs="Times New Roman"/>
                <w:bCs/>
                <w:color w:val="000000"/>
                <w:sz w:val="28"/>
                <w:szCs w:val="28"/>
                <w:lang w:val="fr-FR"/>
              </w:rPr>
            </w:pPr>
            <w:r w:rsidRPr="00F0797F">
              <w:rPr>
                <w:rFonts w:ascii="Times New Roman" w:hAnsi="Times New Roman" w:cs="Times New Roman"/>
                <w:bCs/>
                <w:color w:val="000000"/>
                <w:sz w:val="28"/>
                <w:szCs w:val="28"/>
                <w:lang w:val="fr-FR"/>
              </w:rPr>
              <w:t>E-mail: info@crin.org</w:t>
            </w:r>
          </w:p>
          <w:p w:rsidR="00715FA5" w:rsidRPr="00F0797F" w:rsidRDefault="00715FA5" w:rsidP="00715FA5">
            <w:pPr>
              <w:spacing w:line="360" w:lineRule="auto"/>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t>Веб-сайт: http://www.crin.org/en/enoc</w:t>
            </w:r>
          </w:p>
        </w:tc>
      </w:tr>
    </w:tbl>
    <w:p w:rsidR="00715FA5" w:rsidRPr="00F0797F" w:rsidRDefault="00715FA5" w:rsidP="00295421">
      <w:pPr>
        <w:spacing w:line="360" w:lineRule="auto"/>
        <w:ind w:firstLine="708"/>
        <w:rPr>
          <w:rFonts w:ascii="Times New Roman" w:hAnsi="Times New Roman" w:cs="Times New Roman"/>
          <w:bCs/>
          <w:color w:val="000000"/>
          <w:sz w:val="28"/>
          <w:szCs w:val="28"/>
        </w:rPr>
      </w:pPr>
    </w:p>
    <w:p w:rsidR="00121F8D" w:rsidRPr="00F0797F" w:rsidRDefault="00121F8D" w:rsidP="00295421">
      <w:pPr>
        <w:spacing w:line="360" w:lineRule="auto"/>
        <w:ind w:firstLine="708"/>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br w:type="page"/>
      </w:r>
    </w:p>
    <w:p w:rsidR="00F12F8F" w:rsidRPr="00F0797F" w:rsidRDefault="00F12F8F" w:rsidP="00F12F8F">
      <w:pPr>
        <w:spacing w:line="360" w:lineRule="auto"/>
        <w:jc w:val="center"/>
        <w:rPr>
          <w:rFonts w:ascii="Times New Roman" w:hAnsi="Times New Roman" w:cs="Times New Roman"/>
          <w:bCs/>
          <w:color w:val="000000"/>
          <w:sz w:val="28"/>
          <w:szCs w:val="28"/>
        </w:rPr>
      </w:pPr>
      <w:r w:rsidRPr="00F0797F">
        <w:rPr>
          <w:rFonts w:ascii="Times New Roman" w:hAnsi="Times New Roman" w:cs="Times New Roman"/>
          <w:bCs/>
          <w:color w:val="000000"/>
          <w:sz w:val="28"/>
          <w:szCs w:val="28"/>
        </w:rPr>
        <w:lastRenderedPageBreak/>
        <w:t>ВИСНОВКИ</w:t>
      </w:r>
    </w:p>
    <w:p w:rsidR="00F12F8F" w:rsidRPr="00F0797F" w:rsidRDefault="00F12F8F" w:rsidP="00F12F8F">
      <w:pPr>
        <w:spacing w:line="360" w:lineRule="auto"/>
        <w:jc w:val="center"/>
        <w:rPr>
          <w:rFonts w:ascii="Times New Roman" w:hAnsi="Times New Roman" w:cs="Times New Roman"/>
          <w:bCs/>
          <w:color w:val="000000"/>
          <w:sz w:val="28"/>
          <w:szCs w:val="28"/>
        </w:rPr>
      </w:pPr>
    </w:p>
    <w:p w:rsidR="00F12F8F" w:rsidRPr="00F0797F" w:rsidRDefault="00F12F8F" w:rsidP="00F12F8F">
      <w:pPr>
        <w:spacing w:line="360" w:lineRule="auto"/>
        <w:jc w:val="center"/>
        <w:rPr>
          <w:rFonts w:ascii="Times New Roman" w:hAnsi="Times New Roman" w:cs="Times New Roman"/>
          <w:bCs/>
          <w:color w:val="000000"/>
          <w:sz w:val="28"/>
          <w:szCs w:val="28"/>
        </w:rPr>
      </w:pPr>
    </w:p>
    <w:p w:rsidR="00F12F8F" w:rsidRPr="00F0797F" w:rsidRDefault="00F12F8F" w:rsidP="00C26FB7">
      <w:pPr>
        <w:spacing w:line="360" w:lineRule="auto"/>
        <w:ind w:firstLine="709"/>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У роботі досягнуто поставленої наукової мети – з’ясовано </w:t>
      </w:r>
      <w:r w:rsidR="00014489" w:rsidRPr="00F0797F">
        <w:rPr>
          <w:rFonts w:ascii="Times New Roman" w:hAnsi="Times New Roman" w:cs="Times New Roman"/>
          <w:color w:val="000000"/>
          <w:sz w:val="28"/>
          <w:szCs w:val="28"/>
        </w:rPr>
        <w:t>особливості міжнародно-правових, європейських та національних правових стандартів залучення та визначення статусу омбудсмена як «спеціального» суб‘єкта вирішення публічно-правових спорів</w:t>
      </w:r>
      <w:r w:rsidRPr="00F0797F">
        <w:rPr>
          <w:rFonts w:ascii="Times New Roman" w:hAnsi="Times New Roman" w:cs="Times New Roman"/>
          <w:color w:val="000000"/>
          <w:sz w:val="28"/>
          <w:szCs w:val="28"/>
        </w:rPr>
        <w:t>. До основних висновків належать:</w:t>
      </w:r>
    </w:p>
    <w:p w:rsidR="00F12F8F" w:rsidRPr="00F0797F" w:rsidRDefault="00F12F8F" w:rsidP="00C26FB7">
      <w:pPr>
        <w:pStyle w:val="a3"/>
        <w:spacing w:before="0" w:beforeAutospacing="0" w:after="0" w:afterAutospacing="0" w:line="360" w:lineRule="auto"/>
        <w:ind w:firstLine="709"/>
        <w:jc w:val="both"/>
        <w:textAlignment w:val="baseline"/>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1. </w:t>
      </w:r>
      <w:r w:rsidR="00C26FB7" w:rsidRPr="00F0797F">
        <w:rPr>
          <w:rFonts w:ascii="Times New Roman" w:hAnsi="Times New Roman" w:cs="Times New Roman"/>
          <w:color w:val="000000"/>
          <w:sz w:val="28"/>
          <w:szCs w:val="28"/>
        </w:rPr>
        <w:t>Публічно-правовий спір можна охарактеризувати як виражену в юридично значимих діях сторін суперечність, що виникла з приводу реалізації прав, свобод чи законних інтересів у сфері публічно-владних правовідносин у тому числі у зв’язку з прийняттям суб’єктами владних повноважень рішень у вигляді нормативно-правових актів. Публічно-правовий спір є різновидом правового спору, якому властиві такі ознаки: такий спір виникає з публічно-правових відносин; сторонами публічно-правового спору є суб’єкти публічно-правових відносин, серед яких принаймні один є суб’єктом владних повноважень (орган чи посадова (службова) особа публічної адміністрації),</w:t>
      </w:r>
      <w:r w:rsidR="00C26FB7" w:rsidRPr="00F0797F">
        <w:rPr>
          <w:rFonts w:ascii="Times New Roman" w:hAnsi="Times New Roman" w:cs="Times New Roman"/>
        </w:rPr>
        <w:t xml:space="preserve"> </w:t>
      </w:r>
      <w:r w:rsidR="00C26FB7" w:rsidRPr="00F0797F">
        <w:rPr>
          <w:rFonts w:ascii="Times New Roman" w:hAnsi="Times New Roman" w:cs="Times New Roman"/>
          <w:color w:val="000000"/>
          <w:sz w:val="28"/>
          <w:szCs w:val="28"/>
        </w:rPr>
        <w:t>що наділений особливим правовим статусом; сфера виникнення публічно-правового спору обов’язково має бути зумовлена реалізацією публічного інтересу; предметом публічно-правового спору є рішення, дії чи бездіяльність суб’єктів владних повноважень, які порушують чи потенційно можуть порушити права, свободи та законні інтереси фізичних чи юридичних осіб приватного права, які є протилежною стороною спірних відносин.</w:t>
      </w:r>
    </w:p>
    <w:p w:rsidR="00C26FB7" w:rsidRPr="00F0797F" w:rsidRDefault="00C26FB7" w:rsidP="00C26FB7">
      <w:pPr>
        <w:pStyle w:val="a3"/>
        <w:spacing w:before="0" w:beforeAutospacing="0" w:after="0" w:afterAutospacing="0" w:line="360" w:lineRule="auto"/>
        <w:ind w:firstLine="709"/>
        <w:jc w:val="both"/>
        <w:textAlignment w:val="baseline"/>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2. У законодавчій та науковій термінології слід чітко розмежовувати поняття «публічноправовий спір» та «адміністративно-правовий спір», як загальне і часткове. Під адміністративно-правовим спором слід розуміти спір, що виникає у зв’язку зі здійсненням виконавчої та розпорядчої діяльності органами державної влади в процесі здійснення державного управління економічною, соціально-культурною та адміністративно-політичною сферами; реалізації повноважень виконавчої влади; надання адміністративних (управлінських) послуг; внутрішньої організації та діяльності апарату усіх державних органів; </w:t>
      </w:r>
      <w:r w:rsidRPr="00F0797F">
        <w:rPr>
          <w:rFonts w:ascii="Times New Roman" w:hAnsi="Times New Roman" w:cs="Times New Roman"/>
          <w:color w:val="000000"/>
          <w:sz w:val="28"/>
          <w:szCs w:val="28"/>
        </w:rPr>
        <w:lastRenderedPageBreak/>
        <w:t>проходження державної служби; реалізації юрисдикції адміністративних судів і поновлення порушених прав громадян та інших суб’єктів адміністративного права; застосування заходів адміністративного примусу та притягнення до адміністративної відповідальності. Публічно-правовий спор – це спір із приводу рішень, дій чи бездіяльності суб‘єктів публічно-правових відносин, в якому одна зі сторін є об’єктом публічно-правового впливу, а інша має публічно-владні повноваження і є носієм правового обов’язку або в якому обидві сторони наділені публічно-владними повноваженнями. Застосування в Україні досвіду ФРН, щодо запровадження, поряд з адміністративними судами, спеціалізованих судів з розгляду окремих категорій публічно-правових спорів (фінансових, соціальних) є недоцільним. Законодавець правильно вживає поняття «публічно-правовий спір» як таке, що в повною мірою відображає предмет розгляду адміністративного судочинства в Україні.</w:t>
      </w:r>
    </w:p>
    <w:p w:rsidR="00014489" w:rsidRPr="00F0797F" w:rsidRDefault="00F12F8F" w:rsidP="00C26FB7">
      <w:pPr>
        <w:pStyle w:val="a3"/>
        <w:spacing w:before="0" w:beforeAutospacing="0" w:after="0" w:afterAutospacing="0" w:line="360" w:lineRule="auto"/>
        <w:ind w:firstLine="709"/>
        <w:jc w:val="both"/>
        <w:textAlignment w:val="baseline"/>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2. </w:t>
      </w:r>
      <w:r w:rsidR="00014489" w:rsidRPr="00F0797F">
        <w:rPr>
          <w:rFonts w:ascii="Times New Roman" w:hAnsi="Times New Roman" w:cs="Times New Roman"/>
          <w:color w:val="000000"/>
          <w:sz w:val="28"/>
          <w:szCs w:val="28"/>
        </w:rPr>
        <w:t xml:space="preserve">Особливе місце у </w:t>
      </w:r>
      <w:r w:rsidR="00C26FB7" w:rsidRPr="00F0797F">
        <w:rPr>
          <w:rFonts w:ascii="Times New Roman" w:hAnsi="Times New Roman" w:cs="Times New Roman"/>
          <w:color w:val="000000"/>
          <w:sz w:val="28"/>
          <w:szCs w:val="28"/>
        </w:rPr>
        <w:t xml:space="preserve">вирішенні публічно-правових спорів </w:t>
      </w:r>
      <w:r w:rsidR="00014489" w:rsidRPr="00F0797F">
        <w:rPr>
          <w:rFonts w:ascii="Times New Roman" w:hAnsi="Times New Roman" w:cs="Times New Roman"/>
          <w:color w:val="000000"/>
          <w:sz w:val="28"/>
          <w:szCs w:val="28"/>
        </w:rPr>
        <w:t>відведено інституту Уповноваженого Верховної Ради України з прав людини.</w:t>
      </w:r>
      <w:r w:rsidR="00C26FB7" w:rsidRPr="00F0797F">
        <w:rPr>
          <w:rFonts w:ascii="Times New Roman" w:hAnsi="Times New Roman" w:cs="Times New Roman"/>
          <w:color w:val="000000"/>
          <w:sz w:val="28"/>
          <w:szCs w:val="28"/>
        </w:rPr>
        <w:t xml:space="preserve"> </w:t>
      </w:r>
      <w:r w:rsidR="00014489" w:rsidRPr="00F0797F">
        <w:rPr>
          <w:rFonts w:ascii="Times New Roman" w:hAnsi="Times New Roman" w:cs="Times New Roman"/>
          <w:color w:val="000000"/>
          <w:sz w:val="28"/>
          <w:szCs w:val="28"/>
        </w:rPr>
        <w:t>Оскільки інститут омбудсмана є незалежним та самостійним, то йому</w:t>
      </w:r>
      <w:r w:rsidR="00C26FB7" w:rsidRPr="00F0797F">
        <w:rPr>
          <w:rFonts w:ascii="Times New Roman" w:hAnsi="Times New Roman" w:cs="Times New Roman"/>
          <w:color w:val="000000"/>
          <w:sz w:val="28"/>
          <w:szCs w:val="28"/>
        </w:rPr>
        <w:t xml:space="preserve"> </w:t>
      </w:r>
      <w:r w:rsidR="00014489" w:rsidRPr="00F0797F">
        <w:rPr>
          <w:rFonts w:ascii="Times New Roman" w:hAnsi="Times New Roman" w:cs="Times New Roman"/>
          <w:color w:val="000000"/>
          <w:sz w:val="28"/>
          <w:szCs w:val="28"/>
        </w:rPr>
        <w:t>відведена значна роль у забезпеченні державного захисту прав і свобод</w:t>
      </w:r>
      <w:r w:rsidR="00C26FB7" w:rsidRPr="00F0797F">
        <w:rPr>
          <w:rFonts w:ascii="Times New Roman" w:hAnsi="Times New Roman" w:cs="Times New Roman"/>
          <w:color w:val="000000"/>
          <w:sz w:val="28"/>
          <w:szCs w:val="28"/>
        </w:rPr>
        <w:t xml:space="preserve"> </w:t>
      </w:r>
      <w:r w:rsidR="00014489" w:rsidRPr="00F0797F">
        <w:rPr>
          <w:rFonts w:ascii="Times New Roman" w:hAnsi="Times New Roman" w:cs="Times New Roman"/>
          <w:color w:val="000000"/>
          <w:sz w:val="28"/>
          <w:szCs w:val="28"/>
        </w:rPr>
        <w:t>людини і громадянина, їх дотриманні та повазі органів публічної влади,</w:t>
      </w:r>
      <w:r w:rsidR="00C26FB7" w:rsidRPr="00F0797F">
        <w:rPr>
          <w:rFonts w:ascii="Times New Roman" w:hAnsi="Times New Roman" w:cs="Times New Roman"/>
          <w:color w:val="000000"/>
          <w:sz w:val="28"/>
          <w:szCs w:val="28"/>
        </w:rPr>
        <w:t xml:space="preserve"> </w:t>
      </w:r>
      <w:r w:rsidR="00014489" w:rsidRPr="00F0797F">
        <w:rPr>
          <w:rFonts w:ascii="Times New Roman" w:hAnsi="Times New Roman" w:cs="Times New Roman"/>
          <w:color w:val="000000"/>
          <w:sz w:val="28"/>
          <w:szCs w:val="28"/>
        </w:rPr>
        <w:t>недержавних організацій, їх посадових і службових осіб. У разі порушення</w:t>
      </w:r>
      <w:r w:rsidR="00C26FB7" w:rsidRPr="00F0797F">
        <w:rPr>
          <w:rFonts w:ascii="Times New Roman" w:hAnsi="Times New Roman" w:cs="Times New Roman"/>
          <w:color w:val="000000"/>
          <w:sz w:val="28"/>
          <w:szCs w:val="28"/>
        </w:rPr>
        <w:t xml:space="preserve"> </w:t>
      </w:r>
      <w:r w:rsidR="00014489" w:rsidRPr="00F0797F">
        <w:rPr>
          <w:rFonts w:ascii="Times New Roman" w:hAnsi="Times New Roman" w:cs="Times New Roman"/>
          <w:color w:val="000000"/>
          <w:sz w:val="28"/>
          <w:szCs w:val="28"/>
        </w:rPr>
        <w:t>прав і свобод людини і громадянина пріоритетною метою Уповноваженого</w:t>
      </w:r>
      <w:r w:rsidR="00C26FB7" w:rsidRPr="00F0797F">
        <w:rPr>
          <w:rFonts w:ascii="Times New Roman" w:hAnsi="Times New Roman" w:cs="Times New Roman"/>
          <w:color w:val="000000"/>
          <w:sz w:val="28"/>
          <w:szCs w:val="28"/>
        </w:rPr>
        <w:t xml:space="preserve"> </w:t>
      </w:r>
      <w:r w:rsidR="00014489" w:rsidRPr="00F0797F">
        <w:rPr>
          <w:rFonts w:ascii="Times New Roman" w:hAnsi="Times New Roman" w:cs="Times New Roman"/>
          <w:color w:val="000000"/>
          <w:sz w:val="28"/>
          <w:szCs w:val="28"/>
        </w:rPr>
        <w:t>Верховної Ради України з прав людини є активне залучення органів публічної</w:t>
      </w:r>
      <w:r w:rsidR="00C26FB7" w:rsidRPr="00F0797F">
        <w:rPr>
          <w:rFonts w:ascii="Times New Roman" w:hAnsi="Times New Roman" w:cs="Times New Roman"/>
          <w:color w:val="000000"/>
          <w:sz w:val="28"/>
          <w:szCs w:val="28"/>
        </w:rPr>
        <w:t xml:space="preserve"> </w:t>
      </w:r>
      <w:r w:rsidR="00014489" w:rsidRPr="00F0797F">
        <w:rPr>
          <w:rFonts w:ascii="Times New Roman" w:hAnsi="Times New Roman" w:cs="Times New Roman"/>
          <w:color w:val="000000"/>
          <w:sz w:val="28"/>
          <w:szCs w:val="28"/>
        </w:rPr>
        <w:t>влади до процесу поновлення порушених прав і свобод приватних осіб.</w:t>
      </w:r>
      <w:r w:rsidR="00C26FB7" w:rsidRPr="00F0797F">
        <w:rPr>
          <w:rFonts w:ascii="Times New Roman" w:hAnsi="Times New Roman" w:cs="Times New Roman"/>
          <w:color w:val="000000"/>
          <w:sz w:val="28"/>
          <w:szCs w:val="28"/>
        </w:rPr>
        <w:t xml:space="preserve"> </w:t>
      </w:r>
      <w:r w:rsidR="00014489" w:rsidRPr="00F0797F">
        <w:rPr>
          <w:rFonts w:ascii="Times New Roman" w:hAnsi="Times New Roman" w:cs="Times New Roman"/>
          <w:color w:val="000000"/>
          <w:sz w:val="28"/>
          <w:szCs w:val="28"/>
        </w:rPr>
        <w:t>Водночас швидкий розвиток інституту Уповноваженого Верховної Ради</w:t>
      </w:r>
      <w:r w:rsidR="00C26FB7" w:rsidRPr="00F0797F">
        <w:rPr>
          <w:rFonts w:ascii="Times New Roman" w:hAnsi="Times New Roman" w:cs="Times New Roman"/>
          <w:color w:val="000000"/>
          <w:sz w:val="28"/>
          <w:szCs w:val="28"/>
        </w:rPr>
        <w:t xml:space="preserve"> </w:t>
      </w:r>
      <w:r w:rsidR="00014489" w:rsidRPr="00F0797F">
        <w:rPr>
          <w:rFonts w:ascii="Times New Roman" w:hAnsi="Times New Roman" w:cs="Times New Roman"/>
          <w:color w:val="000000"/>
          <w:sz w:val="28"/>
          <w:szCs w:val="28"/>
        </w:rPr>
        <w:t>України з прав людини зумовлює появу деяких правових прогалин у</w:t>
      </w:r>
      <w:r w:rsidR="00C26FB7" w:rsidRPr="00F0797F">
        <w:rPr>
          <w:rFonts w:ascii="Times New Roman" w:hAnsi="Times New Roman" w:cs="Times New Roman"/>
          <w:color w:val="000000"/>
          <w:sz w:val="28"/>
          <w:szCs w:val="28"/>
        </w:rPr>
        <w:t xml:space="preserve"> </w:t>
      </w:r>
      <w:r w:rsidR="00014489" w:rsidRPr="00F0797F">
        <w:rPr>
          <w:rFonts w:ascii="Times New Roman" w:hAnsi="Times New Roman" w:cs="Times New Roman"/>
          <w:color w:val="000000"/>
          <w:sz w:val="28"/>
          <w:szCs w:val="28"/>
        </w:rPr>
        <w:t>правовому статусі омбудсмана, які, зокрема, пов’язані з його адміністративноправовими засадами діяльності у напрямі реалізації правозахисної функції, а</w:t>
      </w:r>
      <w:r w:rsidR="00C26FB7" w:rsidRPr="00F0797F">
        <w:rPr>
          <w:rFonts w:ascii="Times New Roman" w:hAnsi="Times New Roman" w:cs="Times New Roman"/>
          <w:color w:val="000000"/>
          <w:sz w:val="28"/>
          <w:szCs w:val="28"/>
        </w:rPr>
        <w:t xml:space="preserve"> </w:t>
      </w:r>
      <w:r w:rsidR="00014489" w:rsidRPr="00F0797F">
        <w:rPr>
          <w:rFonts w:ascii="Times New Roman" w:hAnsi="Times New Roman" w:cs="Times New Roman"/>
          <w:color w:val="000000"/>
          <w:sz w:val="28"/>
          <w:szCs w:val="28"/>
        </w:rPr>
        <w:t>саме потребують вирішення такі проблеми: налагодження механізму взаємодії</w:t>
      </w:r>
      <w:r w:rsidR="00C26FB7" w:rsidRPr="00F0797F">
        <w:rPr>
          <w:rFonts w:ascii="Times New Roman" w:hAnsi="Times New Roman" w:cs="Times New Roman"/>
          <w:color w:val="000000"/>
          <w:sz w:val="28"/>
          <w:szCs w:val="28"/>
        </w:rPr>
        <w:t xml:space="preserve"> </w:t>
      </w:r>
      <w:r w:rsidR="00014489" w:rsidRPr="00F0797F">
        <w:rPr>
          <w:rFonts w:ascii="Times New Roman" w:hAnsi="Times New Roman" w:cs="Times New Roman"/>
          <w:color w:val="000000"/>
          <w:sz w:val="28"/>
          <w:szCs w:val="28"/>
        </w:rPr>
        <w:t>Уповноваженого Верховної Ради України з прав людини з органами публічної</w:t>
      </w:r>
      <w:r w:rsidR="00C26FB7" w:rsidRPr="00F0797F">
        <w:rPr>
          <w:rFonts w:ascii="Times New Roman" w:hAnsi="Times New Roman" w:cs="Times New Roman"/>
          <w:color w:val="000000"/>
          <w:sz w:val="28"/>
          <w:szCs w:val="28"/>
        </w:rPr>
        <w:t xml:space="preserve"> </w:t>
      </w:r>
      <w:r w:rsidR="00014489" w:rsidRPr="00F0797F">
        <w:rPr>
          <w:rFonts w:ascii="Times New Roman" w:hAnsi="Times New Roman" w:cs="Times New Roman"/>
          <w:color w:val="000000"/>
          <w:sz w:val="28"/>
          <w:szCs w:val="28"/>
        </w:rPr>
        <w:t>влади, відсутність імперативних владних повноважень в Уповноваженого</w:t>
      </w:r>
      <w:r w:rsidR="00C26FB7" w:rsidRPr="00F0797F">
        <w:rPr>
          <w:rFonts w:ascii="Times New Roman" w:hAnsi="Times New Roman" w:cs="Times New Roman"/>
          <w:color w:val="000000"/>
          <w:sz w:val="28"/>
          <w:szCs w:val="28"/>
        </w:rPr>
        <w:t xml:space="preserve"> </w:t>
      </w:r>
      <w:r w:rsidR="00014489" w:rsidRPr="00F0797F">
        <w:rPr>
          <w:rFonts w:ascii="Times New Roman" w:hAnsi="Times New Roman" w:cs="Times New Roman"/>
          <w:color w:val="000000"/>
          <w:sz w:val="28"/>
          <w:szCs w:val="28"/>
        </w:rPr>
        <w:t xml:space="preserve">Верховної Ради України з прав людини, </w:t>
      </w:r>
      <w:r w:rsidR="00014489" w:rsidRPr="00F0797F">
        <w:rPr>
          <w:rFonts w:ascii="Times New Roman" w:hAnsi="Times New Roman" w:cs="Times New Roman"/>
          <w:color w:val="000000"/>
          <w:sz w:val="28"/>
          <w:szCs w:val="28"/>
        </w:rPr>
        <w:lastRenderedPageBreak/>
        <w:t>законодавче регулювання звернень</w:t>
      </w:r>
      <w:r w:rsidR="00C26FB7" w:rsidRPr="00F0797F">
        <w:rPr>
          <w:rFonts w:ascii="Times New Roman" w:hAnsi="Times New Roman" w:cs="Times New Roman"/>
          <w:color w:val="000000"/>
          <w:sz w:val="28"/>
          <w:szCs w:val="28"/>
        </w:rPr>
        <w:t xml:space="preserve"> </w:t>
      </w:r>
      <w:r w:rsidR="00014489" w:rsidRPr="00F0797F">
        <w:rPr>
          <w:rFonts w:ascii="Times New Roman" w:hAnsi="Times New Roman" w:cs="Times New Roman"/>
          <w:color w:val="000000"/>
          <w:sz w:val="28"/>
          <w:szCs w:val="28"/>
        </w:rPr>
        <w:t>громадян до Уповноваженого Верховної Ради України з прав людини.</w:t>
      </w:r>
    </w:p>
    <w:p w:rsidR="00F12F8F" w:rsidRPr="00F0797F" w:rsidRDefault="00F12F8F" w:rsidP="00C26FB7">
      <w:pPr>
        <w:pStyle w:val="a3"/>
        <w:spacing w:before="0" w:beforeAutospacing="0" w:after="0" w:afterAutospacing="0" w:line="360" w:lineRule="auto"/>
        <w:ind w:firstLine="709"/>
        <w:jc w:val="both"/>
        <w:textAlignment w:val="baseline"/>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3. </w:t>
      </w:r>
      <w:r w:rsidR="00C26FB7" w:rsidRPr="00F0797F">
        <w:rPr>
          <w:rFonts w:ascii="Times New Roman" w:hAnsi="Times New Roman" w:cs="Times New Roman"/>
          <w:color w:val="000000"/>
          <w:sz w:val="28"/>
          <w:szCs w:val="28"/>
        </w:rPr>
        <w:t xml:space="preserve">Значну роль у адміністративно-правовому забезпеченні вирішення публічно-правових спорів </w:t>
      </w:r>
      <w:r w:rsidR="000862DC" w:rsidRPr="00F0797F">
        <w:rPr>
          <w:rFonts w:ascii="Times New Roman" w:hAnsi="Times New Roman" w:cs="Times New Roman"/>
          <w:color w:val="000000"/>
          <w:sz w:val="28"/>
          <w:szCs w:val="28"/>
        </w:rPr>
        <w:t xml:space="preserve">у зарубіжних країнах </w:t>
      </w:r>
      <w:r w:rsidR="00C26FB7" w:rsidRPr="00F0797F">
        <w:rPr>
          <w:rFonts w:ascii="Times New Roman" w:hAnsi="Times New Roman" w:cs="Times New Roman"/>
          <w:color w:val="000000"/>
          <w:sz w:val="28"/>
          <w:szCs w:val="28"/>
        </w:rPr>
        <w:t>відіграє інститут омбудсмана, який являє собою додаткову інституцію у захисті прав, свобод та законних інтересів людини й громадянина від неправомірних дій органів публічної влади та їх посадових осіб. Відповідно до покладених на омбудсмана функцій розрізняють кілька моделей омбудсмана (залежно від рівня діяльності, залежно від місця в державно-правовій системі, залежно від компетенції й обсягу наглядових функцій, залежно від кількісного складу, залежно від сфери компетенції). Конкретні завдання омбудсмана детермінуються залежно від його виду і сфери суспільних відносин, у якій він функціонує. Омбудсмани ефективно функціонують у державах, які належать до різних правових сімей, у яких використовують різні форми правління та різний державний устрій. Багато держав, переконавшись в ефективності інституту омбудсмана, почали вводити спеціалізованих омбудсменів. Тенденція сучасної спеціалізації функцій омбудсмана полягає у використанні його можливостей у захисті прав людини в окремих сферах життєдіяльності або як інституціональної гарантії окремих прав громадян.</w:t>
      </w:r>
    </w:p>
    <w:p w:rsidR="00F12F8F" w:rsidRPr="00F0797F" w:rsidRDefault="00F12F8F" w:rsidP="00C26FB7">
      <w:pPr>
        <w:pStyle w:val="a3"/>
        <w:spacing w:before="0" w:beforeAutospacing="0" w:after="0" w:afterAutospacing="0" w:line="360" w:lineRule="auto"/>
        <w:ind w:firstLine="709"/>
        <w:jc w:val="both"/>
        <w:textAlignment w:val="baseline"/>
        <w:rPr>
          <w:rFonts w:ascii="Times New Roman" w:hAnsi="Times New Roman" w:cs="Times New Roman"/>
          <w:color w:val="000000"/>
          <w:sz w:val="28"/>
          <w:szCs w:val="28"/>
        </w:rPr>
      </w:pPr>
      <w:r w:rsidRPr="00F0797F">
        <w:rPr>
          <w:rFonts w:ascii="Times New Roman" w:hAnsi="Times New Roman" w:cs="Times New Roman"/>
          <w:color w:val="000000"/>
          <w:sz w:val="28"/>
          <w:szCs w:val="28"/>
        </w:rPr>
        <w:t xml:space="preserve">4. </w:t>
      </w:r>
      <w:r w:rsidR="00C26FB7" w:rsidRPr="00F0797F">
        <w:rPr>
          <w:rFonts w:ascii="Times New Roman" w:hAnsi="Times New Roman" w:cs="Times New Roman"/>
          <w:color w:val="000000"/>
          <w:sz w:val="28"/>
          <w:szCs w:val="28"/>
        </w:rPr>
        <w:t>Вдосконалення статусу Уповноваженого Верховної Ради України з прав людини має відбуватися, зокрема, шляхом запровадження спеціалізованих представників Уповно важеного з певних питань або, можливо, навіть спеціалізованих уповноважених. Створення посад певних спеціалізованих омбудсманів дозволить зробити більш продуктивною і діловою співпрацю омбудсманів з відповідними громадськими</w:t>
      </w:r>
      <w:r w:rsidR="007D201C" w:rsidRPr="00F0797F">
        <w:rPr>
          <w:rFonts w:ascii="Times New Roman" w:hAnsi="Times New Roman" w:cs="Times New Roman"/>
          <w:color w:val="000000"/>
          <w:sz w:val="28"/>
          <w:szCs w:val="28"/>
        </w:rPr>
        <w:t xml:space="preserve"> </w:t>
      </w:r>
      <w:r w:rsidR="00C26FB7" w:rsidRPr="00F0797F">
        <w:rPr>
          <w:rFonts w:ascii="Times New Roman" w:hAnsi="Times New Roman" w:cs="Times New Roman"/>
          <w:color w:val="000000"/>
          <w:sz w:val="28"/>
          <w:szCs w:val="28"/>
        </w:rPr>
        <w:t>організаціями, сприятиме посиленню правового</w:t>
      </w:r>
      <w:r w:rsidR="007D201C" w:rsidRPr="00F0797F">
        <w:rPr>
          <w:rFonts w:ascii="Times New Roman" w:hAnsi="Times New Roman" w:cs="Times New Roman"/>
          <w:color w:val="000000"/>
          <w:sz w:val="28"/>
          <w:szCs w:val="28"/>
        </w:rPr>
        <w:t xml:space="preserve"> </w:t>
      </w:r>
      <w:r w:rsidR="00C26FB7" w:rsidRPr="00F0797F">
        <w:rPr>
          <w:rFonts w:ascii="Times New Roman" w:hAnsi="Times New Roman" w:cs="Times New Roman"/>
          <w:color w:val="000000"/>
          <w:sz w:val="28"/>
          <w:szCs w:val="28"/>
        </w:rPr>
        <w:t>захисту конкретних соціальних груп населення</w:t>
      </w:r>
      <w:r w:rsidR="007D201C" w:rsidRPr="00F0797F">
        <w:rPr>
          <w:rFonts w:ascii="Times New Roman" w:hAnsi="Times New Roman" w:cs="Times New Roman"/>
          <w:color w:val="000000"/>
          <w:sz w:val="28"/>
          <w:szCs w:val="28"/>
        </w:rPr>
        <w:t xml:space="preserve"> </w:t>
      </w:r>
      <w:r w:rsidR="00C26FB7" w:rsidRPr="00F0797F">
        <w:rPr>
          <w:rFonts w:ascii="Times New Roman" w:hAnsi="Times New Roman" w:cs="Times New Roman"/>
          <w:color w:val="000000"/>
          <w:sz w:val="28"/>
          <w:szCs w:val="28"/>
        </w:rPr>
        <w:t>України. Проте впровадження в Україні спеціалізованих омбудсманів не повинно стати наслідком</w:t>
      </w:r>
      <w:r w:rsidR="007D201C" w:rsidRPr="00F0797F">
        <w:rPr>
          <w:rFonts w:ascii="Times New Roman" w:hAnsi="Times New Roman" w:cs="Times New Roman"/>
          <w:color w:val="000000"/>
          <w:sz w:val="28"/>
          <w:szCs w:val="28"/>
        </w:rPr>
        <w:t xml:space="preserve"> </w:t>
      </w:r>
      <w:r w:rsidR="00C26FB7" w:rsidRPr="00F0797F">
        <w:rPr>
          <w:rFonts w:ascii="Times New Roman" w:hAnsi="Times New Roman" w:cs="Times New Roman"/>
          <w:color w:val="000000"/>
          <w:sz w:val="28"/>
          <w:szCs w:val="28"/>
        </w:rPr>
        <w:t>бездумного копіювання існуючих зарубіжних моделей. Це має здійснюватися з урахуванням специфіки правового статусу Уповноваженог</w:t>
      </w:r>
      <w:r w:rsidR="007D201C" w:rsidRPr="00F0797F">
        <w:rPr>
          <w:rFonts w:ascii="Times New Roman" w:hAnsi="Times New Roman" w:cs="Times New Roman"/>
          <w:color w:val="000000"/>
          <w:sz w:val="28"/>
          <w:szCs w:val="28"/>
        </w:rPr>
        <w:t>о Вер</w:t>
      </w:r>
      <w:r w:rsidR="00C26FB7" w:rsidRPr="00F0797F">
        <w:rPr>
          <w:rFonts w:ascii="Times New Roman" w:hAnsi="Times New Roman" w:cs="Times New Roman"/>
          <w:color w:val="000000"/>
          <w:sz w:val="28"/>
          <w:szCs w:val="28"/>
        </w:rPr>
        <w:t>ховної Ради України з прав людини, механізму</w:t>
      </w:r>
      <w:r w:rsidR="007D201C" w:rsidRPr="00F0797F">
        <w:rPr>
          <w:rFonts w:ascii="Times New Roman" w:hAnsi="Times New Roman" w:cs="Times New Roman"/>
          <w:color w:val="000000"/>
          <w:sz w:val="28"/>
          <w:szCs w:val="28"/>
        </w:rPr>
        <w:t xml:space="preserve"> </w:t>
      </w:r>
      <w:r w:rsidR="00C26FB7" w:rsidRPr="00F0797F">
        <w:rPr>
          <w:rFonts w:ascii="Times New Roman" w:hAnsi="Times New Roman" w:cs="Times New Roman"/>
          <w:color w:val="000000"/>
          <w:sz w:val="28"/>
          <w:szCs w:val="28"/>
        </w:rPr>
        <w:t xml:space="preserve">державної влади, чинної </w:t>
      </w:r>
      <w:r w:rsidR="00C26FB7" w:rsidRPr="00F0797F">
        <w:rPr>
          <w:rFonts w:ascii="Times New Roman" w:hAnsi="Times New Roman" w:cs="Times New Roman"/>
          <w:color w:val="000000"/>
          <w:sz w:val="28"/>
          <w:szCs w:val="28"/>
        </w:rPr>
        <w:lastRenderedPageBreak/>
        <w:t>національної правової</w:t>
      </w:r>
      <w:r w:rsidR="007D201C" w:rsidRPr="00F0797F">
        <w:rPr>
          <w:rFonts w:ascii="Times New Roman" w:hAnsi="Times New Roman" w:cs="Times New Roman"/>
          <w:color w:val="000000"/>
          <w:sz w:val="28"/>
          <w:szCs w:val="28"/>
        </w:rPr>
        <w:t xml:space="preserve"> </w:t>
      </w:r>
      <w:r w:rsidR="00C26FB7" w:rsidRPr="00F0797F">
        <w:rPr>
          <w:rFonts w:ascii="Times New Roman" w:hAnsi="Times New Roman" w:cs="Times New Roman"/>
          <w:color w:val="000000"/>
          <w:sz w:val="28"/>
          <w:szCs w:val="28"/>
        </w:rPr>
        <w:t>системи та головне — менталітету українського</w:t>
      </w:r>
      <w:r w:rsidR="007D201C" w:rsidRPr="00F0797F">
        <w:rPr>
          <w:rFonts w:ascii="Times New Roman" w:hAnsi="Times New Roman" w:cs="Times New Roman"/>
          <w:color w:val="000000"/>
          <w:sz w:val="28"/>
          <w:szCs w:val="28"/>
        </w:rPr>
        <w:t xml:space="preserve"> </w:t>
      </w:r>
      <w:r w:rsidR="00C26FB7" w:rsidRPr="00F0797F">
        <w:rPr>
          <w:rFonts w:ascii="Times New Roman" w:hAnsi="Times New Roman" w:cs="Times New Roman"/>
          <w:color w:val="000000"/>
          <w:sz w:val="28"/>
          <w:szCs w:val="28"/>
        </w:rPr>
        <w:t>народу. Введення спеціалізованих омбудсманів</w:t>
      </w:r>
      <w:r w:rsidR="007D201C" w:rsidRPr="00F0797F">
        <w:rPr>
          <w:rFonts w:ascii="Times New Roman" w:hAnsi="Times New Roman" w:cs="Times New Roman"/>
          <w:color w:val="000000"/>
          <w:sz w:val="28"/>
          <w:szCs w:val="28"/>
        </w:rPr>
        <w:t xml:space="preserve"> </w:t>
      </w:r>
      <w:r w:rsidR="00C26FB7" w:rsidRPr="00F0797F">
        <w:rPr>
          <w:rFonts w:ascii="Times New Roman" w:hAnsi="Times New Roman" w:cs="Times New Roman"/>
          <w:color w:val="000000"/>
          <w:sz w:val="28"/>
          <w:szCs w:val="28"/>
        </w:rPr>
        <w:t>повинно виступати одним із ефективних варіантів інституційного посилення захисту прав і свобод таких найбільш потребуючих державної уваги</w:t>
      </w:r>
      <w:r w:rsidR="007D201C" w:rsidRPr="00F0797F">
        <w:rPr>
          <w:rFonts w:ascii="Times New Roman" w:hAnsi="Times New Roman" w:cs="Times New Roman"/>
          <w:color w:val="000000"/>
          <w:sz w:val="28"/>
          <w:szCs w:val="28"/>
        </w:rPr>
        <w:t xml:space="preserve"> </w:t>
      </w:r>
      <w:r w:rsidR="00C26FB7" w:rsidRPr="00F0797F">
        <w:rPr>
          <w:rFonts w:ascii="Times New Roman" w:hAnsi="Times New Roman" w:cs="Times New Roman"/>
          <w:color w:val="000000"/>
          <w:sz w:val="28"/>
          <w:szCs w:val="28"/>
        </w:rPr>
        <w:t>чле нів нашого суспільства, як неповнолітні, люди</w:t>
      </w:r>
      <w:r w:rsidR="007D201C" w:rsidRPr="00F0797F">
        <w:rPr>
          <w:rFonts w:ascii="Times New Roman" w:hAnsi="Times New Roman" w:cs="Times New Roman"/>
          <w:color w:val="000000"/>
          <w:sz w:val="28"/>
          <w:szCs w:val="28"/>
        </w:rPr>
        <w:t xml:space="preserve"> </w:t>
      </w:r>
      <w:r w:rsidR="00C26FB7" w:rsidRPr="00F0797F">
        <w:rPr>
          <w:rFonts w:ascii="Times New Roman" w:hAnsi="Times New Roman" w:cs="Times New Roman"/>
          <w:color w:val="000000"/>
          <w:sz w:val="28"/>
          <w:szCs w:val="28"/>
        </w:rPr>
        <w:t>похилого віку, інваліди, студенти, військовослужбовці та ін</w:t>
      </w:r>
      <w:r w:rsidR="000862DC" w:rsidRPr="00F0797F">
        <w:rPr>
          <w:rFonts w:ascii="Times New Roman" w:hAnsi="Times New Roman" w:cs="Times New Roman"/>
          <w:color w:val="000000"/>
          <w:sz w:val="28"/>
          <w:szCs w:val="28"/>
        </w:rPr>
        <w:t>.</w:t>
      </w:r>
    </w:p>
    <w:p w:rsidR="00F12F8F" w:rsidRPr="00F0797F" w:rsidRDefault="00F12F8F" w:rsidP="00F12F8F">
      <w:pPr>
        <w:rPr>
          <w:rFonts w:ascii="Times New Roman" w:hAnsi="Times New Roman" w:cs="Times New Roman"/>
          <w:color w:val="000000"/>
          <w:sz w:val="28"/>
          <w:szCs w:val="28"/>
        </w:rPr>
      </w:pPr>
      <w:r w:rsidRPr="00F0797F">
        <w:rPr>
          <w:rFonts w:ascii="Times New Roman" w:hAnsi="Times New Roman" w:cs="Times New Roman"/>
          <w:color w:val="000000"/>
          <w:sz w:val="28"/>
          <w:szCs w:val="28"/>
        </w:rPr>
        <w:br w:type="page"/>
      </w:r>
    </w:p>
    <w:p w:rsidR="00F12F8F" w:rsidRPr="00F0797F" w:rsidRDefault="00F12F8F" w:rsidP="00F12F8F">
      <w:pPr>
        <w:tabs>
          <w:tab w:val="left" w:pos="0"/>
          <w:tab w:val="left" w:pos="142"/>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caps/>
          <w:sz w:val="28"/>
          <w:szCs w:val="28"/>
        </w:rPr>
      </w:pPr>
      <w:r w:rsidRPr="00F0797F">
        <w:rPr>
          <w:rFonts w:ascii="Times New Roman" w:hAnsi="Times New Roman" w:cs="Times New Roman"/>
          <w:caps/>
          <w:sz w:val="28"/>
          <w:szCs w:val="28"/>
        </w:rPr>
        <w:lastRenderedPageBreak/>
        <w:t>ПЕРЕЛІК використаних джерел</w:t>
      </w:r>
    </w:p>
    <w:p w:rsidR="00F12F8F" w:rsidRPr="00F0797F" w:rsidRDefault="00F12F8F" w:rsidP="00F12F8F">
      <w:pPr>
        <w:tabs>
          <w:tab w:val="left" w:pos="0"/>
          <w:tab w:val="left" w:pos="142"/>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caps/>
          <w:sz w:val="28"/>
          <w:szCs w:val="28"/>
        </w:rPr>
      </w:pPr>
    </w:p>
    <w:p w:rsidR="00F12F8F" w:rsidRPr="00F0797F" w:rsidRDefault="00F12F8F" w:rsidP="00F12F8F">
      <w:pPr>
        <w:tabs>
          <w:tab w:val="left" w:pos="0"/>
          <w:tab w:val="left" w:pos="142"/>
          <w:tab w:val="left" w:pos="1832"/>
          <w:tab w:val="left" w:pos="2748"/>
          <w:tab w:val="left" w:pos="3664"/>
          <w:tab w:val="left" w:pos="4580"/>
          <w:tab w:val="left" w:pos="540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cs="Times New Roman"/>
          <w:caps/>
          <w:sz w:val="28"/>
          <w:szCs w:val="28"/>
        </w:rPr>
      </w:pP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Авер‘янов В.Б. Людиноцентристська ідеологія як основа реформування українського адміністративного права в умовах інтеграційного процесу. </w:t>
      </w:r>
      <w:r w:rsidRPr="00F0797F">
        <w:rPr>
          <w:rFonts w:ascii="Times New Roman" w:hAnsi="Times New Roman" w:cs="Times New Roman"/>
          <w:i/>
          <w:sz w:val="28"/>
          <w:szCs w:val="28"/>
        </w:rPr>
        <w:t>Держава та регіони. Серія Право</w:t>
      </w:r>
      <w:r w:rsidRPr="00F0797F">
        <w:rPr>
          <w:rFonts w:ascii="Times New Roman" w:hAnsi="Times New Roman" w:cs="Times New Roman"/>
          <w:sz w:val="28"/>
          <w:szCs w:val="28"/>
        </w:rPr>
        <w:t>. 2010. Вип. 2. С. 87−92.</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Авер’янов В.Б. Значення адміністративних процедур у реформуванні адміністративного права</w:t>
      </w:r>
      <w:r w:rsidRPr="00F0797F">
        <w:rPr>
          <w:rFonts w:ascii="Times New Roman" w:hAnsi="Times New Roman" w:cs="Times New Roman"/>
          <w:i/>
          <w:sz w:val="28"/>
          <w:szCs w:val="28"/>
        </w:rPr>
        <w:t>. Часопис Київського університету права</w:t>
      </w:r>
      <w:r w:rsidRPr="00F0797F">
        <w:rPr>
          <w:rFonts w:ascii="Times New Roman" w:hAnsi="Times New Roman" w:cs="Times New Roman"/>
          <w:sz w:val="28"/>
          <w:szCs w:val="28"/>
        </w:rPr>
        <w:t>. 2009. № 3. С.</w:t>
      </w:r>
      <w:r w:rsidRPr="00F0797F">
        <w:rPr>
          <w:rFonts w:ascii="Times New Roman" w:hAnsi="Times New Roman" w:cs="Times New Roman"/>
          <w:sz w:val="28"/>
          <w:szCs w:val="28"/>
          <w:lang w:val="en-US"/>
        </w:rPr>
        <w:t> </w:t>
      </w:r>
      <w:r w:rsidRPr="00F0797F">
        <w:rPr>
          <w:rFonts w:ascii="Times New Roman" w:hAnsi="Times New Roman" w:cs="Times New Roman"/>
          <w:sz w:val="28"/>
          <w:szCs w:val="28"/>
        </w:rPr>
        <w:t>8–14.</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Авер’янов В.Б. Нова доктрина українського адміністративного права на етапі становлення. </w:t>
      </w:r>
      <w:r w:rsidRPr="00F0797F">
        <w:rPr>
          <w:rFonts w:ascii="Times New Roman" w:hAnsi="Times New Roman" w:cs="Times New Roman"/>
          <w:i/>
          <w:sz w:val="28"/>
          <w:szCs w:val="28"/>
        </w:rPr>
        <w:t>Актуальні проблеми держави і права</w:t>
      </w:r>
      <w:r w:rsidRPr="00F0797F">
        <w:rPr>
          <w:rFonts w:ascii="Times New Roman" w:hAnsi="Times New Roman" w:cs="Times New Roman"/>
          <w:sz w:val="28"/>
          <w:szCs w:val="28"/>
        </w:rPr>
        <w:t>. 2007. № 35. С. 10–26.</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Автономов А.С. Юридические аспекты становлення детского омбудсмана в России. Права ребенка. </w:t>
      </w:r>
      <w:r w:rsidRPr="00F0797F">
        <w:rPr>
          <w:rFonts w:ascii="Times New Roman" w:hAnsi="Times New Roman" w:cs="Times New Roman"/>
          <w:i/>
          <w:sz w:val="28"/>
          <w:szCs w:val="28"/>
        </w:rPr>
        <w:t>Институт Уполномоченного по правам ребенка в Российской Федерации: опыт, проблемы, теоретические модели, нормативно-правовая база</w:t>
      </w:r>
      <w:r w:rsidRPr="00F0797F">
        <w:rPr>
          <w:rFonts w:ascii="Times New Roman" w:hAnsi="Times New Roman" w:cs="Times New Roman"/>
          <w:sz w:val="28"/>
          <w:szCs w:val="28"/>
        </w:rPr>
        <w:t xml:space="preserve"> / под общ. и науч. ред. Г.Н. Кареловой. Москва: Благотвор. фонд «Альтернативное образование», 2001. С. 20–32.</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Адміністративна реформа для людини: науково-практичний нарис / І.Б. Коліушко та ін. Київ: Факт, 2001. 72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Адміністративне право України. Академічний курс: підруч.: у двох томах: Том 1. Загальна частина / ред. колегія: В.Б. Авер’янов (голова). Київ: Видавництво «Юридична думка», 2004. 584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Адміністративне право України: словник термінів / за заг. ред. Т.О.</w:t>
      </w:r>
      <w:r w:rsidRPr="00F0797F">
        <w:rPr>
          <w:rFonts w:ascii="Times New Roman" w:hAnsi="Times New Roman" w:cs="Times New Roman"/>
          <w:sz w:val="28"/>
          <w:szCs w:val="28"/>
          <w:lang w:val="en-US"/>
        </w:rPr>
        <w:t> </w:t>
      </w:r>
      <w:r w:rsidRPr="00F0797F">
        <w:rPr>
          <w:rFonts w:ascii="Times New Roman" w:hAnsi="Times New Roman" w:cs="Times New Roman"/>
          <w:sz w:val="28"/>
          <w:szCs w:val="28"/>
        </w:rPr>
        <w:t>Коломоєць, В.К. Колпакова; Держ. вищ. навч. закл. «Запоріз. нац. унт». Київ: Ін Юре, 2014. 520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Альварес Мануэл Гарсиа. Опыт деятельности регионального Уполномоченного по правам человека. </w:t>
      </w:r>
      <w:r w:rsidRPr="00F0797F">
        <w:rPr>
          <w:rFonts w:ascii="Times New Roman" w:hAnsi="Times New Roman" w:cs="Times New Roman"/>
          <w:i/>
          <w:sz w:val="28"/>
          <w:szCs w:val="28"/>
        </w:rPr>
        <w:t>Развитие института Уполномоченного по правам человека в российских регионах</w:t>
      </w:r>
      <w:r w:rsidRPr="00F0797F">
        <w:rPr>
          <w:rFonts w:ascii="Times New Roman" w:hAnsi="Times New Roman" w:cs="Times New Roman"/>
          <w:sz w:val="28"/>
          <w:szCs w:val="28"/>
        </w:rPr>
        <w:t>: В 2 т. / под ред. А.Ю. Сунгурова. СПб.: «БОРВИК СПб», 1999. Т. 2: Региональный омбудсман. С. 73–83.</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Андрійко О.Ф. До питання еволюції адміністративного права та предмета адміністративно-правового регулювання. </w:t>
      </w:r>
      <w:r w:rsidRPr="00F0797F">
        <w:rPr>
          <w:rFonts w:ascii="Times New Roman" w:hAnsi="Times New Roman" w:cs="Times New Roman"/>
          <w:i/>
          <w:sz w:val="28"/>
          <w:szCs w:val="28"/>
        </w:rPr>
        <w:t xml:space="preserve">Сучасна адміністративно-правова </w:t>
      </w:r>
      <w:r w:rsidRPr="00F0797F">
        <w:rPr>
          <w:rFonts w:ascii="Times New Roman" w:hAnsi="Times New Roman" w:cs="Times New Roman"/>
          <w:i/>
          <w:sz w:val="28"/>
          <w:szCs w:val="28"/>
        </w:rPr>
        <w:lastRenderedPageBreak/>
        <w:t>доктрина захисту прав людини</w:t>
      </w:r>
      <w:r w:rsidRPr="00F0797F">
        <w:rPr>
          <w:rFonts w:ascii="Times New Roman" w:hAnsi="Times New Roman" w:cs="Times New Roman"/>
          <w:sz w:val="28"/>
          <w:szCs w:val="28"/>
        </w:rPr>
        <w:t>: тези доп. та наук. повідомл. учасн. наук.-практ. конф., м. Харків, 17–18 квіт. 2015 року. Харків: Право, 2015. С. 9–13.</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Бабець І.Г. Міжнародні організації: навч. посіб. / А.І. Мокій, Т.П. Яхно, І.Г.</w:t>
      </w:r>
      <w:r w:rsidRPr="00F0797F">
        <w:rPr>
          <w:rFonts w:ascii="Times New Roman" w:hAnsi="Times New Roman" w:cs="Times New Roman"/>
          <w:sz w:val="28"/>
          <w:szCs w:val="28"/>
          <w:lang w:val="en-US"/>
        </w:rPr>
        <w:t> </w:t>
      </w:r>
      <w:r w:rsidRPr="00F0797F">
        <w:rPr>
          <w:rFonts w:ascii="Times New Roman" w:hAnsi="Times New Roman" w:cs="Times New Roman"/>
          <w:sz w:val="28"/>
          <w:szCs w:val="28"/>
        </w:rPr>
        <w:t>Бабець. К.: Центр учбової літератури, 2011. 280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Банах С.В. Функції омбудсманів у сучасному світі: монографія. Тернопіль: ТНЕУ, 2016. 196 c.</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Банах С.В. Функції омбудсманів у сучасному світі: порівняльноправове дослідження: дис. ... канд. юрид. наук: 12.00.02. Маріуполь, 2014. 236 c.</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Бойко І.В. До питання трансформації поглядів на предмет адміністративного права. </w:t>
      </w:r>
      <w:r w:rsidRPr="00F0797F">
        <w:rPr>
          <w:rFonts w:ascii="Times New Roman" w:hAnsi="Times New Roman" w:cs="Times New Roman"/>
          <w:i/>
          <w:sz w:val="28"/>
          <w:szCs w:val="28"/>
        </w:rPr>
        <w:t>Сучасна адміністративно-правова доктрина захисту прав людини</w:t>
      </w:r>
      <w:r w:rsidRPr="00F0797F">
        <w:rPr>
          <w:rFonts w:ascii="Times New Roman" w:hAnsi="Times New Roman" w:cs="Times New Roman"/>
          <w:sz w:val="28"/>
          <w:szCs w:val="28"/>
        </w:rPr>
        <w:t>: тези доп. та наук. повідомл. учасн. наук.-практ. конф., м. Харків, 17–18 квіт. 2015 року. Харків: Право, 2015. С. 115–118.</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Бойцова В. В. Правовой институт омбудсмана (публичного защитника): американский опыт. </w:t>
      </w:r>
      <w:r w:rsidRPr="00F0797F">
        <w:rPr>
          <w:rFonts w:ascii="Times New Roman" w:hAnsi="Times New Roman" w:cs="Times New Roman"/>
          <w:i/>
          <w:sz w:val="28"/>
          <w:szCs w:val="28"/>
        </w:rPr>
        <w:t>Экономика, политика, идеология</w:t>
      </w:r>
      <w:r w:rsidRPr="00F0797F">
        <w:rPr>
          <w:rFonts w:ascii="Times New Roman" w:hAnsi="Times New Roman" w:cs="Times New Roman"/>
          <w:sz w:val="28"/>
          <w:szCs w:val="28"/>
        </w:rPr>
        <w:t>. 1995. № 1. С. 82–91.</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Бойцова В.В. Национальный Омбудсман Королевства Нидерландов и Уполномоченный по правам человека РФ: опыт сравнительно-правового анализа. </w:t>
      </w:r>
      <w:r w:rsidRPr="00F0797F">
        <w:rPr>
          <w:rFonts w:ascii="Times New Roman" w:hAnsi="Times New Roman" w:cs="Times New Roman"/>
          <w:i/>
          <w:sz w:val="28"/>
          <w:szCs w:val="28"/>
        </w:rPr>
        <w:t>Голландская правовая культура. Компаративизм в праве: на материалах правовых систем Нидерландов и России. К столетию I Конгресса Сравнительного Правоведения</w:t>
      </w:r>
      <w:r w:rsidRPr="00F0797F">
        <w:rPr>
          <w:rFonts w:ascii="Times New Roman" w:hAnsi="Times New Roman" w:cs="Times New Roman"/>
          <w:sz w:val="28"/>
          <w:szCs w:val="28"/>
        </w:rPr>
        <w:t>. М.: Легат, 1998. С. 282–298.</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Бойцова В.В. Правовой институт омбудсмена в системе взаимодействия государства и гражданского общества: автореф. дисс. … докт. юрид. наук: 12.00.02. Институт законодательства и сравнительного правоведения при Правительстве РФ. М.,1995. 40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Бондарев О.Б. Інститут омбудсмана у справах захисту прав військовослужбовців: українська модель та зарубіжний досвід: дис. ... канд. юрид. наук: 12.00.02. Київ, 2019. 233 c.</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Бусел В.Т. Великий тлумачний словник сучасної української мови (з дод. і допов.). Київ; Ірпінь: ВТФ «Перун», 2005. 1728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lastRenderedPageBreak/>
        <w:t>Веклич В.О. Функція держави щодо забезпечення й захисту прав та свобод людини і громадянина: автореф. дис. ... канд. юрид. наук: 12.00.01. Київ, 2013. 16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Вильдхабер Л. Место Европейского суда по правам человека в европейском конституционном ландшафте. </w:t>
      </w:r>
      <w:r w:rsidRPr="00F0797F">
        <w:rPr>
          <w:rFonts w:ascii="Times New Roman" w:hAnsi="Times New Roman" w:cs="Times New Roman"/>
          <w:i/>
          <w:sz w:val="28"/>
          <w:szCs w:val="28"/>
        </w:rPr>
        <w:t>Конституционное правосудие</w:t>
      </w:r>
      <w:r w:rsidRPr="00F0797F">
        <w:rPr>
          <w:rFonts w:ascii="Times New Roman" w:hAnsi="Times New Roman" w:cs="Times New Roman"/>
          <w:sz w:val="28"/>
          <w:szCs w:val="28"/>
        </w:rPr>
        <w:t>. 2002. № 2 (16). С. 92-98.</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Виндрискайте С. Развитие института омбудсмена в Литве. </w:t>
      </w:r>
      <w:r w:rsidRPr="00F0797F">
        <w:rPr>
          <w:rFonts w:ascii="Times New Roman" w:hAnsi="Times New Roman" w:cs="Times New Roman"/>
          <w:i/>
          <w:sz w:val="28"/>
          <w:szCs w:val="28"/>
        </w:rPr>
        <w:t>Актуальные проблемы совершенствования законодательства и правоприменительной практики на современном этапе</w:t>
      </w:r>
      <w:r w:rsidRPr="00F0797F">
        <w:rPr>
          <w:rFonts w:ascii="Times New Roman" w:hAnsi="Times New Roman" w:cs="Times New Roman"/>
          <w:sz w:val="28"/>
          <w:szCs w:val="28"/>
        </w:rPr>
        <w:t>. Калининград: Изд-во Калининградского государственного университета, 2004. С. 13–20.</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Всемирная энциклопедия / отв. ред. Б.Н. Топорнин. М.: Юрист, 2001. 1272 с. </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Голяк Л.В. Інститут спеціалізованого омбудсмана: світовий досвід організації та діяльності: монографія. Львів: Видавництво «ЗУКЦ», 2011. 304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Голяк Л.В. Інститут спеціалізованого омбудсмена щодо захисту прав споживачів: досвід Австралії та Нової Зеландії. </w:t>
      </w:r>
      <w:r w:rsidRPr="00F0797F">
        <w:rPr>
          <w:rFonts w:ascii="Times New Roman" w:hAnsi="Times New Roman" w:cs="Times New Roman"/>
          <w:i/>
          <w:sz w:val="28"/>
          <w:szCs w:val="28"/>
        </w:rPr>
        <w:t>Вісник Запорізького національного університету</w:t>
      </w:r>
      <w:r w:rsidRPr="00F0797F">
        <w:rPr>
          <w:rFonts w:ascii="Times New Roman" w:hAnsi="Times New Roman" w:cs="Times New Roman"/>
          <w:sz w:val="28"/>
          <w:szCs w:val="28"/>
        </w:rPr>
        <w:t>. 2010. № 4. С. 29–34.</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Голяк Л.В. Особливості функціонування муніципальних омбудсманів Республіки Польща та Російської Федерації: порівняльний аспект. </w:t>
      </w:r>
      <w:r w:rsidRPr="00F0797F">
        <w:rPr>
          <w:rFonts w:ascii="Times New Roman" w:hAnsi="Times New Roman" w:cs="Times New Roman"/>
          <w:i/>
          <w:sz w:val="28"/>
          <w:szCs w:val="28"/>
        </w:rPr>
        <w:t>Держава і право</w:t>
      </w:r>
      <w:r w:rsidRPr="00F0797F">
        <w:rPr>
          <w:rFonts w:ascii="Times New Roman" w:hAnsi="Times New Roman" w:cs="Times New Roman"/>
          <w:sz w:val="28"/>
          <w:szCs w:val="28"/>
        </w:rPr>
        <w:t>. 2012. Вип. 56. С. 153–157.</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Гусарєв С.Д. Аналіз змісту та структурна характеристика юридичної діяльності. </w:t>
      </w:r>
      <w:r w:rsidRPr="00F0797F">
        <w:rPr>
          <w:rFonts w:ascii="Times New Roman" w:hAnsi="Times New Roman" w:cs="Times New Roman"/>
          <w:i/>
          <w:sz w:val="28"/>
          <w:szCs w:val="28"/>
        </w:rPr>
        <w:t>Науковий вісник Юридичної академії МВС України</w:t>
      </w:r>
      <w:r w:rsidRPr="00F0797F">
        <w:rPr>
          <w:rFonts w:ascii="Times New Roman" w:hAnsi="Times New Roman" w:cs="Times New Roman"/>
          <w:sz w:val="28"/>
          <w:szCs w:val="28"/>
        </w:rPr>
        <w:t>. 2005. № 2. С. 50–61.</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Гусарєв С.Д. Діяльний підхід у дослідженнях юридичної діяльності. </w:t>
      </w:r>
      <w:r w:rsidRPr="00F0797F">
        <w:rPr>
          <w:rFonts w:ascii="Times New Roman" w:hAnsi="Times New Roman" w:cs="Times New Roman"/>
          <w:i/>
          <w:sz w:val="28"/>
          <w:szCs w:val="28"/>
        </w:rPr>
        <w:t>Науковий вісник Національної академії внутрішніх справ</w:t>
      </w:r>
      <w:r w:rsidRPr="00F0797F">
        <w:rPr>
          <w:rFonts w:ascii="Times New Roman" w:hAnsi="Times New Roman" w:cs="Times New Roman"/>
          <w:sz w:val="28"/>
          <w:szCs w:val="28"/>
        </w:rPr>
        <w:t>. 2004. № 4. С. 30–39.</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Гусарєв С.Д. До питання про види юридичної практичної діяльності. </w:t>
      </w:r>
      <w:r w:rsidRPr="00F0797F">
        <w:rPr>
          <w:rFonts w:ascii="Times New Roman" w:hAnsi="Times New Roman" w:cs="Times New Roman"/>
          <w:i/>
          <w:sz w:val="28"/>
          <w:szCs w:val="28"/>
        </w:rPr>
        <w:t>Часопис Київського університету права</w:t>
      </w:r>
      <w:r w:rsidRPr="00F0797F">
        <w:rPr>
          <w:rFonts w:ascii="Times New Roman" w:hAnsi="Times New Roman" w:cs="Times New Roman"/>
          <w:sz w:val="28"/>
          <w:szCs w:val="28"/>
        </w:rPr>
        <w:t>. 2005. № 4. С. 36–40.</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Доспаєв М.А. Міжнародний досвід розвитку інституту омбудсмена. </w:t>
      </w:r>
      <w:r w:rsidRPr="00F0797F">
        <w:rPr>
          <w:rFonts w:ascii="Times New Roman" w:hAnsi="Times New Roman" w:cs="Times New Roman"/>
          <w:i/>
          <w:sz w:val="28"/>
          <w:szCs w:val="28"/>
        </w:rPr>
        <w:t>Вісник КРСУ. Права і свободи людини і громадянина</w:t>
      </w:r>
      <w:r w:rsidRPr="00F0797F">
        <w:rPr>
          <w:rFonts w:ascii="Times New Roman" w:hAnsi="Times New Roman" w:cs="Times New Roman"/>
          <w:sz w:val="28"/>
          <w:szCs w:val="28"/>
        </w:rPr>
        <w:t>. 2008. Т. 8. № 2. С. 89–91.</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lastRenderedPageBreak/>
        <w:t>Европейский суд по правам человека. Избранные решения: В 2-х т. Т. 1. Москва, 2001. 856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Заворотнюк Н. Ю. Институт омбудсмана в системе гарантий защиты прав граждан: теоретико-правовое исследование: автореф. дисс. … канд. юрид. наук: 12.00.01. Москва, 2006. 18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Заєць А.П. Адаптація законодавства України до законодавства ЄС як пріоритет реалізації державної політики інтеграції України до Європейського Союзу. </w:t>
      </w:r>
      <w:r w:rsidRPr="00F0797F">
        <w:rPr>
          <w:rFonts w:ascii="Times New Roman" w:hAnsi="Times New Roman" w:cs="Times New Roman"/>
          <w:i/>
          <w:sz w:val="28"/>
          <w:szCs w:val="28"/>
        </w:rPr>
        <w:t>Бюлетень Міністерства юстиції України</w:t>
      </w:r>
      <w:r w:rsidRPr="00F0797F">
        <w:rPr>
          <w:rFonts w:ascii="Times New Roman" w:hAnsi="Times New Roman" w:cs="Times New Roman"/>
          <w:sz w:val="28"/>
          <w:szCs w:val="28"/>
        </w:rPr>
        <w:t>. 2003. № 1.</w:t>
      </w:r>
      <w:r w:rsidRPr="00F0797F">
        <w:rPr>
          <w:rFonts w:ascii="Times New Roman" w:hAnsi="Times New Roman" w:cs="Times New Roman"/>
          <w:sz w:val="28"/>
          <w:szCs w:val="28"/>
          <w:lang w:val="en-US"/>
        </w:rPr>
        <w:t xml:space="preserve"> </w:t>
      </w:r>
      <w:r w:rsidRPr="00F0797F">
        <w:rPr>
          <w:rFonts w:ascii="Times New Roman" w:hAnsi="Times New Roman" w:cs="Times New Roman"/>
          <w:sz w:val="28"/>
          <w:szCs w:val="28"/>
        </w:rPr>
        <w:t>С. 93–100.</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lang w:val="en-US"/>
        </w:rPr>
      </w:pPr>
      <w:r w:rsidRPr="00F0797F">
        <w:rPr>
          <w:rFonts w:ascii="Times New Roman" w:hAnsi="Times New Roman" w:cs="Times New Roman"/>
          <w:sz w:val="28"/>
          <w:szCs w:val="28"/>
        </w:rPr>
        <w:t xml:space="preserve">Закон Латвийской Республики «Об омбудсмене Латвийской Республики» от 6 апреля 2006 года. </w:t>
      </w:r>
      <w:r w:rsidRPr="00F0797F">
        <w:rPr>
          <w:rFonts w:ascii="Times New Roman" w:hAnsi="Times New Roman" w:cs="Times New Roman"/>
          <w:sz w:val="28"/>
          <w:szCs w:val="28"/>
          <w:lang w:val="en-US"/>
        </w:rPr>
        <w:t>URL: http://euroombudsman.org/ombudsmen_activities/ex-ussr/zakon-latvijskoj-respubliki-obombudsmene-latvijskoj-respubliki.</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Карпінська О.Б. Уповноважений Верховної Ради України з прав людини як суб’єкт правозахисної діяльності. </w:t>
      </w:r>
      <w:r w:rsidRPr="00F0797F">
        <w:rPr>
          <w:rFonts w:ascii="Times New Roman" w:hAnsi="Times New Roman" w:cs="Times New Roman"/>
          <w:i/>
          <w:sz w:val="28"/>
          <w:szCs w:val="28"/>
        </w:rPr>
        <w:t>Науковий вісник Ужгородського національного університету. Серія Право</w:t>
      </w:r>
      <w:r w:rsidRPr="00F0797F">
        <w:rPr>
          <w:rFonts w:ascii="Times New Roman" w:hAnsi="Times New Roman" w:cs="Times New Roman"/>
          <w:sz w:val="28"/>
          <w:szCs w:val="28"/>
        </w:rPr>
        <w:t>. 2015. Випуск 31. Том. 1. С. 82–86.</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Ковалев В.А. Органы расследования и судебная система Великобритании: учеб. пособие. М.: ВЮЗИ, 1985. 148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Козлов Ю.М. Административное право: учебник. М.: Юристъ, 2005. 554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Колодій А.М. Права людини і громадянина в Україні: навч. посіб. Київ: Юрінком Інтер, 2003. 336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Колодій А.М. Права, свободи та обов’язки людини і громадянина в Україні: підручник. Київ: Всеукр. асоціація видавців «Правова єдність», 2008. 350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Колпаков В.К., Кузьменко О.В. Адміністративне право України: підручник. Київ: Юрінком Інтер, 2003. 544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Кузьменко О.В. Адміністративний процес у парадигмі права: дис. … докт. юрид. наук: 12.00.07. Київ, 2006. 490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Лентовска Е. Как начиналась работа Уполномоченного по гражданским правам: моногр. В 2 т.; / ред. С. Сироткин; пер. с пол. Э. Орловский; Институт прав человека. Москва: Проект. группа по правам человека, 1998. Т.1. 314 с.; Т.2. 1998. 312 с.</w:t>
      </w:r>
    </w:p>
    <w:p w:rsidR="00DC07C9" w:rsidRPr="00F0797F" w:rsidRDefault="00DC07C9" w:rsidP="005A0365">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lastRenderedPageBreak/>
        <w:t xml:space="preserve">Лохматов Е.А. Генезис и эволюция института Омбудсмена в Швеции. </w:t>
      </w:r>
      <w:r w:rsidRPr="00F0797F">
        <w:rPr>
          <w:rFonts w:ascii="Times New Roman" w:hAnsi="Times New Roman" w:cs="Times New Roman"/>
          <w:i/>
          <w:sz w:val="28"/>
          <w:szCs w:val="28"/>
        </w:rPr>
        <w:t>Государство и право: теория и практика</w:t>
      </w:r>
      <w:r w:rsidRPr="00F0797F">
        <w:rPr>
          <w:rFonts w:ascii="Times New Roman" w:hAnsi="Times New Roman" w:cs="Times New Roman"/>
          <w:sz w:val="28"/>
          <w:szCs w:val="28"/>
        </w:rPr>
        <w:t>: Межвуз. сб. науч. тр. Вып. 4 / отв. ред. В.П. Прокопьев. Калининград: Изд-во РГУ им. И. Канта, 2005. C. 45–65.</w:t>
      </w:r>
    </w:p>
    <w:p w:rsidR="00DC07C9" w:rsidRPr="00F0797F" w:rsidRDefault="00DC07C9" w:rsidP="005A0365">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Майоров А.Г. Формирование правового института омбудсмана (Уполномоченного по правам человека) в России и за рубежом: автореф. дис. … канд. юрид. наук: 12.00.02. М., 2002. 29 с.</w:t>
      </w:r>
    </w:p>
    <w:p w:rsidR="00DC07C9" w:rsidRPr="00F0797F" w:rsidRDefault="00DC07C9" w:rsidP="005A0365">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Мануілова К.В. Інститут омбудсмана в децентралізованих країнах ЄС: досвід для України. </w:t>
      </w:r>
      <w:r w:rsidRPr="00F0797F">
        <w:rPr>
          <w:rFonts w:ascii="Times New Roman" w:hAnsi="Times New Roman" w:cs="Times New Roman"/>
          <w:i/>
          <w:sz w:val="28"/>
          <w:szCs w:val="28"/>
        </w:rPr>
        <w:t>Аспекти публічного управління</w:t>
      </w:r>
      <w:r w:rsidRPr="00F0797F">
        <w:rPr>
          <w:rFonts w:ascii="Times New Roman" w:hAnsi="Times New Roman" w:cs="Times New Roman"/>
          <w:sz w:val="28"/>
          <w:szCs w:val="28"/>
        </w:rPr>
        <w:t>. 2016. № 1-2 (27-28). С. 42–50.</w:t>
      </w:r>
    </w:p>
    <w:p w:rsidR="00DC07C9" w:rsidRPr="00F0797F" w:rsidRDefault="00DC07C9" w:rsidP="005A0365">
      <w:pPr>
        <w:pStyle w:val="ad"/>
        <w:numPr>
          <w:ilvl w:val="0"/>
          <w:numId w:val="5"/>
        </w:numPr>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Марцеляк О.В. Інститут омбудсмана: теорія і практика: монографія. Х.: ХНУВС, 2004. 450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Марцеляк О.В. Конституційно-правовий статус інституту омбудсмана: світовий досвід та українська модель: автореф. дис. ... докт. юрид. наук: 12.00.02. Одеса, 2004. 35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Мелик-Дадаева И.А. Институт омбудсмана (история, основные функции и особенности деятельности) в скандинавских странах. </w:t>
      </w:r>
      <w:r w:rsidRPr="00F0797F">
        <w:rPr>
          <w:rFonts w:ascii="Times New Roman" w:hAnsi="Times New Roman" w:cs="Times New Roman"/>
          <w:i/>
          <w:sz w:val="28"/>
          <w:szCs w:val="28"/>
        </w:rPr>
        <w:t>Научная конференция по вопросам борьбы с преступностью</w:t>
      </w:r>
      <w:r w:rsidRPr="00F0797F">
        <w:rPr>
          <w:rFonts w:ascii="Times New Roman" w:hAnsi="Times New Roman" w:cs="Times New Roman"/>
          <w:sz w:val="28"/>
          <w:szCs w:val="28"/>
        </w:rPr>
        <w:t>. М., 1986. № 94. С. 96–138.</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Миронов О.О. Стадии и процедура рассмотрения жалоб уполномоченными по правам человека (омбудсманами). </w:t>
      </w:r>
      <w:r w:rsidRPr="00F0797F">
        <w:rPr>
          <w:rFonts w:ascii="Times New Roman" w:hAnsi="Times New Roman" w:cs="Times New Roman"/>
          <w:i/>
          <w:sz w:val="28"/>
          <w:szCs w:val="28"/>
        </w:rPr>
        <w:t>Курск</w:t>
      </w:r>
      <w:r w:rsidRPr="00F0797F">
        <w:rPr>
          <w:rFonts w:ascii="Times New Roman" w:hAnsi="Times New Roman" w:cs="Times New Roman"/>
          <w:sz w:val="28"/>
          <w:szCs w:val="28"/>
        </w:rPr>
        <w:t>, 2011. Вып. XIII. С. 37–53.</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Михайлюк О.А. Проблеми забезпечення конституційних гарантій захисту прав і свобод людини в Україні: автореф. дис... канд. юрид. наук: 12.00.02. Київ, 2007. 19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Міжнародне публічне право: навч. посіб. / за заг. ред. В.Е. Теліпко. К.: Центр учбової літератури, 2010. 608 </w:t>
      </w:r>
      <w:r w:rsidRPr="00F0797F">
        <w:rPr>
          <w:rFonts w:ascii="Times New Roman" w:hAnsi="Times New Roman" w:cs="Times New Roman"/>
          <w:sz w:val="28"/>
          <w:szCs w:val="28"/>
          <w:lang w:val="en-US"/>
        </w:rPr>
        <w:t>c</w:t>
      </w:r>
      <w:r w:rsidRPr="00F0797F">
        <w:rPr>
          <w:rFonts w:ascii="Times New Roman" w:hAnsi="Times New Roman" w:cs="Times New Roman"/>
          <w:sz w:val="28"/>
          <w:szCs w:val="28"/>
        </w:rPr>
        <w:t>.</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Мушак Н.Б. Міжнародно-правові засади захисту та забезпечення прав людини в європейських міжнародних організаціях: автореф. дис. ... канд. юрид. наук: 12.00.11. Київ, 2012. 20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lastRenderedPageBreak/>
        <w:t>Наулік Н.С. Інститут омбудсмана в Україні та Республіці Польща: порівняльне дослідження: автореф. дис. … канд. юрид. наук: 12.00.02. Київ, 2007. 19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Наулік Н.С. Інститут омбудсмана в Україні та Республіці Польща: порівняльне дослідження: моногр. Тернопіль: Воля, 2009. 177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Нєдов І.М. Місцевий омбудсман як суб’єкт адміністративного права: автореф. дис. ... канд. юрид. наук. Київ, 2011. 20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Палєєва Ю.С. Спеціалізовані омбудсмени в зарубіжних країнах: досвід для України. </w:t>
      </w:r>
      <w:r w:rsidRPr="00F0797F">
        <w:rPr>
          <w:rFonts w:ascii="Times New Roman" w:hAnsi="Times New Roman" w:cs="Times New Roman"/>
          <w:i/>
          <w:sz w:val="28"/>
          <w:szCs w:val="28"/>
        </w:rPr>
        <w:t>Альманах міжнародного права</w:t>
      </w:r>
      <w:r w:rsidRPr="00F0797F">
        <w:rPr>
          <w:rFonts w:ascii="Times New Roman" w:hAnsi="Times New Roman" w:cs="Times New Roman"/>
          <w:sz w:val="28"/>
          <w:szCs w:val="28"/>
        </w:rPr>
        <w:t>. 2015. Вип. 7. С. 84–91.</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Парехта А.А. Специфіка застосування рішень Європейського суду з прав людини у правовій системі України. </w:t>
      </w:r>
      <w:r w:rsidRPr="00F0797F">
        <w:rPr>
          <w:rFonts w:ascii="Times New Roman" w:hAnsi="Times New Roman" w:cs="Times New Roman"/>
          <w:i/>
          <w:sz w:val="28"/>
          <w:szCs w:val="28"/>
        </w:rPr>
        <w:t>Вісник Вищої ради юстиції</w:t>
      </w:r>
      <w:r w:rsidRPr="00F0797F">
        <w:rPr>
          <w:rFonts w:ascii="Times New Roman" w:hAnsi="Times New Roman" w:cs="Times New Roman"/>
          <w:sz w:val="28"/>
          <w:szCs w:val="28"/>
        </w:rPr>
        <w:t>. 2013. № 1 (13). С. 117–131.</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Пономарьова О.В. Інститут спеціалізованого омбудсмана. </w:t>
      </w:r>
      <w:r w:rsidRPr="00F0797F">
        <w:rPr>
          <w:rFonts w:ascii="Times New Roman" w:hAnsi="Times New Roman" w:cs="Times New Roman"/>
          <w:i/>
          <w:sz w:val="28"/>
          <w:szCs w:val="28"/>
        </w:rPr>
        <w:t>Право і безпека</w:t>
      </w:r>
      <w:r w:rsidRPr="00F0797F">
        <w:rPr>
          <w:rFonts w:ascii="Times New Roman" w:hAnsi="Times New Roman" w:cs="Times New Roman"/>
          <w:sz w:val="28"/>
          <w:szCs w:val="28"/>
        </w:rPr>
        <w:t>. 2011. № 3 (40). С. 95–100.</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Прилуцький С. Судова система Республіки Польща. </w:t>
      </w:r>
      <w:r w:rsidRPr="00F0797F">
        <w:rPr>
          <w:rFonts w:ascii="Times New Roman" w:hAnsi="Times New Roman" w:cs="Times New Roman"/>
          <w:i/>
          <w:sz w:val="28"/>
          <w:szCs w:val="28"/>
        </w:rPr>
        <w:t>Право України</w:t>
      </w:r>
      <w:r w:rsidRPr="00F0797F">
        <w:rPr>
          <w:rFonts w:ascii="Times New Roman" w:hAnsi="Times New Roman" w:cs="Times New Roman"/>
          <w:sz w:val="28"/>
          <w:szCs w:val="28"/>
        </w:rPr>
        <w:t>. 2004. № 9. С. 146–150.</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Прієшкіна О.В. Права людини в Україні: проблеми та перспективи розвитку. </w:t>
      </w:r>
      <w:r w:rsidRPr="00F0797F">
        <w:rPr>
          <w:rFonts w:ascii="Times New Roman" w:hAnsi="Times New Roman" w:cs="Times New Roman"/>
          <w:i/>
          <w:sz w:val="28"/>
          <w:szCs w:val="28"/>
        </w:rPr>
        <w:t>Правова держава</w:t>
      </w:r>
      <w:r w:rsidRPr="00F0797F">
        <w:rPr>
          <w:rFonts w:ascii="Times New Roman" w:hAnsi="Times New Roman" w:cs="Times New Roman"/>
          <w:sz w:val="28"/>
          <w:szCs w:val="28"/>
        </w:rPr>
        <w:t>. 2017. № 26. С. 33–40.</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Про Загальнодержавну програму адаптації законодавства України до законодавства Європейського Союзу: Закон України від 18 березня 2004 року № 1629-IV. URL: http://zakon2.rada.gov.ua/laws/show/1629-15.</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Про засади внутрішньої і зовнішньої політики: Закон України від 1 липня 2010 року № 2411-VІ. URL: https://zakon.rada.gov.ua/laws/show/2411-17.</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Про міжнародні договори України: Закон України від 29 червня 2004 року № 1906-IV. URL: https://zakon.rada.gov.ua/laws/show/1906-15</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Про Уповноваженого Верховної Ради України з прав людини: Закон України від 23 грудня 1997 року № 776/97-ВР. URL: https://zakon.rada.gov.ua/laws/show/776/97-вр.</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lastRenderedPageBreak/>
        <w:t xml:space="preserve">Савенко М.Д. Конституційний Суд і омбудсмен у державному механізмі захисту прав та свобод людини і громадянина. </w:t>
      </w:r>
      <w:r w:rsidRPr="00F0797F">
        <w:rPr>
          <w:rFonts w:ascii="Times New Roman" w:hAnsi="Times New Roman" w:cs="Times New Roman"/>
          <w:i/>
          <w:sz w:val="28"/>
          <w:szCs w:val="28"/>
        </w:rPr>
        <w:t>Вісник Конституційного Суду України</w:t>
      </w:r>
      <w:r w:rsidRPr="00F0797F">
        <w:rPr>
          <w:rFonts w:ascii="Times New Roman" w:hAnsi="Times New Roman" w:cs="Times New Roman"/>
          <w:sz w:val="28"/>
          <w:szCs w:val="28"/>
        </w:rPr>
        <w:t>. 2000. № 1. С. 68–83.</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Скакун О.Ф. Теорія держави і права: підручник. 2-ге вид. Харків: Консум, 2005. 656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Словська І.Є. Теоретичні і практичні проблеми організації та діяльності Уповноваженого Верховної Ради України з прав людини. URL: http://www.naukovipraci.nuoua.od.ua/arhiv/tom11/11.pdf.</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Стасюк О.Л. Адміністративно-правові засади діяльності Уповноваженого Верховної Ради України з прав людини у сфері реалізації правозахисної функції держави. </w:t>
      </w:r>
      <w:r w:rsidRPr="00F0797F">
        <w:rPr>
          <w:rFonts w:ascii="Times New Roman" w:hAnsi="Times New Roman" w:cs="Times New Roman"/>
          <w:i/>
          <w:sz w:val="28"/>
          <w:szCs w:val="28"/>
        </w:rPr>
        <w:t>Право і суспільство</w:t>
      </w:r>
      <w:r w:rsidRPr="00F0797F">
        <w:rPr>
          <w:rFonts w:ascii="Times New Roman" w:hAnsi="Times New Roman" w:cs="Times New Roman"/>
          <w:sz w:val="28"/>
          <w:szCs w:val="28"/>
        </w:rPr>
        <w:t>. 2018. № 5. Частина 2. С. 142–146.</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Стасюк О.Л. Адміністративно-правові засади правозахисної функції держави в Україні: теорія формування та практика реалізації: монографія. Київ: ДНДІ МВС України, Харків: Мачулін, 2019. 318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Сунгуров А.Ю. Институт Омбудсмана: эволюция традиций и современная практика (опыт сравнительного анализа). Санкт-Петербургский гуманитарно-политологический центр «Стратегия». СПб.: Норма, 2005. 384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Тимофеев М.Т. Конституционно-правовой институт омбудсмана в странах англосаксонской правовой семьи: На примере Соединенного Королевства и Республики Ирландии: автореф. дисс. ... юрид. наук: 12.00.02. М., 2005. 30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Ткаліч А.О. Роль омбудсмана в системі захисту прав людини і громадянина. </w:t>
      </w:r>
      <w:r w:rsidRPr="00F0797F">
        <w:rPr>
          <w:rFonts w:ascii="Times New Roman" w:hAnsi="Times New Roman" w:cs="Times New Roman"/>
          <w:i/>
          <w:sz w:val="28"/>
          <w:szCs w:val="28"/>
        </w:rPr>
        <w:t>Наукові праці МАУП</w:t>
      </w:r>
      <w:r w:rsidRPr="00F0797F">
        <w:rPr>
          <w:rFonts w:ascii="Times New Roman" w:hAnsi="Times New Roman" w:cs="Times New Roman"/>
          <w:sz w:val="28"/>
          <w:szCs w:val="28"/>
        </w:rPr>
        <w:t>. 2010. Вип. 2 (25). С. 199–203.</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Туряниця В.В. Конституційні права і свободи у країнах Центральної Європи (на прикладі Словаччини і Чехії). Ужгород: Вид-во Ужгород. нац. унту, 2002. 139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 xml:space="preserve">Угода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від 21 березня 2014 року. </w:t>
      </w:r>
      <w:r w:rsidRPr="00F0797F">
        <w:rPr>
          <w:rFonts w:ascii="Times New Roman" w:hAnsi="Times New Roman" w:cs="Times New Roman"/>
          <w:sz w:val="28"/>
          <w:szCs w:val="28"/>
          <w:lang w:val="en-US"/>
        </w:rPr>
        <w:t>URL</w:t>
      </w:r>
      <w:r w:rsidRPr="00F0797F">
        <w:rPr>
          <w:rFonts w:ascii="Times New Roman" w:hAnsi="Times New Roman" w:cs="Times New Roman"/>
          <w:sz w:val="28"/>
          <w:szCs w:val="28"/>
        </w:rPr>
        <w:t xml:space="preserve">: </w:t>
      </w:r>
      <w:r w:rsidRPr="00F0797F">
        <w:rPr>
          <w:rFonts w:ascii="Times New Roman" w:hAnsi="Times New Roman" w:cs="Times New Roman"/>
          <w:sz w:val="28"/>
          <w:szCs w:val="28"/>
          <w:lang w:val="en-US"/>
        </w:rPr>
        <w:t>http</w:t>
      </w:r>
      <w:r w:rsidRPr="00F0797F">
        <w:rPr>
          <w:rFonts w:ascii="Times New Roman" w:hAnsi="Times New Roman" w:cs="Times New Roman"/>
          <w:sz w:val="28"/>
          <w:szCs w:val="28"/>
        </w:rPr>
        <w:t>://</w:t>
      </w:r>
      <w:r w:rsidRPr="00F0797F">
        <w:rPr>
          <w:rFonts w:ascii="Times New Roman" w:hAnsi="Times New Roman" w:cs="Times New Roman"/>
          <w:sz w:val="28"/>
          <w:szCs w:val="28"/>
          <w:lang w:val="en-US"/>
        </w:rPr>
        <w:t>zakon</w:t>
      </w:r>
      <w:r w:rsidRPr="00F0797F">
        <w:rPr>
          <w:rFonts w:ascii="Times New Roman" w:hAnsi="Times New Roman" w:cs="Times New Roman"/>
          <w:sz w:val="28"/>
          <w:szCs w:val="28"/>
        </w:rPr>
        <w:t>5.</w:t>
      </w:r>
      <w:r w:rsidRPr="00F0797F">
        <w:rPr>
          <w:rFonts w:ascii="Times New Roman" w:hAnsi="Times New Roman" w:cs="Times New Roman"/>
          <w:sz w:val="28"/>
          <w:szCs w:val="28"/>
          <w:lang w:val="en-US"/>
        </w:rPr>
        <w:t>rada</w:t>
      </w:r>
      <w:r w:rsidRPr="00F0797F">
        <w:rPr>
          <w:rFonts w:ascii="Times New Roman" w:hAnsi="Times New Roman" w:cs="Times New Roman"/>
          <w:sz w:val="28"/>
          <w:szCs w:val="28"/>
        </w:rPr>
        <w:t>.</w:t>
      </w:r>
      <w:r w:rsidRPr="00F0797F">
        <w:rPr>
          <w:rFonts w:ascii="Times New Roman" w:hAnsi="Times New Roman" w:cs="Times New Roman"/>
          <w:sz w:val="28"/>
          <w:szCs w:val="28"/>
          <w:lang w:val="en-US"/>
        </w:rPr>
        <w:t>gov</w:t>
      </w:r>
      <w:r w:rsidRPr="00F0797F">
        <w:rPr>
          <w:rFonts w:ascii="Times New Roman" w:hAnsi="Times New Roman" w:cs="Times New Roman"/>
          <w:sz w:val="28"/>
          <w:szCs w:val="28"/>
        </w:rPr>
        <w:t>.</w:t>
      </w:r>
      <w:r w:rsidRPr="00F0797F">
        <w:rPr>
          <w:rFonts w:ascii="Times New Roman" w:hAnsi="Times New Roman" w:cs="Times New Roman"/>
          <w:sz w:val="28"/>
          <w:szCs w:val="28"/>
          <w:lang w:val="en-US"/>
        </w:rPr>
        <w:t>ua</w:t>
      </w:r>
      <w:r w:rsidRPr="00F0797F">
        <w:rPr>
          <w:rFonts w:ascii="Times New Roman" w:hAnsi="Times New Roman" w:cs="Times New Roman"/>
          <w:sz w:val="28"/>
          <w:szCs w:val="28"/>
        </w:rPr>
        <w:t>/</w:t>
      </w:r>
      <w:r w:rsidRPr="00F0797F">
        <w:rPr>
          <w:rFonts w:ascii="Times New Roman" w:hAnsi="Times New Roman" w:cs="Times New Roman"/>
          <w:sz w:val="28"/>
          <w:szCs w:val="28"/>
          <w:lang w:val="en-US"/>
        </w:rPr>
        <w:t>laws</w:t>
      </w:r>
      <w:r w:rsidRPr="00F0797F">
        <w:rPr>
          <w:rFonts w:ascii="Times New Roman" w:hAnsi="Times New Roman" w:cs="Times New Roman"/>
          <w:sz w:val="28"/>
          <w:szCs w:val="28"/>
        </w:rPr>
        <w:t>/</w:t>
      </w:r>
      <w:r w:rsidRPr="00F0797F">
        <w:rPr>
          <w:rFonts w:ascii="Times New Roman" w:hAnsi="Times New Roman" w:cs="Times New Roman"/>
          <w:sz w:val="28"/>
          <w:szCs w:val="28"/>
          <w:lang w:val="en-US"/>
        </w:rPr>
        <w:t>show</w:t>
      </w:r>
      <w:r w:rsidRPr="00F0797F">
        <w:rPr>
          <w:rFonts w:ascii="Times New Roman" w:hAnsi="Times New Roman" w:cs="Times New Roman"/>
          <w:sz w:val="28"/>
          <w:szCs w:val="28"/>
        </w:rPr>
        <w:t>/984_011/</w:t>
      </w:r>
      <w:r w:rsidRPr="00F0797F">
        <w:rPr>
          <w:rFonts w:ascii="Times New Roman" w:hAnsi="Times New Roman" w:cs="Times New Roman"/>
          <w:sz w:val="28"/>
          <w:szCs w:val="28"/>
          <w:lang w:val="en-US"/>
        </w:rPr>
        <w:t>page</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lastRenderedPageBreak/>
        <w:t>Українсько-російський словник складної лексики. Київ: Вид. Центр «Академія», 1998. 712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Уполномоченные по правам человека в механизме обеспечения прав и свобод человека и гражданина в Российской Федерации: автореф. дисс. … канд. юрид. наук: 12.00.02. Тюмень, 2006. 29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Фрицький О.Ф. Конституційне право України: підручник. 2-е вид., переробл. та допов. К.: Юрінком Інтер, 2004. 510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Хиль Роблес Альваро. Парламентский контроль за администрацией (институт омбудсмана). М.: Ad Marginem, 1997. 350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Цимбалова Н. Специализированные Уполномоченные и близкие им структуры. Приложение к журналу «Северная Пальмира». СПб., 2004. С. 137.</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rPr>
        <w:t>Шишкін В.І. Судові системи країн світу: навч. посіб. У 3 кн. Київ: Юрінком Інтер, 2001. Кн. 2. 2001. 335 с.</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lang w:val="en-US"/>
        </w:rPr>
      </w:pPr>
      <w:r w:rsidRPr="00F0797F">
        <w:rPr>
          <w:rFonts w:ascii="Times New Roman" w:hAnsi="Times New Roman" w:cs="Times New Roman"/>
          <w:sz w:val="28"/>
          <w:szCs w:val="28"/>
          <w:lang w:val="en-US"/>
        </w:rPr>
        <w:t>Council regulation (EC) No 1348/2000 of 29 May 2000 on the service in the Member States of judicial and extrajudicial documents in civil or commercial matters. URL: http://eur – lex.europa.eu/en/index.htm</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lang w:val="en-US"/>
        </w:rPr>
      </w:pPr>
      <w:r w:rsidRPr="00F0797F">
        <w:rPr>
          <w:rFonts w:ascii="Times New Roman" w:hAnsi="Times New Roman" w:cs="Times New Roman"/>
          <w:sz w:val="28"/>
          <w:szCs w:val="28"/>
          <w:lang w:val="en-US"/>
        </w:rPr>
        <w:t xml:space="preserve">Leitowska E. Baba na ś wieczniku/ Ewa Leitowska [w rozmowie z Mariuszem Janickim i Stanisławem Podemskim]. Warszawa: </w:t>
      </w:r>
      <w:r w:rsidRPr="00F0797F">
        <w:rPr>
          <w:rFonts w:ascii="Times New Roman" w:hAnsi="Times New Roman" w:cs="Times New Roman"/>
          <w:i/>
          <w:sz w:val="28"/>
          <w:szCs w:val="28"/>
          <w:lang w:val="en-US"/>
        </w:rPr>
        <w:t>Polska Oficyna Wydawnicza «BGW»</w:t>
      </w:r>
      <w:r w:rsidRPr="00F0797F">
        <w:rPr>
          <w:rFonts w:ascii="Times New Roman" w:hAnsi="Times New Roman" w:cs="Times New Roman"/>
          <w:sz w:val="28"/>
          <w:szCs w:val="28"/>
          <w:lang w:val="en-US"/>
        </w:rPr>
        <w:t>, 1992. P. 150–154.</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lang w:val="en-US"/>
        </w:rPr>
        <w:t xml:space="preserve">UN General Assembly, National institutions for the promotion and protection of human rights: resolution / adopted by the General Assembly, 27 February 1996, A/RES/50/176. </w:t>
      </w:r>
      <w:r w:rsidRPr="00F0797F">
        <w:rPr>
          <w:rFonts w:ascii="Times New Roman" w:hAnsi="Times New Roman" w:cs="Times New Roman"/>
          <w:sz w:val="28"/>
          <w:szCs w:val="28"/>
        </w:rPr>
        <w:t>URL: http://www.refworld.org/docid/3b00f3200.htm</w:t>
      </w:r>
    </w:p>
    <w:p w:rsidR="00DC07C9" w:rsidRPr="00F0797F" w:rsidRDefault="00DC07C9" w:rsidP="00DC07C9">
      <w:pPr>
        <w:pStyle w:val="ad"/>
        <w:numPr>
          <w:ilvl w:val="0"/>
          <w:numId w:val="5"/>
        </w:numPr>
        <w:tabs>
          <w:tab w:val="left" w:pos="709"/>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left="0" w:firstLine="0"/>
        <w:rPr>
          <w:rFonts w:ascii="Times New Roman" w:hAnsi="Times New Roman" w:cs="Times New Roman"/>
          <w:sz w:val="28"/>
          <w:szCs w:val="28"/>
        </w:rPr>
      </w:pPr>
      <w:r w:rsidRPr="00F0797F">
        <w:rPr>
          <w:rFonts w:ascii="Times New Roman" w:hAnsi="Times New Roman" w:cs="Times New Roman"/>
          <w:sz w:val="28"/>
          <w:szCs w:val="28"/>
          <w:lang w:val="en-US"/>
        </w:rPr>
        <w:t>Wieslander Bengt. The Parliamentary Ombudsma</w:t>
      </w:r>
      <w:r w:rsidR="001F71DD" w:rsidRPr="00F0797F">
        <w:rPr>
          <w:rFonts w:ascii="Times New Roman" w:hAnsi="Times New Roman" w:cs="Times New Roman"/>
          <w:sz w:val="28"/>
          <w:szCs w:val="28"/>
          <w:lang w:val="en-US"/>
        </w:rPr>
        <w:t>n in Sweden / Bengt Wieslander.</w:t>
      </w:r>
      <w:r w:rsidRPr="00F0797F">
        <w:rPr>
          <w:rFonts w:ascii="Times New Roman" w:hAnsi="Times New Roman" w:cs="Times New Roman"/>
          <w:sz w:val="28"/>
          <w:szCs w:val="28"/>
          <w:lang w:val="en-US"/>
        </w:rPr>
        <w:t xml:space="preserve"> Stockholm: Bank of Sweden Tercentenary Foundation, 1999. </w:t>
      </w:r>
      <w:r w:rsidRPr="00F0797F">
        <w:rPr>
          <w:rFonts w:ascii="Times New Roman" w:hAnsi="Times New Roman" w:cs="Times New Roman"/>
          <w:sz w:val="28"/>
          <w:szCs w:val="28"/>
        </w:rPr>
        <w:t>160 р.</w:t>
      </w:r>
    </w:p>
    <w:sectPr w:rsidR="00DC07C9" w:rsidRPr="00F0797F" w:rsidSect="009F7B85">
      <w:headerReference w:type="default" r:id="rId22"/>
      <w:pgSz w:w="11906" w:h="16838"/>
      <w:pgMar w:top="850" w:right="850" w:bottom="850" w:left="1417"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304" w:rsidRDefault="00941304" w:rsidP="009F7B85">
      <w:r>
        <w:separator/>
      </w:r>
    </w:p>
  </w:endnote>
  <w:endnote w:type="continuationSeparator" w:id="0">
    <w:p w:rsidR="00941304" w:rsidRDefault="00941304" w:rsidP="009F7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304" w:rsidRDefault="00941304" w:rsidP="009F7B85">
      <w:r>
        <w:separator/>
      </w:r>
    </w:p>
  </w:footnote>
  <w:footnote w:type="continuationSeparator" w:id="0">
    <w:p w:rsidR="00941304" w:rsidRDefault="00941304" w:rsidP="009F7B8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E8" w:rsidRDefault="00F357E8">
    <w:pPr>
      <w:pStyle w:val="a9"/>
      <w:jc w:val="right"/>
    </w:pPr>
  </w:p>
  <w:p w:rsidR="00F357E8" w:rsidRDefault="00F357E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411570"/>
      <w:docPartObj>
        <w:docPartGallery w:val="Page Numbers (Top of Page)"/>
        <w:docPartUnique/>
      </w:docPartObj>
    </w:sdtPr>
    <w:sdtEndPr/>
    <w:sdtContent>
      <w:p w:rsidR="00F357E8" w:rsidRDefault="00F357E8">
        <w:pPr>
          <w:pStyle w:val="a9"/>
          <w:jc w:val="right"/>
        </w:pPr>
        <w:r>
          <w:fldChar w:fldCharType="begin"/>
        </w:r>
        <w:r>
          <w:instrText>PAGE   \* MERGEFORMAT</w:instrText>
        </w:r>
        <w:r>
          <w:fldChar w:fldCharType="separate"/>
        </w:r>
        <w:r w:rsidR="00C64E39">
          <w:rPr>
            <w:noProof/>
          </w:rPr>
          <w:t>10</w:t>
        </w:r>
        <w:r>
          <w:fldChar w:fldCharType="end"/>
        </w:r>
      </w:p>
    </w:sdtContent>
  </w:sdt>
  <w:p w:rsidR="00F357E8" w:rsidRDefault="00F357E8" w:rsidP="00F7771A">
    <w:pPr>
      <w:pStyle w:val="a9"/>
      <w:tabs>
        <w:tab w:val="clear" w:pos="4677"/>
        <w:tab w:val="clear" w:pos="9355"/>
        <w:tab w:val="left" w:pos="2588"/>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7D2"/>
    <w:multiLevelType w:val="hybridMultilevel"/>
    <w:tmpl w:val="DAACA7FA"/>
    <w:lvl w:ilvl="0" w:tplc="BBAEA126">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7E55AA"/>
    <w:multiLevelType w:val="hybridMultilevel"/>
    <w:tmpl w:val="5EFA1A42"/>
    <w:lvl w:ilvl="0" w:tplc="04190001">
      <w:start w:val="1"/>
      <w:numFmt w:val="bullet"/>
      <w:lvlText w:val=""/>
      <w:lvlJc w:val="left"/>
      <w:pPr>
        <w:ind w:left="6480" w:hanging="360"/>
      </w:pPr>
      <w:rPr>
        <w:rFonts w:ascii="Symbol" w:hAnsi="Symbol" w:hint="default"/>
      </w:rPr>
    </w:lvl>
    <w:lvl w:ilvl="1" w:tplc="04190003" w:tentative="1">
      <w:start w:val="1"/>
      <w:numFmt w:val="bullet"/>
      <w:lvlText w:val="o"/>
      <w:lvlJc w:val="left"/>
      <w:pPr>
        <w:ind w:left="7200" w:hanging="360"/>
      </w:pPr>
      <w:rPr>
        <w:rFonts w:ascii="Courier New" w:hAnsi="Courier New" w:cs="Courier New" w:hint="default"/>
      </w:rPr>
    </w:lvl>
    <w:lvl w:ilvl="2" w:tplc="04190005" w:tentative="1">
      <w:start w:val="1"/>
      <w:numFmt w:val="bullet"/>
      <w:lvlText w:val=""/>
      <w:lvlJc w:val="left"/>
      <w:pPr>
        <w:ind w:left="7920" w:hanging="360"/>
      </w:pPr>
      <w:rPr>
        <w:rFonts w:ascii="Wingdings" w:hAnsi="Wingdings" w:hint="default"/>
      </w:rPr>
    </w:lvl>
    <w:lvl w:ilvl="3" w:tplc="04190001" w:tentative="1">
      <w:start w:val="1"/>
      <w:numFmt w:val="bullet"/>
      <w:lvlText w:val=""/>
      <w:lvlJc w:val="left"/>
      <w:pPr>
        <w:ind w:left="8640" w:hanging="360"/>
      </w:pPr>
      <w:rPr>
        <w:rFonts w:ascii="Symbol" w:hAnsi="Symbol" w:hint="default"/>
      </w:rPr>
    </w:lvl>
    <w:lvl w:ilvl="4" w:tplc="04190003" w:tentative="1">
      <w:start w:val="1"/>
      <w:numFmt w:val="bullet"/>
      <w:lvlText w:val="o"/>
      <w:lvlJc w:val="left"/>
      <w:pPr>
        <w:ind w:left="9360" w:hanging="360"/>
      </w:pPr>
      <w:rPr>
        <w:rFonts w:ascii="Courier New" w:hAnsi="Courier New" w:cs="Courier New" w:hint="default"/>
      </w:rPr>
    </w:lvl>
    <w:lvl w:ilvl="5" w:tplc="04190005" w:tentative="1">
      <w:start w:val="1"/>
      <w:numFmt w:val="bullet"/>
      <w:lvlText w:val=""/>
      <w:lvlJc w:val="left"/>
      <w:pPr>
        <w:ind w:left="10080" w:hanging="360"/>
      </w:pPr>
      <w:rPr>
        <w:rFonts w:ascii="Wingdings" w:hAnsi="Wingdings" w:hint="default"/>
      </w:rPr>
    </w:lvl>
    <w:lvl w:ilvl="6" w:tplc="04190001" w:tentative="1">
      <w:start w:val="1"/>
      <w:numFmt w:val="bullet"/>
      <w:lvlText w:val=""/>
      <w:lvlJc w:val="left"/>
      <w:pPr>
        <w:ind w:left="10800" w:hanging="360"/>
      </w:pPr>
      <w:rPr>
        <w:rFonts w:ascii="Symbol" w:hAnsi="Symbol" w:hint="default"/>
      </w:rPr>
    </w:lvl>
    <w:lvl w:ilvl="7" w:tplc="04190003" w:tentative="1">
      <w:start w:val="1"/>
      <w:numFmt w:val="bullet"/>
      <w:lvlText w:val="o"/>
      <w:lvlJc w:val="left"/>
      <w:pPr>
        <w:ind w:left="11520" w:hanging="360"/>
      </w:pPr>
      <w:rPr>
        <w:rFonts w:ascii="Courier New" w:hAnsi="Courier New" w:cs="Courier New" w:hint="default"/>
      </w:rPr>
    </w:lvl>
    <w:lvl w:ilvl="8" w:tplc="04190005" w:tentative="1">
      <w:start w:val="1"/>
      <w:numFmt w:val="bullet"/>
      <w:lvlText w:val=""/>
      <w:lvlJc w:val="left"/>
      <w:pPr>
        <w:ind w:left="12240" w:hanging="360"/>
      </w:pPr>
      <w:rPr>
        <w:rFonts w:ascii="Wingdings" w:hAnsi="Wingdings" w:hint="default"/>
      </w:rPr>
    </w:lvl>
  </w:abstractNum>
  <w:abstractNum w:abstractNumId="2" w15:restartNumberingAfterBreak="0">
    <w:nsid w:val="129A54C5"/>
    <w:multiLevelType w:val="hybridMultilevel"/>
    <w:tmpl w:val="B5E0EF70"/>
    <w:lvl w:ilvl="0" w:tplc="04190001">
      <w:start w:val="1"/>
      <w:numFmt w:val="bullet"/>
      <w:lvlText w:val=""/>
      <w:lvlJc w:val="left"/>
      <w:pPr>
        <w:ind w:left="6480" w:hanging="360"/>
      </w:pPr>
      <w:rPr>
        <w:rFonts w:ascii="Symbol" w:hAnsi="Symbol" w:hint="default"/>
      </w:rPr>
    </w:lvl>
    <w:lvl w:ilvl="1" w:tplc="04190003" w:tentative="1">
      <w:start w:val="1"/>
      <w:numFmt w:val="bullet"/>
      <w:lvlText w:val="o"/>
      <w:lvlJc w:val="left"/>
      <w:pPr>
        <w:ind w:left="7200" w:hanging="360"/>
      </w:pPr>
      <w:rPr>
        <w:rFonts w:ascii="Courier New" w:hAnsi="Courier New" w:cs="Courier New" w:hint="default"/>
      </w:rPr>
    </w:lvl>
    <w:lvl w:ilvl="2" w:tplc="04190005" w:tentative="1">
      <w:start w:val="1"/>
      <w:numFmt w:val="bullet"/>
      <w:lvlText w:val=""/>
      <w:lvlJc w:val="left"/>
      <w:pPr>
        <w:ind w:left="7920" w:hanging="360"/>
      </w:pPr>
      <w:rPr>
        <w:rFonts w:ascii="Wingdings" w:hAnsi="Wingdings" w:hint="default"/>
      </w:rPr>
    </w:lvl>
    <w:lvl w:ilvl="3" w:tplc="04190001" w:tentative="1">
      <w:start w:val="1"/>
      <w:numFmt w:val="bullet"/>
      <w:lvlText w:val=""/>
      <w:lvlJc w:val="left"/>
      <w:pPr>
        <w:ind w:left="8640" w:hanging="360"/>
      </w:pPr>
      <w:rPr>
        <w:rFonts w:ascii="Symbol" w:hAnsi="Symbol" w:hint="default"/>
      </w:rPr>
    </w:lvl>
    <w:lvl w:ilvl="4" w:tplc="04190003" w:tentative="1">
      <w:start w:val="1"/>
      <w:numFmt w:val="bullet"/>
      <w:lvlText w:val="o"/>
      <w:lvlJc w:val="left"/>
      <w:pPr>
        <w:ind w:left="9360" w:hanging="360"/>
      </w:pPr>
      <w:rPr>
        <w:rFonts w:ascii="Courier New" w:hAnsi="Courier New" w:cs="Courier New" w:hint="default"/>
      </w:rPr>
    </w:lvl>
    <w:lvl w:ilvl="5" w:tplc="04190005" w:tentative="1">
      <w:start w:val="1"/>
      <w:numFmt w:val="bullet"/>
      <w:lvlText w:val=""/>
      <w:lvlJc w:val="left"/>
      <w:pPr>
        <w:ind w:left="10080" w:hanging="360"/>
      </w:pPr>
      <w:rPr>
        <w:rFonts w:ascii="Wingdings" w:hAnsi="Wingdings" w:hint="default"/>
      </w:rPr>
    </w:lvl>
    <w:lvl w:ilvl="6" w:tplc="04190001" w:tentative="1">
      <w:start w:val="1"/>
      <w:numFmt w:val="bullet"/>
      <w:lvlText w:val=""/>
      <w:lvlJc w:val="left"/>
      <w:pPr>
        <w:ind w:left="10800" w:hanging="360"/>
      </w:pPr>
      <w:rPr>
        <w:rFonts w:ascii="Symbol" w:hAnsi="Symbol" w:hint="default"/>
      </w:rPr>
    </w:lvl>
    <w:lvl w:ilvl="7" w:tplc="04190003" w:tentative="1">
      <w:start w:val="1"/>
      <w:numFmt w:val="bullet"/>
      <w:lvlText w:val="o"/>
      <w:lvlJc w:val="left"/>
      <w:pPr>
        <w:ind w:left="11520" w:hanging="360"/>
      </w:pPr>
      <w:rPr>
        <w:rFonts w:ascii="Courier New" w:hAnsi="Courier New" w:cs="Courier New" w:hint="default"/>
      </w:rPr>
    </w:lvl>
    <w:lvl w:ilvl="8" w:tplc="04190005" w:tentative="1">
      <w:start w:val="1"/>
      <w:numFmt w:val="bullet"/>
      <w:lvlText w:val=""/>
      <w:lvlJc w:val="left"/>
      <w:pPr>
        <w:ind w:left="12240" w:hanging="360"/>
      </w:pPr>
      <w:rPr>
        <w:rFonts w:ascii="Wingdings" w:hAnsi="Wingdings" w:hint="default"/>
      </w:rPr>
    </w:lvl>
  </w:abstractNum>
  <w:abstractNum w:abstractNumId="3" w15:restartNumberingAfterBreak="0">
    <w:nsid w:val="35652D8F"/>
    <w:multiLevelType w:val="hybridMultilevel"/>
    <w:tmpl w:val="62642A18"/>
    <w:lvl w:ilvl="0" w:tplc="31341E0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3ECA7FE8"/>
    <w:multiLevelType w:val="hybridMultilevel"/>
    <w:tmpl w:val="8926F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40585D"/>
    <w:multiLevelType w:val="hybridMultilevel"/>
    <w:tmpl w:val="48289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0211CB"/>
    <w:multiLevelType w:val="hybridMultilevel"/>
    <w:tmpl w:val="601CA742"/>
    <w:lvl w:ilvl="0" w:tplc="5F607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3"/>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AD"/>
    <w:rsid w:val="0000098E"/>
    <w:rsid w:val="00011A9D"/>
    <w:rsid w:val="00014489"/>
    <w:rsid w:val="00052D6A"/>
    <w:rsid w:val="00067DDF"/>
    <w:rsid w:val="000862DC"/>
    <w:rsid w:val="000B1565"/>
    <w:rsid w:val="000C2DD2"/>
    <w:rsid w:val="000F08EC"/>
    <w:rsid w:val="00121F8D"/>
    <w:rsid w:val="00155519"/>
    <w:rsid w:val="00181259"/>
    <w:rsid w:val="001D71DC"/>
    <w:rsid w:val="001F71DD"/>
    <w:rsid w:val="00212C0C"/>
    <w:rsid w:val="00220A37"/>
    <w:rsid w:val="00223647"/>
    <w:rsid w:val="00224050"/>
    <w:rsid w:val="002744B6"/>
    <w:rsid w:val="00295421"/>
    <w:rsid w:val="002C1BF9"/>
    <w:rsid w:val="00376211"/>
    <w:rsid w:val="00392CD0"/>
    <w:rsid w:val="003A29FF"/>
    <w:rsid w:val="00400638"/>
    <w:rsid w:val="00405182"/>
    <w:rsid w:val="004A7F40"/>
    <w:rsid w:val="004B5DC9"/>
    <w:rsid w:val="004D55CF"/>
    <w:rsid w:val="004E5D84"/>
    <w:rsid w:val="00503EAD"/>
    <w:rsid w:val="0051293A"/>
    <w:rsid w:val="00521C0D"/>
    <w:rsid w:val="00532A2D"/>
    <w:rsid w:val="005347A1"/>
    <w:rsid w:val="00536974"/>
    <w:rsid w:val="00563D3F"/>
    <w:rsid w:val="005666B3"/>
    <w:rsid w:val="005A0365"/>
    <w:rsid w:val="005A1B5B"/>
    <w:rsid w:val="005B62C1"/>
    <w:rsid w:val="005B7E30"/>
    <w:rsid w:val="00645300"/>
    <w:rsid w:val="006B0AEB"/>
    <w:rsid w:val="006C5F10"/>
    <w:rsid w:val="00705AA3"/>
    <w:rsid w:val="0071044B"/>
    <w:rsid w:val="00715FA5"/>
    <w:rsid w:val="00716EE6"/>
    <w:rsid w:val="00784C03"/>
    <w:rsid w:val="007854EA"/>
    <w:rsid w:val="00794987"/>
    <w:rsid w:val="007D201C"/>
    <w:rsid w:val="008002D7"/>
    <w:rsid w:val="008029EC"/>
    <w:rsid w:val="00806485"/>
    <w:rsid w:val="008377D3"/>
    <w:rsid w:val="008461B4"/>
    <w:rsid w:val="00854B5F"/>
    <w:rsid w:val="00864882"/>
    <w:rsid w:val="00872A30"/>
    <w:rsid w:val="008F12F8"/>
    <w:rsid w:val="00914A0B"/>
    <w:rsid w:val="00940110"/>
    <w:rsid w:val="00940E24"/>
    <w:rsid w:val="00941304"/>
    <w:rsid w:val="0095610A"/>
    <w:rsid w:val="00980A76"/>
    <w:rsid w:val="009D7A92"/>
    <w:rsid w:val="009E6C67"/>
    <w:rsid w:val="009F7B85"/>
    <w:rsid w:val="00A30077"/>
    <w:rsid w:val="00AE6ABD"/>
    <w:rsid w:val="00AF417A"/>
    <w:rsid w:val="00B3412D"/>
    <w:rsid w:val="00B533A6"/>
    <w:rsid w:val="00B87918"/>
    <w:rsid w:val="00BB39A1"/>
    <w:rsid w:val="00BE3295"/>
    <w:rsid w:val="00C132BC"/>
    <w:rsid w:val="00C26FB7"/>
    <w:rsid w:val="00C45AE0"/>
    <w:rsid w:val="00C64E39"/>
    <w:rsid w:val="00C71F16"/>
    <w:rsid w:val="00C94BA6"/>
    <w:rsid w:val="00CA5ACD"/>
    <w:rsid w:val="00CD0DAD"/>
    <w:rsid w:val="00CF68CE"/>
    <w:rsid w:val="00DB73A1"/>
    <w:rsid w:val="00DC07C9"/>
    <w:rsid w:val="00DF10D6"/>
    <w:rsid w:val="00DF1D12"/>
    <w:rsid w:val="00E15F24"/>
    <w:rsid w:val="00E25B3D"/>
    <w:rsid w:val="00E64819"/>
    <w:rsid w:val="00E857F2"/>
    <w:rsid w:val="00EE0459"/>
    <w:rsid w:val="00F0797F"/>
    <w:rsid w:val="00F12F8F"/>
    <w:rsid w:val="00F232F6"/>
    <w:rsid w:val="00F35009"/>
    <w:rsid w:val="00F357E8"/>
    <w:rsid w:val="00F44BA1"/>
    <w:rsid w:val="00F5464B"/>
    <w:rsid w:val="00F62CF8"/>
    <w:rsid w:val="00F7771A"/>
    <w:rsid w:val="00FC0772"/>
    <w:rsid w:val="00FC1CF0"/>
    <w:rsid w:val="00FC52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BBDE6F-9D1B-44F0-A508-A8B9931E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F24"/>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2F8F"/>
    <w:pPr>
      <w:spacing w:before="100" w:beforeAutospacing="1" w:after="100" w:afterAutospacing="1"/>
      <w:jc w:val="left"/>
    </w:pPr>
    <w:rPr>
      <w:sz w:val="24"/>
      <w:szCs w:val="24"/>
    </w:rPr>
  </w:style>
  <w:style w:type="character" w:styleId="a4">
    <w:name w:val="Emphasis"/>
    <w:basedOn w:val="a0"/>
    <w:uiPriority w:val="20"/>
    <w:qFormat/>
    <w:rsid w:val="00F12F8F"/>
    <w:rPr>
      <w:i/>
      <w:iCs/>
    </w:rPr>
  </w:style>
  <w:style w:type="table" w:styleId="a5">
    <w:name w:val="Table Grid"/>
    <w:basedOn w:val="a1"/>
    <w:uiPriority w:val="39"/>
    <w:rsid w:val="00F12F8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12F8F"/>
    <w:rPr>
      <w:color w:val="0000FF" w:themeColor="hyperlink"/>
      <w:u w:val="single"/>
    </w:rPr>
  </w:style>
  <w:style w:type="paragraph" w:styleId="a7">
    <w:name w:val="Balloon Text"/>
    <w:basedOn w:val="a"/>
    <w:link w:val="a8"/>
    <w:uiPriority w:val="99"/>
    <w:semiHidden/>
    <w:unhideWhenUsed/>
    <w:rsid w:val="00F12F8F"/>
    <w:pPr>
      <w:jc w:val="left"/>
    </w:pPr>
    <w:rPr>
      <w:rFonts w:ascii="Segoe UI" w:hAnsi="Segoe UI" w:cs="Segoe UI"/>
      <w:sz w:val="18"/>
      <w:szCs w:val="18"/>
    </w:rPr>
  </w:style>
  <w:style w:type="character" w:customStyle="1" w:styleId="a8">
    <w:name w:val="Текст выноски Знак"/>
    <w:basedOn w:val="a0"/>
    <w:link w:val="a7"/>
    <w:uiPriority w:val="99"/>
    <w:semiHidden/>
    <w:rsid w:val="00F12F8F"/>
    <w:rPr>
      <w:rFonts w:ascii="Segoe UI" w:hAnsi="Segoe UI" w:cs="Segoe UI"/>
      <w:sz w:val="18"/>
      <w:szCs w:val="18"/>
      <w:lang w:val="ru-RU"/>
    </w:rPr>
  </w:style>
  <w:style w:type="paragraph" w:styleId="a9">
    <w:name w:val="header"/>
    <w:basedOn w:val="a"/>
    <w:link w:val="aa"/>
    <w:uiPriority w:val="99"/>
    <w:unhideWhenUsed/>
    <w:rsid w:val="009F7B85"/>
    <w:pPr>
      <w:tabs>
        <w:tab w:val="center" w:pos="4677"/>
        <w:tab w:val="right" w:pos="9355"/>
      </w:tabs>
    </w:pPr>
  </w:style>
  <w:style w:type="character" w:customStyle="1" w:styleId="aa">
    <w:name w:val="Верхний колонтитул Знак"/>
    <w:basedOn w:val="a0"/>
    <w:link w:val="a9"/>
    <w:uiPriority w:val="99"/>
    <w:rsid w:val="009F7B85"/>
    <w:rPr>
      <w:rFonts w:ascii="Times New Roman" w:eastAsia="Times New Roman" w:hAnsi="Times New Roman" w:cs="Times New Roman"/>
      <w:sz w:val="20"/>
      <w:szCs w:val="20"/>
      <w:lang w:val="ru-RU" w:eastAsia="ru-RU"/>
    </w:rPr>
  </w:style>
  <w:style w:type="paragraph" w:styleId="ab">
    <w:name w:val="footer"/>
    <w:basedOn w:val="a"/>
    <w:link w:val="ac"/>
    <w:uiPriority w:val="99"/>
    <w:unhideWhenUsed/>
    <w:rsid w:val="009F7B85"/>
    <w:pPr>
      <w:tabs>
        <w:tab w:val="center" w:pos="4677"/>
        <w:tab w:val="right" w:pos="9355"/>
      </w:tabs>
    </w:pPr>
  </w:style>
  <w:style w:type="character" w:customStyle="1" w:styleId="ac">
    <w:name w:val="Нижний колонтитул Знак"/>
    <w:basedOn w:val="a0"/>
    <w:link w:val="ab"/>
    <w:uiPriority w:val="99"/>
    <w:rsid w:val="009F7B85"/>
    <w:rPr>
      <w:rFonts w:ascii="Times New Roman" w:eastAsia="Times New Roman" w:hAnsi="Times New Roman" w:cs="Times New Roman"/>
      <w:sz w:val="20"/>
      <w:szCs w:val="20"/>
      <w:lang w:val="ru-RU" w:eastAsia="ru-RU"/>
    </w:rPr>
  </w:style>
  <w:style w:type="paragraph" w:styleId="ad">
    <w:name w:val="List Paragraph"/>
    <w:basedOn w:val="a"/>
    <w:uiPriority w:val="34"/>
    <w:qFormat/>
    <w:rsid w:val="009E6C67"/>
    <w:pPr>
      <w:ind w:left="720"/>
      <w:contextualSpacing/>
    </w:pPr>
  </w:style>
  <w:style w:type="paragraph" w:customStyle="1" w:styleId="justifyfull">
    <w:name w:val="justifyfull"/>
    <w:basedOn w:val="a"/>
    <w:rsid w:val="00181259"/>
    <w:pPr>
      <w:spacing w:before="100" w:beforeAutospacing="1" w:after="100" w:afterAutospacing="1"/>
      <w:jc w:val="left"/>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727">
      <w:bodyDiv w:val="1"/>
      <w:marLeft w:val="0"/>
      <w:marRight w:val="0"/>
      <w:marTop w:val="0"/>
      <w:marBottom w:val="0"/>
      <w:divBdr>
        <w:top w:val="none" w:sz="0" w:space="0" w:color="auto"/>
        <w:left w:val="none" w:sz="0" w:space="0" w:color="auto"/>
        <w:bottom w:val="none" w:sz="0" w:space="0" w:color="auto"/>
        <w:right w:val="none" w:sz="0" w:space="0" w:color="auto"/>
      </w:divBdr>
    </w:div>
    <w:div w:id="512454680">
      <w:bodyDiv w:val="1"/>
      <w:marLeft w:val="0"/>
      <w:marRight w:val="0"/>
      <w:marTop w:val="0"/>
      <w:marBottom w:val="0"/>
      <w:divBdr>
        <w:top w:val="none" w:sz="0" w:space="0" w:color="auto"/>
        <w:left w:val="none" w:sz="0" w:space="0" w:color="auto"/>
        <w:bottom w:val="none" w:sz="0" w:space="0" w:color="auto"/>
        <w:right w:val="none" w:sz="0" w:space="0" w:color="auto"/>
      </w:divBdr>
    </w:div>
    <w:div w:id="815217915">
      <w:bodyDiv w:val="1"/>
      <w:marLeft w:val="0"/>
      <w:marRight w:val="0"/>
      <w:marTop w:val="0"/>
      <w:marBottom w:val="0"/>
      <w:divBdr>
        <w:top w:val="none" w:sz="0" w:space="0" w:color="auto"/>
        <w:left w:val="none" w:sz="0" w:space="0" w:color="auto"/>
        <w:bottom w:val="none" w:sz="0" w:space="0" w:color="auto"/>
        <w:right w:val="none" w:sz="0" w:space="0" w:color="auto"/>
      </w:divBdr>
    </w:div>
    <w:div w:id="920679041">
      <w:bodyDiv w:val="1"/>
      <w:marLeft w:val="0"/>
      <w:marRight w:val="0"/>
      <w:marTop w:val="0"/>
      <w:marBottom w:val="0"/>
      <w:divBdr>
        <w:top w:val="none" w:sz="0" w:space="0" w:color="auto"/>
        <w:left w:val="none" w:sz="0" w:space="0" w:color="auto"/>
        <w:bottom w:val="none" w:sz="0" w:space="0" w:color="auto"/>
        <w:right w:val="none" w:sz="0" w:space="0" w:color="auto"/>
      </w:divBdr>
    </w:div>
    <w:div w:id="979456342">
      <w:bodyDiv w:val="1"/>
      <w:marLeft w:val="0"/>
      <w:marRight w:val="0"/>
      <w:marTop w:val="0"/>
      <w:marBottom w:val="0"/>
      <w:divBdr>
        <w:top w:val="none" w:sz="0" w:space="0" w:color="auto"/>
        <w:left w:val="none" w:sz="0" w:space="0" w:color="auto"/>
        <w:bottom w:val="none" w:sz="0" w:space="0" w:color="auto"/>
        <w:right w:val="none" w:sz="0" w:space="0" w:color="auto"/>
      </w:divBdr>
      <w:divsChild>
        <w:div w:id="68383280">
          <w:marLeft w:val="0"/>
          <w:marRight w:val="0"/>
          <w:marTop w:val="0"/>
          <w:marBottom w:val="0"/>
          <w:divBdr>
            <w:top w:val="none" w:sz="0" w:space="0" w:color="auto"/>
            <w:left w:val="none" w:sz="0" w:space="0" w:color="auto"/>
            <w:bottom w:val="none" w:sz="0" w:space="0" w:color="auto"/>
            <w:right w:val="none" w:sz="0" w:space="0" w:color="auto"/>
          </w:divBdr>
        </w:div>
        <w:div w:id="455830685">
          <w:marLeft w:val="0"/>
          <w:marRight w:val="0"/>
          <w:marTop w:val="0"/>
          <w:marBottom w:val="0"/>
          <w:divBdr>
            <w:top w:val="none" w:sz="0" w:space="0" w:color="auto"/>
            <w:left w:val="none" w:sz="0" w:space="0" w:color="auto"/>
            <w:bottom w:val="none" w:sz="0" w:space="0" w:color="auto"/>
            <w:right w:val="none" w:sz="0" w:space="0" w:color="auto"/>
          </w:divBdr>
        </w:div>
        <w:div w:id="673462729">
          <w:marLeft w:val="0"/>
          <w:marRight w:val="0"/>
          <w:marTop w:val="0"/>
          <w:marBottom w:val="0"/>
          <w:divBdr>
            <w:top w:val="none" w:sz="0" w:space="0" w:color="auto"/>
            <w:left w:val="none" w:sz="0" w:space="0" w:color="auto"/>
            <w:bottom w:val="none" w:sz="0" w:space="0" w:color="auto"/>
            <w:right w:val="none" w:sz="0" w:space="0" w:color="auto"/>
          </w:divBdr>
        </w:div>
        <w:div w:id="1241914157">
          <w:marLeft w:val="0"/>
          <w:marRight w:val="0"/>
          <w:marTop w:val="0"/>
          <w:marBottom w:val="0"/>
          <w:divBdr>
            <w:top w:val="none" w:sz="0" w:space="0" w:color="auto"/>
            <w:left w:val="none" w:sz="0" w:space="0" w:color="auto"/>
            <w:bottom w:val="none" w:sz="0" w:space="0" w:color="auto"/>
            <w:right w:val="none" w:sz="0" w:space="0" w:color="auto"/>
          </w:divBdr>
        </w:div>
        <w:div w:id="1731150003">
          <w:marLeft w:val="0"/>
          <w:marRight w:val="0"/>
          <w:marTop w:val="0"/>
          <w:marBottom w:val="0"/>
          <w:divBdr>
            <w:top w:val="none" w:sz="0" w:space="0" w:color="auto"/>
            <w:left w:val="none" w:sz="0" w:space="0" w:color="auto"/>
            <w:bottom w:val="none" w:sz="0" w:space="0" w:color="auto"/>
            <w:right w:val="none" w:sz="0" w:space="0" w:color="auto"/>
          </w:divBdr>
        </w:div>
        <w:div w:id="1832015197">
          <w:marLeft w:val="0"/>
          <w:marRight w:val="0"/>
          <w:marTop w:val="0"/>
          <w:marBottom w:val="0"/>
          <w:divBdr>
            <w:top w:val="none" w:sz="0" w:space="0" w:color="auto"/>
            <w:left w:val="none" w:sz="0" w:space="0" w:color="auto"/>
            <w:bottom w:val="none" w:sz="0" w:space="0" w:color="auto"/>
            <w:right w:val="none" w:sz="0" w:space="0" w:color="auto"/>
          </w:divBdr>
        </w:div>
      </w:divsChild>
    </w:div>
    <w:div w:id="1238133231">
      <w:bodyDiv w:val="1"/>
      <w:marLeft w:val="0"/>
      <w:marRight w:val="0"/>
      <w:marTop w:val="0"/>
      <w:marBottom w:val="0"/>
      <w:divBdr>
        <w:top w:val="none" w:sz="0" w:space="0" w:color="auto"/>
        <w:left w:val="none" w:sz="0" w:space="0" w:color="auto"/>
        <w:bottom w:val="none" w:sz="0" w:space="0" w:color="auto"/>
        <w:right w:val="none" w:sz="0" w:space="0" w:color="auto"/>
      </w:divBdr>
      <w:divsChild>
        <w:div w:id="1050418276">
          <w:marLeft w:val="0"/>
          <w:marRight w:val="0"/>
          <w:marTop w:val="0"/>
          <w:marBottom w:val="0"/>
          <w:divBdr>
            <w:top w:val="none" w:sz="0" w:space="0" w:color="auto"/>
            <w:left w:val="none" w:sz="0" w:space="0" w:color="auto"/>
            <w:bottom w:val="none" w:sz="0" w:space="0" w:color="auto"/>
            <w:right w:val="none" w:sz="0" w:space="0" w:color="auto"/>
          </w:divBdr>
        </w:div>
        <w:div w:id="1408503777">
          <w:marLeft w:val="0"/>
          <w:marRight w:val="0"/>
          <w:marTop w:val="0"/>
          <w:marBottom w:val="0"/>
          <w:divBdr>
            <w:top w:val="none" w:sz="0" w:space="0" w:color="auto"/>
            <w:left w:val="none" w:sz="0" w:space="0" w:color="auto"/>
            <w:bottom w:val="none" w:sz="0" w:space="0" w:color="auto"/>
            <w:right w:val="none" w:sz="0" w:space="0" w:color="auto"/>
          </w:divBdr>
        </w:div>
      </w:divsChild>
    </w:div>
    <w:div w:id="1273318345">
      <w:bodyDiv w:val="1"/>
      <w:marLeft w:val="0"/>
      <w:marRight w:val="0"/>
      <w:marTop w:val="0"/>
      <w:marBottom w:val="0"/>
      <w:divBdr>
        <w:top w:val="none" w:sz="0" w:space="0" w:color="auto"/>
        <w:left w:val="none" w:sz="0" w:space="0" w:color="auto"/>
        <w:bottom w:val="none" w:sz="0" w:space="0" w:color="auto"/>
        <w:right w:val="none" w:sz="0" w:space="0" w:color="auto"/>
      </w:divBdr>
    </w:div>
    <w:div w:id="1572154235">
      <w:bodyDiv w:val="1"/>
      <w:marLeft w:val="0"/>
      <w:marRight w:val="0"/>
      <w:marTop w:val="0"/>
      <w:marBottom w:val="0"/>
      <w:divBdr>
        <w:top w:val="none" w:sz="0" w:space="0" w:color="auto"/>
        <w:left w:val="none" w:sz="0" w:space="0" w:color="auto"/>
        <w:bottom w:val="none" w:sz="0" w:space="0" w:color="auto"/>
        <w:right w:val="none" w:sz="0" w:space="0" w:color="auto"/>
      </w:divBdr>
      <w:divsChild>
        <w:div w:id="1055011022">
          <w:marLeft w:val="0"/>
          <w:marRight w:val="0"/>
          <w:marTop w:val="0"/>
          <w:marBottom w:val="0"/>
          <w:divBdr>
            <w:top w:val="none" w:sz="0" w:space="0" w:color="auto"/>
            <w:left w:val="none" w:sz="0" w:space="0" w:color="auto"/>
            <w:bottom w:val="none" w:sz="0" w:space="0" w:color="auto"/>
            <w:right w:val="none" w:sz="0" w:space="0" w:color="auto"/>
          </w:divBdr>
        </w:div>
        <w:div w:id="1148981661">
          <w:marLeft w:val="0"/>
          <w:marRight w:val="0"/>
          <w:marTop w:val="0"/>
          <w:marBottom w:val="0"/>
          <w:divBdr>
            <w:top w:val="none" w:sz="0" w:space="0" w:color="auto"/>
            <w:left w:val="none" w:sz="0" w:space="0" w:color="auto"/>
            <w:bottom w:val="none" w:sz="0" w:space="0" w:color="auto"/>
            <w:right w:val="none" w:sz="0" w:space="0" w:color="auto"/>
          </w:divBdr>
        </w:div>
      </w:divsChild>
    </w:div>
    <w:div w:id="1812557130">
      <w:bodyDiv w:val="1"/>
      <w:marLeft w:val="0"/>
      <w:marRight w:val="0"/>
      <w:marTop w:val="0"/>
      <w:marBottom w:val="0"/>
      <w:divBdr>
        <w:top w:val="none" w:sz="0" w:space="0" w:color="auto"/>
        <w:left w:val="none" w:sz="0" w:space="0" w:color="auto"/>
        <w:bottom w:val="none" w:sz="0" w:space="0" w:color="auto"/>
        <w:right w:val="none" w:sz="0" w:space="0" w:color="auto"/>
      </w:divBdr>
      <w:divsChild>
        <w:div w:id="326596080">
          <w:marLeft w:val="0"/>
          <w:marRight w:val="0"/>
          <w:marTop w:val="0"/>
          <w:marBottom w:val="0"/>
          <w:divBdr>
            <w:top w:val="none" w:sz="0" w:space="0" w:color="auto"/>
            <w:left w:val="none" w:sz="0" w:space="0" w:color="auto"/>
            <w:bottom w:val="none" w:sz="0" w:space="0" w:color="auto"/>
            <w:right w:val="none" w:sz="0" w:space="0" w:color="auto"/>
          </w:divBdr>
        </w:div>
        <w:div w:id="449935441">
          <w:marLeft w:val="0"/>
          <w:marRight w:val="0"/>
          <w:marTop w:val="0"/>
          <w:marBottom w:val="0"/>
          <w:divBdr>
            <w:top w:val="none" w:sz="0" w:space="0" w:color="auto"/>
            <w:left w:val="none" w:sz="0" w:space="0" w:color="auto"/>
            <w:bottom w:val="none" w:sz="0" w:space="0" w:color="auto"/>
            <w:right w:val="none" w:sz="0" w:space="0" w:color="auto"/>
          </w:divBdr>
        </w:div>
        <w:div w:id="1880316618">
          <w:marLeft w:val="0"/>
          <w:marRight w:val="0"/>
          <w:marTop w:val="0"/>
          <w:marBottom w:val="0"/>
          <w:divBdr>
            <w:top w:val="none" w:sz="0" w:space="0" w:color="auto"/>
            <w:left w:val="none" w:sz="0" w:space="0" w:color="auto"/>
            <w:bottom w:val="none" w:sz="0" w:space="0" w:color="auto"/>
            <w:right w:val="none" w:sz="0" w:space="0" w:color="auto"/>
          </w:divBdr>
        </w:div>
        <w:div w:id="196043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1700-18" TargetMode="External"/><Relationship Id="rId18" Type="http://schemas.openxmlformats.org/officeDocument/2006/relationships/hyperlink" Target="https://zakon.rada.gov.ua/laws/show/254%D0%BA/96-%D0%B2%D1%80" TargetMode="External"/><Relationship Id="rId3" Type="http://schemas.openxmlformats.org/officeDocument/2006/relationships/styles" Target="styles.xml"/><Relationship Id="rId21" Type="http://schemas.openxmlformats.org/officeDocument/2006/relationships/hyperlink" Target="https://zakon.rada.gov.ua/laws/show/995_f48" TargetMode="External"/><Relationship Id="rId7" Type="http://schemas.openxmlformats.org/officeDocument/2006/relationships/endnotes" Target="endnotes.xml"/><Relationship Id="rId12" Type="http://schemas.openxmlformats.org/officeDocument/2006/relationships/hyperlink" Target="https://zakon.rada.gov.ua/laws/show/1700-18" TargetMode="External"/><Relationship Id="rId17" Type="http://schemas.openxmlformats.org/officeDocument/2006/relationships/hyperlink" Target="https://zakon.rada.gov.ua/laws/show/1618-15" TargetMode="External"/><Relationship Id="rId2" Type="http://schemas.openxmlformats.org/officeDocument/2006/relationships/numbering" Target="numbering.xml"/><Relationship Id="rId16" Type="http://schemas.openxmlformats.org/officeDocument/2006/relationships/hyperlink" Target="https://zakon.rada.gov.ua/laws/show/776/97-%D0%B2%D1%80" TargetMode="External"/><Relationship Id="rId20" Type="http://schemas.openxmlformats.org/officeDocument/2006/relationships/hyperlink" Target="https://zakon.rada.gov.ua/laws/show/393/96-%D0%B2%D1%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54%D0%BA/96-%D0%B2%D1%8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776/97-%D0%B2%D1%80"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zakon.rada.gov.ua/laws/show/1700-18"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FA3D1-BB98-400E-BD8C-F6DBA244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117</Pages>
  <Words>29826</Words>
  <Characters>170012</Characters>
  <Application>Microsoft Office Word</Application>
  <DocSecurity>0</DocSecurity>
  <Lines>1416</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UZWER</dc:creator>
  <cp:keywords/>
  <dc:description/>
  <cp:lastModifiedBy>Кирилл Коваленко</cp:lastModifiedBy>
  <cp:revision>5</cp:revision>
  <dcterms:created xsi:type="dcterms:W3CDTF">2020-12-11T07:56:00Z</dcterms:created>
  <dcterms:modified xsi:type="dcterms:W3CDTF">2020-12-11T09:26:00Z</dcterms:modified>
</cp:coreProperties>
</file>