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CAF18"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ЗАПОРІЗЬКИЙ НАЦІОНАЛЬНИЙ УНІВЕРСИТЕТ</w:t>
      </w:r>
    </w:p>
    <w:p w14:paraId="6375FCA4"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БІОЛОГІЧНИЙ ФАКУЛЬТЕТ</w:t>
      </w:r>
    </w:p>
    <w:p w14:paraId="406A0003" w14:textId="77777777" w:rsidR="00216911" w:rsidRPr="005C7FAD" w:rsidRDefault="00216911" w:rsidP="00216911">
      <w:pPr>
        <w:rPr>
          <w:rFonts w:ascii="Times New Roman" w:eastAsia="Times New Roman" w:hAnsi="Times New Roman" w:cs="Times New Roman"/>
          <w:b/>
          <w:bCs/>
          <w:sz w:val="28"/>
          <w:szCs w:val="28"/>
          <w:lang w:val="uk-UA" w:eastAsia="ru-RU"/>
        </w:rPr>
      </w:pPr>
    </w:p>
    <w:p w14:paraId="3D8F442A" w14:textId="77777777" w:rsidR="00216911" w:rsidRPr="005C7FAD" w:rsidRDefault="00216911" w:rsidP="00216911">
      <w:pPr>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b/>
          <w:bCs/>
          <w:sz w:val="28"/>
          <w:szCs w:val="28"/>
          <w:lang w:val="uk-UA" w:eastAsia="ru-RU"/>
        </w:rPr>
        <w:t>Кафедра загальної та прикладної екології і зоології</w:t>
      </w:r>
    </w:p>
    <w:p w14:paraId="3C36C744"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1C874489"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0C5D0487"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678370D4" w14:textId="77777777" w:rsidR="00216911" w:rsidRPr="005C7FAD" w:rsidRDefault="00216911" w:rsidP="00216911">
      <w:pPr>
        <w:jc w:val="center"/>
        <w:rPr>
          <w:rFonts w:ascii="Times New Roman" w:eastAsia="Times New Roman" w:hAnsi="Times New Roman" w:cs="Times New Roman"/>
          <w:b/>
          <w:bCs/>
          <w:sz w:val="32"/>
          <w:szCs w:val="32"/>
          <w:lang w:val="uk-UA" w:eastAsia="ru-RU"/>
        </w:rPr>
      </w:pPr>
      <w:r w:rsidRPr="005C7FAD">
        <w:rPr>
          <w:rFonts w:ascii="Times New Roman" w:eastAsia="Times New Roman" w:hAnsi="Times New Roman" w:cs="Times New Roman"/>
          <w:b/>
          <w:bCs/>
          <w:sz w:val="32"/>
          <w:szCs w:val="32"/>
          <w:lang w:val="uk-UA" w:eastAsia="ru-RU"/>
        </w:rPr>
        <w:t>Кваліфікаційна робота</w:t>
      </w:r>
    </w:p>
    <w:p w14:paraId="388C614A" w14:textId="77777777" w:rsidR="00216911" w:rsidRPr="005C7FAD" w:rsidRDefault="00216911" w:rsidP="00216911">
      <w:pPr>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b/>
          <w:bCs/>
          <w:sz w:val="28"/>
          <w:szCs w:val="28"/>
          <w:lang w:val="uk-UA" w:eastAsia="ru-RU"/>
        </w:rPr>
        <w:t>магістра</w:t>
      </w:r>
    </w:p>
    <w:p w14:paraId="7C7D196A"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6644E6ED" w14:textId="77777777" w:rsidR="00216911" w:rsidRPr="005C7FAD" w:rsidRDefault="00216911" w:rsidP="00216911">
      <w:pPr>
        <w:ind w:firstLine="709"/>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на тему: </w:t>
      </w:r>
      <w:r w:rsidRPr="005C7FAD">
        <w:rPr>
          <w:rFonts w:ascii="Times New Roman" w:eastAsia="Times New Roman" w:hAnsi="Times New Roman" w:cs="Times New Roman"/>
          <w:sz w:val="28"/>
          <w:szCs w:val="28"/>
          <w:u w:val="single"/>
          <w:lang w:val="uk-UA" w:eastAsia="ru-RU"/>
        </w:rPr>
        <w:t>МОНІТОРИНГ ЯКОСТІ СТІЧНИХ ВОД ЗАПОРІЗЬКОГО ТИТАНО-МАГНІЄВОГО КОМБІНАТУ</w:t>
      </w:r>
    </w:p>
    <w:p w14:paraId="7C5BEFD4" w14:textId="77777777" w:rsidR="00216911" w:rsidRPr="005C7FAD" w:rsidRDefault="00216911" w:rsidP="00942788">
      <w:pPr>
        <w:rPr>
          <w:rFonts w:ascii="Times New Roman" w:eastAsia="Times New Roman" w:hAnsi="Times New Roman" w:cs="Times New Roman"/>
          <w:sz w:val="28"/>
          <w:szCs w:val="28"/>
          <w:lang w:val="uk-UA" w:eastAsia="ru-RU"/>
        </w:rPr>
      </w:pPr>
    </w:p>
    <w:p w14:paraId="6E0CA122" w14:textId="77777777" w:rsidR="00216911" w:rsidRPr="005C7FAD" w:rsidRDefault="00216911" w:rsidP="00942788">
      <w:pPr>
        <w:rPr>
          <w:rFonts w:ascii="Times New Roman" w:eastAsia="Times New Roman" w:hAnsi="Times New Roman" w:cs="Times New Roman"/>
          <w:sz w:val="28"/>
          <w:szCs w:val="28"/>
          <w:lang w:val="uk-UA" w:eastAsia="ru-RU"/>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648"/>
        <w:gridCol w:w="1053"/>
        <w:gridCol w:w="709"/>
        <w:gridCol w:w="425"/>
        <w:gridCol w:w="1985"/>
        <w:gridCol w:w="1559"/>
      </w:tblGrid>
      <w:tr w:rsidR="00216911" w:rsidRPr="005C7FAD" w14:paraId="1B78CF86" w14:textId="77777777" w:rsidTr="005F17BE">
        <w:trPr>
          <w:trHeight w:val="514"/>
        </w:trPr>
        <w:tc>
          <w:tcPr>
            <w:tcW w:w="2065" w:type="dxa"/>
            <w:gridSpan w:val="2"/>
            <w:tcBorders>
              <w:top w:val="nil"/>
              <w:left w:val="nil"/>
              <w:bottom w:val="nil"/>
              <w:right w:val="nil"/>
            </w:tcBorders>
            <w:tcMar>
              <w:top w:w="55" w:type="dxa"/>
              <w:left w:w="55" w:type="dxa"/>
              <w:bottom w:w="55" w:type="dxa"/>
              <w:right w:w="55" w:type="dxa"/>
            </w:tcMar>
          </w:tcPr>
          <w:p w14:paraId="758E7EC6"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Виконала:</w:t>
            </w:r>
          </w:p>
        </w:tc>
        <w:tc>
          <w:tcPr>
            <w:tcW w:w="1762" w:type="dxa"/>
            <w:gridSpan w:val="2"/>
            <w:tcBorders>
              <w:top w:val="nil"/>
              <w:left w:val="nil"/>
              <w:bottom w:val="nil"/>
              <w:right w:val="nil"/>
            </w:tcBorders>
            <w:tcMar>
              <w:top w:w="55" w:type="dxa"/>
              <w:left w:w="55" w:type="dxa"/>
              <w:bottom w:w="55" w:type="dxa"/>
              <w:right w:w="55" w:type="dxa"/>
            </w:tcMar>
          </w:tcPr>
          <w:p w14:paraId="76A261A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студентка</w:t>
            </w:r>
          </w:p>
        </w:tc>
        <w:tc>
          <w:tcPr>
            <w:tcW w:w="425" w:type="dxa"/>
            <w:tcBorders>
              <w:top w:val="nil"/>
              <w:left w:val="nil"/>
              <w:bottom w:val="nil"/>
              <w:right w:val="nil"/>
            </w:tcBorders>
            <w:tcMar>
              <w:top w:w="55" w:type="dxa"/>
              <w:left w:w="55" w:type="dxa"/>
              <w:bottom w:w="55" w:type="dxa"/>
              <w:right w:w="55" w:type="dxa"/>
            </w:tcMar>
          </w:tcPr>
          <w:p w14:paraId="4E88F08D"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2</w:t>
            </w:r>
          </w:p>
        </w:tc>
        <w:tc>
          <w:tcPr>
            <w:tcW w:w="1985" w:type="dxa"/>
            <w:tcBorders>
              <w:top w:val="nil"/>
              <w:left w:val="nil"/>
              <w:bottom w:val="nil"/>
              <w:right w:val="nil"/>
            </w:tcBorders>
            <w:tcMar>
              <w:top w:w="55" w:type="dxa"/>
              <w:left w:w="55" w:type="dxa"/>
              <w:bottom w:w="55" w:type="dxa"/>
              <w:right w:w="55" w:type="dxa"/>
            </w:tcMar>
          </w:tcPr>
          <w:p w14:paraId="76812391"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курсу, групи</w:t>
            </w:r>
          </w:p>
        </w:tc>
        <w:tc>
          <w:tcPr>
            <w:tcW w:w="1559" w:type="dxa"/>
            <w:tcBorders>
              <w:top w:val="nil"/>
              <w:left w:val="nil"/>
              <w:bottom w:val="nil"/>
              <w:right w:val="nil"/>
            </w:tcBorders>
            <w:tcMar>
              <w:top w:w="55" w:type="dxa"/>
              <w:left w:w="55" w:type="dxa"/>
              <w:bottom w:w="55" w:type="dxa"/>
              <w:right w:w="55" w:type="dxa"/>
            </w:tcMar>
          </w:tcPr>
          <w:p w14:paraId="533E636B"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8.1019-з</w:t>
            </w:r>
          </w:p>
        </w:tc>
      </w:tr>
      <w:tr w:rsidR="00216911" w:rsidRPr="005C7FAD" w14:paraId="02171095" w14:textId="77777777" w:rsidTr="005F17BE">
        <w:trPr>
          <w:trHeight w:val="323"/>
        </w:trPr>
        <w:tc>
          <w:tcPr>
            <w:tcW w:w="3118" w:type="dxa"/>
            <w:gridSpan w:val="3"/>
            <w:tcBorders>
              <w:top w:val="nil"/>
              <w:left w:val="nil"/>
              <w:bottom w:val="nil"/>
              <w:right w:val="nil"/>
            </w:tcBorders>
            <w:tcMar>
              <w:top w:w="55" w:type="dxa"/>
              <w:left w:w="55" w:type="dxa"/>
              <w:bottom w:w="55" w:type="dxa"/>
              <w:right w:w="55" w:type="dxa"/>
            </w:tcMar>
          </w:tcPr>
          <w:p w14:paraId="04BDFE6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спеціальності</w:t>
            </w:r>
          </w:p>
        </w:tc>
        <w:tc>
          <w:tcPr>
            <w:tcW w:w="4678" w:type="dxa"/>
            <w:gridSpan w:val="4"/>
            <w:tcBorders>
              <w:top w:val="nil"/>
              <w:left w:val="nil"/>
              <w:bottom w:val="nil"/>
              <w:right w:val="nil"/>
            </w:tcBorders>
          </w:tcPr>
          <w:p w14:paraId="07D499A5"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101 Екологія</w:t>
            </w:r>
          </w:p>
        </w:tc>
      </w:tr>
      <w:tr w:rsidR="00216911" w:rsidRPr="005C7FAD" w14:paraId="457F9F39" w14:textId="77777777" w:rsidTr="005F17BE">
        <w:trPr>
          <w:trHeight w:val="323"/>
        </w:trPr>
        <w:tc>
          <w:tcPr>
            <w:tcW w:w="7796" w:type="dxa"/>
            <w:gridSpan w:val="7"/>
            <w:tcBorders>
              <w:top w:val="nil"/>
              <w:left w:val="nil"/>
              <w:bottom w:val="nil"/>
              <w:right w:val="nil"/>
            </w:tcBorders>
            <w:tcMar>
              <w:top w:w="55" w:type="dxa"/>
              <w:left w:w="55" w:type="dxa"/>
              <w:bottom w:w="55" w:type="dxa"/>
              <w:right w:w="55" w:type="dxa"/>
            </w:tcMar>
          </w:tcPr>
          <w:p w14:paraId="49E3DC1A"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освітньо-професійної програми «Екологія та охорона навколишнього середовища»</w:t>
            </w:r>
          </w:p>
        </w:tc>
      </w:tr>
      <w:tr w:rsidR="00216911" w:rsidRPr="005C7FAD" w14:paraId="341A27D1" w14:textId="77777777" w:rsidTr="005F17BE">
        <w:tc>
          <w:tcPr>
            <w:tcW w:w="7796" w:type="dxa"/>
            <w:gridSpan w:val="7"/>
            <w:tcBorders>
              <w:top w:val="nil"/>
              <w:bottom w:val="nil"/>
            </w:tcBorders>
            <w:tcMar>
              <w:top w:w="55" w:type="dxa"/>
              <w:left w:w="55" w:type="dxa"/>
              <w:bottom w:w="55" w:type="dxa"/>
              <w:right w:w="55" w:type="dxa"/>
            </w:tcMar>
          </w:tcPr>
          <w:p w14:paraId="4C0C2D04"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p w14:paraId="0A27CE18"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Liberation Serif" w:eastAsia="Droid Sans Fallback" w:hAnsi="Liberation Serif" w:cs="FreeSans"/>
                <w:kern w:val="3"/>
                <w:sz w:val="28"/>
                <w:szCs w:val="28"/>
                <w:u w:val="single"/>
                <w:lang w:val="uk-UA" w:eastAsia="zh-CN" w:bidi="hi-IN"/>
              </w:rPr>
              <w:t>Рулькова В.О.</w:t>
            </w:r>
            <w:r w:rsidRPr="005C7FAD">
              <w:rPr>
                <w:rFonts w:ascii="Times New Roman" w:eastAsia="Droid Sans Fallback" w:hAnsi="Times New Roman" w:cs="Times New Roman"/>
                <w:kern w:val="3"/>
                <w:sz w:val="28"/>
                <w:szCs w:val="28"/>
                <w:lang w:val="uk-UA" w:eastAsia="zh-CN" w:bidi="hi-IN"/>
              </w:rPr>
              <w:t>__________________________________________</w:t>
            </w:r>
            <w:r w:rsidRPr="005C7FAD">
              <w:rPr>
                <w:rFonts w:ascii="Liberation Serif" w:eastAsia="Droid Sans Fallback" w:hAnsi="Liberation Serif" w:cs="FreeSans"/>
                <w:kern w:val="3"/>
                <w:position w:val="2"/>
                <w:sz w:val="28"/>
                <w:szCs w:val="28"/>
                <w:u w:val="single"/>
                <w:lang w:val="uk-UA" w:eastAsia="zh-CN" w:bidi="hi-IN"/>
              </w:rPr>
              <w:t xml:space="preserve">              </w:t>
            </w:r>
            <w:r w:rsidRPr="005C7FAD">
              <w:rPr>
                <w:rFonts w:ascii="Times New Roman" w:eastAsia="Droid Sans Fallback" w:hAnsi="Times New Roman" w:cs="FreeSans"/>
                <w:kern w:val="3"/>
                <w:sz w:val="28"/>
                <w:szCs w:val="28"/>
                <w:u w:val="single"/>
                <w:lang w:val="uk-UA" w:eastAsia="zh-CN" w:bidi="hi-IN"/>
              </w:rPr>
              <w:t xml:space="preserve">   </w:t>
            </w:r>
          </w:p>
        </w:tc>
      </w:tr>
      <w:tr w:rsidR="00216911" w:rsidRPr="005C7FAD" w14:paraId="558755EE" w14:textId="77777777" w:rsidTr="005F17BE">
        <w:trPr>
          <w:trHeight w:val="184"/>
        </w:trPr>
        <w:tc>
          <w:tcPr>
            <w:tcW w:w="7796" w:type="dxa"/>
            <w:gridSpan w:val="7"/>
            <w:tcBorders>
              <w:top w:val="nil"/>
              <w:bottom w:val="nil"/>
            </w:tcBorders>
            <w:tcMar>
              <w:top w:w="55" w:type="dxa"/>
              <w:left w:w="55" w:type="dxa"/>
              <w:bottom w:w="55" w:type="dxa"/>
              <w:right w:w="55" w:type="dxa"/>
            </w:tcMar>
          </w:tcPr>
          <w:p w14:paraId="6A764022"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Times New Roman"/>
                <w:bCs/>
                <w:kern w:val="3"/>
                <w:sz w:val="20"/>
                <w:szCs w:val="20"/>
                <w:lang w:val="uk-UA" w:eastAsia="zh-CN" w:bidi="hi-IN"/>
              </w:rPr>
            </w:pPr>
          </w:p>
        </w:tc>
      </w:tr>
      <w:tr w:rsidR="00216911" w:rsidRPr="005C7FAD" w14:paraId="29374AB7" w14:textId="77777777" w:rsidTr="005F17BE">
        <w:tc>
          <w:tcPr>
            <w:tcW w:w="1417" w:type="dxa"/>
            <w:tcBorders>
              <w:top w:val="nil"/>
              <w:bottom w:val="nil"/>
              <w:right w:val="nil"/>
            </w:tcBorders>
            <w:tcMar>
              <w:top w:w="55" w:type="dxa"/>
              <w:left w:w="55" w:type="dxa"/>
              <w:bottom w:w="55" w:type="dxa"/>
              <w:right w:w="55" w:type="dxa"/>
            </w:tcMar>
          </w:tcPr>
          <w:p w14:paraId="43F875C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Керівник</w:t>
            </w:r>
          </w:p>
        </w:tc>
        <w:tc>
          <w:tcPr>
            <w:tcW w:w="6379" w:type="dxa"/>
            <w:gridSpan w:val="6"/>
            <w:tcBorders>
              <w:top w:val="nil"/>
              <w:left w:val="nil"/>
              <w:bottom w:val="nil"/>
            </w:tcBorders>
            <w:tcMar>
              <w:top w:w="55" w:type="dxa"/>
              <w:left w:w="55" w:type="dxa"/>
              <w:bottom w:w="55" w:type="dxa"/>
              <w:right w:w="55" w:type="dxa"/>
            </w:tcMar>
          </w:tcPr>
          <w:p w14:paraId="2DCB7032"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 xml:space="preserve"> зав. каф., професор, д. б. н. Рильський О.Ф.</w:t>
            </w:r>
          </w:p>
          <w:p w14:paraId="709BEF46"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p>
        </w:tc>
      </w:tr>
      <w:tr w:rsidR="00216911" w:rsidRPr="005C7FAD" w14:paraId="64399EBE" w14:textId="77777777" w:rsidTr="005F17BE">
        <w:tc>
          <w:tcPr>
            <w:tcW w:w="1417" w:type="dxa"/>
            <w:tcBorders>
              <w:top w:val="nil"/>
              <w:bottom w:val="nil"/>
              <w:right w:val="nil"/>
            </w:tcBorders>
            <w:tcMar>
              <w:top w:w="55" w:type="dxa"/>
              <w:left w:w="55" w:type="dxa"/>
              <w:bottom w:w="55" w:type="dxa"/>
              <w:right w:w="55" w:type="dxa"/>
            </w:tcMar>
          </w:tcPr>
          <w:p w14:paraId="493A12BD"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6379" w:type="dxa"/>
            <w:gridSpan w:val="6"/>
            <w:tcBorders>
              <w:top w:val="nil"/>
              <w:left w:val="nil"/>
              <w:bottom w:val="nil"/>
            </w:tcBorders>
            <w:tcMar>
              <w:top w:w="55" w:type="dxa"/>
              <w:left w:w="55" w:type="dxa"/>
              <w:bottom w:w="55" w:type="dxa"/>
              <w:right w:w="55" w:type="dxa"/>
            </w:tcMar>
          </w:tcPr>
          <w:p w14:paraId="53EDC8B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18"/>
                <w:szCs w:val="18"/>
                <w:lang w:val="uk-UA" w:eastAsia="zh-CN" w:bidi="hi-IN"/>
              </w:rPr>
            </w:pPr>
          </w:p>
        </w:tc>
      </w:tr>
      <w:tr w:rsidR="00216911" w:rsidRPr="005C7FAD" w14:paraId="24803BDE" w14:textId="77777777" w:rsidTr="005F17BE">
        <w:tc>
          <w:tcPr>
            <w:tcW w:w="1417" w:type="dxa"/>
            <w:tcBorders>
              <w:top w:val="nil"/>
              <w:bottom w:val="nil"/>
              <w:right w:val="nil"/>
            </w:tcBorders>
            <w:tcMar>
              <w:top w:w="55" w:type="dxa"/>
              <w:left w:w="55" w:type="dxa"/>
              <w:bottom w:w="55" w:type="dxa"/>
              <w:right w:w="55" w:type="dxa"/>
            </w:tcMar>
          </w:tcPr>
          <w:p w14:paraId="118BDACF"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Рецензент</w:t>
            </w:r>
          </w:p>
        </w:tc>
        <w:tc>
          <w:tcPr>
            <w:tcW w:w="6379" w:type="dxa"/>
            <w:gridSpan w:val="6"/>
            <w:tcBorders>
              <w:top w:val="nil"/>
              <w:left w:val="nil"/>
              <w:bottom w:val="nil"/>
            </w:tcBorders>
            <w:tcMar>
              <w:top w:w="55" w:type="dxa"/>
              <w:left w:w="55" w:type="dxa"/>
              <w:bottom w:w="55" w:type="dxa"/>
              <w:right w:w="55" w:type="dxa"/>
            </w:tcMar>
          </w:tcPr>
          <w:p w14:paraId="3D55ED5F"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 xml:space="preserve">            доц. каф., к. б. н. Домбровський К.О.                         </w:t>
            </w:r>
          </w:p>
        </w:tc>
      </w:tr>
    </w:tbl>
    <w:p w14:paraId="66856BC5" w14:textId="77777777" w:rsidR="00216911" w:rsidRPr="005C7FAD" w:rsidRDefault="00216911" w:rsidP="00942788">
      <w:pPr>
        <w:rPr>
          <w:rFonts w:ascii="Times New Roman" w:eastAsia="Times New Roman" w:hAnsi="Times New Roman" w:cs="Times New Roman"/>
          <w:sz w:val="28"/>
          <w:szCs w:val="28"/>
          <w:lang w:val="uk-UA" w:eastAsia="ru-RU"/>
        </w:rPr>
      </w:pPr>
    </w:p>
    <w:p w14:paraId="27844048" w14:textId="77777777" w:rsidR="00216911" w:rsidRPr="005C7FAD" w:rsidRDefault="00216911" w:rsidP="00942788">
      <w:pPr>
        <w:rPr>
          <w:rFonts w:ascii="Times New Roman" w:eastAsia="Times New Roman" w:hAnsi="Times New Roman" w:cs="Times New Roman"/>
          <w:sz w:val="28"/>
          <w:szCs w:val="28"/>
          <w:lang w:val="uk-UA" w:eastAsia="ru-RU"/>
        </w:rPr>
      </w:pPr>
    </w:p>
    <w:p w14:paraId="17A2CA39" w14:textId="77777777" w:rsidR="00216911" w:rsidRPr="005C7FAD" w:rsidRDefault="00216911" w:rsidP="00216911">
      <w:pPr>
        <w:ind w:firstLine="709"/>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sz w:val="28"/>
          <w:szCs w:val="28"/>
          <w:lang w:val="uk-UA" w:eastAsia="ru-RU"/>
        </w:rPr>
        <w:t xml:space="preserve">Запоріжжя – 2020 </w:t>
      </w:r>
      <w:r w:rsidRPr="005C7FAD">
        <w:rPr>
          <w:rFonts w:ascii="Times New Roman" w:eastAsia="Times New Roman" w:hAnsi="Times New Roman" w:cs="Times New Roman"/>
          <w:b/>
          <w:bCs/>
          <w:sz w:val="28"/>
          <w:szCs w:val="28"/>
          <w:lang w:val="uk-UA" w:eastAsia="ru-RU"/>
        </w:rPr>
        <w:br w:type="page"/>
      </w:r>
    </w:p>
    <w:p w14:paraId="5B34ABCC" w14:textId="77777777" w:rsidR="00216911" w:rsidRPr="005C7FAD" w:rsidRDefault="00216911" w:rsidP="00942788">
      <w:pPr>
        <w:spacing w:after="0" w:line="240" w:lineRule="auto"/>
        <w:rPr>
          <w:rFonts w:ascii="Times New Roman" w:eastAsia="Times New Roman" w:hAnsi="Times New Roman" w:cs="Times New Roman"/>
          <w:b/>
          <w:sz w:val="16"/>
          <w:szCs w:val="16"/>
          <w:lang w:val="uk-UA" w:eastAsia="ru-RU"/>
        </w:rPr>
      </w:pPr>
    </w:p>
    <w:p w14:paraId="0EAF88B4"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ЗАПОРІЗЬКИЙ НАЦІОНАЛЬНИЙ УНІВЕРСИТЕТ</w:t>
      </w:r>
    </w:p>
    <w:p w14:paraId="7F1C21D3"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Times New Roman"/>
          <w:b/>
          <w:bC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216911" w:rsidRPr="005C7FAD" w14:paraId="4B806456" w14:textId="77777777" w:rsidTr="005F17BE">
        <w:tc>
          <w:tcPr>
            <w:tcW w:w="9638" w:type="dxa"/>
            <w:tcMar>
              <w:top w:w="55" w:type="dxa"/>
              <w:left w:w="55" w:type="dxa"/>
              <w:bottom w:w="55" w:type="dxa"/>
              <w:right w:w="55" w:type="dxa"/>
            </w:tcMar>
          </w:tcPr>
          <w:p w14:paraId="754AA3F2"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0" w:name="__RefHeading__95164_128638147"/>
            <w:r w:rsidRPr="005C7FAD">
              <w:rPr>
                <w:rFonts w:ascii="Times New Roman" w:eastAsia="Droid Sans Fallback" w:hAnsi="Times New Roman" w:cs="FreeSans"/>
                <w:kern w:val="3"/>
                <w:sz w:val="28"/>
                <w:szCs w:val="28"/>
                <w:lang w:val="uk-UA" w:eastAsia="zh-CN" w:bidi="hi-IN"/>
              </w:rPr>
              <w:t xml:space="preserve">Біологічний </w:t>
            </w:r>
            <w:bookmarkStart w:id="1" w:name="__RefHeading__95162_128638147"/>
            <w:bookmarkEnd w:id="0"/>
            <w:r w:rsidRPr="005C7FAD">
              <w:rPr>
                <w:rFonts w:ascii="Times New Roman" w:eastAsia="Droid Sans Fallback" w:hAnsi="Times New Roman" w:cs="FreeSans"/>
                <w:kern w:val="3"/>
                <w:sz w:val="28"/>
                <w:szCs w:val="28"/>
                <w:lang w:val="uk-UA" w:eastAsia="zh-CN" w:bidi="hi-IN"/>
              </w:rPr>
              <w:t>факультет</w:t>
            </w:r>
            <w:bookmarkEnd w:id="1"/>
          </w:p>
        </w:tc>
      </w:tr>
      <w:tr w:rsidR="00216911" w:rsidRPr="005C7FAD" w14:paraId="76617E89" w14:textId="77777777" w:rsidTr="005F17BE">
        <w:tc>
          <w:tcPr>
            <w:tcW w:w="9638" w:type="dxa"/>
            <w:tcMar>
              <w:top w:w="55" w:type="dxa"/>
              <w:left w:w="55" w:type="dxa"/>
              <w:bottom w:w="55" w:type="dxa"/>
              <w:right w:w="55" w:type="dxa"/>
            </w:tcMar>
          </w:tcPr>
          <w:p w14:paraId="179626F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2" w:name="__RefHeading__95166_128638147"/>
            <w:r w:rsidRPr="005C7FAD">
              <w:rPr>
                <w:rFonts w:ascii="Times New Roman" w:eastAsia="Droid Sans Fallback" w:hAnsi="Times New Roman" w:cs="FreeSans"/>
                <w:kern w:val="3"/>
                <w:sz w:val="28"/>
                <w:szCs w:val="28"/>
                <w:lang w:val="uk-UA" w:eastAsia="zh-CN" w:bidi="hi-IN"/>
              </w:rPr>
              <w:t>Кафедра</w:t>
            </w:r>
            <w:bookmarkEnd w:id="2"/>
            <w:r w:rsidRPr="005C7FAD">
              <w:rPr>
                <w:rFonts w:ascii="Times New Roman" w:eastAsia="Droid Sans Fallback" w:hAnsi="Times New Roman" w:cs="FreeSans"/>
                <w:kern w:val="3"/>
                <w:sz w:val="28"/>
                <w:szCs w:val="28"/>
                <w:lang w:val="uk-UA" w:eastAsia="zh-CN" w:bidi="hi-IN"/>
              </w:rPr>
              <w:t xml:space="preserve"> </w:t>
            </w:r>
            <w:r w:rsidRPr="005C7FAD">
              <w:rPr>
                <w:rFonts w:ascii="Times New Roman" w:eastAsia="Droid Sans Fallback" w:hAnsi="Times New Roman" w:cs="FreeSans"/>
                <w:bCs/>
                <w:kern w:val="3"/>
                <w:sz w:val="28"/>
                <w:szCs w:val="28"/>
                <w:lang w:val="uk-UA" w:eastAsia="zh-CN" w:bidi="hi-IN"/>
              </w:rPr>
              <w:t>загальної та прикладної екології і зоології</w:t>
            </w:r>
          </w:p>
        </w:tc>
      </w:tr>
      <w:tr w:rsidR="00216911" w:rsidRPr="005C7FAD" w14:paraId="5CCE744B" w14:textId="77777777" w:rsidTr="005F17BE">
        <w:tc>
          <w:tcPr>
            <w:tcW w:w="9638" w:type="dxa"/>
            <w:tcMar>
              <w:top w:w="55" w:type="dxa"/>
              <w:left w:w="55" w:type="dxa"/>
              <w:bottom w:w="55" w:type="dxa"/>
              <w:right w:w="55" w:type="dxa"/>
            </w:tcMar>
          </w:tcPr>
          <w:p w14:paraId="15403F7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Рівень вищої освіти магістр</w:t>
            </w:r>
          </w:p>
        </w:tc>
      </w:tr>
      <w:tr w:rsidR="00216911" w:rsidRPr="005C7FAD" w14:paraId="5C05EC04" w14:textId="77777777" w:rsidTr="005F17BE">
        <w:tc>
          <w:tcPr>
            <w:tcW w:w="9638" w:type="dxa"/>
            <w:tcMar>
              <w:top w:w="55" w:type="dxa"/>
              <w:left w:w="55" w:type="dxa"/>
              <w:bottom w:w="55" w:type="dxa"/>
              <w:right w:w="55" w:type="dxa"/>
            </w:tcMar>
          </w:tcPr>
          <w:p w14:paraId="77503B7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Спеціальність </w:t>
            </w:r>
            <w:r w:rsidRPr="005C7FAD">
              <w:rPr>
                <w:rFonts w:ascii="Times New Roman" w:eastAsia="Droid Sans Fallback" w:hAnsi="Times New Roman" w:cs="Times New Roman"/>
                <w:kern w:val="3"/>
                <w:sz w:val="28"/>
                <w:szCs w:val="28"/>
                <w:lang w:val="uk-UA" w:eastAsia="zh-CN" w:bidi="hi-IN"/>
              </w:rPr>
              <w:t>101 Екологія</w:t>
            </w:r>
          </w:p>
        </w:tc>
      </w:tr>
      <w:tr w:rsidR="00216911" w:rsidRPr="005C7FAD" w14:paraId="5DC50465" w14:textId="77777777" w:rsidTr="005F17BE">
        <w:tc>
          <w:tcPr>
            <w:tcW w:w="9638" w:type="dxa"/>
            <w:tcMar>
              <w:top w:w="55" w:type="dxa"/>
              <w:left w:w="55" w:type="dxa"/>
              <w:bottom w:w="55" w:type="dxa"/>
              <w:right w:w="55" w:type="dxa"/>
            </w:tcMar>
          </w:tcPr>
          <w:p w14:paraId="6A3C40AC"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Освітньо-професійна програма Екологія та охорона </w:t>
            </w:r>
          </w:p>
          <w:p w14:paraId="248A03EB"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навколишнього середовища </w:t>
            </w:r>
          </w:p>
        </w:tc>
      </w:tr>
    </w:tbl>
    <w:p w14:paraId="6A466F1B" w14:textId="77777777" w:rsidR="00216911" w:rsidRPr="005C7FAD" w:rsidRDefault="00216911" w:rsidP="00216911">
      <w:pPr>
        <w:spacing w:after="0" w:line="240" w:lineRule="auto"/>
        <w:rPr>
          <w:rFonts w:ascii="Times New Roman" w:eastAsia="Times New Roman" w:hAnsi="Times New Roman" w:cs="Times New Roman"/>
          <w:vanish/>
          <w:sz w:val="16"/>
          <w:szCs w:val="16"/>
          <w:lang w:val="uk-UA" w:eastAsia="ru-RU"/>
        </w:rPr>
      </w:pPr>
    </w:p>
    <w:tbl>
      <w:tblPr>
        <w:tblW w:w="5776" w:type="dxa"/>
        <w:tblInd w:w="3918" w:type="dxa"/>
        <w:tblLayout w:type="fixed"/>
        <w:tblCellMar>
          <w:left w:w="10" w:type="dxa"/>
          <w:right w:w="10" w:type="dxa"/>
        </w:tblCellMar>
        <w:tblLook w:val="0000" w:firstRow="0" w:lastRow="0" w:firstColumn="0" w:lastColumn="0" w:noHBand="0" w:noVBand="0"/>
      </w:tblPr>
      <w:tblGrid>
        <w:gridCol w:w="992"/>
        <w:gridCol w:w="142"/>
        <w:gridCol w:w="1949"/>
        <w:gridCol w:w="567"/>
        <w:gridCol w:w="2126"/>
      </w:tblGrid>
      <w:tr w:rsidR="00216911" w:rsidRPr="005C7FAD" w14:paraId="522CE9B8" w14:textId="77777777" w:rsidTr="005F17BE">
        <w:tc>
          <w:tcPr>
            <w:tcW w:w="3650" w:type="dxa"/>
            <w:gridSpan w:val="4"/>
            <w:tcMar>
              <w:top w:w="55" w:type="dxa"/>
              <w:left w:w="55" w:type="dxa"/>
              <w:bottom w:w="55" w:type="dxa"/>
              <w:right w:w="55" w:type="dxa"/>
            </w:tcMar>
          </w:tcPr>
          <w:p w14:paraId="2B21458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
                <w:bCs/>
                <w:kern w:val="3"/>
                <w:sz w:val="16"/>
                <w:szCs w:val="16"/>
                <w:lang w:val="uk-UA" w:eastAsia="zh-CN" w:bidi="hi-IN"/>
              </w:rPr>
            </w:pPr>
          </w:p>
          <w:p w14:paraId="367573BC"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
                <w:bCs/>
                <w:kern w:val="3"/>
                <w:sz w:val="28"/>
                <w:szCs w:val="28"/>
                <w:lang w:val="uk-UA" w:eastAsia="zh-CN" w:bidi="hi-IN"/>
              </w:rPr>
            </w:pPr>
            <w:r w:rsidRPr="005C7FAD">
              <w:rPr>
                <w:rFonts w:ascii="Times New Roman" w:eastAsia="Droid Sans Fallback" w:hAnsi="Times New Roman" w:cs="FreeSans"/>
                <w:b/>
                <w:bCs/>
                <w:kern w:val="3"/>
                <w:sz w:val="28"/>
                <w:szCs w:val="28"/>
                <w:lang w:val="uk-UA" w:eastAsia="zh-CN" w:bidi="hi-IN"/>
              </w:rPr>
              <w:t>ЗАТВЕРДЖУЮ</w:t>
            </w:r>
          </w:p>
        </w:tc>
        <w:tc>
          <w:tcPr>
            <w:tcW w:w="2126" w:type="dxa"/>
            <w:tcMar>
              <w:top w:w="55" w:type="dxa"/>
              <w:left w:w="55" w:type="dxa"/>
              <w:bottom w:w="55" w:type="dxa"/>
              <w:right w:w="55" w:type="dxa"/>
            </w:tcMar>
          </w:tcPr>
          <w:p w14:paraId="52E5BA6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r>
      <w:tr w:rsidR="00216911" w:rsidRPr="005C7FAD" w14:paraId="48478B06" w14:textId="77777777" w:rsidTr="005F17BE">
        <w:tc>
          <w:tcPr>
            <w:tcW w:w="5776" w:type="dxa"/>
            <w:gridSpan w:val="5"/>
            <w:tcMar>
              <w:top w:w="55" w:type="dxa"/>
              <w:left w:w="55" w:type="dxa"/>
              <w:bottom w:w="55" w:type="dxa"/>
              <w:right w:w="55" w:type="dxa"/>
            </w:tcMar>
          </w:tcPr>
          <w:p w14:paraId="200F0BB1"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Завідувач кафедри загальної та прикладної екології і зоології, </w:t>
            </w:r>
          </w:p>
          <w:p w14:paraId="7C40429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д.б.н., проф.                             </w:t>
            </w:r>
          </w:p>
        </w:tc>
      </w:tr>
      <w:tr w:rsidR="00216911" w:rsidRPr="005C7FAD" w14:paraId="3FDEB9EC" w14:textId="77777777" w:rsidTr="005F17BE">
        <w:tc>
          <w:tcPr>
            <w:tcW w:w="5776" w:type="dxa"/>
            <w:gridSpan w:val="5"/>
            <w:tcBorders>
              <w:bottom w:val="single" w:sz="4" w:space="0" w:color="auto"/>
            </w:tcBorders>
            <w:tcMar>
              <w:top w:w="55" w:type="dxa"/>
              <w:left w:w="55" w:type="dxa"/>
              <w:bottom w:w="55" w:type="dxa"/>
              <w:right w:w="55" w:type="dxa"/>
            </w:tcMar>
          </w:tcPr>
          <w:p w14:paraId="7BAD3BDE" w14:textId="77777777" w:rsidR="00216911" w:rsidRPr="005C7FAD" w:rsidRDefault="00216911" w:rsidP="005F17BE">
            <w:pPr>
              <w:widowControl w:val="0"/>
              <w:suppressAutoHyphens/>
              <w:autoSpaceDN w:val="0"/>
              <w:spacing w:after="0" w:line="240" w:lineRule="auto"/>
              <w:jc w:val="right"/>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О.Ф. Рильський </w:t>
            </w:r>
          </w:p>
        </w:tc>
      </w:tr>
      <w:tr w:rsidR="00216911" w:rsidRPr="005C7FAD" w14:paraId="2308863A" w14:textId="77777777" w:rsidTr="005F17BE">
        <w:tc>
          <w:tcPr>
            <w:tcW w:w="992" w:type="dxa"/>
            <w:tcBorders>
              <w:top w:val="single" w:sz="4" w:space="0" w:color="auto"/>
            </w:tcBorders>
            <w:tcMar>
              <w:top w:w="55" w:type="dxa"/>
              <w:left w:w="55" w:type="dxa"/>
              <w:bottom w:w="55" w:type="dxa"/>
              <w:right w:w="55" w:type="dxa"/>
            </w:tcMar>
          </w:tcPr>
          <w:p w14:paraId="5E8F5964"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16"/>
                <w:szCs w:val="16"/>
                <w:lang w:val="uk-UA" w:eastAsia="zh-CN" w:bidi="hi-IN"/>
              </w:rPr>
            </w:pPr>
          </w:p>
          <w:p w14:paraId="3C65362F"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Times New Roman" w:eastAsia="Droid Sans Fallback" w:hAnsi="Times New Roman" w:cs="FreeSans"/>
                <w:kern w:val="3"/>
                <w:sz w:val="28"/>
                <w:szCs w:val="28"/>
                <w:u w:val="single"/>
                <w:lang w:val="uk-UA" w:eastAsia="zh-CN" w:bidi="hi-IN"/>
              </w:rPr>
              <w:t>«</w:t>
            </w:r>
            <w:r w:rsidRPr="005C7FAD">
              <w:rPr>
                <w:rFonts w:ascii="Times New Roman" w:eastAsia="Droid Sans Fallback" w:hAnsi="Times New Roman" w:cs="FreeSans"/>
                <w:kern w:val="3"/>
                <w:sz w:val="28"/>
                <w:szCs w:val="28"/>
                <w:lang w:val="uk-UA" w:eastAsia="zh-CN" w:bidi="hi-IN"/>
              </w:rPr>
              <w:t>____</w:t>
            </w:r>
            <w:r w:rsidRPr="005C7FAD">
              <w:rPr>
                <w:rFonts w:ascii="Times New Roman" w:eastAsia="Droid Sans Fallback" w:hAnsi="Times New Roman" w:cs="FreeSans"/>
                <w:kern w:val="3"/>
                <w:sz w:val="28"/>
                <w:szCs w:val="28"/>
                <w:u w:val="single"/>
                <w:lang w:val="uk-UA" w:eastAsia="zh-CN" w:bidi="hi-IN"/>
              </w:rPr>
              <w:t>»</w:t>
            </w:r>
          </w:p>
        </w:tc>
        <w:tc>
          <w:tcPr>
            <w:tcW w:w="142" w:type="dxa"/>
            <w:tcBorders>
              <w:top w:val="single" w:sz="4" w:space="0" w:color="auto"/>
            </w:tcBorders>
            <w:tcMar>
              <w:top w:w="55" w:type="dxa"/>
              <w:left w:w="55" w:type="dxa"/>
              <w:bottom w:w="55" w:type="dxa"/>
              <w:right w:w="55" w:type="dxa"/>
            </w:tcMar>
          </w:tcPr>
          <w:p w14:paraId="11DC6F4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1949" w:type="dxa"/>
            <w:tcBorders>
              <w:top w:val="single" w:sz="4" w:space="0" w:color="auto"/>
            </w:tcBorders>
            <w:tcMar>
              <w:top w:w="55" w:type="dxa"/>
              <w:left w:w="55" w:type="dxa"/>
              <w:bottom w:w="55" w:type="dxa"/>
              <w:right w:w="55" w:type="dxa"/>
            </w:tcMar>
          </w:tcPr>
          <w:p w14:paraId="50A5FE9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16"/>
                <w:szCs w:val="16"/>
                <w:u w:val="single"/>
                <w:lang w:val="uk-UA" w:eastAsia="zh-CN" w:bidi="hi-IN"/>
              </w:rPr>
            </w:pPr>
          </w:p>
          <w:p w14:paraId="0B23B94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_____________</w:t>
            </w:r>
          </w:p>
        </w:tc>
        <w:tc>
          <w:tcPr>
            <w:tcW w:w="2693" w:type="dxa"/>
            <w:gridSpan w:val="2"/>
            <w:tcBorders>
              <w:top w:val="single" w:sz="4" w:space="0" w:color="auto"/>
            </w:tcBorders>
            <w:tcMar>
              <w:top w:w="55" w:type="dxa"/>
              <w:left w:w="55" w:type="dxa"/>
              <w:bottom w:w="55" w:type="dxa"/>
              <w:right w:w="55" w:type="dxa"/>
            </w:tcMar>
          </w:tcPr>
          <w:p w14:paraId="7486850B"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Cs/>
                <w:kern w:val="3"/>
                <w:sz w:val="16"/>
                <w:szCs w:val="16"/>
                <w:u w:val="single"/>
                <w:lang w:val="uk-UA" w:eastAsia="zh-CN" w:bidi="hi-IN"/>
              </w:rPr>
            </w:pPr>
          </w:p>
          <w:p w14:paraId="67AAEB0F"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Times New Roman" w:eastAsia="Droid Sans Fallback" w:hAnsi="Times New Roman" w:cs="FreeSans"/>
                <w:bCs/>
                <w:kern w:val="3"/>
                <w:sz w:val="28"/>
                <w:szCs w:val="28"/>
                <w:lang w:val="uk-UA" w:eastAsia="zh-CN" w:bidi="hi-IN"/>
              </w:rPr>
              <w:t>________</w:t>
            </w:r>
            <w:r w:rsidRPr="005C7FAD">
              <w:rPr>
                <w:rFonts w:ascii="Times New Roman" w:eastAsia="Droid Sans Fallback" w:hAnsi="Times New Roman" w:cs="FreeSans"/>
                <w:bCs/>
                <w:kern w:val="3"/>
                <w:sz w:val="28"/>
                <w:szCs w:val="28"/>
                <w:u w:val="single"/>
                <w:lang w:val="uk-UA" w:eastAsia="zh-CN" w:bidi="hi-IN"/>
              </w:rPr>
              <w:t>року</w:t>
            </w:r>
          </w:p>
        </w:tc>
      </w:tr>
    </w:tbl>
    <w:p w14:paraId="19122881" w14:textId="77777777" w:rsidR="00216911" w:rsidRPr="005C7FAD" w:rsidRDefault="00216911" w:rsidP="00216911">
      <w:pPr>
        <w:spacing w:after="0" w:line="240" w:lineRule="auto"/>
        <w:rPr>
          <w:rFonts w:ascii="Times New Roman" w:eastAsia="Times New Roman" w:hAnsi="Times New Roman" w:cs="Times New Roman"/>
          <w:vanish/>
          <w:sz w:val="16"/>
          <w:szCs w:val="16"/>
          <w:lang w:val="uk-UA" w:eastAsia="ru-RU"/>
        </w:rPr>
      </w:pPr>
    </w:p>
    <w:tbl>
      <w:tblPr>
        <w:tblW w:w="10010"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2071"/>
      </w:tblGrid>
      <w:tr w:rsidR="00216911" w:rsidRPr="005C7FAD" w14:paraId="2B22461D" w14:textId="77777777" w:rsidTr="005F17BE">
        <w:tc>
          <w:tcPr>
            <w:tcW w:w="10010" w:type="dxa"/>
            <w:gridSpan w:val="12"/>
            <w:tcMar>
              <w:top w:w="55" w:type="dxa"/>
              <w:left w:w="55" w:type="dxa"/>
              <w:bottom w:w="55" w:type="dxa"/>
              <w:right w:w="55" w:type="dxa"/>
            </w:tcMar>
          </w:tcPr>
          <w:p w14:paraId="68A890A3"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FreeSans"/>
                <w:b/>
                <w:bCs/>
                <w:spacing w:val="60"/>
                <w:kern w:val="3"/>
                <w:sz w:val="16"/>
                <w:szCs w:val="16"/>
                <w:lang w:val="uk-UA" w:eastAsia="zh-CN" w:bidi="hi-IN"/>
              </w:rPr>
            </w:pPr>
            <w:bookmarkStart w:id="3" w:name="__RefHeading__95178_128638147"/>
          </w:p>
          <w:p w14:paraId="25C1AAC3"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b/>
                <w:bCs/>
                <w:spacing w:val="60"/>
                <w:kern w:val="3"/>
                <w:sz w:val="28"/>
                <w:szCs w:val="28"/>
                <w:lang w:val="uk-UA" w:eastAsia="zh-CN" w:bidi="hi-IN"/>
              </w:rPr>
            </w:pPr>
            <w:r w:rsidRPr="005C7FAD">
              <w:rPr>
                <w:rFonts w:ascii="Times New Roman" w:eastAsia="Droid Sans Fallback" w:hAnsi="Times New Roman" w:cs="FreeSans"/>
                <w:b/>
                <w:bCs/>
                <w:spacing w:val="60"/>
                <w:kern w:val="3"/>
                <w:sz w:val="28"/>
                <w:szCs w:val="28"/>
                <w:lang w:val="uk-UA" w:eastAsia="zh-CN" w:bidi="hi-IN"/>
              </w:rPr>
              <w:t>ЗАВДАННЯ</w:t>
            </w:r>
            <w:bookmarkEnd w:id="3"/>
          </w:p>
          <w:p w14:paraId="11C0C3C0"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bookmarkStart w:id="4" w:name="__RefHeading__95180_128638147"/>
            <w:r w:rsidRPr="005C7FAD">
              <w:rPr>
                <w:rFonts w:ascii="Times New Roman" w:eastAsia="Droid Sans Fallback" w:hAnsi="Times New Roman" w:cs="FreeSans"/>
                <w:kern w:val="3"/>
                <w:sz w:val="28"/>
                <w:szCs w:val="28"/>
                <w:lang w:val="uk-UA" w:eastAsia="zh-CN" w:bidi="hi-IN"/>
              </w:rPr>
              <w:t>НА КВАЛІФІКАЦІЙНУ РОБОТУ СТУДЕНТОВІ (СТУДЕНТ</w:t>
            </w:r>
            <w:bookmarkEnd w:id="4"/>
            <w:r w:rsidRPr="005C7FAD">
              <w:rPr>
                <w:rFonts w:ascii="Times New Roman" w:eastAsia="Droid Sans Fallback" w:hAnsi="Times New Roman" w:cs="FreeSans"/>
                <w:kern w:val="3"/>
                <w:sz w:val="28"/>
                <w:szCs w:val="28"/>
                <w:lang w:val="uk-UA" w:eastAsia="zh-CN" w:bidi="hi-IN"/>
              </w:rPr>
              <w:t>ЦІ)</w:t>
            </w:r>
          </w:p>
        </w:tc>
      </w:tr>
      <w:tr w:rsidR="00216911" w:rsidRPr="005C7FAD" w14:paraId="5F24852C" w14:textId="77777777" w:rsidTr="005F17BE">
        <w:tc>
          <w:tcPr>
            <w:tcW w:w="10010" w:type="dxa"/>
            <w:gridSpan w:val="12"/>
            <w:tcBorders>
              <w:bottom w:val="single" w:sz="2" w:space="0" w:color="000000"/>
            </w:tcBorders>
            <w:tcMar>
              <w:top w:w="55" w:type="dxa"/>
              <w:left w:w="55" w:type="dxa"/>
              <w:bottom w:w="55" w:type="dxa"/>
              <w:right w:w="55" w:type="dxa"/>
            </w:tcMar>
          </w:tcPr>
          <w:p w14:paraId="5CE88433"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Рульковій Вероніки Олегівни</w:t>
            </w:r>
          </w:p>
        </w:tc>
      </w:tr>
      <w:tr w:rsidR="00216911" w:rsidRPr="005C7FAD" w14:paraId="3B0D913C" w14:textId="77777777" w:rsidTr="005F17BE">
        <w:tc>
          <w:tcPr>
            <w:tcW w:w="10010" w:type="dxa"/>
            <w:gridSpan w:val="12"/>
            <w:tcMar>
              <w:top w:w="55" w:type="dxa"/>
              <w:left w:w="55" w:type="dxa"/>
              <w:bottom w:w="55" w:type="dxa"/>
              <w:right w:w="55" w:type="dxa"/>
            </w:tcMar>
          </w:tcPr>
          <w:p w14:paraId="1715D15D"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Times New Roman"/>
                <w:kern w:val="3"/>
                <w:sz w:val="18"/>
                <w:szCs w:val="18"/>
                <w:lang w:val="uk-UA" w:eastAsia="zh-CN" w:bidi="hi-IN"/>
              </w:rPr>
            </w:pPr>
            <w:r w:rsidRPr="005C7FAD">
              <w:rPr>
                <w:rFonts w:ascii="Times New Roman" w:eastAsia="Droid Sans Fallback" w:hAnsi="Times New Roman" w:cs="Times New Roman"/>
                <w:kern w:val="3"/>
                <w:sz w:val="18"/>
                <w:szCs w:val="18"/>
                <w:lang w:val="uk-UA" w:eastAsia="zh-CN" w:bidi="hi-IN"/>
              </w:rPr>
              <w:t>(прізвище, ім’я, по-батькові)</w:t>
            </w:r>
          </w:p>
        </w:tc>
      </w:tr>
      <w:tr w:rsidR="00216911" w:rsidRPr="005C7FAD" w14:paraId="4C3E778B" w14:textId="77777777" w:rsidTr="005F17BE">
        <w:tblPrEx>
          <w:tblCellMar>
            <w:left w:w="108" w:type="dxa"/>
            <w:right w:w="108" w:type="dxa"/>
          </w:tblCellMar>
          <w:tblLook w:val="04A0" w:firstRow="1" w:lastRow="0" w:firstColumn="1" w:lastColumn="0" w:noHBand="0" w:noVBand="1"/>
        </w:tblPrEx>
        <w:trPr>
          <w:gridBefore w:val="1"/>
          <w:wBefore w:w="6" w:type="dxa"/>
        </w:trPr>
        <w:tc>
          <w:tcPr>
            <w:tcW w:w="2263" w:type="dxa"/>
            <w:gridSpan w:val="2"/>
          </w:tcPr>
          <w:p w14:paraId="12898A55"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1. Тема роботи</w:t>
            </w:r>
          </w:p>
        </w:tc>
        <w:tc>
          <w:tcPr>
            <w:tcW w:w="7741" w:type="dxa"/>
            <w:gridSpan w:val="9"/>
          </w:tcPr>
          <w:p w14:paraId="418CA90F"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Моніторинг якості стічних вод Запорізького титано-магнієвого комбінату</w:t>
            </w:r>
          </w:p>
        </w:tc>
      </w:tr>
      <w:tr w:rsidR="00216911" w:rsidRPr="005C7FAD" w14:paraId="0DDD77E8" w14:textId="77777777" w:rsidTr="005F17BE">
        <w:tblPrEx>
          <w:tblCellMar>
            <w:left w:w="108" w:type="dxa"/>
            <w:right w:w="108" w:type="dxa"/>
          </w:tblCellMar>
          <w:tblLook w:val="04A0" w:firstRow="1" w:lastRow="0" w:firstColumn="1" w:lastColumn="0" w:noHBand="0" w:noVBand="1"/>
        </w:tblPrEx>
        <w:trPr>
          <w:gridBefore w:val="1"/>
          <w:wBefore w:w="6" w:type="dxa"/>
        </w:trPr>
        <w:tc>
          <w:tcPr>
            <w:tcW w:w="2263" w:type="dxa"/>
            <w:gridSpan w:val="2"/>
            <w:tcBorders>
              <w:top w:val="single" w:sz="4" w:space="0" w:color="auto"/>
            </w:tcBorders>
          </w:tcPr>
          <w:p w14:paraId="137CFA3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керівник роботи</w:t>
            </w:r>
          </w:p>
        </w:tc>
        <w:tc>
          <w:tcPr>
            <w:tcW w:w="7741" w:type="dxa"/>
            <w:gridSpan w:val="9"/>
            <w:tcBorders>
              <w:top w:val="single" w:sz="4" w:space="0" w:color="auto"/>
              <w:bottom w:val="single" w:sz="4" w:space="0" w:color="auto"/>
            </w:tcBorders>
          </w:tcPr>
          <w:p w14:paraId="3C971CD1"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 xml:space="preserve">  зав. каф., професор, д. б. н. Рильський О.Ф.</w:t>
            </w:r>
          </w:p>
          <w:p w14:paraId="0C3950CD"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p>
        </w:tc>
      </w:tr>
      <w:tr w:rsidR="00216911" w:rsidRPr="005C7FAD" w14:paraId="4FD0D806" w14:textId="77777777" w:rsidTr="005F17BE">
        <w:tblPrEx>
          <w:tblCellMar>
            <w:left w:w="108" w:type="dxa"/>
            <w:right w:w="108" w:type="dxa"/>
          </w:tblCellMar>
          <w:tblLook w:val="04A0" w:firstRow="1" w:lastRow="0" w:firstColumn="1" w:lastColumn="0" w:noHBand="0" w:noVBand="1"/>
        </w:tblPrEx>
        <w:trPr>
          <w:gridBefore w:val="1"/>
          <w:wBefore w:w="6" w:type="dxa"/>
        </w:trPr>
        <w:tc>
          <w:tcPr>
            <w:tcW w:w="3745" w:type="dxa"/>
            <w:gridSpan w:val="4"/>
          </w:tcPr>
          <w:p w14:paraId="044DB1F0"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затверджена наказом ЗНУ від</w:t>
            </w:r>
          </w:p>
        </w:tc>
        <w:tc>
          <w:tcPr>
            <w:tcW w:w="282" w:type="dxa"/>
          </w:tcPr>
          <w:p w14:paraId="33AFEF9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562" w:type="dxa"/>
          </w:tcPr>
          <w:p w14:paraId="7F86946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w:t>
            </w:r>
          </w:p>
        </w:tc>
        <w:tc>
          <w:tcPr>
            <w:tcW w:w="283" w:type="dxa"/>
            <w:shd w:val="clear" w:color="auto" w:fill="auto"/>
          </w:tcPr>
          <w:p w14:paraId="68F7D728"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1400" w:type="dxa"/>
            <w:shd w:val="clear" w:color="auto" w:fill="auto"/>
          </w:tcPr>
          <w:p w14:paraId="07060C1A"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________</w:t>
            </w:r>
          </w:p>
        </w:tc>
        <w:tc>
          <w:tcPr>
            <w:tcW w:w="1094" w:type="dxa"/>
            <w:shd w:val="clear" w:color="auto" w:fill="auto"/>
          </w:tcPr>
          <w:p w14:paraId="0E0AEA8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20__ р.</w:t>
            </w:r>
          </w:p>
        </w:tc>
        <w:tc>
          <w:tcPr>
            <w:tcW w:w="567" w:type="dxa"/>
            <w:shd w:val="clear" w:color="auto" w:fill="auto"/>
          </w:tcPr>
          <w:p w14:paraId="53D3456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2071" w:type="dxa"/>
            <w:shd w:val="clear" w:color="auto" w:fill="auto"/>
          </w:tcPr>
          <w:p w14:paraId="6B19975E"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_____</w:t>
            </w:r>
          </w:p>
        </w:tc>
      </w:tr>
      <w:tr w:rsidR="00216911" w:rsidRPr="005C7FAD" w14:paraId="07D4DE31" w14:textId="77777777" w:rsidTr="005F17BE">
        <w:tblPrEx>
          <w:tblCellMar>
            <w:left w:w="108" w:type="dxa"/>
            <w:right w:w="108" w:type="dxa"/>
          </w:tblCellMar>
          <w:tblLook w:val="04A0" w:firstRow="1" w:lastRow="0" w:firstColumn="1" w:lastColumn="0" w:noHBand="0" w:noVBand="1"/>
        </w:tblPrEx>
        <w:trPr>
          <w:gridBefore w:val="1"/>
          <w:wBefore w:w="6" w:type="dxa"/>
        </w:trPr>
        <w:tc>
          <w:tcPr>
            <w:tcW w:w="4589" w:type="dxa"/>
            <w:gridSpan w:val="6"/>
          </w:tcPr>
          <w:p w14:paraId="19FC4728"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14:paraId="7E428F5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2. Строк подання студентом роботи</w:t>
            </w:r>
          </w:p>
        </w:tc>
        <w:tc>
          <w:tcPr>
            <w:tcW w:w="5415" w:type="dxa"/>
            <w:gridSpan w:val="5"/>
            <w:shd w:val="clear" w:color="auto" w:fill="auto"/>
          </w:tcPr>
          <w:p w14:paraId="5A82C7B6"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p w14:paraId="663484BB"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 ______________ 20___ року</w:t>
            </w:r>
          </w:p>
        </w:tc>
      </w:tr>
      <w:tr w:rsidR="00216911" w:rsidRPr="005C7FAD" w14:paraId="6F03BF4D" w14:textId="77777777" w:rsidTr="005F17BE">
        <w:tblPrEx>
          <w:tblCellMar>
            <w:left w:w="108" w:type="dxa"/>
            <w:right w:w="108" w:type="dxa"/>
          </w:tblCellMar>
          <w:tblLook w:val="04A0" w:firstRow="1" w:lastRow="0" w:firstColumn="1" w:lastColumn="0" w:noHBand="0" w:noVBand="1"/>
        </w:tblPrEx>
        <w:trPr>
          <w:gridBefore w:val="1"/>
          <w:wBefore w:w="6" w:type="dxa"/>
          <w:trHeight w:val="1316"/>
        </w:trPr>
        <w:tc>
          <w:tcPr>
            <w:tcW w:w="3326" w:type="dxa"/>
            <w:gridSpan w:val="3"/>
          </w:tcPr>
          <w:p w14:paraId="0C5CB2A1"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14:paraId="5B3D8023"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3. Вихідні дані до роботи </w:t>
            </w:r>
          </w:p>
        </w:tc>
        <w:tc>
          <w:tcPr>
            <w:tcW w:w="6678" w:type="dxa"/>
            <w:gridSpan w:val="8"/>
          </w:tcPr>
          <w:p w14:paraId="61699AA6" w14:textId="77777777" w:rsidR="00216911" w:rsidRPr="005C7FAD" w:rsidRDefault="00216911" w:rsidP="005F17BE">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lang w:val="uk-UA" w:eastAsia="ru-RU"/>
              </w:rPr>
            </w:pPr>
          </w:p>
          <w:p w14:paraId="2B5ECDA3" w14:textId="77777777" w:rsidR="00216911" w:rsidRPr="005C7FAD" w:rsidRDefault="00216911" w:rsidP="005F17BE">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u w:val="single"/>
                <w:lang w:val="uk-UA" w:eastAsia="ru-RU"/>
              </w:rPr>
              <w:t xml:space="preserve">Огляд наукової літератури щодо моніторингу водних ресурсів, джерел та видів забруднення       </w:t>
            </w:r>
          </w:p>
        </w:tc>
      </w:tr>
      <w:tr w:rsidR="00216911" w:rsidRPr="005C7FAD" w14:paraId="06428AF7" w14:textId="77777777" w:rsidTr="005F17BE">
        <w:tblPrEx>
          <w:tblCellMar>
            <w:left w:w="108" w:type="dxa"/>
            <w:right w:w="108" w:type="dxa"/>
          </w:tblCellMar>
          <w:tblLook w:val="04A0" w:firstRow="1" w:lastRow="0" w:firstColumn="1" w:lastColumn="0" w:noHBand="0" w:noVBand="1"/>
        </w:tblPrEx>
        <w:trPr>
          <w:gridBefore w:val="1"/>
          <w:wBefore w:w="6" w:type="dxa"/>
        </w:trPr>
        <w:tc>
          <w:tcPr>
            <w:tcW w:w="10004" w:type="dxa"/>
            <w:gridSpan w:val="11"/>
            <w:tcBorders>
              <w:top w:val="single" w:sz="4" w:space="0" w:color="auto"/>
            </w:tcBorders>
          </w:tcPr>
          <w:p w14:paraId="7DCEEC0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4. Зміст розрахунково-пояснювальної записки (перелік питань, які потрібно</w:t>
            </w:r>
          </w:p>
        </w:tc>
      </w:tr>
      <w:tr w:rsidR="00216911" w:rsidRPr="005C7FAD" w14:paraId="16AAD6CB" w14:textId="77777777" w:rsidTr="005F17BE">
        <w:tblPrEx>
          <w:tblCellMar>
            <w:left w:w="108" w:type="dxa"/>
            <w:right w:w="108" w:type="dxa"/>
          </w:tblCellMar>
          <w:tblLook w:val="04A0" w:firstRow="1" w:lastRow="0" w:firstColumn="1" w:lastColumn="0" w:noHBand="0" w:noVBand="1"/>
        </w:tblPrEx>
        <w:trPr>
          <w:gridBefore w:val="1"/>
          <w:wBefore w:w="6" w:type="dxa"/>
        </w:trPr>
        <w:tc>
          <w:tcPr>
            <w:tcW w:w="1649" w:type="dxa"/>
          </w:tcPr>
          <w:p w14:paraId="41D9C9E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розробити):</w:t>
            </w:r>
          </w:p>
        </w:tc>
        <w:tc>
          <w:tcPr>
            <w:tcW w:w="8355" w:type="dxa"/>
            <w:gridSpan w:val="10"/>
            <w:tcBorders>
              <w:bottom w:val="single" w:sz="4" w:space="0" w:color="auto"/>
            </w:tcBorders>
          </w:tcPr>
          <w:p w14:paraId="5B24324F" w14:textId="77777777" w:rsidR="00216911" w:rsidRPr="005C7FAD" w:rsidRDefault="00216911" w:rsidP="005F17BE">
            <w:pPr>
              <w:tabs>
                <w:tab w:val="left" w:pos="0"/>
                <w:tab w:val="left" w:pos="180"/>
              </w:tabs>
              <w:spacing w:after="0" w:line="240" w:lineRule="auto"/>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Провести дослідження спостережень зміни показників масових концентрацій забруднюючих речовин в стічних водах та місцях впливу</w:t>
            </w:r>
          </w:p>
        </w:tc>
      </w:tr>
      <w:tr w:rsidR="00216911" w:rsidRPr="005C7FAD" w14:paraId="7A8756B0" w14:textId="77777777" w:rsidTr="005F17BE">
        <w:tblPrEx>
          <w:tblCellMar>
            <w:left w:w="108" w:type="dxa"/>
            <w:right w:w="108" w:type="dxa"/>
          </w:tblCellMar>
          <w:tblLook w:val="04A0" w:firstRow="1" w:lastRow="0" w:firstColumn="1" w:lastColumn="0" w:noHBand="0" w:noVBand="1"/>
        </w:tblPrEx>
        <w:trPr>
          <w:gridBefore w:val="1"/>
          <w:wBefore w:w="6" w:type="dxa"/>
        </w:trPr>
        <w:tc>
          <w:tcPr>
            <w:tcW w:w="10004" w:type="dxa"/>
            <w:gridSpan w:val="11"/>
            <w:tcBorders>
              <w:top w:val="single" w:sz="4" w:space="0" w:color="auto"/>
            </w:tcBorders>
          </w:tcPr>
          <w:p w14:paraId="32FEF846"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5. Перелік графічного матеріалу (з точним зазначенням обов’язкових креслень): </w:t>
            </w:r>
            <w:r w:rsidRPr="005C7FAD">
              <w:rPr>
                <w:rFonts w:ascii="Times New Roman" w:eastAsia="Droid Sans Fallback" w:hAnsi="Times New Roman" w:cs="Times New Roman"/>
                <w:kern w:val="3"/>
                <w:sz w:val="28"/>
                <w:szCs w:val="28"/>
                <w:u w:val="single"/>
                <w:lang w:val="uk-UA" w:eastAsia="zh-CN" w:bidi="hi-IN"/>
              </w:rPr>
              <w:t>13 таблиць,</w:t>
            </w:r>
            <w:r w:rsidRPr="005C7FAD">
              <w:rPr>
                <w:rFonts w:ascii="Times New Roman" w:eastAsia="Droid Sans Fallback" w:hAnsi="Times New Roman" w:cs="Times New Roman"/>
                <w:kern w:val="3"/>
                <w:sz w:val="28"/>
                <w:szCs w:val="24"/>
                <w:u w:val="single"/>
                <w:lang w:val="uk-UA" w:eastAsia="zh-CN" w:bidi="hi-IN"/>
              </w:rPr>
              <w:t xml:space="preserve"> </w:t>
            </w:r>
            <w:r w:rsidRPr="005C7FAD">
              <w:rPr>
                <w:rFonts w:ascii="Times New Roman" w:eastAsia="Droid Sans Fallback" w:hAnsi="Times New Roman" w:cs="Times New Roman"/>
                <w:kern w:val="3"/>
                <w:sz w:val="28"/>
                <w:szCs w:val="28"/>
                <w:u w:val="single"/>
                <w:lang w:val="uk-UA" w:eastAsia="zh-CN" w:bidi="hi-IN"/>
              </w:rPr>
              <w:t>26 рисунків.</w:t>
            </w:r>
          </w:p>
        </w:tc>
      </w:tr>
    </w:tbl>
    <w:p w14:paraId="3515A628" w14:textId="77777777" w:rsidR="00216911" w:rsidRPr="005C7FAD" w:rsidRDefault="00216911" w:rsidP="00216911">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sectPr w:rsidR="00216911" w:rsidRPr="005C7FAD" w:rsidSect="00E5481C">
          <w:headerReference w:type="default" r:id="rId8"/>
          <w:pgSz w:w="11906" w:h="16838"/>
          <w:pgMar w:top="1134" w:right="849" w:bottom="1134" w:left="1134" w:header="510" w:footer="720" w:gutter="0"/>
          <w:cols w:space="720"/>
        </w:sectPr>
      </w:pPr>
    </w:p>
    <w:p w14:paraId="1A942F11" w14:textId="77777777" w:rsidR="00216911" w:rsidRPr="005C7FAD" w:rsidRDefault="00216911" w:rsidP="00216911">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216911" w:rsidRPr="005C7FAD" w14:paraId="4699901A" w14:textId="77777777" w:rsidTr="005F17BE">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1DE4D2F"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0843CBC9" w14:textId="77777777" w:rsidR="00216911" w:rsidRPr="005C7FAD" w:rsidRDefault="00216911" w:rsidP="005F17BE">
            <w:pPr>
              <w:spacing w:after="0" w:line="312"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Прізвище, ім’я, по-батькові </w:t>
            </w:r>
          </w:p>
          <w:p w14:paraId="2BED8AFA" w14:textId="77777777" w:rsidR="00216911" w:rsidRPr="005C7FAD" w:rsidRDefault="00216911" w:rsidP="005F17BE">
            <w:pPr>
              <w:spacing w:after="0" w:line="312"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9720F"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Підпис, дата</w:t>
            </w:r>
          </w:p>
        </w:tc>
      </w:tr>
      <w:tr w:rsidR="00216911" w:rsidRPr="005C7FAD" w14:paraId="587F8983" w14:textId="77777777" w:rsidTr="005F17BE">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C3A0972" w14:textId="77777777" w:rsidR="00216911" w:rsidRPr="005C7FAD" w:rsidRDefault="00216911" w:rsidP="005F17BE">
            <w:pPr>
              <w:spacing w:after="0" w:line="348" w:lineRule="auto"/>
              <w:jc w:val="center"/>
              <w:rPr>
                <w:rFonts w:ascii="Times New Roman" w:eastAsia="Times New Roman" w:hAnsi="Times New Roman" w:cs="Times New Roman"/>
                <w:sz w:val="24"/>
                <w:szCs w:val="24"/>
                <w:lang w:val="uk-UA" w:eastAsia="ru-RU"/>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988FF48" w14:textId="77777777" w:rsidR="00216911" w:rsidRPr="005C7FAD" w:rsidRDefault="00216911" w:rsidP="005F17BE">
            <w:pPr>
              <w:spacing w:after="0" w:line="348" w:lineRule="auto"/>
              <w:jc w:val="center"/>
              <w:rPr>
                <w:rFonts w:ascii="Times New Roman" w:eastAsia="Times New Roman" w:hAnsi="Times New Roman" w:cs="Times New Roman"/>
                <w:sz w:val="24"/>
                <w:szCs w:val="24"/>
                <w:lang w:val="uk-UA" w:eastAsia="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7B62EB9"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завдання </w:t>
            </w:r>
            <w:r w:rsidRPr="005C7FAD">
              <w:rPr>
                <w:rFonts w:ascii="Times New Roman" w:eastAsia="Droid Sans Fallback" w:hAnsi="Times New Roman"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2035"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завдання прийняв</w:t>
            </w:r>
          </w:p>
        </w:tc>
      </w:tr>
      <w:tr w:rsidR="00216911" w:rsidRPr="005C7FAD" w14:paraId="1916AD9C" w14:textId="77777777" w:rsidTr="005F17BE">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B54F6"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872A33" w14:textId="700A33EA" w:rsidR="00216911" w:rsidRPr="005C7FAD" w:rsidRDefault="00CE111F"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Pr>
                <w:rFonts w:ascii="Times New Roman" w:hAnsi="Times New Roman"/>
                <w:sz w:val="28"/>
                <w:szCs w:val="28"/>
                <w:lang w:val="uk-UA"/>
              </w:rPr>
              <w:t>Притула Н.М., к.с.</w:t>
            </w:r>
            <w:r w:rsidR="00216911" w:rsidRPr="005C7FAD">
              <w:rPr>
                <w:rFonts w:ascii="Times New Roman" w:hAnsi="Times New Roman"/>
                <w:sz w:val="28"/>
                <w:szCs w:val="28"/>
                <w:lang w:val="uk-UA"/>
              </w:rPr>
              <w:t>г.н.,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6AAF49" w14:textId="77777777" w:rsidR="00216911" w:rsidRPr="005C7FAD" w:rsidRDefault="00216911"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3454E" w14:textId="77777777" w:rsidR="00216911" w:rsidRPr="005C7FAD" w:rsidRDefault="00216911"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r>
    </w:tbl>
    <w:p w14:paraId="160EFF35" w14:textId="77777777" w:rsidR="00216911" w:rsidRPr="005C7FAD" w:rsidRDefault="00216911" w:rsidP="00216911">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p w14:paraId="58615D4F" w14:textId="77777777" w:rsidR="00216911" w:rsidRPr="005C7FAD" w:rsidRDefault="00216911" w:rsidP="00216911">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7. Дата видачі завдання ______________________________________________</w:t>
      </w:r>
    </w:p>
    <w:p w14:paraId="2A457D5C" w14:textId="77777777" w:rsidR="00216911" w:rsidRPr="005C7FAD" w:rsidRDefault="00216911" w:rsidP="00216911">
      <w:pPr>
        <w:widowControl w:val="0"/>
        <w:suppressAutoHyphens/>
        <w:autoSpaceDN w:val="0"/>
        <w:spacing w:after="0" w:line="348" w:lineRule="auto"/>
        <w:jc w:val="center"/>
        <w:textAlignment w:val="baseline"/>
        <w:rPr>
          <w:rFonts w:ascii="Times New Roman" w:eastAsia="Droid Sans Fallback" w:hAnsi="Times New Roman" w:cs="FreeSans"/>
          <w:b/>
          <w:bCs/>
          <w:kern w:val="3"/>
          <w:sz w:val="28"/>
          <w:szCs w:val="28"/>
          <w:lang w:val="uk-UA" w:eastAsia="zh-CN" w:bidi="hi-IN"/>
        </w:rPr>
      </w:pPr>
      <w:bookmarkStart w:id="5" w:name="__RefHeading__95184_128638147"/>
      <w:r w:rsidRPr="005C7FAD">
        <w:rPr>
          <w:rFonts w:ascii="Times New Roman" w:eastAsia="Droid Sans Fallback" w:hAnsi="Times New Roman" w:cs="FreeSans"/>
          <w:b/>
          <w:bCs/>
          <w:kern w:val="3"/>
          <w:sz w:val="28"/>
          <w:szCs w:val="28"/>
          <w:lang w:val="uk-UA" w:eastAsia="zh-CN" w:bidi="hi-IN"/>
        </w:rPr>
        <w:t>КАЛЕНДАРНИЙ ПЛАН</w:t>
      </w:r>
      <w:bookmarkEnd w:id="5"/>
    </w:p>
    <w:p w14:paraId="46E70E35" w14:textId="77777777" w:rsidR="00216911" w:rsidRPr="005C7FAD" w:rsidRDefault="00216911" w:rsidP="00216911">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216911" w:rsidRPr="005C7FAD" w14:paraId="61304E99" w14:textId="77777777" w:rsidTr="005F17BE">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14:paraId="2918F4A7"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w:t>
            </w:r>
            <w:r w:rsidRPr="005C7FAD">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14:paraId="3D6E65A3"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4F3DF62E"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1A25FE"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Примітки</w:t>
            </w:r>
          </w:p>
        </w:tc>
      </w:tr>
      <w:tr w:rsidR="00216911" w:rsidRPr="005C7FAD" w14:paraId="6A0CD558" w14:textId="77777777" w:rsidTr="005F17BE">
        <w:tc>
          <w:tcPr>
            <w:tcW w:w="719" w:type="dxa"/>
            <w:tcBorders>
              <w:left w:val="single" w:sz="2" w:space="0" w:color="000000"/>
              <w:bottom w:val="single" w:sz="2" w:space="0" w:color="000000"/>
            </w:tcBorders>
            <w:tcMar>
              <w:top w:w="55" w:type="dxa"/>
              <w:left w:w="55" w:type="dxa"/>
              <w:bottom w:w="55" w:type="dxa"/>
              <w:right w:w="55" w:type="dxa"/>
            </w:tcMar>
          </w:tcPr>
          <w:p w14:paraId="15442ECF"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1.</w:t>
            </w:r>
          </w:p>
        </w:tc>
        <w:tc>
          <w:tcPr>
            <w:tcW w:w="5387" w:type="dxa"/>
            <w:tcBorders>
              <w:left w:val="single" w:sz="2" w:space="0" w:color="000000"/>
              <w:bottom w:val="single" w:sz="2" w:space="0" w:color="000000"/>
            </w:tcBorders>
            <w:tcMar>
              <w:top w:w="55" w:type="dxa"/>
              <w:left w:w="55" w:type="dxa"/>
              <w:bottom w:w="55" w:type="dxa"/>
              <w:right w:w="55" w:type="dxa"/>
            </w:tcMar>
          </w:tcPr>
          <w:p w14:paraId="73C46BE6"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Огляд літературних джерел.</w:t>
            </w:r>
            <w:r w:rsidRPr="005C7FAD">
              <w:rPr>
                <w:rFonts w:ascii="Times New Roman" w:eastAsia="Times New Roman" w:hAnsi="Times New Roman" w:cs="Times New Roman"/>
                <w:bCs/>
                <w:sz w:val="28"/>
                <w:szCs w:val="24"/>
                <w:lang w:val="uk-UA" w:eastAsia="ru-RU"/>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516C594E"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жовтень − грудень 2019__</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AADDD4"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97FA060" w14:textId="77777777" w:rsidTr="005F17BE">
        <w:tc>
          <w:tcPr>
            <w:tcW w:w="719" w:type="dxa"/>
            <w:tcBorders>
              <w:left w:val="single" w:sz="2" w:space="0" w:color="000000"/>
              <w:bottom w:val="single" w:sz="2" w:space="0" w:color="000000"/>
            </w:tcBorders>
            <w:tcMar>
              <w:top w:w="55" w:type="dxa"/>
              <w:left w:w="55" w:type="dxa"/>
              <w:bottom w:w="55" w:type="dxa"/>
              <w:right w:w="55" w:type="dxa"/>
            </w:tcMar>
          </w:tcPr>
          <w:p w14:paraId="09618E2D"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2.</w:t>
            </w:r>
          </w:p>
        </w:tc>
        <w:tc>
          <w:tcPr>
            <w:tcW w:w="5387" w:type="dxa"/>
            <w:tcBorders>
              <w:left w:val="single" w:sz="2" w:space="0" w:color="000000"/>
              <w:bottom w:val="single" w:sz="2" w:space="0" w:color="000000"/>
            </w:tcBorders>
            <w:tcMar>
              <w:top w:w="55" w:type="dxa"/>
              <w:left w:w="55" w:type="dxa"/>
              <w:bottom w:w="55" w:type="dxa"/>
              <w:right w:w="55" w:type="dxa"/>
            </w:tcMar>
          </w:tcPr>
          <w:p w14:paraId="7E981BD3"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Вивчення, засвоєння методик дослідження</w:t>
            </w:r>
            <w:r w:rsidRPr="005C7FAD">
              <w:rPr>
                <w:rFonts w:ascii="Times New Roman" w:eastAsia="Times New Roman" w:hAnsi="Times New Roman" w:cs="Times New Roman"/>
                <w:bCs/>
                <w:sz w:val="28"/>
                <w:szCs w:val="24"/>
                <w:lang w:val="uk-UA" w:eastAsia="ru-RU"/>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2C7078C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січень – </w:t>
            </w:r>
          </w:p>
          <w:p w14:paraId="71D6E96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лютий 2020</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C5C0BB"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39E5EA3" w14:textId="77777777" w:rsidTr="005F17BE">
        <w:tc>
          <w:tcPr>
            <w:tcW w:w="719" w:type="dxa"/>
            <w:tcBorders>
              <w:left w:val="single" w:sz="2" w:space="0" w:color="000000"/>
              <w:bottom w:val="single" w:sz="4" w:space="0" w:color="auto"/>
            </w:tcBorders>
            <w:tcMar>
              <w:top w:w="55" w:type="dxa"/>
              <w:left w:w="55" w:type="dxa"/>
              <w:bottom w:w="55" w:type="dxa"/>
              <w:right w:w="55" w:type="dxa"/>
            </w:tcMar>
          </w:tcPr>
          <w:p w14:paraId="20383F92"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3.</w:t>
            </w:r>
          </w:p>
        </w:tc>
        <w:tc>
          <w:tcPr>
            <w:tcW w:w="5387" w:type="dxa"/>
            <w:tcBorders>
              <w:left w:val="single" w:sz="2" w:space="0" w:color="000000"/>
              <w:bottom w:val="single" w:sz="4" w:space="0" w:color="auto"/>
            </w:tcBorders>
            <w:tcMar>
              <w:top w:w="55" w:type="dxa"/>
              <w:left w:w="55" w:type="dxa"/>
              <w:bottom w:w="55" w:type="dxa"/>
              <w:right w:w="55" w:type="dxa"/>
            </w:tcMar>
          </w:tcPr>
          <w:p w14:paraId="28EB7C76" w14:textId="77777777" w:rsidR="00216911" w:rsidRPr="005C7FAD" w:rsidRDefault="00216911" w:rsidP="005F17BE">
            <w:pPr>
              <w:spacing w:after="0" w:line="240" w:lineRule="auto"/>
              <w:ind w:hanging="4"/>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bCs/>
                <w:sz w:val="28"/>
                <w:szCs w:val="24"/>
                <w:lang w:val="uk-UA" w:eastAsia="ru-RU"/>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14:paraId="6D128C16"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квітень − березень 2020</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14:paraId="7B95244B"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3DFCA92"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A163C4"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7D13CC"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Проведення експериментальних досліджень. </w:t>
            </w:r>
            <w:r w:rsidRPr="005C7FAD">
              <w:rPr>
                <w:rFonts w:ascii="Times New Roman" w:eastAsia="Times New Roman" w:hAnsi="Times New Roman" w:cs="Times New Roman"/>
                <w:sz w:val="28"/>
                <w:szCs w:val="28"/>
                <w:lang w:val="uk-UA" w:eastAsia="ru-RU"/>
              </w:rPr>
              <w:t xml:space="preserve">Оформлення результатів експерименту (таблиці, рисунки). </w:t>
            </w:r>
            <w:r w:rsidRPr="005C7FAD">
              <w:rPr>
                <w:rFonts w:ascii="Times New Roman" w:eastAsia="Times New Roman" w:hAnsi="Times New Roman" w:cs="Times New Roman"/>
                <w:bCs/>
                <w:sz w:val="28"/>
                <w:szCs w:val="24"/>
                <w:lang w:val="uk-UA" w:eastAsia="ru-RU"/>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06D386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травень, червень, </w:t>
            </w:r>
          </w:p>
          <w:p w14:paraId="291A73BB"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вересень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D6A75E"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594CE2EB"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6AFB9C"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436ED5"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Оформлення кваліфікаційної роботи.</w:t>
            </w:r>
          </w:p>
          <w:p w14:paraId="5FFFAF14"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EEC79F7" w14:textId="4DC23C0F" w:rsidR="00216911" w:rsidRPr="005C7FAD" w:rsidRDefault="000D12C4" w:rsidP="005F17BE">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листопад</w:t>
            </w:r>
            <w:r w:rsidR="00216911" w:rsidRPr="005C7FAD">
              <w:rPr>
                <w:rFonts w:ascii="Times New Roman" w:eastAsia="Times New Roman" w:hAnsi="Times New Roman" w:cs="Times New Roman"/>
                <w:bCs/>
                <w:sz w:val="28"/>
                <w:szCs w:val="24"/>
                <w:lang w:val="uk-UA" w:eastAsia="ru-RU"/>
              </w:rPr>
              <w:t xml:space="preserve"> − грудень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10FE18F" w14:textId="7047D890"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216911" w:rsidRPr="005C7FAD" w14:paraId="25145D1C"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AA4582"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39865D"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 xml:space="preserve">Рецензування </w:t>
            </w:r>
            <w:r w:rsidRPr="005C7FAD">
              <w:rPr>
                <w:rFonts w:ascii="Times New Roman" w:eastAsia="Times New Roman" w:hAnsi="Times New Roman" w:cs="Times New Roman"/>
                <w:bCs/>
                <w:sz w:val="28"/>
                <w:szCs w:val="24"/>
                <w:lang w:val="uk-UA" w:eastAsia="ru-RU"/>
              </w:rPr>
              <w:t>кваліфікаційної</w:t>
            </w:r>
            <w:r w:rsidRPr="005C7FAD">
              <w:rPr>
                <w:rFonts w:ascii="Times New Roman" w:eastAsia="Times New Roman" w:hAnsi="Times New Roman" w:cs="Times New Roman"/>
                <w:sz w:val="28"/>
                <w:szCs w:val="28"/>
                <w:lang w:val="uk-UA" w:eastAsia="ru-RU"/>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E45442"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грудень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78143D7" w14:textId="7ACD4B92"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216911" w:rsidRPr="005C7FAD" w14:paraId="45B74991"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944B206"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6E4227" w14:textId="77777777" w:rsidR="00216911" w:rsidRPr="005C7FAD" w:rsidRDefault="00216911" w:rsidP="005F17BE">
            <w:pPr>
              <w:tabs>
                <w:tab w:val="left" w:pos="-1843"/>
                <w:tab w:val="left" w:pos="7655"/>
                <w:tab w:val="left" w:pos="9639"/>
              </w:tabs>
              <w:spacing w:after="0" w:line="240" w:lineRule="auto"/>
              <w:ind w:hanging="4"/>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Захист </w:t>
            </w:r>
            <w:r w:rsidRPr="005C7FAD">
              <w:rPr>
                <w:rFonts w:ascii="Times New Roman" w:eastAsia="Times New Roman" w:hAnsi="Times New Roman" w:cs="Times New Roman"/>
                <w:bCs/>
                <w:sz w:val="28"/>
                <w:szCs w:val="24"/>
                <w:lang w:val="uk-UA" w:eastAsia="ru-RU"/>
              </w:rPr>
              <w:t xml:space="preserve">кваліфікаційної </w:t>
            </w:r>
            <w:r w:rsidRPr="005C7FAD">
              <w:rPr>
                <w:rFonts w:ascii="Times New Roman" w:eastAsia="Times New Roman" w:hAnsi="Times New Roman" w:cs="Times New Roman"/>
                <w:sz w:val="28"/>
                <w:szCs w:val="28"/>
                <w:lang w:val="uk-UA" w:eastAsia="ru-RU"/>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ECD84A" w14:textId="0AD64A85" w:rsidR="00216911" w:rsidRPr="005C7FAD" w:rsidRDefault="000D12C4" w:rsidP="005F17BE">
            <w:pPr>
              <w:tabs>
                <w:tab w:val="left" w:pos="-1843"/>
                <w:tab w:val="left" w:pos="7655"/>
                <w:tab w:val="left" w:pos="9639"/>
              </w:tabs>
              <w:spacing w:after="0" w:line="240" w:lineRule="auto"/>
              <w:ind w:hanging="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4"/>
                <w:lang w:val="uk-UA" w:eastAsia="ru-RU"/>
              </w:rPr>
              <w:t>грудень</w:t>
            </w:r>
            <w:r w:rsidR="00216911" w:rsidRPr="005C7FAD">
              <w:rPr>
                <w:rFonts w:ascii="Times New Roman" w:eastAsia="Times New Roman" w:hAnsi="Times New Roman" w:cs="Times New Roman"/>
                <w:sz w:val="28"/>
                <w:szCs w:val="28"/>
                <w:lang w:val="uk-UA" w:eastAsia="ru-RU"/>
              </w:rPr>
              <w:t xml:space="preserve">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C326E1E" w14:textId="1854F7B7"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bl>
    <w:p w14:paraId="238E2342" w14:textId="77777777" w:rsidR="00216911" w:rsidRPr="005C7FAD" w:rsidRDefault="00216911" w:rsidP="00216911">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8411" w:type="dxa"/>
        <w:tblInd w:w="906" w:type="dxa"/>
        <w:tblLayout w:type="fixed"/>
        <w:tblCellMar>
          <w:left w:w="10" w:type="dxa"/>
          <w:right w:w="10" w:type="dxa"/>
        </w:tblCellMar>
        <w:tblLook w:val="04A0" w:firstRow="1" w:lastRow="0" w:firstColumn="1" w:lastColumn="0" w:noHBand="0" w:noVBand="1"/>
      </w:tblPr>
      <w:tblGrid>
        <w:gridCol w:w="2966"/>
        <w:gridCol w:w="141"/>
        <w:gridCol w:w="2260"/>
        <w:gridCol w:w="283"/>
        <w:gridCol w:w="2761"/>
      </w:tblGrid>
      <w:tr w:rsidR="00216911" w:rsidRPr="005C7FAD" w14:paraId="0B8F3A17" w14:textId="77777777" w:rsidTr="005F17BE">
        <w:trPr>
          <w:trHeight w:val="103"/>
        </w:trPr>
        <w:tc>
          <w:tcPr>
            <w:tcW w:w="2966" w:type="dxa"/>
            <w:tcMar>
              <w:top w:w="55" w:type="dxa"/>
              <w:left w:w="55" w:type="dxa"/>
              <w:bottom w:w="55" w:type="dxa"/>
              <w:right w:w="55" w:type="dxa"/>
            </w:tcMar>
            <w:hideMark/>
          </w:tcPr>
          <w:p w14:paraId="1EEB5DD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bookmarkStart w:id="6" w:name="_Toc527313101"/>
            <w:r w:rsidRPr="005C7FAD">
              <w:rPr>
                <w:rFonts w:ascii="Times New Roman" w:eastAsia="Droid Sans Fallback" w:hAnsi="Times New Roman" w:cs="FreeSans"/>
                <w:kern w:val="3"/>
                <w:sz w:val="28"/>
                <w:szCs w:val="28"/>
                <w:lang w:val="uk-UA" w:eastAsia="zh-CN" w:bidi="hi-IN"/>
              </w:rPr>
              <w:t>Студентка</w:t>
            </w:r>
          </w:p>
        </w:tc>
        <w:tc>
          <w:tcPr>
            <w:tcW w:w="141" w:type="dxa"/>
            <w:tcMar>
              <w:top w:w="55" w:type="dxa"/>
              <w:left w:w="55" w:type="dxa"/>
              <w:bottom w:w="55" w:type="dxa"/>
              <w:right w:w="55" w:type="dxa"/>
            </w:tcMar>
          </w:tcPr>
          <w:p w14:paraId="467ACF4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706F9589"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03C89D70"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424C7E1F"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Рулькова В.О.</w:t>
            </w:r>
          </w:p>
        </w:tc>
      </w:tr>
      <w:tr w:rsidR="00216911" w:rsidRPr="005C7FAD" w14:paraId="14D3FAF9" w14:textId="77777777" w:rsidTr="005F17BE">
        <w:trPr>
          <w:trHeight w:val="128"/>
        </w:trPr>
        <w:tc>
          <w:tcPr>
            <w:tcW w:w="2966" w:type="dxa"/>
            <w:tcMar>
              <w:top w:w="55" w:type="dxa"/>
              <w:left w:w="55" w:type="dxa"/>
              <w:bottom w:w="55" w:type="dxa"/>
              <w:right w:w="55" w:type="dxa"/>
            </w:tcMar>
          </w:tcPr>
          <w:p w14:paraId="10B43B22"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6D4D325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260" w:type="dxa"/>
            <w:tcBorders>
              <w:top w:val="single" w:sz="4" w:space="0" w:color="auto"/>
              <w:left w:val="nil"/>
              <w:bottom w:val="nil"/>
              <w:right w:val="nil"/>
            </w:tcBorders>
            <w:tcMar>
              <w:top w:w="55" w:type="dxa"/>
              <w:left w:w="55" w:type="dxa"/>
              <w:bottom w:w="55" w:type="dxa"/>
              <w:right w:w="55" w:type="dxa"/>
            </w:tcMar>
          </w:tcPr>
          <w:p w14:paraId="4591D74D"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c>
          <w:tcPr>
            <w:tcW w:w="283" w:type="dxa"/>
            <w:tcMar>
              <w:top w:w="55" w:type="dxa"/>
              <w:left w:w="55" w:type="dxa"/>
              <w:bottom w:w="55" w:type="dxa"/>
              <w:right w:w="55" w:type="dxa"/>
            </w:tcMar>
          </w:tcPr>
          <w:p w14:paraId="06FD83C3"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761" w:type="dxa"/>
            <w:tcMar>
              <w:top w:w="55" w:type="dxa"/>
              <w:left w:w="55" w:type="dxa"/>
              <w:bottom w:w="55" w:type="dxa"/>
              <w:right w:w="55" w:type="dxa"/>
            </w:tcMar>
          </w:tcPr>
          <w:p w14:paraId="46B47AB3"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r>
      <w:tr w:rsidR="00216911" w:rsidRPr="005C7FAD" w14:paraId="44BA43E5" w14:textId="77777777" w:rsidTr="005F17BE">
        <w:trPr>
          <w:trHeight w:val="399"/>
        </w:trPr>
        <w:tc>
          <w:tcPr>
            <w:tcW w:w="2966" w:type="dxa"/>
            <w:tcMar>
              <w:top w:w="55" w:type="dxa"/>
              <w:left w:w="55" w:type="dxa"/>
              <w:bottom w:w="55" w:type="dxa"/>
              <w:right w:w="55" w:type="dxa"/>
            </w:tcMar>
            <w:hideMark/>
          </w:tcPr>
          <w:p w14:paraId="234FE30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Керівник роботи</w:t>
            </w:r>
          </w:p>
        </w:tc>
        <w:tc>
          <w:tcPr>
            <w:tcW w:w="141" w:type="dxa"/>
            <w:tcMar>
              <w:top w:w="55" w:type="dxa"/>
              <w:left w:w="55" w:type="dxa"/>
              <w:bottom w:w="55" w:type="dxa"/>
              <w:right w:w="55" w:type="dxa"/>
            </w:tcMar>
          </w:tcPr>
          <w:p w14:paraId="4AC60CD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2AE85B65"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2F06F4C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38E85965"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Рильський О.Ф.</w:t>
            </w:r>
          </w:p>
        </w:tc>
      </w:tr>
      <w:tr w:rsidR="00216911" w:rsidRPr="005C7FAD" w14:paraId="5BBA9611" w14:textId="77777777" w:rsidTr="005F17BE">
        <w:trPr>
          <w:trHeight w:val="99"/>
        </w:trPr>
        <w:tc>
          <w:tcPr>
            <w:tcW w:w="2966" w:type="dxa"/>
            <w:tcMar>
              <w:top w:w="55" w:type="dxa"/>
              <w:left w:w="55" w:type="dxa"/>
              <w:bottom w:w="55" w:type="dxa"/>
              <w:right w:w="55" w:type="dxa"/>
            </w:tcMar>
          </w:tcPr>
          <w:p w14:paraId="38CB779E"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70B8B08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260" w:type="dxa"/>
            <w:tcBorders>
              <w:top w:val="single" w:sz="4" w:space="0" w:color="auto"/>
              <w:left w:val="nil"/>
              <w:bottom w:val="nil"/>
              <w:right w:val="nil"/>
            </w:tcBorders>
            <w:tcMar>
              <w:top w:w="55" w:type="dxa"/>
              <w:left w:w="55" w:type="dxa"/>
              <w:bottom w:w="55" w:type="dxa"/>
              <w:right w:w="55" w:type="dxa"/>
            </w:tcMar>
          </w:tcPr>
          <w:p w14:paraId="785A0E5A"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c>
          <w:tcPr>
            <w:tcW w:w="283" w:type="dxa"/>
            <w:tcMar>
              <w:top w:w="55" w:type="dxa"/>
              <w:left w:w="55" w:type="dxa"/>
              <w:bottom w:w="55" w:type="dxa"/>
              <w:right w:w="55" w:type="dxa"/>
            </w:tcMar>
          </w:tcPr>
          <w:p w14:paraId="31E579B9"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761" w:type="dxa"/>
            <w:tcMar>
              <w:top w:w="55" w:type="dxa"/>
              <w:left w:w="55" w:type="dxa"/>
              <w:bottom w:w="55" w:type="dxa"/>
              <w:right w:w="55" w:type="dxa"/>
            </w:tcMar>
          </w:tcPr>
          <w:p w14:paraId="4B7B7EC1"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r>
      <w:tr w:rsidR="00216911" w:rsidRPr="005C7FAD" w14:paraId="6ACD6AB0" w14:textId="77777777" w:rsidTr="005F17BE">
        <w:trPr>
          <w:trHeight w:val="103"/>
        </w:trPr>
        <w:tc>
          <w:tcPr>
            <w:tcW w:w="8411" w:type="dxa"/>
            <w:gridSpan w:val="5"/>
            <w:tcMar>
              <w:top w:w="55" w:type="dxa"/>
              <w:left w:w="55" w:type="dxa"/>
              <w:bottom w:w="55" w:type="dxa"/>
              <w:right w:w="55" w:type="dxa"/>
            </w:tcMar>
            <w:hideMark/>
          </w:tcPr>
          <w:p w14:paraId="201BEFDB"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bCs/>
                <w:kern w:val="3"/>
                <w:sz w:val="28"/>
                <w:szCs w:val="28"/>
                <w:lang w:val="uk-UA" w:eastAsia="zh-CN" w:bidi="hi-IN"/>
              </w:rPr>
            </w:pPr>
            <w:r w:rsidRPr="005C7FAD">
              <w:rPr>
                <w:rFonts w:ascii="Times New Roman" w:eastAsia="Droid Sans Fallback" w:hAnsi="Times New Roman" w:cs="FreeSans"/>
                <w:bCs/>
                <w:kern w:val="3"/>
                <w:sz w:val="28"/>
                <w:szCs w:val="28"/>
                <w:lang w:val="uk-UA" w:eastAsia="zh-CN" w:bidi="hi-IN"/>
              </w:rPr>
              <w:t>Нормоконтроль пройдено</w:t>
            </w:r>
          </w:p>
        </w:tc>
      </w:tr>
      <w:tr w:rsidR="00216911" w:rsidRPr="005C7FAD" w14:paraId="17E4AEF5" w14:textId="77777777" w:rsidTr="005F17BE">
        <w:trPr>
          <w:trHeight w:val="103"/>
        </w:trPr>
        <w:tc>
          <w:tcPr>
            <w:tcW w:w="2966" w:type="dxa"/>
            <w:tcMar>
              <w:top w:w="55" w:type="dxa"/>
              <w:left w:w="55" w:type="dxa"/>
              <w:bottom w:w="55" w:type="dxa"/>
              <w:right w:w="55" w:type="dxa"/>
            </w:tcMar>
            <w:hideMark/>
          </w:tcPr>
          <w:p w14:paraId="6582E2B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Нормоконтролер</w:t>
            </w:r>
          </w:p>
        </w:tc>
        <w:tc>
          <w:tcPr>
            <w:tcW w:w="141" w:type="dxa"/>
            <w:tcMar>
              <w:top w:w="55" w:type="dxa"/>
              <w:left w:w="55" w:type="dxa"/>
              <w:bottom w:w="55" w:type="dxa"/>
              <w:right w:w="55" w:type="dxa"/>
            </w:tcMar>
          </w:tcPr>
          <w:p w14:paraId="69414FCA"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099EDE24"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2EBCB1D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17FE753F"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Притула Н.М.</w:t>
            </w:r>
          </w:p>
        </w:tc>
      </w:tr>
      <w:tr w:rsidR="00216911" w:rsidRPr="005C7FAD" w14:paraId="5733D219" w14:textId="77777777" w:rsidTr="005F17BE">
        <w:trPr>
          <w:trHeight w:val="51"/>
        </w:trPr>
        <w:tc>
          <w:tcPr>
            <w:tcW w:w="2966" w:type="dxa"/>
            <w:tcMar>
              <w:top w:w="55" w:type="dxa"/>
              <w:left w:w="55" w:type="dxa"/>
              <w:bottom w:w="55" w:type="dxa"/>
              <w:right w:w="55" w:type="dxa"/>
            </w:tcMar>
          </w:tcPr>
          <w:p w14:paraId="3B18A1E7"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141" w:type="dxa"/>
            <w:tcMar>
              <w:top w:w="55" w:type="dxa"/>
              <w:left w:w="55" w:type="dxa"/>
              <w:bottom w:w="55" w:type="dxa"/>
              <w:right w:w="55" w:type="dxa"/>
            </w:tcMar>
          </w:tcPr>
          <w:p w14:paraId="3B07FDE6"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260" w:type="dxa"/>
            <w:tcMar>
              <w:top w:w="55" w:type="dxa"/>
              <w:left w:w="55" w:type="dxa"/>
              <w:bottom w:w="55" w:type="dxa"/>
              <w:right w:w="55" w:type="dxa"/>
            </w:tcMar>
          </w:tcPr>
          <w:p w14:paraId="3CA4385F"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83" w:type="dxa"/>
            <w:tcMar>
              <w:top w:w="55" w:type="dxa"/>
              <w:left w:w="55" w:type="dxa"/>
              <w:bottom w:w="55" w:type="dxa"/>
              <w:right w:w="55" w:type="dxa"/>
            </w:tcMar>
          </w:tcPr>
          <w:p w14:paraId="031369D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761" w:type="dxa"/>
            <w:tcMar>
              <w:top w:w="55" w:type="dxa"/>
              <w:left w:w="55" w:type="dxa"/>
              <w:bottom w:w="55" w:type="dxa"/>
              <w:right w:w="55" w:type="dxa"/>
            </w:tcMar>
          </w:tcPr>
          <w:p w14:paraId="1AD0CC21"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6"/>
                <w:szCs w:val="16"/>
                <w:lang w:val="uk-UA" w:eastAsia="zh-CN" w:bidi="hi-IN"/>
              </w:rPr>
            </w:pPr>
          </w:p>
        </w:tc>
      </w:tr>
    </w:tbl>
    <w:p w14:paraId="7A0FFE31" w14:textId="77777777" w:rsidR="00216911" w:rsidRPr="005C7FAD" w:rsidRDefault="00216911" w:rsidP="00942788">
      <w:pPr>
        <w:widowControl w:val="0"/>
        <w:suppressAutoHyphens/>
        <w:autoSpaceDE w:val="0"/>
        <w:autoSpaceDN w:val="0"/>
        <w:adjustRightInd w:val="0"/>
        <w:spacing w:after="0" w:line="240" w:lineRule="auto"/>
        <w:outlineLvl w:val="0"/>
        <w:rPr>
          <w:rFonts w:ascii="Times New Roman" w:eastAsia="Times New Roman" w:hAnsi="Times New Roman" w:cs="Times New Roman"/>
          <w:bCs/>
          <w:sz w:val="28"/>
          <w:szCs w:val="18"/>
          <w:lang w:val="uk-UA" w:eastAsia="ru-RU"/>
        </w:rPr>
      </w:pPr>
    </w:p>
    <w:bookmarkEnd w:id="6"/>
    <w:p w14:paraId="52979A55" w14:textId="77777777" w:rsidR="00216911" w:rsidRPr="005C7FAD" w:rsidRDefault="00216911" w:rsidP="00216911">
      <w:pPr>
        <w:spacing w:after="0" w:line="240" w:lineRule="auto"/>
        <w:jc w:val="center"/>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lastRenderedPageBreak/>
        <w:t>РЕФЕРАТ</w:t>
      </w:r>
    </w:p>
    <w:p w14:paraId="1D088486"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Times New Roman"/>
          <w:b/>
          <w:bCs/>
          <w:kern w:val="3"/>
          <w:sz w:val="28"/>
          <w:szCs w:val="28"/>
          <w:lang w:val="uk-UA" w:eastAsia="zh-CN" w:bidi="hi-IN"/>
        </w:rPr>
      </w:pPr>
    </w:p>
    <w:p w14:paraId="6AD0D3C1" w14:textId="010B57C5" w:rsidR="00216911" w:rsidRPr="005C7FAD" w:rsidRDefault="00216911" w:rsidP="00216911">
      <w:pPr>
        <w:spacing w:after="0" w:line="360" w:lineRule="auto"/>
        <w:ind w:firstLine="709"/>
        <w:jc w:val="both"/>
        <w:rPr>
          <w:rFonts w:ascii="Times New Roman" w:eastAsia="Times New Roman" w:hAnsi="Times New Roman" w:cs="Times New Roman"/>
          <w:bCs/>
          <w:spacing w:val="-1"/>
          <w:sz w:val="28"/>
          <w:szCs w:val="28"/>
          <w:lang w:val="uk-UA" w:eastAsia="ru-RU"/>
        </w:rPr>
      </w:pPr>
      <w:r w:rsidRPr="005C7FAD">
        <w:rPr>
          <w:rFonts w:ascii="Times New Roman" w:eastAsia="Times New Roman" w:hAnsi="Times New Roman" w:cs="Times New Roman"/>
          <w:bCs/>
          <w:spacing w:val="-1"/>
          <w:sz w:val="28"/>
          <w:szCs w:val="28"/>
          <w:lang w:val="uk-UA" w:eastAsia="ru-RU"/>
        </w:rPr>
        <w:t>В роботі 8</w:t>
      </w:r>
      <w:r w:rsidR="00C80418">
        <w:rPr>
          <w:rFonts w:ascii="Times New Roman" w:eastAsia="Times New Roman" w:hAnsi="Times New Roman" w:cs="Times New Roman"/>
          <w:bCs/>
          <w:spacing w:val="-1"/>
          <w:sz w:val="28"/>
          <w:szCs w:val="28"/>
          <w:lang w:val="uk-UA" w:eastAsia="ru-RU"/>
        </w:rPr>
        <w:t>4 сторінки</w:t>
      </w:r>
      <w:r w:rsidRPr="005C7FAD">
        <w:rPr>
          <w:rFonts w:ascii="Times New Roman" w:eastAsia="Times New Roman" w:hAnsi="Times New Roman" w:cs="Times New Roman"/>
          <w:bCs/>
          <w:spacing w:val="-1"/>
          <w:sz w:val="28"/>
          <w:szCs w:val="28"/>
          <w:lang w:val="uk-UA" w:eastAsia="ru-RU"/>
        </w:rPr>
        <w:t>, 1</w:t>
      </w:r>
      <w:r w:rsidR="00C80418">
        <w:rPr>
          <w:rFonts w:ascii="Times New Roman" w:eastAsia="Times New Roman" w:hAnsi="Times New Roman" w:cs="Times New Roman"/>
          <w:bCs/>
          <w:spacing w:val="-1"/>
          <w:sz w:val="28"/>
          <w:szCs w:val="28"/>
          <w:lang w:val="uk-UA" w:eastAsia="ru-RU"/>
        </w:rPr>
        <w:t>2</w:t>
      </w:r>
      <w:r w:rsidRPr="005C7FAD">
        <w:rPr>
          <w:rFonts w:ascii="Times New Roman" w:eastAsia="Times New Roman" w:hAnsi="Times New Roman" w:cs="Times New Roman"/>
          <w:bCs/>
          <w:spacing w:val="-1"/>
          <w:sz w:val="28"/>
          <w:szCs w:val="28"/>
          <w:lang w:val="uk-UA" w:eastAsia="ru-RU"/>
        </w:rPr>
        <w:t xml:space="preserve"> таблиць, 2</w:t>
      </w:r>
      <w:r w:rsidR="00C80418">
        <w:rPr>
          <w:rFonts w:ascii="Times New Roman" w:eastAsia="Times New Roman" w:hAnsi="Times New Roman" w:cs="Times New Roman"/>
          <w:bCs/>
          <w:spacing w:val="-1"/>
          <w:sz w:val="28"/>
          <w:szCs w:val="28"/>
          <w:lang w:val="uk-UA" w:eastAsia="ru-RU"/>
        </w:rPr>
        <w:t>5</w:t>
      </w:r>
      <w:r w:rsidRPr="005C7FAD">
        <w:rPr>
          <w:rFonts w:ascii="Times New Roman" w:eastAsia="Times New Roman" w:hAnsi="Times New Roman" w:cs="Times New Roman"/>
          <w:bCs/>
          <w:spacing w:val="-1"/>
          <w:sz w:val="28"/>
          <w:szCs w:val="28"/>
          <w:lang w:val="uk-UA" w:eastAsia="ru-RU"/>
        </w:rPr>
        <w:t xml:space="preserve"> рисунків, було використано 4</w:t>
      </w:r>
      <w:r w:rsidR="008C63BD" w:rsidRPr="005C7FAD">
        <w:rPr>
          <w:rFonts w:ascii="Times New Roman" w:eastAsia="Times New Roman" w:hAnsi="Times New Roman" w:cs="Times New Roman"/>
          <w:bCs/>
          <w:spacing w:val="-1"/>
          <w:sz w:val="28"/>
          <w:szCs w:val="28"/>
          <w:lang w:val="uk-UA" w:eastAsia="ru-RU"/>
        </w:rPr>
        <w:t>8</w:t>
      </w:r>
      <w:r w:rsidRPr="005C7FAD">
        <w:rPr>
          <w:rFonts w:ascii="Times New Roman" w:eastAsia="Times New Roman" w:hAnsi="Times New Roman" w:cs="Times New Roman"/>
          <w:bCs/>
          <w:spacing w:val="-1"/>
          <w:sz w:val="28"/>
          <w:szCs w:val="28"/>
          <w:lang w:val="uk-UA" w:eastAsia="ru-RU"/>
        </w:rPr>
        <w:t xml:space="preserve"> літературних джерел, із них 4 іноземною мовою.</w:t>
      </w:r>
      <w:r w:rsidRPr="005C7FAD">
        <w:rPr>
          <w:rFonts w:ascii="Times New Roman" w:eastAsia="Times New Roman" w:hAnsi="Times New Roman" w:cs="Times New Roman"/>
          <w:bCs/>
          <w:spacing w:val="-1"/>
          <w:sz w:val="28"/>
          <w:szCs w:val="28"/>
          <w:lang w:val="uk-UA" w:eastAsia="ru-RU"/>
        </w:rPr>
        <w:tab/>
      </w:r>
    </w:p>
    <w:p w14:paraId="68589377" w14:textId="77777777" w:rsidR="00216911" w:rsidRPr="005C7FAD" w:rsidRDefault="00216911" w:rsidP="00216911">
      <w:pPr>
        <w:widowControl w:val="0"/>
        <w:spacing w:after="0" w:line="360" w:lineRule="auto"/>
        <w:ind w:firstLine="709"/>
        <w:jc w:val="both"/>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 xml:space="preserve">Об’єктом дослідження є: </w:t>
      </w:r>
      <w:r w:rsidRPr="005C7FAD">
        <w:rPr>
          <w:lang w:val="uk-UA"/>
        </w:rPr>
        <w:t xml:space="preserve"> </w:t>
      </w:r>
      <w:r w:rsidRPr="005C7FAD">
        <w:rPr>
          <w:rFonts w:ascii="Times New Roman" w:eastAsia="Times New Roman" w:hAnsi="Times New Roman" w:cs="Times New Roman"/>
          <w:sz w:val="28"/>
          <w:szCs w:val="24"/>
          <w:lang w:val="uk-UA" w:eastAsia="ru-RU"/>
        </w:rPr>
        <w:t>ТОВ «Запорізький титано-магнієвий комбінат».</w:t>
      </w:r>
    </w:p>
    <w:p w14:paraId="291E1BEA" w14:textId="77777777" w:rsidR="00216911" w:rsidRPr="005C7FAD" w:rsidRDefault="00216911" w:rsidP="00216911">
      <w:pPr>
        <w:widowControl w:val="0"/>
        <w:spacing w:after="0" w:line="360" w:lineRule="auto"/>
        <w:ind w:firstLine="709"/>
        <w:jc w:val="both"/>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 xml:space="preserve">Предметом дослідження є: </w:t>
      </w:r>
      <w:r w:rsidRPr="005C7FAD">
        <w:rPr>
          <w:rFonts w:ascii="Times New Roman" w:hAnsi="Times New Roman" w:cs="Times New Roman"/>
          <w:sz w:val="28"/>
          <w:szCs w:val="28"/>
          <w:lang w:val="uk-UA" w:eastAsia="ru-RU"/>
        </w:rPr>
        <w:t>процедура моніторингу якості води.</w:t>
      </w:r>
    </w:p>
    <w:p w14:paraId="0321B821" w14:textId="77777777" w:rsidR="00216911" w:rsidRPr="005C7FAD" w:rsidRDefault="00216911" w:rsidP="00216911">
      <w:pPr>
        <w:widowControl w:val="0"/>
        <w:spacing w:after="0" w:line="360" w:lineRule="auto"/>
        <w:ind w:firstLine="709"/>
        <w:jc w:val="both"/>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 xml:space="preserve">Методи досліджень: </w:t>
      </w:r>
      <w:r w:rsidRPr="005C7FAD">
        <w:rPr>
          <w:rFonts w:ascii="Times New Roman" w:hAnsi="Times New Roman" w:cs="Times New Roman"/>
          <w:sz w:val="28"/>
          <w:szCs w:val="28"/>
          <w:lang w:val="uk-UA"/>
        </w:rPr>
        <w:t xml:space="preserve">гравіметричний, фотометричний, екстракційний фотометричний, титрометричний, потенціометричний, меркурометричний, розрахунково-математичний, аналітичний, графічний.   </w:t>
      </w:r>
    </w:p>
    <w:p w14:paraId="3FA16E7B"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eastAsia="ru-RU"/>
        </w:rPr>
      </w:pPr>
      <w:r w:rsidRPr="005C7FAD">
        <w:rPr>
          <w:rFonts w:ascii="Times New Roman" w:eastAsia="Times New Roman" w:hAnsi="Times New Roman" w:cs="Times New Roman"/>
          <w:sz w:val="28"/>
          <w:szCs w:val="24"/>
          <w:lang w:val="uk-UA" w:eastAsia="ru-RU"/>
        </w:rPr>
        <w:t xml:space="preserve">Метою кваліфікаційної роботи є: </w:t>
      </w:r>
      <w:r w:rsidRPr="005C7FAD">
        <w:rPr>
          <w:rFonts w:ascii="Times New Roman" w:hAnsi="Times New Roman" w:cs="Times New Roman"/>
          <w:sz w:val="28"/>
          <w:szCs w:val="28"/>
          <w:lang w:val="uk-UA" w:eastAsia="ru-RU"/>
        </w:rPr>
        <w:t>дослідження моніторингу стічних вод та води контрольних ділянок території ТОВ «ЗТМК» та скидів, поверхневих вод в зоні можливого впливу скидних та промислових стічних вод.</w:t>
      </w:r>
    </w:p>
    <w:p w14:paraId="2F1829C5" w14:textId="77777777" w:rsidR="00216911" w:rsidRPr="005C7FAD" w:rsidRDefault="00216911" w:rsidP="00216911">
      <w:pPr>
        <w:widowControl w:val="0"/>
        <w:spacing w:after="0" w:line="360" w:lineRule="auto"/>
        <w:ind w:firstLine="709"/>
        <w:jc w:val="both"/>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Теоретично та експериментально визначено:</w:t>
      </w:r>
      <w:r w:rsidRPr="005C7FAD">
        <w:rPr>
          <w:rFonts w:ascii="Times New Roman" w:hAnsi="Times New Roman" w:cs="Times New Roman"/>
          <w:sz w:val="28"/>
          <w:szCs w:val="28"/>
          <w:lang w:val="uk-UA" w:eastAsia="ru-RU"/>
        </w:rPr>
        <w:t xml:space="preserve"> загальні положення державного моніторингу, систему біологічної очистки води, багаторічні спостереження та дослідження результатів показників забруднюючих речовин у стічних водах виробничо-дренажних, промислових стоках та місцях скиду у річку Дніпро.</w:t>
      </w:r>
    </w:p>
    <w:p w14:paraId="4D07472D" w14:textId="77777777" w:rsidR="00216911" w:rsidRPr="005C7FAD" w:rsidRDefault="00216911" w:rsidP="00216911">
      <w:pPr>
        <w:widowControl w:val="0"/>
        <w:spacing w:after="0" w:line="360" w:lineRule="auto"/>
        <w:ind w:firstLine="709"/>
        <w:jc w:val="both"/>
        <w:rPr>
          <w:rFonts w:ascii="Times New Roman" w:eastAsia="Times New Roman" w:hAnsi="Times New Roman" w:cs="Times New Roman"/>
          <w:sz w:val="28"/>
          <w:szCs w:val="24"/>
          <w:lang w:val="uk-UA" w:eastAsia="ru-RU"/>
        </w:rPr>
      </w:pPr>
    </w:p>
    <w:p w14:paraId="2B4276AB"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МОНІТОРИНГ, ІНДИКАТОР, ТИТРАНТ, АЛІКВОТНА ДОЛЯ,  РОЗЧИННИЙ КИСЕН, КИСЛОТА, БСК, ХСК, КАЛЬЦІЙ, МАГНІЙ, ХЛОРИДИ, АЗОТ АМОНІЙНИХ СОЛЕЙ, НІТРАТИ, ФОСФАТИ, ЗАЗІЗО, НАФТОПРОДУКТИ, МІНЕРАЛЬНИЙ ЗАЛИШОК, ЗВАЖЕНІ РЕЧОВИНИ, ФТОР, рН, СУЛЬФАТИ.</w:t>
      </w:r>
    </w:p>
    <w:p w14:paraId="2FCF587C" w14:textId="77777777" w:rsidR="00216911" w:rsidRPr="005C7FAD" w:rsidRDefault="00216911" w:rsidP="00942788">
      <w:pPr>
        <w:widowControl w:val="0"/>
        <w:spacing w:after="0" w:line="360" w:lineRule="auto"/>
        <w:jc w:val="both"/>
        <w:rPr>
          <w:rFonts w:ascii="Times New Roman" w:eastAsia="Times New Roman" w:hAnsi="Times New Roman" w:cs="Times New Roman"/>
          <w:sz w:val="28"/>
          <w:szCs w:val="24"/>
          <w:lang w:val="uk-UA" w:eastAsia="ru-RU"/>
        </w:rPr>
      </w:pPr>
    </w:p>
    <w:p w14:paraId="40826922" w14:textId="77777777" w:rsidR="00216911" w:rsidRPr="005C7FAD" w:rsidRDefault="00216911" w:rsidP="00216911">
      <w:pPr>
        <w:spacing w:after="0" w:line="240" w:lineRule="auto"/>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caps/>
          <w:sz w:val="28"/>
          <w:szCs w:val="24"/>
          <w:lang w:val="uk-UA" w:eastAsia="ru-RU"/>
        </w:rPr>
        <w:br w:type="page"/>
      </w:r>
    </w:p>
    <w:p w14:paraId="66082041" w14:textId="77777777" w:rsidR="00216911" w:rsidRPr="005C7FAD" w:rsidRDefault="00216911" w:rsidP="00216911">
      <w:pPr>
        <w:tabs>
          <w:tab w:val="left" w:pos="-1843"/>
          <w:tab w:val="left" w:pos="5529"/>
          <w:tab w:val="left" w:pos="9639"/>
        </w:tabs>
        <w:spacing w:after="0" w:line="360" w:lineRule="auto"/>
        <w:jc w:val="center"/>
        <w:rPr>
          <w:rFonts w:ascii="Times New Roman" w:eastAsia="Times New Roman" w:hAnsi="Times New Roman" w:cs="Calibri"/>
          <w:caps/>
          <w:sz w:val="28"/>
          <w:szCs w:val="28"/>
          <w:lang w:val="uk-UA" w:eastAsia="ru-RU"/>
        </w:rPr>
      </w:pPr>
      <w:r w:rsidRPr="005C7FAD">
        <w:rPr>
          <w:rFonts w:ascii="Times New Roman" w:eastAsia="Times New Roman" w:hAnsi="Times New Roman" w:cs="Calibri"/>
          <w:caps/>
          <w:sz w:val="28"/>
          <w:szCs w:val="28"/>
          <w:lang w:val="uk-UA" w:eastAsia="ru-RU"/>
        </w:rPr>
        <w:lastRenderedPageBreak/>
        <w:t>abstract</w:t>
      </w:r>
    </w:p>
    <w:p w14:paraId="60CA54D3"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4D24FC1E" w14:textId="5BEEA139"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In the work of 8</w:t>
      </w:r>
      <w:r w:rsidR="00F32C14">
        <w:rPr>
          <w:rFonts w:ascii="Times New Roman" w:hAnsi="Times New Roman" w:cs="Times New Roman"/>
          <w:sz w:val="28"/>
          <w:szCs w:val="28"/>
          <w:lang w:val="uk-UA"/>
        </w:rPr>
        <w:t>4</w:t>
      </w:r>
      <w:r w:rsidRPr="005C7FAD">
        <w:rPr>
          <w:rFonts w:ascii="Times New Roman" w:hAnsi="Times New Roman" w:cs="Times New Roman"/>
          <w:sz w:val="28"/>
          <w:szCs w:val="28"/>
          <w:lang w:val="uk-UA"/>
        </w:rPr>
        <w:t xml:space="preserve"> pages, 1</w:t>
      </w:r>
      <w:r w:rsidR="00F32C14">
        <w:rPr>
          <w:rFonts w:ascii="Times New Roman" w:hAnsi="Times New Roman" w:cs="Times New Roman"/>
          <w:sz w:val="28"/>
          <w:szCs w:val="28"/>
          <w:lang w:val="uk-UA"/>
        </w:rPr>
        <w:t>2</w:t>
      </w:r>
      <w:r w:rsidRPr="005C7FAD">
        <w:rPr>
          <w:rFonts w:ascii="Times New Roman" w:hAnsi="Times New Roman" w:cs="Times New Roman"/>
          <w:sz w:val="28"/>
          <w:szCs w:val="28"/>
          <w:lang w:val="uk-UA"/>
        </w:rPr>
        <w:t xml:space="preserve"> tables, 2</w:t>
      </w:r>
      <w:r w:rsidR="00F32C14">
        <w:rPr>
          <w:rFonts w:ascii="Times New Roman" w:hAnsi="Times New Roman" w:cs="Times New Roman"/>
          <w:sz w:val="28"/>
          <w:szCs w:val="28"/>
          <w:lang w:val="uk-UA"/>
        </w:rPr>
        <w:t>5</w:t>
      </w:r>
      <w:r w:rsidRPr="005C7FAD">
        <w:rPr>
          <w:rFonts w:ascii="Times New Roman" w:hAnsi="Times New Roman" w:cs="Times New Roman"/>
          <w:sz w:val="28"/>
          <w:szCs w:val="28"/>
          <w:lang w:val="uk-UA"/>
        </w:rPr>
        <w:t xml:space="preserve"> figures, 4</w:t>
      </w:r>
      <w:r w:rsidR="00404B22" w:rsidRPr="005C7FAD">
        <w:rPr>
          <w:rFonts w:ascii="Times New Roman" w:hAnsi="Times New Roman" w:cs="Times New Roman"/>
          <w:sz w:val="28"/>
          <w:szCs w:val="28"/>
          <w:lang w:val="uk-UA"/>
        </w:rPr>
        <w:t>8</w:t>
      </w:r>
      <w:r w:rsidRPr="005C7FAD">
        <w:rPr>
          <w:rFonts w:ascii="Times New Roman" w:hAnsi="Times New Roman" w:cs="Times New Roman"/>
          <w:sz w:val="28"/>
          <w:szCs w:val="28"/>
          <w:lang w:val="uk-UA"/>
        </w:rPr>
        <w:t xml:space="preserve"> literary sources were used, 4 of them in a foreign language.</w:t>
      </w:r>
    </w:p>
    <w:p w14:paraId="1EE8E018"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The object of study is LLC "Zaporizhzhya Titanium and Magnesium Plant".</w:t>
      </w:r>
    </w:p>
    <w:p w14:paraId="66E9C059"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The subject of the study is: the procedure for monitoring water quality.</w:t>
      </w:r>
    </w:p>
    <w:p w14:paraId="3085090C"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Research methods: gravimetric, photometric, extraction photometric, titrometric, potentiometric, mercurometric, computational-mathematical, analytical, graphic.</w:t>
      </w:r>
    </w:p>
    <w:p w14:paraId="7AB8EEB7"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The purpose of the qualification work is: study of wastewater and water monitoring of the control areas of the territory of LLC "ZTMK" and discharges, surface waters in the area of possible impact of waste and industrial wastewater.</w:t>
      </w:r>
    </w:p>
    <w:p w14:paraId="23AAEF1F"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Theoretically and experimentally determined: general provisions of state monitoring, biological water treatment system, long-term observation and study of the results of pollutants in wastewater from industrial and drainage, industrial effluents and places of discharge into the Dnieper River.</w:t>
      </w:r>
    </w:p>
    <w:p w14:paraId="6FA44FDA" w14:textId="77777777" w:rsidR="00216911" w:rsidRPr="005C7FAD" w:rsidRDefault="00216911" w:rsidP="00942788">
      <w:pPr>
        <w:spacing w:after="0" w:line="360" w:lineRule="auto"/>
        <w:jc w:val="both"/>
        <w:rPr>
          <w:rFonts w:ascii="Times New Roman" w:eastAsia="Times New Roman" w:hAnsi="Times New Roman" w:cs="Times New Roman"/>
          <w:b/>
          <w:caps/>
          <w:sz w:val="28"/>
          <w:szCs w:val="28"/>
          <w:lang w:val="uk-UA" w:eastAsia="ru-RU"/>
        </w:rPr>
      </w:pPr>
    </w:p>
    <w:p w14:paraId="0D984500" w14:textId="77777777" w:rsidR="00216911" w:rsidRPr="005C7FAD" w:rsidRDefault="00216911" w:rsidP="00216911">
      <w:pPr>
        <w:pStyle w:val="a5"/>
        <w:spacing w:line="360" w:lineRule="auto"/>
        <w:ind w:firstLine="709"/>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MONITORING, INDICATOR, TITRANT, ALICOT SHARE, SOLUBLE OXYGEN, ACID, BSC, HSC, CALCIUM, MAGNESIUM,</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eastAsia="ru-RU"/>
        </w:rPr>
        <w:t>CHLORIDES, NITROGEN, AMMONIUM SALTS, NITRATES, PHOSPHATES, ZAZIZO, PETROLEUM PRODUCTS, MINERAL RESIDUE, WEIGHED SUBSTANCES, FLUORINE, pH, SULPHATES.</w:t>
      </w:r>
    </w:p>
    <w:p w14:paraId="259BCC92" w14:textId="77777777" w:rsidR="00216911" w:rsidRPr="005C7FAD" w:rsidRDefault="00216911" w:rsidP="00942788">
      <w:pPr>
        <w:pStyle w:val="a5"/>
        <w:spacing w:line="360" w:lineRule="auto"/>
        <w:jc w:val="both"/>
        <w:rPr>
          <w:rFonts w:ascii="Times New Roman" w:hAnsi="Times New Roman" w:cs="Times New Roman"/>
          <w:sz w:val="28"/>
          <w:szCs w:val="28"/>
          <w:lang w:val="uk-UA" w:eastAsia="ru-RU"/>
        </w:rPr>
      </w:pPr>
    </w:p>
    <w:p w14:paraId="6503C006" w14:textId="77777777" w:rsidR="00216911" w:rsidRPr="00942788" w:rsidRDefault="00216911" w:rsidP="00216911">
      <w:pPr>
        <w:pStyle w:val="a5"/>
        <w:rPr>
          <w:sz w:val="28"/>
          <w:lang w:val="uk-UA" w:eastAsia="ru-RU"/>
        </w:rPr>
      </w:pPr>
    </w:p>
    <w:p w14:paraId="5BEA8EDA"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507737E2"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08A7A828"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22EAABD9"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1FCF68D8" w14:textId="77777777" w:rsidR="00216911" w:rsidRPr="005C7FAD" w:rsidRDefault="00216911" w:rsidP="00942788">
      <w:pPr>
        <w:spacing w:after="0" w:line="240" w:lineRule="auto"/>
        <w:rPr>
          <w:rFonts w:ascii="Times New Roman" w:eastAsia="Times New Roman" w:hAnsi="Times New Roman" w:cs="Calibri"/>
          <w:b/>
          <w:caps/>
          <w:sz w:val="28"/>
          <w:szCs w:val="28"/>
          <w:lang w:val="uk-UA" w:eastAsia="ru-RU"/>
        </w:rPr>
      </w:pPr>
    </w:p>
    <w:p w14:paraId="72F5E51B" w14:textId="77777777" w:rsidR="00216911" w:rsidRPr="005C7FAD" w:rsidRDefault="00216911" w:rsidP="00942788">
      <w:pPr>
        <w:spacing w:after="0" w:line="240" w:lineRule="auto"/>
        <w:rPr>
          <w:rFonts w:ascii="Times New Roman" w:eastAsia="Times New Roman" w:hAnsi="Times New Roman" w:cs="Times New Roman"/>
          <w:bCs/>
          <w:sz w:val="28"/>
          <w:szCs w:val="28"/>
          <w:lang w:val="uk-UA" w:eastAsia="ru-RU"/>
        </w:rPr>
      </w:pPr>
    </w:p>
    <w:p w14:paraId="5E633751" w14:textId="77777777" w:rsidR="00216911" w:rsidRPr="005C7FAD" w:rsidRDefault="00216911" w:rsidP="00942788">
      <w:pPr>
        <w:spacing w:after="0" w:line="240" w:lineRule="auto"/>
        <w:rPr>
          <w:rFonts w:ascii="Times New Roman" w:eastAsia="Times New Roman" w:hAnsi="Times New Roman" w:cs="Times New Roman"/>
          <w:bCs/>
          <w:sz w:val="28"/>
          <w:szCs w:val="28"/>
          <w:lang w:val="uk-UA" w:eastAsia="ru-RU"/>
        </w:rPr>
      </w:pPr>
    </w:p>
    <w:p w14:paraId="1F4DF7AB" w14:textId="77777777" w:rsidR="00216911" w:rsidRPr="005C7FAD" w:rsidRDefault="00216911" w:rsidP="00942788">
      <w:pPr>
        <w:spacing w:after="0" w:line="240" w:lineRule="auto"/>
        <w:rPr>
          <w:rFonts w:ascii="Times New Roman" w:eastAsia="Times New Roman" w:hAnsi="Times New Roman" w:cs="Times New Roman"/>
          <w:bCs/>
          <w:sz w:val="28"/>
          <w:szCs w:val="28"/>
          <w:lang w:val="uk-UA" w:eastAsia="ru-RU"/>
        </w:rPr>
      </w:pPr>
    </w:p>
    <w:p w14:paraId="0D231B6A" w14:textId="77777777" w:rsidR="00216911" w:rsidRPr="005C7FAD" w:rsidRDefault="00216911" w:rsidP="00190E35">
      <w:pPr>
        <w:spacing w:after="0" w:line="360" w:lineRule="auto"/>
        <w:rPr>
          <w:rFonts w:ascii="Times New Roman" w:eastAsia="Times New Roman" w:hAnsi="Times New Roman" w:cs="Times New Roman"/>
          <w:bCs/>
          <w:sz w:val="28"/>
          <w:szCs w:val="28"/>
          <w:lang w:val="uk-UA" w:eastAsia="ru-RU"/>
        </w:rPr>
      </w:pPr>
    </w:p>
    <w:p w14:paraId="16DF5F24" w14:textId="77777777" w:rsidR="00216911" w:rsidRPr="005C7FAD" w:rsidRDefault="00216911" w:rsidP="00216911">
      <w:pPr>
        <w:spacing w:after="0" w:line="360" w:lineRule="auto"/>
        <w:ind w:firstLine="709"/>
        <w:jc w:val="center"/>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lastRenderedPageBreak/>
        <w:t>ЗМІСТ</w:t>
      </w:r>
    </w:p>
    <w:p w14:paraId="1251B34F" w14:textId="77777777" w:rsidR="00216911" w:rsidRPr="005C7FAD" w:rsidRDefault="00216911" w:rsidP="00190E35">
      <w:pPr>
        <w:spacing w:after="0" w:line="360" w:lineRule="auto"/>
        <w:rPr>
          <w:rFonts w:ascii="Times New Roman" w:eastAsia="Times New Roman" w:hAnsi="Times New Roman" w:cs="Times New Roman"/>
          <w:bCs/>
          <w:sz w:val="28"/>
          <w:szCs w:val="28"/>
          <w:lang w:val="uk-UA" w:eastAsia="ru-RU"/>
        </w:rPr>
      </w:pPr>
    </w:p>
    <w:p w14:paraId="63589F42" w14:textId="77777777"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ПЕРЕЛІК УМОВНИХ ПОЗНАЧЕНЬ, СИМВОЛІВ, ОДИНИЦЬ, СКОРОЧЕНТ ТА ТЕРМІНІВ………………………………………………………………………7</w:t>
      </w:r>
    </w:p>
    <w:p w14:paraId="59E2A4B4" w14:textId="77777777"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ВСТУП…………………………………………...……………………….…………8</w:t>
      </w:r>
    </w:p>
    <w:p w14:paraId="66D585A6" w14:textId="77777777"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1 ОГЛЯД НАУКОВОЇ ЛІТЕРАТУРИ………………………...............................10</w:t>
      </w:r>
    </w:p>
    <w:p w14:paraId="28751F9A"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Організація системи моніторингу водних середовищ…..………...10</w:t>
      </w:r>
    </w:p>
    <w:p w14:paraId="304A18CF"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Моніторинг водних ресурсів та водних об´єктів……………..…...17</w:t>
      </w:r>
    </w:p>
    <w:p w14:paraId="25A68A14" w14:textId="71EC3AE3"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Джерела та види забруднень поверхневих вод…………………....1</w:t>
      </w:r>
      <w:r w:rsidR="00190E35">
        <w:rPr>
          <w:rFonts w:ascii="Times New Roman" w:eastAsia="Times New Roman" w:hAnsi="Times New Roman" w:cs="Times New Roman"/>
          <w:bCs/>
          <w:sz w:val="28"/>
          <w:szCs w:val="28"/>
          <w:lang w:val="uk-UA" w:eastAsia="ru-RU"/>
        </w:rPr>
        <w:t>8</w:t>
      </w:r>
    </w:p>
    <w:p w14:paraId="010BE2AF"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Програма спостережень…………………………………………......24</w:t>
      </w:r>
    </w:p>
    <w:p w14:paraId="4003F6A4"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Інтегральні показники оцінки якості води……………………..…..26</w:t>
      </w:r>
    </w:p>
    <w:p w14:paraId="7319CBB7"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Інтерпретація якості води у моніторингу……………………….....30</w:t>
      </w:r>
    </w:p>
    <w:p w14:paraId="3FA9247D" w14:textId="77777777" w:rsidR="00216911" w:rsidRPr="005C7FAD" w:rsidRDefault="00216911" w:rsidP="00216911">
      <w:pPr>
        <w:pStyle w:val="a6"/>
        <w:numPr>
          <w:ilvl w:val="0"/>
          <w:numId w:val="1"/>
        </w:num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МАТЕРІАЛИ ТА МЕТОДИ ДОСЛІДЖЕННЯ……………………………...33</w:t>
      </w:r>
    </w:p>
    <w:p w14:paraId="56E9B6BC"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Характеристика об´єкту дослідження………………………...……33</w:t>
      </w:r>
    </w:p>
    <w:p w14:paraId="5F1436A4"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Методи дослідження……………………………………………..….34</w:t>
      </w:r>
    </w:p>
    <w:p w14:paraId="25812472"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Біологічна система очистки води…………………………………...37</w:t>
      </w:r>
    </w:p>
    <w:p w14:paraId="665FEE59" w14:textId="77777777"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Статистична обробка даних……………………………………..….39</w:t>
      </w:r>
    </w:p>
    <w:p w14:paraId="0947AA5F" w14:textId="3C1EA25A"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Обладнання та дослідження……………………………………..….4</w:t>
      </w:r>
      <w:r w:rsidR="00190E35">
        <w:rPr>
          <w:rFonts w:ascii="Times New Roman" w:eastAsia="Times New Roman" w:hAnsi="Times New Roman" w:cs="Times New Roman"/>
          <w:bCs/>
          <w:sz w:val="28"/>
          <w:szCs w:val="28"/>
          <w:lang w:val="uk-UA" w:eastAsia="ru-RU"/>
        </w:rPr>
        <w:t>5</w:t>
      </w:r>
    </w:p>
    <w:p w14:paraId="1D5FB06B" w14:textId="1560D229" w:rsidR="00216911" w:rsidRPr="005C7FAD" w:rsidRDefault="00216911" w:rsidP="00216911">
      <w:pPr>
        <w:pStyle w:val="a6"/>
        <w:numPr>
          <w:ilvl w:val="0"/>
          <w:numId w:val="1"/>
        </w:num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ЕКСПЕРЕМЕНТАЛЬНА ЧАСТИНА………………………………………..5</w:t>
      </w:r>
      <w:r w:rsidR="00190E35">
        <w:rPr>
          <w:rFonts w:ascii="Times New Roman" w:eastAsia="Times New Roman" w:hAnsi="Times New Roman" w:cs="Times New Roman"/>
          <w:bCs/>
          <w:sz w:val="28"/>
          <w:szCs w:val="28"/>
          <w:lang w:val="uk-UA" w:eastAsia="ru-RU"/>
        </w:rPr>
        <w:t>2</w:t>
      </w:r>
    </w:p>
    <w:p w14:paraId="7AFFAB4B" w14:textId="5FC23B60"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Проведення досліджень в виробничих та промислових стоках….5</w:t>
      </w:r>
      <w:r w:rsidR="00190E35">
        <w:rPr>
          <w:rFonts w:ascii="Times New Roman" w:eastAsia="Times New Roman" w:hAnsi="Times New Roman" w:cs="Times New Roman"/>
          <w:bCs/>
          <w:sz w:val="28"/>
          <w:szCs w:val="28"/>
          <w:lang w:val="uk-UA" w:eastAsia="ru-RU"/>
        </w:rPr>
        <w:t>2</w:t>
      </w:r>
    </w:p>
    <w:p w14:paraId="3D5B65D1" w14:textId="0F296D4A" w:rsidR="00216911" w:rsidRPr="005C7FAD" w:rsidRDefault="00216911" w:rsidP="00216911">
      <w:pPr>
        <w:pStyle w:val="a6"/>
        <w:numPr>
          <w:ilvl w:val="1"/>
          <w:numId w:val="1"/>
        </w:numPr>
        <w:spacing w:after="0" w:line="360" w:lineRule="auto"/>
        <w:ind w:left="0"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Дослідження в створах вище та нижче місця впливу……………..6</w:t>
      </w:r>
      <w:r w:rsidR="00190E35">
        <w:rPr>
          <w:rFonts w:ascii="Times New Roman" w:eastAsia="Times New Roman" w:hAnsi="Times New Roman" w:cs="Times New Roman"/>
          <w:bCs/>
          <w:sz w:val="28"/>
          <w:szCs w:val="28"/>
          <w:lang w:val="uk-UA" w:eastAsia="ru-RU"/>
        </w:rPr>
        <w:t>7</w:t>
      </w:r>
    </w:p>
    <w:p w14:paraId="765DC948" w14:textId="06E8365A" w:rsidR="00216911" w:rsidRPr="005C7FAD" w:rsidRDefault="00216911" w:rsidP="00216911">
      <w:pPr>
        <w:pStyle w:val="a6"/>
        <w:numPr>
          <w:ilvl w:val="0"/>
          <w:numId w:val="1"/>
        </w:num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ОХОРОНА ПРАЦІ ТА БЕЗПЕКА У НАДЗВИЧАЙНИХ СИТУАЦІЯХ….7</w:t>
      </w:r>
      <w:r w:rsidR="00190E35">
        <w:rPr>
          <w:rFonts w:ascii="Times New Roman" w:eastAsia="Times New Roman" w:hAnsi="Times New Roman" w:cs="Times New Roman"/>
          <w:bCs/>
          <w:sz w:val="28"/>
          <w:szCs w:val="28"/>
          <w:lang w:val="uk-UA" w:eastAsia="ru-RU"/>
        </w:rPr>
        <w:t>4</w:t>
      </w:r>
    </w:p>
    <w:p w14:paraId="06FFBE81" w14:textId="55B9E702"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ВИСНОВКИ………………………………………………….................................7</w:t>
      </w:r>
      <w:r w:rsidR="00190E35">
        <w:rPr>
          <w:rFonts w:ascii="Times New Roman" w:eastAsia="Times New Roman" w:hAnsi="Times New Roman" w:cs="Times New Roman"/>
          <w:bCs/>
          <w:sz w:val="28"/>
          <w:szCs w:val="28"/>
          <w:lang w:val="uk-UA" w:eastAsia="ru-RU"/>
        </w:rPr>
        <w:t>7</w:t>
      </w:r>
    </w:p>
    <w:p w14:paraId="1C3C0B58" w14:textId="68C37C6B"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ПРАКТИЧНІ РЕКОМЕНДАЦІЇ……………………………………………….....</w:t>
      </w:r>
      <w:r w:rsidR="00831B38" w:rsidRPr="005C7FAD">
        <w:rPr>
          <w:rFonts w:ascii="Times New Roman" w:eastAsia="Times New Roman" w:hAnsi="Times New Roman" w:cs="Times New Roman"/>
          <w:bCs/>
          <w:sz w:val="28"/>
          <w:szCs w:val="28"/>
          <w:lang w:val="uk-UA" w:eastAsia="ru-RU"/>
        </w:rPr>
        <w:t>7</w:t>
      </w:r>
      <w:r w:rsidR="00190E35">
        <w:rPr>
          <w:rFonts w:ascii="Times New Roman" w:eastAsia="Times New Roman" w:hAnsi="Times New Roman" w:cs="Times New Roman"/>
          <w:bCs/>
          <w:sz w:val="28"/>
          <w:szCs w:val="28"/>
          <w:lang w:val="uk-UA" w:eastAsia="ru-RU"/>
        </w:rPr>
        <w:t>8</w:t>
      </w:r>
    </w:p>
    <w:p w14:paraId="468BF673" w14:textId="3B50BC57"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ПЕРЕЛІК ПОСИЛАНЬ …………………………………………………………..</w:t>
      </w:r>
      <w:r w:rsidR="00190E35">
        <w:rPr>
          <w:rFonts w:ascii="Times New Roman" w:eastAsia="Times New Roman" w:hAnsi="Times New Roman" w:cs="Times New Roman"/>
          <w:bCs/>
          <w:sz w:val="28"/>
          <w:szCs w:val="28"/>
          <w:lang w:val="uk-UA" w:eastAsia="ru-RU"/>
        </w:rPr>
        <w:t>79</w:t>
      </w:r>
    </w:p>
    <w:p w14:paraId="027A7E8F" w14:textId="4914DBA9" w:rsidR="00216911" w:rsidRPr="005C7FAD" w:rsidRDefault="00216911" w:rsidP="00216911">
      <w:pPr>
        <w:spacing w:after="0" w:line="360" w:lineRule="auto"/>
        <w:jc w:val="both"/>
        <w:rPr>
          <w:rFonts w:ascii="Times New Roman" w:eastAsia="Times New Roman" w:hAnsi="Times New Roman" w:cs="Times New Roman"/>
          <w:bCs/>
          <w:sz w:val="28"/>
          <w:szCs w:val="28"/>
          <w:lang w:val="uk-UA" w:eastAsia="ru-RU"/>
        </w:rPr>
      </w:pPr>
      <w:bookmarkStart w:id="7" w:name="_Toc421657867"/>
      <w:bookmarkStart w:id="8" w:name="_Toc422084646"/>
      <w:bookmarkStart w:id="9" w:name="_Toc422507492"/>
      <w:bookmarkStart w:id="10" w:name="_Toc422507784"/>
      <w:bookmarkStart w:id="11" w:name="_Toc422507785"/>
      <w:bookmarkStart w:id="12" w:name="_Toc422507871"/>
      <w:bookmarkStart w:id="13" w:name="_Toc422507872"/>
      <w:bookmarkStart w:id="14" w:name="_Toc422508061"/>
      <w:bookmarkStart w:id="15" w:name="_Toc484377626"/>
      <w:bookmarkStart w:id="16" w:name="_Toc484378023"/>
      <w:bookmarkStart w:id="17" w:name="_Toc484440414"/>
      <w:r w:rsidRPr="005C7FAD">
        <w:rPr>
          <w:rFonts w:ascii="Times New Roman" w:eastAsia="Times New Roman" w:hAnsi="Times New Roman" w:cs="Times New Roman"/>
          <w:bCs/>
          <w:sz w:val="28"/>
          <w:szCs w:val="28"/>
          <w:lang w:val="uk-UA" w:eastAsia="ru-RU"/>
        </w:rPr>
        <w:t>ДОДАТОК А………………………………………………………………..……..8</w:t>
      </w:r>
      <w:r w:rsidR="00190E35">
        <w:rPr>
          <w:rFonts w:ascii="Times New Roman" w:eastAsia="Times New Roman" w:hAnsi="Times New Roman" w:cs="Times New Roman"/>
          <w:bCs/>
          <w:sz w:val="28"/>
          <w:szCs w:val="28"/>
          <w:lang w:val="uk-UA" w:eastAsia="ru-RU"/>
        </w:rPr>
        <w:t>3</w:t>
      </w:r>
    </w:p>
    <w:p w14:paraId="3055F331" w14:textId="77777777" w:rsidR="00216911" w:rsidRPr="005C7FAD" w:rsidRDefault="00216911" w:rsidP="00942788">
      <w:pPr>
        <w:spacing w:after="0" w:line="360" w:lineRule="auto"/>
        <w:jc w:val="both"/>
        <w:rPr>
          <w:rFonts w:ascii="Times New Roman" w:eastAsia="Times New Roman" w:hAnsi="Times New Roman" w:cs="Times New Roman"/>
          <w:sz w:val="24"/>
          <w:szCs w:val="28"/>
          <w:lang w:val="uk-UA" w:eastAsia="ru-RU"/>
        </w:rPr>
      </w:pPr>
    </w:p>
    <w:p w14:paraId="6C5F5DF7" w14:textId="77777777" w:rsidR="00216911" w:rsidRPr="005C7FAD" w:rsidRDefault="00216911" w:rsidP="00942788">
      <w:pPr>
        <w:spacing w:after="0" w:line="360" w:lineRule="auto"/>
        <w:jc w:val="both"/>
        <w:rPr>
          <w:rFonts w:ascii="Times New Roman" w:eastAsia="Times New Roman" w:hAnsi="Times New Roman" w:cs="Times New Roman"/>
          <w:sz w:val="24"/>
          <w:szCs w:val="28"/>
          <w:lang w:val="uk-UA" w:eastAsia="ru-RU"/>
        </w:rPr>
      </w:pPr>
    </w:p>
    <w:p w14:paraId="21A4C24C" w14:textId="77777777" w:rsidR="00216911" w:rsidRPr="005C7FAD" w:rsidRDefault="00216911" w:rsidP="00942788">
      <w:pPr>
        <w:spacing w:after="0" w:line="360" w:lineRule="auto"/>
        <w:jc w:val="both"/>
        <w:rPr>
          <w:rFonts w:ascii="Times New Roman" w:eastAsia="Times New Roman" w:hAnsi="Times New Roman" w:cs="Times New Roman"/>
          <w:sz w:val="24"/>
          <w:szCs w:val="28"/>
          <w:lang w:val="uk-UA" w:eastAsia="ru-RU"/>
        </w:rPr>
      </w:pPr>
    </w:p>
    <w:p w14:paraId="48BE90EF" w14:textId="77777777" w:rsidR="00216911" w:rsidRPr="005C7FAD" w:rsidRDefault="00216911" w:rsidP="00942788">
      <w:pPr>
        <w:spacing w:after="0" w:line="360" w:lineRule="auto"/>
        <w:jc w:val="both"/>
        <w:rPr>
          <w:rFonts w:ascii="Times New Roman" w:eastAsia="Times New Roman" w:hAnsi="Times New Roman" w:cs="Times New Roman"/>
          <w:sz w:val="24"/>
          <w:szCs w:val="28"/>
          <w:lang w:val="uk-UA" w:eastAsia="ru-RU"/>
        </w:rPr>
      </w:pPr>
    </w:p>
    <w:p w14:paraId="756EE15D" w14:textId="77777777" w:rsidR="00216911" w:rsidRPr="005C7FAD" w:rsidRDefault="00216911" w:rsidP="00216911">
      <w:pPr>
        <w:jc w:val="center"/>
        <w:rPr>
          <w:rFonts w:ascii="Times New Roman" w:eastAsia="Times New Roman" w:hAnsi="Times New Roman" w:cs="Times New Roman"/>
          <w:bCs/>
          <w:sz w:val="28"/>
          <w:szCs w:val="28"/>
          <w:lang w:val="uk-UA" w:eastAsia="uk-UA"/>
        </w:rPr>
      </w:pPr>
      <w:r w:rsidRPr="005C7FAD">
        <w:rPr>
          <w:rFonts w:ascii="Times New Roman" w:eastAsia="Times New Roman" w:hAnsi="Times New Roman" w:cs="Times New Roman"/>
          <w:sz w:val="28"/>
          <w:szCs w:val="28"/>
          <w:lang w:val="uk-UA" w:eastAsia="ru-RU"/>
        </w:rPr>
        <w:lastRenderedPageBreak/>
        <w:t>ПЕРЕЛІК УМОВНИХ ПОЗНАЧЕНЬ, СИМВОЛІВ,</w:t>
      </w:r>
      <w:bookmarkStart w:id="18" w:name="_Toc421657868"/>
      <w:bookmarkStart w:id="19" w:name="_Toc422084647"/>
      <w:bookmarkStart w:id="20" w:name="_Toc422350656"/>
      <w:bookmarkStart w:id="21" w:name="_Toc422507493"/>
      <w:bookmarkStart w:id="22" w:name="_Toc422507786"/>
      <w:bookmarkStart w:id="23" w:name="_Toc422507873"/>
      <w:bookmarkEnd w:id="7"/>
      <w:bookmarkEnd w:id="8"/>
      <w:bookmarkEnd w:id="9"/>
      <w:bookmarkEnd w:id="10"/>
      <w:bookmarkEnd w:id="11"/>
      <w:bookmarkEnd w:id="12"/>
      <w:bookmarkEnd w:id="13"/>
      <w:bookmarkEnd w:id="14"/>
      <w:bookmarkEnd w:id="15"/>
      <w:bookmarkEnd w:id="16"/>
      <w:bookmarkEnd w:id="17"/>
    </w:p>
    <w:p w14:paraId="39C8A0A0" w14:textId="77777777" w:rsidR="00216911" w:rsidRPr="005C7FAD" w:rsidRDefault="00216911" w:rsidP="00216911">
      <w:pPr>
        <w:spacing w:after="0" w:line="360" w:lineRule="auto"/>
        <w:jc w:val="center"/>
        <w:outlineLvl w:val="0"/>
        <w:rPr>
          <w:rFonts w:ascii="Times New Roman" w:eastAsia="Times New Roman" w:hAnsi="Times New Roman" w:cs="Times New Roman"/>
          <w:sz w:val="28"/>
          <w:szCs w:val="28"/>
          <w:lang w:val="uk-UA" w:eastAsia="ru-RU"/>
        </w:rPr>
      </w:pPr>
      <w:bookmarkStart w:id="24" w:name="_Toc484377627"/>
      <w:bookmarkStart w:id="25" w:name="_Toc484378024"/>
      <w:bookmarkStart w:id="26" w:name="_Toc484440415"/>
      <w:r w:rsidRPr="005C7FAD">
        <w:rPr>
          <w:rFonts w:ascii="Times New Roman" w:eastAsia="Times New Roman" w:hAnsi="Times New Roman" w:cs="Times New Roman"/>
          <w:sz w:val="28"/>
          <w:szCs w:val="28"/>
          <w:lang w:val="uk-UA" w:eastAsia="ru-RU"/>
        </w:rPr>
        <w:t>ОДИНИЦЬ</w:t>
      </w:r>
      <w:bookmarkEnd w:id="18"/>
      <w:bookmarkEnd w:id="19"/>
      <w:bookmarkEnd w:id="20"/>
      <w:bookmarkEnd w:id="21"/>
      <w:bookmarkEnd w:id="22"/>
      <w:bookmarkEnd w:id="23"/>
      <w:r w:rsidRPr="005C7FAD">
        <w:rPr>
          <w:rFonts w:ascii="Times New Roman" w:eastAsia="Times New Roman" w:hAnsi="Times New Roman" w:cs="Times New Roman"/>
          <w:sz w:val="28"/>
          <w:szCs w:val="28"/>
          <w:lang w:val="uk-UA" w:eastAsia="ru-RU"/>
        </w:rPr>
        <w:t>, СКОРОЧЕНЬ І ТЕРМІНІВ</w:t>
      </w:r>
      <w:bookmarkEnd w:id="24"/>
      <w:bookmarkEnd w:id="25"/>
      <w:bookmarkEnd w:id="26"/>
    </w:p>
    <w:p w14:paraId="60C6ED12" w14:textId="77777777" w:rsidR="00216911" w:rsidRPr="005C7FAD" w:rsidRDefault="00216911" w:rsidP="00942788">
      <w:pPr>
        <w:spacing w:after="0" w:line="360" w:lineRule="auto"/>
        <w:rPr>
          <w:rFonts w:ascii="Times New Roman" w:eastAsia="Times New Roman" w:hAnsi="Times New Roman" w:cs="Times New Roman"/>
          <w:sz w:val="28"/>
          <w:szCs w:val="28"/>
          <w:lang w:val="uk-UA" w:eastAsia="ru-RU"/>
        </w:rPr>
      </w:pPr>
    </w:p>
    <w:p w14:paraId="4A81A84D" w14:textId="77777777" w:rsidR="00216911" w:rsidRPr="005C7FAD" w:rsidRDefault="00216911" w:rsidP="00216911">
      <w:pPr>
        <w:widowControl w:val="0"/>
        <w:spacing w:after="0" w:line="360" w:lineRule="auto"/>
        <w:ind w:firstLine="709"/>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ГДК – гранично допустима концентрація</w:t>
      </w:r>
    </w:p>
    <w:p w14:paraId="6B2266DD" w14:textId="77777777" w:rsidR="00216911" w:rsidRPr="005C7FAD" w:rsidRDefault="00216911" w:rsidP="00216911">
      <w:pP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ab/>
        <w:t>ЗР – забруднення річок</w:t>
      </w:r>
    </w:p>
    <w:p w14:paraId="21D124C6" w14:textId="77777777" w:rsidR="00216911" w:rsidRPr="005C7FAD" w:rsidRDefault="00216911" w:rsidP="00216911">
      <w:pP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ab/>
        <w:t>ПУРБ – план управління річковими басейнами</w:t>
      </w:r>
    </w:p>
    <w:p w14:paraId="6F7C7666" w14:textId="77777777" w:rsidR="00216911" w:rsidRPr="005C7FAD" w:rsidRDefault="00216911" w:rsidP="00216911">
      <w:pP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ab/>
        <w:t>ВРД – водна рамкова директива</w:t>
      </w:r>
    </w:p>
    <w:p w14:paraId="14D72948"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ГІС – географічні інформаційні системи</w:t>
      </w:r>
    </w:p>
    <w:p w14:paraId="1D577D4F"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БСК – біохімічне споживання кисню</w:t>
      </w:r>
    </w:p>
    <w:p w14:paraId="406F047C"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ХСК – хімічне споживання кисню</w:t>
      </w:r>
    </w:p>
    <w:p w14:paraId="7E0BD924"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ГДК – гранично допустима концентрація</w:t>
      </w:r>
    </w:p>
    <w:p w14:paraId="279640F3"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ДСТУ – державний стандарт України</w:t>
      </w:r>
    </w:p>
    <w:p w14:paraId="4A468251"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ТОВ – товариство з обмеженою відповідальністю</w:t>
      </w:r>
    </w:p>
    <w:p w14:paraId="0E0247AD"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СПАР – систематичних поверхнево-активних речовин</w:t>
      </w:r>
    </w:p>
    <w:p w14:paraId="0884810E"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ТЕ – точка еквівалентності</w:t>
      </w:r>
    </w:p>
    <w:p w14:paraId="5E57BB51"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КТЕ – кінцева точка еквівалентності</w:t>
      </w:r>
    </w:p>
    <w:p w14:paraId="66BA0C55"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ЗІЗ – </w:t>
      </w:r>
      <w:r w:rsidRPr="005C7FAD">
        <w:rPr>
          <w:rFonts w:ascii="Times New Roman" w:eastAsia="Times New Roman" w:hAnsi="Times New Roman" w:cs="Times New Roman"/>
          <w:sz w:val="28"/>
          <w:szCs w:val="28"/>
          <w:lang w:val="uk-UA" w:eastAsia="ru-RU"/>
        </w:rPr>
        <w:tab/>
        <w:t>засоби індивідуального захисту</w:t>
      </w:r>
    </w:p>
    <w:p w14:paraId="0A780707"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 – концентрація, моль/дм³</w:t>
      </w:r>
    </w:p>
    <w:p w14:paraId="39B24B78"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см³ – сантиметр кубічний</w:t>
      </w:r>
    </w:p>
    <w:p w14:paraId="08060FB7" w14:textId="77777777" w:rsidR="00216911" w:rsidRPr="005C7FAD" w:rsidRDefault="00216911" w:rsidP="00216911">
      <w:pPr>
        <w:ind w:firstLine="708"/>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дм³ – дециметр кубічний</w:t>
      </w:r>
    </w:p>
    <w:p w14:paraId="23304AAB" w14:textId="0860DA70" w:rsidR="00FE0C6E" w:rsidRPr="005C7FAD" w:rsidRDefault="00FE0C6E" w:rsidP="00216911">
      <w:pPr>
        <w:rPr>
          <w:rFonts w:ascii="Times New Roman" w:eastAsia="Times New Roman" w:hAnsi="Times New Roman" w:cs="Times New Roman"/>
          <w:sz w:val="28"/>
          <w:szCs w:val="28"/>
          <w:lang w:val="uk-UA" w:eastAsia="ru-RU"/>
        </w:rPr>
        <w:sectPr w:rsidR="00FE0C6E" w:rsidRPr="005C7FAD" w:rsidSect="00AA0B3B">
          <w:headerReference w:type="default" r:id="rId9"/>
          <w:pgSz w:w="11906" w:h="16838"/>
          <w:pgMar w:top="1134" w:right="707" w:bottom="1134" w:left="1701" w:header="708" w:footer="708" w:gutter="0"/>
          <w:cols w:space="708"/>
          <w:docGrid w:linePitch="360"/>
        </w:sectPr>
      </w:pPr>
    </w:p>
    <w:p w14:paraId="3BCBBC02" w14:textId="77777777" w:rsidR="00B8258D" w:rsidRPr="005C7FAD" w:rsidRDefault="00B8258D" w:rsidP="00B8258D">
      <w:pPr>
        <w:widowControl w:val="0"/>
        <w:spacing w:after="0" w:line="36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lastRenderedPageBreak/>
        <w:t>ВСТУП</w:t>
      </w:r>
    </w:p>
    <w:p w14:paraId="11F8756A" w14:textId="77777777" w:rsidR="00B8258D" w:rsidRPr="005C7FAD" w:rsidRDefault="00B8258D" w:rsidP="00942788">
      <w:pPr>
        <w:widowControl w:val="0"/>
        <w:spacing w:after="0" w:line="360" w:lineRule="auto"/>
        <w:jc w:val="both"/>
        <w:rPr>
          <w:rFonts w:ascii="Times New Roman" w:eastAsia="Times New Roman" w:hAnsi="Times New Roman" w:cs="Times New Roman"/>
          <w:sz w:val="28"/>
          <w:szCs w:val="28"/>
          <w:lang w:val="uk-UA" w:eastAsia="ru-RU"/>
        </w:rPr>
      </w:pPr>
    </w:p>
    <w:p w14:paraId="03BD3170" w14:textId="77777777" w:rsidR="00B8258D" w:rsidRPr="005C7FAD" w:rsidRDefault="00B8258D" w:rsidP="00942788">
      <w:pPr>
        <w:widowControl w:val="0"/>
        <w:spacing w:after="0" w:line="360" w:lineRule="auto"/>
        <w:jc w:val="both"/>
        <w:rPr>
          <w:rFonts w:ascii="Times New Roman" w:eastAsia="Times New Roman" w:hAnsi="Times New Roman" w:cs="Times New Roman"/>
          <w:sz w:val="28"/>
          <w:szCs w:val="28"/>
          <w:lang w:val="uk-UA" w:eastAsia="ru-RU"/>
        </w:rPr>
      </w:pPr>
    </w:p>
    <w:p w14:paraId="28C7B2E3" w14:textId="48A7B1F8" w:rsidR="00FC285D" w:rsidRPr="005C7FAD" w:rsidRDefault="00B8258D" w:rsidP="00FC285D">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eastAsia="Times New Roman" w:hAnsi="Times New Roman" w:cs="Times New Roman"/>
          <w:sz w:val="28"/>
          <w:szCs w:val="28"/>
          <w:lang w:val="uk-UA" w:eastAsia="ru-RU"/>
        </w:rPr>
        <w:t>Актуальність дослідження кваліфікаційної магістерської роботи</w:t>
      </w:r>
      <w:r w:rsidR="00FC285D" w:rsidRPr="005C7FAD">
        <w:rPr>
          <w:rFonts w:ascii="Times New Roman" w:eastAsia="Times New Roman" w:hAnsi="Times New Roman" w:cs="Times New Roman"/>
          <w:sz w:val="28"/>
          <w:szCs w:val="28"/>
          <w:lang w:val="uk-UA" w:eastAsia="ru-RU"/>
        </w:rPr>
        <w:t xml:space="preserve"> полягає в наступному: </w:t>
      </w:r>
      <w:r w:rsidR="00FC285D" w:rsidRPr="005C7FAD">
        <w:rPr>
          <w:rFonts w:ascii="Times New Roman" w:hAnsi="Times New Roman" w:cs="Times New Roman"/>
          <w:sz w:val="28"/>
          <w:szCs w:val="28"/>
          <w:shd w:val="clear" w:color="auto" w:fill="FFFFFF"/>
          <w:lang w:val="uk-UA"/>
        </w:rPr>
        <w:t>на сьогоднішній день, негативні наслідки від використання досягнень науково-технічного прогресу переважають позитивні. З його розвитком людина отримала можливість значно впливати на навколишнє середовище, втручатися у природні процеси, кругообіг речовин та енергії, структури екосистем, що призвело до глобальної екологічної кризи на нашій планетi, оскільки підвищення обсягів виробництва, різноманітності створюваної продукції та їх споживчих якостей на основі досягнень наукового прогресу відбулось при майже повному ігноруванні екологічного імперативу.</w:t>
      </w:r>
    </w:p>
    <w:p w14:paraId="26A7E48D" w14:textId="7D4F3BE1" w:rsidR="00B8258D" w:rsidRPr="005C7FAD" w:rsidRDefault="00B8258D" w:rsidP="00B8258D">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Метою кваліфікаційної робити є:</w:t>
      </w:r>
      <w:r w:rsidRPr="005C7FAD">
        <w:rPr>
          <w:rFonts w:ascii="Times New Roman" w:hAnsi="Times New Roman" w:cs="Times New Roman"/>
          <w:sz w:val="28"/>
          <w:szCs w:val="28"/>
          <w:lang w:val="uk-UA"/>
        </w:rPr>
        <w:t xml:space="preserve"> проведення моніторингу стічних вод і води контрольних створів, на території Запорізького титано-магнієвого комбінату</w:t>
      </w:r>
      <w:r w:rsidR="00FC285D" w:rsidRPr="005C7FAD">
        <w:rPr>
          <w:rFonts w:ascii="Times New Roman" w:eastAsia="Times New Roman" w:hAnsi="Times New Roman" w:cs="Times New Roman"/>
          <w:sz w:val="28"/>
          <w:szCs w:val="28"/>
          <w:lang w:val="uk-UA" w:eastAsia="ru-RU"/>
        </w:rPr>
        <w:t>.</w:t>
      </w:r>
    </w:p>
    <w:p w14:paraId="11F7B0F2" w14:textId="77777777" w:rsidR="00B8258D" w:rsidRPr="005C7FAD" w:rsidRDefault="00B8258D" w:rsidP="006401A7">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Для досягнення поставленої мети було сформовано та виконано такі завдання:</w:t>
      </w:r>
    </w:p>
    <w:p w14:paraId="664BDE79" w14:textId="45922BE4" w:rsidR="00B8258D" w:rsidRPr="005C7FAD" w:rsidRDefault="00B8258D" w:rsidP="006401A7">
      <w:pPr>
        <w:suppressAutoHyphens/>
        <w:spacing w:after="0" w:line="360" w:lineRule="auto"/>
        <w:ind w:firstLine="709"/>
        <w:jc w:val="both"/>
        <w:rPr>
          <w:rFonts w:ascii="Times New Roman" w:eastAsia="Times New Roman" w:hAnsi="Times New Roman" w:cs="Times New Roman"/>
          <w:sz w:val="28"/>
          <w:szCs w:val="28"/>
          <w:lang w:val="uk-UA" w:eastAsia="zh-CN"/>
        </w:rPr>
      </w:pPr>
      <w:r w:rsidRPr="005C7FAD">
        <w:rPr>
          <w:rFonts w:ascii="Times New Roman" w:eastAsia="Times New Roman" w:hAnsi="Times New Roman" w:cs="Times New Roman"/>
          <w:sz w:val="28"/>
          <w:szCs w:val="28"/>
          <w:lang w:val="uk-UA" w:eastAsia="ru-RU"/>
        </w:rPr>
        <w:t>1)</w:t>
      </w:r>
      <w:r w:rsidR="00CB6EF9" w:rsidRPr="005C7FAD">
        <w:rPr>
          <w:rFonts w:ascii="Times New Roman" w:eastAsia="Times New Roman" w:hAnsi="Times New Roman" w:cs="Times New Roman"/>
          <w:sz w:val="28"/>
          <w:szCs w:val="28"/>
          <w:lang w:val="uk-UA" w:eastAsia="zh-CN"/>
        </w:rPr>
        <w:t xml:space="preserve"> </w:t>
      </w:r>
      <w:r w:rsidR="005C7FAD" w:rsidRPr="005C7FAD">
        <w:rPr>
          <w:rFonts w:ascii="Times New Roman" w:eastAsia="Times New Roman" w:hAnsi="Times New Roman" w:cs="Times New Roman"/>
          <w:sz w:val="28"/>
          <w:szCs w:val="28"/>
          <w:lang w:val="uk-UA" w:eastAsia="zh-CN"/>
        </w:rPr>
        <w:t>о</w:t>
      </w:r>
      <w:r w:rsidR="005C7FAD" w:rsidRPr="005C7FAD">
        <w:rPr>
          <w:rFonts w:ascii="Times New Roman" w:eastAsia="Times New Roman" w:hAnsi="Times New Roman" w:cs="Times New Roman"/>
          <w:color w:val="000000"/>
          <w:sz w:val="28"/>
          <w:lang w:val="uk-UA" w:eastAsia="ru-RU"/>
        </w:rPr>
        <w:t>бґрунтувати</w:t>
      </w:r>
      <w:r w:rsidR="00CB6EF9" w:rsidRPr="005C7FAD">
        <w:rPr>
          <w:rFonts w:ascii="Times New Roman" w:eastAsia="Times New Roman" w:hAnsi="Times New Roman" w:cs="Times New Roman"/>
          <w:color w:val="000000"/>
          <w:sz w:val="28"/>
          <w:lang w:val="uk-UA" w:eastAsia="ru-RU"/>
        </w:rPr>
        <w:t xml:space="preserve"> структуру реалізації розподіленої системи моніторингу та керування якістю водних об’єктів;</w:t>
      </w:r>
    </w:p>
    <w:p w14:paraId="07A2A865" w14:textId="7F3AFA2B" w:rsidR="00B8258D" w:rsidRPr="005C7FAD"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2)</w:t>
      </w:r>
      <w:r w:rsidR="00FC285D" w:rsidRPr="005C7FAD">
        <w:rPr>
          <w:rFonts w:ascii="Times New Roman" w:eastAsia="Times New Roman" w:hAnsi="Times New Roman" w:cs="Times New Roman"/>
          <w:sz w:val="28"/>
          <w:szCs w:val="28"/>
          <w:lang w:val="uk-UA" w:eastAsia="zh-CN"/>
        </w:rPr>
        <w:t xml:space="preserve"> п</w:t>
      </w:r>
      <w:r w:rsidR="008D3A36" w:rsidRPr="005C7FAD">
        <w:rPr>
          <w:rFonts w:ascii="Times New Roman" w:eastAsia="Times New Roman" w:hAnsi="Times New Roman" w:cs="Times New Roman"/>
          <w:sz w:val="28"/>
          <w:szCs w:val="28"/>
          <w:lang w:val="uk-UA" w:eastAsia="zh-CN"/>
        </w:rPr>
        <w:t xml:space="preserve">ровести дослідження за змінами результатів </w:t>
      </w:r>
      <w:r w:rsidR="00FC285D" w:rsidRPr="005C7FAD">
        <w:rPr>
          <w:rFonts w:ascii="Times New Roman" w:eastAsia="Times New Roman" w:hAnsi="Times New Roman" w:cs="Times New Roman"/>
          <w:sz w:val="28"/>
          <w:szCs w:val="28"/>
          <w:lang w:val="uk-UA" w:eastAsia="zh-CN"/>
        </w:rPr>
        <w:t>масової концентрації забруднюючих речовин;</w:t>
      </w:r>
    </w:p>
    <w:p w14:paraId="0622D568" w14:textId="72E15AC5" w:rsidR="00B8258D" w:rsidRPr="005C7FAD"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3)</w:t>
      </w:r>
      <w:r w:rsidR="00B21ECD" w:rsidRPr="005C7FAD">
        <w:rPr>
          <w:rFonts w:ascii="Times New Roman" w:hAnsi="Times New Roman" w:cs="Times New Roman"/>
          <w:sz w:val="28"/>
          <w:szCs w:val="28"/>
          <w:lang w:val="uk-UA"/>
        </w:rPr>
        <w:t xml:space="preserve"> за результатами моніторингу планується з’ясувати на скільки підприємство забруднює стічні води.</w:t>
      </w:r>
    </w:p>
    <w:p w14:paraId="1821566E" w14:textId="4900A660" w:rsidR="00B8258D" w:rsidRPr="005C7FAD"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Об’єктом дослідження є</w:t>
      </w:r>
      <w:r w:rsidRPr="005C7FAD">
        <w:rPr>
          <w:rFonts w:ascii="Times New Roman" w:eastAsia="Times New Roman" w:hAnsi="Times New Roman" w:cs="Times New Roman"/>
          <w:sz w:val="28"/>
          <w:szCs w:val="28"/>
          <w:bdr w:val="none" w:sz="0" w:space="0" w:color="auto" w:frame="1"/>
          <w:lang w:val="uk-UA" w:eastAsia="ru-RU"/>
        </w:rPr>
        <w:t xml:space="preserve"> ТОВ «Запорізький титано-магнієвий комбінат».</w:t>
      </w:r>
    </w:p>
    <w:p w14:paraId="51FD82B7" w14:textId="1DB7B1AE" w:rsidR="00B8258D" w:rsidRPr="005C7FAD"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Предметом дослідження є </w:t>
      </w:r>
      <w:r w:rsidRPr="005C7FAD">
        <w:rPr>
          <w:rFonts w:ascii="Times New Roman" w:eastAsia="Times New Roman" w:hAnsi="Times New Roman" w:cs="Times New Roman"/>
          <w:sz w:val="28"/>
          <w:szCs w:val="28"/>
          <w:bdr w:val="none" w:sz="0" w:space="0" w:color="auto" w:frame="1"/>
          <w:lang w:val="uk-UA" w:eastAsia="ru-RU"/>
        </w:rPr>
        <w:t>моніторинг якості води.</w:t>
      </w:r>
    </w:p>
    <w:p w14:paraId="24A4E670" w14:textId="169BC1A1" w:rsidR="00990467"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EF0271">
        <w:rPr>
          <w:rFonts w:ascii="Times New Roman" w:eastAsia="Times New Roman" w:hAnsi="Times New Roman" w:cs="Times New Roman"/>
          <w:sz w:val="28"/>
          <w:szCs w:val="28"/>
          <w:lang w:val="uk-UA" w:eastAsia="ru-RU"/>
        </w:rPr>
        <w:t xml:space="preserve">Наукова новизна </w:t>
      </w:r>
      <w:r w:rsidR="00054FFB" w:rsidRPr="00EF0271">
        <w:rPr>
          <w:rFonts w:ascii="Times New Roman" w:eastAsia="Times New Roman" w:hAnsi="Times New Roman" w:cs="Times New Roman"/>
          <w:sz w:val="28"/>
          <w:szCs w:val="28"/>
          <w:lang w:val="uk-UA" w:eastAsia="ru-RU"/>
        </w:rPr>
        <w:t>полягає</w:t>
      </w:r>
      <w:r w:rsidR="00EF0271">
        <w:rPr>
          <w:rFonts w:ascii="Times New Roman" w:eastAsia="Times New Roman" w:hAnsi="Times New Roman" w:cs="Times New Roman"/>
          <w:sz w:val="28"/>
          <w:szCs w:val="28"/>
          <w:lang w:val="uk-UA" w:eastAsia="ru-RU"/>
        </w:rPr>
        <w:t xml:space="preserve"> у тому, </w:t>
      </w:r>
      <w:r w:rsidR="00E14938">
        <w:rPr>
          <w:rFonts w:ascii="Times New Roman" w:eastAsia="Times New Roman" w:hAnsi="Times New Roman" w:cs="Times New Roman"/>
          <w:sz w:val="28"/>
          <w:szCs w:val="28"/>
          <w:lang w:val="uk-UA" w:eastAsia="ru-RU"/>
        </w:rPr>
        <w:t xml:space="preserve">що вперше проведено системний аналіз якості води за 4 роки. Встановлено, що концентрації забруднюючих речовин мають слідуючу динаміку: </w:t>
      </w:r>
    </w:p>
    <w:p w14:paraId="705FF156" w14:textId="2B6BD8C0" w:rsidR="00E14938" w:rsidRPr="00E14938" w:rsidRDefault="00E14938" w:rsidP="00DD6485">
      <w:pPr>
        <w:pStyle w:val="a6"/>
        <w:numPr>
          <w:ilvl w:val="0"/>
          <w:numId w:val="36"/>
        </w:numPr>
        <w:spacing w:after="0" w:line="360" w:lineRule="auto"/>
        <w:ind w:left="5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найбільші викиди були у 2017 році </w:t>
      </w:r>
      <w:r w:rsidRPr="005C7FA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C778C7">
        <w:rPr>
          <w:rFonts w:ascii="Times New Roman" w:eastAsia="Times New Roman" w:hAnsi="Times New Roman" w:cs="Times New Roman"/>
          <w:color w:val="000000"/>
          <w:sz w:val="28"/>
          <w:szCs w:val="28"/>
          <w:lang w:val="uk-UA" w:eastAsia="ru-RU"/>
        </w:rPr>
        <w:t xml:space="preserve">БСК, ХСК, </w:t>
      </w:r>
      <w:r w:rsidR="00DD6485">
        <w:rPr>
          <w:rFonts w:ascii="Times New Roman" w:eastAsia="Times New Roman" w:hAnsi="Times New Roman" w:cs="Times New Roman"/>
          <w:color w:val="000000"/>
          <w:sz w:val="28"/>
          <w:szCs w:val="28"/>
          <w:lang w:val="uk-UA" w:eastAsia="ru-RU"/>
        </w:rPr>
        <w:t>залізо, азот амонійний, фосфати, нітрати.</w:t>
      </w:r>
    </w:p>
    <w:p w14:paraId="21783294" w14:textId="5D1C7C08" w:rsidR="00CF44DF" w:rsidRPr="00DD6485" w:rsidRDefault="00C778C7" w:rsidP="00DD6485">
      <w:pPr>
        <w:pStyle w:val="a6"/>
        <w:numPr>
          <w:ilvl w:val="0"/>
          <w:numId w:val="36"/>
        </w:numPr>
        <w:spacing w:after="0" w:line="360" w:lineRule="auto"/>
        <w:ind w:left="5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найменші</w:t>
      </w:r>
      <w:r w:rsidR="00E14938">
        <w:rPr>
          <w:rFonts w:ascii="Times New Roman" w:eastAsia="Times New Roman" w:hAnsi="Times New Roman" w:cs="Times New Roman"/>
          <w:sz w:val="28"/>
          <w:szCs w:val="28"/>
          <w:lang w:val="uk-UA" w:eastAsia="ru-RU"/>
        </w:rPr>
        <w:t xml:space="preserve"> викиди були у 2019 році </w:t>
      </w:r>
      <w:r w:rsidR="00E14938" w:rsidRPr="005C7FAD">
        <w:rPr>
          <w:rFonts w:ascii="Times New Roman" w:eastAsia="Times New Roman" w:hAnsi="Times New Roman" w:cs="Times New Roman"/>
          <w:color w:val="000000"/>
          <w:sz w:val="28"/>
          <w:szCs w:val="28"/>
          <w:lang w:val="uk-UA" w:eastAsia="ru-RU"/>
        </w:rPr>
        <w:t>–</w:t>
      </w:r>
      <w:r w:rsidR="00E14938">
        <w:rPr>
          <w:rFonts w:ascii="Times New Roman" w:eastAsia="Times New Roman" w:hAnsi="Times New Roman" w:cs="Times New Roman"/>
          <w:color w:val="000000"/>
          <w:sz w:val="28"/>
          <w:szCs w:val="28"/>
          <w:lang w:val="uk-UA" w:eastAsia="ru-RU"/>
        </w:rPr>
        <w:t xml:space="preserve"> </w:t>
      </w:r>
      <w:r w:rsidR="00DD6485">
        <w:rPr>
          <w:rFonts w:ascii="Times New Roman" w:eastAsia="Times New Roman" w:hAnsi="Times New Roman" w:cs="Times New Roman"/>
          <w:color w:val="000000"/>
          <w:sz w:val="28"/>
          <w:szCs w:val="28"/>
          <w:lang w:val="uk-UA" w:eastAsia="ru-RU"/>
        </w:rPr>
        <w:t>Мінерального залишку, зважених речовин, кальцію, магнію, фтору.</w:t>
      </w:r>
    </w:p>
    <w:p w14:paraId="10FA0066" w14:textId="4D99E9A3" w:rsidR="00B8258D" w:rsidRPr="00990467"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pacing w:val="-2"/>
          <w:sz w:val="28"/>
          <w:szCs w:val="28"/>
          <w:lang w:val="uk-UA" w:eastAsia="ru-RU"/>
        </w:rPr>
        <w:t>З</w:t>
      </w:r>
      <w:r w:rsidRPr="005C7FAD">
        <w:rPr>
          <w:rFonts w:ascii="Times New Roman" w:eastAsia="Times New Roman" w:hAnsi="Times New Roman" w:cs="Times New Roman"/>
          <w:sz w:val="28"/>
          <w:szCs w:val="28"/>
          <w:lang w:val="uk-UA" w:eastAsia="ru-RU"/>
        </w:rPr>
        <w:t xml:space="preserve">начення результатів наукового дослідження </w:t>
      </w:r>
      <w:r w:rsidR="00C262FE" w:rsidRPr="005C7FAD">
        <w:rPr>
          <w:rFonts w:ascii="Times New Roman" w:eastAsia="Times New Roman" w:hAnsi="Times New Roman" w:cs="Times New Roman"/>
          <w:bCs/>
          <w:sz w:val="28"/>
          <w:szCs w:val="28"/>
          <w:lang w:val="uk-UA" w:eastAsia="ru-RU"/>
        </w:rPr>
        <w:t xml:space="preserve">дозволяє оцінити </w:t>
      </w:r>
      <w:r w:rsidR="00854528">
        <w:rPr>
          <w:rFonts w:ascii="Times New Roman" w:eastAsia="Times New Roman" w:hAnsi="Times New Roman" w:cs="Times New Roman"/>
          <w:bCs/>
          <w:sz w:val="28"/>
          <w:szCs w:val="28"/>
          <w:lang w:val="uk-UA" w:eastAsia="ru-RU"/>
        </w:rPr>
        <w:t>ступінь</w:t>
      </w:r>
      <w:r w:rsidR="00C262FE" w:rsidRPr="005C7FAD">
        <w:rPr>
          <w:rFonts w:ascii="Times New Roman" w:eastAsia="Times New Roman" w:hAnsi="Times New Roman" w:cs="Times New Roman"/>
          <w:bCs/>
          <w:sz w:val="28"/>
          <w:szCs w:val="28"/>
          <w:lang w:val="uk-UA" w:eastAsia="ru-RU"/>
        </w:rPr>
        <w:t xml:space="preserve"> техногенного впливу забруднення </w:t>
      </w:r>
      <w:r w:rsidR="00854528">
        <w:rPr>
          <w:rFonts w:ascii="Times New Roman" w:eastAsia="Times New Roman" w:hAnsi="Times New Roman" w:cs="Times New Roman"/>
          <w:bCs/>
          <w:sz w:val="28"/>
          <w:szCs w:val="28"/>
          <w:lang w:val="uk-UA" w:eastAsia="ru-RU"/>
        </w:rPr>
        <w:t>водних об’єктів стічними</w:t>
      </w:r>
      <w:r w:rsidR="00C262FE" w:rsidRPr="005C7FAD">
        <w:rPr>
          <w:rFonts w:ascii="Times New Roman" w:eastAsia="Times New Roman" w:hAnsi="Times New Roman" w:cs="Times New Roman"/>
          <w:bCs/>
          <w:sz w:val="28"/>
          <w:szCs w:val="28"/>
          <w:lang w:val="uk-UA" w:eastAsia="ru-RU"/>
        </w:rPr>
        <w:t xml:space="preserve"> вод</w:t>
      </w:r>
      <w:r w:rsidR="00854528">
        <w:rPr>
          <w:rFonts w:ascii="Times New Roman" w:eastAsia="Times New Roman" w:hAnsi="Times New Roman" w:cs="Times New Roman"/>
          <w:bCs/>
          <w:sz w:val="28"/>
          <w:szCs w:val="28"/>
          <w:lang w:val="uk-UA" w:eastAsia="ru-RU"/>
        </w:rPr>
        <w:t>ами</w:t>
      </w:r>
      <w:r w:rsidR="00C262FE" w:rsidRPr="005C7FAD">
        <w:rPr>
          <w:rFonts w:ascii="Times New Roman" w:eastAsia="Times New Roman" w:hAnsi="Times New Roman" w:cs="Times New Roman"/>
          <w:bCs/>
          <w:sz w:val="28"/>
          <w:szCs w:val="28"/>
          <w:lang w:val="uk-UA" w:eastAsia="ru-RU"/>
        </w:rPr>
        <w:t xml:space="preserve">, що дає можливість регламентувати </w:t>
      </w:r>
      <w:r w:rsidR="00032121" w:rsidRPr="005C7FAD">
        <w:rPr>
          <w:rFonts w:ascii="Times New Roman" w:eastAsia="Times New Roman" w:hAnsi="Times New Roman" w:cs="Times New Roman"/>
          <w:bCs/>
          <w:sz w:val="28"/>
          <w:szCs w:val="28"/>
          <w:lang w:val="uk-UA" w:eastAsia="ru-RU"/>
        </w:rPr>
        <w:t xml:space="preserve">адміністративно-науковими методами характер впливу на природні об’єкти і здоров’я людини окремих видів діяльності та обгрунтовано пропонувати </w:t>
      </w:r>
      <w:r w:rsidR="00661619" w:rsidRPr="005C7FAD">
        <w:rPr>
          <w:rFonts w:ascii="Times New Roman" w:eastAsia="Times New Roman" w:hAnsi="Times New Roman" w:cs="Times New Roman"/>
          <w:bCs/>
          <w:sz w:val="28"/>
          <w:szCs w:val="28"/>
          <w:lang w:val="uk-UA" w:eastAsia="ru-RU"/>
        </w:rPr>
        <w:t>заходи, що забезпечують екологічну безпеку.</w:t>
      </w:r>
    </w:p>
    <w:p w14:paraId="0598A7EB" w14:textId="77901B46" w:rsidR="0084006E" w:rsidRPr="005C7FAD" w:rsidRDefault="0084006E" w:rsidP="00DD6485">
      <w:pPr>
        <w:spacing w:after="0" w:line="360" w:lineRule="auto"/>
        <w:ind w:left="57" w:firstLine="709"/>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Матеріали роботи можна використовувати для оцінки рівня забруднення поверхневих вод та проведення оцінки впливу на довкілля підприємства в цілому.</w:t>
      </w:r>
    </w:p>
    <w:p w14:paraId="61EDF436" w14:textId="10EB90CD" w:rsidR="00B8258D" w:rsidRPr="005C7FAD" w:rsidRDefault="00B8258D" w:rsidP="00DD6485">
      <w:p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Результати експериментальних досліджень кваліфікаційної роботи магістра можуть бути використані у змісті навчальних дисциплін:</w:t>
      </w:r>
    </w:p>
    <w:p w14:paraId="381EC145" w14:textId="2A291583" w:rsidR="008010E4" w:rsidRPr="005C7FAD" w:rsidRDefault="008010E4" w:rsidP="00DD6485">
      <w:pPr>
        <w:pStyle w:val="a6"/>
        <w:numPr>
          <w:ilvl w:val="0"/>
          <w:numId w:val="32"/>
        </w:numPr>
        <w:spacing w:after="0" w:line="360" w:lineRule="auto"/>
        <w:ind w:left="57"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Фізико-хімічні методи очищення стічних вод;</w:t>
      </w:r>
    </w:p>
    <w:p w14:paraId="6A375F6E" w14:textId="2B925F9A" w:rsidR="008010E4" w:rsidRPr="005C7FAD" w:rsidRDefault="008010E4" w:rsidP="00DD6485">
      <w:pPr>
        <w:pStyle w:val="a6"/>
        <w:numPr>
          <w:ilvl w:val="0"/>
          <w:numId w:val="32"/>
        </w:numPr>
        <w:spacing w:after="0" w:line="360" w:lineRule="auto"/>
        <w:ind w:left="57"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Біологічні методи очищення води;</w:t>
      </w:r>
    </w:p>
    <w:p w14:paraId="085A1A49" w14:textId="7470DA67" w:rsidR="008010E4" w:rsidRPr="005C7FAD" w:rsidRDefault="008010E4" w:rsidP="00DD6485">
      <w:pPr>
        <w:pStyle w:val="a6"/>
        <w:numPr>
          <w:ilvl w:val="0"/>
          <w:numId w:val="32"/>
        </w:numPr>
        <w:spacing w:after="0" w:line="360" w:lineRule="auto"/>
        <w:ind w:left="57"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Геоінформаційні системи в екології;</w:t>
      </w:r>
    </w:p>
    <w:p w14:paraId="3C2494D1" w14:textId="0E41E9DE" w:rsidR="008010E4" w:rsidRPr="005C7FAD" w:rsidRDefault="008010E4" w:rsidP="00DD6485">
      <w:pPr>
        <w:pStyle w:val="a6"/>
        <w:numPr>
          <w:ilvl w:val="0"/>
          <w:numId w:val="32"/>
        </w:numPr>
        <w:spacing w:after="0" w:line="360" w:lineRule="auto"/>
        <w:ind w:left="57"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Екологічне інспектування;</w:t>
      </w:r>
    </w:p>
    <w:p w14:paraId="11B5A2F9" w14:textId="2D94C24F" w:rsidR="008010E4" w:rsidRPr="005C7FAD" w:rsidRDefault="008010E4" w:rsidP="00FE1443">
      <w:pPr>
        <w:pStyle w:val="a6"/>
        <w:numPr>
          <w:ilvl w:val="0"/>
          <w:numId w:val="32"/>
        </w:numPr>
        <w:spacing w:after="0" w:line="360" w:lineRule="auto"/>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Системний аналіз якості навколишнього середовища.</w:t>
      </w:r>
    </w:p>
    <w:p w14:paraId="126ABB35" w14:textId="109FB1BD" w:rsidR="00A72693" w:rsidRPr="005C7FAD" w:rsidRDefault="00A72693" w:rsidP="002835AD">
      <w:pPr>
        <w:spacing w:after="0" w:line="360" w:lineRule="auto"/>
        <w:rPr>
          <w:rFonts w:ascii="Times New Roman" w:eastAsia="Times New Roman" w:hAnsi="Times New Roman" w:cs="Times New Roman"/>
          <w:sz w:val="28"/>
          <w:szCs w:val="28"/>
          <w:lang w:val="uk-UA" w:eastAsia="ru-RU"/>
        </w:rPr>
      </w:pPr>
    </w:p>
    <w:p w14:paraId="117C2D4A" w14:textId="41F58283" w:rsidR="007725A5" w:rsidRPr="005C7FAD" w:rsidRDefault="007725A5" w:rsidP="00A72693">
      <w:pPr>
        <w:spacing w:after="200" w:line="276" w:lineRule="auto"/>
        <w:rPr>
          <w:rFonts w:ascii="Times New Roman" w:hAnsi="Times New Roman" w:cs="Times New Roman"/>
          <w:sz w:val="28"/>
          <w:szCs w:val="28"/>
          <w:lang w:val="uk-UA"/>
        </w:rPr>
      </w:pPr>
    </w:p>
    <w:p w14:paraId="38602DE2" w14:textId="77777777" w:rsidR="00A72693" w:rsidRPr="005C7FAD" w:rsidRDefault="00A72693" w:rsidP="00A72693">
      <w:pPr>
        <w:spacing w:after="200" w:line="276" w:lineRule="auto"/>
        <w:rPr>
          <w:rFonts w:ascii="Times New Roman" w:hAnsi="Times New Roman" w:cs="Times New Roman"/>
          <w:sz w:val="28"/>
          <w:szCs w:val="28"/>
          <w:lang w:val="uk-UA"/>
        </w:rPr>
      </w:pPr>
    </w:p>
    <w:p w14:paraId="5CCD1A74" w14:textId="77777777" w:rsidR="00A72693" w:rsidRPr="005C7FAD" w:rsidRDefault="00A72693" w:rsidP="00A72693">
      <w:pPr>
        <w:spacing w:after="200" w:line="276" w:lineRule="auto"/>
        <w:rPr>
          <w:rFonts w:ascii="Times New Roman" w:hAnsi="Times New Roman" w:cs="Times New Roman"/>
          <w:sz w:val="28"/>
          <w:szCs w:val="28"/>
          <w:lang w:val="uk-UA"/>
        </w:rPr>
      </w:pPr>
    </w:p>
    <w:p w14:paraId="437CCECC" w14:textId="77777777" w:rsidR="00A72693" w:rsidRPr="005C7FAD" w:rsidRDefault="00A72693" w:rsidP="00A72693">
      <w:pPr>
        <w:spacing w:after="0" w:line="360" w:lineRule="auto"/>
        <w:jc w:val="both"/>
        <w:rPr>
          <w:rFonts w:ascii="Times New Roman" w:hAnsi="Times New Roman" w:cs="Times New Roman"/>
          <w:sz w:val="28"/>
          <w:szCs w:val="28"/>
          <w:lang w:val="uk-UA"/>
        </w:rPr>
      </w:pPr>
    </w:p>
    <w:p w14:paraId="26164F36" w14:textId="77777777" w:rsidR="00A72693" w:rsidRPr="005C7FAD" w:rsidRDefault="00A72693" w:rsidP="002835AD">
      <w:pPr>
        <w:spacing w:after="0" w:line="360" w:lineRule="auto"/>
        <w:jc w:val="both"/>
        <w:rPr>
          <w:rFonts w:ascii="Times New Roman" w:hAnsi="Times New Roman" w:cs="Times New Roman"/>
          <w:sz w:val="28"/>
          <w:szCs w:val="28"/>
          <w:lang w:val="uk-UA"/>
        </w:rPr>
      </w:pPr>
    </w:p>
    <w:p w14:paraId="40E9A20F" w14:textId="77777777" w:rsidR="00A72693" w:rsidRPr="005C7FAD" w:rsidRDefault="00A72693" w:rsidP="002835AD">
      <w:pPr>
        <w:spacing w:after="0" w:line="360" w:lineRule="auto"/>
        <w:jc w:val="both"/>
        <w:rPr>
          <w:rFonts w:ascii="Times New Roman" w:hAnsi="Times New Roman" w:cs="Times New Roman"/>
          <w:sz w:val="28"/>
          <w:szCs w:val="28"/>
          <w:lang w:val="uk-UA"/>
        </w:rPr>
      </w:pPr>
    </w:p>
    <w:p w14:paraId="5DFAF250" w14:textId="09FB149B" w:rsidR="00A72693" w:rsidRPr="005C7FAD" w:rsidRDefault="00A72693" w:rsidP="002835AD">
      <w:pPr>
        <w:spacing w:after="0" w:line="360" w:lineRule="auto"/>
        <w:jc w:val="both"/>
        <w:rPr>
          <w:rFonts w:ascii="Times New Roman" w:hAnsi="Times New Roman" w:cs="Times New Roman"/>
          <w:sz w:val="28"/>
          <w:szCs w:val="28"/>
          <w:lang w:val="uk-UA"/>
        </w:rPr>
      </w:pPr>
    </w:p>
    <w:p w14:paraId="00523144" w14:textId="77777777" w:rsidR="00CB6EF9" w:rsidRPr="005C7FAD" w:rsidRDefault="00CB6EF9" w:rsidP="002835AD">
      <w:pPr>
        <w:spacing w:after="0" w:line="360" w:lineRule="auto"/>
        <w:jc w:val="both"/>
        <w:rPr>
          <w:rFonts w:ascii="Times New Roman" w:hAnsi="Times New Roman" w:cs="Times New Roman"/>
          <w:sz w:val="28"/>
          <w:szCs w:val="28"/>
          <w:lang w:val="uk-UA"/>
        </w:rPr>
      </w:pPr>
    </w:p>
    <w:p w14:paraId="421DD366" w14:textId="77777777" w:rsidR="00A72693" w:rsidRPr="005C7FAD" w:rsidRDefault="00A72693" w:rsidP="002835AD">
      <w:pPr>
        <w:spacing w:after="0" w:line="360" w:lineRule="auto"/>
        <w:jc w:val="both"/>
        <w:rPr>
          <w:rFonts w:ascii="Times New Roman" w:hAnsi="Times New Roman" w:cs="Times New Roman"/>
          <w:sz w:val="28"/>
          <w:szCs w:val="28"/>
          <w:lang w:val="uk-UA"/>
        </w:rPr>
      </w:pPr>
    </w:p>
    <w:p w14:paraId="026CF47C" w14:textId="01824D04" w:rsidR="00A72693" w:rsidRPr="005C7FAD" w:rsidRDefault="00A72693" w:rsidP="002835AD">
      <w:pPr>
        <w:spacing w:after="0" w:line="360" w:lineRule="auto"/>
        <w:jc w:val="both"/>
        <w:rPr>
          <w:rFonts w:ascii="Times New Roman" w:hAnsi="Times New Roman" w:cs="Times New Roman"/>
          <w:sz w:val="28"/>
          <w:szCs w:val="28"/>
          <w:lang w:val="uk-UA"/>
        </w:rPr>
      </w:pPr>
    </w:p>
    <w:p w14:paraId="16E13E3F" w14:textId="77777777" w:rsidR="0083769E" w:rsidRPr="005C7FAD" w:rsidRDefault="0083769E" w:rsidP="002835AD">
      <w:pPr>
        <w:spacing w:after="0" w:line="360" w:lineRule="auto"/>
        <w:jc w:val="both"/>
        <w:rPr>
          <w:rFonts w:ascii="Times New Roman" w:hAnsi="Times New Roman" w:cs="Times New Roman"/>
          <w:sz w:val="28"/>
          <w:szCs w:val="28"/>
          <w:lang w:val="uk-UA"/>
        </w:rPr>
      </w:pPr>
    </w:p>
    <w:p w14:paraId="2B52615B" w14:textId="4C81A994" w:rsidR="00A72693" w:rsidRPr="005C7FAD" w:rsidRDefault="00A72693" w:rsidP="0083769E">
      <w:pPr>
        <w:pStyle w:val="a6"/>
        <w:numPr>
          <w:ilvl w:val="0"/>
          <w:numId w:val="2"/>
        </w:numPr>
        <w:spacing w:after="0"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ОГЛЯД НАУКОВОЇ ЛІТЕРАТЕРИ</w:t>
      </w:r>
    </w:p>
    <w:p w14:paraId="126DB03C" w14:textId="77777777" w:rsidR="00A72693" w:rsidRPr="005C7FAD" w:rsidRDefault="00A72693" w:rsidP="00A72693">
      <w:pPr>
        <w:numPr>
          <w:ilvl w:val="1"/>
          <w:numId w:val="2"/>
        </w:numPr>
        <w:spacing w:after="0" w:line="360" w:lineRule="auto"/>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Організація системи моніторингу водних середовищ</w:t>
      </w:r>
    </w:p>
    <w:p w14:paraId="150EAEEA" w14:textId="77777777" w:rsidR="00A72693" w:rsidRPr="005C7FAD" w:rsidRDefault="00A72693" w:rsidP="00942788">
      <w:pPr>
        <w:spacing w:after="0" w:line="360" w:lineRule="auto"/>
        <w:contextualSpacing/>
        <w:jc w:val="both"/>
        <w:rPr>
          <w:rFonts w:ascii="Times New Roman" w:hAnsi="Times New Roman" w:cs="Times New Roman"/>
          <w:sz w:val="28"/>
          <w:szCs w:val="28"/>
          <w:lang w:val="uk-UA"/>
        </w:rPr>
      </w:pPr>
    </w:p>
    <w:p w14:paraId="6F58F490" w14:textId="77777777" w:rsidR="00A72693" w:rsidRPr="005C7FAD" w:rsidRDefault="00A72693" w:rsidP="00942788">
      <w:pPr>
        <w:spacing w:after="0" w:line="360" w:lineRule="auto"/>
        <w:contextualSpacing/>
        <w:jc w:val="both"/>
        <w:rPr>
          <w:rFonts w:ascii="Times New Roman" w:hAnsi="Times New Roman" w:cs="Times New Roman"/>
          <w:sz w:val="28"/>
          <w:szCs w:val="28"/>
          <w:lang w:val="uk-UA"/>
        </w:rPr>
      </w:pPr>
    </w:p>
    <w:p w14:paraId="42AB22F0" w14:textId="4D83FA79"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У навколишньому </w:t>
      </w:r>
      <w:r w:rsidR="00765815" w:rsidRPr="005C7FAD">
        <w:rPr>
          <w:rFonts w:ascii="Times New Roman" w:hAnsi="Times New Roman" w:cs="Times New Roman"/>
          <w:sz w:val="28"/>
          <w:szCs w:val="28"/>
          <w:lang w:val="uk-UA"/>
        </w:rPr>
        <w:t>середовищі</w:t>
      </w:r>
      <w:r w:rsidRPr="005C7FAD">
        <w:rPr>
          <w:rFonts w:ascii="Times New Roman" w:hAnsi="Times New Roman" w:cs="Times New Roman"/>
          <w:sz w:val="28"/>
          <w:szCs w:val="28"/>
          <w:lang w:val="uk-UA"/>
        </w:rPr>
        <w:t xml:space="preserve"> </w:t>
      </w:r>
      <w:r w:rsidR="00765815" w:rsidRPr="005C7FAD">
        <w:rPr>
          <w:rFonts w:ascii="Times New Roman" w:hAnsi="Times New Roman" w:cs="Times New Roman"/>
          <w:sz w:val="28"/>
          <w:szCs w:val="28"/>
          <w:lang w:val="uk-UA"/>
        </w:rPr>
        <w:t>відбуваються</w:t>
      </w:r>
      <w:r w:rsidRPr="005C7FAD">
        <w:rPr>
          <w:rFonts w:ascii="Times New Roman" w:hAnsi="Times New Roman" w:cs="Times New Roman"/>
          <w:sz w:val="28"/>
          <w:szCs w:val="28"/>
          <w:lang w:val="uk-UA"/>
        </w:rPr>
        <w:t xml:space="preserve"> зміни, які зумовлені дiяльнiстю людини пiд впливом природних i бiосферних факторiв. Пiзнання цих змiн неможливе без виокремлення антропогенних процесiв на фонi природних. Саме у спостереженнi за довкiллям, оцiнюваннi його фактичного стану, прогнозуваннi його розвитку полягає сутнicть монiторингу.</w:t>
      </w:r>
    </w:p>
    <w:p w14:paraId="3A6816F2"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поверхневих вод – це система послідовних періодичних спостережень, збору та обробки інформації про стан водних об'єктів, прогнозування можливих змін якості води та розробка науково обґрунтованих рекомендацій для прийняття управлінських рішень щодо покращення стану відкритих водних об’єктів [15].</w:t>
      </w:r>
    </w:p>
    <w:p w14:paraId="46451FE0"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Основними завданнями моніторингу поверхневих вод </w:t>
      </w:r>
      <w:bookmarkStart w:id="27" w:name="_GoBack"/>
      <w:r w:rsidRPr="005C7FAD">
        <w:rPr>
          <w:rFonts w:ascii="Times New Roman" w:hAnsi="Times New Roman" w:cs="Times New Roman"/>
          <w:sz w:val="28"/>
          <w:szCs w:val="28"/>
          <w:lang w:val="uk-UA"/>
        </w:rPr>
        <w:t>є спостереження, оцінювання та прогнозування змін якості води у відкритих водних об’єктах</w:t>
      </w:r>
      <w:bookmarkEnd w:id="27"/>
      <w:r w:rsidRPr="005C7FAD">
        <w:rPr>
          <w:rFonts w:ascii="Times New Roman" w:hAnsi="Times New Roman" w:cs="Times New Roman"/>
          <w:sz w:val="28"/>
          <w:szCs w:val="28"/>
          <w:lang w:val="uk-UA"/>
        </w:rPr>
        <w:t>. Система моніторингу поверхневих вод є інформаційно</w:t>
      </w:r>
      <w:r w:rsidR="005E1EDE"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аналітичною і не містить в собі елементів управління. При цьому, вона є необхідною складовою частиною державної системи управління навколишнім середовищем і регулювання його якості.</w:t>
      </w:r>
    </w:p>
    <w:p w14:paraId="64E4A5AC"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Kpім спостережень та отримання iнформацiї, монiторинг передбачає й елементи активних дiй, таких як оцiнювання, прогнозування, розроблення природоохоронних рекомендацiй.</w:t>
      </w:r>
    </w:p>
    <w:p w14:paraId="32B49466" w14:textId="4D483553" w:rsidR="00A72693" w:rsidRPr="005C7FAD" w:rsidRDefault="00E80B34"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Система моніторингу водних об’</w:t>
      </w:r>
      <w:r w:rsidR="00A72693" w:rsidRPr="005C7FAD">
        <w:rPr>
          <w:rFonts w:ascii="Times New Roman" w:hAnsi="Times New Roman" w:cs="Times New Roman"/>
          <w:sz w:val="28"/>
          <w:szCs w:val="28"/>
          <w:lang w:val="uk-UA"/>
        </w:rPr>
        <w:t>єктів вирішує такі завдання:</w:t>
      </w:r>
    </w:p>
    <w:p w14:paraId="54ADC985"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забезпечує спостереження за рівнем забруднення водного середовища за хімічними, фізичними та гідробіологічними показниками;</w:t>
      </w:r>
    </w:p>
    <w:p w14:paraId="2A18E390"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вивчає динаміку ЗР і виявляє умови, при яких проходять різні коливання рівнів забруднень;</w:t>
      </w:r>
    </w:p>
    <w:p w14:paraId="17DEC28A"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вивчає закономірності процесів самоочищення та самовідновлення, а також на</w:t>
      </w:r>
      <w:r w:rsidR="005E1EDE" w:rsidRPr="005C7FAD">
        <w:rPr>
          <w:rFonts w:ascii="Times New Roman" w:hAnsi="Times New Roman" w:cs="Times New Roman"/>
          <w:sz w:val="28"/>
          <w:szCs w:val="28"/>
          <w:lang w:val="uk-UA"/>
        </w:rPr>
        <w:t>копичення ЗР у донних відкладенн</w:t>
      </w:r>
      <w:r w:rsidRPr="005C7FAD">
        <w:rPr>
          <w:rFonts w:ascii="Times New Roman" w:hAnsi="Times New Roman" w:cs="Times New Roman"/>
          <w:sz w:val="28"/>
          <w:szCs w:val="28"/>
          <w:lang w:val="uk-UA"/>
        </w:rPr>
        <w:t>ях;</w:t>
      </w:r>
    </w:p>
    <w:p w14:paraId="57D9D696"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вивчає закономірності виносу речовин через гирлові створи річок у водойми.</w:t>
      </w:r>
    </w:p>
    <w:p w14:paraId="5B0A2A02"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До об'єктів державного моніторингу природних вод України відносять:</w:t>
      </w:r>
    </w:p>
    <w:p w14:paraId="2FFA6FAF"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поверхневі води, до яких належать природні водойми і водотоки (річки, струмочки), штучні водойми (водосховища, ставки) і канали;</w:t>
      </w:r>
    </w:p>
    <w:p w14:paraId="359B6810"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підземні води і джерела;</w:t>
      </w:r>
    </w:p>
    <w:p w14:paraId="25F3FF56"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внутрішні морські води і територіальне море, морську економічну зону;</w:t>
      </w:r>
    </w:p>
    <w:p w14:paraId="1C9751B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джерела забруднення вод, включаючи зворотні води, аварійні скиди рідких продуктів і відходів, втрати продуктів і матеріалів при видобутку корисних копалин в межах акваторій поверхневих і морських вод;</w:t>
      </w:r>
    </w:p>
    <w:p w14:paraId="7425F021"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води поверхневого стоку з сільськогосподарських угідь;</w:t>
      </w:r>
    </w:p>
    <w:p w14:paraId="6E7A135A"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фільтрацію забруднювальних речовин з технологічних водойм і сховищ;</w:t>
      </w:r>
    </w:p>
    <w:p w14:paraId="5C455D27"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масовий розвиток синьо-зелених водоростей;</w:t>
      </w:r>
    </w:p>
    <w:p w14:paraId="6C138BF0"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надходження забруднювальних речовин з донних відкладень (повторне забруднення) та ін.</w:t>
      </w:r>
    </w:p>
    <w:p w14:paraId="44EC702C" w14:textId="098AE97B"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Як галузь </w:t>
      </w:r>
      <w:r w:rsidR="00FB71D1" w:rsidRPr="005C7FAD">
        <w:rPr>
          <w:rFonts w:ascii="Times New Roman" w:hAnsi="Times New Roman" w:cs="Times New Roman"/>
          <w:sz w:val="28"/>
          <w:szCs w:val="28"/>
          <w:lang w:val="uk-UA"/>
        </w:rPr>
        <w:t>екологічної</w:t>
      </w:r>
      <w:r w:rsidRPr="005C7FAD">
        <w:rPr>
          <w:rFonts w:ascii="Times New Roman" w:hAnsi="Times New Roman" w:cs="Times New Roman"/>
          <w:sz w:val="28"/>
          <w:szCs w:val="28"/>
          <w:lang w:val="uk-UA"/>
        </w:rPr>
        <w:t xml:space="preserve"> науки </w:t>
      </w:r>
      <w:r w:rsidR="00FB71D1" w:rsidRPr="005C7FAD">
        <w:rPr>
          <w:rFonts w:ascii="Times New Roman" w:hAnsi="Times New Roman" w:cs="Times New Roman"/>
          <w:sz w:val="28"/>
          <w:szCs w:val="28"/>
          <w:lang w:val="uk-UA"/>
        </w:rPr>
        <w:t>моніторинг</w:t>
      </w:r>
      <w:r w:rsidRPr="005C7FAD">
        <w:rPr>
          <w:rFonts w:ascii="Times New Roman" w:hAnsi="Times New Roman" w:cs="Times New Roman"/>
          <w:sz w:val="28"/>
          <w:szCs w:val="28"/>
          <w:lang w:val="uk-UA"/>
        </w:rPr>
        <w:t xml:space="preserve"> </w:t>
      </w:r>
      <w:r w:rsidR="00FB71D1"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ґрунтується на загальних </w:t>
      </w:r>
      <w:r w:rsidR="00FB71D1" w:rsidRPr="005C7FAD">
        <w:rPr>
          <w:rFonts w:ascii="Times New Roman" w:hAnsi="Times New Roman" w:cs="Times New Roman"/>
          <w:sz w:val="28"/>
          <w:szCs w:val="28"/>
          <w:lang w:val="uk-UA"/>
        </w:rPr>
        <w:t>екологічних</w:t>
      </w:r>
      <w:r w:rsidRPr="005C7FAD">
        <w:rPr>
          <w:rFonts w:ascii="Times New Roman" w:hAnsi="Times New Roman" w:cs="Times New Roman"/>
          <w:sz w:val="28"/>
          <w:szCs w:val="28"/>
          <w:lang w:val="uk-UA"/>
        </w:rPr>
        <w:t xml:space="preserve"> законах i взаємодiє з природничими, </w:t>
      </w:r>
      <w:r w:rsidR="00FB71D1" w:rsidRPr="005C7FAD">
        <w:rPr>
          <w:rFonts w:ascii="Times New Roman" w:hAnsi="Times New Roman" w:cs="Times New Roman"/>
          <w:sz w:val="28"/>
          <w:szCs w:val="28"/>
          <w:lang w:val="uk-UA"/>
        </w:rPr>
        <w:t>географічними</w:t>
      </w:r>
      <w:r w:rsidRPr="005C7FAD">
        <w:rPr>
          <w:rFonts w:ascii="Times New Roman" w:hAnsi="Times New Roman" w:cs="Times New Roman"/>
          <w:sz w:val="28"/>
          <w:szCs w:val="28"/>
          <w:lang w:val="uk-UA"/>
        </w:rPr>
        <w:t xml:space="preserve"> й </w:t>
      </w:r>
      <w:r w:rsidR="00FB71D1" w:rsidRPr="005C7FAD">
        <w:rPr>
          <w:rFonts w:ascii="Times New Roman" w:hAnsi="Times New Roman" w:cs="Times New Roman"/>
          <w:sz w:val="28"/>
          <w:szCs w:val="28"/>
          <w:lang w:val="uk-UA"/>
        </w:rPr>
        <w:t>технічними</w:t>
      </w:r>
      <w:r w:rsidRPr="005C7FAD">
        <w:rPr>
          <w:rFonts w:ascii="Times New Roman" w:hAnsi="Times New Roman" w:cs="Times New Roman"/>
          <w:sz w:val="28"/>
          <w:szCs w:val="28"/>
          <w:lang w:val="uk-UA"/>
        </w:rPr>
        <w:t xml:space="preserve"> науками. Його завдання полягають у </w:t>
      </w:r>
      <w:r w:rsidR="00FB71D1" w:rsidRPr="005C7FAD">
        <w:rPr>
          <w:rFonts w:ascii="Times New Roman" w:hAnsi="Times New Roman" w:cs="Times New Roman"/>
          <w:sz w:val="28"/>
          <w:szCs w:val="28"/>
          <w:lang w:val="uk-UA"/>
        </w:rPr>
        <w:t>постановці</w:t>
      </w:r>
      <w:r w:rsidRPr="005C7FAD">
        <w:rPr>
          <w:rFonts w:ascii="Times New Roman" w:hAnsi="Times New Roman" w:cs="Times New Roman"/>
          <w:sz w:val="28"/>
          <w:szCs w:val="28"/>
          <w:lang w:val="uk-UA"/>
        </w:rPr>
        <w:t xml:space="preserve"> та </w:t>
      </w:r>
      <w:r w:rsidR="000469D5" w:rsidRPr="005C7FAD">
        <w:rPr>
          <w:rFonts w:ascii="Times New Roman" w:hAnsi="Times New Roman" w:cs="Times New Roman"/>
          <w:sz w:val="28"/>
          <w:szCs w:val="28"/>
          <w:lang w:val="uk-UA"/>
        </w:rPr>
        <w:t>виробленні</w:t>
      </w:r>
      <w:r w:rsidRPr="005C7FAD">
        <w:rPr>
          <w:rFonts w:ascii="Times New Roman" w:hAnsi="Times New Roman" w:cs="Times New Roman"/>
          <w:sz w:val="28"/>
          <w:szCs w:val="28"/>
          <w:lang w:val="uk-UA"/>
        </w:rPr>
        <w:t xml:space="preserve"> теоретичних засад практичного розв’язання проблем </w:t>
      </w:r>
      <w:r w:rsidR="000469D5" w:rsidRPr="005C7FAD">
        <w:rPr>
          <w:rFonts w:ascii="Times New Roman" w:hAnsi="Times New Roman" w:cs="Times New Roman"/>
          <w:sz w:val="28"/>
          <w:szCs w:val="28"/>
          <w:lang w:val="uk-UA"/>
        </w:rPr>
        <w:t>організації</w:t>
      </w:r>
      <w:r w:rsidRPr="005C7FAD">
        <w:rPr>
          <w:rFonts w:ascii="Times New Roman" w:hAnsi="Times New Roman" w:cs="Times New Roman"/>
          <w:sz w:val="28"/>
          <w:szCs w:val="28"/>
          <w:lang w:val="uk-UA"/>
        </w:rPr>
        <w:t xml:space="preserve"> спостережень; науковому </w:t>
      </w:r>
      <w:r w:rsidR="00920E15" w:rsidRPr="005C7FAD">
        <w:rPr>
          <w:rFonts w:ascii="Times New Roman" w:hAnsi="Times New Roman" w:cs="Times New Roman"/>
          <w:sz w:val="28"/>
          <w:szCs w:val="28"/>
          <w:lang w:val="uk-UA"/>
        </w:rPr>
        <w:t>обґрунтуванні</w:t>
      </w:r>
      <w:r w:rsidRPr="005C7FAD">
        <w:rPr>
          <w:rFonts w:ascii="Times New Roman" w:hAnsi="Times New Roman" w:cs="Times New Roman"/>
          <w:sz w:val="28"/>
          <w:szCs w:val="28"/>
          <w:lang w:val="uk-UA"/>
        </w:rPr>
        <w:t xml:space="preserve"> складу, структури </w:t>
      </w:r>
      <w:r w:rsidR="00920E15" w:rsidRPr="005C7FAD">
        <w:rPr>
          <w:rFonts w:ascii="Times New Roman" w:hAnsi="Times New Roman" w:cs="Times New Roman"/>
          <w:sz w:val="28"/>
          <w:szCs w:val="28"/>
          <w:lang w:val="uk-UA"/>
        </w:rPr>
        <w:t>мережі</w:t>
      </w:r>
      <w:r w:rsidRPr="005C7FAD">
        <w:rPr>
          <w:rFonts w:ascii="Times New Roman" w:hAnsi="Times New Roman" w:cs="Times New Roman"/>
          <w:sz w:val="28"/>
          <w:szCs w:val="28"/>
          <w:lang w:val="uk-UA"/>
        </w:rPr>
        <w:t xml:space="preserve"> й </w:t>
      </w:r>
      <w:r w:rsidR="000469D5" w:rsidRPr="005C7FAD">
        <w:rPr>
          <w:rFonts w:ascii="Times New Roman" w:hAnsi="Times New Roman" w:cs="Times New Roman"/>
          <w:sz w:val="28"/>
          <w:szCs w:val="28"/>
          <w:lang w:val="uk-UA"/>
        </w:rPr>
        <w:t>методів</w:t>
      </w:r>
      <w:r w:rsidRPr="005C7FAD">
        <w:rPr>
          <w:rFonts w:ascii="Times New Roman" w:hAnsi="Times New Roman" w:cs="Times New Roman"/>
          <w:sz w:val="28"/>
          <w:szCs w:val="28"/>
          <w:lang w:val="uk-UA"/>
        </w:rPr>
        <w:t xml:space="preserve"> спостережень за природним фоном, природними явищами, планетарними процесами, </w:t>
      </w:r>
      <w:r w:rsidR="000469D5" w:rsidRPr="005C7FAD">
        <w:rPr>
          <w:rFonts w:ascii="Times New Roman" w:hAnsi="Times New Roman" w:cs="Times New Roman"/>
          <w:sz w:val="28"/>
          <w:szCs w:val="28"/>
          <w:lang w:val="uk-UA"/>
        </w:rPr>
        <w:t>рівнем</w:t>
      </w:r>
      <w:r w:rsidRPr="005C7FAD">
        <w:rPr>
          <w:rFonts w:ascii="Times New Roman" w:hAnsi="Times New Roman" w:cs="Times New Roman"/>
          <w:sz w:val="28"/>
          <w:szCs w:val="28"/>
          <w:lang w:val="uk-UA"/>
        </w:rPr>
        <w:t xml:space="preserve"> забруднення середовищ, станом бiоти (</w:t>
      </w:r>
      <w:r w:rsidR="000469D5" w:rsidRPr="005C7FAD">
        <w:rPr>
          <w:rFonts w:ascii="Times New Roman" w:hAnsi="Times New Roman" w:cs="Times New Roman"/>
          <w:sz w:val="28"/>
          <w:szCs w:val="28"/>
          <w:lang w:val="uk-UA"/>
        </w:rPr>
        <w:t>сукупності</w:t>
      </w:r>
      <w:r w:rsidRPr="005C7FAD">
        <w:rPr>
          <w:rFonts w:ascii="Times New Roman" w:hAnsi="Times New Roman" w:cs="Times New Roman"/>
          <w:sz w:val="28"/>
          <w:szCs w:val="28"/>
          <w:lang w:val="uk-UA"/>
        </w:rPr>
        <w:t xml:space="preserve"> живих </w:t>
      </w:r>
      <w:r w:rsidR="000469D5" w:rsidRPr="005C7FAD">
        <w:rPr>
          <w:rFonts w:ascii="Times New Roman" w:hAnsi="Times New Roman" w:cs="Times New Roman"/>
          <w:sz w:val="28"/>
          <w:szCs w:val="28"/>
          <w:lang w:val="uk-UA"/>
        </w:rPr>
        <w:t>організмів</w:t>
      </w:r>
      <w:r w:rsidRPr="005C7FAD">
        <w:rPr>
          <w:rFonts w:ascii="Times New Roman" w:hAnsi="Times New Roman" w:cs="Times New Roman"/>
          <w:sz w:val="28"/>
          <w:szCs w:val="28"/>
          <w:lang w:val="uk-UA"/>
        </w:rPr>
        <w:t>, що населяють певний район у певний промiжок часу), фiзичними параметрами бiосфери; виборi методiв, методик оцiнювання i прогнозування стану довкiлля; розробленнi рекомендацiй щодо управлiння станом складових бiосфери.</w:t>
      </w:r>
    </w:p>
    <w:p w14:paraId="3D9816BC" w14:textId="3D054C22"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Метою монiторингу </w:t>
      </w:r>
      <w:r w:rsidR="000D1F68"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є </w:t>
      </w:r>
      <w:r w:rsidR="000D1F68" w:rsidRPr="005C7FAD">
        <w:rPr>
          <w:rFonts w:ascii="Times New Roman" w:hAnsi="Times New Roman" w:cs="Times New Roman"/>
          <w:sz w:val="28"/>
          <w:szCs w:val="28"/>
          <w:lang w:val="uk-UA"/>
        </w:rPr>
        <w:t>екологічне</w:t>
      </w:r>
      <w:r w:rsidRPr="005C7FAD">
        <w:rPr>
          <w:rFonts w:ascii="Times New Roman" w:hAnsi="Times New Roman" w:cs="Times New Roman"/>
          <w:sz w:val="28"/>
          <w:szCs w:val="28"/>
          <w:lang w:val="uk-UA"/>
        </w:rPr>
        <w:t xml:space="preserve"> обґрунтування перспектив та вдосконалення системи монiторингу навколишнього середовища, </w:t>
      </w:r>
      <w:r w:rsidR="000D1F68" w:rsidRPr="005C7FAD">
        <w:rPr>
          <w:rFonts w:ascii="Times New Roman" w:hAnsi="Times New Roman" w:cs="Times New Roman"/>
          <w:sz w:val="28"/>
          <w:szCs w:val="28"/>
          <w:lang w:val="uk-UA"/>
        </w:rPr>
        <w:t>оцінювання</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lastRenderedPageBreak/>
        <w:t xml:space="preserve">фактичного i прогнозованого його стану; попередження про зниження бiорiзноманiтностi екосистем, порушення </w:t>
      </w:r>
      <w:r w:rsidR="008B08B7" w:rsidRPr="005C7FAD">
        <w:rPr>
          <w:rFonts w:ascii="Times New Roman" w:hAnsi="Times New Roman" w:cs="Times New Roman"/>
          <w:sz w:val="28"/>
          <w:szCs w:val="28"/>
          <w:lang w:val="uk-UA"/>
        </w:rPr>
        <w:t>екологічної</w:t>
      </w:r>
      <w:r w:rsidRPr="005C7FAD">
        <w:rPr>
          <w:rFonts w:ascii="Times New Roman" w:hAnsi="Times New Roman" w:cs="Times New Roman"/>
          <w:sz w:val="28"/>
          <w:szCs w:val="28"/>
          <w:lang w:val="uk-UA"/>
        </w:rPr>
        <w:t xml:space="preserve"> рiвноваги у </w:t>
      </w:r>
      <w:r w:rsidR="000D1F68" w:rsidRPr="005C7FAD">
        <w:rPr>
          <w:rFonts w:ascii="Times New Roman" w:hAnsi="Times New Roman" w:cs="Times New Roman"/>
          <w:sz w:val="28"/>
          <w:szCs w:val="28"/>
          <w:lang w:val="uk-UA"/>
        </w:rPr>
        <w:t>довкіллі</w:t>
      </w:r>
      <w:r w:rsidRPr="005C7FAD">
        <w:rPr>
          <w:rFonts w:ascii="Times New Roman" w:hAnsi="Times New Roman" w:cs="Times New Roman"/>
          <w:sz w:val="28"/>
          <w:szCs w:val="28"/>
          <w:lang w:val="uk-UA"/>
        </w:rPr>
        <w:t xml:space="preserve">, </w:t>
      </w:r>
      <w:r w:rsidR="000D1F68" w:rsidRPr="005C7FAD">
        <w:rPr>
          <w:rFonts w:ascii="Times New Roman" w:hAnsi="Times New Roman" w:cs="Times New Roman"/>
          <w:sz w:val="28"/>
          <w:szCs w:val="28"/>
          <w:lang w:val="uk-UA"/>
        </w:rPr>
        <w:t>погіршення</w:t>
      </w:r>
      <w:r w:rsidRPr="005C7FAD">
        <w:rPr>
          <w:rFonts w:ascii="Times New Roman" w:hAnsi="Times New Roman" w:cs="Times New Roman"/>
          <w:sz w:val="28"/>
          <w:szCs w:val="28"/>
          <w:lang w:val="uk-UA"/>
        </w:rPr>
        <w:t xml:space="preserve"> умов </w:t>
      </w:r>
      <w:r w:rsidR="000D1F68" w:rsidRPr="005C7FAD">
        <w:rPr>
          <w:rFonts w:ascii="Times New Roman" w:hAnsi="Times New Roman" w:cs="Times New Roman"/>
          <w:sz w:val="28"/>
          <w:szCs w:val="28"/>
          <w:lang w:val="uk-UA"/>
        </w:rPr>
        <w:t>життєдіяльності</w:t>
      </w:r>
      <w:r w:rsidRPr="005C7FAD">
        <w:rPr>
          <w:rFonts w:ascii="Times New Roman" w:hAnsi="Times New Roman" w:cs="Times New Roman"/>
          <w:sz w:val="28"/>
          <w:szCs w:val="28"/>
          <w:lang w:val="uk-UA"/>
        </w:rPr>
        <w:t xml:space="preserve"> людей. Предметом моніторингу </w:t>
      </w:r>
      <w:r w:rsidR="000D1F68"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як науки є </w:t>
      </w:r>
      <w:r w:rsidR="000D1F68" w:rsidRPr="005C7FAD">
        <w:rPr>
          <w:rFonts w:ascii="Times New Roman" w:hAnsi="Times New Roman" w:cs="Times New Roman"/>
          <w:sz w:val="28"/>
          <w:szCs w:val="28"/>
          <w:lang w:val="uk-UA"/>
        </w:rPr>
        <w:t>організація</w:t>
      </w:r>
      <w:r w:rsidRPr="005C7FAD">
        <w:rPr>
          <w:rFonts w:ascii="Times New Roman" w:hAnsi="Times New Roman" w:cs="Times New Roman"/>
          <w:sz w:val="28"/>
          <w:szCs w:val="28"/>
          <w:lang w:val="uk-UA"/>
        </w:rPr>
        <w:t xml:space="preserve"> i </w:t>
      </w:r>
      <w:r w:rsidR="000D1F68" w:rsidRPr="005C7FAD">
        <w:rPr>
          <w:rFonts w:ascii="Times New Roman" w:hAnsi="Times New Roman" w:cs="Times New Roman"/>
          <w:sz w:val="28"/>
          <w:szCs w:val="28"/>
          <w:lang w:val="uk-UA"/>
        </w:rPr>
        <w:t>функціонування</w:t>
      </w:r>
      <w:r w:rsidRPr="005C7FAD">
        <w:rPr>
          <w:rFonts w:ascii="Times New Roman" w:hAnsi="Times New Roman" w:cs="Times New Roman"/>
          <w:sz w:val="28"/>
          <w:szCs w:val="28"/>
          <w:lang w:val="uk-UA"/>
        </w:rPr>
        <w:t xml:space="preserve"> системи монiторингу, </w:t>
      </w:r>
      <w:r w:rsidR="000D1F68" w:rsidRPr="005C7FAD">
        <w:rPr>
          <w:rFonts w:ascii="Times New Roman" w:hAnsi="Times New Roman" w:cs="Times New Roman"/>
          <w:sz w:val="28"/>
          <w:szCs w:val="28"/>
          <w:lang w:val="uk-UA"/>
        </w:rPr>
        <w:t>оцінювання</w:t>
      </w:r>
      <w:r w:rsidRPr="005C7FAD">
        <w:rPr>
          <w:rFonts w:ascii="Times New Roman" w:hAnsi="Times New Roman" w:cs="Times New Roman"/>
          <w:sz w:val="28"/>
          <w:szCs w:val="28"/>
          <w:lang w:val="uk-UA"/>
        </w:rPr>
        <w:t xml:space="preserve"> й прогнозування стану </w:t>
      </w:r>
      <w:r w:rsidR="000D1F68" w:rsidRPr="005C7FAD">
        <w:rPr>
          <w:rFonts w:ascii="Times New Roman" w:hAnsi="Times New Roman" w:cs="Times New Roman"/>
          <w:sz w:val="28"/>
          <w:szCs w:val="28"/>
          <w:lang w:val="uk-UA"/>
        </w:rPr>
        <w:t>екологічних</w:t>
      </w:r>
      <w:r w:rsidRPr="005C7FAD">
        <w:rPr>
          <w:rFonts w:ascii="Times New Roman" w:hAnsi="Times New Roman" w:cs="Times New Roman"/>
          <w:sz w:val="28"/>
          <w:szCs w:val="28"/>
          <w:lang w:val="uk-UA"/>
        </w:rPr>
        <w:t xml:space="preserve"> систем, їх елементів, </w:t>
      </w:r>
      <w:r w:rsidR="000D1F68" w:rsidRPr="005C7FAD">
        <w:rPr>
          <w:rFonts w:ascii="Times New Roman" w:hAnsi="Times New Roman" w:cs="Times New Roman"/>
          <w:sz w:val="28"/>
          <w:szCs w:val="28"/>
          <w:lang w:val="uk-UA"/>
        </w:rPr>
        <w:t>біосфери</w:t>
      </w:r>
      <w:r w:rsidRPr="005C7FAD">
        <w:rPr>
          <w:rFonts w:ascii="Times New Roman" w:hAnsi="Times New Roman" w:cs="Times New Roman"/>
          <w:sz w:val="28"/>
          <w:szCs w:val="28"/>
          <w:lang w:val="uk-UA"/>
        </w:rPr>
        <w:t xml:space="preserve">, характеру впливу на них природних та антропогенних </w:t>
      </w:r>
      <w:r w:rsidR="000D1F68" w:rsidRPr="005C7FAD">
        <w:rPr>
          <w:rFonts w:ascii="Times New Roman" w:hAnsi="Times New Roman" w:cs="Times New Roman"/>
          <w:sz w:val="28"/>
          <w:szCs w:val="28"/>
          <w:lang w:val="uk-UA"/>
        </w:rPr>
        <w:t>факторів</w:t>
      </w:r>
      <w:r w:rsidRPr="005C7FAD">
        <w:rPr>
          <w:rFonts w:ascii="Times New Roman" w:hAnsi="Times New Roman" w:cs="Times New Roman"/>
          <w:sz w:val="28"/>
          <w:szCs w:val="28"/>
          <w:lang w:val="uk-UA"/>
        </w:rPr>
        <w:t xml:space="preserve"> (табл.</w:t>
      </w:r>
      <w:r w:rsidR="004B7F5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w:t>
      </w:r>
      <w:r w:rsidR="004B7F5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w:t>
      </w:r>
    </w:p>
    <w:p w14:paraId="0EAD0078" w14:textId="77777777" w:rsidR="00A72693" w:rsidRPr="005C7FAD" w:rsidRDefault="00A72693" w:rsidP="00942788">
      <w:pPr>
        <w:spacing w:after="0" w:line="360" w:lineRule="auto"/>
        <w:jc w:val="both"/>
        <w:rPr>
          <w:rFonts w:ascii="Times New Roman" w:hAnsi="Times New Roman" w:cs="Times New Roman"/>
          <w:sz w:val="28"/>
          <w:szCs w:val="28"/>
          <w:lang w:val="uk-UA"/>
        </w:rPr>
      </w:pPr>
    </w:p>
    <w:p w14:paraId="1DF7AABA" w14:textId="50F174D8"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1.</w:t>
      </w:r>
      <w:r w:rsidR="004B7F5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 – Узагальнена схема класифікації систем моніторингу</w:t>
      </w:r>
    </w:p>
    <w:tbl>
      <w:tblPr>
        <w:tblStyle w:val="a7"/>
        <w:tblW w:w="9685" w:type="dxa"/>
        <w:tblLook w:val="04A0" w:firstRow="1" w:lastRow="0" w:firstColumn="1" w:lastColumn="0" w:noHBand="0" w:noVBand="1"/>
      </w:tblPr>
      <w:tblGrid>
        <w:gridCol w:w="2933"/>
        <w:gridCol w:w="6752"/>
      </w:tblGrid>
      <w:tr w:rsidR="00A72693" w:rsidRPr="005C7FAD" w14:paraId="51558B31" w14:textId="77777777" w:rsidTr="004B7F5C">
        <w:trPr>
          <w:trHeight w:val="596"/>
        </w:trPr>
        <w:tc>
          <w:tcPr>
            <w:tcW w:w="2933" w:type="dxa"/>
          </w:tcPr>
          <w:p w14:paraId="415D5EB6" w14:textId="77777777" w:rsidR="00A72693" w:rsidRPr="005C7FAD" w:rsidRDefault="00A72693" w:rsidP="00492C95">
            <w:pPr>
              <w:rPr>
                <w:rFonts w:ascii="Times New Roman" w:hAnsi="Times New Roman" w:cs="Times New Roman"/>
                <w:sz w:val="28"/>
                <w:szCs w:val="28"/>
                <w:lang w:val="uk-UA"/>
              </w:rPr>
            </w:pPr>
            <w:r w:rsidRPr="005C7FAD">
              <w:rPr>
                <w:rFonts w:ascii="Times New Roman" w:hAnsi="Times New Roman" w:cs="Times New Roman"/>
                <w:sz w:val="28"/>
                <w:szCs w:val="28"/>
                <w:lang w:val="uk-UA"/>
              </w:rPr>
              <w:t>Принцип класифікація</w:t>
            </w:r>
          </w:p>
        </w:tc>
        <w:tc>
          <w:tcPr>
            <w:tcW w:w="6752" w:type="dxa"/>
          </w:tcPr>
          <w:p w14:paraId="36074E59" w14:textId="77777777" w:rsidR="00A72693" w:rsidRPr="005C7FAD" w:rsidRDefault="00A72693" w:rsidP="009157CC">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Існуючі або перспективні системи моніторингу</w:t>
            </w:r>
          </w:p>
        </w:tc>
      </w:tr>
      <w:tr w:rsidR="00A72693" w:rsidRPr="005C7FAD" w14:paraId="40E8380C" w14:textId="77777777" w:rsidTr="004B7F5C">
        <w:trPr>
          <w:trHeight w:val="1201"/>
        </w:trPr>
        <w:tc>
          <w:tcPr>
            <w:tcW w:w="2933" w:type="dxa"/>
            <w:vAlign w:val="center"/>
          </w:tcPr>
          <w:p w14:paraId="59C9AEFD"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універсальністю системи</w:t>
            </w:r>
          </w:p>
        </w:tc>
        <w:tc>
          <w:tcPr>
            <w:tcW w:w="6752" w:type="dxa"/>
            <w:vAlign w:val="center"/>
          </w:tcPr>
          <w:p w14:paraId="294B1819" w14:textId="0EC20688"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Глобальний, включаючи фоновий та палеомон</w:t>
            </w:r>
            <w:r w:rsidR="008B08B7" w:rsidRPr="005C7FAD">
              <w:rPr>
                <w:rFonts w:ascii="Times New Roman" w:hAnsi="Times New Roman" w:cs="Times New Roman"/>
                <w:sz w:val="28"/>
                <w:szCs w:val="28"/>
                <w:lang w:val="uk-UA"/>
              </w:rPr>
              <w:t>іторинг. Національний, «міжнарод</w:t>
            </w:r>
            <w:r w:rsidRPr="005C7FAD">
              <w:rPr>
                <w:rFonts w:ascii="Times New Roman" w:hAnsi="Times New Roman" w:cs="Times New Roman"/>
                <w:sz w:val="28"/>
                <w:szCs w:val="28"/>
                <w:lang w:val="uk-UA"/>
              </w:rPr>
              <w:t>ний»</w:t>
            </w:r>
            <w:r w:rsidR="009157CC"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(моніторинг трансграничного переносу ЗР), регіональний</w:t>
            </w:r>
          </w:p>
        </w:tc>
      </w:tr>
      <w:tr w:rsidR="00A72693" w:rsidRPr="00FE1443" w14:paraId="157B2CE5" w14:textId="77777777" w:rsidTr="004B7F5C">
        <w:trPr>
          <w:trHeight w:val="894"/>
        </w:trPr>
        <w:tc>
          <w:tcPr>
            <w:tcW w:w="2933" w:type="dxa"/>
            <w:vAlign w:val="center"/>
          </w:tcPr>
          <w:p w14:paraId="27BAEA58"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реакцією основних складових біосфери</w:t>
            </w:r>
          </w:p>
        </w:tc>
        <w:tc>
          <w:tcPr>
            <w:tcW w:w="6752" w:type="dxa"/>
            <w:vAlign w:val="center"/>
          </w:tcPr>
          <w:p w14:paraId="48BCFE78"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Геофізичний, біологічний ( втому числі генетичний), екологічний (включаючи геофізичний і біологічний)</w:t>
            </w:r>
          </w:p>
        </w:tc>
      </w:tr>
      <w:tr w:rsidR="00A72693" w:rsidRPr="00FE1443" w14:paraId="3FF57C03" w14:textId="77777777" w:rsidTr="004B7F5C">
        <w:trPr>
          <w:trHeight w:val="596"/>
        </w:trPr>
        <w:tc>
          <w:tcPr>
            <w:tcW w:w="2933" w:type="dxa"/>
            <w:vAlign w:val="center"/>
          </w:tcPr>
          <w:p w14:paraId="317604DD"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основними складовими біосфери</w:t>
            </w:r>
          </w:p>
        </w:tc>
        <w:tc>
          <w:tcPr>
            <w:tcW w:w="6752" w:type="dxa"/>
            <w:vAlign w:val="center"/>
          </w:tcPr>
          <w:p w14:paraId="17A56A8E"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антропогенних змін в атмосфері, гідросфері та літосфері</w:t>
            </w:r>
          </w:p>
        </w:tc>
      </w:tr>
      <w:tr w:rsidR="00A72693" w:rsidRPr="00FE1443" w14:paraId="05B0CA14" w14:textId="77777777" w:rsidTr="004B7F5C">
        <w:trPr>
          <w:trHeight w:val="894"/>
        </w:trPr>
        <w:tc>
          <w:tcPr>
            <w:tcW w:w="2933" w:type="dxa"/>
            <w:vAlign w:val="center"/>
          </w:tcPr>
          <w:p w14:paraId="47A3624B"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джерелами впливу</w:t>
            </w:r>
          </w:p>
        </w:tc>
        <w:tc>
          <w:tcPr>
            <w:tcW w:w="6752" w:type="dxa"/>
            <w:vAlign w:val="center"/>
          </w:tcPr>
          <w:p w14:paraId="61FEC3F7"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джерел забруднень, інгредієнтний моніторинг (окремих забруднювальних речовин, радіоактивних випромінювань, шумів тощо)</w:t>
            </w:r>
          </w:p>
        </w:tc>
      </w:tr>
      <w:tr w:rsidR="00A72693" w:rsidRPr="005C7FAD" w14:paraId="5E96BCA5" w14:textId="77777777" w:rsidTr="004B7F5C">
        <w:trPr>
          <w:trHeight w:val="296"/>
        </w:trPr>
        <w:tc>
          <w:tcPr>
            <w:tcW w:w="2933" w:type="dxa"/>
            <w:vAlign w:val="center"/>
          </w:tcPr>
          <w:p w14:paraId="6A451198"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факторами впливу</w:t>
            </w:r>
          </w:p>
        </w:tc>
        <w:tc>
          <w:tcPr>
            <w:tcW w:w="6752" w:type="dxa"/>
            <w:vAlign w:val="center"/>
          </w:tcPr>
          <w:p w14:paraId="76C0D420"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Біотичний і абіотичний</w:t>
            </w:r>
          </w:p>
        </w:tc>
      </w:tr>
      <w:tr w:rsidR="00A72693" w:rsidRPr="00FE1443" w14:paraId="5F2F20B9" w14:textId="77777777" w:rsidTr="004B7F5C">
        <w:trPr>
          <w:trHeight w:val="596"/>
        </w:trPr>
        <w:tc>
          <w:tcPr>
            <w:tcW w:w="2933" w:type="dxa"/>
            <w:vAlign w:val="center"/>
          </w:tcPr>
          <w:p w14:paraId="57CFEADE"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рівнем гостроти та глобальності</w:t>
            </w:r>
          </w:p>
        </w:tc>
        <w:tc>
          <w:tcPr>
            <w:tcW w:w="6752" w:type="dxa"/>
            <w:vAlign w:val="center"/>
          </w:tcPr>
          <w:p w14:paraId="5E723A30"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океану, клімату Землі, озоносфери тощо</w:t>
            </w:r>
          </w:p>
        </w:tc>
      </w:tr>
      <w:tr w:rsidR="00A72693" w:rsidRPr="005C7FAD" w14:paraId="0E33AF51" w14:textId="77777777" w:rsidTr="004B7F5C">
        <w:trPr>
          <w:trHeight w:val="596"/>
        </w:trPr>
        <w:tc>
          <w:tcPr>
            <w:tcW w:w="2933" w:type="dxa"/>
            <w:vAlign w:val="center"/>
          </w:tcPr>
          <w:p w14:paraId="2E073884"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методами спостережень</w:t>
            </w:r>
          </w:p>
        </w:tc>
        <w:tc>
          <w:tcPr>
            <w:tcW w:w="6752" w:type="dxa"/>
            <w:vAlign w:val="center"/>
          </w:tcPr>
          <w:p w14:paraId="660FFB97"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Аерокосмічний моніторинг (дистанційні методи), За фізичними, хімічними та біологічними показниками</w:t>
            </w:r>
          </w:p>
        </w:tc>
      </w:tr>
      <w:tr w:rsidR="00A72693" w:rsidRPr="005C7FAD" w14:paraId="26D41B49" w14:textId="77777777" w:rsidTr="004B7F5C">
        <w:trPr>
          <w:trHeight w:val="842"/>
        </w:trPr>
        <w:tc>
          <w:tcPr>
            <w:tcW w:w="2933" w:type="dxa"/>
          </w:tcPr>
          <w:p w14:paraId="6FD979A2" w14:textId="77777777" w:rsidR="00A72693" w:rsidRPr="005C7FAD" w:rsidRDefault="00A72693" w:rsidP="00E610BA">
            <w:pPr>
              <w:rPr>
                <w:rFonts w:ascii="Times New Roman" w:hAnsi="Times New Roman" w:cs="Times New Roman"/>
                <w:sz w:val="28"/>
                <w:szCs w:val="28"/>
                <w:lang w:val="uk-UA"/>
              </w:rPr>
            </w:pPr>
            <w:r w:rsidRPr="005C7FAD">
              <w:rPr>
                <w:rFonts w:ascii="Times New Roman" w:hAnsi="Times New Roman" w:cs="Times New Roman"/>
                <w:sz w:val="28"/>
                <w:szCs w:val="28"/>
                <w:lang w:val="uk-UA"/>
              </w:rPr>
              <w:t>За системністю підходу</w:t>
            </w:r>
          </w:p>
        </w:tc>
        <w:tc>
          <w:tcPr>
            <w:tcW w:w="6752" w:type="dxa"/>
          </w:tcPr>
          <w:p w14:paraId="051C396F" w14:textId="77777777" w:rsidR="00A72693" w:rsidRPr="005C7FAD" w:rsidRDefault="00A72693" w:rsidP="00E610BA">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Медико-біологічний або санітарно-гігієнічний (стану здоров´я населення), біоекологічний, кліматичний</w:t>
            </w:r>
          </w:p>
        </w:tc>
      </w:tr>
    </w:tbl>
    <w:p w14:paraId="32278FB2" w14:textId="77777777" w:rsidR="00A72693" w:rsidRPr="005C7FAD" w:rsidRDefault="00A72693" w:rsidP="00A72693">
      <w:pPr>
        <w:spacing w:after="0" w:line="360" w:lineRule="auto"/>
        <w:jc w:val="both"/>
        <w:rPr>
          <w:rFonts w:ascii="Times New Roman" w:hAnsi="Times New Roman" w:cs="Times New Roman"/>
          <w:sz w:val="24"/>
          <w:szCs w:val="24"/>
          <w:lang w:val="uk-UA"/>
        </w:rPr>
      </w:pPr>
    </w:p>
    <w:p w14:paraId="32C060C7" w14:textId="0BB304F4"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Об’єктами моніторингу довкiлля залежно вiд piвня та мети </w:t>
      </w:r>
      <w:r w:rsidR="00492C95" w:rsidRPr="005C7FAD">
        <w:rPr>
          <w:rFonts w:ascii="Times New Roman" w:hAnsi="Times New Roman" w:cs="Times New Roman"/>
          <w:sz w:val="28"/>
          <w:szCs w:val="28"/>
          <w:lang w:val="uk-UA"/>
        </w:rPr>
        <w:t>досліджень</w:t>
      </w:r>
      <w:r w:rsidRPr="005C7FAD">
        <w:rPr>
          <w:rFonts w:ascii="Times New Roman" w:hAnsi="Times New Roman" w:cs="Times New Roman"/>
          <w:sz w:val="28"/>
          <w:szCs w:val="28"/>
          <w:lang w:val="uk-UA"/>
        </w:rPr>
        <w:t xml:space="preserve"> можуть бути </w:t>
      </w:r>
      <w:r w:rsidR="00492C95" w:rsidRPr="005C7FAD">
        <w:rPr>
          <w:rFonts w:ascii="Times New Roman" w:hAnsi="Times New Roman" w:cs="Times New Roman"/>
          <w:sz w:val="28"/>
          <w:szCs w:val="28"/>
          <w:lang w:val="uk-UA"/>
        </w:rPr>
        <w:t>навколишнє</w:t>
      </w:r>
      <w:r w:rsidRPr="005C7FAD">
        <w:rPr>
          <w:rFonts w:ascii="Times New Roman" w:hAnsi="Times New Roman" w:cs="Times New Roman"/>
          <w:sz w:val="28"/>
          <w:szCs w:val="28"/>
          <w:lang w:val="uk-UA"/>
        </w:rPr>
        <w:t xml:space="preserve"> середовище, його елементи (атмосферне повiтря, </w:t>
      </w:r>
      <w:r w:rsidR="00E610BA" w:rsidRPr="005C7FAD">
        <w:rPr>
          <w:rFonts w:ascii="Times New Roman" w:hAnsi="Times New Roman" w:cs="Times New Roman"/>
          <w:sz w:val="28"/>
          <w:szCs w:val="28"/>
          <w:lang w:val="uk-UA"/>
        </w:rPr>
        <w:t>поверхневі</w:t>
      </w:r>
      <w:r w:rsidRPr="005C7FAD">
        <w:rPr>
          <w:rFonts w:ascii="Times New Roman" w:hAnsi="Times New Roman" w:cs="Times New Roman"/>
          <w:sz w:val="28"/>
          <w:szCs w:val="28"/>
          <w:lang w:val="uk-UA"/>
        </w:rPr>
        <w:t xml:space="preserve"> й </w:t>
      </w:r>
      <w:r w:rsidR="00E610BA" w:rsidRPr="005C7FAD">
        <w:rPr>
          <w:rFonts w:ascii="Times New Roman" w:hAnsi="Times New Roman" w:cs="Times New Roman"/>
          <w:sz w:val="28"/>
          <w:szCs w:val="28"/>
          <w:lang w:val="uk-UA"/>
        </w:rPr>
        <w:t>підземні</w:t>
      </w:r>
      <w:r w:rsidRPr="005C7FAD">
        <w:rPr>
          <w:rFonts w:ascii="Times New Roman" w:hAnsi="Times New Roman" w:cs="Times New Roman"/>
          <w:sz w:val="28"/>
          <w:szCs w:val="28"/>
          <w:lang w:val="uk-UA"/>
        </w:rPr>
        <w:t xml:space="preserve"> води, ґрунтовий i рослинний покриви, екосистеми, їхні </w:t>
      </w:r>
      <w:r w:rsidR="00E610BA" w:rsidRPr="005C7FAD">
        <w:rPr>
          <w:rFonts w:ascii="Times New Roman" w:hAnsi="Times New Roman" w:cs="Times New Roman"/>
          <w:sz w:val="28"/>
          <w:szCs w:val="28"/>
          <w:lang w:val="uk-UA"/>
        </w:rPr>
        <w:t>абіотичні</w:t>
      </w:r>
      <w:r w:rsidRPr="005C7FAD">
        <w:rPr>
          <w:rFonts w:ascii="Times New Roman" w:hAnsi="Times New Roman" w:cs="Times New Roman"/>
          <w:sz w:val="28"/>
          <w:szCs w:val="28"/>
          <w:lang w:val="uk-UA"/>
        </w:rPr>
        <w:t xml:space="preserve"> й </w:t>
      </w:r>
      <w:r w:rsidR="00E610BA" w:rsidRPr="005C7FAD">
        <w:rPr>
          <w:rFonts w:ascii="Times New Roman" w:hAnsi="Times New Roman" w:cs="Times New Roman"/>
          <w:sz w:val="28"/>
          <w:szCs w:val="28"/>
          <w:lang w:val="uk-UA"/>
        </w:rPr>
        <w:t>біотичні</w:t>
      </w:r>
      <w:r w:rsidRPr="005C7FAD">
        <w:rPr>
          <w:rFonts w:ascii="Times New Roman" w:hAnsi="Times New Roman" w:cs="Times New Roman"/>
          <w:sz w:val="28"/>
          <w:szCs w:val="28"/>
          <w:lang w:val="uk-UA"/>
        </w:rPr>
        <w:t xml:space="preserve"> </w:t>
      </w:r>
      <w:r w:rsidR="00E610BA" w:rsidRPr="005C7FAD">
        <w:rPr>
          <w:rFonts w:ascii="Times New Roman" w:hAnsi="Times New Roman" w:cs="Times New Roman"/>
          <w:sz w:val="28"/>
          <w:szCs w:val="28"/>
          <w:lang w:val="uk-UA"/>
        </w:rPr>
        <w:t>складові</w:t>
      </w:r>
      <w:r w:rsidRPr="005C7FAD">
        <w:rPr>
          <w:rFonts w:ascii="Times New Roman" w:hAnsi="Times New Roman" w:cs="Times New Roman"/>
          <w:sz w:val="28"/>
          <w:szCs w:val="28"/>
          <w:lang w:val="uk-UA"/>
        </w:rPr>
        <w:t xml:space="preserve">, </w:t>
      </w:r>
      <w:r w:rsidR="00E610BA" w:rsidRPr="005C7FAD">
        <w:rPr>
          <w:rFonts w:ascii="Times New Roman" w:hAnsi="Times New Roman" w:cs="Times New Roman"/>
          <w:sz w:val="28"/>
          <w:szCs w:val="28"/>
          <w:lang w:val="uk-UA"/>
        </w:rPr>
        <w:t>біосфера</w:t>
      </w:r>
      <w:r w:rsidRPr="005C7FAD">
        <w:rPr>
          <w:rFonts w:ascii="Times New Roman" w:hAnsi="Times New Roman" w:cs="Times New Roman"/>
          <w:sz w:val="28"/>
          <w:szCs w:val="28"/>
          <w:lang w:val="uk-UA"/>
        </w:rPr>
        <w:t xml:space="preserve">) та джерела впливу на </w:t>
      </w:r>
      <w:r w:rsidR="00E610BA"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w:t>
      </w:r>
    </w:p>
    <w:p w14:paraId="194D8637" w14:textId="0DFB483F"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Монiторинг </w:t>
      </w:r>
      <w:r w:rsidR="00E610BA"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як комплексна галузь знань послуговується загальнонауковими методами досліджень, такими як аналiз i синтез, сходження вiд конкретного до абстрактного, узагальнення, математичне й </w:t>
      </w:r>
      <w:r w:rsidRPr="005C7FAD">
        <w:rPr>
          <w:rFonts w:ascii="Times New Roman" w:hAnsi="Times New Roman" w:cs="Times New Roman"/>
          <w:sz w:val="28"/>
          <w:szCs w:val="28"/>
          <w:lang w:val="uk-UA"/>
        </w:rPr>
        <w:lastRenderedPageBreak/>
        <w:t>статистичне оброблення iнформацiї. Разом з тим монiторинг довкiлля розробляє власнi методи аналiзу, прогнозування стану екологiчних систем i процесiв, що в них вiдбуваються. На пiдставi дослiдження зв’язкiв мiж процесами й складовими екосистем, впливу на них природних та антропогенних факторiв монiторинг з’ясовує спiльнi закономiрностi функцiонування, а також особливостi стану екосистем, компонентiв бiосфери на рiзних просторово-</w:t>
      </w:r>
      <w:r w:rsidR="00EE054D" w:rsidRPr="005C7FAD">
        <w:rPr>
          <w:rFonts w:ascii="Times New Roman" w:hAnsi="Times New Roman" w:cs="Times New Roman"/>
          <w:sz w:val="28"/>
          <w:szCs w:val="28"/>
          <w:lang w:val="uk-UA"/>
        </w:rPr>
        <w:t>територіальних</w:t>
      </w:r>
      <w:r w:rsidRPr="005C7FAD">
        <w:rPr>
          <w:rFonts w:ascii="Times New Roman" w:hAnsi="Times New Roman" w:cs="Times New Roman"/>
          <w:sz w:val="28"/>
          <w:szCs w:val="28"/>
          <w:lang w:val="uk-UA"/>
        </w:rPr>
        <w:t xml:space="preserve"> рiвнях.</w:t>
      </w:r>
    </w:p>
    <w:p w14:paraId="4E22B03D"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Ця наука забезпечує здобуття нових знань про навколишнє середовище з використанням методiв оцiнювання та прогнозування стану його елементiв (атмосферного повiтря, поверхневих i пiдземних вод, ґрунтового й рослинного покриву), розкриває їх взаємозв’язки i взаємовпливи. При виконаннi своїх функцiй монiторинг довкiлля використовує рiзноманiтнi методи отримання первинної та вторинної iнформацiї.</w:t>
      </w:r>
    </w:p>
    <w:p w14:paraId="23D00035"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Методи отримання первинної iнформацiї реалiзуються через безпосереднi спостереження на вiдповiдних станцiях, постах, створах. Такими є метеорологiчнi, гiдрологiчнi, океанiчнi, геофiзичнi, бiологiчнi, фоновi спостереження. Данi про стан довкiлля одержують i за допомогою дистанцiйних засобiв спостережень, зокрема внаслiдок прямих спостережень iз супутникiв Землi, вертикальних зондувань, фотографiчних та геофiзичних зйомок, а також геостацiонарних спостережень.</w:t>
      </w:r>
    </w:p>
    <w:p w14:paraId="7DA4C83E"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Методи отримання вторинної iнформацiї полягають в упорядкуваннi й опрацюваннi бази даних, одержаних за допомогою первинної iнформацiї. Результати фiксують у виглядi карт, таблиць, графiкiв.</w:t>
      </w:r>
    </w:p>
    <w:p w14:paraId="35A2EE4E"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 останні роки в рамках міжнародних угод приділяється велика увага організації та веденню транскордонного моніторингу поверхневих вод.</w:t>
      </w:r>
    </w:p>
    <w:p w14:paraId="469D02DF"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Для басейнів річок, особливо транскордонних, розробляються та впроваджуються плани управління річковими басейнами (ПУРБ) з урахуванням принципів інтегрованого управління водними ресурсами та рекомендацій Єврокомісії, головним чином, Водної рамкової директиви 2000/06/ЕС (ВРД). У ВРД програмам організації моніторингу вод присвячено </w:t>
      </w:r>
      <w:r w:rsidRPr="005C7FAD">
        <w:rPr>
          <w:rFonts w:ascii="Times New Roman" w:hAnsi="Times New Roman" w:cs="Times New Roman"/>
          <w:sz w:val="28"/>
          <w:szCs w:val="28"/>
          <w:lang w:val="uk-UA"/>
        </w:rPr>
        <w:lastRenderedPageBreak/>
        <w:t>статтю «Моніторинг стану поверхневих вод, стану підземних вод та охоронних зон».</w:t>
      </w:r>
    </w:p>
    <w:p w14:paraId="10840B5E" w14:textId="77A1AD6D"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Для поверхневих вод програми повинні охоплювати: об’єм і рівень або витрату потоку та екологічний і хімічний стан, а також екологічний потенціал водних об’єктів.</w:t>
      </w:r>
    </w:p>
    <w:p w14:paraId="34B4CD45"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Для підземних вод такі програми повинні охоплювати моніторинг хімічного та кількісного стану.</w:t>
      </w:r>
    </w:p>
    <w:p w14:paraId="3451D7B9" w14:textId="2E0F70DB" w:rsidR="00A72693" w:rsidRPr="005C7FAD" w:rsidRDefault="00A72693" w:rsidP="002C4DD6">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У Водній Рамковій </w:t>
      </w:r>
      <w:r w:rsidR="00765815" w:rsidRPr="005C7FAD">
        <w:rPr>
          <w:rFonts w:ascii="Times New Roman" w:hAnsi="Times New Roman" w:cs="Times New Roman"/>
          <w:sz w:val="28"/>
          <w:szCs w:val="28"/>
          <w:lang w:val="uk-UA"/>
        </w:rPr>
        <w:t>Директиві</w:t>
      </w:r>
      <w:r w:rsidRPr="005C7FAD">
        <w:rPr>
          <w:rFonts w:ascii="Times New Roman" w:hAnsi="Times New Roman" w:cs="Times New Roman"/>
          <w:sz w:val="28"/>
          <w:szCs w:val="28"/>
          <w:lang w:val="uk-UA"/>
        </w:rPr>
        <w:t xml:space="preserve"> (ВДР) вказано які саме показники або групи показників якості води слід вимірювати для кожного виду водних об’єктів дана характеристика критеріїв визначення екологічного стану вод за фізико-хімічними, гідробіологічними та </w:t>
      </w:r>
      <w:r w:rsidR="00CB48CF" w:rsidRPr="005C7FAD">
        <w:rPr>
          <w:rFonts w:ascii="Times New Roman" w:hAnsi="Times New Roman" w:cs="Times New Roman"/>
          <w:sz w:val="28"/>
          <w:szCs w:val="28"/>
          <w:lang w:val="uk-UA"/>
        </w:rPr>
        <w:t>гідро-морфологічними</w:t>
      </w:r>
      <w:r w:rsidRPr="005C7FAD">
        <w:rPr>
          <w:rFonts w:ascii="Times New Roman" w:hAnsi="Times New Roman" w:cs="Times New Roman"/>
          <w:sz w:val="28"/>
          <w:szCs w:val="28"/>
          <w:lang w:val="uk-UA"/>
        </w:rPr>
        <w:t xml:space="preserve"> показниками, причому особлива увага приділена саме гідробіол</w:t>
      </w:r>
      <w:r w:rsidR="002C4DD6">
        <w:rPr>
          <w:rFonts w:ascii="Times New Roman" w:hAnsi="Times New Roman" w:cs="Times New Roman"/>
          <w:sz w:val="28"/>
          <w:szCs w:val="28"/>
          <w:lang w:val="uk-UA"/>
        </w:rPr>
        <w:t xml:space="preserve">огічним показникам якості води. </w:t>
      </w:r>
      <w:r w:rsidRPr="005C7FAD">
        <w:rPr>
          <w:rFonts w:ascii="Times New Roman" w:hAnsi="Times New Roman" w:cs="Times New Roman"/>
          <w:sz w:val="28"/>
          <w:szCs w:val="28"/>
          <w:lang w:val="uk-UA"/>
        </w:rPr>
        <w:t xml:space="preserve">ВРД містить комплекс директив щодо вибору частоти спостережень, щодо </w:t>
      </w:r>
      <w:r w:rsidR="00765815" w:rsidRPr="005C7FAD">
        <w:rPr>
          <w:rFonts w:ascii="Times New Roman" w:hAnsi="Times New Roman" w:cs="Times New Roman"/>
          <w:sz w:val="28"/>
          <w:szCs w:val="28"/>
          <w:lang w:val="uk-UA"/>
        </w:rPr>
        <w:t>методики</w:t>
      </w:r>
      <w:r w:rsidRPr="005C7FAD">
        <w:rPr>
          <w:rFonts w:ascii="Times New Roman" w:hAnsi="Times New Roman" w:cs="Times New Roman"/>
          <w:sz w:val="28"/>
          <w:szCs w:val="28"/>
          <w:lang w:val="uk-UA"/>
        </w:rPr>
        <w:t xml:space="preserve"> виконання вимірювань показників щодо забезпечення можливості коректного порівняння результатів спостережень різних країн, щодо подання результатів моніторингу та їх інтерпретації: визначення екологічного і хімічного стану та екологічного потенціалу водних об’єктів.</w:t>
      </w:r>
    </w:p>
    <w:p w14:paraId="42CD934C" w14:textId="4EBB0BA3"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Важливою особливістю ВРД є використання референційних умов водних об’єктів. Усі поверхневі водні об’єкти розбиваються на типи за рядом критеріїв. Для кожного тип</w:t>
      </w:r>
      <w:r w:rsidR="00053A83"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встановлюються типоспецифічні референційні (початкові) гідро</w:t>
      </w:r>
      <w:r w:rsidR="003C1BB4"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морфологічні, гідробіологічні та фізико</w:t>
      </w:r>
      <w:r w:rsidR="00340A01"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хімічні умови, які репрезентують величини відповідних гідро</w:t>
      </w:r>
      <w:r w:rsidR="003C1BB4"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морфологічних, гідробіологічних та фізико-хімічних елементів якості. Для такого тип</w:t>
      </w:r>
      <w:r w:rsidR="00340A01"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водного об’єкта за умови відмінного екологічного стану. Саме з такими референційними умовами і проводиться порівняння параметрів кожного реального водного об’єкта з метою визначення коефіцієнта його екологічної якості та ін.</w:t>
      </w:r>
    </w:p>
    <w:p w14:paraId="6398A23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Коефіцієнт екологічної якості виражає співвідношення між виміряними значеннями біологічних параметрів та референційними значеннями обраного поверхневого водного об’єкта. Коефіцієнт виражається числовою величиною від нуля до одиниці: відмінний екологічний стан відповідає значенням, </w:t>
      </w:r>
      <w:r w:rsidRPr="005C7FAD">
        <w:rPr>
          <w:rFonts w:ascii="Times New Roman" w:hAnsi="Times New Roman" w:cs="Times New Roman"/>
          <w:sz w:val="28"/>
          <w:szCs w:val="28"/>
          <w:lang w:val="uk-UA"/>
        </w:rPr>
        <w:lastRenderedPageBreak/>
        <w:t>близьким до одиниці, а поганий екологічний стан — значенням, близьким до нуля.</w:t>
      </w:r>
    </w:p>
    <w:p w14:paraId="71936554"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Подібні плани управління річковим басейном створюються для всіх великих річок України в межах, переважно, міжнародних проектів та програм.</w:t>
      </w:r>
    </w:p>
    <w:p w14:paraId="3EA32973" w14:textId="7DD03905"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Для акумулювання та узагальнення </w:t>
      </w:r>
      <w:r w:rsidR="007C31EF" w:rsidRPr="005C7FAD">
        <w:rPr>
          <w:rFonts w:ascii="Times New Roman" w:hAnsi="Times New Roman" w:cs="Times New Roman"/>
          <w:sz w:val="28"/>
          <w:szCs w:val="28"/>
          <w:lang w:val="uk-UA"/>
        </w:rPr>
        <w:t>інформації</w:t>
      </w:r>
      <w:r w:rsidRPr="005C7FAD">
        <w:rPr>
          <w:rFonts w:ascii="Times New Roman" w:hAnsi="Times New Roman" w:cs="Times New Roman"/>
          <w:sz w:val="28"/>
          <w:szCs w:val="28"/>
          <w:lang w:val="uk-UA"/>
        </w:rPr>
        <w:t xml:space="preserve"> </w:t>
      </w:r>
      <w:r w:rsidR="007C31EF" w:rsidRPr="005C7FAD">
        <w:rPr>
          <w:rFonts w:ascii="Times New Roman" w:hAnsi="Times New Roman" w:cs="Times New Roman"/>
          <w:sz w:val="28"/>
          <w:szCs w:val="28"/>
          <w:lang w:val="uk-UA"/>
        </w:rPr>
        <w:t>функціонують</w:t>
      </w:r>
      <w:r w:rsidRPr="005C7FAD">
        <w:rPr>
          <w:rFonts w:ascii="Times New Roman" w:hAnsi="Times New Roman" w:cs="Times New Roman"/>
          <w:sz w:val="28"/>
          <w:szCs w:val="28"/>
          <w:lang w:val="uk-UA"/>
        </w:rPr>
        <w:t xml:space="preserve"> </w:t>
      </w:r>
      <w:r w:rsidR="007C31EF" w:rsidRPr="005C7FAD">
        <w:rPr>
          <w:rFonts w:ascii="Times New Roman" w:hAnsi="Times New Roman" w:cs="Times New Roman"/>
          <w:sz w:val="28"/>
          <w:szCs w:val="28"/>
          <w:lang w:val="uk-UA"/>
        </w:rPr>
        <w:t>географічні</w:t>
      </w:r>
      <w:r w:rsidRPr="005C7FAD">
        <w:rPr>
          <w:rFonts w:ascii="Times New Roman" w:hAnsi="Times New Roman" w:cs="Times New Roman"/>
          <w:sz w:val="28"/>
          <w:szCs w:val="28"/>
          <w:lang w:val="uk-UA"/>
        </w:rPr>
        <w:t xml:space="preserve"> iнформацiйнi системи (ГІС) − </w:t>
      </w:r>
      <w:r w:rsidR="007C31EF" w:rsidRPr="005C7FAD">
        <w:rPr>
          <w:rFonts w:ascii="Times New Roman" w:hAnsi="Times New Roman" w:cs="Times New Roman"/>
          <w:sz w:val="28"/>
          <w:szCs w:val="28"/>
          <w:lang w:val="uk-UA"/>
        </w:rPr>
        <w:t>комп’ютерні</w:t>
      </w:r>
      <w:r w:rsidRPr="005C7FAD">
        <w:rPr>
          <w:rFonts w:ascii="Times New Roman" w:hAnsi="Times New Roman" w:cs="Times New Roman"/>
          <w:sz w:val="28"/>
          <w:szCs w:val="28"/>
          <w:lang w:val="uk-UA"/>
        </w:rPr>
        <w:t xml:space="preserve"> бази даних, поєднанi з певними аналiтичними засобами для роботи з просторовою </w:t>
      </w:r>
      <w:r w:rsidR="007C31EF" w:rsidRPr="005C7FAD">
        <w:rPr>
          <w:rFonts w:ascii="Times New Roman" w:hAnsi="Times New Roman" w:cs="Times New Roman"/>
          <w:sz w:val="28"/>
          <w:szCs w:val="28"/>
          <w:lang w:val="uk-UA"/>
        </w:rPr>
        <w:t>інформацією</w:t>
      </w:r>
      <w:r w:rsidRPr="005C7FAD">
        <w:rPr>
          <w:rFonts w:ascii="Times New Roman" w:hAnsi="Times New Roman" w:cs="Times New Roman"/>
          <w:sz w:val="28"/>
          <w:szCs w:val="28"/>
          <w:lang w:val="uk-UA"/>
        </w:rPr>
        <w:t xml:space="preserve">. Для оброблення бази даних, оцiнювання i прогнозування стану </w:t>
      </w:r>
      <w:r w:rsidR="007C31EF"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застосовують метод аналогiй (дослiджуваний об’єкт оцiнюється вiдповiдно до його типової моделi), емпiричне узагальнення (вивчення зв’язків мiж явищами та процесами об’єкта дослiдження), моделювання (побудова фiзичних, математичних, цифрових моделей).</w:t>
      </w:r>
    </w:p>
    <w:p w14:paraId="1479E3D7"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Монiторинг довкiлля передбачає виконання таких загальних завдань:</w:t>
      </w:r>
    </w:p>
    <w:p w14:paraId="2326786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спостереження за факторами впливу на навколишнє природне середовище i за його станом;</w:t>
      </w:r>
    </w:p>
    <w:p w14:paraId="15E53A2B"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оцiнювання фактичного стану довкiлля;</w:t>
      </w:r>
    </w:p>
    <w:p w14:paraId="15F5530C"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прогнозування стану навколишнього природного середовища i його оцiнювання;</w:t>
      </w:r>
    </w:p>
    <w:p w14:paraId="7F7FBB8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дослiдження стану бiосфери, оцiнювання й прогнозування її змiн;</w:t>
      </w:r>
    </w:p>
    <w:p w14:paraId="62498DB8"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визначення обсягу антропогенної дiї на навколишнє природне середовище;</w:t>
      </w:r>
    </w:p>
    <w:p w14:paraId="3ACEB2DF"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установлення факторiв i джерел забруднення навколишнього природного середовища;</w:t>
      </w:r>
    </w:p>
    <w:p w14:paraId="26B0E57D" w14:textId="70C33DEA"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 виявлення критичних та екстремальних </w:t>
      </w:r>
      <w:r w:rsidR="00D044EA" w:rsidRPr="005C7FAD">
        <w:rPr>
          <w:rFonts w:ascii="Times New Roman" w:hAnsi="Times New Roman" w:cs="Times New Roman"/>
          <w:sz w:val="28"/>
          <w:szCs w:val="28"/>
          <w:lang w:val="uk-UA"/>
        </w:rPr>
        <w:t>ситуацій</w:t>
      </w:r>
      <w:r w:rsidRPr="005C7FAD">
        <w:rPr>
          <w:rFonts w:ascii="Times New Roman" w:hAnsi="Times New Roman" w:cs="Times New Roman"/>
          <w:sz w:val="28"/>
          <w:szCs w:val="28"/>
          <w:lang w:val="uk-UA"/>
        </w:rPr>
        <w:t xml:space="preserve">, що порушують </w:t>
      </w:r>
      <w:r w:rsidR="00D044EA" w:rsidRPr="005C7FAD">
        <w:rPr>
          <w:rFonts w:ascii="Times New Roman" w:hAnsi="Times New Roman" w:cs="Times New Roman"/>
          <w:sz w:val="28"/>
          <w:szCs w:val="28"/>
          <w:lang w:val="uk-UA"/>
        </w:rPr>
        <w:t>екологічну</w:t>
      </w:r>
      <w:r w:rsidRPr="005C7FAD">
        <w:rPr>
          <w:rFonts w:ascii="Times New Roman" w:hAnsi="Times New Roman" w:cs="Times New Roman"/>
          <w:sz w:val="28"/>
          <w:szCs w:val="28"/>
          <w:lang w:val="uk-UA"/>
        </w:rPr>
        <w:t xml:space="preserve"> безпеку.</w:t>
      </w:r>
    </w:p>
    <w:p w14:paraId="6B60A308" w14:textId="6B81CB20" w:rsidR="00A72693" w:rsidRPr="005C7FAD" w:rsidRDefault="00D044EA"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Необхідність</w:t>
      </w:r>
      <w:r w:rsidR="00A72693" w:rsidRPr="005C7FAD">
        <w:rPr>
          <w:rFonts w:ascii="Times New Roman" w:hAnsi="Times New Roman" w:cs="Times New Roman"/>
          <w:sz w:val="28"/>
          <w:szCs w:val="28"/>
          <w:lang w:val="uk-UA"/>
        </w:rPr>
        <w:t xml:space="preserve"> виконання цих завдань зумовлює структуру </w:t>
      </w:r>
      <w:r w:rsidRPr="005C7FAD">
        <w:rPr>
          <w:rFonts w:ascii="Times New Roman" w:hAnsi="Times New Roman" w:cs="Times New Roman"/>
          <w:sz w:val="28"/>
          <w:szCs w:val="28"/>
          <w:lang w:val="uk-UA"/>
        </w:rPr>
        <w:t>моніторингу</w:t>
      </w:r>
      <w:r w:rsidR="00A72693" w:rsidRPr="005C7FAD">
        <w:rPr>
          <w:rFonts w:ascii="Times New Roman" w:hAnsi="Times New Roman" w:cs="Times New Roman"/>
          <w:sz w:val="28"/>
          <w:szCs w:val="28"/>
          <w:lang w:val="uk-UA"/>
        </w:rPr>
        <w:t>, яка формується з таких блоків:</w:t>
      </w:r>
    </w:p>
    <w:p w14:paraId="755B53B4"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«Спостереження за довкiллям»;</w:t>
      </w:r>
    </w:p>
    <w:p w14:paraId="4BA70C8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«Оцiнювання фактичнoгo стану довкiлля»;</w:t>
      </w:r>
    </w:p>
    <w:p w14:paraId="6297DBA0"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«Прогнозування стану довкiлля»;</w:t>
      </w:r>
    </w:p>
    <w:p w14:paraId="76D1616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«Оцiнювання прогнозованого стану довкiлля».</w:t>
      </w:r>
    </w:p>
    <w:p w14:paraId="256F9F8C" w14:textId="37B75FA2" w:rsidR="00E713FC" w:rsidRPr="005C7FAD" w:rsidRDefault="00A546EF" w:rsidP="00C969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Розділи</w:t>
      </w:r>
      <w:r w:rsidR="00A72693" w:rsidRPr="005C7FAD">
        <w:rPr>
          <w:rFonts w:ascii="Times New Roman" w:hAnsi="Times New Roman" w:cs="Times New Roman"/>
          <w:sz w:val="28"/>
          <w:szCs w:val="28"/>
          <w:lang w:val="uk-UA"/>
        </w:rPr>
        <w:t xml:space="preserve"> «Спостереження...» i «Прогнозування ...» тicно пов’язанi мiж собою, оскiльки прогнозування змiн довкiлля можливе лише за наявностi достатньої iнформацiї про його фактичний стан (рис.1.1).</w:t>
      </w:r>
    </w:p>
    <w:p w14:paraId="0E43EFD1" w14:textId="40AC5661" w:rsidR="00A72693" w:rsidRPr="005C7FAD" w:rsidRDefault="00DB10FA"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37248" behindDoc="0" locked="0" layoutInCell="1" allowOverlap="1" wp14:anchorId="2E7AB0AA" wp14:editId="0B63D95A">
                <wp:simplePos x="0" y="0"/>
                <wp:positionH relativeFrom="column">
                  <wp:posOffset>4806315</wp:posOffset>
                </wp:positionH>
                <wp:positionV relativeFrom="paragraph">
                  <wp:posOffset>201929</wp:posOffset>
                </wp:positionV>
                <wp:extent cx="0" cy="2600325"/>
                <wp:effectExtent l="0" t="0" r="19050" b="9525"/>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0" cy="26003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9AA119B" id="Прямая соединительная линия 111"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378.45pt,15.9pt" to="378.4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" strokecolor="black [3200]">
                <v:stroke dashstyle="dash"/>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36224" behindDoc="0" locked="0" layoutInCell="1" allowOverlap="1" wp14:anchorId="0BA6399D" wp14:editId="1095F7B0">
                <wp:simplePos x="0" y="0"/>
                <wp:positionH relativeFrom="column">
                  <wp:posOffset>796289</wp:posOffset>
                </wp:positionH>
                <wp:positionV relativeFrom="paragraph">
                  <wp:posOffset>201930</wp:posOffset>
                </wp:positionV>
                <wp:extent cx="4010025" cy="0"/>
                <wp:effectExtent l="0" t="0" r="9525"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40100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2D18C7" id="Прямая соединительная линия 110"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62.7pt,15.9pt" to="378.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" strokecolor="black [3200]">
                <v:stroke dashstyle="dash"/>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14:anchorId="6E2DB20E" wp14:editId="644BD1EF">
                <wp:simplePos x="0" y="0"/>
                <wp:positionH relativeFrom="column">
                  <wp:posOffset>796290</wp:posOffset>
                </wp:positionH>
                <wp:positionV relativeFrom="paragraph">
                  <wp:posOffset>201930</wp:posOffset>
                </wp:positionV>
                <wp:extent cx="0" cy="485775"/>
                <wp:effectExtent l="0" t="0" r="19050" b="9525"/>
                <wp:wrapNone/>
                <wp:docPr id="109" name="Прямая соединительная линия 109"/>
                <wp:cNvGraphicFramePr/>
                <a:graphic xmlns:a="http://schemas.openxmlformats.org/drawingml/2006/main">
                  <a:graphicData uri="http://schemas.microsoft.com/office/word/2010/wordprocessingShape">
                    <wps:wsp>
                      <wps:cNvCnPr/>
                      <wps:spPr>
                        <a:xfrm flipV="1">
                          <a:off x="0" y="0"/>
                          <a:ext cx="0" cy="4857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2A713D5" id="Прямая соединительная линия 109" o:spid="_x0000_s1026" style="position:absolute;flip:y;z-index:251635200;visibility:visible;mso-wrap-style:square;mso-wrap-distance-left:9pt;mso-wrap-distance-top:0;mso-wrap-distance-right:9pt;mso-wrap-distance-bottom:0;mso-position-horizontal:absolute;mso-position-horizontal-relative:text;mso-position-vertical:absolute;mso-position-vertical-relative:text" from="62.7pt,15.9pt" to="62.7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" strokecolor="black [3200]">
                <v:stroke dashstyle="dash"/>
              </v:line>
            </w:pict>
          </mc:Fallback>
        </mc:AlternateContent>
      </w:r>
    </w:p>
    <w:p w14:paraId="63565D14" w14:textId="318F57C8" w:rsidR="00DB10FA" w:rsidRPr="005C7FAD" w:rsidRDefault="00DB10FA" w:rsidP="00942788">
      <w:pPr>
        <w:spacing w:after="0" w:line="360" w:lineRule="auto"/>
        <w:jc w:val="both"/>
        <w:rPr>
          <w:rFonts w:ascii="Times New Roman" w:hAnsi="Times New Roman" w:cs="Times New Roman"/>
          <w:sz w:val="28"/>
          <w:szCs w:val="28"/>
          <w:lang w:val="uk-UA"/>
        </w:rPr>
      </w:pPr>
    </w:p>
    <w:p w14:paraId="6FF666AA" w14:textId="7257486E" w:rsidR="00DB10FA" w:rsidRPr="005C7FAD" w:rsidRDefault="002E0D65"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9024" behindDoc="0" locked="0" layoutInCell="1" allowOverlap="1" wp14:anchorId="1232FC2F" wp14:editId="2271B66A">
                <wp:simplePos x="0" y="0"/>
                <wp:positionH relativeFrom="column">
                  <wp:posOffset>4977765</wp:posOffset>
                </wp:positionH>
                <wp:positionV relativeFrom="paragraph">
                  <wp:posOffset>264795</wp:posOffset>
                </wp:positionV>
                <wp:extent cx="1123950" cy="1295400"/>
                <wp:effectExtent l="0" t="0" r="19050" b="19050"/>
                <wp:wrapNone/>
                <wp:docPr id="108" name="Прямоугольник 108"/>
                <wp:cNvGraphicFramePr/>
                <a:graphic xmlns:a="http://schemas.openxmlformats.org/drawingml/2006/main">
                  <a:graphicData uri="http://schemas.microsoft.com/office/word/2010/wordprocessingShape">
                    <wps:wsp>
                      <wps:cNvSpPr/>
                      <wps:spPr>
                        <a:xfrm>
                          <a:off x="0" y="0"/>
                          <a:ext cx="1123950" cy="129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F82A6F" w14:textId="63684D45" w:rsidR="00FE1443" w:rsidRPr="00DB10FA" w:rsidRDefault="00FE1443" w:rsidP="00DB10FA">
                            <w:pPr>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якості дов</w:t>
                            </w:r>
                            <w:r w:rsidRPr="00DB10FA">
                              <w:rPr>
                                <w:rFonts w:ascii="Times New Roman" w:hAnsi="Times New Roman" w:cs="Times New Roman"/>
                                <w:sz w:val="28"/>
                                <w:szCs w:val="28"/>
                                <w:lang w:val="uk-UA"/>
                              </w:rPr>
                              <w:t>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2FC2F" id="Прямоугольник 108" o:spid="_x0000_s1026" style="position:absolute;left:0;text-align:left;margin-left:391.95pt;margin-top:20.85pt;width:88.5pt;height:1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" fillcolor="window" strokecolor="windowText" strokeweight="1pt">
                <v:textbox>
                  <w:txbxContent>
                    <w:p w14:paraId="43F82A6F" w14:textId="63684D45" w:rsidR="00FE1443" w:rsidRPr="00DB10FA" w:rsidRDefault="00FE1443" w:rsidP="00DB10FA">
                      <w:pPr>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якості дов</w:t>
                      </w:r>
                      <w:r w:rsidRPr="00DB10FA">
                        <w:rPr>
                          <w:rFonts w:ascii="Times New Roman" w:hAnsi="Times New Roman" w:cs="Times New Roman"/>
                          <w:sz w:val="28"/>
                          <w:szCs w:val="28"/>
                          <w:lang w:val="uk-UA"/>
                        </w:rPr>
                        <w:t>кілля</w:t>
                      </w:r>
                    </w:p>
                  </w:txbxContent>
                </v:textbox>
              </v:rect>
            </w:pict>
          </mc:Fallback>
        </mc:AlternateContent>
      </w:r>
      <w:r w:rsidR="00E713FC" w:rsidRPr="005C7FAD">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14:anchorId="2FA1C694" wp14:editId="2A8423F8">
                <wp:simplePos x="0" y="0"/>
                <wp:positionH relativeFrom="column">
                  <wp:posOffset>3253740</wp:posOffset>
                </wp:positionH>
                <wp:positionV relativeFrom="paragraph">
                  <wp:posOffset>265430</wp:posOffset>
                </wp:positionV>
                <wp:extent cx="314325" cy="542925"/>
                <wp:effectExtent l="0" t="0" r="66675" b="47625"/>
                <wp:wrapNone/>
                <wp:docPr id="122" name="Прямая со стрелкой 122"/>
                <wp:cNvGraphicFramePr/>
                <a:graphic xmlns:a="http://schemas.openxmlformats.org/drawingml/2006/main">
                  <a:graphicData uri="http://schemas.microsoft.com/office/word/2010/wordprocessingShape">
                    <wps:wsp>
                      <wps:cNvCnPr/>
                      <wps:spPr>
                        <a:xfrm>
                          <a:off x="0" y="0"/>
                          <a:ext cx="314325" cy="542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B66C9C5" id="_x0000_t32" coordsize="21600,21600" o:spt="32" o:oned="t" path="m,l21600,21600e" filled="f">
                <v:path arrowok="t" fillok="f" o:connecttype="none"/>
                <o:lock v:ext="edit" shapetype="t"/>
              </v:shapetype>
              <v:shape id="Прямая со стрелкой 122" o:spid="_x0000_s1026" type="#_x0000_t32" style="position:absolute;margin-left:256.2pt;margin-top:20.9pt;width:24.75pt;height:42.7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" strokecolor="black [3200]" strokeweight="1.5pt">
                <v:stroke endarrow="block" joinstyle="miter"/>
              </v:shap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24448" behindDoc="0" locked="0" layoutInCell="1" allowOverlap="1" wp14:anchorId="5C1FE2BB" wp14:editId="394BCD34">
                <wp:simplePos x="0" y="0"/>
                <wp:positionH relativeFrom="column">
                  <wp:posOffset>129540</wp:posOffset>
                </wp:positionH>
                <wp:positionV relativeFrom="paragraph">
                  <wp:posOffset>77470</wp:posOffset>
                </wp:positionV>
                <wp:extent cx="1419225" cy="619125"/>
                <wp:effectExtent l="0" t="0" r="28575" b="28575"/>
                <wp:wrapNone/>
                <wp:docPr id="103" name="Прямоугольник 103"/>
                <wp:cNvGraphicFramePr/>
                <a:graphic xmlns:a="http://schemas.openxmlformats.org/drawingml/2006/main">
                  <a:graphicData uri="http://schemas.microsoft.com/office/word/2010/wordprocessingShape">
                    <wps:wsp>
                      <wps:cNvSpPr/>
                      <wps:spPr>
                        <a:xfrm>
                          <a:off x="0" y="0"/>
                          <a:ext cx="1419225" cy="619125"/>
                        </a:xfrm>
                        <a:prstGeom prst="rect">
                          <a:avLst/>
                        </a:prstGeom>
                      </wps:spPr>
                      <wps:style>
                        <a:lnRef idx="2">
                          <a:schemeClr val="dk1"/>
                        </a:lnRef>
                        <a:fillRef idx="1">
                          <a:schemeClr val="lt1"/>
                        </a:fillRef>
                        <a:effectRef idx="0">
                          <a:schemeClr val="dk1"/>
                        </a:effectRef>
                        <a:fontRef idx="minor">
                          <a:schemeClr val="dk1"/>
                        </a:fontRef>
                      </wps:style>
                      <wps:txbx>
                        <w:txbxContent>
                          <w:p w14:paraId="12770E19" w14:textId="52881A73"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Спостереження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FE2BB" id="Прямоугольник 103" o:spid="_x0000_s1027" style="position:absolute;left:0;text-align:left;margin-left:10.2pt;margin-top:6.1pt;width:111.75pt;height:48.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" fillcolor="white [3201]" strokecolor="black [3200]" strokeweight="1pt">
                <v:textbox>
                  <w:txbxContent>
                    <w:p w14:paraId="12770E19" w14:textId="52881A73"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Спостереження</w:t>
                      </w:r>
                    </w:p>
                  </w:txbxContent>
                </v:textbox>
              </v:rect>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603ABFF4" wp14:editId="2C0C0395">
                <wp:simplePos x="0" y="0"/>
                <wp:positionH relativeFrom="column">
                  <wp:posOffset>1948815</wp:posOffset>
                </wp:positionH>
                <wp:positionV relativeFrom="paragraph">
                  <wp:posOffset>57785</wp:posOffset>
                </wp:positionV>
                <wp:extent cx="1304925" cy="895350"/>
                <wp:effectExtent l="0" t="0" r="28575" b="19050"/>
                <wp:wrapNone/>
                <wp:docPr id="105" name="Прямоугольник 105"/>
                <wp:cNvGraphicFramePr/>
                <a:graphic xmlns:a="http://schemas.openxmlformats.org/drawingml/2006/main">
                  <a:graphicData uri="http://schemas.microsoft.com/office/word/2010/wordprocessingShape">
                    <wps:wsp>
                      <wps:cNvSpPr/>
                      <wps:spPr>
                        <a:xfrm>
                          <a:off x="0" y="0"/>
                          <a:ext cx="1304925"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FC130C" w14:textId="32BA5D8F"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Оцінка фактичного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ABFF4" id="Прямоугольник 105" o:spid="_x0000_s1028" style="position:absolute;left:0;text-align:left;margin-left:153.45pt;margin-top:4.55pt;width:102.75pt;height:7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" fillcolor="window" strokecolor="windowText" strokeweight="1pt">
                <v:textbox>
                  <w:txbxContent>
                    <w:p w14:paraId="22FC130C" w14:textId="32BA5D8F"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Оцінка фактичного стану</w:t>
                      </w:r>
                    </w:p>
                  </w:txbxContent>
                </v:textbox>
              </v:rect>
            </w:pict>
          </mc:Fallback>
        </mc:AlternateContent>
      </w:r>
    </w:p>
    <w:p w14:paraId="1A084F7E" w14:textId="1326E04B" w:rsidR="00DB10FA" w:rsidRPr="005C7FAD" w:rsidRDefault="004A1057"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3392" behindDoc="0" locked="0" layoutInCell="1" allowOverlap="1" wp14:anchorId="55775B36" wp14:editId="63F22DBD">
                <wp:simplePos x="0" y="0"/>
                <wp:positionH relativeFrom="column">
                  <wp:posOffset>1548765</wp:posOffset>
                </wp:positionH>
                <wp:positionV relativeFrom="paragraph">
                  <wp:posOffset>139700</wp:posOffset>
                </wp:positionV>
                <wp:extent cx="400050" cy="0"/>
                <wp:effectExtent l="0" t="0" r="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6B27E3" id="Прямая соединительная линия 116"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21.95pt,11pt" to="153.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" strokecolor="black [3200]">
                <v:stroke dashstyle="dash"/>
              </v:lin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026D288C" wp14:editId="5CD197DB">
                <wp:simplePos x="0" y="0"/>
                <wp:positionH relativeFrom="column">
                  <wp:posOffset>3568065</wp:posOffset>
                </wp:positionH>
                <wp:positionV relativeFrom="paragraph">
                  <wp:posOffset>25400</wp:posOffset>
                </wp:positionV>
                <wp:extent cx="1143000" cy="1162050"/>
                <wp:effectExtent l="0" t="0" r="19050" b="19050"/>
                <wp:wrapNone/>
                <wp:docPr id="107" name="Прямоугольник 107"/>
                <wp:cNvGraphicFramePr/>
                <a:graphic xmlns:a="http://schemas.openxmlformats.org/drawingml/2006/main">
                  <a:graphicData uri="http://schemas.microsoft.com/office/word/2010/wordprocessingShape">
                    <wps:wsp>
                      <wps:cNvSpPr/>
                      <wps:spPr>
                        <a:xfrm>
                          <a:off x="0" y="0"/>
                          <a:ext cx="1143000" cy="1162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E8793C" w14:textId="01543883" w:rsidR="00FE1443" w:rsidRPr="00DB10FA" w:rsidRDefault="00FE1443" w:rsidP="00DB10FA">
                            <w:pPr>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прийнятт</w:t>
                            </w:r>
                            <w:r w:rsidRPr="00DB10FA">
                              <w:rPr>
                                <w:rFonts w:ascii="Times New Roman" w:hAnsi="Times New Roman" w:cs="Times New Roman"/>
                                <w:sz w:val="28"/>
                                <w:szCs w:val="28"/>
                                <w:lang w:val="uk-UA"/>
                              </w:rPr>
                              <w:t>я управлінських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288C" id="Прямоугольник 107" o:spid="_x0000_s1029" style="position:absolute;left:0;text-align:left;margin-left:280.95pt;margin-top:2pt;width:90pt;height: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" fillcolor="window" strokecolor="windowText" strokeweight="1pt">
                <v:textbox>
                  <w:txbxContent>
                    <w:p w14:paraId="35E8793C" w14:textId="01543883" w:rsidR="00FE1443" w:rsidRPr="00DB10FA" w:rsidRDefault="00FE1443" w:rsidP="00DB10FA">
                      <w:pPr>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прийнятт</w:t>
                      </w:r>
                      <w:r w:rsidRPr="00DB10FA">
                        <w:rPr>
                          <w:rFonts w:ascii="Times New Roman" w:hAnsi="Times New Roman" w:cs="Times New Roman"/>
                          <w:sz w:val="28"/>
                          <w:szCs w:val="28"/>
                          <w:lang w:val="uk-UA"/>
                        </w:rPr>
                        <w:t>я управлінських рішень</w:t>
                      </w:r>
                    </w:p>
                  </w:txbxContent>
                </v:textbox>
              </v:rect>
            </w:pict>
          </mc:Fallback>
        </mc:AlternateContent>
      </w:r>
    </w:p>
    <w:p w14:paraId="2C2FD246" w14:textId="776A0590" w:rsidR="00DB10FA" w:rsidRPr="005C7FAD" w:rsidRDefault="00E713FC"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39646D02" wp14:editId="6FBB917C">
                <wp:simplePos x="0" y="0"/>
                <wp:positionH relativeFrom="column">
                  <wp:posOffset>1548765</wp:posOffset>
                </wp:positionH>
                <wp:positionV relativeFrom="paragraph">
                  <wp:posOffset>80645</wp:posOffset>
                </wp:positionV>
                <wp:extent cx="352425" cy="419100"/>
                <wp:effectExtent l="0" t="0" r="28575"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352425" cy="4191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CC80192" id="Прямая соединительная линия 120"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21.95pt,6.35pt" to="149.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" strokecolor="black [3200]">
                <v:stroke dashstyle="dash"/>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664E8FF0" wp14:editId="09C93597">
                <wp:simplePos x="0" y="0"/>
                <wp:positionH relativeFrom="column">
                  <wp:posOffset>1148715</wp:posOffset>
                </wp:positionH>
                <wp:positionV relativeFrom="paragraph">
                  <wp:posOffset>80645</wp:posOffset>
                </wp:positionV>
                <wp:extent cx="0" cy="561975"/>
                <wp:effectExtent l="76200" t="0" r="57150" b="47625"/>
                <wp:wrapNone/>
                <wp:docPr id="118" name="Прямая со стрелкой 118"/>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6DFDE5" id="Прямая со стрелкой 118" o:spid="_x0000_s1026" type="#_x0000_t32" style="position:absolute;margin-left:90.45pt;margin-top:6.35pt;width:0;height:44.2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" strokecolor="black [3200]" strokeweight="1.5pt">
                <v:stroke endarrow="block" joinstyle="miter"/>
              </v:shap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38272" behindDoc="0" locked="0" layoutInCell="1" allowOverlap="1" wp14:anchorId="3E1AA35F" wp14:editId="071998EE">
                <wp:simplePos x="0" y="0"/>
                <wp:positionH relativeFrom="column">
                  <wp:posOffset>405765</wp:posOffset>
                </wp:positionH>
                <wp:positionV relativeFrom="paragraph">
                  <wp:posOffset>80645</wp:posOffset>
                </wp:positionV>
                <wp:extent cx="0" cy="561975"/>
                <wp:effectExtent l="0" t="0" r="19050" b="9525"/>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0" cy="5619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FB8E328" id="Прямая соединительная линия 112"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31.95pt,6.35pt" to="31.9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" strokecolor="black [3200]">
                <v:stroke dashstyle="dash"/>
              </v:line>
            </w:pict>
          </mc:Fallback>
        </mc:AlternateContent>
      </w:r>
    </w:p>
    <w:p w14:paraId="145CE4E9" w14:textId="57EA3F99" w:rsidR="00DB10FA" w:rsidRPr="005C7FAD" w:rsidRDefault="00E713FC"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5096ABFE" wp14:editId="7C0CA957">
                <wp:simplePos x="0" y="0"/>
                <wp:positionH relativeFrom="column">
                  <wp:posOffset>4711065</wp:posOffset>
                </wp:positionH>
                <wp:positionV relativeFrom="paragraph">
                  <wp:posOffset>31115</wp:posOffset>
                </wp:positionV>
                <wp:extent cx="266700" cy="0"/>
                <wp:effectExtent l="0" t="76200" r="19050" b="95250"/>
                <wp:wrapNone/>
                <wp:docPr id="123" name="Прямая со стрелкой 123"/>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C1B6A3" id="Прямая со стрелкой 123" o:spid="_x0000_s1026" type="#_x0000_t32" style="position:absolute;margin-left:370.95pt;margin-top:2.45pt;width:21pt;height:0;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" strokecolor="black [3200]" strokeweight="1.5pt">
                <v:stroke endarrow="block" joinstyle="miter"/>
              </v:shap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36736" behindDoc="0" locked="0" layoutInCell="1" allowOverlap="1" wp14:anchorId="5BC29FB7" wp14:editId="0CC9685E">
                <wp:simplePos x="0" y="0"/>
                <wp:positionH relativeFrom="column">
                  <wp:posOffset>1901190</wp:posOffset>
                </wp:positionH>
                <wp:positionV relativeFrom="paragraph">
                  <wp:posOffset>194945</wp:posOffset>
                </wp:positionV>
                <wp:extent cx="1400175" cy="790575"/>
                <wp:effectExtent l="0" t="0" r="28575" b="28575"/>
                <wp:wrapNone/>
                <wp:docPr id="106" name="Прямоугольник 106"/>
                <wp:cNvGraphicFramePr/>
                <a:graphic xmlns:a="http://schemas.openxmlformats.org/drawingml/2006/main">
                  <a:graphicData uri="http://schemas.microsoft.com/office/word/2010/wordprocessingShape">
                    <wps:wsp>
                      <wps:cNvSpPr/>
                      <wps:spPr>
                        <a:xfrm>
                          <a:off x="0" y="0"/>
                          <a:ext cx="1400175"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87E35C" w14:textId="0599CC0A"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Оцінка прогнозованого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29FB7" id="Прямоугольник 106" o:spid="_x0000_s1030" style="position:absolute;left:0;text-align:left;margin-left:149.7pt;margin-top:15.35pt;width:110.25pt;height:6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" fillcolor="window" strokecolor="windowText" strokeweight="1pt">
                <v:textbox>
                  <w:txbxContent>
                    <w:p w14:paraId="1087E35C" w14:textId="0599CC0A"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Оцінка прогнозованого стану</w:t>
                      </w:r>
                    </w:p>
                  </w:txbxContent>
                </v:textbox>
              </v:rect>
            </w:pict>
          </mc:Fallback>
        </mc:AlternateContent>
      </w:r>
    </w:p>
    <w:p w14:paraId="395FC915" w14:textId="13B6282A" w:rsidR="00DB10FA" w:rsidRPr="005C7FAD" w:rsidRDefault="00E713FC"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4E2F96B1" wp14:editId="25B59812">
                <wp:simplePos x="0" y="0"/>
                <wp:positionH relativeFrom="column">
                  <wp:posOffset>3301365</wp:posOffset>
                </wp:positionH>
                <wp:positionV relativeFrom="paragraph">
                  <wp:posOffset>29210</wp:posOffset>
                </wp:positionV>
                <wp:extent cx="266700" cy="523875"/>
                <wp:effectExtent l="0" t="38100" r="57150" b="28575"/>
                <wp:wrapNone/>
                <wp:docPr id="121" name="Прямая со стрелкой 121"/>
                <wp:cNvGraphicFramePr/>
                <a:graphic xmlns:a="http://schemas.openxmlformats.org/drawingml/2006/main">
                  <a:graphicData uri="http://schemas.microsoft.com/office/word/2010/wordprocessingShape">
                    <wps:wsp>
                      <wps:cNvCnPr/>
                      <wps:spPr>
                        <a:xfrm flipV="1">
                          <a:off x="0" y="0"/>
                          <a:ext cx="266700"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69D69DC" id="Прямая со стрелкой 121" o:spid="_x0000_s1026" type="#_x0000_t32" style="position:absolute;margin-left:259.95pt;margin-top:2.3pt;width:21pt;height:41.25pt;flip: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5440" behindDoc="0" locked="0" layoutInCell="1" allowOverlap="1" wp14:anchorId="3EA88111" wp14:editId="4297ADAD">
                <wp:simplePos x="0" y="0"/>
                <wp:positionH relativeFrom="column">
                  <wp:posOffset>1501140</wp:posOffset>
                </wp:positionH>
                <wp:positionV relativeFrom="paragraph">
                  <wp:posOffset>191135</wp:posOffset>
                </wp:positionV>
                <wp:extent cx="400050" cy="9525"/>
                <wp:effectExtent l="0" t="76200" r="19050" b="85725"/>
                <wp:wrapNone/>
                <wp:docPr id="119" name="Прямая со стрелкой 119"/>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240FB9" id="Прямая со стрелкой 119" o:spid="_x0000_s1026" type="#_x0000_t32" style="position:absolute;margin-left:118.2pt;margin-top:15.05pt;width:31.5pt;height:.75pt;flip:y;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" strokecolor="black [3200]" strokeweight="1.5pt">
                <v:stroke endarrow="block" joinstyle="miter"/>
              </v:shap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68C44698" wp14:editId="4FEE9618">
                <wp:simplePos x="0" y="0"/>
                <wp:positionH relativeFrom="column">
                  <wp:posOffset>4187190</wp:posOffset>
                </wp:positionH>
                <wp:positionV relativeFrom="paragraph">
                  <wp:posOffset>267335</wp:posOffset>
                </wp:positionV>
                <wp:extent cx="0" cy="819150"/>
                <wp:effectExtent l="0" t="0" r="1905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flipV="1">
                          <a:off x="0" y="0"/>
                          <a:ext cx="0" cy="8191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908095" id="Прямая соединительная линия 115" o:spid="_x0000_s1026" style="position:absolute;flip:y;z-index:251641344;visibility:visible;mso-wrap-style:square;mso-wrap-distance-left:9pt;mso-wrap-distance-top:0;mso-wrap-distance-right:9pt;mso-wrap-distance-bottom:0;mso-position-horizontal:absolute;mso-position-horizontal-relative:text;mso-position-vertical:absolute;mso-position-vertical-relative:text" from="329.7pt,21.05pt" to="329.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" strokecolor="black [3200]">
                <v:stroke dashstyle="dash"/>
              </v:line>
            </w:pict>
          </mc:Fallback>
        </mc:AlternateContent>
      </w:r>
      <w:r w:rsidR="00DB10FA" w:rsidRPr="005C7FAD">
        <w:rPr>
          <w:rFonts w:ascii="Times New Roman" w:hAnsi="Times New Roman" w:cs="Times New Roman"/>
          <w:noProof/>
          <w:sz w:val="28"/>
          <w:szCs w:val="28"/>
          <w:lang w:eastAsia="ru-RU"/>
        </w:rPr>
        <mc:AlternateContent>
          <mc:Choice Requires="wps">
            <w:drawing>
              <wp:anchor distT="0" distB="0" distL="114300" distR="114300" simplePos="0" relativeHeight="251627520" behindDoc="0" locked="0" layoutInCell="1" allowOverlap="1" wp14:anchorId="49458A8C" wp14:editId="0F01052B">
                <wp:simplePos x="0" y="0"/>
                <wp:positionH relativeFrom="column">
                  <wp:posOffset>200025</wp:posOffset>
                </wp:positionH>
                <wp:positionV relativeFrom="paragraph">
                  <wp:posOffset>24765</wp:posOffset>
                </wp:positionV>
                <wp:extent cx="1304925" cy="619125"/>
                <wp:effectExtent l="0" t="0" r="28575" b="28575"/>
                <wp:wrapNone/>
                <wp:docPr id="104" name="Прямоугольник 104"/>
                <wp:cNvGraphicFramePr/>
                <a:graphic xmlns:a="http://schemas.openxmlformats.org/drawingml/2006/main">
                  <a:graphicData uri="http://schemas.microsoft.com/office/word/2010/wordprocessingShape">
                    <wps:wsp>
                      <wps:cNvSpPr/>
                      <wps:spPr>
                        <a:xfrm>
                          <a:off x="0" y="0"/>
                          <a:ext cx="130492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1221C3" w14:textId="5FC28F26"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Прогноз стану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58A8C" id="Прямоугольник 104" o:spid="_x0000_s1031" style="position:absolute;left:0;text-align:left;margin-left:15.75pt;margin-top:1.95pt;width:102.75pt;height:48.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" fillcolor="window" strokecolor="windowText" strokeweight="1pt">
                <v:textbox>
                  <w:txbxContent>
                    <w:p w14:paraId="071221C3" w14:textId="5FC28F26" w:rsidR="00FE1443" w:rsidRPr="00DB10FA" w:rsidRDefault="00FE1443" w:rsidP="00DB10FA">
                      <w:pPr>
                        <w:jc w:val="center"/>
                        <w:rPr>
                          <w:rFonts w:ascii="Times New Roman" w:hAnsi="Times New Roman" w:cs="Times New Roman"/>
                          <w:sz w:val="28"/>
                          <w:szCs w:val="28"/>
                          <w:lang w:val="uk-UA"/>
                        </w:rPr>
                      </w:pPr>
                      <w:r w:rsidRPr="00DB10FA">
                        <w:rPr>
                          <w:rFonts w:ascii="Times New Roman" w:hAnsi="Times New Roman" w:cs="Times New Roman"/>
                          <w:sz w:val="28"/>
                          <w:szCs w:val="28"/>
                          <w:lang w:val="uk-UA"/>
                        </w:rPr>
                        <w:t>Прогноз стану довкілля</w:t>
                      </w:r>
                    </w:p>
                  </w:txbxContent>
                </v:textbox>
              </v:rect>
            </w:pict>
          </mc:Fallback>
        </mc:AlternateContent>
      </w:r>
    </w:p>
    <w:p w14:paraId="08FAF16F" w14:textId="4F0D206F" w:rsidR="00DB10FA" w:rsidRPr="005C7FAD" w:rsidRDefault="00DB10FA" w:rsidP="00A72693">
      <w:pPr>
        <w:spacing w:after="0" w:line="360" w:lineRule="auto"/>
        <w:ind w:firstLine="709"/>
        <w:jc w:val="both"/>
        <w:rPr>
          <w:rFonts w:ascii="Times New Roman" w:hAnsi="Times New Roman" w:cs="Times New Roman"/>
          <w:sz w:val="28"/>
          <w:szCs w:val="28"/>
          <w:lang w:val="uk-UA"/>
        </w:rPr>
      </w:pPr>
    </w:p>
    <w:p w14:paraId="71C9E898" w14:textId="50254FC0" w:rsidR="00DB10FA" w:rsidRPr="005C7FAD" w:rsidRDefault="00DB10FA"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42714780" wp14:editId="352FEC0F">
                <wp:simplePos x="0" y="0"/>
                <wp:positionH relativeFrom="column">
                  <wp:posOffset>796290</wp:posOffset>
                </wp:positionH>
                <wp:positionV relativeFrom="paragraph">
                  <wp:posOffset>63500</wp:posOffset>
                </wp:positionV>
                <wp:extent cx="0" cy="409575"/>
                <wp:effectExtent l="0" t="0" r="19050" b="9525"/>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0" cy="4095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B8B2622" id="Прямая соединительная линия 113"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62.7pt,5pt" to="62.7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" strokecolor="black [3200]">
                <v:stroke dashstyle="dash"/>
              </v:line>
            </w:pict>
          </mc:Fallback>
        </mc:AlternateContent>
      </w:r>
    </w:p>
    <w:p w14:paraId="47138CF1" w14:textId="34CE0A6D" w:rsidR="00DB10FA" w:rsidRPr="005C7FAD" w:rsidRDefault="00DB10FA" w:rsidP="00942788">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14:anchorId="5F72BF27" wp14:editId="0A7FC016">
                <wp:simplePos x="0" y="0"/>
                <wp:positionH relativeFrom="column">
                  <wp:posOffset>796290</wp:posOffset>
                </wp:positionH>
                <wp:positionV relativeFrom="paragraph">
                  <wp:posOffset>166370</wp:posOffset>
                </wp:positionV>
                <wp:extent cx="3390900" cy="0"/>
                <wp:effectExtent l="0" t="0" r="19050"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33909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351E540" id="Прямая соединительная линия 114"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62.7pt,13.1pt" to="3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" strokecolor="black [3200]">
                <v:stroke dashstyle="dash"/>
              </v:line>
            </w:pict>
          </mc:Fallback>
        </mc:AlternateContent>
      </w:r>
    </w:p>
    <w:p w14:paraId="73D0F7A4" w14:textId="7BD0E985" w:rsidR="00DB10FA" w:rsidRPr="005C7FAD" w:rsidRDefault="00E713FC" w:rsidP="00E713FC">
      <w:pPr>
        <w:spacing w:after="0" w:line="360" w:lineRule="auto"/>
        <w:ind w:firstLine="709"/>
        <w:jc w:val="center"/>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72FA70A3" wp14:editId="61F8CE27">
                <wp:simplePos x="0" y="0"/>
                <wp:positionH relativeFrom="column">
                  <wp:posOffset>1901190</wp:posOffset>
                </wp:positionH>
                <wp:positionV relativeFrom="paragraph">
                  <wp:posOffset>124460</wp:posOffset>
                </wp:positionV>
                <wp:extent cx="323850" cy="0"/>
                <wp:effectExtent l="0" t="0" r="19050" b="1905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flipV="1">
                          <a:off x="0" y="0"/>
                          <a:ext cx="3238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21E47" id="Прямая соединительная линия 12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pt,9.8pt" to="175.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" strokecolor="black [3200]">
                <v:stroke dashstyle="dash"/>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3C57AEBB" wp14:editId="210996EC">
                <wp:simplePos x="0" y="0"/>
                <wp:positionH relativeFrom="column">
                  <wp:posOffset>3301365</wp:posOffset>
                </wp:positionH>
                <wp:positionV relativeFrom="paragraph">
                  <wp:posOffset>126365</wp:posOffset>
                </wp:positionV>
                <wp:extent cx="304800" cy="0"/>
                <wp:effectExtent l="0" t="76200" r="19050" b="95250"/>
                <wp:wrapNone/>
                <wp:docPr id="125" name="Прямая со стрелкой 125"/>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E87257B" id="Прямая со стрелкой 125" o:spid="_x0000_s1026" type="#_x0000_t32" style="position:absolute;margin-left:259.95pt;margin-top:9.95pt;width:24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" strokecolor="black [3200]" strokeweight="1.5pt">
                <v:stroke endarrow="block" joinstyle="miter"/>
              </v:shape>
            </w:pict>
          </mc:Fallback>
        </mc:AlternateContent>
      </w:r>
      <w:r w:rsidRPr="005C7FAD">
        <w:rPr>
          <w:rFonts w:ascii="Times New Roman" w:hAnsi="Times New Roman" w:cs="Times New Roman"/>
          <w:sz w:val="28"/>
          <w:szCs w:val="28"/>
          <w:lang w:val="uk-UA"/>
        </w:rPr>
        <w:t>зворотній  ;          прямий</w:t>
      </w:r>
    </w:p>
    <w:p w14:paraId="2E0447BF" w14:textId="778A3C38" w:rsidR="00DB10FA" w:rsidRPr="005C7FAD" w:rsidRDefault="00A72693" w:rsidP="00E713FC">
      <w:pPr>
        <w:spacing w:after="0"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Рисунок 1.</w:t>
      </w:r>
      <w:r w:rsidR="00CA75A9">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 – Структу</w:t>
      </w:r>
      <w:r w:rsidR="00DB10FA" w:rsidRPr="005C7FAD">
        <w:rPr>
          <w:rFonts w:ascii="Times New Roman" w:hAnsi="Times New Roman" w:cs="Times New Roman"/>
          <w:sz w:val="28"/>
          <w:szCs w:val="28"/>
          <w:lang w:val="uk-UA"/>
        </w:rPr>
        <w:t>ра системи моніторингу довкілля</w:t>
      </w:r>
    </w:p>
    <w:p w14:paraId="637B451F" w14:textId="77777777" w:rsidR="00E713FC" w:rsidRPr="005C7FAD" w:rsidRDefault="00E713FC" w:rsidP="00E713FC">
      <w:pPr>
        <w:spacing w:after="0" w:line="360" w:lineRule="auto"/>
        <w:rPr>
          <w:rFonts w:ascii="Times New Roman" w:hAnsi="Times New Roman" w:cs="Times New Roman"/>
          <w:sz w:val="28"/>
          <w:szCs w:val="28"/>
          <w:lang w:val="uk-UA"/>
        </w:rPr>
      </w:pPr>
    </w:p>
    <w:p w14:paraId="614E64BE" w14:textId="737F1A17" w:rsidR="00A72693" w:rsidRPr="005C7FAD" w:rsidRDefault="00A72693" w:rsidP="00C96992">
      <w:pPr>
        <w:spacing w:after="0" w:line="360" w:lineRule="auto"/>
        <w:ind w:firstLine="709"/>
        <w:jc w:val="both"/>
        <w:rPr>
          <w:rFonts w:ascii="Times New Roman" w:hAnsi="Times New Roman" w:cs="Times New Roman"/>
          <w:sz w:val="24"/>
          <w:szCs w:val="24"/>
          <w:lang w:val="uk-UA"/>
        </w:rPr>
      </w:pPr>
      <w:r w:rsidRPr="005C7FAD">
        <w:rPr>
          <w:rFonts w:ascii="Times New Roman" w:hAnsi="Times New Roman" w:cs="Times New Roman"/>
          <w:sz w:val="28"/>
          <w:szCs w:val="28"/>
          <w:lang w:val="uk-UA"/>
        </w:rPr>
        <w:t xml:space="preserve">Прогнозування передбачає знання </w:t>
      </w:r>
      <w:r w:rsidR="0056612F" w:rsidRPr="005C7FAD">
        <w:rPr>
          <w:rFonts w:ascii="Times New Roman" w:hAnsi="Times New Roman" w:cs="Times New Roman"/>
          <w:sz w:val="28"/>
          <w:szCs w:val="28"/>
          <w:lang w:val="uk-UA"/>
        </w:rPr>
        <w:t>закономірностей</w:t>
      </w:r>
      <w:r w:rsidRPr="005C7FAD">
        <w:rPr>
          <w:rFonts w:ascii="Times New Roman" w:hAnsi="Times New Roman" w:cs="Times New Roman"/>
          <w:sz w:val="28"/>
          <w:szCs w:val="28"/>
          <w:lang w:val="uk-UA"/>
        </w:rPr>
        <w:t xml:space="preserve"> змiн стану природного середовища, </w:t>
      </w:r>
      <w:r w:rsidR="0056612F" w:rsidRPr="005C7FAD">
        <w:rPr>
          <w:rFonts w:ascii="Times New Roman" w:hAnsi="Times New Roman" w:cs="Times New Roman"/>
          <w:sz w:val="28"/>
          <w:szCs w:val="28"/>
          <w:lang w:val="uk-UA"/>
        </w:rPr>
        <w:t>наявність</w:t>
      </w:r>
      <w:r w:rsidRPr="005C7FAD">
        <w:rPr>
          <w:rFonts w:ascii="Times New Roman" w:hAnsi="Times New Roman" w:cs="Times New Roman"/>
          <w:sz w:val="28"/>
          <w:szCs w:val="28"/>
          <w:lang w:val="uk-UA"/>
        </w:rPr>
        <w:t xml:space="preserve"> схеми й можливостей їх прогнозованого розрахунку, а також спрямованість прогнозу, яка значною мiрою визначає структуру спостережень (зворотний зв’язок). </w:t>
      </w:r>
      <w:r w:rsidR="0056612F" w:rsidRPr="005C7FAD">
        <w:rPr>
          <w:rFonts w:ascii="Times New Roman" w:hAnsi="Times New Roman" w:cs="Times New Roman"/>
          <w:sz w:val="28"/>
          <w:szCs w:val="28"/>
          <w:lang w:val="uk-UA"/>
        </w:rPr>
        <w:t>Отримані</w:t>
      </w:r>
      <w:r w:rsidRPr="005C7FAD">
        <w:rPr>
          <w:rFonts w:ascii="Times New Roman" w:hAnsi="Times New Roman" w:cs="Times New Roman"/>
          <w:sz w:val="28"/>
          <w:szCs w:val="28"/>
          <w:lang w:val="uk-UA"/>
        </w:rPr>
        <w:t xml:space="preserve"> в результатi спостережень або прогнозу </w:t>
      </w:r>
      <w:r w:rsidR="006D5C3D" w:rsidRPr="005C7FAD">
        <w:rPr>
          <w:rFonts w:ascii="Times New Roman" w:hAnsi="Times New Roman" w:cs="Times New Roman"/>
          <w:sz w:val="28"/>
          <w:szCs w:val="28"/>
          <w:lang w:val="uk-UA"/>
        </w:rPr>
        <w:t>дані</w:t>
      </w:r>
      <w:r w:rsidRPr="005C7FAD">
        <w:rPr>
          <w:rFonts w:ascii="Times New Roman" w:hAnsi="Times New Roman" w:cs="Times New Roman"/>
          <w:sz w:val="28"/>
          <w:szCs w:val="28"/>
          <w:lang w:val="uk-UA"/>
        </w:rPr>
        <w:t xml:space="preserve">, якi характеризують стан </w:t>
      </w:r>
      <w:r w:rsidR="006D5C3D" w:rsidRPr="005C7FAD">
        <w:rPr>
          <w:rFonts w:ascii="Times New Roman" w:hAnsi="Times New Roman" w:cs="Times New Roman"/>
          <w:sz w:val="28"/>
          <w:szCs w:val="28"/>
          <w:lang w:val="uk-UA"/>
        </w:rPr>
        <w:t>довкілля</w:t>
      </w:r>
      <w:r w:rsidRPr="005C7FAD">
        <w:rPr>
          <w:rFonts w:ascii="Times New Roman" w:hAnsi="Times New Roman" w:cs="Times New Roman"/>
          <w:sz w:val="28"/>
          <w:szCs w:val="28"/>
          <w:lang w:val="uk-UA"/>
        </w:rPr>
        <w:t xml:space="preserve">, </w:t>
      </w:r>
      <w:r w:rsidR="006D5C3D" w:rsidRPr="005C7FAD">
        <w:rPr>
          <w:rFonts w:ascii="Times New Roman" w:hAnsi="Times New Roman" w:cs="Times New Roman"/>
          <w:sz w:val="28"/>
          <w:szCs w:val="28"/>
          <w:lang w:val="uk-UA"/>
        </w:rPr>
        <w:t>оцінюють</w:t>
      </w:r>
      <w:r w:rsidRPr="005C7FAD">
        <w:rPr>
          <w:rFonts w:ascii="Times New Roman" w:hAnsi="Times New Roman" w:cs="Times New Roman"/>
          <w:sz w:val="28"/>
          <w:szCs w:val="28"/>
          <w:lang w:val="uk-UA"/>
        </w:rPr>
        <w:t xml:space="preserve"> залежно вiд того, в </w:t>
      </w:r>
      <w:r w:rsidR="006D5C3D" w:rsidRPr="005C7FAD">
        <w:rPr>
          <w:rFonts w:ascii="Times New Roman" w:hAnsi="Times New Roman" w:cs="Times New Roman"/>
          <w:sz w:val="28"/>
          <w:szCs w:val="28"/>
          <w:lang w:val="uk-UA"/>
        </w:rPr>
        <w:t>якій</w:t>
      </w:r>
      <w:r w:rsidRPr="005C7FAD">
        <w:rPr>
          <w:rFonts w:ascii="Times New Roman" w:hAnsi="Times New Roman" w:cs="Times New Roman"/>
          <w:sz w:val="28"/>
          <w:szCs w:val="28"/>
          <w:lang w:val="uk-UA"/>
        </w:rPr>
        <w:t xml:space="preserve"> </w:t>
      </w:r>
      <w:r w:rsidR="006D5C3D" w:rsidRPr="005C7FAD">
        <w:rPr>
          <w:rFonts w:ascii="Times New Roman" w:hAnsi="Times New Roman" w:cs="Times New Roman"/>
          <w:sz w:val="28"/>
          <w:szCs w:val="28"/>
          <w:lang w:val="uk-UA"/>
        </w:rPr>
        <w:t>сфері</w:t>
      </w:r>
      <w:r w:rsidRPr="005C7FAD">
        <w:rPr>
          <w:rFonts w:ascii="Times New Roman" w:hAnsi="Times New Roman" w:cs="Times New Roman"/>
          <w:sz w:val="28"/>
          <w:szCs w:val="28"/>
          <w:lang w:val="uk-UA"/>
        </w:rPr>
        <w:t xml:space="preserve"> </w:t>
      </w:r>
      <w:r w:rsidR="006D5C3D" w:rsidRPr="005C7FAD">
        <w:rPr>
          <w:rFonts w:ascii="Times New Roman" w:hAnsi="Times New Roman" w:cs="Times New Roman"/>
          <w:sz w:val="28"/>
          <w:szCs w:val="28"/>
          <w:lang w:val="uk-UA"/>
        </w:rPr>
        <w:t>діяльності</w:t>
      </w:r>
      <w:r w:rsidRPr="005C7FAD">
        <w:rPr>
          <w:rFonts w:ascii="Times New Roman" w:hAnsi="Times New Roman" w:cs="Times New Roman"/>
          <w:sz w:val="28"/>
          <w:szCs w:val="28"/>
          <w:lang w:val="uk-UA"/>
        </w:rPr>
        <w:t xml:space="preserve"> передбачається їх використання.</w:t>
      </w:r>
    </w:p>
    <w:p w14:paraId="177BCA02" w14:textId="4C5B4FD1" w:rsidR="00A72693" w:rsidRPr="005C7FAD" w:rsidRDefault="006D5C3D"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Оцінювання</w:t>
      </w:r>
      <w:r w:rsidR="00A72693" w:rsidRPr="005C7FAD">
        <w:rPr>
          <w:rFonts w:ascii="Times New Roman" w:hAnsi="Times New Roman" w:cs="Times New Roman"/>
          <w:sz w:val="28"/>
          <w:szCs w:val="28"/>
          <w:lang w:val="uk-UA"/>
        </w:rPr>
        <w:t xml:space="preserve"> передбачає з’ясування певних антропогенних впливiв, вибiр оптимальних умов для дiяльностi, визначення наявних екологiчних резервiв за умови знання допустимих навантажень на навколишнє середовище.</w:t>
      </w:r>
    </w:p>
    <w:p w14:paraId="0301614F" w14:textId="185DCA7E"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Система </w:t>
      </w:r>
      <w:r w:rsidR="006D5C3D" w:rsidRPr="005C7FAD">
        <w:rPr>
          <w:rFonts w:ascii="Times New Roman" w:hAnsi="Times New Roman" w:cs="Times New Roman"/>
          <w:sz w:val="28"/>
          <w:szCs w:val="28"/>
          <w:lang w:val="uk-UA"/>
        </w:rPr>
        <w:t>моніторингу</w:t>
      </w:r>
      <w:r w:rsidRPr="005C7FAD">
        <w:rPr>
          <w:rFonts w:ascii="Times New Roman" w:hAnsi="Times New Roman" w:cs="Times New Roman"/>
          <w:sz w:val="28"/>
          <w:szCs w:val="28"/>
          <w:lang w:val="uk-UA"/>
        </w:rPr>
        <w:t xml:space="preserve"> може охоплювати </w:t>
      </w:r>
      <w:r w:rsidR="006D5C3D" w:rsidRPr="005C7FAD">
        <w:rPr>
          <w:rFonts w:ascii="Times New Roman" w:hAnsi="Times New Roman" w:cs="Times New Roman"/>
          <w:sz w:val="28"/>
          <w:szCs w:val="28"/>
          <w:lang w:val="uk-UA"/>
        </w:rPr>
        <w:t>локальні</w:t>
      </w:r>
      <w:r w:rsidRPr="005C7FAD">
        <w:rPr>
          <w:rFonts w:ascii="Times New Roman" w:hAnsi="Times New Roman" w:cs="Times New Roman"/>
          <w:sz w:val="28"/>
          <w:szCs w:val="28"/>
          <w:lang w:val="uk-UA"/>
        </w:rPr>
        <w:t xml:space="preserve"> райони (локальний i регiональний монiторинги), oкpeмi держави (</w:t>
      </w:r>
      <w:r w:rsidR="006D5C3D" w:rsidRPr="005C7FAD">
        <w:rPr>
          <w:rFonts w:ascii="Times New Roman" w:hAnsi="Times New Roman" w:cs="Times New Roman"/>
          <w:sz w:val="28"/>
          <w:szCs w:val="28"/>
          <w:lang w:val="uk-UA"/>
        </w:rPr>
        <w:t>національний</w:t>
      </w:r>
      <w:r w:rsidRPr="005C7FAD">
        <w:rPr>
          <w:rFonts w:ascii="Times New Roman" w:hAnsi="Times New Roman" w:cs="Times New Roman"/>
          <w:sz w:val="28"/>
          <w:szCs w:val="28"/>
          <w:lang w:val="uk-UA"/>
        </w:rPr>
        <w:t xml:space="preserve"> монiторинг) та Землю у цілому (глобальний </w:t>
      </w:r>
      <w:r w:rsidR="006D5C3D" w:rsidRPr="005C7FAD">
        <w:rPr>
          <w:rFonts w:ascii="Times New Roman" w:hAnsi="Times New Roman" w:cs="Times New Roman"/>
          <w:sz w:val="28"/>
          <w:szCs w:val="28"/>
          <w:lang w:val="uk-UA"/>
        </w:rPr>
        <w:t>моніторинг</w:t>
      </w:r>
      <w:r w:rsidRPr="005C7FAD">
        <w:rPr>
          <w:rFonts w:ascii="Times New Roman" w:hAnsi="Times New Roman" w:cs="Times New Roman"/>
          <w:sz w:val="28"/>
          <w:szCs w:val="28"/>
          <w:lang w:val="uk-UA"/>
        </w:rPr>
        <w:t>).</w:t>
      </w:r>
    </w:p>
    <w:p w14:paraId="66FEB81D"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Монiторинг є важливою складовою системи управлiння якiстю довкiлля, оскiльки передбачає належне iнформування про кoнкpeтнi особливостi й наслідки взаємодiї людства з навколишнiм середовищем. Iнформацiя про його стан та тенденцiї змiн є основою розроблення заходiв для охорони природи, враховується вона i при плануваннi розвитку економіки. Результати оцiнювання наявного й прогнозованого стану бiосфери визначають комплекс вимог до пiдсистем спостережень [1].</w:t>
      </w:r>
    </w:p>
    <w:p w14:paraId="54EA1504" w14:textId="77777777" w:rsidR="00A72693" w:rsidRPr="005C7FAD" w:rsidRDefault="00A72693" w:rsidP="00A72693">
      <w:pPr>
        <w:spacing w:after="200" w:line="276" w:lineRule="auto"/>
        <w:rPr>
          <w:rFonts w:ascii="Times New Roman" w:hAnsi="Times New Roman" w:cs="Times New Roman"/>
          <w:sz w:val="28"/>
          <w:szCs w:val="28"/>
          <w:lang w:val="uk-UA"/>
        </w:rPr>
      </w:pPr>
    </w:p>
    <w:p w14:paraId="33351B30" w14:textId="77777777" w:rsidR="00A72693" w:rsidRPr="005C7FAD" w:rsidRDefault="00A72693" w:rsidP="008A5F9A">
      <w:pPr>
        <w:spacing w:after="0" w:line="360" w:lineRule="auto"/>
        <w:jc w:val="both"/>
        <w:rPr>
          <w:rFonts w:ascii="Times New Roman" w:hAnsi="Times New Roman" w:cs="Times New Roman"/>
          <w:sz w:val="28"/>
          <w:szCs w:val="28"/>
          <w:lang w:val="uk-UA"/>
        </w:rPr>
      </w:pPr>
    </w:p>
    <w:p w14:paraId="1760C706" w14:textId="37A809C6" w:rsidR="00A72693" w:rsidRPr="005C7FAD" w:rsidRDefault="00A72693" w:rsidP="007578E9">
      <w:pPr>
        <w:numPr>
          <w:ilvl w:val="1"/>
          <w:numId w:val="2"/>
        </w:numPr>
        <w:spacing w:after="0" w:line="360" w:lineRule="auto"/>
        <w:ind w:left="0" w:firstLine="709"/>
        <w:contextualSpacing/>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Монітори</w:t>
      </w:r>
      <w:r w:rsidR="00C96992" w:rsidRPr="005C7FAD">
        <w:rPr>
          <w:rFonts w:ascii="Times New Roman" w:eastAsia="Times New Roman" w:hAnsi="Times New Roman" w:cs="Times New Roman"/>
          <w:color w:val="000000"/>
          <w:sz w:val="28"/>
          <w:lang w:val="uk-UA" w:eastAsia="ru-RU"/>
        </w:rPr>
        <w:t>нг водних ресурсів та водних об’</w:t>
      </w:r>
      <w:r w:rsidRPr="005C7FAD">
        <w:rPr>
          <w:rFonts w:ascii="Times New Roman" w:eastAsia="Times New Roman" w:hAnsi="Times New Roman" w:cs="Times New Roman"/>
          <w:color w:val="000000"/>
          <w:sz w:val="28"/>
          <w:lang w:val="uk-UA" w:eastAsia="ru-RU"/>
        </w:rPr>
        <w:t>єктів</w:t>
      </w:r>
    </w:p>
    <w:p w14:paraId="76BFE8B3" w14:textId="77777777" w:rsidR="00A72693" w:rsidRPr="005C7FAD" w:rsidRDefault="00A72693" w:rsidP="008A5F9A">
      <w:pPr>
        <w:spacing w:after="0" w:line="360" w:lineRule="auto"/>
        <w:contextualSpacing/>
        <w:jc w:val="both"/>
        <w:rPr>
          <w:rFonts w:ascii="Times New Roman" w:hAnsi="Times New Roman" w:cs="Times New Roman"/>
          <w:sz w:val="28"/>
          <w:szCs w:val="28"/>
          <w:lang w:val="uk-UA"/>
        </w:rPr>
      </w:pPr>
    </w:p>
    <w:p w14:paraId="3B4F0BB8" w14:textId="77777777" w:rsidR="00A72693" w:rsidRPr="005C7FAD" w:rsidRDefault="00A72693" w:rsidP="008A5F9A">
      <w:pPr>
        <w:spacing w:after="0" w:line="360" w:lineRule="auto"/>
        <w:contextualSpacing/>
        <w:jc w:val="both"/>
        <w:rPr>
          <w:rFonts w:ascii="Times New Roman" w:hAnsi="Times New Roman" w:cs="Times New Roman"/>
          <w:sz w:val="28"/>
          <w:szCs w:val="28"/>
          <w:lang w:val="uk-UA"/>
        </w:rPr>
      </w:pPr>
    </w:p>
    <w:p w14:paraId="628172E0" w14:textId="77777777" w:rsidR="00A72693" w:rsidRPr="005C7FAD" w:rsidRDefault="00A72693" w:rsidP="007578E9">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Діяльність людини впливає на  природні, антропогені та біосферні фактори та вносить суттєві зміни у наше навколишнє середовище. Спостерігаючи за змінами у довкіллі, оцінюючи стан довкілля та прогнозуючи подальший його розвиток </w:t>
      </w:r>
      <w:r w:rsidRPr="005C7FAD">
        <w:rPr>
          <w:rFonts w:ascii="Times New Roman" w:hAnsi="Times New Roman" w:cs="Times New Roman"/>
          <w:sz w:val="28"/>
          <w:szCs w:val="28"/>
          <w:lang w:val="uk-UA"/>
        </w:rPr>
        <w:t>– саме це є сутністю моніторингу.</w:t>
      </w:r>
    </w:p>
    <w:p w14:paraId="1B20DDD5" w14:textId="77777777" w:rsidR="00A72693" w:rsidRPr="005C7FAD" w:rsidRDefault="00A72693" w:rsidP="00A72693">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Система спостережень за станом водних ресурсів та водних об´єктів, оцінка, забрудненість, аналіз, контроль та висновки про стан об´єктів називається моніторингом </w:t>
      </w:r>
      <w:r w:rsidRPr="005C7FAD">
        <w:rPr>
          <w:rFonts w:ascii="Times New Roman" w:eastAsia="Times New Roman" w:hAnsi="Times New Roman" w:cs="Times New Roman"/>
          <w:color w:val="000000"/>
          <w:sz w:val="28"/>
          <w:szCs w:val="28"/>
          <w:lang w:val="uk-UA" w:eastAsia="ru-RU"/>
        </w:rPr>
        <w:t>[16].</w:t>
      </w:r>
    </w:p>
    <w:p w14:paraId="56EB01C7" w14:textId="77777777" w:rsidR="00A72693" w:rsidRPr="005C7FAD" w:rsidRDefault="00A72693" w:rsidP="00A72693">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У багатьох країнах в містах, де добре розвинена промисловість вже створено пункти спостереження по забрудненості водних ресурсів та водних об´єктів. Така система досить значно поширилась за останні десятиліття. Кількість міст в котрих ведуть спостереження збільшується з кожним роком. Сьогодні новітні технології дозволяють приладам системи контролю робили все автоматично. Організація моніторингу та вдосконалення моніторингу у ряді активно зайнялися метеорологічні відомства, які призвели до вдосконалення науково-технічного рівня спостережень, водночас з виміром концентрацій шкідливих речовин.</w:t>
      </w:r>
    </w:p>
    <w:p w14:paraId="10B0217D" w14:textId="58131825" w:rsidR="00A72693" w:rsidRPr="005C7FAD" w:rsidRDefault="00A72693" w:rsidP="003927B0">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Для подальшого прав</w:t>
      </w:r>
      <w:r w:rsidR="00F75D72">
        <w:rPr>
          <w:rFonts w:ascii="Times New Roman" w:eastAsia="Times New Roman" w:hAnsi="Times New Roman" w:cs="Times New Roman"/>
          <w:color w:val="000000"/>
          <w:sz w:val="28"/>
          <w:szCs w:val="28"/>
          <w:lang w:val="uk-UA" w:eastAsia="ru-RU"/>
        </w:rPr>
        <w:t xml:space="preserve">ильного прийняття рішення щодо </w:t>
      </w:r>
      <w:r w:rsidRPr="005C7FAD">
        <w:rPr>
          <w:rFonts w:ascii="Times New Roman" w:eastAsia="Times New Roman" w:hAnsi="Times New Roman" w:cs="Times New Roman"/>
          <w:color w:val="000000"/>
          <w:sz w:val="28"/>
          <w:szCs w:val="28"/>
          <w:lang w:val="uk-UA" w:eastAsia="ru-RU"/>
        </w:rPr>
        <w:t xml:space="preserve">водних ресурсів та водних об´єктів проводиться моніторинг, який складається з комплексу </w:t>
      </w:r>
      <w:r w:rsidRPr="005C7FAD">
        <w:rPr>
          <w:rFonts w:ascii="Times New Roman" w:eastAsia="Times New Roman" w:hAnsi="Times New Roman" w:cs="Times New Roman"/>
          <w:color w:val="000000"/>
          <w:sz w:val="28"/>
          <w:szCs w:val="28"/>
          <w:lang w:val="uk-UA" w:eastAsia="ru-RU"/>
        </w:rPr>
        <w:lastRenderedPageBreak/>
        <w:t>процедур  збирання, аналізу, оброблення, збереження, оцінки та прогнозу інформації про стан, зміни та рівень забруднення з подальшим розробленням науково обґрунтованих рекомендацій для прийняття рішень [14].</w:t>
      </w:r>
    </w:p>
    <w:p w14:paraId="500164FE" w14:textId="77777777" w:rsidR="00A72693" w:rsidRPr="005C7FAD" w:rsidRDefault="00A72693" w:rsidP="003927B0">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Правила та порядок за яким виконують моніторинг висвітлено у постанові Кабінету Міністрів України від 20 липня 1995 р. зі змінами, </w:t>
      </w:r>
      <w:r w:rsidRPr="005C7FAD">
        <w:rPr>
          <w:rFonts w:ascii="Times New Roman" w:eastAsia="Times New Roman" w:hAnsi="Times New Roman" w:cs="Times New Roman"/>
          <w:sz w:val="28"/>
          <w:szCs w:val="28"/>
          <w:lang w:val="uk-UA" w:eastAsia="ru-RU"/>
        </w:rPr>
        <w:t>внесеними постановою Кабінету Міністрів від 20 липня 1995 р.</w:t>
      </w:r>
    </w:p>
    <w:p w14:paraId="608C4108"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стану вод суші та вмісту забруднювальних речовин у водних об’єктах здійснюють такі суб’єкти моніторингу:</w:t>
      </w:r>
    </w:p>
    <w:p w14:paraId="7FA7CB29"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МНС (Державна гідрометеорологічна служба);</w:t>
      </w:r>
    </w:p>
    <w:p w14:paraId="6329DC61"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Мінприроди (Державна екологічна інспекція, Державна геологічна служба);</w:t>
      </w:r>
    </w:p>
    <w:p w14:paraId="57F85213"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МОЗ (санітарно-епідеміологічна служба);</w:t>
      </w:r>
    </w:p>
    <w:p w14:paraId="6C717EC3"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Мінагрополітики;</w:t>
      </w:r>
    </w:p>
    <w:p w14:paraId="5918F334" w14:textId="77777777" w:rsidR="00A72693" w:rsidRPr="005C7FAD" w:rsidRDefault="00A72693" w:rsidP="003927B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Мінжитлокомунгосп;</w:t>
      </w:r>
    </w:p>
    <w:p w14:paraId="2D36EF2E" w14:textId="77777777" w:rsidR="00A72693" w:rsidRPr="005C7FAD" w:rsidRDefault="00A72693" w:rsidP="003927B0">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hAnsi="Times New Roman" w:cs="Times New Roman"/>
          <w:sz w:val="28"/>
          <w:szCs w:val="28"/>
          <w:lang w:val="uk-UA"/>
        </w:rPr>
        <w:t>− Держводгосп України та їх органи на місцях.</w:t>
      </w:r>
    </w:p>
    <w:p w14:paraId="2F8270A8" w14:textId="77777777" w:rsidR="00A72693" w:rsidRPr="005C7FAD" w:rsidRDefault="00A72693" w:rsidP="00A72693">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Службою МОЗ України та  Міністерством природи України здійснюється діяльність у галузі з охорони водних ресурсів разом з санітарно-епідеміологічною службою. За дотриманням правил та нормативів екологічної безпеки , які спрямовані на виявлення та припинення поганого впливу людини на довкілля відповідно до законодавства нашої країни.</w:t>
      </w:r>
    </w:p>
    <w:p w14:paraId="3A28B8AB" w14:textId="77777777" w:rsidR="00A72693" w:rsidRPr="005C7FAD" w:rsidRDefault="00A72693" w:rsidP="00A72693">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Саме місцеві органи виконавчої влади повинні забезпечити контроль за дотримуванням всіх правил щодо поліпшення навколишнього середовища.</w:t>
      </w:r>
    </w:p>
    <w:p w14:paraId="30C9B257" w14:textId="3218944F" w:rsidR="00A72693" w:rsidRDefault="00A72693" w:rsidP="003927B0">
      <w:pPr>
        <w:spacing w:after="0" w:line="360" w:lineRule="auto"/>
        <w:jc w:val="both"/>
        <w:rPr>
          <w:rFonts w:ascii="Times New Roman" w:eastAsia="Times New Roman" w:hAnsi="Times New Roman" w:cs="Times New Roman"/>
          <w:color w:val="000000"/>
          <w:sz w:val="28"/>
          <w:szCs w:val="28"/>
          <w:lang w:val="uk-UA" w:eastAsia="ru-RU"/>
        </w:rPr>
      </w:pPr>
    </w:p>
    <w:p w14:paraId="73FE70CA" w14:textId="77777777" w:rsidR="00B3151D" w:rsidRPr="005C7FAD" w:rsidRDefault="00B3151D" w:rsidP="003927B0">
      <w:pPr>
        <w:spacing w:after="0" w:line="360" w:lineRule="auto"/>
        <w:jc w:val="both"/>
        <w:rPr>
          <w:rFonts w:ascii="Times New Roman" w:eastAsia="Times New Roman" w:hAnsi="Times New Roman" w:cs="Times New Roman"/>
          <w:color w:val="000000"/>
          <w:sz w:val="28"/>
          <w:szCs w:val="28"/>
          <w:lang w:val="uk-UA" w:eastAsia="ru-RU"/>
        </w:rPr>
      </w:pPr>
    </w:p>
    <w:p w14:paraId="44CB8AD2" w14:textId="77777777" w:rsidR="00A72693" w:rsidRPr="005C7FAD" w:rsidRDefault="00A72693" w:rsidP="00A72693">
      <w:pPr>
        <w:numPr>
          <w:ilvl w:val="1"/>
          <w:numId w:val="2"/>
        </w:numPr>
        <w:spacing w:after="0" w:line="360" w:lineRule="auto"/>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Джерела та види забруднень поверхневих вод</w:t>
      </w:r>
    </w:p>
    <w:p w14:paraId="4F99849D" w14:textId="77777777" w:rsidR="00A72693" w:rsidRPr="005C7FAD" w:rsidRDefault="00A72693" w:rsidP="00E35A05">
      <w:pPr>
        <w:spacing w:after="0" w:line="360" w:lineRule="auto"/>
        <w:contextualSpacing/>
        <w:jc w:val="both"/>
        <w:rPr>
          <w:rFonts w:ascii="Times New Roman" w:hAnsi="Times New Roman" w:cs="Times New Roman"/>
          <w:sz w:val="28"/>
          <w:szCs w:val="28"/>
          <w:lang w:val="uk-UA"/>
        </w:rPr>
      </w:pPr>
    </w:p>
    <w:p w14:paraId="4F814B35" w14:textId="77777777" w:rsidR="00A72693" w:rsidRPr="005C7FAD" w:rsidRDefault="00A72693" w:rsidP="00E35A05">
      <w:pPr>
        <w:spacing w:after="0" w:line="360" w:lineRule="auto"/>
        <w:contextualSpacing/>
        <w:jc w:val="both"/>
        <w:rPr>
          <w:rFonts w:ascii="Times New Roman" w:hAnsi="Times New Roman" w:cs="Times New Roman"/>
          <w:sz w:val="28"/>
          <w:szCs w:val="28"/>
          <w:lang w:val="uk-UA"/>
        </w:rPr>
      </w:pPr>
    </w:p>
    <w:p w14:paraId="2E2F17BB" w14:textId="582E30C5"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Антропогенне забруднення гідросфери має глобальний характер і суттєво зменшує доступні експлуатаційні ресурси прісної води на планеті. Загальний об’єм промислових, сільськогосподарських і </w:t>
      </w:r>
      <w:r w:rsidR="00380A4E" w:rsidRPr="005C7FAD">
        <w:rPr>
          <w:rFonts w:ascii="Times New Roman" w:hAnsi="Times New Roman" w:cs="Times New Roman"/>
          <w:sz w:val="28"/>
          <w:szCs w:val="28"/>
          <w:lang w:val="uk-UA"/>
        </w:rPr>
        <w:t>комунально-</w:t>
      </w:r>
      <w:r w:rsidR="00380A4E" w:rsidRPr="005C7FAD">
        <w:rPr>
          <w:rFonts w:ascii="Times New Roman" w:hAnsi="Times New Roman" w:cs="Times New Roman"/>
          <w:sz w:val="28"/>
          <w:szCs w:val="28"/>
          <w:lang w:val="uk-UA"/>
        </w:rPr>
        <w:lastRenderedPageBreak/>
        <w:t>побутових</w:t>
      </w:r>
      <w:r w:rsidRPr="005C7FAD">
        <w:rPr>
          <w:rFonts w:ascii="Times New Roman" w:hAnsi="Times New Roman" w:cs="Times New Roman"/>
          <w:sz w:val="28"/>
          <w:szCs w:val="28"/>
          <w:lang w:val="uk-UA"/>
        </w:rPr>
        <w:t xml:space="preserve"> стоків сягає 1300 км³, для розбавлення яких необхідно приблизно 8,5 тис. км³ води, тобто 20% повного і 60% стійкого стоку річок світу.</w:t>
      </w:r>
    </w:p>
    <w:p w14:paraId="5FAE34DA"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Найбільшими забруднювачами є:</w:t>
      </w:r>
    </w:p>
    <w:p w14:paraId="392E79D2" w14:textId="72225075" w:rsidR="00A72693" w:rsidRPr="005C7FAD" w:rsidRDefault="003927B0"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 промислові підприємства – </w:t>
      </w:r>
      <w:r w:rsidR="00A72693" w:rsidRPr="005C7FAD">
        <w:rPr>
          <w:rFonts w:ascii="Times New Roman" w:hAnsi="Times New Roman" w:cs="Times New Roman"/>
          <w:sz w:val="28"/>
          <w:szCs w:val="28"/>
          <w:lang w:val="uk-UA"/>
        </w:rPr>
        <w:t>це 2332 млн. м³ (енергетики, чорної металургії та вугільної промисловості міст Запоріжжя і Дніпра, Донецької області);</w:t>
      </w:r>
    </w:p>
    <w:p w14:paraId="470432F9" w14:textId="0C52E3BF"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 об’єкти </w:t>
      </w:r>
      <w:r w:rsidR="00380A4E" w:rsidRPr="005C7FAD">
        <w:rPr>
          <w:rFonts w:ascii="Times New Roman" w:hAnsi="Times New Roman" w:cs="Times New Roman"/>
          <w:sz w:val="28"/>
          <w:szCs w:val="28"/>
          <w:lang w:val="uk-UA"/>
        </w:rPr>
        <w:t>житлово-комунального</w:t>
      </w:r>
      <w:r w:rsidRPr="005C7FAD">
        <w:rPr>
          <w:rFonts w:ascii="Times New Roman" w:hAnsi="Times New Roman" w:cs="Times New Roman"/>
          <w:sz w:val="28"/>
          <w:szCs w:val="28"/>
          <w:lang w:val="uk-UA"/>
        </w:rPr>
        <w:t xml:space="preserve"> господарства – це 1459 млн. м³ (переважно підприємства таких міст, як Київ, Львів, Одеса, Кривий Ріг).</w:t>
      </w:r>
    </w:p>
    <w:p w14:paraId="07245174" w14:textId="5DF5D26F"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Усі галузі господарства щодо водних ресурсів поділяються на </w:t>
      </w:r>
      <w:r w:rsidR="00380A4E" w:rsidRPr="005C7FAD">
        <w:rPr>
          <w:rFonts w:ascii="Times New Roman" w:hAnsi="Times New Roman" w:cs="Times New Roman"/>
          <w:sz w:val="28"/>
          <w:szCs w:val="28"/>
          <w:lang w:val="uk-UA"/>
        </w:rPr>
        <w:t>водо споживачів</w:t>
      </w:r>
      <w:r w:rsidRPr="005C7FAD">
        <w:rPr>
          <w:rFonts w:ascii="Times New Roman" w:hAnsi="Times New Roman" w:cs="Times New Roman"/>
          <w:sz w:val="28"/>
          <w:szCs w:val="28"/>
          <w:lang w:val="uk-UA"/>
        </w:rPr>
        <w:t xml:space="preserve"> і водокористувачів.</w:t>
      </w:r>
    </w:p>
    <w:p w14:paraId="17557E33" w14:textId="2A6CADD5" w:rsidR="00A72693" w:rsidRPr="005C7FAD" w:rsidRDefault="00380A4E"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Водо споживачі</w:t>
      </w:r>
      <w:r w:rsidR="00A72693" w:rsidRPr="005C7FAD">
        <w:rPr>
          <w:rFonts w:ascii="Times New Roman" w:hAnsi="Times New Roman" w:cs="Times New Roman"/>
          <w:sz w:val="28"/>
          <w:szCs w:val="28"/>
          <w:lang w:val="uk-UA"/>
        </w:rPr>
        <w:t xml:space="preserve"> забирають воду, використовують її для потреб промисловості та сільського господарства і для забезпечення побутових потреб населення, а потім повертають у водний об'єкт, але вже в іншому місці і, як правило, в меншій кількості та з іншими якісними характеристиками.</w:t>
      </w:r>
    </w:p>
    <w:p w14:paraId="45D720B3" w14:textId="1D09052E"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Водокористувачі використовують воду як середовище (водний транспорт, риболовство і т.</w:t>
      </w:r>
      <w:r w:rsidR="003927B0"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д.) або як джерело енергії (ГЕС), але при цьому можуть змінювати якість води (наприклад, водний транспорт), гідрологічний режим (наприклад, ГЕС) і т.</w:t>
      </w:r>
      <w:r w:rsidR="003927B0"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д.</w:t>
      </w:r>
    </w:p>
    <w:p w14:paraId="690E5961"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Загальна маса забруднювальних гідросферу речовин складає близько 15 млрд. т на рік. До найбільш небезпечних забруднювачів належать солі важких металів, феноли, пестициди, нафтопродукти, органічні отрути, насичена бактеріями біогенна органіка, синтетичні поверхнево активні речовини, мінеральні добрива та ін.</w:t>
      </w:r>
    </w:p>
    <w:p w14:paraId="6687BCB9"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Крім хімічного забруднення водойм має місце також механічне, термічне і біологічне забруднення. В основі оцінювання небезпеки всіх видів порушень лежить загальний принцип, що базується на визначенні об’єму забруднених стоків і розмірів, які перевищують їх нормативний рівень.</w:t>
      </w:r>
    </w:p>
    <w:p w14:paraId="005FE0EC"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Забруднення природних вод – це процес зміни їх фізичних, хімічних і біологічних властивостей, що може шкідливо впливати на людину та інші живі організми, а також обмежувати можливість цільового використання води.</w:t>
      </w:r>
    </w:p>
    <w:p w14:paraId="79447DCB"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Водні об'єкти вважаються забрудненими, якщо показники складу і властивостей води в них змінюються під прямим або непрямим впливом виробничої діяльності і побутового використання населенням та стають частково або повністю непридатними для одного із видів водокористування.</w:t>
      </w:r>
    </w:p>
    <w:p w14:paraId="539AE090"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Сучасний рівень забруднення поверхневих вод визначається комплексом антропогенних факторів-впливів:</w:t>
      </w:r>
    </w:p>
    <w:p w14:paraId="77A5DA49" w14:textId="77777777" w:rsidR="00A72693" w:rsidRPr="005C7FAD"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органічні нетоксичні забруднення (сапробізація);</w:t>
      </w:r>
    </w:p>
    <w:p w14:paraId="30B42AE4" w14:textId="77777777" w:rsidR="00A72693" w:rsidRPr="005C7FAD"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органічні і мінеральні токсичні забруднення (токсикація);</w:t>
      </w:r>
    </w:p>
    <w:p w14:paraId="0ADE36C9" w14:textId="2B6A192A" w:rsidR="00A72693" w:rsidRPr="005C7FAD" w:rsidRDefault="00964684" w:rsidP="00964684">
      <w:pPr>
        <w:pStyle w:val="a6"/>
        <w:spacing w:after="0" w:line="360" w:lineRule="auto"/>
        <w:ind w:left="0"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 </w:t>
      </w:r>
      <w:r w:rsidR="00A72693" w:rsidRPr="005C7FAD">
        <w:rPr>
          <w:rFonts w:ascii="Times New Roman" w:hAnsi="Times New Roman" w:cs="Times New Roman"/>
          <w:sz w:val="28"/>
          <w:szCs w:val="28"/>
          <w:lang w:val="uk-UA"/>
        </w:rPr>
        <w:t>мінеральні речовини, які стимулюють зростання водоростей, переважно сполуки фосфору Р та азоту N (евтрофікація);</w:t>
      </w:r>
    </w:p>
    <w:p w14:paraId="09E87B37" w14:textId="77777777" w:rsidR="00A72693" w:rsidRPr="005C7FAD"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кислі дощі (ацидифікація);</w:t>
      </w:r>
    </w:p>
    <w:p w14:paraId="36CB9751" w14:textId="77777777" w:rsidR="00A72693" w:rsidRPr="005C7FAD"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радіонукліди (нуклідизація).</w:t>
      </w:r>
    </w:p>
    <w:p w14:paraId="652864CA" w14:textId="77777777" w:rsidR="00942190"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Неочищені і частково очищені стічні води призводять до зміни фізико-хімічних властивостей водних об'єктів та їх забруднення. У забруднених водних об'єктах відбуваються складні процеси, які приводять до відновлення їх природного стану. </w:t>
      </w:r>
    </w:p>
    <w:p w14:paraId="3B78C9F4" w14:textId="1601FBDF" w:rsidR="00A72693" w:rsidRPr="005C7FAD" w:rsidRDefault="00A72693" w:rsidP="0096468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Сукупність гідродинамічних, біологічних, хімічних і фізичних процесів, які приводять до зниження концентрації забруднювальних речовин у воді, називається самоочищенням.</w:t>
      </w:r>
    </w:p>
    <w:p w14:paraId="23E87314" w14:textId="38ED00F7" w:rsidR="00A72693" w:rsidRPr="005C7FAD" w:rsidRDefault="00A72693" w:rsidP="007A035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Кількісна і якісна оцінки водних ресурсів свідчать, що Україна має обмежені можливості їх додаткового залучення в господарський обіг. Тому в перспективі розвиток галузей економіки може </w:t>
      </w:r>
      <w:r w:rsidR="00604D84" w:rsidRPr="005C7FAD">
        <w:rPr>
          <w:rFonts w:ascii="Times New Roman" w:hAnsi="Times New Roman" w:cs="Times New Roman"/>
          <w:sz w:val="28"/>
          <w:szCs w:val="28"/>
          <w:lang w:val="uk-UA"/>
        </w:rPr>
        <w:t>здійснюватися</w:t>
      </w:r>
      <w:r w:rsidRPr="005C7FAD">
        <w:rPr>
          <w:rFonts w:ascii="Times New Roman" w:hAnsi="Times New Roman" w:cs="Times New Roman"/>
          <w:sz w:val="28"/>
          <w:szCs w:val="28"/>
          <w:lang w:val="uk-UA"/>
        </w:rPr>
        <w:t xml:space="preserve"> на основі розробки і впровадження науково обґрунтованої системи ведення водного господарства, оптимізації водокористування, найбільш економного та раціонального використання води, переведення промислового і сільськогосподарського виробництва на безводні та маловодні технології, проведення більш ефективної водоохоронної діяльності, реалізації заходів, спрямованих на охорону і відтворення водних ресурсів, здійснення </w:t>
      </w:r>
      <w:r w:rsidR="00604D84" w:rsidRPr="005C7FAD">
        <w:rPr>
          <w:rFonts w:ascii="Times New Roman" w:hAnsi="Times New Roman" w:cs="Times New Roman"/>
          <w:sz w:val="28"/>
          <w:szCs w:val="28"/>
          <w:lang w:val="uk-UA"/>
        </w:rPr>
        <w:t>проти інфільтраційних</w:t>
      </w:r>
      <w:r w:rsidRPr="005C7FAD">
        <w:rPr>
          <w:rFonts w:ascii="Times New Roman" w:hAnsi="Times New Roman" w:cs="Times New Roman"/>
          <w:sz w:val="28"/>
          <w:szCs w:val="28"/>
          <w:lang w:val="uk-UA"/>
        </w:rPr>
        <w:t xml:space="preserve"> заходів та боротьби з непродуктивними втратами води.</w:t>
      </w:r>
    </w:p>
    <w:p w14:paraId="27938D26"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З 1 січня 2000 року в Україні діють нові санітарні правила і норми [16]. У новому документі, на відміну від ГОСТ 2874-82, збільшено кількість показників, що нормуються, визначення яких є необхідним для забезпечення якості питної води, нешкідливої і безпечної для здоров'я людини, а також змінений підхід до організації і проведення лабораторного контролю.</w:t>
      </w:r>
    </w:p>
    <w:p w14:paraId="629ABE33"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Зокрема, як обов’язкові введені такі показники, як біохімічне споживання кисню (БСК) та хімічне споживання кисню (ХСК) [17].</w:t>
      </w:r>
    </w:p>
    <w:p w14:paraId="657F8ABC"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Різноманітні ЗР у відкриті водні об’єкти надходять зі:</w:t>
      </w:r>
    </w:p>
    <w:p w14:paraId="68FA30D3"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стічними водами населених пунктів, промислових і сільськогосподарських підприємств;</w:t>
      </w:r>
    </w:p>
    <w:p w14:paraId="61300962"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дощами і талими водами в результаті змиву з поверхні часток ґрунту, добрив, отрутохімікатів, нафтопродуктів, побутового бруду та інших речовин;</w:t>
      </w:r>
    </w:p>
    <w:p w14:paraId="0AE4E2AD"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скидами водного транспорту і зі споруд на берегах водойм;</w:t>
      </w:r>
    </w:p>
    <w:p w14:paraId="09D8B3CF"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атмосферними опадами, в яких містяться різні речовини і сполуки від викидів в атмосферу.</w:t>
      </w:r>
    </w:p>
    <w:p w14:paraId="5976BF13" w14:textId="77777777" w:rsidR="00A72693" w:rsidRPr="005C7FAD"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Окрім того, неорганізований стік опадів (ливневі і талі води) забруднюють водойми суттєвою частиною техногенних тераполютантів.</w:t>
      </w:r>
    </w:p>
    <w:p w14:paraId="3B8D228E"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 походженням стічні води поділяються на декілька груп:</w:t>
      </w:r>
    </w:p>
    <w:p w14:paraId="30737595"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1) господарсько-побутові;</w:t>
      </w:r>
    </w:p>
    <w:p w14:paraId="5872A05B"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2) промислові;</w:t>
      </w:r>
    </w:p>
    <w:p w14:paraId="407EAAFC"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3) поверхневий стік підприємств і населених пунктів;</w:t>
      </w:r>
    </w:p>
    <w:p w14:paraId="56725CEA"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4) поверхневий стік з сільськогосподарських територій;</w:t>
      </w:r>
    </w:p>
    <w:p w14:paraId="7C634EE7"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5) рудникові і шахтні води.</w:t>
      </w:r>
    </w:p>
    <w:p w14:paraId="797DB5BC" w14:textId="77777777" w:rsidR="007A0350"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Кожна група має свій специфічний склад, в якому переважає певна група забруднювальних речовин. </w:t>
      </w:r>
    </w:p>
    <w:p w14:paraId="25D14D8D" w14:textId="704DF35A" w:rsidR="00A96A7E" w:rsidRDefault="00A72693" w:rsidP="00101B5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Одним з найбільш поширених антропогенних впливів на екосистеми озер і водосховищ є процес евтрофікації, при якому прискорюється процес їх старіння. </w:t>
      </w:r>
    </w:p>
    <w:p w14:paraId="655E3D89" w14:textId="60B8B22B" w:rsidR="00D91F0E" w:rsidRDefault="00A72693" w:rsidP="006B4981">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До цього процесу призводить збільшення біогенних та органічних ре</w:t>
      </w:r>
      <w:r w:rsidR="00A96A7E">
        <w:rPr>
          <w:rFonts w:ascii="Times New Roman" w:hAnsi="Times New Roman" w:cs="Times New Roman"/>
          <w:sz w:val="28"/>
          <w:szCs w:val="28"/>
          <w:lang w:val="uk-UA"/>
        </w:rPr>
        <w:t xml:space="preserve">човин </w:t>
      </w:r>
      <w:r w:rsidRPr="005C7FAD">
        <w:rPr>
          <w:rFonts w:ascii="Times New Roman" w:hAnsi="Times New Roman" w:cs="Times New Roman"/>
          <w:sz w:val="28"/>
          <w:szCs w:val="28"/>
          <w:lang w:val="uk-UA"/>
        </w:rPr>
        <w:t>в</w:t>
      </w:r>
      <w:r w:rsidR="00C25587"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першу чергу тих,</w:t>
      </w:r>
      <w:r w:rsidR="00A96A7E">
        <w:rPr>
          <w:rFonts w:ascii="Times New Roman" w:hAnsi="Times New Roman" w:cs="Times New Roman"/>
          <w:sz w:val="28"/>
          <w:szCs w:val="28"/>
          <w:lang w:val="uk-UA"/>
        </w:rPr>
        <w:t xml:space="preserve"> в яких містяться фосфор і азот</w:t>
      </w:r>
      <w:r w:rsidRPr="005C7FAD">
        <w:rPr>
          <w:rFonts w:ascii="Times New Roman" w:hAnsi="Times New Roman" w:cs="Times New Roman"/>
          <w:sz w:val="28"/>
          <w:szCs w:val="28"/>
          <w:lang w:val="uk-UA"/>
        </w:rPr>
        <w:t>, що потрапляю</w:t>
      </w:r>
      <w:r w:rsidR="00A96A7E">
        <w:rPr>
          <w:rFonts w:ascii="Times New Roman" w:hAnsi="Times New Roman" w:cs="Times New Roman"/>
          <w:sz w:val="28"/>
          <w:szCs w:val="28"/>
          <w:lang w:val="uk-UA"/>
        </w:rPr>
        <w:t>ть у водойми при змиві добрив (рис. 1. 2).</w:t>
      </w:r>
    </w:p>
    <w:p w14:paraId="5BDDB8E1" w14:textId="6AC01122" w:rsidR="00A72693" w:rsidRPr="005C7FAD" w:rsidRDefault="00101B54" w:rsidP="00A72693">
      <w:pPr>
        <w:spacing w:after="0" w:line="360" w:lineRule="auto"/>
        <w:contextualSpacing/>
        <w:jc w:val="both"/>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41C5ABDE" wp14:editId="55ACE6EF">
                <wp:simplePos x="0" y="0"/>
                <wp:positionH relativeFrom="column">
                  <wp:posOffset>24765</wp:posOffset>
                </wp:positionH>
                <wp:positionV relativeFrom="paragraph">
                  <wp:posOffset>291465</wp:posOffset>
                </wp:positionV>
                <wp:extent cx="2486025" cy="542925"/>
                <wp:effectExtent l="0" t="0" r="28575" b="28575"/>
                <wp:wrapNone/>
                <wp:docPr id="126" name="Прямоугольник 126"/>
                <wp:cNvGraphicFramePr/>
                <a:graphic xmlns:a="http://schemas.openxmlformats.org/drawingml/2006/main">
                  <a:graphicData uri="http://schemas.microsoft.com/office/word/2010/wordprocessingShape">
                    <wps:wsp>
                      <wps:cNvSpPr/>
                      <wps:spPr>
                        <a:xfrm>
                          <a:off x="0" y="0"/>
                          <a:ext cx="24860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177BA1DE" w14:textId="1C9490E7"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Транспортне перенесення забруднень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5ABDE" id="Прямоугольник 126" o:spid="_x0000_s1032" style="position:absolute;left:0;text-align:left;margin-left:1.95pt;margin-top:22.95pt;width:195.75pt;height:4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" fillcolor="white [3201]" strokecolor="black [3200]" strokeweight="1pt">
                <v:textbox>
                  <w:txbxContent>
                    <w:p w14:paraId="177BA1DE" w14:textId="1C9490E7"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Транспортне перенесення забруднень</w:t>
                      </w:r>
                    </w:p>
                  </w:txbxContent>
                </v:textbox>
              </v:rect>
            </w:pict>
          </mc:Fallback>
        </mc:AlternateContent>
      </w:r>
    </w:p>
    <w:p w14:paraId="640A8047" w14:textId="619D725B" w:rsidR="00A72693"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14:anchorId="7038EE8A" wp14:editId="0BF420B1">
                <wp:simplePos x="0" y="0"/>
                <wp:positionH relativeFrom="column">
                  <wp:posOffset>5215890</wp:posOffset>
                </wp:positionH>
                <wp:positionV relativeFrom="paragraph">
                  <wp:posOffset>308610</wp:posOffset>
                </wp:positionV>
                <wp:extent cx="0" cy="180975"/>
                <wp:effectExtent l="76200" t="0" r="57150" b="47625"/>
                <wp:wrapNone/>
                <wp:docPr id="161" name="Прямая со стрелкой 16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BE758A" id="Прямая со стрелкой 161" o:spid="_x0000_s1026" type="#_x0000_t32" style="position:absolute;margin-left:410.7pt;margin-top:24.3pt;width:0;height:14.2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" strokecolor="black [3200]" strokeweight=".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23BEEB5D" wp14:editId="2F96CBFE">
                <wp:simplePos x="0" y="0"/>
                <wp:positionH relativeFrom="column">
                  <wp:posOffset>4539615</wp:posOffset>
                </wp:positionH>
                <wp:positionV relativeFrom="paragraph">
                  <wp:posOffset>308610</wp:posOffset>
                </wp:positionV>
                <wp:extent cx="676275" cy="0"/>
                <wp:effectExtent l="0" t="0" r="2857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6EE28" id="Прямая соединительная линия 160"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57.45pt,24.3pt" to="41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" strokecolor="black [3200]" strokeweight=".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14:anchorId="0D21C55F" wp14:editId="471C90C3">
                <wp:simplePos x="0" y="0"/>
                <wp:positionH relativeFrom="column">
                  <wp:posOffset>4539615</wp:posOffset>
                </wp:positionH>
                <wp:positionV relativeFrom="paragraph">
                  <wp:posOffset>308610</wp:posOffset>
                </wp:positionV>
                <wp:extent cx="0" cy="2105025"/>
                <wp:effectExtent l="0" t="0" r="19050" b="9525"/>
                <wp:wrapNone/>
                <wp:docPr id="159" name="Прямая соединительная линия 159"/>
                <wp:cNvGraphicFramePr/>
                <a:graphic xmlns:a="http://schemas.openxmlformats.org/drawingml/2006/main">
                  <a:graphicData uri="http://schemas.microsoft.com/office/word/2010/wordprocessingShape">
                    <wps:wsp>
                      <wps:cNvCnPr/>
                      <wps:spPr>
                        <a:xfrm flipV="1">
                          <a:off x="0" y="0"/>
                          <a:ext cx="0" cy="2105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2B385" id="Прямая соединительная линия 159"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357.45pt,24.3pt" to="357.4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" strokecolor="black [3200]" strokeweight=".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10D718B0" wp14:editId="2DEA593D">
                <wp:simplePos x="0" y="0"/>
                <wp:positionH relativeFrom="column">
                  <wp:posOffset>2510790</wp:posOffset>
                </wp:positionH>
                <wp:positionV relativeFrom="paragraph">
                  <wp:posOffset>308610</wp:posOffset>
                </wp:positionV>
                <wp:extent cx="266700" cy="0"/>
                <wp:effectExtent l="0" t="0" r="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2667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AE85201" id="Прямая соединительная линия 146"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97.7pt,24.3pt" to="218.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" strokecolor="black [3200]">
                <v:stroke dashstyle="dash"/>
              </v:line>
            </w:pict>
          </mc:Fallback>
        </mc:AlternateContent>
      </w:r>
    </w:p>
    <w:p w14:paraId="01E81D41" w14:textId="4BBD41C7" w:rsidR="00A72693"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14:anchorId="369154BF" wp14:editId="126E4F2E">
                <wp:simplePos x="0" y="0"/>
                <wp:positionH relativeFrom="column">
                  <wp:posOffset>2777490</wp:posOffset>
                </wp:positionH>
                <wp:positionV relativeFrom="paragraph">
                  <wp:posOffset>49530</wp:posOffset>
                </wp:positionV>
                <wp:extent cx="38100" cy="2409825"/>
                <wp:effectExtent l="0" t="0" r="19050" b="2857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38100" cy="24098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3CFF0C9" id="Прямая соединительная линия 147"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7pt,3.9pt" to="221.7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" strokecolor="black [3200]">
                <v:stroke dashstyle="dash"/>
              </v:lin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1C2188CC" wp14:editId="2CE05F45">
                <wp:simplePos x="0" y="0"/>
                <wp:positionH relativeFrom="column">
                  <wp:posOffset>4933950</wp:posOffset>
                </wp:positionH>
                <wp:positionV relativeFrom="paragraph">
                  <wp:posOffset>182880</wp:posOffset>
                </wp:positionV>
                <wp:extent cx="1104900" cy="762000"/>
                <wp:effectExtent l="0" t="0" r="19050" b="19050"/>
                <wp:wrapNone/>
                <wp:docPr id="138" name="Прямоугольник 138"/>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988F6A" w14:textId="3AD69AE8"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Опади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188CC" id="Прямоугольник 138" o:spid="_x0000_s1033" style="position:absolute;margin-left:388.5pt;margin-top:14.4pt;width:87pt;height:60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" fillcolor="window" strokecolor="windowText" strokeweight="1pt">
                <v:textbox>
                  <w:txbxContent>
                    <w:p w14:paraId="0C988F6A" w14:textId="3AD69AE8"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Опади</w:t>
                      </w:r>
                    </w:p>
                  </w:txbxContent>
                </v:textbox>
              </v:rect>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62507829" wp14:editId="36B39F73">
                <wp:simplePos x="0" y="0"/>
                <wp:positionH relativeFrom="column">
                  <wp:posOffset>3263265</wp:posOffset>
                </wp:positionH>
                <wp:positionV relativeFrom="paragraph">
                  <wp:posOffset>46355</wp:posOffset>
                </wp:positionV>
                <wp:extent cx="1104900" cy="762000"/>
                <wp:effectExtent l="0" t="0" r="19050" b="19050"/>
                <wp:wrapNone/>
                <wp:docPr id="134" name="Прямоугольник 134"/>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dk1"/>
                        </a:lnRef>
                        <a:fillRef idx="1">
                          <a:schemeClr val="lt1"/>
                        </a:fillRef>
                        <a:effectRef idx="0">
                          <a:schemeClr val="dk1"/>
                        </a:effectRef>
                        <a:fontRef idx="minor">
                          <a:schemeClr val="dk1"/>
                        </a:fontRef>
                      </wps:style>
                      <wps:txbx>
                        <w:txbxContent>
                          <w:p w14:paraId="3852C8B2" w14:textId="40B2392C"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Повітряне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07829" id="Прямоугольник 134" o:spid="_x0000_s1034" style="position:absolute;margin-left:256.95pt;margin-top:3.65pt;width:87pt;height:60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" fillcolor="white [3201]" strokecolor="black [3200]" strokeweight="1pt">
                <v:textbox>
                  <w:txbxContent>
                    <w:p w14:paraId="3852C8B2" w14:textId="40B2392C"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Повітряне середовище</w:t>
                      </w:r>
                    </w:p>
                  </w:txbxContent>
                </v:textbox>
              </v:rect>
            </w:pict>
          </mc:Fallback>
        </mc:AlternateContent>
      </w:r>
    </w:p>
    <w:p w14:paraId="4ED9BEA5" w14:textId="11D5F6CF"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14:anchorId="5AF51B79" wp14:editId="23F8E043">
                <wp:simplePos x="0" y="0"/>
                <wp:positionH relativeFrom="column">
                  <wp:posOffset>4377690</wp:posOffset>
                </wp:positionH>
                <wp:positionV relativeFrom="paragraph">
                  <wp:posOffset>285750</wp:posOffset>
                </wp:positionV>
                <wp:extent cx="552450" cy="0"/>
                <wp:effectExtent l="0" t="76200" r="19050" b="95250"/>
                <wp:wrapNone/>
                <wp:docPr id="162" name="Прямая со стрелкой 162"/>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33A4FB" id="Прямая со стрелкой 162" o:spid="_x0000_s1026" type="#_x0000_t32" style="position:absolute;margin-left:344.7pt;margin-top:22.5pt;width:43.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" strokecolor="black [3200]" strokeweight="1.5pt">
                <v:stroke endarrow="block" joinstyle="miter"/>
              </v:shap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60AE813" wp14:editId="1DC029E2">
                <wp:simplePos x="0" y="0"/>
                <wp:positionH relativeFrom="column">
                  <wp:posOffset>28575</wp:posOffset>
                </wp:positionH>
                <wp:positionV relativeFrom="paragraph">
                  <wp:posOffset>89535</wp:posOffset>
                </wp:positionV>
                <wp:extent cx="2486025" cy="419100"/>
                <wp:effectExtent l="0" t="0" r="28575" b="19050"/>
                <wp:wrapNone/>
                <wp:docPr id="127" name="Прямоугольник 127"/>
                <wp:cNvGraphicFramePr/>
                <a:graphic xmlns:a="http://schemas.openxmlformats.org/drawingml/2006/main">
                  <a:graphicData uri="http://schemas.microsoft.com/office/word/2010/wordprocessingShape">
                    <wps:wsp>
                      <wps:cNvSpPr/>
                      <wps:spPr>
                        <a:xfrm>
                          <a:off x="0" y="0"/>
                          <a:ext cx="24860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87B5C7" w14:textId="543CAFF3"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Авіа хімічна</w:t>
                            </w:r>
                            <w:r>
                              <w:rPr>
                                <w:rFonts w:ascii="Times New Roman" w:hAnsi="Times New Roman" w:cs="Times New Roman"/>
                                <w:sz w:val="28"/>
                                <w:szCs w:val="28"/>
                                <w:lang w:val="uk-UA"/>
                              </w:rPr>
                              <w:t xml:space="preserve"> обробка зе</w:t>
                            </w:r>
                            <w:r w:rsidRPr="00101B54">
                              <w:rPr>
                                <w:rFonts w:ascii="Times New Roman" w:hAnsi="Times New Roman" w:cs="Times New Roman"/>
                                <w:sz w:val="28"/>
                                <w:szCs w:val="28"/>
                                <w:lang w:val="uk-UA"/>
                              </w:rPr>
                              <w:t>мель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AE813" id="Прямоугольник 127" o:spid="_x0000_s1035" style="position:absolute;margin-left:2.25pt;margin-top:7.05pt;width:195.7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" fillcolor="window" strokecolor="windowText" strokeweight="1pt">
                <v:textbox>
                  <w:txbxContent>
                    <w:p w14:paraId="0A87B5C7" w14:textId="543CAFF3"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Авіа хімічна</w:t>
                      </w:r>
                      <w:r>
                        <w:rPr>
                          <w:rFonts w:ascii="Times New Roman" w:hAnsi="Times New Roman" w:cs="Times New Roman"/>
                          <w:sz w:val="28"/>
                          <w:szCs w:val="28"/>
                          <w:lang w:val="uk-UA"/>
                        </w:rPr>
                        <w:t xml:space="preserve"> обробка зе</w:t>
                      </w:r>
                      <w:r w:rsidRPr="00101B54">
                        <w:rPr>
                          <w:rFonts w:ascii="Times New Roman" w:hAnsi="Times New Roman" w:cs="Times New Roman"/>
                          <w:sz w:val="28"/>
                          <w:szCs w:val="28"/>
                          <w:lang w:val="uk-UA"/>
                        </w:rPr>
                        <w:t>мель</w:t>
                      </w:r>
                    </w:p>
                  </w:txbxContent>
                </v:textbox>
              </v:rect>
            </w:pict>
          </mc:Fallback>
        </mc:AlternateContent>
      </w:r>
    </w:p>
    <w:p w14:paraId="77020948" w14:textId="1F9E937E"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7424" behindDoc="0" locked="0" layoutInCell="1" allowOverlap="1" wp14:anchorId="520A0DCE" wp14:editId="701377C6">
                <wp:simplePos x="0" y="0"/>
                <wp:positionH relativeFrom="column">
                  <wp:posOffset>2510790</wp:posOffset>
                </wp:positionH>
                <wp:positionV relativeFrom="paragraph">
                  <wp:posOffset>102870</wp:posOffset>
                </wp:positionV>
                <wp:extent cx="752475" cy="0"/>
                <wp:effectExtent l="0" t="76200" r="9525" b="95250"/>
                <wp:wrapNone/>
                <wp:docPr id="170" name="Прямая со стрелкой 170"/>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C673C0" id="Прямая со стрелкой 170" o:spid="_x0000_s1026" type="#_x0000_t32" style="position:absolute;margin-left:197.7pt;margin-top:8.1pt;width:59.25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73CD1208" wp14:editId="35E6DB5F">
                <wp:simplePos x="0" y="0"/>
                <wp:positionH relativeFrom="column">
                  <wp:posOffset>3815715</wp:posOffset>
                </wp:positionH>
                <wp:positionV relativeFrom="paragraph">
                  <wp:posOffset>198120</wp:posOffset>
                </wp:positionV>
                <wp:extent cx="9525" cy="228600"/>
                <wp:effectExtent l="76200" t="0" r="66675" b="57150"/>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45CB29A" id="Прямая со стрелкой 163" o:spid="_x0000_s1026" type="#_x0000_t32" style="position:absolute;margin-left:300.45pt;margin-top:15.6pt;width:.75pt;height:18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55901BE0" wp14:editId="747A8979">
                <wp:simplePos x="0" y="0"/>
                <wp:positionH relativeFrom="column">
                  <wp:posOffset>4853940</wp:posOffset>
                </wp:positionH>
                <wp:positionV relativeFrom="paragraph">
                  <wp:posOffset>102870</wp:posOffset>
                </wp:positionV>
                <wp:extent cx="76200" cy="0"/>
                <wp:effectExtent l="0" t="76200" r="19050" b="95250"/>
                <wp:wrapNone/>
                <wp:docPr id="154" name="Прямая со стрелкой 154"/>
                <wp:cNvGraphicFramePr/>
                <a:graphic xmlns:a="http://schemas.openxmlformats.org/drawingml/2006/main">
                  <a:graphicData uri="http://schemas.microsoft.com/office/word/2010/wordprocessingShape">
                    <wps:wsp>
                      <wps:cNvCnPr/>
                      <wps:spPr>
                        <a:xfrm>
                          <a:off x="0" y="0"/>
                          <a:ext cx="76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615C71" id="Прямая со стрелкой 154" o:spid="_x0000_s1026" type="#_x0000_t32" style="position:absolute;margin-left:382.2pt;margin-top:8.1pt;width:6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" strokecolor="black [3200]" strokeweight=".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14:anchorId="0CACF056" wp14:editId="1BF8EF7B">
                <wp:simplePos x="0" y="0"/>
                <wp:positionH relativeFrom="column">
                  <wp:posOffset>4853940</wp:posOffset>
                </wp:positionH>
                <wp:positionV relativeFrom="paragraph">
                  <wp:posOffset>102870</wp:posOffset>
                </wp:positionV>
                <wp:extent cx="0" cy="3171825"/>
                <wp:effectExtent l="0" t="0" r="19050" b="9525"/>
                <wp:wrapNone/>
                <wp:docPr id="153" name="Прямая соединительная линия 153"/>
                <wp:cNvGraphicFramePr/>
                <a:graphic xmlns:a="http://schemas.openxmlformats.org/drawingml/2006/main">
                  <a:graphicData uri="http://schemas.microsoft.com/office/word/2010/wordprocessingShape">
                    <wps:wsp>
                      <wps:cNvCnPr/>
                      <wps:spPr>
                        <a:xfrm flipV="1">
                          <a:off x="0" y="0"/>
                          <a:ext cx="0" cy="317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F85C8A" id="Прямая соединительная линия 153"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382.2pt,8.1pt" to="382.2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" strokecolor="black [3200]" strokeweight=".5pt">
                <v:stroke joinstyle="miter"/>
              </v:line>
            </w:pict>
          </mc:Fallback>
        </mc:AlternateContent>
      </w:r>
    </w:p>
    <w:p w14:paraId="24775CE5" w14:textId="04D04741"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93568" behindDoc="0" locked="0" layoutInCell="1" allowOverlap="1" wp14:anchorId="454A38CB" wp14:editId="3807F35D">
                <wp:simplePos x="0" y="0"/>
                <wp:positionH relativeFrom="column">
                  <wp:posOffset>4692015</wp:posOffset>
                </wp:positionH>
                <wp:positionV relativeFrom="paragraph">
                  <wp:posOffset>24765</wp:posOffset>
                </wp:positionV>
                <wp:extent cx="0" cy="95250"/>
                <wp:effectExtent l="0" t="0" r="19050" b="19050"/>
                <wp:wrapNone/>
                <wp:docPr id="177" name="Прямая соединительная линия 177"/>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925759" id="Прямая соединительная линия 177"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69.45pt,1.95pt" to="369.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91520" behindDoc="0" locked="0" layoutInCell="1" allowOverlap="1" wp14:anchorId="299C11C9" wp14:editId="240FFAAC">
                <wp:simplePos x="0" y="0"/>
                <wp:positionH relativeFrom="column">
                  <wp:posOffset>4692015</wp:posOffset>
                </wp:positionH>
                <wp:positionV relativeFrom="paragraph">
                  <wp:posOffset>62865</wp:posOffset>
                </wp:positionV>
                <wp:extent cx="0" cy="428625"/>
                <wp:effectExtent l="0" t="0" r="19050" b="28575"/>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198F20D" id="Прямая соединительная линия 175"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369.45pt,4.95pt" to="369.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90496" behindDoc="0" locked="0" layoutInCell="1" allowOverlap="1" wp14:anchorId="04DED2C0" wp14:editId="141061B1">
                <wp:simplePos x="0" y="0"/>
                <wp:positionH relativeFrom="column">
                  <wp:posOffset>3072765</wp:posOffset>
                </wp:positionH>
                <wp:positionV relativeFrom="paragraph">
                  <wp:posOffset>24765</wp:posOffset>
                </wp:positionV>
                <wp:extent cx="1619250" cy="0"/>
                <wp:effectExtent l="0" t="0" r="19050" b="19050"/>
                <wp:wrapNone/>
                <wp:docPr id="174" name="Прямая соединительная линия 174"/>
                <wp:cNvGraphicFramePr/>
                <a:graphic xmlns:a="http://schemas.openxmlformats.org/drawingml/2006/main">
                  <a:graphicData uri="http://schemas.microsoft.com/office/word/2010/wordprocessingShape">
                    <wps:wsp>
                      <wps:cNvCnPr/>
                      <wps:spPr>
                        <a:xfrm>
                          <a:off x="0" y="0"/>
                          <a:ext cx="16192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0B2E1C" id="Прямая соединительная линия 174"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241.95pt,1.95pt" to="36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9472" behindDoc="0" locked="0" layoutInCell="1" allowOverlap="1" wp14:anchorId="4BA2D0EF" wp14:editId="53808889">
                <wp:simplePos x="0" y="0"/>
                <wp:positionH relativeFrom="column">
                  <wp:posOffset>3072765</wp:posOffset>
                </wp:positionH>
                <wp:positionV relativeFrom="paragraph">
                  <wp:posOffset>24765</wp:posOffset>
                </wp:positionV>
                <wp:extent cx="0" cy="161925"/>
                <wp:effectExtent l="0" t="0" r="19050" b="9525"/>
                <wp:wrapNone/>
                <wp:docPr id="173" name="Прямая соединительная линия 173"/>
                <wp:cNvGraphicFramePr/>
                <a:graphic xmlns:a="http://schemas.openxmlformats.org/drawingml/2006/main">
                  <a:graphicData uri="http://schemas.microsoft.com/office/word/2010/wordprocessingShape">
                    <wps:wsp>
                      <wps:cNvCnPr/>
                      <wps:spPr>
                        <a:xfrm flipV="1">
                          <a:off x="0" y="0"/>
                          <a:ext cx="0" cy="161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586F50" id="Прямая соединительная линия 173"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241.95pt,1.95pt" to="241.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8448" behindDoc="0" locked="0" layoutInCell="1" allowOverlap="1" wp14:anchorId="30CC54AD" wp14:editId="0502C352">
                <wp:simplePos x="0" y="0"/>
                <wp:positionH relativeFrom="column">
                  <wp:posOffset>2510790</wp:posOffset>
                </wp:positionH>
                <wp:positionV relativeFrom="paragraph">
                  <wp:posOffset>177165</wp:posOffset>
                </wp:positionV>
                <wp:extent cx="561975" cy="9525"/>
                <wp:effectExtent l="0" t="0" r="28575" b="28575"/>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5619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71F28F" id="Прямая соединительная линия 17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97.7pt,13.95pt" to="241.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14:anchorId="19A47867" wp14:editId="560BC235">
                <wp:simplePos x="0" y="0"/>
                <wp:positionH relativeFrom="column">
                  <wp:posOffset>5492115</wp:posOffset>
                </wp:positionH>
                <wp:positionV relativeFrom="paragraph">
                  <wp:posOffset>62865</wp:posOffset>
                </wp:positionV>
                <wp:extent cx="0" cy="57150"/>
                <wp:effectExtent l="76200" t="19050" r="95250" b="57150"/>
                <wp:wrapNone/>
                <wp:docPr id="155" name="Прямая со стрелкой 155"/>
                <wp:cNvGraphicFramePr/>
                <a:graphic xmlns:a="http://schemas.openxmlformats.org/drawingml/2006/main">
                  <a:graphicData uri="http://schemas.microsoft.com/office/word/2010/wordprocessingShape">
                    <wps:wsp>
                      <wps:cNvCnPr/>
                      <wps:spPr>
                        <a:xfrm>
                          <a:off x="0" y="0"/>
                          <a:ext cx="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A0DC7" id="Прямая со стрелкой 155" o:spid="_x0000_s1026" type="#_x0000_t32" style="position:absolute;margin-left:432.45pt;margin-top:4.95pt;width:0;height: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" strokecolor="black [3200]" strokeweight=".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1B99DC81" wp14:editId="1C26458C">
                <wp:simplePos x="0" y="0"/>
                <wp:positionH relativeFrom="column">
                  <wp:posOffset>2529840</wp:posOffset>
                </wp:positionH>
                <wp:positionV relativeFrom="paragraph">
                  <wp:posOffset>300990</wp:posOffset>
                </wp:positionV>
                <wp:extent cx="266700" cy="0"/>
                <wp:effectExtent l="0" t="0" r="0" b="19050"/>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2667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6286335" id="Прямая соединительная линия 14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99.2pt,23.7pt" to="220.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" strokecolor="black [3200]">
                <v:stroke dashstyle="dash"/>
              </v:lin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474B0B1A" wp14:editId="0346BA9E">
                <wp:simplePos x="0" y="0"/>
                <wp:positionH relativeFrom="column">
                  <wp:posOffset>4930140</wp:posOffset>
                </wp:positionH>
                <wp:positionV relativeFrom="paragraph">
                  <wp:posOffset>116840</wp:posOffset>
                </wp:positionV>
                <wp:extent cx="1104900" cy="762000"/>
                <wp:effectExtent l="0" t="0" r="19050" b="19050"/>
                <wp:wrapNone/>
                <wp:docPr id="139" name="Прямоугольник 139"/>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41FA4B" w14:textId="0F7E96FA"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Стічні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B0B1A" id="Прямоугольник 139" o:spid="_x0000_s1036" style="position:absolute;margin-left:388.2pt;margin-top:9.2pt;width:87pt;height:60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" fillcolor="window" strokecolor="windowText" strokeweight="1pt">
                <v:textbox>
                  <w:txbxContent>
                    <w:p w14:paraId="7441FA4B" w14:textId="0F7E96FA"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Стічні води</w:t>
                      </w:r>
                    </w:p>
                  </w:txbxContent>
                </v:textbox>
              </v:rect>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DC067F7" wp14:editId="4B720010">
                <wp:simplePos x="0" y="0"/>
                <wp:positionH relativeFrom="column">
                  <wp:posOffset>3286125</wp:posOffset>
                </wp:positionH>
                <wp:positionV relativeFrom="paragraph">
                  <wp:posOffset>123825</wp:posOffset>
                </wp:positionV>
                <wp:extent cx="1104900" cy="76200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2A8BA9" w14:textId="220689E5"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Біота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067F7" id="Прямоугольник 135" o:spid="_x0000_s1037" style="position:absolute;margin-left:258.75pt;margin-top:9.75pt;width:87pt;height:60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" fillcolor="window" strokecolor="windowText" strokeweight="1pt">
                <v:textbox>
                  <w:txbxContent>
                    <w:p w14:paraId="122A8BA9" w14:textId="220689E5"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Біота</w:t>
                      </w:r>
                    </w:p>
                  </w:txbxContent>
                </v:textbox>
              </v:rect>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B53F946" wp14:editId="6F793649">
                <wp:simplePos x="0" y="0"/>
                <wp:positionH relativeFrom="column">
                  <wp:posOffset>62865</wp:posOffset>
                </wp:positionH>
                <wp:positionV relativeFrom="paragraph">
                  <wp:posOffset>62865</wp:posOffset>
                </wp:positionV>
                <wp:extent cx="2447925" cy="428625"/>
                <wp:effectExtent l="0" t="0" r="28575" b="28575"/>
                <wp:wrapNone/>
                <wp:docPr id="128" name="Прямоугольник 128"/>
                <wp:cNvGraphicFramePr/>
                <a:graphic xmlns:a="http://schemas.openxmlformats.org/drawingml/2006/main">
                  <a:graphicData uri="http://schemas.microsoft.com/office/word/2010/wordprocessingShape">
                    <wps:wsp>
                      <wps:cNvSpPr/>
                      <wps:spPr>
                        <a:xfrm>
                          <a:off x="0" y="0"/>
                          <a:ext cx="24479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2F2F39" w14:textId="3665575F"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Промисловість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3F946" id="Прямоугольник 128" o:spid="_x0000_s1038" style="position:absolute;margin-left:4.95pt;margin-top:4.95pt;width:192.7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" fillcolor="window" strokecolor="windowText" strokeweight="1pt">
                <v:textbox>
                  <w:txbxContent>
                    <w:p w14:paraId="2A2F2F39" w14:textId="3665575F"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Промисловість</w:t>
                      </w:r>
                    </w:p>
                  </w:txbxContent>
                </v:textbox>
              </v:rect>
            </w:pict>
          </mc:Fallback>
        </mc:AlternateContent>
      </w:r>
    </w:p>
    <w:p w14:paraId="5E7E135D" w14:textId="21CAFA74"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92544" behindDoc="0" locked="0" layoutInCell="1" allowOverlap="1" wp14:anchorId="02F6E885" wp14:editId="18248283">
                <wp:simplePos x="0" y="0"/>
                <wp:positionH relativeFrom="column">
                  <wp:posOffset>4692015</wp:posOffset>
                </wp:positionH>
                <wp:positionV relativeFrom="paragraph">
                  <wp:posOffset>184785</wp:posOffset>
                </wp:positionV>
                <wp:extent cx="238125" cy="0"/>
                <wp:effectExtent l="0" t="76200" r="9525" b="95250"/>
                <wp:wrapNone/>
                <wp:docPr id="176" name="Прямая со стрелкой 17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CB4CDC" id="Прямая со стрелкой 176" o:spid="_x0000_s1026" type="#_x0000_t32" style="position:absolute;margin-left:369.45pt;margin-top:14.55pt;width:18.75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" strokecolor="black [3200]" strokeweight="1.5pt">
                <v:stroke endarrow="block" joinstyle="miter"/>
              </v:shape>
            </w:pict>
          </mc:Fallback>
        </mc:AlternateContent>
      </w:r>
    </w:p>
    <w:p w14:paraId="62297FBB" w14:textId="017EB487"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14:anchorId="74E047E0" wp14:editId="4BAF95F5">
                <wp:simplePos x="0" y="0"/>
                <wp:positionH relativeFrom="column">
                  <wp:posOffset>3196590</wp:posOffset>
                </wp:positionH>
                <wp:positionV relativeFrom="paragraph">
                  <wp:posOffset>173355</wp:posOffset>
                </wp:positionV>
                <wp:extent cx="76200" cy="0"/>
                <wp:effectExtent l="0" t="76200" r="19050" b="95250"/>
                <wp:wrapNone/>
                <wp:docPr id="167" name="Прямая со стрелкой 167"/>
                <wp:cNvGraphicFramePr/>
                <a:graphic xmlns:a="http://schemas.openxmlformats.org/drawingml/2006/main">
                  <a:graphicData uri="http://schemas.microsoft.com/office/word/2010/wordprocessingShape">
                    <wps:wsp>
                      <wps:cNvCnPr/>
                      <wps:spPr>
                        <a:xfrm>
                          <a:off x="0" y="0"/>
                          <a:ext cx="76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CE4995" id="Прямая со стрелкой 167" o:spid="_x0000_s1026" type="#_x0000_t32" style="position:absolute;margin-left:251.7pt;margin-top:13.65pt;width:6pt;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14:anchorId="47066FD3" wp14:editId="2A18C4F4">
                <wp:simplePos x="0" y="0"/>
                <wp:positionH relativeFrom="column">
                  <wp:posOffset>3196590</wp:posOffset>
                </wp:positionH>
                <wp:positionV relativeFrom="paragraph">
                  <wp:posOffset>173355</wp:posOffset>
                </wp:positionV>
                <wp:extent cx="0" cy="1381125"/>
                <wp:effectExtent l="0" t="0" r="19050" b="9525"/>
                <wp:wrapNone/>
                <wp:docPr id="166" name="Прямая соединительная линия 166"/>
                <wp:cNvGraphicFramePr/>
                <a:graphic xmlns:a="http://schemas.openxmlformats.org/drawingml/2006/main">
                  <a:graphicData uri="http://schemas.microsoft.com/office/word/2010/wordprocessingShape">
                    <wps:wsp>
                      <wps:cNvCnPr/>
                      <wps:spPr>
                        <a:xfrm flipV="1">
                          <a:off x="0" y="0"/>
                          <a:ext cx="0" cy="1381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A0E88A" id="Прямая соединительная линия 166"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251.7pt,13.65pt" to="251.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" strokecolor="black [3200]" strokeweight="1.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14:anchorId="745FA562" wp14:editId="13487C2A">
                <wp:simplePos x="0" y="0"/>
                <wp:positionH relativeFrom="column">
                  <wp:posOffset>4110990</wp:posOffset>
                </wp:positionH>
                <wp:positionV relativeFrom="paragraph">
                  <wp:posOffset>268605</wp:posOffset>
                </wp:positionV>
                <wp:extent cx="0" cy="219075"/>
                <wp:effectExtent l="76200" t="38100" r="57150" b="9525"/>
                <wp:wrapNone/>
                <wp:docPr id="164" name="Прямая со стрелкой 164"/>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22E020" id="Прямая со стрелкой 164" o:spid="_x0000_s1026" type="#_x0000_t32" style="position:absolute;margin-left:323.7pt;margin-top:21.15pt;width:0;height:17.25pt;flip: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14:anchorId="7987566D" wp14:editId="5ED02196">
                <wp:simplePos x="0" y="0"/>
                <wp:positionH relativeFrom="column">
                  <wp:posOffset>5492115</wp:posOffset>
                </wp:positionH>
                <wp:positionV relativeFrom="paragraph">
                  <wp:posOffset>268605</wp:posOffset>
                </wp:positionV>
                <wp:extent cx="0" cy="85725"/>
                <wp:effectExtent l="76200" t="0" r="57150" b="47625"/>
                <wp:wrapNone/>
                <wp:docPr id="156" name="Прямая со стрелкой 156"/>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DFA25" id="Прямая со стрелкой 156" o:spid="_x0000_s1026" type="#_x0000_t32" style="position:absolute;margin-left:432.45pt;margin-top:21.15pt;width:0;height:6.7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" strokecolor="black [3200]" strokeweight=".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14:anchorId="30C7A75B" wp14:editId="71A55886">
                <wp:simplePos x="0" y="0"/>
                <wp:positionH relativeFrom="column">
                  <wp:posOffset>2577465</wp:posOffset>
                </wp:positionH>
                <wp:positionV relativeFrom="paragraph">
                  <wp:posOffset>268605</wp:posOffset>
                </wp:positionV>
                <wp:extent cx="219075" cy="0"/>
                <wp:effectExtent l="0" t="0" r="9525"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2190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4F76A32" id="Прямая соединительная линия 14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02.95pt,21.15pt" to="220.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" strokecolor="black [3200]">
                <v:stroke dashstyle="dash"/>
              </v:lin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8EC16B2" wp14:editId="6F41EF22">
                <wp:simplePos x="0" y="0"/>
                <wp:positionH relativeFrom="column">
                  <wp:posOffset>66675</wp:posOffset>
                </wp:positionH>
                <wp:positionV relativeFrom="paragraph">
                  <wp:posOffset>68580</wp:posOffset>
                </wp:positionV>
                <wp:extent cx="2486025" cy="419100"/>
                <wp:effectExtent l="0" t="0" r="28575" b="19050"/>
                <wp:wrapNone/>
                <wp:docPr id="129" name="Прямоугольник 129"/>
                <wp:cNvGraphicFramePr/>
                <a:graphic xmlns:a="http://schemas.openxmlformats.org/drawingml/2006/main">
                  <a:graphicData uri="http://schemas.microsoft.com/office/word/2010/wordprocessingShape">
                    <wps:wsp>
                      <wps:cNvSpPr/>
                      <wps:spPr>
                        <a:xfrm>
                          <a:off x="0" y="0"/>
                          <a:ext cx="24860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D59EB1" w14:textId="0601BA5F"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Авіація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C16B2" id="Прямоугольник 129" o:spid="_x0000_s1039" style="position:absolute;margin-left:5.25pt;margin-top:5.4pt;width:195.75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" fillcolor="window" strokecolor="windowText" strokeweight="1pt">
                <v:textbox>
                  <w:txbxContent>
                    <w:p w14:paraId="68D59EB1" w14:textId="0601BA5F"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Авіація</w:t>
                      </w:r>
                    </w:p>
                  </w:txbxContent>
                </v:textbox>
              </v:rect>
            </w:pict>
          </mc:Fallback>
        </mc:AlternateContent>
      </w:r>
    </w:p>
    <w:p w14:paraId="045AAABB" w14:textId="1FBB9C89"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7B710537" wp14:editId="4F7FDF44">
                <wp:simplePos x="0" y="0"/>
                <wp:positionH relativeFrom="column">
                  <wp:posOffset>4387215</wp:posOffset>
                </wp:positionH>
                <wp:positionV relativeFrom="paragraph">
                  <wp:posOffset>266700</wp:posOffset>
                </wp:positionV>
                <wp:extent cx="152400" cy="9525"/>
                <wp:effectExtent l="0" t="0" r="19050" b="28575"/>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152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634075" id="Прямая соединительная линия 15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345.45pt,21pt" to="357.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" strokecolor="black [3200]" strokeweight=".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14:anchorId="43940F57" wp14:editId="77A50D8A">
                <wp:simplePos x="0" y="0"/>
                <wp:positionH relativeFrom="column">
                  <wp:posOffset>2720340</wp:posOffset>
                </wp:positionH>
                <wp:positionV relativeFrom="paragraph">
                  <wp:posOffset>47624</wp:posOffset>
                </wp:positionV>
                <wp:extent cx="0" cy="1857375"/>
                <wp:effectExtent l="0" t="0" r="19050" b="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0" cy="18573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FAFC7B" id="Прямая соединительная линия 14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14.2pt,3.75pt" to="214.2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" strokecolor="black [3200]">
                <v:stroke dashstyle="dash"/>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445CFA6A" wp14:editId="12055F2C">
                <wp:simplePos x="0" y="0"/>
                <wp:positionH relativeFrom="column">
                  <wp:posOffset>2548890</wp:posOffset>
                </wp:positionH>
                <wp:positionV relativeFrom="paragraph">
                  <wp:posOffset>47625</wp:posOffset>
                </wp:positionV>
                <wp:extent cx="171450" cy="0"/>
                <wp:effectExtent l="0" t="0" r="19050"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1714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F1949FD" id="Прямая соединительная линия 14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00.7pt,3.75pt" to="214.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" strokecolor="black [3200]">
                <v:stroke dashstyle="dash"/>
              </v:lin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4ADCC7AF" wp14:editId="7320CE28">
                <wp:simplePos x="0" y="0"/>
                <wp:positionH relativeFrom="column">
                  <wp:posOffset>4930140</wp:posOffset>
                </wp:positionH>
                <wp:positionV relativeFrom="paragraph">
                  <wp:posOffset>44450</wp:posOffset>
                </wp:positionV>
                <wp:extent cx="1104900" cy="762000"/>
                <wp:effectExtent l="0" t="0" r="19050" b="19050"/>
                <wp:wrapNone/>
                <wp:docPr id="140" name="Прямоугольник 140"/>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66B279" w14:textId="1A8F29BC"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Території 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CC7AF" id="Прямоугольник 140" o:spid="_x0000_s1040" style="position:absolute;margin-left:388.2pt;margin-top:3.5pt;width:87pt;height:60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" fillcolor="window" strokecolor="windowText" strokeweight="1pt">
                <v:textbox>
                  <w:txbxContent>
                    <w:p w14:paraId="7B66B279" w14:textId="1A8F29BC"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Території міст</w:t>
                      </w:r>
                    </w:p>
                  </w:txbxContent>
                </v:textbox>
              </v:rect>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5B942E28" wp14:editId="4C91D70E">
                <wp:simplePos x="0" y="0"/>
                <wp:positionH relativeFrom="column">
                  <wp:posOffset>3282315</wp:posOffset>
                </wp:positionH>
                <wp:positionV relativeFrom="paragraph">
                  <wp:posOffset>177800</wp:posOffset>
                </wp:positionV>
                <wp:extent cx="1104900" cy="762000"/>
                <wp:effectExtent l="0" t="0" r="19050" b="19050"/>
                <wp:wrapNone/>
                <wp:docPr id="136" name="Прямоугольник 136"/>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DDF206" w14:textId="7D7C1A52"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Ґрунтове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42E28" id="Прямоугольник 136" o:spid="_x0000_s1041" style="position:absolute;margin-left:258.45pt;margin-top:14pt;width:87pt;height:60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" fillcolor="window" strokecolor="windowText" strokeweight="1pt">
                <v:textbox>
                  <w:txbxContent>
                    <w:p w14:paraId="5BDDF206" w14:textId="7D7C1A52"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Ґрунтове середовище</w:t>
                      </w:r>
                    </w:p>
                  </w:txbxContent>
                </v:textbox>
              </v:rect>
            </w:pict>
          </mc:Fallback>
        </mc:AlternateContent>
      </w:r>
    </w:p>
    <w:p w14:paraId="336B8FB3" w14:textId="2565F2EB"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5324FA9C" wp14:editId="11F41E1D">
                <wp:simplePos x="0" y="0"/>
                <wp:positionH relativeFrom="column">
                  <wp:posOffset>2586990</wp:posOffset>
                </wp:positionH>
                <wp:positionV relativeFrom="paragraph">
                  <wp:posOffset>303530</wp:posOffset>
                </wp:positionV>
                <wp:extent cx="266700" cy="9525"/>
                <wp:effectExtent l="0" t="0" r="0" b="28575"/>
                <wp:wrapNone/>
                <wp:docPr id="145" name="Прямая соединительная линия 145"/>
                <wp:cNvGraphicFramePr/>
                <a:graphic xmlns:a="http://schemas.openxmlformats.org/drawingml/2006/main">
                  <a:graphicData uri="http://schemas.microsoft.com/office/word/2010/wordprocessingShape">
                    <wps:wsp>
                      <wps:cNvCnPr/>
                      <wps:spPr>
                        <a:xfrm flipV="1">
                          <a:off x="0" y="0"/>
                          <a:ext cx="266700" cy="9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76BD12E" id="Прямая соединительная линия 145"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203.7pt,23.9pt" to="224.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" strokecolor="black [3200]">
                <v:stroke dashstyle="dash"/>
              </v:lin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9BBB2F9" wp14:editId="5D33F2D5">
                <wp:simplePos x="0" y="0"/>
                <wp:positionH relativeFrom="column">
                  <wp:posOffset>95250</wp:posOffset>
                </wp:positionH>
                <wp:positionV relativeFrom="paragraph">
                  <wp:posOffset>66675</wp:posOffset>
                </wp:positionV>
                <wp:extent cx="2486025" cy="419100"/>
                <wp:effectExtent l="0" t="0" r="28575" b="19050"/>
                <wp:wrapNone/>
                <wp:docPr id="130" name="Прямоугольник 130"/>
                <wp:cNvGraphicFramePr/>
                <a:graphic xmlns:a="http://schemas.openxmlformats.org/drawingml/2006/main">
                  <a:graphicData uri="http://schemas.microsoft.com/office/word/2010/wordprocessingShape">
                    <wps:wsp>
                      <wps:cNvSpPr/>
                      <wps:spPr>
                        <a:xfrm>
                          <a:off x="0" y="0"/>
                          <a:ext cx="24860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577B66" w14:textId="297A5952"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Сільське господарство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BB2F9" id="Прямоугольник 130" o:spid="_x0000_s1042" style="position:absolute;margin-left:7.5pt;margin-top:5.25pt;width:195.75pt;height: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" fillcolor="window" strokecolor="windowText" strokeweight="1pt">
                <v:textbox>
                  <w:txbxContent>
                    <w:p w14:paraId="0B577B66" w14:textId="297A5952"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Сільське господарство</w:t>
                      </w:r>
                    </w:p>
                  </w:txbxContent>
                </v:textbox>
              </v:rect>
            </w:pict>
          </mc:Fallback>
        </mc:AlternateContent>
      </w:r>
    </w:p>
    <w:p w14:paraId="5342EF0C" w14:textId="402E8D9C"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54FB6174" wp14:editId="2CF7CD57">
                <wp:simplePos x="0" y="0"/>
                <wp:positionH relativeFrom="column">
                  <wp:posOffset>5492115</wp:posOffset>
                </wp:positionH>
                <wp:positionV relativeFrom="paragraph">
                  <wp:posOffset>196850</wp:posOffset>
                </wp:positionV>
                <wp:extent cx="0" cy="104775"/>
                <wp:effectExtent l="76200" t="0" r="57150" b="47625"/>
                <wp:wrapNone/>
                <wp:docPr id="157" name="Прямая со стрелкой 157"/>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C050C" id="Прямая со стрелкой 157" o:spid="_x0000_s1026" type="#_x0000_t32" style="position:absolute;margin-left:432.45pt;margin-top:15.5pt;width:0;height:8.2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" strokecolor="black [3200]" strokeweight=".5pt">
                <v:stroke endarrow="block" joinstyle="miter"/>
              </v:shape>
            </w:pict>
          </mc:Fallback>
        </mc:AlternateContent>
      </w:r>
      <w:r w:rsidR="00101B54" w:rsidRPr="005C7FAD">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391AEB79" wp14:editId="398D5507">
                <wp:simplePos x="0" y="0"/>
                <wp:positionH relativeFrom="column">
                  <wp:posOffset>4930140</wp:posOffset>
                </wp:positionH>
                <wp:positionV relativeFrom="paragraph">
                  <wp:posOffset>297815</wp:posOffset>
                </wp:positionV>
                <wp:extent cx="1104900" cy="762000"/>
                <wp:effectExtent l="0" t="0" r="19050" b="19050"/>
                <wp:wrapNone/>
                <wp:docPr id="141" name="Прямоугольник 141"/>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11B9E1" w14:textId="1348E329"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Підземні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AEB79" id="Прямоугольник 141" o:spid="_x0000_s1043" style="position:absolute;margin-left:388.2pt;margin-top:23.45pt;width:87pt;height:60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" fillcolor="window" strokecolor="windowText" strokeweight="1pt">
                <v:textbox>
                  <w:txbxContent>
                    <w:p w14:paraId="2C11B9E1" w14:textId="1348E329"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Підземні води</w:t>
                      </w:r>
                    </w:p>
                  </w:txbxContent>
                </v:textbox>
              </v:rect>
            </w:pict>
          </mc:Fallback>
        </mc:AlternateContent>
      </w:r>
    </w:p>
    <w:p w14:paraId="373F28DF" w14:textId="1445EE4D" w:rsidR="00101B54" w:rsidRPr="005C7FAD" w:rsidRDefault="00101B54"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2D6BA276" wp14:editId="7E03BFE3">
                <wp:simplePos x="0" y="0"/>
                <wp:positionH relativeFrom="column">
                  <wp:posOffset>3282315</wp:posOffset>
                </wp:positionH>
                <wp:positionV relativeFrom="paragraph">
                  <wp:posOffset>219710</wp:posOffset>
                </wp:positionV>
                <wp:extent cx="1104900" cy="762000"/>
                <wp:effectExtent l="0" t="0" r="19050" b="19050"/>
                <wp:wrapNone/>
                <wp:docPr id="137" name="Прямоугольник 137"/>
                <wp:cNvGraphicFramePr/>
                <a:graphic xmlns:a="http://schemas.openxmlformats.org/drawingml/2006/main">
                  <a:graphicData uri="http://schemas.microsoft.com/office/word/2010/wordprocessingShape">
                    <wps:wsp>
                      <wps:cNvSpPr/>
                      <wps:spPr>
                        <a:xfrm>
                          <a:off x="0" y="0"/>
                          <a:ext cx="11049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42EC7E" w14:textId="297A0E16"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Водне середовище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BA276" id="Прямоугольник 137" o:spid="_x0000_s1044" style="position:absolute;margin-left:258.45pt;margin-top:17.3pt;width:87pt;height:60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" fillcolor="window" strokecolor="windowText" strokeweight="1pt">
                <v:textbox>
                  <w:txbxContent>
                    <w:p w14:paraId="7D42EC7E" w14:textId="297A0E16"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Водне середовище</w:t>
                      </w:r>
                    </w:p>
                  </w:txbxContent>
                </v:textbox>
              </v:rect>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3907F6F" wp14:editId="70E55934">
                <wp:simplePos x="0" y="0"/>
                <wp:positionH relativeFrom="column">
                  <wp:posOffset>91440</wp:posOffset>
                </wp:positionH>
                <wp:positionV relativeFrom="paragraph">
                  <wp:posOffset>76835</wp:posOffset>
                </wp:positionV>
                <wp:extent cx="2486025" cy="419100"/>
                <wp:effectExtent l="0" t="0" r="28575" b="19050"/>
                <wp:wrapNone/>
                <wp:docPr id="131" name="Прямоугольник 131"/>
                <wp:cNvGraphicFramePr/>
                <a:graphic xmlns:a="http://schemas.openxmlformats.org/drawingml/2006/main">
                  <a:graphicData uri="http://schemas.microsoft.com/office/word/2010/wordprocessingShape">
                    <wps:wsp>
                      <wps:cNvSpPr/>
                      <wps:spPr>
                        <a:xfrm>
                          <a:off x="0" y="0"/>
                          <a:ext cx="24860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C172A2" w14:textId="604A3791"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Водний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07F6F" id="Прямоугольник 131" o:spid="_x0000_s1045" style="position:absolute;margin-left:7.2pt;margin-top:6.05pt;width:195.75pt;height:3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" fillcolor="window" strokecolor="windowText" strokeweight="1pt">
                <v:textbox>
                  <w:txbxContent>
                    <w:p w14:paraId="55C172A2" w14:textId="604A3791"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Водний транспорт</w:t>
                      </w:r>
                    </w:p>
                  </w:txbxContent>
                </v:textbox>
              </v:rect>
            </w:pict>
          </mc:Fallback>
        </mc:AlternateContent>
      </w:r>
    </w:p>
    <w:p w14:paraId="3283153F" w14:textId="6DAE74B1"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6400" behindDoc="0" locked="0" layoutInCell="1" allowOverlap="1" wp14:anchorId="58BFA389" wp14:editId="299C15E8">
                <wp:simplePos x="0" y="0"/>
                <wp:positionH relativeFrom="column">
                  <wp:posOffset>2577465</wp:posOffset>
                </wp:positionH>
                <wp:positionV relativeFrom="paragraph">
                  <wp:posOffset>126365</wp:posOffset>
                </wp:positionV>
                <wp:extent cx="695325" cy="0"/>
                <wp:effectExtent l="0" t="76200" r="9525" b="95250"/>
                <wp:wrapNone/>
                <wp:docPr id="169" name="Прямая со стрелкой 169"/>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F6FDACD" id="Прямая со стрелкой 169" o:spid="_x0000_s1026" type="#_x0000_t32" style="position:absolute;margin-left:202.95pt;margin-top:9.95pt;width:54.75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" strokecolor="black [3200]" strokeweight="1.5pt">
                <v:stroke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5376" behindDoc="0" locked="0" layoutInCell="1" allowOverlap="1" wp14:anchorId="3BB65D8D" wp14:editId="64011C0D">
                <wp:simplePos x="0" y="0"/>
                <wp:positionH relativeFrom="column">
                  <wp:posOffset>4387215</wp:posOffset>
                </wp:positionH>
                <wp:positionV relativeFrom="paragraph">
                  <wp:posOffset>193040</wp:posOffset>
                </wp:positionV>
                <wp:extent cx="542925" cy="0"/>
                <wp:effectExtent l="38100" t="76200" r="9525" b="95250"/>
                <wp:wrapNone/>
                <wp:docPr id="168" name="Прямая со стрелкой 168"/>
                <wp:cNvGraphicFramePr/>
                <a:graphic xmlns:a="http://schemas.openxmlformats.org/drawingml/2006/main">
                  <a:graphicData uri="http://schemas.microsoft.com/office/word/2010/wordprocessingShape">
                    <wps:wsp>
                      <wps:cNvCnPr/>
                      <wps:spPr>
                        <a:xfrm>
                          <a:off x="0" y="0"/>
                          <a:ext cx="54292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007380" id="Прямая со стрелкой 168" o:spid="_x0000_s1026" type="#_x0000_t32" style="position:absolute;margin-left:345.45pt;margin-top:15.2pt;width:42.75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" strokecolor="black [3200]" strokeweight="1.5pt">
                <v:stroke startarrow="block" endarrow="block" joinstyle="miter"/>
              </v:shap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14:anchorId="63665D95" wp14:editId="199E1676">
                <wp:simplePos x="0" y="0"/>
                <wp:positionH relativeFrom="column">
                  <wp:posOffset>3196590</wp:posOffset>
                </wp:positionH>
                <wp:positionV relativeFrom="paragraph">
                  <wp:posOffset>21590</wp:posOffset>
                </wp:positionV>
                <wp:extent cx="76200" cy="9525"/>
                <wp:effectExtent l="0" t="0" r="19050" b="28575"/>
                <wp:wrapNone/>
                <wp:docPr id="165" name="Прямая соединительная линия 165"/>
                <wp:cNvGraphicFramePr/>
                <a:graphic xmlns:a="http://schemas.openxmlformats.org/drawingml/2006/main">
                  <a:graphicData uri="http://schemas.microsoft.com/office/word/2010/wordprocessingShape">
                    <wps:wsp>
                      <wps:cNvCnPr/>
                      <wps:spPr>
                        <a:xfrm flipH="1">
                          <a:off x="0" y="0"/>
                          <a:ext cx="762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DF427F" id="Прямая соединительная линия 165" o:spid="_x0000_s1026" style="position:absolute;flip:x;z-index:251682304;visibility:visible;mso-wrap-style:square;mso-wrap-distance-left:9pt;mso-wrap-distance-top:0;mso-wrap-distance-right:9pt;mso-wrap-distance-bottom:0;mso-position-horizontal:absolute;mso-position-horizontal-relative:text;mso-position-vertical:absolute;mso-position-vertical-relative:text" from="251.7pt,1.7pt" to="25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" strokecolor="black [3200]" strokeweight="1.5pt">
                <v:stroke joinstyle="miter"/>
              </v:line>
            </w:pict>
          </mc:Fallback>
        </mc:AlternateContent>
      </w:r>
    </w:p>
    <w:p w14:paraId="5B8D5189" w14:textId="280DFF4B" w:rsidR="00101B54" w:rsidRPr="005C7FAD" w:rsidRDefault="00101B54"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2C91F9E1" wp14:editId="60D06A62">
                <wp:simplePos x="0" y="0"/>
                <wp:positionH relativeFrom="column">
                  <wp:posOffset>104775</wp:posOffset>
                </wp:positionH>
                <wp:positionV relativeFrom="paragraph">
                  <wp:posOffset>95250</wp:posOffset>
                </wp:positionV>
                <wp:extent cx="2486025" cy="419100"/>
                <wp:effectExtent l="0" t="0" r="28575" b="19050"/>
                <wp:wrapNone/>
                <wp:docPr id="132" name="Прямоугольник 132"/>
                <wp:cNvGraphicFramePr/>
                <a:graphic xmlns:a="http://schemas.openxmlformats.org/drawingml/2006/main">
                  <a:graphicData uri="http://schemas.microsoft.com/office/word/2010/wordprocessingShape">
                    <wps:wsp>
                      <wps:cNvSpPr/>
                      <wps:spPr>
                        <a:xfrm>
                          <a:off x="0" y="0"/>
                          <a:ext cx="24860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70DFA0" w14:textId="5061A098"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Енергетичний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1F9E1" id="Прямоугольник 132" o:spid="_x0000_s1046" style="position:absolute;margin-left:8.25pt;margin-top:7.5pt;width:195.75pt;height:3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" fillcolor="window" strokecolor="windowText" strokeweight="1pt">
                <v:textbox>
                  <w:txbxContent>
                    <w:p w14:paraId="0A70DFA0" w14:textId="5061A098" w:rsidR="00FE1443" w:rsidRPr="00101B54" w:rsidRDefault="00FE1443" w:rsidP="00101B54">
                      <w:pPr>
                        <w:jc w:val="center"/>
                        <w:rPr>
                          <w:rFonts w:ascii="Times New Roman" w:hAnsi="Times New Roman" w:cs="Times New Roman"/>
                          <w:sz w:val="28"/>
                          <w:szCs w:val="28"/>
                          <w:lang w:val="uk-UA"/>
                        </w:rPr>
                      </w:pPr>
                      <w:r w:rsidRPr="00101B54">
                        <w:rPr>
                          <w:rFonts w:ascii="Times New Roman" w:hAnsi="Times New Roman" w:cs="Times New Roman"/>
                          <w:sz w:val="28"/>
                          <w:szCs w:val="28"/>
                          <w:lang w:val="uk-UA"/>
                        </w:rPr>
                        <w:t>Енергетичний комплекс</w:t>
                      </w:r>
                    </w:p>
                  </w:txbxContent>
                </v:textbox>
              </v:rect>
            </w:pict>
          </mc:Fallback>
        </mc:AlternateContent>
      </w:r>
    </w:p>
    <w:p w14:paraId="0A0F6583" w14:textId="22900293" w:rsidR="00101B54" w:rsidRPr="005C7FAD" w:rsidRDefault="00381031" w:rsidP="00942788">
      <w:pPr>
        <w:spacing w:after="0" w:line="360" w:lineRule="auto"/>
        <w:contextualSpacing/>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5C233C9D" wp14:editId="368E1050">
                <wp:simplePos x="0" y="0"/>
                <wp:positionH relativeFrom="column">
                  <wp:posOffset>3739514</wp:posOffset>
                </wp:positionH>
                <wp:positionV relativeFrom="paragraph">
                  <wp:posOffset>208280</wp:posOffset>
                </wp:positionV>
                <wp:extent cx="1114425" cy="0"/>
                <wp:effectExtent l="0" t="0" r="28575" b="19050"/>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FC7F7" id="Прямая соединительная линия 15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94.45pt,16.4pt" to="382.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" strokecolor="black [3200]" strokeweight=".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16121E90" wp14:editId="03149752">
                <wp:simplePos x="0" y="0"/>
                <wp:positionH relativeFrom="column">
                  <wp:posOffset>3739515</wp:posOffset>
                </wp:positionH>
                <wp:positionV relativeFrom="paragraph">
                  <wp:posOffset>65405</wp:posOffset>
                </wp:positionV>
                <wp:extent cx="0" cy="142875"/>
                <wp:effectExtent l="0" t="0" r="19050" b="28575"/>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835C2" id="Прямая соединительная линия 151"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94.45pt,5.15pt" to="294.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" strokecolor="black [3200]" strokeweight=".5pt">
                <v:stroke joinstyle="miter"/>
              </v:line>
            </w:pict>
          </mc:Fallback>
        </mc:AlternateContent>
      </w:r>
      <w:r w:rsidRPr="005C7FAD">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0197CCDE" wp14:editId="47FDD87D">
                <wp:simplePos x="0" y="0"/>
                <wp:positionH relativeFrom="column">
                  <wp:posOffset>2586990</wp:posOffset>
                </wp:positionH>
                <wp:positionV relativeFrom="paragraph">
                  <wp:posOffset>65405</wp:posOffset>
                </wp:positionV>
                <wp:extent cx="133350" cy="0"/>
                <wp:effectExtent l="0" t="0" r="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EBF6305" id="Прямая соединительная линия 14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03.7pt,5.15pt" to="214.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" strokecolor="black [3200]">
                <v:stroke dashstyle="dash"/>
              </v:line>
            </w:pict>
          </mc:Fallback>
        </mc:AlternateContent>
      </w:r>
    </w:p>
    <w:p w14:paraId="7A9B3150" w14:textId="6DAD346C" w:rsidR="00101B54" w:rsidRPr="005C7FAD" w:rsidRDefault="00101B54" w:rsidP="00A72693">
      <w:pPr>
        <w:spacing w:after="0" w:line="360" w:lineRule="auto"/>
        <w:contextualSpacing/>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Рисунок 1.</w:t>
      </w:r>
      <w:r w:rsidR="00A96A7E">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2 – Схема впливу основних джерел забруднення на біосферу</w:t>
      </w:r>
    </w:p>
    <w:p w14:paraId="0D04B85F" w14:textId="77777777" w:rsidR="00101B54" w:rsidRPr="005C7FAD" w:rsidRDefault="00101B54" w:rsidP="00942788">
      <w:pPr>
        <w:spacing w:after="0" w:line="360" w:lineRule="auto"/>
        <w:contextualSpacing/>
        <w:rPr>
          <w:rFonts w:ascii="Times New Roman" w:hAnsi="Times New Roman" w:cs="Times New Roman"/>
          <w:sz w:val="28"/>
          <w:szCs w:val="28"/>
          <w:lang w:val="uk-UA"/>
        </w:rPr>
      </w:pPr>
    </w:p>
    <w:p w14:paraId="492BD8EE" w14:textId="30978AAB" w:rsidR="00A72693" w:rsidRPr="005C7FAD" w:rsidRDefault="00A72693" w:rsidP="007C3917">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При цьому відбувається швидке перетворення внесених речовин в нітрати, які самі по собі дуже </w:t>
      </w:r>
      <w:r w:rsidR="00C25587" w:rsidRPr="005C7FAD">
        <w:rPr>
          <w:rFonts w:ascii="Times New Roman" w:hAnsi="Times New Roman" w:cs="Times New Roman"/>
          <w:sz w:val="28"/>
          <w:szCs w:val="28"/>
          <w:lang w:val="uk-UA"/>
        </w:rPr>
        <w:t xml:space="preserve">небезпечні для людини. При </w:t>
      </w:r>
      <w:r w:rsidRPr="005C7FAD">
        <w:rPr>
          <w:rFonts w:ascii="Times New Roman" w:hAnsi="Times New Roman" w:cs="Times New Roman"/>
          <w:sz w:val="28"/>
          <w:szCs w:val="28"/>
          <w:lang w:val="uk-UA"/>
        </w:rPr>
        <w:t>потраплянні у водойми нітрати прискорюють процеси евтрофікації, які починаються при концентра</w:t>
      </w:r>
      <w:r w:rsidR="00F90BA5" w:rsidRPr="005C7FAD">
        <w:rPr>
          <w:rFonts w:ascii="Times New Roman" w:hAnsi="Times New Roman" w:cs="Times New Roman"/>
          <w:sz w:val="28"/>
          <w:szCs w:val="28"/>
          <w:lang w:val="uk-UA"/>
        </w:rPr>
        <w:t>ції нітратного азоту 0,3 мг/дм³.</w:t>
      </w:r>
      <w:r w:rsidR="007C3917">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Зі збільшенням цвітіння води (збільшення кількості синьо</w:t>
      </w:r>
      <w:r w:rsidR="00C25587"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зелених водоростей) у воді зменшується вміст кисню. Це призводить до скорочення чисельності деяких популяцій і появи у воді токсинів. Іншим прикладом антропогенних впливів як об’єкта екологічного моніторингу є закислення поверхневих вод (і ґрунтів) в результаті випадання кислотних дощів (при емісії SО</w:t>
      </w:r>
      <w:r w:rsidRPr="007B16F4">
        <w:rPr>
          <w:rFonts w:ascii="Times New Roman" w:hAnsi="Times New Roman" w:cs="Times New Roman"/>
          <w:b/>
          <w:sz w:val="28"/>
          <w:szCs w:val="28"/>
          <w:vertAlign w:val="subscript"/>
          <w:lang w:val="uk-UA"/>
        </w:rPr>
        <w:t>2</w:t>
      </w:r>
      <w:r w:rsidRPr="005C7FAD">
        <w:rPr>
          <w:rFonts w:ascii="Times New Roman" w:hAnsi="Times New Roman" w:cs="Times New Roman"/>
          <w:sz w:val="28"/>
          <w:szCs w:val="28"/>
          <w:lang w:val="uk-UA"/>
        </w:rPr>
        <w:t xml:space="preserve"> в атмосферу).</w:t>
      </w:r>
    </w:p>
    <w:p w14:paraId="322E0C56" w14:textId="21C02685"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При рН &lt;5,8 у водоймах зникає більшість діатомових та зелених водоростей; представники зоопланктону (дафнії) зникають при рН &lt;</w:t>
      </w:r>
      <w:r w:rsidR="00FF33B1">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6,0. Збільшення іонів SO</w:t>
      </w:r>
      <w:r w:rsidRPr="007C3917">
        <w:rPr>
          <w:rFonts w:ascii="Times New Roman" w:hAnsi="Times New Roman" w:cs="Times New Roman"/>
          <w:b/>
          <w:sz w:val="28"/>
          <w:szCs w:val="28"/>
          <w:vertAlign w:val="subscript"/>
          <w:lang w:val="uk-UA"/>
        </w:rPr>
        <w:t>3</w:t>
      </w:r>
      <w:r w:rsidRPr="005C7FAD">
        <w:rPr>
          <w:rFonts w:ascii="Times New Roman" w:hAnsi="Times New Roman" w:cs="Times New Roman"/>
          <w:sz w:val="28"/>
          <w:szCs w:val="28"/>
          <w:lang w:val="uk-UA"/>
        </w:rPr>
        <w:t xml:space="preserve"> </w:t>
      </w:r>
      <w:r w:rsidR="007C3917"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 xml:space="preserve"> в опадах призводить до падіння рівня рН. Відтворення риби має значні ускладнення при рН &lt;</w:t>
      </w:r>
      <w:r w:rsidR="00FF33B1">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5,5.</w:t>
      </w:r>
    </w:p>
    <w:p w14:paraId="2B9C0BF8"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Водні екосистеми, в яких живі компоненти представлені, в основному, водоростями та найпростішими, порівняно швидко реагують на забрудненість. Ця реакція визначається або в зменшенні кількості видів, або в зміні розподілу чисельності особин по видах.</w:t>
      </w:r>
    </w:p>
    <w:p w14:paraId="2E929537" w14:textId="77777777" w:rsidR="006B4981" w:rsidRDefault="00A72693" w:rsidP="007C3917">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Таким чином, у водних екосистемах доказом надмірної кількості нетоксичних органічних і неорганічних речовин може бути використаний процес евтрофікації, який супроводжується значним збільшенням біомаси синьо-зелених водоростей, зникненням або зменшенням кількості різних організмів через нестачу кисню і появу продуктів розкладу планктону, токсинів синьо-зелених водоростей, збільшенням г</w:t>
      </w:r>
      <w:r w:rsidR="007C3917">
        <w:rPr>
          <w:rFonts w:ascii="Times New Roman" w:hAnsi="Times New Roman" w:cs="Times New Roman"/>
          <w:sz w:val="28"/>
          <w:szCs w:val="28"/>
          <w:lang w:val="uk-UA"/>
        </w:rPr>
        <w:t xml:space="preserve">етеротрофної частини біоценозу. </w:t>
      </w:r>
    </w:p>
    <w:p w14:paraId="723CE1F8" w14:textId="77777777" w:rsidR="006B4981" w:rsidRDefault="00A72693" w:rsidP="007C3917">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У випадку теплового забруднення водойми необхідно звертати особливу увагу на таку відповідну реакцію екосистем, як заміна діатомових співтовариств на зелені чи синьо-зелені водорості і зменшення видової різноманітності найпростіших. </w:t>
      </w:r>
    </w:p>
    <w:p w14:paraId="0F715C80" w14:textId="58EF5FD9" w:rsidR="00A72693" w:rsidRPr="005C7FAD" w:rsidRDefault="00A72693" w:rsidP="007C3917">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 випадку надходження токсичних речовин і радіоактивних ізотопів необхідно звертати увагу на їх концентрацію в одноклітинних організмах, скорочення видової різноманітності та зменшення чисельності особин багатьох видів.</w:t>
      </w:r>
    </w:p>
    <w:p w14:paraId="0AF64D88" w14:textId="77777777" w:rsidR="00A72693" w:rsidRPr="005C7FAD" w:rsidRDefault="00A72693" w:rsidP="00F90BA5">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Таким чином, узагальнювальним біоіндикатором теплового, радіаційного, органічного та неорганічного забруднень водного середовища як токсичними, так і нетоксичними забруднювальними речовинами є збільшення біомаси синьо-зелених водоростей, скорочення видової різноманітності та чисельності багатьох видів.</w:t>
      </w:r>
    </w:p>
    <w:p w14:paraId="42A8DCD2" w14:textId="32D91C3F" w:rsidR="009157CC" w:rsidRDefault="009157CC" w:rsidP="00F90BA5">
      <w:pPr>
        <w:spacing w:after="0" w:line="360" w:lineRule="auto"/>
        <w:jc w:val="both"/>
        <w:rPr>
          <w:rFonts w:ascii="Times New Roman" w:hAnsi="Times New Roman" w:cs="Times New Roman"/>
          <w:sz w:val="28"/>
          <w:szCs w:val="28"/>
          <w:lang w:val="uk-UA"/>
        </w:rPr>
      </w:pPr>
    </w:p>
    <w:p w14:paraId="4E1D7706" w14:textId="77777777" w:rsidR="007C3917" w:rsidRPr="005C7FAD" w:rsidRDefault="007C3917" w:rsidP="00F90BA5">
      <w:pPr>
        <w:spacing w:after="0" w:line="360" w:lineRule="auto"/>
        <w:jc w:val="both"/>
        <w:rPr>
          <w:rFonts w:ascii="Times New Roman" w:hAnsi="Times New Roman" w:cs="Times New Roman"/>
          <w:sz w:val="28"/>
          <w:szCs w:val="28"/>
          <w:lang w:val="uk-UA"/>
        </w:rPr>
      </w:pPr>
    </w:p>
    <w:p w14:paraId="632C3044" w14:textId="7D2D70FA" w:rsidR="00A72693" w:rsidRPr="005C7FAD" w:rsidRDefault="00F90BA5"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xml:space="preserve">1.4 </w:t>
      </w:r>
      <w:r w:rsidR="00A72693" w:rsidRPr="005C7FAD">
        <w:rPr>
          <w:rFonts w:ascii="Times New Roman" w:hAnsi="Times New Roman" w:cs="Times New Roman"/>
          <w:sz w:val="28"/>
          <w:szCs w:val="28"/>
          <w:lang w:val="uk-UA"/>
        </w:rPr>
        <w:t>Програми спостережень</w:t>
      </w:r>
    </w:p>
    <w:p w14:paraId="31448196" w14:textId="77777777" w:rsidR="00A72693" w:rsidRPr="005C7FAD" w:rsidRDefault="00A72693" w:rsidP="007C3917">
      <w:pPr>
        <w:spacing w:after="0" w:line="360" w:lineRule="auto"/>
        <w:jc w:val="both"/>
        <w:rPr>
          <w:rFonts w:ascii="Times New Roman" w:hAnsi="Times New Roman" w:cs="Times New Roman"/>
          <w:sz w:val="28"/>
          <w:szCs w:val="28"/>
          <w:lang w:val="uk-UA"/>
        </w:rPr>
      </w:pPr>
    </w:p>
    <w:p w14:paraId="2C2C2C03" w14:textId="77777777" w:rsidR="00A72693" w:rsidRPr="005C7FAD" w:rsidRDefault="00A72693" w:rsidP="007C3917">
      <w:pPr>
        <w:spacing w:after="0" w:line="360" w:lineRule="auto"/>
        <w:jc w:val="both"/>
        <w:rPr>
          <w:rFonts w:ascii="Times New Roman" w:hAnsi="Times New Roman" w:cs="Times New Roman"/>
          <w:sz w:val="28"/>
          <w:szCs w:val="28"/>
          <w:lang w:val="uk-UA"/>
        </w:rPr>
      </w:pPr>
    </w:p>
    <w:p w14:paraId="35A144BC" w14:textId="6CFE0AD3" w:rsidR="00A72693" w:rsidRPr="005C7FAD" w:rsidRDefault="00A72693" w:rsidP="009C44A8">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Основою моніторингу забруднення поверхневих вод є стаціонарна мережа спостережень. Вибір програми спостережень залежить від категорії пункту спостережень. Програми спостережень за гідрологічними та гідрохімічними </w:t>
      </w:r>
      <w:r w:rsidR="00AF27BE" w:rsidRPr="005C7FAD">
        <w:rPr>
          <w:rFonts w:ascii="Times New Roman" w:hAnsi="Times New Roman" w:cs="Times New Roman"/>
          <w:sz w:val="28"/>
          <w:szCs w:val="28"/>
          <w:lang w:val="uk-UA"/>
        </w:rPr>
        <w:t>показниками поділяються на обов’</w:t>
      </w:r>
      <w:r w:rsidRPr="005C7FAD">
        <w:rPr>
          <w:rFonts w:ascii="Times New Roman" w:hAnsi="Times New Roman" w:cs="Times New Roman"/>
          <w:sz w:val="28"/>
          <w:szCs w:val="28"/>
          <w:lang w:val="uk-UA"/>
        </w:rPr>
        <w:t>язкову, скорочену 1, скорочену 2 і скорочену 3.</w:t>
      </w:r>
    </w:p>
    <w:p w14:paraId="06D6AB61" w14:textId="16D8AE86" w:rsidR="00A72693" w:rsidRPr="005C7FAD" w:rsidRDefault="00AF27BE" w:rsidP="009C44A8">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Обов’</w:t>
      </w:r>
      <w:r w:rsidR="00A72693" w:rsidRPr="005C7FAD">
        <w:rPr>
          <w:rFonts w:ascii="Times New Roman" w:hAnsi="Times New Roman" w:cs="Times New Roman"/>
          <w:sz w:val="28"/>
          <w:szCs w:val="28"/>
          <w:lang w:val="uk-UA"/>
        </w:rPr>
        <w:t>язков</w:t>
      </w:r>
      <w:r w:rsidRPr="005C7FAD">
        <w:rPr>
          <w:rFonts w:ascii="Times New Roman" w:hAnsi="Times New Roman" w:cs="Times New Roman"/>
          <w:sz w:val="28"/>
          <w:szCs w:val="28"/>
          <w:lang w:val="uk-UA"/>
        </w:rPr>
        <w:t>а програма. При здійсненні обов’</w:t>
      </w:r>
      <w:r w:rsidR="00A72693" w:rsidRPr="005C7FAD">
        <w:rPr>
          <w:rFonts w:ascii="Times New Roman" w:hAnsi="Times New Roman" w:cs="Times New Roman"/>
          <w:sz w:val="28"/>
          <w:szCs w:val="28"/>
          <w:lang w:val="uk-UA"/>
        </w:rPr>
        <w:t>язкової програми виконують:</w:t>
      </w:r>
    </w:p>
    <w:p w14:paraId="74795BDC" w14:textId="77777777" w:rsidR="00A72693" w:rsidRPr="005C7FAD" w:rsidRDefault="00A72693" w:rsidP="009C44A8">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гідрологічні спостереження: витрати води, швидкість течії, а також витрати на водотоках при опорних вимірюваннях або рівень води на водоймах;</w:t>
      </w:r>
    </w:p>
    <w:p w14:paraId="6EC60CE4" w14:textId="7C3EC2AD" w:rsidR="00A72693" w:rsidRPr="005C7FAD" w:rsidRDefault="00A72693" w:rsidP="009C44A8">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гідрохімічні спостереження: візуальні спостереження, температура, коль</w:t>
      </w:r>
      <w:r w:rsidR="00384A3F" w:rsidRPr="005C7FAD">
        <w:rPr>
          <w:rFonts w:ascii="Times New Roman" w:hAnsi="Times New Roman" w:cs="Times New Roman"/>
          <w:sz w:val="28"/>
          <w:szCs w:val="28"/>
          <w:lang w:val="uk-UA"/>
        </w:rPr>
        <w:t>о</w:t>
      </w:r>
      <w:r w:rsidRPr="005C7FAD">
        <w:rPr>
          <w:rFonts w:ascii="Times New Roman" w:hAnsi="Times New Roman" w:cs="Times New Roman"/>
          <w:sz w:val="28"/>
          <w:szCs w:val="28"/>
          <w:lang w:val="uk-UA"/>
        </w:rPr>
        <w:t>ровість, прозорість, запах, концентрація розчинених у воді газів – кисню, діоксиду вуглецю, концентрація завислих речовин, водневий показник; окислювально-відновлювальний показник; концентрація головних іонів – хлоридних, сульфатних, гідрокарбонатних, кальцію, магнію, натрію, калію, суми іонів; хімічне споживання кисню; біохімічне споживання кисню за 5 діб; концентрація біогенних елементів – амонійних, нітритних, нітратних іонів, фосфатів, загального заліза, кремнію; концентрація ЗР, що широко розповсюджені, – нафтопродуктів, синтетичних поверхнево-активних речовин (СПАР), летких фенолів, пестицидів і сполук металів [18].</w:t>
      </w:r>
    </w:p>
    <w:p w14:paraId="3EE97E57"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Програма скорочена 1. За цією програмою виконують:</w:t>
      </w:r>
    </w:p>
    <w:p w14:paraId="1EA09EA8"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гідрологічні спостереження: витрати води на водотоках або рівень води на водоймах;</w:t>
      </w:r>
    </w:p>
    <w:p w14:paraId="12F35EB6"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гідрохімічні спостереження: візуальні спостереження, температура, концентрація розчиненого кисню, питома електропровідність.</w:t>
      </w:r>
    </w:p>
    <w:p w14:paraId="1D853121" w14:textId="77777777" w:rsidR="00A72693" w:rsidRPr="005C7FAD" w:rsidRDefault="00A72693" w:rsidP="00A72693">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Програма скорочена 2 передбачає:</w:t>
      </w:r>
    </w:p>
    <w:p w14:paraId="19BA7DA2" w14:textId="77777777" w:rsidR="00A72693" w:rsidRPr="005C7FAD" w:rsidRDefault="00A72693" w:rsidP="00A72693">
      <w:pPr>
        <w:spacing w:after="0" w:line="360" w:lineRule="auto"/>
        <w:ind w:firstLine="708"/>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гідрологічні спостереження: витрати води на водотоках або рівень води на водоймах;</w:t>
      </w:r>
    </w:p>
    <w:p w14:paraId="22725DA3" w14:textId="77777777" w:rsidR="00A72693" w:rsidRPr="005C7FAD" w:rsidRDefault="00A72693" w:rsidP="00A72693">
      <w:pPr>
        <w:spacing w:after="0" w:line="360" w:lineRule="auto"/>
        <w:ind w:firstLine="708"/>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гідрохімічні спостереження: візуальні спостереження, водневий показник, питома електропровідність, концентрація завислих речовин біохімічне споживання кисню за 5 діб; концентрація двох-трьох ЗР, основних для води в даному пункті.</w:t>
      </w:r>
    </w:p>
    <w:p w14:paraId="187EE905" w14:textId="77777777" w:rsidR="00A72693" w:rsidRPr="005C7FAD" w:rsidRDefault="00A72693" w:rsidP="00A72693">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 програмою скорочена 3 виконують:</w:t>
      </w:r>
    </w:p>
    <w:p w14:paraId="57BE1E23" w14:textId="77777777" w:rsidR="00A72693" w:rsidRPr="005C7FAD" w:rsidRDefault="00A72693" w:rsidP="00A72693">
      <w:pPr>
        <w:spacing w:after="0" w:line="360" w:lineRule="auto"/>
        <w:ind w:firstLine="708"/>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гідрологічні спостереження: витрати води, швидкість течії при опорних вимірюваннях витрати на водотоках або рівень води на водоймах;</w:t>
      </w:r>
    </w:p>
    <w:p w14:paraId="3396FCD5" w14:textId="77777777" w:rsidR="00A72693" w:rsidRPr="005C7FAD" w:rsidRDefault="00A72693" w:rsidP="00A72693">
      <w:pPr>
        <w:spacing w:after="0" w:line="360" w:lineRule="auto"/>
        <w:ind w:firstLine="708"/>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гідрохімічні спостереження: візуальні спостереження, температура, концентрація завислих речовин, водневий показник; концентрація розчиненого кисню; хімічне споживання кисню; біохімічне споживання кисню за 5 діб; концентрація речовин, що забруднюють воду в даному пункті спостережень.</w:t>
      </w:r>
    </w:p>
    <w:p w14:paraId="1AEFBCE2" w14:textId="2B1647F9" w:rsidR="00A72693" w:rsidRPr="005C7FAD" w:rsidRDefault="00A72693" w:rsidP="001F78E6">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 пунктах першої категорії проводять спостереження щоденно за скороченою програмою 1 в першому створі після скидання стічних вод. Крім того, в цьому ж створі проводиться щоденний відбір проб об'ємом не менше 5 л, які зберігаються протягом 5 діб на випадок надзвичайних ситуацій (з</w:t>
      </w:r>
      <w:r w:rsidR="001F78E6">
        <w:rPr>
          <w:rFonts w:ascii="Times New Roman" w:hAnsi="Times New Roman" w:cs="Times New Roman"/>
          <w:sz w:val="28"/>
          <w:szCs w:val="28"/>
          <w:lang w:val="uk-UA"/>
        </w:rPr>
        <w:t xml:space="preserve">агибель риби, аварійні викиди). </w:t>
      </w:r>
      <w:r w:rsidRPr="005C7FAD">
        <w:rPr>
          <w:rFonts w:ascii="Times New Roman" w:hAnsi="Times New Roman" w:cs="Times New Roman"/>
          <w:sz w:val="28"/>
          <w:szCs w:val="28"/>
          <w:lang w:val="uk-UA"/>
        </w:rPr>
        <w:t>На цих пунктах спостереження проводиться відбір проб щодекадно за скороченою програмою 2, щомісячно – за скороченою програмою 3, в основн</w:t>
      </w:r>
      <w:r w:rsidR="009D39A1" w:rsidRPr="005C7FAD">
        <w:rPr>
          <w:rFonts w:ascii="Times New Roman" w:hAnsi="Times New Roman" w:cs="Times New Roman"/>
          <w:sz w:val="28"/>
          <w:szCs w:val="28"/>
          <w:lang w:val="uk-UA"/>
        </w:rPr>
        <w:t>і фази водного режиму – за обов’</w:t>
      </w:r>
      <w:r w:rsidRPr="005C7FAD">
        <w:rPr>
          <w:rFonts w:ascii="Times New Roman" w:hAnsi="Times New Roman" w:cs="Times New Roman"/>
          <w:sz w:val="28"/>
          <w:szCs w:val="28"/>
          <w:lang w:val="uk-UA"/>
        </w:rPr>
        <w:t>язковою програмою.</w:t>
      </w:r>
    </w:p>
    <w:p w14:paraId="7A2DEFB5" w14:textId="33B6D40C" w:rsidR="00A72693" w:rsidRPr="005C7FAD" w:rsidRDefault="00A72693" w:rsidP="00A72693">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 пунктах другої категорії візуальні спостереження проводять щоденно, щодекадно – за скороченою програмою 1, щомісячно – за скороченою програмою 3, в основні фа</w:t>
      </w:r>
      <w:r w:rsidR="009D39A1" w:rsidRPr="005C7FAD">
        <w:rPr>
          <w:rFonts w:ascii="Times New Roman" w:hAnsi="Times New Roman" w:cs="Times New Roman"/>
          <w:sz w:val="28"/>
          <w:szCs w:val="28"/>
          <w:lang w:val="uk-UA"/>
        </w:rPr>
        <w:t>зи водного режиму – за обов’</w:t>
      </w:r>
      <w:r w:rsidRPr="005C7FAD">
        <w:rPr>
          <w:rFonts w:ascii="Times New Roman" w:hAnsi="Times New Roman" w:cs="Times New Roman"/>
          <w:sz w:val="28"/>
          <w:szCs w:val="28"/>
          <w:lang w:val="uk-UA"/>
        </w:rPr>
        <w:t>язковою програмою.</w:t>
      </w:r>
    </w:p>
    <w:p w14:paraId="4F51E924" w14:textId="64132E9D" w:rsidR="00A72693" w:rsidRPr="005C7FAD" w:rsidRDefault="00A72693" w:rsidP="00A72693">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В пунктах третьої категорії спостереження проводяться щомісячно за скороченою програмою 3, в основні фази водного режиму </w:t>
      </w:r>
      <w:r w:rsidR="009D39A1"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 xml:space="preserve"> за обов'язковою програмою.</w:t>
      </w:r>
    </w:p>
    <w:p w14:paraId="747857D2" w14:textId="36EF9C1E" w:rsidR="00A72693" w:rsidRDefault="00A72693" w:rsidP="00634A12">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 пунктах четвертої категорії спостереження проводяться в основні фази водного режиму за обов'язковою програмою.</w:t>
      </w:r>
    </w:p>
    <w:p w14:paraId="36E3F166" w14:textId="619D46AB" w:rsidR="00644361" w:rsidRPr="005C7FAD" w:rsidRDefault="00644361" w:rsidP="00644361">
      <w:pPr>
        <w:spacing w:after="0" w:line="360" w:lineRule="auto"/>
        <w:contextualSpacing/>
        <w:jc w:val="both"/>
        <w:rPr>
          <w:rFonts w:ascii="Times New Roman" w:hAnsi="Times New Roman" w:cs="Times New Roman"/>
          <w:sz w:val="28"/>
          <w:szCs w:val="28"/>
          <w:lang w:val="uk-UA"/>
        </w:rPr>
      </w:pPr>
    </w:p>
    <w:p w14:paraId="45D79114" w14:textId="0838FC16" w:rsidR="00A72693" w:rsidRDefault="00634A12" w:rsidP="00644361">
      <w:pPr>
        <w:spacing w:after="0" w:line="360" w:lineRule="auto"/>
        <w:ind w:firstLine="708"/>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1.5 І</w:t>
      </w:r>
      <w:r w:rsidR="00A72693" w:rsidRPr="005C7FAD">
        <w:rPr>
          <w:rFonts w:ascii="Times New Roman" w:hAnsi="Times New Roman" w:cs="Times New Roman"/>
          <w:sz w:val="28"/>
          <w:szCs w:val="28"/>
          <w:lang w:val="uk-UA"/>
        </w:rPr>
        <w:t>нтеграль</w:t>
      </w:r>
      <w:r w:rsidR="00644361">
        <w:rPr>
          <w:rFonts w:ascii="Times New Roman" w:hAnsi="Times New Roman" w:cs="Times New Roman"/>
          <w:sz w:val="28"/>
          <w:szCs w:val="28"/>
          <w:lang w:val="uk-UA"/>
        </w:rPr>
        <w:t>ні показники оцінки якості води</w:t>
      </w:r>
    </w:p>
    <w:p w14:paraId="0D2B82A1" w14:textId="77777777" w:rsidR="00644361" w:rsidRPr="00644361" w:rsidRDefault="00644361" w:rsidP="00644361">
      <w:pPr>
        <w:spacing w:after="0" w:line="360" w:lineRule="auto"/>
        <w:contextualSpacing/>
        <w:jc w:val="both"/>
        <w:rPr>
          <w:rFonts w:ascii="Times New Roman" w:hAnsi="Times New Roman" w:cs="Times New Roman"/>
          <w:sz w:val="28"/>
          <w:szCs w:val="28"/>
          <w:lang w:val="uk-UA"/>
        </w:rPr>
      </w:pPr>
    </w:p>
    <w:p w14:paraId="79E57DEF" w14:textId="77777777" w:rsidR="00A72693" w:rsidRPr="005C7FAD" w:rsidRDefault="00A72693" w:rsidP="00644361">
      <w:pPr>
        <w:spacing w:after="0" w:line="360" w:lineRule="auto"/>
        <w:contextualSpacing/>
        <w:jc w:val="both"/>
        <w:rPr>
          <w:rFonts w:ascii="Times New Roman" w:hAnsi="Times New Roman" w:cs="Times New Roman"/>
          <w:b/>
          <w:sz w:val="28"/>
          <w:szCs w:val="28"/>
          <w:lang w:val="uk-UA"/>
        </w:rPr>
      </w:pPr>
    </w:p>
    <w:p w14:paraId="741D3993" w14:textId="7C6414CC"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Природна якість води річок і озер є тим фоном та основою, на яких проходять якісні зміни стану водного об'єкта, спричинені дією людини. Кількісне оцінювання хімічних інгредієнтів здійснюється за результатами поодиноких проб води в пунктах гідрометричних вимірювань. Дані гідрохімічного аналізу дозволяють одержати відомості про якість води лише в пунктах відбору проб води (рис.</w:t>
      </w:r>
      <w:r w:rsidR="00F40296">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w:t>
      </w:r>
      <w:r w:rsidR="004454AF">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3).</w:t>
      </w:r>
    </w:p>
    <w:p w14:paraId="2036B111" w14:textId="77777777" w:rsidR="00A72693" w:rsidRPr="005C7FAD" w:rsidRDefault="00A72693" w:rsidP="00006B88">
      <w:pPr>
        <w:spacing w:after="0" w:line="360" w:lineRule="auto"/>
        <w:jc w:val="both"/>
        <w:rPr>
          <w:rFonts w:ascii="Times New Roman" w:hAnsi="Times New Roman" w:cs="Times New Roman"/>
          <w:sz w:val="28"/>
          <w:szCs w:val="28"/>
          <w:lang w:val="uk-UA"/>
        </w:rPr>
      </w:pPr>
    </w:p>
    <w:p w14:paraId="6D33ABF8" w14:textId="11D5A9A2" w:rsidR="00A72693" w:rsidRPr="005C7FAD" w:rsidRDefault="005E0D64" w:rsidP="00ED39C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CD96339" wp14:editId="772D77E8">
            <wp:extent cx="6086338" cy="2619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бота (2).jpg"/>
                    <pic:cNvPicPr/>
                  </pic:nvPicPr>
                  <pic:blipFill>
                    <a:blip r:embed="rId10">
                      <a:extLst>
                        <a:ext uri="{28A0092B-C50C-407E-A947-70E740481C1C}">
                          <a14:useLocalDpi xmlns:a14="http://schemas.microsoft.com/office/drawing/2010/main" val="0"/>
                        </a:ext>
                      </a:extLst>
                    </a:blip>
                    <a:stretch>
                      <a:fillRect/>
                    </a:stretch>
                  </pic:blipFill>
                  <pic:spPr>
                    <a:xfrm>
                      <a:off x="0" y="0"/>
                      <a:ext cx="6105802" cy="2627752"/>
                    </a:xfrm>
                    <a:prstGeom prst="rect">
                      <a:avLst/>
                    </a:prstGeom>
                  </pic:spPr>
                </pic:pic>
              </a:graphicData>
            </a:graphic>
          </wp:inline>
        </w:drawing>
      </w:r>
    </w:p>
    <w:p w14:paraId="70F97983" w14:textId="02D1CE91" w:rsidR="006D191D" w:rsidRPr="005C7FAD" w:rsidRDefault="00A72693" w:rsidP="00CF0122">
      <w:pPr>
        <w:spacing w:after="0" w:line="360" w:lineRule="auto"/>
        <w:ind w:firstLine="708"/>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Рисунок 1.3 – Динаміка зміни за найгіршими показниками р. Дністер</w:t>
      </w:r>
    </w:p>
    <w:p w14:paraId="45EE4460" w14:textId="77777777" w:rsidR="005B50BB" w:rsidRPr="005C7FAD" w:rsidRDefault="005B50BB" w:rsidP="00006B88">
      <w:pPr>
        <w:spacing w:after="0" w:line="360" w:lineRule="auto"/>
        <w:rPr>
          <w:rFonts w:ascii="Times New Roman" w:hAnsi="Times New Roman" w:cs="Times New Roman"/>
          <w:sz w:val="28"/>
          <w:szCs w:val="28"/>
          <w:lang w:val="uk-UA"/>
        </w:rPr>
      </w:pPr>
    </w:p>
    <w:p w14:paraId="7A88800A" w14:textId="77777777" w:rsidR="00891102"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Для невивчених щодо гідрохімічного складу річок уявлення про природну якість води можна одержати за даними гідрохімічних характеристик «місцевого стоку», під яким розуміють хімічні інгредієнти, що утворюються в результаті розчинення неорганічних і органічних сполук товщі ґрунтів, що складають водозбори малих річок. На великих та середніх річках хімічний склад води формується в результаті змішування різних за складом вод, котрі формуються на малих річках. </w:t>
      </w:r>
    </w:p>
    <w:p w14:paraId="64B72D4A" w14:textId="05AA8A4E"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Оцінюючи природну якість води, необхідно враховувати її генезис:</w:t>
      </w:r>
    </w:p>
    <w:p w14:paraId="625167B1"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в період повені або суттєвих паводків у річці переважають води, які формуються на поверхні водозабору та в ґрунтовій товщі;</w:t>
      </w:r>
    </w:p>
    <w:p w14:paraId="6803DC25"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на спаді повені або великих за об'ємом паводків річкова мережа заповнюється водами ґрунтового походження;</w:t>
      </w:r>
    </w:p>
    <w:p w14:paraId="77217864"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в період межені в русловій мережі переважають води ґрунтового походження.</w:t>
      </w:r>
    </w:p>
    <w:p w14:paraId="604B7154" w14:textId="7CDBF8A5" w:rsidR="00A72693" w:rsidRPr="005C7FAD" w:rsidRDefault="00A72693" w:rsidP="00891102">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Виходячи з цього, можна зробити висновок, що природна якість</w:t>
      </w:r>
      <w:r w:rsidR="00891102">
        <w:rPr>
          <w:rFonts w:ascii="Times New Roman" w:hAnsi="Times New Roman" w:cs="Times New Roman"/>
          <w:sz w:val="28"/>
          <w:szCs w:val="28"/>
          <w:lang w:val="uk-UA"/>
        </w:rPr>
        <w:t xml:space="preserve"> води змінюється протягом року. </w:t>
      </w:r>
      <w:r w:rsidRPr="005C7FAD">
        <w:rPr>
          <w:rFonts w:ascii="Times New Roman" w:hAnsi="Times New Roman" w:cs="Times New Roman"/>
          <w:sz w:val="28"/>
          <w:szCs w:val="28"/>
          <w:lang w:val="uk-UA"/>
        </w:rPr>
        <w:t xml:space="preserve">На основі досліджень проводять картування хімічних характеристик вод різного походження. Це дозволяє одержати дані про кількість хімічних інгредієнтів місцевого стоку невивчених річок в різні фази водності, а також про їх гідрохімічний режим. </w:t>
      </w:r>
    </w:p>
    <w:p w14:paraId="49479BDA"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Оскільки малі річки найбільш легко підлягають забрудненню, то для оцінювання фонового стану якості води даної території необхідно ретельно аналізувати вихідні дані та вилучати створи із суттєво порушеним гідрохімічним режимом.</w:t>
      </w:r>
    </w:p>
    <w:p w14:paraId="5B32C918"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Умови, що їх необхідно дотримуватись при визначенні хімічного складу місцевого стоку малих річок:</w:t>
      </w:r>
    </w:p>
    <w:p w14:paraId="465981D3"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поверхня водозабору повинна бути однорідною за рельєфом з малими перепадами висоти;</w:t>
      </w:r>
    </w:p>
    <w:p w14:paraId="72D648E7"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басейн водотоку повинен складатися з порід одного літологічного складу і не мати суттєвого притоку підземних вод, що сформовані за межами даного водозабору;</w:t>
      </w:r>
    </w:p>
    <w:p w14:paraId="21B7AA2D"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ґрунтовий покрив водозабору повинен бути одноманітним за ступенем засоленості хлоридами, сульфатами;</w:t>
      </w:r>
    </w:p>
    <w:p w14:paraId="1E083553"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переважна рослинність повинна займати 70–75% площі водозабору;</w:t>
      </w:r>
    </w:p>
    <w:p w14:paraId="3BF274BD"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формування фаз водності повинно проходити одночасно на всьому водозаборі.</w:t>
      </w:r>
    </w:p>
    <w:p w14:paraId="6E4898BA" w14:textId="77777777" w:rsidR="00B87A81" w:rsidRDefault="00A72693" w:rsidP="00B87A81">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Окрім карт для оцінювання якості природних вод використовують статистичні методи, які базуються на побудові емпіричних кривих та встан</w:t>
      </w:r>
      <w:r w:rsidR="00E513F1" w:rsidRPr="005C7FAD">
        <w:rPr>
          <w:rFonts w:ascii="Times New Roman" w:hAnsi="Times New Roman" w:cs="Times New Roman"/>
          <w:sz w:val="28"/>
          <w:szCs w:val="28"/>
          <w:lang w:val="uk-UA"/>
        </w:rPr>
        <w:t>овленні кореляційних залежності</w:t>
      </w:r>
      <w:r w:rsidRPr="005C7FAD">
        <w:rPr>
          <w:rFonts w:ascii="Times New Roman" w:hAnsi="Times New Roman" w:cs="Times New Roman"/>
          <w:sz w:val="28"/>
          <w:szCs w:val="28"/>
          <w:lang w:val="uk-UA"/>
        </w:rPr>
        <w:t xml:space="preserve"> між різними хіміч</w:t>
      </w:r>
      <w:r w:rsidR="00B87A81">
        <w:rPr>
          <w:rFonts w:ascii="Times New Roman" w:hAnsi="Times New Roman" w:cs="Times New Roman"/>
          <w:sz w:val="28"/>
          <w:szCs w:val="28"/>
          <w:lang w:val="uk-UA"/>
        </w:rPr>
        <w:t xml:space="preserve">ними інгредієнтами </w:t>
      </w:r>
      <w:r w:rsidR="00B87A81">
        <w:rPr>
          <w:rFonts w:ascii="Times New Roman" w:hAnsi="Times New Roman" w:cs="Times New Roman"/>
          <w:sz w:val="28"/>
          <w:szCs w:val="28"/>
          <w:lang w:val="uk-UA"/>
        </w:rPr>
        <w:lastRenderedPageBreak/>
        <w:t xml:space="preserve">складу води. </w:t>
      </w:r>
      <w:r w:rsidRPr="005C7FAD">
        <w:rPr>
          <w:rFonts w:ascii="Times New Roman" w:hAnsi="Times New Roman" w:cs="Times New Roman"/>
          <w:sz w:val="28"/>
          <w:szCs w:val="28"/>
          <w:lang w:val="uk-UA"/>
        </w:rPr>
        <w:t>Математичні розрахунки дозволяють за одним визначеним показником оцінювати і деякі інші. Водні об’єкти вважають придатними для комунально-побутового та господарсько-питного водокористування, якщо не порушуються загальні вимоги до склад</w:t>
      </w:r>
      <w:r w:rsidR="00E513F1"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та властивостей води для відповідної категорії водокористування. </w:t>
      </w:r>
    </w:p>
    <w:p w14:paraId="31B25AC7" w14:textId="3EB985A3" w:rsidR="00A72693" w:rsidRPr="005C7FAD" w:rsidRDefault="00A72693" w:rsidP="00B87A81">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При цьому для речовин, які належать до третього та четвертого класу шкідливості, виконується умова за формулою (1.1):</w:t>
      </w:r>
    </w:p>
    <w:p w14:paraId="22515657" w14:textId="77777777" w:rsidR="00A72693" w:rsidRPr="005C7FAD" w:rsidRDefault="00A72693" w:rsidP="00627532">
      <w:pPr>
        <w:spacing w:after="0" w:line="360" w:lineRule="auto"/>
        <w:jc w:val="both"/>
        <w:rPr>
          <w:rFonts w:ascii="Times New Roman" w:hAnsi="Times New Roman" w:cs="Times New Roman"/>
          <w:sz w:val="28"/>
          <w:szCs w:val="28"/>
          <w:lang w:val="uk-UA"/>
        </w:rPr>
      </w:pPr>
    </w:p>
    <w:p w14:paraId="256A1D7A" w14:textId="77777777" w:rsidR="00A72693" w:rsidRPr="005C7FAD" w:rsidRDefault="00A72693" w:rsidP="00A72693">
      <w:pPr>
        <w:spacing w:after="0" w:line="360" w:lineRule="auto"/>
        <w:ind w:firstLine="708"/>
        <w:jc w:val="right"/>
        <w:rPr>
          <w:rFonts w:ascii="Times New Roman" w:hAnsi="Times New Roman" w:cs="Times New Roman"/>
          <w:sz w:val="28"/>
          <w:szCs w:val="28"/>
          <w:lang w:val="uk-UA"/>
        </w:rPr>
      </w:pPr>
      <w:r w:rsidRPr="005C7FAD">
        <w:rPr>
          <w:rFonts w:ascii="Times New Roman" w:hAnsi="Times New Roman" w:cs="Times New Roman"/>
          <w:sz w:val="28"/>
          <w:szCs w:val="28"/>
          <w:lang w:val="uk-UA"/>
        </w:rPr>
        <w:t>С ≤ ГДК;</w:t>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t>(1.1)</w:t>
      </w:r>
    </w:p>
    <w:p w14:paraId="72F98AF0" w14:textId="77777777" w:rsidR="00A72693" w:rsidRPr="005C7FAD" w:rsidRDefault="00A72693" w:rsidP="00A72693">
      <w:pPr>
        <w:spacing w:after="0" w:line="360" w:lineRule="auto"/>
        <w:ind w:firstLine="708"/>
        <w:jc w:val="right"/>
        <w:rPr>
          <w:rFonts w:ascii="Times New Roman" w:hAnsi="Times New Roman" w:cs="Times New Roman"/>
          <w:sz w:val="28"/>
          <w:szCs w:val="28"/>
          <w:lang w:val="uk-UA"/>
        </w:rPr>
      </w:pPr>
    </w:p>
    <w:p w14:paraId="6A540D2D" w14:textId="17929723"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де, С –</w:t>
      </w:r>
      <w:r w:rsidR="00F40296">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концентрація речовини у водному об’єкті, г/м³</w:t>
      </w:r>
    </w:p>
    <w:p w14:paraId="358A5815"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А для речовин, які належать до першого та другого класу шкідливості, виконується умова за формулою (1.2):</w:t>
      </w:r>
    </w:p>
    <w:p w14:paraId="1761E437" w14:textId="77777777" w:rsidR="00A72693" w:rsidRPr="005C7FAD" w:rsidRDefault="00A72693" w:rsidP="00627532">
      <w:pPr>
        <w:spacing w:after="0" w:line="360" w:lineRule="auto"/>
        <w:jc w:val="both"/>
        <w:rPr>
          <w:rFonts w:ascii="Times New Roman" w:hAnsi="Times New Roman" w:cs="Times New Roman"/>
          <w:sz w:val="28"/>
          <w:szCs w:val="28"/>
          <w:lang w:val="uk-UA"/>
        </w:rPr>
      </w:pPr>
    </w:p>
    <w:p w14:paraId="217CC981" w14:textId="77777777" w:rsidR="00A72693" w:rsidRPr="005C7FAD" w:rsidRDefault="00A72693" w:rsidP="00A72693">
      <w:pPr>
        <w:spacing w:after="0" w:line="360" w:lineRule="auto"/>
        <w:ind w:firstLine="708"/>
        <w:jc w:val="right"/>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 ≤ 1 і і ГДК C; </w:t>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r>
      <w:r w:rsidRPr="005C7FAD">
        <w:rPr>
          <w:rFonts w:ascii="Times New Roman" w:hAnsi="Times New Roman" w:cs="Times New Roman"/>
          <w:sz w:val="28"/>
          <w:szCs w:val="28"/>
          <w:lang w:val="uk-UA"/>
        </w:rPr>
        <w:tab/>
        <w:t>(1.2)</w:t>
      </w:r>
    </w:p>
    <w:p w14:paraId="4B4B2431" w14:textId="77777777" w:rsidR="00A72693" w:rsidRPr="005C7FAD" w:rsidRDefault="00A72693" w:rsidP="00A72693">
      <w:pPr>
        <w:spacing w:after="0" w:line="360" w:lineRule="auto"/>
        <w:ind w:firstLine="708"/>
        <w:jc w:val="right"/>
        <w:rPr>
          <w:rFonts w:ascii="Times New Roman" w:hAnsi="Times New Roman" w:cs="Times New Roman"/>
          <w:sz w:val="28"/>
          <w:szCs w:val="28"/>
          <w:lang w:val="uk-UA"/>
        </w:rPr>
      </w:pPr>
    </w:p>
    <w:p w14:paraId="1CB84CD6" w14:textId="77777777" w:rsidR="00A72693" w:rsidRPr="005C7FAD" w:rsidRDefault="00A72693" w:rsidP="00A72693">
      <w:pPr>
        <w:spacing w:after="0" w:line="360" w:lineRule="auto"/>
        <w:ind w:firstLine="708"/>
        <w:rPr>
          <w:rFonts w:ascii="Times New Roman" w:hAnsi="Times New Roman" w:cs="Times New Roman"/>
          <w:sz w:val="28"/>
          <w:szCs w:val="28"/>
          <w:lang w:val="uk-UA"/>
        </w:rPr>
      </w:pPr>
      <w:r w:rsidRPr="005C7FAD">
        <w:rPr>
          <w:rFonts w:ascii="Times New Roman" w:hAnsi="Times New Roman" w:cs="Times New Roman"/>
          <w:sz w:val="28"/>
          <w:szCs w:val="28"/>
          <w:lang w:val="uk-UA"/>
        </w:rPr>
        <w:t>де, Сі та ГДК і відповідно, концентрація і ГДК і-</w:t>
      </w:r>
      <w:r w:rsidR="004D125E" w:rsidRPr="005C7FAD">
        <w:rPr>
          <w:rFonts w:ascii="Times New Roman" w:hAnsi="Times New Roman" w:cs="Times New Roman"/>
          <w:sz w:val="28"/>
          <w:szCs w:val="28"/>
          <w:lang w:val="uk-UA"/>
        </w:rPr>
        <w:t>т</w:t>
      </w:r>
      <w:r w:rsidRPr="005C7FAD">
        <w:rPr>
          <w:rFonts w:ascii="Times New Roman" w:hAnsi="Times New Roman" w:cs="Times New Roman"/>
          <w:sz w:val="28"/>
          <w:szCs w:val="28"/>
          <w:lang w:val="uk-UA"/>
        </w:rPr>
        <w:t>ої речовини першого чи другого класу шкідливості.</w:t>
      </w:r>
    </w:p>
    <w:p w14:paraId="656869D5"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Норми якості води повинні виконуватись:</w:t>
      </w:r>
    </w:p>
    <w:p w14:paraId="71B10424"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для водотоків комунально-побутового та господарсько-питного водокористування;</w:t>
      </w:r>
    </w:p>
    <w:p w14:paraId="2EF8CB45"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на ділянках від пункту водокористування до контрольного створ</w:t>
      </w:r>
      <w:r w:rsidR="00F461C0"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який розташований на відстані не менше одного кілометра вище за течією від цього пункту; </w:t>
      </w:r>
    </w:p>
    <w:p w14:paraId="199AE904"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для водойм комунально-побутового та господарсько-питного водокористування;</w:t>
      </w:r>
    </w:p>
    <w:p w14:paraId="66E9F4D9"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на акваторії в радіусі не менше одного кілометра від пункту водокористування;</w:t>
      </w:r>
    </w:p>
    <w:p w14:paraId="38632417"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в межах всієї рибогосподарської ділянки водотоку, починаючи з контрольного створу, який розташований не далі 500 метрів нижче за течією від місця надходження домішок;</w:t>
      </w:r>
    </w:p>
    <w:p w14:paraId="4E6C587A"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на всій рибогосподарській ділянці, починаючи з контрольного пункту, який розташований в радіусі не більше 500 метрів від місця надходження домішки.</w:t>
      </w:r>
    </w:p>
    <w:p w14:paraId="2D8B1D28" w14:textId="77777777" w:rsidR="00A72693" w:rsidRPr="005C7FAD" w:rsidRDefault="00A72693" w:rsidP="00A726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Екологічні нормативи якості води встановлюються для оцінювання стану водних об’єктів на основі екологічної класифікації поверхневих вод.</w:t>
      </w:r>
    </w:p>
    <w:p w14:paraId="4CEA6365"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Найбільш поширена в Україні система екологічної класифікації якості поверхневих вод містить три класифікаційні групи: сольовий склад, еколого-санітарні показники та показники складу і біологічної дії специфічних речовин.</w:t>
      </w:r>
    </w:p>
    <w:p w14:paraId="56F3E7B1"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 залежності від значень показників якості води поверхневі води відносять до певної категорії та класу якості води. Оцінювання якості води виконується шляхом порівняння відповідних показників з показниками, що встановлюються «Методикою екологічної оцінки якості поверхневих вод за відповідними категоріями» [19]. Зоною забруднення називають ту частину потоку, в якій при надходженні забруднювальних речовин порушуються природні біологічні і біохімічні процеси, а концентрація ЗР перевищує прийняті норми за санітарними, рибогосподарськими та іншими показниками.</w:t>
      </w:r>
    </w:p>
    <w:p w14:paraId="660C4E82" w14:textId="77777777" w:rsidR="00A72693" w:rsidRPr="005C7FAD" w:rsidRDefault="00A72693" w:rsidP="00A726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Зоною впливу називають ту частину потоку, до якої надходять стічні води із зони забруднення або безпосередньо зі скиду, але внаслідок невисокої концентрації забруднювальних речовин або ж короткотривалого забруднення в ній зберігається природний характер біологічних та біохімічних процесів.</w:t>
      </w:r>
    </w:p>
    <w:p w14:paraId="2F31BD38" w14:textId="67D18025" w:rsidR="00A72693" w:rsidRPr="005C7FAD" w:rsidRDefault="00A72693" w:rsidP="00234F18">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Під процесом розбавлення розуміють зниження концентрації забруднювальних речовин, які входять до склад</w:t>
      </w:r>
      <w:r w:rsidR="00F461C0"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стічних вод, за рахунок змішування з водою річки або водойми. Розрахунок розбавлення стічних вод у річці або водоймі може бути використаний для оцінювання всього комплексу явищ, які визначають самоочищення, при введенні числових характеристик фізико-хімічних та біохімічних процесів. Але на практиці найбільше </w:t>
      </w:r>
      <w:r w:rsidRPr="005C7FAD">
        <w:rPr>
          <w:rFonts w:ascii="Times New Roman" w:hAnsi="Times New Roman" w:cs="Times New Roman"/>
          <w:sz w:val="28"/>
          <w:szCs w:val="28"/>
          <w:lang w:val="uk-UA"/>
        </w:rPr>
        <w:lastRenderedPageBreak/>
        <w:t>поширення отримав метод, оснований на математичній моделі Фролова-Родз</w:t>
      </w:r>
      <w:r w:rsidR="00234F18">
        <w:rPr>
          <w:rFonts w:ascii="Times New Roman" w:hAnsi="Times New Roman" w:cs="Times New Roman"/>
          <w:sz w:val="28"/>
          <w:szCs w:val="28"/>
          <w:lang w:val="uk-UA"/>
        </w:rPr>
        <w:t xml:space="preserve">иллера (І. Д. Родзиллер, 1984). </w:t>
      </w:r>
      <w:r w:rsidRPr="005C7FAD">
        <w:rPr>
          <w:rFonts w:ascii="Times New Roman" w:hAnsi="Times New Roman" w:cs="Times New Roman"/>
          <w:sz w:val="28"/>
          <w:szCs w:val="28"/>
          <w:lang w:val="uk-UA"/>
        </w:rPr>
        <w:t>В результаті розрахунків за цією моделлю можна одержати значення максимальної концентрації забруднювальних речовин на будь-якій відстані від місця скиду стічних вод. Оцінювання якості води у деякій точці виконується шляхом зіставлення максимальної концентрації забруднювальної речовини з гранично допустимою концентрацією цієї ж речовини.</w:t>
      </w:r>
    </w:p>
    <w:p w14:paraId="2234EC6E" w14:textId="77777777" w:rsidR="00A72693" w:rsidRPr="005C7FAD" w:rsidRDefault="00A72693" w:rsidP="00A72693">
      <w:pPr>
        <w:spacing w:after="0" w:line="360" w:lineRule="auto"/>
        <w:jc w:val="both"/>
        <w:rPr>
          <w:rFonts w:ascii="Times New Roman" w:hAnsi="Times New Roman" w:cs="Times New Roman"/>
          <w:sz w:val="28"/>
          <w:szCs w:val="28"/>
          <w:lang w:val="uk-UA"/>
        </w:rPr>
      </w:pPr>
    </w:p>
    <w:p w14:paraId="635F0A31" w14:textId="77777777" w:rsidR="00A72693" w:rsidRPr="005C7FAD" w:rsidRDefault="00A72693" w:rsidP="00A72693">
      <w:pPr>
        <w:spacing w:after="0" w:line="360" w:lineRule="auto"/>
        <w:jc w:val="both"/>
        <w:rPr>
          <w:rFonts w:ascii="Times New Roman" w:hAnsi="Times New Roman" w:cs="Times New Roman"/>
          <w:sz w:val="28"/>
          <w:szCs w:val="28"/>
          <w:lang w:val="uk-UA"/>
        </w:rPr>
      </w:pPr>
    </w:p>
    <w:p w14:paraId="5016F445" w14:textId="4FFC74F5" w:rsidR="00A72693" w:rsidRPr="005C7FAD" w:rsidRDefault="004116E1" w:rsidP="004116E1">
      <w:pPr>
        <w:spacing w:after="200" w:line="276" w:lineRule="auto"/>
        <w:ind w:firstLine="708"/>
        <w:contextualSpacing/>
        <w:rPr>
          <w:rFonts w:ascii="Times New Roman" w:hAnsi="Times New Roman" w:cs="Times New Roman"/>
          <w:sz w:val="28"/>
          <w:szCs w:val="28"/>
          <w:lang w:val="uk-UA"/>
        </w:rPr>
      </w:pPr>
      <w:r w:rsidRPr="005C7FAD">
        <w:rPr>
          <w:rFonts w:ascii="Times New Roman" w:hAnsi="Times New Roman" w:cs="Times New Roman"/>
          <w:sz w:val="28"/>
          <w:szCs w:val="28"/>
          <w:lang w:val="uk-UA"/>
        </w:rPr>
        <w:t>1.6</w:t>
      </w:r>
      <w:r w:rsidR="00A72693" w:rsidRPr="005C7FAD">
        <w:rPr>
          <w:rFonts w:ascii="Times New Roman" w:hAnsi="Times New Roman" w:cs="Times New Roman"/>
          <w:sz w:val="28"/>
          <w:szCs w:val="28"/>
          <w:lang w:val="uk-UA"/>
        </w:rPr>
        <w:t xml:space="preserve"> Інтерпретація якості води у моніторингу та показники якості води</w:t>
      </w:r>
    </w:p>
    <w:p w14:paraId="1BA5E3F8" w14:textId="77777777" w:rsidR="00A72693" w:rsidRPr="005C7FAD" w:rsidRDefault="00A72693" w:rsidP="00627532">
      <w:pPr>
        <w:spacing w:after="200" w:line="276" w:lineRule="auto"/>
        <w:contextualSpacing/>
        <w:rPr>
          <w:rFonts w:ascii="Times New Roman" w:hAnsi="Times New Roman" w:cs="Times New Roman"/>
          <w:sz w:val="28"/>
          <w:szCs w:val="28"/>
          <w:lang w:val="uk-UA"/>
        </w:rPr>
      </w:pPr>
    </w:p>
    <w:p w14:paraId="46275FF5" w14:textId="77777777" w:rsidR="00A72693" w:rsidRPr="005C7FAD" w:rsidRDefault="00A72693" w:rsidP="00627532">
      <w:pPr>
        <w:spacing w:after="200" w:line="276" w:lineRule="auto"/>
        <w:contextualSpacing/>
        <w:rPr>
          <w:rFonts w:ascii="Times New Roman" w:hAnsi="Times New Roman" w:cs="Times New Roman"/>
          <w:sz w:val="28"/>
          <w:szCs w:val="28"/>
          <w:lang w:val="uk-UA"/>
        </w:rPr>
      </w:pPr>
    </w:p>
    <w:p w14:paraId="6F99230D" w14:textId="77777777" w:rsidR="00A72693" w:rsidRPr="005C7FAD" w:rsidRDefault="00A72693" w:rsidP="00A72693">
      <w:pPr>
        <w:spacing w:after="0" w:line="360" w:lineRule="auto"/>
        <w:ind w:firstLine="709"/>
        <w:jc w:val="both"/>
        <w:rPr>
          <w:rFonts w:ascii="Times New Roman" w:eastAsia="Times New Roman" w:hAnsi="Times New Roman" w:cs="Times New Roman"/>
          <w:sz w:val="28"/>
          <w:lang w:val="uk-UA" w:eastAsia="ru-RU"/>
        </w:rPr>
      </w:pPr>
      <w:r w:rsidRPr="005C7FAD">
        <w:rPr>
          <w:rFonts w:ascii="Times New Roman" w:eastAsia="Times New Roman" w:hAnsi="Times New Roman" w:cs="Times New Roman"/>
          <w:sz w:val="28"/>
          <w:lang w:val="uk-UA" w:eastAsia="ru-RU"/>
        </w:rPr>
        <w:t>Нерівномірність розташування водних ресурсів по території нашої країни являє собою невелику проблему, в тому числі якість води у регіонах відрізняється між собою та деякі водні ресурси не можуть бути використані для населення [2].</w:t>
      </w:r>
    </w:p>
    <w:p w14:paraId="60E29CE3" w14:textId="023287F4" w:rsidR="00A72693" w:rsidRPr="005C7FAD" w:rsidRDefault="00A72693" w:rsidP="00A72693">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На сьогодні використовують фізико-хімічну, біологічну та механічну очистку води, залежно від характ</w:t>
      </w:r>
      <w:r w:rsidR="004116E1" w:rsidRPr="005C7FAD">
        <w:rPr>
          <w:rFonts w:ascii="Times New Roman" w:eastAsia="Times New Roman" w:hAnsi="Times New Roman" w:cs="Times New Roman"/>
          <w:color w:val="000000"/>
          <w:sz w:val="28"/>
          <w:lang w:val="uk-UA" w:eastAsia="ru-RU"/>
        </w:rPr>
        <w:t>еру їх забруднення. В наш час з’явилось багато об’</w:t>
      </w:r>
      <w:r w:rsidRPr="005C7FAD">
        <w:rPr>
          <w:rFonts w:ascii="Times New Roman" w:eastAsia="Times New Roman" w:hAnsi="Times New Roman" w:cs="Times New Roman"/>
          <w:color w:val="000000"/>
          <w:sz w:val="28"/>
          <w:lang w:val="uk-UA" w:eastAsia="ru-RU"/>
        </w:rPr>
        <w:t xml:space="preserve">єктів, які використовуюсь очисні установки, що здатні очищати стічні води до 95%. </w:t>
      </w:r>
      <w:r w:rsidRPr="005C7FAD">
        <w:rPr>
          <w:rFonts w:ascii="Times New Roman" w:eastAsia="Times New Roman" w:hAnsi="Times New Roman" w:cs="Times New Roman"/>
          <w:sz w:val="28"/>
          <w:lang w:val="uk-UA" w:eastAsia="ru-RU"/>
        </w:rPr>
        <w:t>Промислові та муніципальні стічні води мають можливість бути перероблені на всі 100% ось тільки для цього потрібно технічне здійснення, витрати та нормативні вимоги.</w:t>
      </w:r>
    </w:p>
    <w:p w14:paraId="69C34574" w14:textId="77777777" w:rsidR="00A26DB9" w:rsidRPr="00B7770D" w:rsidRDefault="00A72693" w:rsidP="00A26DB9">
      <w:pPr>
        <w:spacing w:after="0" w:line="360" w:lineRule="auto"/>
        <w:ind w:firstLine="709"/>
        <w:jc w:val="both"/>
        <w:rPr>
          <w:rFonts w:ascii="Times New Roman" w:eastAsia="Times New Roman" w:hAnsi="Times New Roman" w:cs="Times New Roman"/>
          <w:sz w:val="28"/>
          <w:lang w:val="uk-UA" w:eastAsia="ru-RU"/>
        </w:rPr>
      </w:pPr>
      <w:r w:rsidRPr="00B7770D">
        <w:rPr>
          <w:rFonts w:ascii="Times New Roman" w:eastAsia="Times New Roman" w:hAnsi="Times New Roman" w:cs="Times New Roman"/>
          <w:sz w:val="28"/>
          <w:lang w:val="uk-UA" w:eastAsia="ru-RU"/>
        </w:rPr>
        <w:t>Для прикладу, вода, що охолоджується та використовується на підприємствах для продувки градирні, може</w:t>
      </w:r>
      <w:r w:rsidR="00433602" w:rsidRPr="00B7770D">
        <w:rPr>
          <w:rFonts w:ascii="Times New Roman" w:eastAsia="Times New Roman" w:hAnsi="Times New Roman" w:cs="Times New Roman"/>
          <w:sz w:val="28"/>
          <w:lang w:val="uk-UA" w:eastAsia="ru-RU"/>
        </w:rPr>
        <w:t xml:space="preserve"> с</w:t>
      </w:r>
      <w:r w:rsidRPr="00B7770D">
        <w:rPr>
          <w:rFonts w:ascii="Times New Roman" w:eastAsia="Times New Roman" w:hAnsi="Times New Roman" w:cs="Times New Roman"/>
          <w:sz w:val="28"/>
          <w:lang w:val="uk-UA" w:eastAsia="ru-RU"/>
        </w:rPr>
        <w:t>тікати для у ставки, щоб далі випарюватись для здійснення повного оборотного циклу. У випадках, коли це можна використати, зворотній осмос із випарюванням та кристалізаторами може працювати без втрати води та поверта</w:t>
      </w:r>
      <w:r w:rsidR="00433602" w:rsidRPr="00B7770D">
        <w:rPr>
          <w:rFonts w:ascii="Times New Roman" w:eastAsia="Times New Roman" w:hAnsi="Times New Roman" w:cs="Times New Roman"/>
          <w:sz w:val="28"/>
          <w:lang w:val="uk-UA" w:eastAsia="ru-RU"/>
        </w:rPr>
        <w:t>ти</w:t>
      </w:r>
      <w:r w:rsidRPr="00B7770D">
        <w:rPr>
          <w:rFonts w:ascii="Times New Roman" w:eastAsia="Times New Roman" w:hAnsi="Times New Roman" w:cs="Times New Roman"/>
          <w:sz w:val="28"/>
          <w:lang w:val="uk-UA" w:eastAsia="ru-RU"/>
        </w:rPr>
        <w:t>сь до повторного використання Забруднення водних ресурсів в загалом зумовлена безпосередньо не якісним очищенням стічних вод на підприємствах</w:t>
      </w:r>
      <w:r w:rsidR="00AE19A6" w:rsidRPr="00B7770D">
        <w:rPr>
          <w:rFonts w:ascii="Times New Roman" w:eastAsia="Times New Roman" w:hAnsi="Times New Roman" w:cs="Times New Roman"/>
          <w:sz w:val="28"/>
          <w:lang w:val="uk-UA" w:eastAsia="ru-RU"/>
        </w:rPr>
        <w:t xml:space="preserve"> [3].</w:t>
      </w:r>
      <w:r w:rsidRPr="00B7770D">
        <w:rPr>
          <w:rFonts w:ascii="Times New Roman" w:eastAsia="Times New Roman" w:hAnsi="Times New Roman" w:cs="Times New Roman"/>
          <w:sz w:val="28"/>
          <w:lang w:val="uk-UA" w:eastAsia="ru-RU"/>
        </w:rPr>
        <w:t xml:space="preserve"> </w:t>
      </w:r>
    </w:p>
    <w:p w14:paraId="3439D7DA" w14:textId="69D69FF4" w:rsidR="00A72693" w:rsidRPr="00B7770D" w:rsidRDefault="00A72693" w:rsidP="00A26DB9">
      <w:pPr>
        <w:spacing w:after="0" w:line="360" w:lineRule="auto"/>
        <w:ind w:firstLine="709"/>
        <w:jc w:val="both"/>
        <w:rPr>
          <w:rFonts w:ascii="Times New Roman" w:eastAsia="Times New Roman" w:hAnsi="Times New Roman" w:cs="Times New Roman"/>
          <w:sz w:val="28"/>
          <w:lang w:val="uk-UA" w:eastAsia="ru-RU"/>
        </w:rPr>
      </w:pPr>
      <w:r w:rsidRPr="00B7770D">
        <w:rPr>
          <w:rFonts w:ascii="Times New Roman" w:eastAsia="Times New Roman" w:hAnsi="Times New Roman" w:cs="Times New Roman"/>
          <w:sz w:val="28"/>
          <w:lang w:val="uk-UA" w:eastAsia="ru-RU"/>
        </w:rPr>
        <w:lastRenderedPageBreak/>
        <w:t>Хоча у нашій країні систематично проходять різні заходи з від забруднень та охорони навколишнього середовища. На всі ці заходи витрачаються колосальні кошти, створюються певні умови [5].</w:t>
      </w:r>
    </w:p>
    <w:p w14:paraId="2A1A9BD7" w14:textId="77777777" w:rsidR="00A72693" w:rsidRPr="005C7FAD" w:rsidRDefault="00A72693" w:rsidP="00A72693">
      <w:pPr>
        <w:spacing w:after="0" w:line="360" w:lineRule="auto"/>
        <w:ind w:firstLine="709"/>
        <w:jc w:val="both"/>
        <w:rPr>
          <w:rFonts w:ascii="Times New Roman" w:eastAsia="Times New Roman" w:hAnsi="Times New Roman" w:cs="Times New Roman"/>
          <w:color w:val="000000"/>
          <w:sz w:val="28"/>
          <w:lang w:val="uk-UA" w:eastAsia="ru-RU"/>
        </w:rPr>
      </w:pPr>
      <w:r w:rsidRPr="00B7770D">
        <w:rPr>
          <w:rFonts w:ascii="Times New Roman" w:eastAsia="Times New Roman" w:hAnsi="Times New Roman" w:cs="Times New Roman"/>
          <w:sz w:val="28"/>
          <w:lang w:val="uk-UA" w:eastAsia="ru-RU"/>
        </w:rPr>
        <w:t xml:space="preserve">Питання про проблеми якості води ніколи не були легкими. Одним з цих </w:t>
      </w:r>
      <w:r w:rsidRPr="005C7FAD">
        <w:rPr>
          <w:rFonts w:ascii="Times New Roman" w:eastAsia="Times New Roman" w:hAnsi="Times New Roman" w:cs="Times New Roman"/>
          <w:color w:val="000000"/>
          <w:sz w:val="28"/>
          <w:lang w:val="uk-UA" w:eastAsia="ru-RU"/>
        </w:rPr>
        <w:t xml:space="preserve">питань є забрудненість водних ресурсів тяжкими металами, такими як свинець, марганець, нікель, хром, ртуть та інші. Настільки забруднені води вже зовсім не придатні для повторного очищення та потребують складної очистки. У всьому світі з кожним днем якість води </w:t>
      </w:r>
      <w:r w:rsidR="008F0747" w:rsidRPr="005C7FAD">
        <w:rPr>
          <w:rFonts w:ascii="Times New Roman" w:eastAsia="Times New Roman" w:hAnsi="Times New Roman" w:cs="Times New Roman"/>
          <w:color w:val="000000"/>
          <w:sz w:val="28"/>
          <w:lang w:val="uk-UA" w:eastAsia="ru-RU"/>
        </w:rPr>
        <w:t>погіршується. Потрібно застосу</w:t>
      </w:r>
      <w:r w:rsidRPr="005C7FAD">
        <w:rPr>
          <w:rFonts w:ascii="Times New Roman" w:eastAsia="Times New Roman" w:hAnsi="Times New Roman" w:cs="Times New Roman"/>
          <w:color w:val="000000"/>
          <w:sz w:val="28"/>
          <w:lang w:val="uk-UA" w:eastAsia="ru-RU"/>
        </w:rPr>
        <w:t>вати новітні технології, що ускладнюють очистку стічних вод.</w:t>
      </w:r>
    </w:p>
    <w:p w14:paraId="59D9522F" w14:textId="12E87F55" w:rsidR="00A72693" w:rsidRPr="005C7FAD" w:rsidRDefault="00A72693" w:rsidP="00A72693">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Виходячи з того, актуальність моніторингу на ба</w:t>
      </w:r>
      <w:r w:rsidR="00481840" w:rsidRPr="005C7FAD">
        <w:rPr>
          <w:rFonts w:ascii="Times New Roman" w:eastAsia="Times New Roman" w:hAnsi="Times New Roman" w:cs="Times New Roman"/>
          <w:color w:val="000000"/>
          <w:sz w:val="28"/>
          <w:lang w:val="uk-UA" w:eastAsia="ru-RU"/>
        </w:rPr>
        <w:t>гатьох об’</w:t>
      </w:r>
      <w:r w:rsidR="006160F8" w:rsidRPr="005C7FAD">
        <w:rPr>
          <w:rFonts w:ascii="Times New Roman" w:eastAsia="Times New Roman" w:hAnsi="Times New Roman" w:cs="Times New Roman"/>
          <w:color w:val="000000"/>
          <w:sz w:val="28"/>
          <w:lang w:val="uk-UA" w:eastAsia="ru-RU"/>
        </w:rPr>
        <w:t>єкт</w:t>
      </w:r>
      <w:r w:rsidRPr="005C7FAD">
        <w:rPr>
          <w:rFonts w:ascii="Times New Roman" w:eastAsia="Times New Roman" w:hAnsi="Times New Roman" w:cs="Times New Roman"/>
          <w:color w:val="000000"/>
          <w:sz w:val="28"/>
          <w:lang w:val="uk-UA" w:eastAsia="ru-RU"/>
        </w:rPr>
        <w:t>ах дуже висока. Проблеми якості води зачіпає всі аспекти життя, і мати данні про поточний і майбутній стан водних об’єктів є дуже важливим не лише для України, а й для усього світу.</w:t>
      </w:r>
    </w:p>
    <w:p w14:paraId="0132AF11" w14:textId="6CCAC7F2" w:rsidR="00A72693" w:rsidRPr="002E7F74" w:rsidRDefault="00A72693" w:rsidP="00A72693">
      <w:pPr>
        <w:spacing w:after="0" w:line="360" w:lineRule="auto"/>
        <w:ind w:firstLine="708"/>
        <w:jc w:val="both"/>
        <w:rPr>
          <w:rFonts w:ascii="Times New Roman" w:eastAsia="Times New Roman" w:hAnsi="Times New Roman" w:cs="Times New Roman"/>
          <w:sz w:val="28"/>
          <w:lang w:val="uk-UA" w:eastAsia="ru-RU"/>
        </w:rPr>
      </w:pPr>
      <w:r w:rsidRPr="005C7FAD">
        <w:rPr>
          <w:rFonts w:ascii="Times New Roman" w:eastAsia="Times New Roman" w:hAnsi="Times New Roman" w:cs="Times New Roman"/>
          <w:color w:val="000000"/>
          <w:sz w:val="28"/>
          <w:lang w:val="uk-UA" w:eastAsia="ru-RU"/>
        </w:rPr>
        <w:t xml:space="preserve">Для того, щоб визначити показники з якості потрібно створити систему моніторингу на об’єктах. Існують 3 групи показників якості води. Вода, що </w:t>
      </w:r>
      <w:r w:rsidRPr="002E7F74">
        <w:rPr>
          <w:rFonts w:ascii="Times New Roman" w:eastAsia="Times New Roman" w:hAnsi="Times New Roman" w:cs="Times New Roman"/>
          <w:sz w:val="28"/>
          <w:lang w:val="uk-UA" w:eastAsia="ru-RU"/>
        </w:rPr>
        <w:t>використовується для питних, господарських та побутових пот</w:t>
      </w:r>
      <w:r w:rsidR="00481840" w:rsidRPr="002E7F74">
        <w:rPr>
          <w:rFonts w:ascii="Times New Roman" w:eastAsia="Times New Roman" w:hAnsi="Times New Roman" w:cs="Times New Roman"/>
          <w:sz w:val="28"/>
          <w:lang w:val="uk-UA" w:eastAsia="ru-RU"/>
        </w:rPr>
        <w:t>реб, при нормуванні якості обов’</w:t>
      </w:r>
      <w:r w:rsidRPr="002E7F74">
        <w:rPr>
          <w:rFonts w:ascii="Times New Roman" w:eastAsia="Times New Roman" w:hAnsi="Times New Roman" w:cs="Times New Roman"/>
          <w:sz w:val="28"/>
          <w:lang w:val="uk-UA" w:eastAsia="ru-RU"/>
        </w:rPr>
        <w:t>язково встановлюються ГДК шкідливих речовин [6].</w:t>
      </w:r>
    </w:p>
    <w:p w14:paraId="1072D86D"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eastAsia="Times New Roman" w:hAnsi="Times New Roman" w:cs="Times New Roman"/>
          <w:sz w:val="26"/>
          <w:lang w:val="uk-UA" w:eastAsia="ru-RU"/>
        </w:rPr>
        <w:t>1.</w:t>
      </w:r>
      <w:r w:rsidRPr="002E7F74">
        <w:rPr>
          <w:rFonts w:ascii="Arial" w:eastAsia="Arial" w:hAnsi="Arial" w:cs="Arial"/>
          <w:sz w:val="26"/>
          <w:lang w:val="uk-UA" w:eastAsia="ru-RU"/>
        </w:rPr>
        <w:t xml:space="preserve"> </w:t>
      </w:r>
      <w:r w:rsidRPr="002E7F74">
        <w:rPr>
          <w:rFonts w:ascii="Times New Roman" w:eastAsia="Times New Roman" w:hAnsi="Times New Roman" w:cs="Times New Roman"/>
          <w:sz w:val="28"/>
          <w:lang w:val="uk-UA" w:eastAsia="ru-RU"/>
        </w:rPr>
        <w:t>Показники епідемічної безпеки питної води:</w:t>
      </w:r>
    </w:p>
    <w:p w14:paraId="20E57863"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w:t>
      </w:r>
      <w:r w:rsidRPr="002E7F74">
        <w:rPr>
          <w:rFonts w:ascii="Times New Roman" w:eastAsia="Times New Roman" w:hAnsi="Times New Roman" w:cs="Times New Roman"/>
          <w:sz w:val="28"/>
          <w:lang w:val="uk-UA" w:eastAsia="ru-RU"/>
        </w:rPr>
        <w:t xml:space="preserve"> мікробіологічні;</w:t>
      </w:r>
    </w:p>
    <w:p w14:paraId="1E482214"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00307EC6" w:rsidRPr="002E7F74">
        <w:rPr>
          <w:rFonts w:ascii="Times New Roman" w:eastAsia="Times New Roman" w:hAnsi="Times New Roman" w:cs="Times New Roman"/>
          <w:sz w:val="28"/>
          <w:lang w:val="uk-UA" w:eastAsia="ru-RU"/>
        </w:rPr>
        <w:t>паразитологічні</w:t>
      </w:r>
      <w:r w:rsidRPr="002E7F74">
        <w:rPr>
          <w:rFonts w:ascii="Times New Roman" w:eastAsia="Times New Roman" w:hAnsi="Times New Roman" w:cs="Times New Roman"/>
          <w:sz w:val="28"/>
          <w:lang w:val="uk-UA" w:eastAsia="ru-RU"/>
        </w:rPr>
        <w:t>.</w:t>
      </w:r>
    </w:p>
    <w:p w14:paraId="50502C9F"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eastAsia="Times New Roman" w:hAnsi="Times New Roman" w:cs="Times New Roman"/>
          <w:sz w:val="28"/>
          <w:szCs w:val="28"/>
          <w:lang w:val="uk-UA" w:eastAsia="ru-RU"/>
        </w:rPr>
        <w:t>2</w:t>
      </w:r>
      <w:r w:rsidRPr="002E7F74">
        <w:rPr>
          <w:rFonts w:ascii="Times New Roman" w:eastAsia="Times New Roman" w:hAnsi="Times New Roman" w:cs="Times New Roman"/>
          <w:sz w:val="26"/>
          <w:lang w:val="uk-UA" w:eastAsia="ru-RU"/>
        </w:rPr>
        <w:t>.</w:t>
      </w:r>
      <w:r w:rsidRPr="002E7F74">
        <w:rPr>
          <w:rFonts w:ascii="Arial" w:eastAsia="Arial" w:hAnsi="Arial" w:cs="Arial"/>
          <w:sz w:val="26"/>
          <w:lang w:val="uk-UA" w:eastAsia="ru-RU"/>
        </w:rPr>
        <w:t xml:space="preserve"> </w:t>
      </w:r>
      <w:r w:rsidRPr="002E7F74">
        <w:rPr>
          <w:rFonts w:ascii="Times New Roman" w:eastAsia="Times New Roman" w:hAnsi="Times New Roman" w:cs="Times New Roman"/>
          <w:sz w:val="28"/>
          <w:lang w:val="uk-UA" w:eastAsia="ru-RU"/>
        </w:rPr>
        <w:t>Санітарно-хімічні показники:</w:t>
      </w:r>
    </w:p>
    <w:p w14:paraId="2ECCBFAB"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Pr="002E7F74">
        <w:rPr>
          <w:rFonts w:ascii="Times New Roman" w:eastAsia="Times New Roman" w:hAnsi="Times New Roman" w:cs="Times New Roman"/>
          <w:sz w:val="28"/>
          <w:lang w:val="uk-UA" w:eastAsia="ru-RU"/>
        </w:rPr>
        <w:t>органолептичні;</w:t>
      </w:r>
    </w:p>
    <w:p w14:paraId="7FE1D47D"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Pr="002E7F74">
        <w:rPr>
          <w:rFonts w:ascii="Times New Roman" w:eastAsia="Times New Roman" w:hAnsi="Times New Roman" w:cs="Times New Roman"/>
          <w:sz w:val="28"/>
          <w:lang w:val="uk-UA" w:eastAsia="ru-RU"/>
        </w:rPr>
        <w:t>фізико-хімічні (неорганічні та органічні компоненти);</w:t>
      </w:r>
    </w:p>
    <w:p w14:paraId="15A1C9A8"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Pr="002E7F74">
        <w:rPr>
          <w:rFonts w:ascii="Times New Roman" w:eastAsia="Times New Roman" w:hAnsi="Times New Roman" w:cs="Times New Roman"/>
          <w:sz w:val="28"/>
          <w:lang w:val="uk-UA" w:eastAsia="ru-RU"/>
        </w:rPr>
        <w:t>санітарно-токсикологічні (інтегральний показник та неорганічні, органічні компоненти).</w:t>
      </w:r>
    </w:p>
    <w:p w14:paraId="7AC1EA73"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eastAsia="Times New Roman" w:hAnsi="Times New Roman" w:cs="Times New Roman"/>
          <w:sz w:val="28"/>
          <w:szCs w:val="28"/>
          <w:lang w:val="uk-UA" w:eastAsia="ru-RU"/>
        </w:rPr>
        <w:t>3</w:t>
      </w:r>
      <w:r w:rsidRPr="002E7F74">
        <w:rPr>
          <w:rFonts w:ascii="Times New Roman" w:eastAsia="Times New Roman" w:hAnsi="Times New Roman" w:cs="Times New Roman"/>
          <w:sz w:val="26"/>
          <w:lang w:val="uk-UA" w:eastAsia="ru-RU"/>
        </w:rPr>
        <w:t>.</w:t>
      </w:r>
      <w:r w:rsidRPr="002E7F74">
        <w:rPr>
          <w:rFonts w:ascii="Arial" w:eastAsia="Arial" w:hAnsi="Arial" w:cs="Arial"/>
          <w:sz w:val="26"/>
          <w:lang w:val="uk-UA" w:eastAsia="ru-RU"/>
        </w:rPr>
        <w:t xml:space="preserve"> </w:t>
      </w:r>
      <w:r w:rsidRPr="002E7F74">
        <w:rPr>
          <w:rFonts w:ascii="Times New Roman" w:eastAsia="Times New Roman" w:hAnsi="Times New Roman" w:cs="Times New Roman"/>
          <w:sz w:val="28"/>
          <w:lang w:val="uk-UA" w:eastAsia="ru-RU"/>
        </w:rPr>
        <w:t>Показники питомої сумарної альфа- і бета-активності питної води:</w:t>
      </w:r>
    </w:p>
    <w:p w14:paraId="7C4C355C"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Pr="002E7F74">
        <w:rPr>
          <w:rFonts w:ascii="Times New Roman" w:eastAsia="Times New Roman" w:hAnsi="Times New Roman" w:cs="Times New Roman"/>
          <w:sz w:val="28"/>
          <w:lang w:val="uk-UA" w:eastAsia="ru-RU"/>
        </w:rPr>
        <w:t>сумарна альфа-активність;</w:t>
      </w:r>
    </w:p>
    <w:p w14:paraId="12A806BB" w14:textId="77777777" w:rsidR="00A72693" w:rsidRPr="002E7F74" w:rsidRDefault="00A72693" w:rsidP="00A72693">
      <w:pPr>
        <w:spacing w:after="0" w:line="360" w:lineRule="auto"/>
        <w:ind w:firstLine="709"/>
        <w:jc w:val="both"/>
        <w:rPr>
          <w:rFonts w:ascii="Times New Roman" w:eastAsia="Times New Roman" w:hAnsi="Times New Roman" w:cs="Times New Roman"/>
          <w:sz w:val="28"/>
          <w:lang w:val="uk-UA" w:eastAsia="ru-RU"/>
        </w:rPr>
      </w:pPr>
      <w:r w:rsidRPr="002E7F74">
        <w:rPr>
          <w:rFonts w:ascii="Times New Roman" w:hAnsi="Times New Roman" w:cs="Times New Roman"/>
          <w:sz w:val="28"/>
          <w:szCs w:val="28"/>
          <w:lang w:val="uk-UA"/>
        </w:rPr>
        <w:t xml:space="preserve">− </w:t>
      </w:r>
      <w:r w:rsidRPr="002E7F74">
        <w:rPr>
          <w:rFonts w:ascii="Times New Roman" w:eastAsia="Times New Roman" w:hAnsi="Times New Roman" w:cs="Times New Roman"/>
          <w:sz w:val="28"/>
          <w:lang w:val="uk-UA" w:eastAsia="ru-RU"/>
        </w:rPr>
        <w:t>сумарна бета-активність [6].</w:t>
      </w:r>
    </w:p>
    <w:p w14:paraId="46F7C2E8" w14:textId="186BCD1F" w:rsidR="00CF0122" w:rsidRPr="005C7FAD" w:rsidRDefault="00A72693" w:rsidP="00AB05B0">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 xml:space="preserve">Гігієнічні нормативи регламентують якість води в зонах показників. За нормами є потреба у відсутності на поверхнях водних ресурсів усіляких </w:t>
      </w:r>
      <w:r w:rsidRPr="005C7FAD">
        <w:rPr>
          <w:rFonts w:ascii="Times New Roman" w:eastAsia="Times New Roman" w:hAnsi="Times New Roman" w:cs="Times New Roman"/>
          <w:color w:val="000000"/>
          <w:sz w:val="28"/>
          <w:lang w:val="uk-UA" w:eastAsia="ru-RU"/>
        </w:rPr>
        <w:lastRenderedPageBreak/>
        <w:t xml:space="preserve">плаваючих плівок, плям від </w:t>
      </w:r>
      <w:r w:rsidR="00E42FE1" w:rsidRPr="005C7FAD">
        <w:rPr>
          <w:rFonts w:ascii="Times New Roman" w:eastAsia="Times New Roman" w:hAnsi="Times New Roman" w:cs="Times New Roman"/>
          <w:color w:val="000000"/>
          <w:sz w:val="28"/>
          <w:lang w:val="uk-UA" w:eastAsia="ru-RU"/>
        </w:rPr>
        <w:t>олії</w:t>
      </w:r>
      <w:r w:rsidRPr="005C7FAD">
        <w:rPr>
          <w:rFonts w:ascii="Times New Roman" w:eastAsia="Times New Roman" w:hAnsi="Times New Roman" w:cs="Times New Roman"/>
          <w:color w:val="000000"/>
          <w:sz w:val="28"/>
          <w:lang w:val="uk-UA" w:eastAsia="ru-RU"/>
        </w:rPr>
        <w:t xml:space="preserve"> інших домішок. Відсутність сторонніх запахів і присмаків води. Забарвлення води не повинно вбачатися в стовпчику 10 сантиметрів. Також нормуються у воді концентрації </w:t>
      </w:r>
      <w:r w:rsidR="00E42FE1" w:rsidRPr="005C7FAD">
        <w:rPr>
          <w:rFonts w:ascii="Times New Roman" w:eastAsia="Times New Roman" w:hAnsi="Times New Roman" w:cs="Times New Roman"/>
          <w:color w:val="000000"/>
          <w:sz w:val="28"/>
          <w:lang w:val="uk-UA" w:eastAsia="ru-RU"/>
        </w:rPr>
        <w:t>водневих іонів, розчиненого кис</w:t>
      </w:r>
      <w:r w:rsidRPr="005C7FAD">
        <w:rPr>
          <w:rFonts w:ascii="Times New Roman" w:eastAsia="Times New Roman" w:hAnsi="Times New Roman" w:cs="Times New Roman"/>
          <w:color w:val="000000"/>
          <w:sz w:val="28"/>
          <w:lang w:val="uk-UA" w:eastAsia="ru-RU"/>
        </w:rPr>
        <w:t>ню, біохімічного споживання кисню та бактеріальне забруднення [7].</w:t>
      </w:r>
    </w:p>
    <w:p w14:paraId="0908C4E0" w14:textId="2E425837" w:rsidR="00C5448B" w:rsidRPr="005C7FAD" w:rsidRDefault="00AB05B0" w:rsidP="00C5448B">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Отже в</w:t>
      </w:r>
      <w:r w:rsidR="00A72693" w:rsidRPr="005C7FAD">
        <w:rPr>
          <w:rFonts w:ascii="Times New Roman" w:eastAsia="Times New Roman" w:hAnsi="Times New Roman" w:cs="Times New Roman"/>
          <w:color w:val="000000"/>
          <w:sz w:val="28"/>
          <w:lang w:val="uk-UA" w:eastAsia="ru-RU"/>
        </w:rPr>
        <w:t xml:space="preserve"> першому розділі було розглянуто матеріали, за якими проводилась організація системи моніторингу водних ресурсів, програми спостережень. Виявлені основні забруд</w:t>
      </w:r>
      <w:r w:rsidR="00690150" w:rsidRPr="005C7FAD">
        <w:rPr>
          <w:rFonts w:ascii="Times New Roman" w:eastAsia="Times New Roman" w:hAnsi="Times New Roman" w:cs="Times New Roman"/>
          <w:color w:val="000000"/>
          <w:sz w:val="28"/>
          <w:lang w:val="uk-UA" w:eastAsia="ru-RU"/>
        </w:rPr>
        <w:t>нення</w:t>
      </w:r>
      <w:r w:rsidR="00A72693" w:rsidRPr="005C7FAD">
        <w:rPr>
          <w:rFonts w:ascii="Times New Roman" w:eastAsia="Times New Roman" w:hAnsi="Times New Roman" w:cs="Times New Roman"/>
          <w:color w:val="000000"/>
          <w:sz w:val="28"/>
          <w:lang w:val="uk-UA" w:eastAsia="ru-RU"/>
        </w:rPr>
        <w:t xml:space="preserve"> води. За інтегральними показниками якості вод</w:t>
      </w:r>
      <w:r w:rsidR="00CB6EDE" w:rsidRPr="005C7FAD">
        <w:rPr>
          <w:rFonts w:ascii="Times New Roman" w:eastAsia="Times New Roman" w:hAnsi="Times New Roman" w:cs="Times New Roman"/>
          <w:color w:val="000000"/>
          <w:sz w:val="28"/>
          <w:lang w:val="uk-UA" w:eastAsia="ru-RU"/>
        </w:rPr>
        <w:t>и представлено норми якості</w:t>
      </w:r>
      <w:r w:rsidR="00A72693" w:rsidRPr="005C7FAD">
        <w:rPr>
          <w:rFonts w:ascii="Times New Roman" w:eastAsia="Times New Roman" w:hAnsi="Times New Roman" w:cs="Times New Roman"/>
          <w:color w:val="000000"/>
          <w:sz w:val="28"/>
          <w:lang w:val="uk-UA" w:eastAsia="ru-RU"/>
        </w:rPr>
        <w:t>, які повинні виконуватись. Наведені приклади очистки води.</w:t>
      </w:r>
    </w:p>
    <w:p w14:paraId="73B7EC24" w14:textId="43E8A210"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4E9E2364" w14:textId="3F4348BC"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134A199C" w14:textId="52DB860C"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4AB26DF9" w14:textId="100FB43C"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45821B57" w14:textId="259B035F"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46DD1C6B" w14:textId="49694F2B"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680EFAC9" w14:textId="2AAA6EC4"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67682F57" w14:textId="6B0A01B9"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79F114FC" w14:textId="6B249758" w:rsidR="00E46E9D" w:rsidRPr="005C7FAD" w:rsidRDefault="00E46E9D" w:rsidP="00C66F43">
      <w:pPr>
        <w:spacing w:after="0" w:line="360" w:lineRule="auto"/>
        <w:jc w:val="both"/>
        <w:rPr>
          <w:rFonts w:ascii="Times New Roman" w:eastAsia="Times New Roman" w:hAnsi="Times New Roman" w:cs="Times New Roman"/>
          <w:color w:val="000000"/>
          <w:sz w:val="28"/>
          <w:lang w:val="uk-UA" w:eastAsia="ru-RU"/>
        </w:rPr>
      </w:pPr>
    </w:p>
    <w:p w14:paraId="75CEF477" w14:textId="7B374338"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121AAE83" w14:textId="7C279472"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1576CD42" w14:textId="7BE6D583"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6199EDBC" w14:textId="0A8AB8AC"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2DCA81AF" w14:textId="6CC1E38D"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4F41CA3D" w14:textId="18C0C0A1"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35AAAF8A" w14:textId="3BE17CFB" w:rsidR="006503EC" w:rsidRPr="005C7FAD" w:rsidRDefault="006503EC" w:rsidP="00C66F43">
      <w:pPr>
        <w:spacing w:after="0" w:line="360" w:lineRule="auto"/>
        <w:jc w:val="both"/>
        <w:rPr>
          <w:rFonts w:ascii="Times New Roman" w:eastAsia="Times New Roman" w:hAnsi="Times New Roman" w:cs="Times New Roman"/>
          <w:color w:val="000000"/>
          <w:sz w:val="28"/>
          <w:lang w:val="uk-UA" w:eastAsia="ru-RU"/>
        </w:rPr>
      </w:pPr>
    </w:p>
    <w:p w14:paraId="3FFDAEBB" w14:textId="619FC753" w:rsidR="006503EC" w:rsidRPr="005C7FAD" w:rsidRDefault="006503EC" w:rsidP="002E7F74">
      <w:pPr>
        <w:spacing w:after="0" w:line="360" w:lineRule="auto"/>
        <w:jc w:val="both"/>
        <w:rPr>
          <w:rFonts w:ascii="Times New Roman" w:eastAsia="Times New Roman" w:hAnsi="Times New Roman" w:cs="Times New Roman"/>
          <w:color w:val="000000"/>
          <w:sz w:val="28"/>
          <w:lang w:val="uk-UA" w:eastAsia="ru-RU"/>
        </w:rPr>
      </w:pPr>
    </w:p>
    <w:p w14:paraId="61B6C875" w14:textId="77777777" w:rsidR="00C66F43" w:rsidRDefault="00C66F43" w:rsidP="00C66F43">
      <w:pPr>
        <w:spacing w:after="0" w:line="360" w:lineRule="auto"/>
        <w:rPr>
          <w:rFonts w:ascii="Times New Roman" w:eastAsia="Times New Roman" w:hAnsi="Times New Roman" w:cs="Times New Roman"/>
          <w:color w:val="000000"/>
          <w:sz w:val="28"/>
          <w:lang w:val="uk-UA" w:eastAsia="ru-RU"/>
        </w:rPr>
      </w:pPr>
    </w:p>
    <w:p w14:paraId="7BF2BBF5" w14:textId="19291F58" w:rsidR="00C66F43" w:rsidRDefault="00C66F43" w:rsidP="00C66F43">
      <w:pPr>
        <w:spacing w:after="0" w:line="360" w:lineRule="auto"/>
        <w:rPr>
          <w:rFonts w:ascii="Times New Roman" w:eastAsia="Times New Roman" w:hAnsi="Times New Roman" w:cs="Times New Roman"/>
          <w:color w:val="000000"/>
          <w:sz w:val="28"/>
          <w:lang w:val="uk-UA" w:eastAsia="ru-RU"/>
        </w:rPr>
      </w:pPr>
    </w:p>
    <w:p w14:paraId="5B85A7FA" w14:textId="77777777" w:rsidR="00C66F43" w:rsidRDefault="00C66F43" w:rsidP="00C66F43">
      <w:pPr>
        <w:spacing w:after="0" w:line="360" w:lineRule="auto"/>
        <w:rPr>
          <w:rFonts w:ascii="Times New Roman" w:eastAsia="Times New Roman" w:hAnsi="Times New Roman" w:cs="Times New Roman"/>
          <w:color w:val="000000"/>
          <w:sz w:val="28"/>
          <w:lang w:val="uk-UA" w:eastAsia="ru-RU"/>
        </w:rPr>
      </w:pPr>
    </w:p>
    <w:p w14:paraId="64083F05" w14:textId="7B63CB3C" w:rsidR="00D0748F" w:rsidRPr="005C7FAD" w:rsidRDefault="00C5448B" w:rsidP="00C5448B">
      <w:pPr>
        <w:spacing w:after="0" w:line="360" w:lineRule="auto"/>
        <w:ind w:firstLine="709"/>
        <w:jc w:val="center"/>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lastRenderedPageBreak/>
        <w:t xml:space="preserve">2 </w:t>
      </w:r>
      <w:r w:rsidR="00D0748F" w:rsidRPr="005C7FAD">
        <w:rPr>
          <w:rFonts w:ascii="Times New Roman" w:eastAsia="Times New Roman" w:hAnsi="Times New Roman" w:cs="Times New Roman"/>
          <w:color w:val="000000"/>
          <w:sz w:val="28"/>
          <w:lang w:val="uk-UA" w:eastAsia="ru-RU"/>
        </w:rPr>
        <w:t>МАТЕРІАЛИ ТА МЕТОДИ ДОСЛІДЖЕННЯ</w:t>
      </w:r>
    </w:p>
    <w:p w14:paraId="2B668606" w14:textId="77777777" w:rsidR="00D0748F" w:rsidRPr="005C7FAD" w:rsidRDefault="00D0748F" w:rsidP="00D0748F">
      <w:pPr>
        <w:spacing w:after="0" w:line="360" w:lineRule="auto"/>
        <w:ind w:firstLine="375"/>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2.1 Характеристика об’єкту дослідження</w:t>
      </w:r>
    </w:p>
    <w:p w14:paraId="17305A8A" w14:textId="77777777" w:rsidR="00D0748F" w:rsidRPr="005C7FAD" w:rsidRDefault="00D0748F" w:rsidP="00D0748F">
      <w:pPr>
        <w:spacing w:after="0" w:line="360" w:lineRule="auto"/>
        <w:ind w:firstLine="375"/>
        <w:rPr>
          <w:rFonts w:ascii="Times New Roman" w:eastAsia="Times New Roman" w:hAnsi="Times New Roman" w:cs="Times New Roman"/>
          <w:color w:val="000000"/>
          <w:sz w:val="28"/>
          <w:lang w:val="uk-UA" w:eastAsia="ru-RU"/>
        </w:rPr>
      </w:pPr>
    </w:p>
    <w:p w14:paraId="350E291D" w14:textId="77777777" w:rsidR="00D0748F" w:rsidRPr="005C7FAD" w:rsidRDefault="00D0748F" w:rsidP="00D0748F">
      <w:pPr>
        <w:spacing w:after="0" w:line="360" w:lineRule="auto"/>
        <w:ind w:firstLine="375"/>
        <w:rPr>
          <w:rFonts w:ascii="Times New Roman" w:eastAsia="Times New Roman" w:hAnsi="Times New Roman" w:cs="Times New Roman"/>
          <w:color w:val="000000"/>
          <w:sz w:val="28"/>
          <w:lang w:val="uk-UA" w:eastAsia="ru-RU"/>
        </w:rPr>
      </w:pPr>
    </w:p>
    <w:p w14:paraId="7B4C1439" w14:textId="4DAB5E72" w:rsidR="00D0748F" w:rsidRPr="005C7FAD" w:rsidRDefault="00D0748F" w:rsidP="00D0748F">
      <w:pPr>
        <w:spacing w:after="0" w:line="360" w:lineRule="auto"/>
        <w:ind w:firstLine="374"/>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Сучасний екологі</w:t>
      </w:r>
      <w:r w:rsidR="00132894" w:rsidRPr="005C7FAD">
        <w:rPr>
          <w:rFonts w:ascii="Times New Roman" w:hAnsi="Times New Roman" w:cs="Times New Roman"/>
          <w:sz w:val="28"/>
          <w:szCs w:val="28"/>
          <w:lang w:val="uk-UA"/>
        </w:rPr>
        <w:t>чний стан поверхневих водних об’</w:t>
      </w:r>
      <w:r w:rsidRPr="005C7FAD">
        <w:rPr>
          <w:rFonts w:ascii="Times New Roman" w:hAnsi="Times New Roman" w:cs="Times New Roman"/>
          <w:sz w:val="28"/>
          <w:szCs w:val="28"/>
          <w:lang w:val="uk-UA"/>
        </w:rPr>
        <w:t>єктів області формуєтьс</w:t>
      </w:r>
      <w:r w:rsidR="00132894" w:rsidRPr="005C7FAD">
        <w:rPr>
          <w:rFonts w:ascii="Times New Roman" w:hAnsi="Times New Roman" w:cs="Times New Roman"/>
          <w:sz w:val="28"/>
          <w:szCs w:val="28"/>
          <w:lang w:val="uk-UA"/>
        </w:rPr>
        <w:t>я під антропогенним впливом суб’</w:t>
      </w:r>
      <w:r w:rsidRPr="005C7FAD">
        <w:rPr>
          <w:rFonts w:ascii="Times New Roman" w:hAnsi="Times New Roman" w:cs="Times New Roman"/>
          <w:sz w:val="28"/>
          <w:szCs w:val="28"/>
          <w:lang w:val="uk-UA"/>
        </w:rPr>
        <w:t>єктів господарювання. Найбільш суттєвими чинниками, що визнач</w:t>
      </w:r>
      <w:r w:rsidR="00132894" w:rsidRPr="005C7FAD">
        <w:rPr>
          <w:rFonts w:ascii="Times New Roman" w:hAnsi="Times New Roman" w:cs="Times New Roman"/>
          <w:sz w:val="28"/>
          <w:szCs w:val="28"/>
          <w:lang w:val="uk-UA"/>
        </w:rPr>
        <w:t>ають екологічний стан водних об’</w:t>
      </w:r>
      <w:r w:rsidRPr="005C7FAD">
        <w:rPr>
          <w:rFonts w:ascii="Times New Roman" w:hAnsi="Times New Roman" w:cs="Times New Roman"/>
          <w:sz w:val="28"/>
          <w:szCs w:val="28"/>
          <w:lang w:val="uk-UA"/>
        </w:rPr>
        <w:t>єктів, є: скидання забруднених та недостатньо очищених зворотних вод через неефективну роботу очисних споруд або взагалі їх відсутність, особливо в житлово</w:t>
      </w:r>
      <w:r w:rsidR="005855BB"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 xml:space="preserve">комунальному господарстві </w:t>
      </w:r>
      <w:r w:rsidRPr="005C7FAD">
        <w:rPr>
          <w:rFonts w:ascii="Times New Roman" w:eastAsia="Times New Roman" w:hAnsi="Times New Roman" w:cs="Times New Roman"/>
          <w:color w:val="000000"/>
          <w:sz w:val="28"/>
          <w:lang w:val="uk-UA" w:eastAsia="ru-RU"/>
        </w:rPr>
        <w:t>[25].</w:t>
      </w:r>
    </w:p>
    <w:p w14:paraId="30B0D4FB" w14:textId="7F2B3AB7" w:rsidR="00D0748F" w:rsidRPr="005C7FAD" w:rsidRDefault="00B77DC2" w:rsidP="00D074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з основних</w:t>
      </w:r>
      <w:r w:rsidR="00D0748F" w:rsidRPr="005C7FAD">
        <w:rPr>
          <w:rFonts w:ascii="Times New Roman" w:hAnsi="Times New Roman" w:cs="Times New Roman"/>
          <w:sz w:val="28"/>
          <w:szCs w:val="28"/>
          <w:lang w:val="uk-UA"/>
        </w:rPr>
        <w:t xml:space="preserve"> забруднювач</w:t>
      </w:r>
      <w:r>
        <w:rPr>
          <w:rFonts w:ascii="Times New Roman" w:hAnsi="Times New Roman" w:cs="Times New Roman"/>
          <w:sz w:val="28"/>
          <w:szCs w:val="28"/>
          <w:lang w:val="uk-UA"/>
        </w:rPr>
        <w:t>ів</w:t>
      </w:r>
      <w:r w:rsidR="00D0748F" w:rsidRPr="005C7FAD">
        <w:rPr>
          <w:rFonts w:ascii="Times New Roman" w:hAnsi="Times New Roman" w:cs="Times New Roman"/>
          <w:sz w:val="28"/>
          <w:szCs w:val="28"/>
          <w:lang w:val="uk-UA"/>
        </w:rPr>
        <w:t xml:space="preserve"> водних ресурсів є підприємс</w:t>
      </w:r>
      <w:r>
        <w:rPr>
          <w:rFonts w:ascii="Times New Roman" w:hAnsi="Times New Roman" w:cs="Times New Roman"/>
          <w:sz w:val="28"/>
          <w:szCs w:val="28"/>
          <w:lang w:val="uk-UA"/>
        </w:rPr>
        <w:t xml:space="preserve">тва металургійної промисловості. </w:t>
      </w:r>
      <w:r w:rsidR="00D0748F" w:rsidRPr="005C7FAD">
        <w:rPr>
          <w:rFonts w:ascii="Times New Roman" w:hAnsi="Times New Roman" w:cs="Times New Roman"/>
          <w:sz w:val="28"/>
          <w:szCs w:val="28"/>
          <w:lang w:val="uk-UA"/>
        </w:rPr>
        <w:t>На підприємствах області використовують типові методи очистки стічних вод, що базуються на принципах механічної, біологічної або фіз</w:t>
      </w:r>
      <w:r w:rsidR="005E49B3" w:rsidRPr="005C7FAD">
        <w:rPr>
          <w:rFonts w:ascii="Times New Roman" w:hAnsi="Times New Roman" w:cs="Times New Roman"/>
          <w:sz w:val="28"/>
          <w:szCs w:val="28"/>
          <w:lang w:val="uk-UA"/>
        </w:rPr>
        <w:t>ико-</w:t>
      </w:r>
      <w:r w:rsidR="00D0748F" w:rsidRPr="005C7FAD">
        <w:rPr>
          <w:rFonts w:ascii="Times New Roman" w:hAnsi="Times New Roman" w:cs="Times New Roman"/>
          <w:sz w:val="28"/>
          <w:szCs w:val="28"/>
          <w:lang w:val="uk-UA"/>
        </w:rPr>
        <w:t xml:space="preserve">хімічної очистки </w:t>
      </w:r>
      <w:r w:rsidR="00D0748F" w:rsidRPr="005C7FAD">
        <w:rPr>
          <w:rFonts w:ascii="Times New Roman" w:eastAsia="Times New Roman" w:hAnsi="Times New Roman" w:cs="Times New Roman"/>
          <w:color w:val="000000"/>
          <w:sz w:val="28"/>
          <w:lang w:val="uk-UA" w:eastAsia="ru-RU"/>
        </w:rPr>
        <w:t>[25].</w:t>
      </w:r>
    </w:p>
    <w:p w14:paraId="74B1BF63" w14:textId="0E37F524" w:rsidR="0068529C" w:rsidRDefault="005855BB"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 дан</w:t>
      </w:r>
      <w:r w:rsidR="00AE2504" w:rsidRPr="005C7FAD">
        <w:rPr>
          <w:rFonts w:ascii="Times New Roman" w:hAnsi="Times New Roman" w:cs="Times New Roman"/>
          <w:sz w:val="28"/>
          <w:szCs w:val="28"/>
          <w:lang w:val="uk-UA"/>
        </w:rPr>
        <w:t>ій кваліфікаційній роботі об’</w:t>
      </w:r>
      <w:r w:rsidR="00D0748F" w:rsidRPr="005C7FAD">
        <w:rPr>
          <w:rFonts w:ascii="Times New Roman" w:hAnsi="Times New Roman" w:cs="Times New Roman"/>
          <w:sz w:val="28"/>
          <w:szCs w:val="28"/>
          <w:lang w:val="uk-UA"/>
        </w:rPr>
        <w:t xml:space="preserve">єктом дослідження виступає процедура моніторингу стічних вод на </w:t>
      </w:r>
      <w:r w:rsidR="007A0255" w:rsidRPr="005C7FAD">
        <w:rPr>
          <w:rFonts w:ascii="Times New Roman" w:hAnsi="Times New Roman" w:cs="Times New Roman"/>
          <w:sz w:val="28"/>
          <w:szCs w:val="28"/>
          <w:lang w:val="uk-UA"/>
        </w:rPr>
        <w:t>території Запорізького титано-магнієвого</w:t>
      </w:r>
      <w:r w:rsidR="00D0748F" w:rsidRPr="005C7FAD">
        <w:rPr>
          <w:rFonts w:ascii="Times New Roman" w:hAnsi="Times New Roman" w:cs="Times New Roman"/>
          <w:sz w:val="28"/>
          <w:szCs w:val="28"/>
          <w:lang w:val="uk-UA"/>
        </w:rPr>
        <w:t xml:space="preserve"> комбінат</w:t>
      </w:r>
      <w:r w:rsidR="007A0255" w:rsidRPr="005C7FAD">
        <w:rPr>
          <w:rFonts w:ascii="Times New Roman" w:hAnsi="Times New Roman" w:cs="Times New Roman"/>
          <w:sz w:val="28"/>
          <w:szCs w:val="28"/>
          <w:lang w:val="uk-UA"/>
        </w:rPr>
        <w:t>у</w:t>
      </w:r>
      <w:r w:rsidR="0068529C">
        <w:rPr>
          <w:rFonts w:ascii="Times New Roman" w:hAnsi="Times New Roman" w:cs="Times New Roman"/>
          <w:sz w:val="28"/>
          <w:szCs w:val="28"/>
          <w:lang w:val="uk-UA"/>
        </w:rPr>
        <w:t>.</w:t>
      </w:r>
    </w:p>
    <w:p w14:paraId="0AE767D8" w14:textId="2EFB2B1D"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 основі санітарно-випробувальної лабораторії комбінату було проведено спостереження динаміки зміни концентрацій основних забруднюючих речовин з 2017 року по липень 2020 року.</w:t>
      </w:r>
    </w:p>
    <w:p w14:paraId="2BEA1589" w14:textId="77777777" w:rsidR="00EB5AE3" w:rsidRDefault="00D0748F" w:rsidP="00E72FD2">
      <w:pPr>
        <w:spacing w:after="0" w:line="360" w:lineRule="auto"/>
        <w:ind w:firstLine="374"/>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ТОВ «ЗТМК» у 2018 році опинилось на другому місці по обсягу скидання недостатньо очищених зворотних вод у водні об’єкти серед промислових підприємств. У звітному році підприємством скинуто 0,592 млн. м³ недостатньо очищених стічних вод, що на 0,039 млн. м³ більше, ніж у 2017 році </w:t>
      </w:r>
      <w:r w:rsidRPr="005C7FAD">
        <w:rPr>
          <w:rFonts w:ascii="Times New Roman" w:eastAsia="Times New Roman" w:hAnsi="Times New Roman" w:cs="Times New Roman"/>
          <w:color w:val="000000"/>
          <w:sz w:val="28"/>
          <w:lang w:val="uk-UA" w:eastAsia="ru-RU"/>
        </w:rPr>
        <w:t>[26].</w:t>
      </w:r>
      <w:r w:rsidR="00E72FD2">
        <w:rPr>
          <w:rFonts w:ascii="Times New Roman" w:eastAsia="Times New Roman" w:hAnsi="Times New Roman" w:cs="Times New Roman"/>
          <w:color w:val="000000"/>
          <w:sz w:val="28"/>
          <w:szCs w:val="28"/>
          <w:lang w:val="uk-UA" w:eastAsia="ru-RU"/>
        </w:rPr>
        <w:t xml:space="preserve"> </w:t>
      </w:r>
    </w:p>
    <w:p w14:paraId="6C77AE93" w14:textId="2E374003" w:rsidR="00D0748F" w:rsidRPr="005C7FAD" w:rsidRDefault="00EB5AE3" w:rsidP="00E72FD2">
      <w:pPr>
        <w:spacing w:after="0" w:line="360" w:lineRule="auto"/>
        <w:ind w:firstLine="374"/>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В</w:t>
      </w:r>
      <w:r w:rsidR="00D0748F" w:rsidRPr="005C7FAD">
        <w:rPr>
          <w:rFonts w:ascii="Times New Roman" w:hAnsi="Times New Roman" w:cs="Times New Roman"/>
          <w:sz w:val="28"/>
          <w:szCs w:val="28"/>
          <w:lang w:val="uk-UA"/>
        </w:rPr>
        <w:t>же у 2019 звітному році підприємством скинуто 0,593 млн. м³ недостатньо очищених стічн</w:t>
      </w:r>
      <w:r w:rsidR="005855BB" w:rsidRPr="005C7FAD">
        <w:rPr>
          <w:rFonts w:ascii="Times New Roman" w:hAnsi="Times New Roman" w:cs="Times New Roman"/>
          <w:sz w:val="28"/>
          <w:szCs w:val="28"/>
          <w:lang w:val="uk-UA"/>
        </w:rPr>
        <w:t>их вод, що на 0,001 млн. м³ мен</w:t>
      </w:r>
      <w:r w:rsidR="00D0748F" w:rsidRPr="005C7FAD">
        <w:rPr>
          <w:rFonts w:ascii="Times New Roman" w:hAnsi="Times New Roman" w:cs="Times New Roman"/>
          <w:sz w:val="28"/>
          <w:szCs w:val="28"/>
          <w:lang w:val="uk-UA"/>
        </w:rPr>
        <w:t xml:space="preserve">ше, ніж у 2018 році </w:t>
      </w:r>
      <w:r w:rsidR="00D0748F" w:rsidRPr="005C7FAD">
        <w:rPr>
          <w:rFonts w:ascii="Times New Roman" w:eastAsia="Times New Roman" w:hAnsi="Times New Roman" w:cs="Times New Roman"/>
          <w:color w:val="000000"/>
          <w:sz w:val="28"/>
          <w:lang w:val="uk-UA" w:eastAsia="ru-RU"/>
        </w:rPr>
        <w:t>[27].</w:t>
      </w:r>
    </w:p>
    <w:p w14:paraId="0FA9DCA5" w14:textId="77777777" w:rsidR="00EB5AE3" w:rsidRDefault="00D0748F" w:rsidP="00D16061">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Моніторинг проводився згідно</w:t>
      </w:r>
      <w:r w:rsidRPr="005C7FAD">
        <w:rPr>
          <w:rFonts w:ascii="Times New Roman" w:hAnsi="Times New Roman" w:cs="Times New Roman"/>
          <w:b/>
          <w:sz w:val="28"/>
          <w:szCs w:val="28"/>
          <w:lang w:val="uk-UA"/>
        </w:rPr>
        <w:t xml:space="preserve"> </w:t>
      </w:r>
      <w:r w:rsidRPr="005C7FAD">
        <w:rPr>
          <w:rFonts w:ascii="Times New Roman" w:hAnsi="Times New Roman" w:cs="Times New Roman"/>
          <w:sz w:val="28"/>
          <w:szCs w:val="28"/>
          <w:lang w:val="uk-UA"/>
        </w:rPr>
        <w:t xml:space="preserve">додатку А </w:t>
      </w:r>
      <w:r w:rsidRPr="005C7FAD">
        <w:rPr>
          <w:rFonts w:ascii="Times New Roman" w:hAnsi="Times New Roman" w:cs="Times New Roman"/>
          <w:color w:val="000000" w:themeColor="text1"/>
          <w:sz w:val="28"/>
          <w:szCs w:val="28"/>
          <w:lang w:val="uk-UA"/>
        </w:rPr>
        <w:t xml:space="preserve">на якому </w:t>
      </w:r>
      <w:r w:rsidR="00F54235" w:rsidRPr="005C7FAD">
        <w:rPr>
          <w:rFonts w:ascii="Times New Roman" w:hAnsi="Times New Roman" w:cs="Times New Roman"/>
          <w:color w:val="000000" w:themeColor="text1"/>
          <w:sz w:val="28"/>
          <w:szCs w:val="28"/>
          <w:lang w:val="uk-UA"/>
        </w:rPr>
        <w:t>представлено</w:t>
      </w:r>
      <w:r w:rsidRPr="005C7FAD">
        <w:rPr>
          <w:rFonts w:ascii="Times New Roman" w:hAnsi="Times New Roman" w:cs="Times New Roman"/>
          <w:color w:val="000000" w:themeColor="text1"/>
          <w:sz w:val="28"/>
          <w:szCs w:val="28"/>
          <w:lang w:val="uk-UA"/>
        </w:rPr>
        <w:t xml:space="preserve"> план аналітичного контролю</w:t>
      </w:r>
      <w:r w:rsidRPr="005C7FAD">
        <w:rPr>
          <w:sz w:val="28"/>
          <w:szCs w:val="28"/>
          <w:lang w:val="uk-UA"/>
        </w:rPr>
        <w:t xml:space="preserve"> </w:t>
      </w:r>
      <w:r w:rsidRPr="005C7FAD">
        <w:rPr>
          <w:rFonts w:ascii="Times New Roman" w:hAnsi="Times New Roman" w:cs="Times New Roman"/>
          <w:sz w:val="28"/>
          <w:szCs w:val="28"/>
          <w:lang w:val="uk-UA"/>
        </w:rPr>
        <w:t xml:space="preserve">стічних вод та води в контрольних створах </w:t>
      </w:r>
      <w:r w:rsidR="00D16061" w:rsidRPr="005C7FAD">
        <w:rPr>
          <w:rFonts w:ascii="Times New Roman" w:hAnsi="Times New Roman" w:cs="Times New Roman"/>
          <w:sz w:val="28"/>
          <w:szCs w:val="28"/>
          <w:lang w:val="uk-UA"/>
        </w:rPr>
        <w:t>З</w:t>
      </w:r>
      <w:r w:rsidR="00E72FD2">
        <w:rPr>
          <w:rFonts w:ascii="Times New Roman" w:hAnsi="Times New Roman" w:cs="Times New Roman"/>
          <w:sz w:val="28"/>
          <w:szCs w:val="28"/>
          <w:lang w:val="uk-UA"/>
        </w:rPr>
        <w:t>апорізького титано-магнієвого комбінату.</w:t>
      </w:r>
    </w:p>
    <w:p w14:paraId="209FB533" w14:textId="7EC28DEC" w:rsidR="00D16061" w:rsidRPr="005C7FAD" w:rsidRDefault="00D16061" w:rsidP="00D16061">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xml:space="preserve">Показники забруднюючих речовин представлені в </w:t>
      </w:r>
      <w:r w:rsidR="00D0748F" w:rsidRPr="005C7FAD">
        <w:rPr>
          <w:rFonts w:ascii="Times New Roman" w:hAnsi="Times New Roman" w:cs="Times New Roman"/>
          <w:sz w:val="28"/>
          <w:szCs w:val="28"/>
          <w:lang w:val="uk-UA"/>
        </w:rPr>
        <w:t>таблиці (2.</w:t>
      </w:r>
      <w:r w:rsidR="00A6286C">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1)</w:t>
      </w:r>
      <w:r w:rsidRPr="005C7FAD">
        <w:rPr>
          <w:rFonts w:ascii="Times New Roman" w:hAnsi="Times New Roman" w:cs="Times New Roman"/>
          <w:sz w:val="28"/>
          <w:szCs w:val="28"/>
          <w:lang w:val="uk-UA"/>
        </w:rPr>
        <w:t>.</w:t>
      </w:r>
    </w:p>
    <w:p w14:paraId="31D25983" w14:textId="17A7B095" w:rsidR="00D0748F" w:rsidRPr="005C7FAD" w:rsidRDefault="00D0748F" w:rsidP="00D16061">
      <w:pPr>
        <w:spacing w:after="0" w:line="360" w:lineRule="auto"/>
        <w:jc w:val="both"/>
        <w:rPr>
          <w:rFonts w:ascii="Times New Roman" w:hAnsi="Times New Roman" w:cs="Times New Roman"/>
          <w:sz w:val="28"/>
          <w:szCs w:val="28"/>
          <w:lang w:val="uk-UA"/>
        </w:rPr>
      </w:pPr>
    </w:p>
    <w:p w14:paraId="6DC0C470" w14:textId="3AFCA862"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2.</w:t>
      </w:r>
      <w:r w:rsidR="00A042DF">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1 – Перелік </w:t>
      </w:r>
      <w:r w:rsidR="00E51647" w:rsidRPr="005C7FAD">
        <w:rPr>
          <w:rFonts w:ascii="Times New Roman" w:hAnsi="Times New Roman" w:cs="Times New Roman"/>
          <w:sz w:val="28"/>
          <w:szCs w:val="28"/>
          <w:lang w:val="uk-UA"/>
        </w:rPr>
        <w:t>інгредієнтів</w:t>
      </w:r>
      <w:r w:rsidRPr="005C7FAD">
        <w:rPr>
          <w:rFonts w:ascii="Times New Roman" w:hAnsi="Times New Roman" w:cs="Times New Roman"/>
          <w:sz w:val="28"/>
          <w:szCs w:val="28"/>
          <w:lang w:val="uk-UA"/>
        </w:rPr>
        <w:t xml:space="preserve"> за якими виконується моніторинг</w:t>
      </w:r>
    </w:p>
    <w:tbl>
      <w:tblPr>
        <w:tblStyle w:val="12"/>
        <w:tblW w:w="9642" w:type="dxa"/>
        <w:tblLook w:val="04A0" w:firstRow="1" w:lastRow="0" w:firstColumn="1" w:lastColumn="0" w:noHBand="0" w:noVBand="1"/>
      </w:tblPr>
      <w:tblGrid>
        <w:gridCol w:w="3359"/>
        <w:gridCol w:w="3217"/>
        <w:gridCol w:w="3066"/>
      </w:tblGrid>
      <w:tr w:rsidR="00D0748F" w:rsidRPr="005C7FAD" w14:paraId="18293AE3" w14:textId="77777777" w:rsidTr="00A6286C">
        <w:trPr>
          <w:trHeight w:val="475"/>
        </w:trPr>
        <w:tc>
          <w:tcPr>
            <w:tcW w:w="9642" w:type="dxa"/>
            <w:gridSpan w:val="3"/>
          </w:tcPr>
          <w:p w14:paraId="173CF254" w14:textId="77777777" w:rsidR="00D0748F" w:rsidRPr="005C7FAD" w:rsidRDefault="00F54235" w:rsidP="00BC479D">
            <w:pPr>
              <w:spacing w:line="276"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Визначаючий інгре</w:t>
            </w:r>
            <w:r w:rsidR="00D0748F" w:rsidRPr="005C7FAD">
              <w:rPr>
                <w:rFonts w:ascii="Times New Roman" w:hAnsi="Times New Roman" w:cs="Times New Roman"/>
                <w:sz w:val="28"/>
                <w:szCs w:val="28"/>
                <w:lang w:val="uk-UA"/>
              </w:rPr>
              <w:t>дієнт</w:t>
            </w:r>
          </w:p>
        </w:tc>
      </w:tr>
      <w:tr w:rsidR="00D0748F" w:rsidRPr="005C7FAD" w14:paraId="1E706484" w14:textId="77777777" w:rsidTr="00A6286C">
        <w:trPr>
          <w:trHeight w:val="340"/>
        </w:trPr>
        <w:tc>
          <w:tcPr>
            <w:tcW w:w="3359" w:type="dxa"/>
          </w:tcPr>
          <w:p w14:paraId="00C4DD0D"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Нітрати </w:t>
            </w:r>
          </w:p>
        </w:tc>
        <w:tc>
          <w:tcPr>
            <w:tcW w:w="3217" w:type="dxa"/>
          </w:tcPr>
          <w:p w14:paraId="1B60F33F"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БСК 5</w:t>
            </w:r>
          </w:p>
        </w:tc>
        <w:tc>
          <w:tcPr>
            <w:tcW w:w="3066" w:type="dxa"/>
          </w:tcPr>
          <w:p w14:paraId="71608237"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Хлориди </w:t>
            </w:r>
          </w:p>
        </w:tc>
      </w:tr>
      <w:tr w:rsidR="00D0748F" w:rsidRPr="005C7FAD" w14:paraId="38E6F803" w14:textId="77777777" w:rsidTr="00A6286C">
        <w:trPr>
          <w:trHeight w:val="340"/>
        </w:trPr>
        <w:tc>
          <w:tcPr>
            <w:tcW w:w="3359" w:type="dxa"/>
          </w:tcPr>
          <w:p w14:paraId="58CCE6CE"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Нітрити </w:t>
            </w:r>
          </w:p>
        </w:tc>
        <w:tc>
          <w:tcPr>
            <w:tcW w:w="3217" w:type="dxa"/>
          </w:tcPr>
          <w:p w14:paraId="47BF5848"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ХСК</w:t>
            </w:r>
          </w:p>
        </w:tc>
        <w:tc>
          <w:tcPr>
            <w:tcW w:w="3066" w:type="dxa"/>
          </w:tcPr>
          <w:p w14:paraId="12AAAE22"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Магній </w:t>
            </w:r>
          </w:p>
        </w:tc>
      </w:tr>
      <w:tr w:rsidR="00D0748F" w:rsidRPr="005C7FAD" w14:paraId="26DAE370" w14:textId="77777777" w:rsidTr="00A6286C">
        <w:trPr>
          <w:trHeight w:val="340"/>
        </w:trPr>
        <w:tc>
          <w:tcPr>
            <w:tcW w:w="3359" w:type="dxa"/>
          </w:tcPr>
          <w:p w14:paraId="0FC564A2"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Залізо </w:t>
            </w:r>
          </w:p>
        </w:tc>
        <w:tc>
          <w:tcPr>
            <w:tcW w:w="3217" w:type="dxa"/>
          </w:tcPr>
          <w:p w14:paraId="22B250A7"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Сульфати </w:t>
            </w:r>
          </w:p>
        </w:tc>
        <w:tc>
          <w:tcPr>
            <w:tcW w:w="3066" w:type="dxa"/>
          </w:tcPr>
          <w:p w14:paraId="2DCCDA2E"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Кальцій </w:t>
            </w:r>
          </w:p>
        </w:tc>
      </w:tr>
      <w:tr w:rsidR="00D0748F" w:rsidRPr="005C7FAD" w14:paraId="7808333C" w14:textId="77777777" w:rsidTr="00A6286C">
        <w:trPr>
          <w:trHeight w:val="340"/>
        </w:trPr>
        <w:tc>
          <w:tcPr>
            <w:tcW w:w="3359" w:type="dxa"/>
          </w:tcPr>
          <w:p w14:paraId="36541987"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Фосфати </w:t>
            </w:r>
          </w:p>
        </w:tc>
        <w:tc>
          <w:tcPr>
            <w:tcW w:w="3217" w:type="dxa"/>
          </w:tcPr>
          <w:p w14:paraId="536421B7"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Розчинений кисень</w:t>
            </w:r>
          </w:p>
        </w:tc>
        <w:tc>
          <w:tcPr>
            <w:tcW w:w="3066" w:type="dxa"/>
          </w:tcPr>
          <w:p w14:paraId="436E42DF"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Зважені речовини</w:t>
            </w:r>
          </w:p>
        </w:tc>
      </w:tr>
      <w:tr w:rsidR="00D0748F" w:rsidRPr="005C7FAD" w14:paraId="1380383F" w14:textId="77777777" w:rsidTr="00A6286C">
        <w:trPr>
          <w:trHeight w:val="340"/>
        </w:trPr>
        <w:tc>
          <w:tcPr>
            <w:tcW w:w="3359" w:type="dxa"/>
          </w:tcPr>
          <w:p w14:paraId="6DA276E9"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Фтор</w:t>
            </w:r>
          </w:p>
        </w:tc>
        <w:tc>
          <w:tcPr>
            <w:tcW w:w="3217" w:type="dxa"/>
          </w:tcPr>
          <w:p w14:paraId="0CB8BB10"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Азот амонійний</w:t>
            </w:r>
          </w:p>
        </w:tc>
        <w:tc>
          <w:tcPr>
            <w:tcW w:w="3066" w:type="dxa"/>
          </w:tcPr>
          <w:p w14:paraId="25ED1660"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Мінеральний склад</w:t>
            </w:r>
          </w:p>
        </w:tc>
      </w:tr>
      <w:tr w:rsidR="00D0748F" w:rsidRPr="005C7FAD" w14:paraId="23481C00" w14:textId="77777777" w:rsidTr="00A6286C">
        <w:trPr>
          <w:trHeight w:val="340"/>
        </w:trPr>
        <w:tc>
          <w:tcPr>
            <w:tcW w:w="3359" w:type="dxa"/>
          </w:tcPr>
          <w:p w14:paraId="38FA746C" w14:textId="77777777" w:rsidR="00D0748F" w:rsidRPr="005C7FAD" w:rsidRDefault="0032391E"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Активний хлор</w:t>
            </w:r>
          </w:p>
        </w:tc>
        <w:tc>
          <w:tcPr>
            <w:tcW w:w="3217" w:type="dxa"/>
          </w:tcPr>
          <w:p w14:paraId="7B511B2A"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Реакція рН</w:t>
            </w:r>
          </w:p>
        </w:tc>
        <w:tc>
          <w:tcPr>
            <w:tcW w:w="3066" w:type="dxa"/>
          </w:tcPr>
          <w:p w14:paraId="718C027B" w14:textId="77777777" w:rsidR="00D0748F" w:rsidRPr="005C7FAD" w:rsidRDefault="00D0748F" w:rsidP="00BC479D">
            <w:pPr>
              <w:rPr>
                <w:rFonts w:ascii="Times New Roman" w:hAnsi="Times New Roman" w:cs="Times New Roman"/>
                <w:sz w:val="28"/>
                <w:szCs w:val="28"/>
                <w:lang w:val="uk-UA"/>
              </w:rPr>
            </w:pPr>
            <w:r w:rsidRPr="005C7FAD">
              <w:rPr>
                <w:rFonts w:ascii="Times New Roman" w:hAnsi="Times New Roman" w:cs="Times New Roman"/>
                <w:sz w:val="28"/>
                <w:szCs w:val="28"/>
                <w:lang w:val="uk-UA"/>
              </w:rPr>
              <w:t>Нафтопродукти</w:t>
            </w:r>
          </w:p>
        </w:tc>
      </w:tr>
    </w:tbl>
    <w:p w14:paraId="6E16133A" w14:textId="77777777" w:rsidR="00CF7678" w:rsidRPr="005C7FAD" w:rsidRDefault="00CF7678" w:rsidP="00CF572E">
      <w:pPr>
        <w:spacing w:after="0" w:line="360" w:lineRule="auto"/>
        <w:jc w:val="both"/>
        <w:rPr>
          <w:rFonts w:ascii="Times New Roman" w:hAnsi="Times New Roman" w:cs="Times New Roman"/>
          <w:sz w:val="28"/>
          <w:szCs w:val="28"/>
          <w:lang w:val="uk-UA"/>
        </w:rPr>
      </w:pPr>
    </w:p>
    <w:p w14:paraId="02916521" w14:textId="48436167" w:rsidR="00D16061" w:rsidRPr="005C7FAD" w:rsidRDefault="00CF7678" w:rsidP="00A6286C">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Спостереження відбуваються </w:t>
      </w:r>
      <w:r w:rsidR="00D16061" w:rsidRPr="005C7FAD">
        <w:rPr>
          <w:rFonts w:ascii="Times New Roman" w:hAnsi="Times New Roman" w:cs="Times New Roman"/>
          <w:sz w:val="28"/>
          <w:szCs w:val="28"/>
          <w:lang w:val="uk-UA"/>
        </w:rPr>
        <w:t>у Виробничо-дренажних стоках; Промис</w:t>
      </w:r>
      <w:r w:rsidR="003F211F" w:rsidRPr="005C7FAD">
        <w:rPr>
          <w:rFonts w:ascii="Times New Roman" w:hAnsi="Times New Roman" w:cs="Times New Roman"/>
          <w:sz w:val="28"/>
          <w:szCs w:val="28"/>
          <w:lang w:val="uk-UA"/>
        </w:rPr>
        <w:t>лових стоках; Розсіючому</w:t>
      </w:r>
      <w:r w:rsidR="00D16061" w:rsidRPr="005C7FAD">
        <w:rPr>
          <w:rFonts w:ascii="Times New Roman" w:hAnsi="Times New Roman" w:cs="Times New Roman"/>
          <w:sz w:val="28"/>
          <w:szCs w:val="28"/>
          <w:lang w:val="uk-UA"/>
        </w:rPr>
        <w:t xml:space="preserve"> випуск</w:t>
      </w:r>
      <w:r w:rsidR="003F211F" w:rsidRPr="005C7FAD">
        <w:rPr>
          <w:rFonts w:ascii="Times New Roman" w:hAnsi="Times New Roman" w:cs="Times New Roman"/>
          <w:sz w:val="28"/>
          <w:szCs w:val="28"/>
          <w:lang w:val="uk-UA"/>
        </w:rPr>
        <w:t>у</w:t>
      </w:r>
      <w:r w:rsidR="00D16061" w:rsidRPr="005C7FAD">
        <w:rPr>
          <w:rFonts w:ascii="Times New Roman" w:hAnsi="Times New Roman" w:cs="Times New Roman"/>
          <w:sz w:val="28"/>
          <w:szCs w:val="28"/>
          <w:lang w:val="uk-UA"/>
        </w:rPr>
        <w:t xml:space="preserve"> № 4 (р. Дніпро, над </w:t>
      </w:r>
      <w:r w:rsidR="003F211F" w:rsidRPr="005C7FAD">
        <w:rPr>
          <w:rFonts w:ascii="Times New Roman" w:hAnsi="Times New Roman" w:cs="Times New Roman"/>
          <w:sz w:val="28"/>
          <w:szCs w:val="28"/>
          <w:lang w:val="uk-UA"/>
        </w:rPr>
        <w:t>розсіючим випуском); Контрольному</w:t>
      </w:r>
      <w:r w:rsidR="00D16061" w:rsidRPr="005C7FAD">
        <w:rPr>
          <w:rFonts w:ascii="Times New Roman" w:hAnsi="Times New Roman" w:cs="Times New Roman"/>
          <w:sz w:val="28"/>
          <w:szCs w:val="28"/>
          <w:lang w:val="uk-UA"/>
        </w:rPr>
        <w:t xml:space="preserve"> створ</w:t>
      </w:r>
      <w:r w:rsidR="003F211F" w:rsidRPr="005C7FAD">
        <w:rPr>
          <w:rFonts w:ascii="Times New Roman" w:hAnsi="Times New Roman" w:cs="Times New Roman"/>
          <w:sz w:val="28"/>
          <w:szCs w:val="28"/>
          <w:lang w:val="uk-UA"/>
        </w:rPr>
        <w:t>і</w:t>
      </w:r>
      <w:r w:rsidR="00D16061" w:rsidRPr="005C7FAD">
        <w:rPr>
          <w:rFonts w:ascii="Times New Roman" w:hAnsi="Times New Roman" w:cs="Times New Roman"/>
          <w:sz w:val="28"/>
          <w:szCs w:val="28"/>
          <w:lang w:val="uk-UA"/>
        </w:rPr>
        <w:t xml:space="preserve"> випуску №4 (р. Дніпро, 500 м нижче </w:t>
      </w:r>
      <w:r w:rsidR="003F211F" w:rsidRPr="005C7FAD">
        <w:rPr>
          <w:rFonts w:ascii="Times New Roman" w:hAnsi="Times New Roman" w:cs="Times New Roman"/>
          <w:sz w:val="28"/>
          <w:szCs w:val="28"/>
          <w:lang w:val="uk-UA"/>
        </w:rPr>
        <w:t>разсіючого випуску); Контрольному</w:t>
      </w:r>
      <w:r w:rsidR="00D16061" w:rsidRPr="005C7FAD">
        <w:rPr>
          <w:rFonts w:ascii="Times New Roman" w:hAnsi="Times New Roman" w:cs="Times New Roman"/>
          <w:sz w:val="28"/>
          <w:szCs w:val="28"/>
          <w:lang w:val="uk-UA"/>
        </w:rPr>
        <w:t xml:space="preserve"> створ</w:t>
      </w:r>
      <w:r w:rsidR="003F211F" w:rsidRPr="005C7FAD">
        <w:rPr>
          <w:rFonts w:ascii="Times New Roman" w:hAnsi="Times New Roman" w:cs="Times New Roman"/>
          <w:sz w:val="28"/>
          <w:szCs w:val="28"/>
          <w:lang w:val="uk-UA"/>
        </w:rPr>
        <w:t>і випуску №1,</w:t>
      </w:r>
      <w:r w:rsidR="00D16061" w:rsidRPr="005C7FAD">
        <w:rPr>
          <w:rFonts w:ascii="Times New Roman" w:hAnsi="Times New Roman" w:cs="Times New Roman"/>
          <w:sz w:val="28"/>
          <w:szCs w:val="28"/>
          <w:lang w:val="uk-UA"/>
        </w:rPr>
        <w:t xml:space="preserve"> (Затока Осокорова, 500 м нижче впаду у балку Панська у затоку Осокорову).</w:t>
      </w:r>
    </w:p>
    <w:p w14:paraId="2066F475" w14:textId="5A070573" w:rsidR="00D0748F" w:rsidRPr="00A6286C" w:rsidRDefault="00D0748F" w:rsidP="00CF572E">
      <w:pPr>
        <w:spacing w:after="200" w:line="360" w:lineRule="auto"/>
        <w:jc w:val="both"/>
        <w:rPr>
          <w:rFonts w:ascii="Times New Roman" w:hAnsi="Times New Roman" w:cs="Times New Roman"/>
          <w:sz w:val="28"/>
          <w:szCs w:val="28"/>
          <w:lang w:val="uk-UA"/>
        </w:rPr>
      </w:pPr>
    </w:p>
    <w:p w14:paraId="5A68E5A4" w14:textId="77777777" w:rsidR="003F211F" w:rsidRPr="00A6286C" w:rsidRDefault="003F211F" w:rsidP="00CF572E">
      <w:pPr>
        <w:spacing w:after="200" w:line="360" w:lineRule="auto"/>
        <w:jc w:val="both"/>
        <w:rPr>
          <w:rFonts w:ascii="Times New Roman" w:hAnsi="Times New Roman" w:cs="Times New Roman"/>
          <w:sz w:val="28"/>
          <w:szCs w:val="28"/>
          <w:lang w:val="uk-UA"/>
        </w:rPr>
      </w:pPr>
    </w:p>
    <w:p w14:paraId="74A0E70C" w14:textId="77777777" w:rsidR="00D0748F" w:rsidRPr="005C7FAD" w:rsidRDefault="00D0748F" w:rsidP="00BC479D">
      <w:pPr>
        <w:spacing w:after="20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2.2 Методи дослідження</w:t>
      </w:r>
    </w:p>
    <w:p w14:paraId="5BCCA1C2" w14:textId="77777777" w:rsidR="00D0748F" w:rsidRPr="005C7FAD" w:rsidRDefault="00D0748F" w:rsidP="00CF572E">
      <w:pPr>
        <w:spacing w:after="0" w:line="360" w:lineRule="auto"/>
        <w:jc w:val="both"/>
        <w:rPr>
          <w:rFonts w:ascii="Times New Roman" w:hAnsi="Times New Roman" w:cs="Times New Roman"/>
          <w:sz w:val="28"/>
          <w:szCs w:val="28"/>
          <w:lang w:val="uk-UA"/>
        </w:rPr>
      </w:pPr>
    </w:p>
    <w:p w14:paraId="5466669E" w14:textId="77777777" w:rsidR="00D0748F" w:rsidRPr="005C7FAD" w:rsidRDefault="00D0748F" w:rsidP="00CF572E">
      <w:pPr>
        <w:spacing w:after="0" w:line="360" w:lineRule="auto"/>
        <w:jc w:val="both"/>
        <w:rPr>
          <w:rFonts w:ascii="Times New Roman" w:hAnsi="Times New Roman" w:cs="Times New Roman"/>
          <w:sz w:val="28"/>
          <w:szCs w:val="28"/>
          <w:lang w:val="uk-UA"/>
        </w:rPr>
      </w:pPr>
    </w:p>
    <w:p w14:paraId="1BEA642C" w14:textId="77777777" w:rsidR="00C067FE" w:rsidRDefault="00D0748F" w:rsidP="0071621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Гравіметричним (ваговим) методом виконуємо аналіз на зважені речовини, мінералізацію та сульфати. Цей метод аналізу називають методом кількісного хімічного аналізу, який базується на точному вимірюванні маси визначуваної речовини або її складових частин, виділених в хімічно чистому стані або у вигляді спо</w:t>
      </w:r>
      <w:r w:rsidR="00716214">
        <w:rPr>
          <w:rFonts w:ascii="Times New Roman" w:hAnsi="Times New Roman" w:cs="Times New Roman"/>
          <w:sz w:val="28"/>
          <w:szCs w:val="28"/>
          <w:lang w:val="uk-UA"/>
        </w:rPr>
        <w:t xml:space="preserve">лук відомого постійного складу. </w:t>
      </w:r>
    </w:p>
    <w:p w14:paraId="217C4AF6" w14:textId="2BACB6B7" w:rsidR="00D0748F" w:rsidRPr="005C7FAD" w:rsidRDefault="00D0748F" w:rsidP="0071621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Гравіметричний </w:t>
      </w:r>
      <w:r w:rsidR="002B0641" w:rsidRPr="005C7FAD">
        <w:rPr>
          <w:rFonts w:ascii="Times New Roman" w:hAnsi="Times New Roman" w:cs="Times New Roman"/>
          <w:sz w:val="28"/>
          <w:szCs w:val="28"/>
          <w:lang w:val="uk-UA"/>
        </w:rPr>
        <w:t>метод</w:t>
      </w:r>
      <w:r w:rsidRPr="005C7FAD">
        <w:rPr>
          <w:rFonts w:ascii="Times New Roman" w:hAnsi="Times New Roman" w:cs="Times New Roman"/>
          <w:sz w:val="28"/>
          <w:szCs w:val="28"/>
          <w:lang w:val="uk-UA"/>
        </w:rPr>
        <w:t xml:space="preserve"> широко застосовується також як арбітражний метод аналізу, якщо інші методи аналізу дають сумнівні результати.</w:t>
      </w:r>
      <w:r w:rsidR="00716214">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Метод </w:t>
      </w:r>
      <w:r w:rsidR="009E203B" w:rsidRPr="005C7FAD">
        <w:rPr>
          <w:rFonts w:ascii="Times New Roman" w:hAnsi="Times New Roman" w:cs="Times New Roman"/>
          <w:sz w:val="28"/>
          <w:szCs w:val="28"/>
          <w:lang w:val="uk-UA"/>
        </w:rPr>
        <w:t>засновано</w:t>
      </w:r>
      <w:r w:rsidRPr="005C7FAD">
        <w:rPr>
          <w:rFonts w:ascii="Times New Roman" w:hAnsi="Times New Roman" w:cs="Times New Roman"/>
          <w:sz w:val="28"/>
          <w:szCs w:val="28"/>
          <w:lang w:val="uk-UA"/>
        </w:rPr>
        <w:t xml:space="preserve"> на законах збереження маси і сталості складу речовин. Вони характеризуються високою точністю (до 0,01-0,005%) і гарною </w:t>
      </w:r>
      <w:r w:rsidRPr="005C7FAD">
        <w:rPr>
          <w:rFonts w:ascii="Times New Roman" w:hAnsi="Times New Roman" w:cs="Times New Roman"/>
          <w:sz w:val="28"/>
          <w:szCs w:val="28"/>
          <w:lang w:val="uk-UA"/>
        </w:rPr>
        <w:lastRenderedPageBreak/>
        <w:t>відтворюваність. Основна операція гравіметричного аналізу зважування на аналітичних терезах (вагах)</w:t>
      </w:r>
      <w:r w:rsidRPr="005C7FAD">
        <w:rPr>
          <w:rFonts w:ascii="Times New Roman" w:eastAsia="Times New Roman" w:hAnsi="Times New Roman" w:cs="Times New Roman"/>
          <w:color w:val="000000"/>
          <w:sz w:val="28"/>
          <w:lang w:val="uk-UA" w:eastAsia="ru-RU"/>
        </w:rPr>
        <w:t xml:space="preserve"> [20].</w:t>
      </w:r>
    </w:p>
    <w:p w14:paraId="3854776A"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Фотометричним методом виконуємо аналіз на залізо, нітрити, нітрати, фосфати, азот амонійних солей. Метод має поширене застосування для визначення концентрації речовин (іонів) у воді чи інших розчинниках. Він ґрунтується на вимірюванні поглинання немонохроматичного світла вузького діапазону хвиль ( 20 40 λ ± ÷ нм), яке проходить крізь забарвлений розчин за допомогою приладів, які називають фотоелектроколориметрами (ФЕК, ЛМФ, КФК). Фотоелектроколориметрію, зазвичай, викори</w:t>
      </w:r>
      <w:r w:rsidR="009E203B" w:rsidRPr="005C7FAD">
        <w:rPr>
          <w:rFonts w:ascii="Times New Roman" w:hAnsi="Times New Roman" w:cs="Times New Roman"/>
          <w:sz w:val="28"/>
          <w:szCs w:val="28"/>
          <w:lang w:val="uk-UA"/>
        </w:rPr>
        <w:t>стовують для визначення концент</w:t>
      </w:r>
      <w:r w:rsidRPr="005C7FAD">
        <w:rPr>
          <w:rFonts w:ascii="Times New Roman" w:hAnsi="Times New Roman" w:cs="Times New Roman"/>
          <w:sz w:val="28"/>
          <w:szCs w:val="28"/>
          <w:lang w:val="uk-UA"/>
        </w:rPr>
        <w:t xml:space="preserve">рації речовин у видимому діапазоні спектру 380-760 нм </w:t>
      </w:r>
      <w:r w:rsidRPr="005C7FAD">
        <w:rPr>
          <w:rFonts w:ascii="Times New Roman" w:eastAsia="Times New Roman" w:hAnsi="Times New Roman" w:cs="Times New Roman"/>
          <w:color w:val="000000"/>
          <w:sz w:val="28"/>
          <w:lang w:val="uk-UA" w:eastAsia="ru-RU"/>
        </w:rPr>
        <w:t>[20].</w:t>
      </w:r>
      <w:r w:rsidRPr="005C7FAD">
        <w:rPr>
          <w:rFonts w:ascii="Times New Roman" w:hAnsi="Times New Roman" w:cs="Times New Roman"/>
          <w:sz w:val="28"/>
          <w:szCs w:val="28"/>
          <w:lang w:val="uk-UA"/>
        </w:rPr>
        <w:t xml:space="preserve"> </w:t>
      </w:r>
    </w:p>
    <w:p w14:paraId="16DB6BCD" w14:textId="608EDDB2" w:rsidR="00D0748F" w:rsidRPr="00C067FE" w:rsidRDefault="00D0748F" w:rsidP="00C067FE">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Екстракційним фотометричним</w:t>
      </w:r>
      <w:r w:rsidRPr="005C7FAD">
        <w:rPr>
          <w:rFonts w:ascii="Times New Roman" w:hAnsi="Times New Roman" w:cs="Times New Roman"/>
          <w:sz w:val="28"/>
          <w:szCs w:val="28"/>
          <w:lang w:val="uk-UA"/>
        </w:rPr>
        <w:t xml:space="preserve"> методом виконуємо аналіз на зміст міді у воді.</w:t>
      </w:r>
      <w:r w:rsidRPr="005C7FAD">
        <w:rPr>
          <w:rFonts w:ascii="Times New Roman" w:eastAsia="Times New Roman" w:hAnsi="Times New Roman" w:cs="Times New Roman"/>
          <w:color w:val="000000"/>
          <w:sz w:val="28"/>
          <w:szCs w:val="28"/>
          <w:lang w:val="uk-UA" w:eastAsia="ru-RU"/>
        </w:rPr>
        <w:t xml:space="preserve"> Метод базується на поєднанні екстракції визначуваної речовини з наступним фотометричним визначенням. Його використовують при аналізі складних сумішей:</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коли потрібно визначити малі концентрації речовин</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 xml:space="preserve">при взаємодії </w:t>
      </w:r>
      <w:r w:rsidR="00D32732" w:rsidRPr="005C7FAD">
        <w:rPr>
          <w:rFonts w:ascii="Times New Roman" w:eastAsia="Times New Roman" w:hAnsi="Times New Roman" w:cs="Times New Roman"/>
          <w:color w:val="000000"/>
          <w:sz w:val="28"/>
          <w:szCs w:val="28"/>
          <w:lang w:val="uk-UA" w:eastAsia="ru-RU"/>
        </w:rPr>
        <w:t>домішки</w:t>
      </w:r>
      <w:r w:rsidRPr="005C7FAD">
        <w:rPr>
          <w:rFonts w:ascii="Times New Roman" w:eastAsia="Times New Roman" w:hAnsi="Times New Roman" w:cs="Times New Roman"/>
          <w:color w:val="000000"/>
          <w:sz w:val="28"/>
          <w:szCs w:val="28"/>
          <w:lang w:val="uk-UA" w:eastAsia="ru-RU"/>
        </w:rPr>
        <w:t xml:space="preserve"> у присутності основних компонентів</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коли безпосереднє визначення речовини в суміші ускладнене.</w:t>
      </w:r>
      <w:r w:rsidR="00C067FE">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 xml:space="preserve">Як правило екстракція являє собою не просто метод розділення, але й концентрування речовин </w:t>
      </w:r>
      <w:r w:rsidRPr="005C7FAD">
        <w:rPr>
          <w:rFonts w:ascii="Times New Roman" w:eastAsia="Times New Roman" w:hAnsi="Times New Roman" w:cs="Times New Roman"/>
          <w:color w:val="000000"/>
          <w:sz w:val="28"/>
          <w:lang w:val="uk-UA" w:eastAsia="ru-RU"/>
        </w:rPr>
        <w:t>[21].</w:t>
      </w:r>
    </w:p>
    <w:p w14:paraId="7AC3562F" w14:textId="34AD13CF" w:rsidR="00D0748F" w:rsidRPr="005C7FAD" w:rsidRDefault="00372752"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Титрометричним</w:t>
      </w:r>
      <w:r w:rsidR="00D0748F"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об’ємним</w:t>
      </w:r>
      <w:r w:rsidR="00D0748F" w:rsidRPr="005C7FAD">
        <w:rPr>
          <w:rFonts w:ascii="Times New Roman" w:hAnsi="Times New Roman" w:cs="Times New Roman"/>
          <w:sz w:val="28"/>
          <w:szCs w:val="28"/>
          <w:lang w:val="uk-UA"/>
        </w:rPr>
        <w:t xml:space="preserve">) методом виконуємо аналіз на кальцій та магній – метод кількісного аналізу, заснований на </w:t>
      </w:r>
      <w:r w:rsidRPr="005C7FAD">
        <w:rPr>
          <w:rFonts w:ascii="Times New Roman" w:hAnsi="Times New Roman" w:cs="Times New Roman"/>
          <w:sz w:val="28"/>
          <w:szCs w:val="28"/>
          <w:lang w:val="uk-UA"/>
        </w:rPr>
        <w:t>вимірюванні</w:t>
      </w:r>
      <w:r w:rsidR="00D0748F"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об’єму</w:t>
      </w:r>
      <w:r w:rsidR="00D0748F" w:rsidRPr="005C7FAD">
        <w:rPr>
          <w:rFonts w:ascii="Times New Roman" w:hAnsi="Times New Roman" w:cs="Times New Roman"/>
          <w:sz w:val="28"/>
          <w:szCs w:val="28"/>
          <w:lang w:val="uk-UA"/>
        </w:rPr>
        <w:t xml:space="preserve"> реагенту </w:t>
      </w:r>
      <w:r w:rsidR="008310F7" w:rsidRPr="005C7FAD">
        <w:rPr>
          <w:rFonts w:ascii="Times New Roman" w:hAnsi="Times New Roman" w:cs="Times New Roman"/>
          <w:sz w:val="28"/>
          <w:szCs w:val="28"/>
          <w:lang w:val="uk-UA"/>
        </w:rPr>
        <w:t>t</w:t>
      </w:r>
      <w:r w:rsidR="00D0748F" w:rsidRPr="005C7FAD">
        <w:rPr>
          <w:rFonts w:ascii="Times New Roman" w:hAnsi="Times New Roman" w:cs="Times New Roman"/>
          <w:sz w:val="28"/>
          <w:szCs w:val="28"/>
          <w:lang w:val="uk-UA"/>
        </w:rPr>
        <w:t xml:space="preserve">, витраченого на реакцію з речовиною, яку визначають </w:t>
      </w:r>
      <w:r w:rsidR="008310F7" w:rsidRPr="005C7FAD">
        <w:rPr>
          <w:rFonts w:ascii="Times New Roman" w:hAnsi="Times New Roman" w:cs="Times New Roman"/>
          <w:sz w:val="28"/>
          <w:szCs w:val="28"/>
          <w:lang w:val="uk-UA"/>
        </w:rPr>
        <w:t>x</w:t>
      </w:r>
      <w:r w:rsidR="00D0748F" w:rsidRPr="005C7FAD">
        <w:rPr>
          <w:rFonts w:ascii="Times New Roman" w:hAnsi="Times New Roman" w:cs="Times New Roman"/>
          <w:sz w:val="28"/>
          <w:szCs w:val="28"/>
          <w:lang w:val="uk-UA"/>
        </w:rPr>
        <w:t xml:space="preserve">. Процес визначення речовини </w:t>
      </w:r>
      <w:r w:rsidR="008310F7" w:rsidRPr="005C7FAD">
        <w:rPr>
          <w:rFonts w:ascii="Times New Roman" w:hAnsi="Times New Roman" w:cs="Times New Roman"/>
          <w:sz w:val="28"/>
          <w:szCs w:val="28"/>
          <w:lang w:val="uk-UA"/>
        </w:rPr>
        <w:t>X</w:t>
      </w:r>
      <w:r w:rsidR="00D0748F" w:rsidRPr="005C7FAD">
        <w:rPr>
          <w:rFonts w:ascii="Times New Roman" w:hAnsi="Times New Roman" w:cs="Times New Roman"/>
          <w:sz w:val="28"/>
          <w:szCs w:val="28"/>
          <w:lang w:val="uk-UA"/>
        </w:rPr>
        <w:t xml:space="preserve"> поступовим додаванням невеликих кількостей речовини Т, при якому певним способом визначають точку (момент), коли вся речовина Х прореагувала. Титрування дозволяє знайти кількість речовини Х за відомою кількістю речовини Т, доданої до цієї точки, враховуючи, що співвідношення у якому Т реагує з Х відомо з стехіометрії або з іншого джерела.</w:t>
      </w:r>
    </w:p>
    <w:p w14:paraId="32CE4A8D"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Титрант – розчин, що містить активний реагент Т, за допомогою якого проводять титрування. Зазвичай титрування проводять, додаючи титрант з </w:t>
      </w:r>
      <w:r w:rsidR="00372752" w:rsidRPr="005C7FAD">
        <w:rPr>
          <w:rFonts w:ascii="Times New Roman" w:hAnsi="Times New Roman" w:cs="Times New Roman"/>
          <w:sz w:val="28"/>
          <w:szCs w:val="28"/>
          <w:lang w:val="uk-UA"/>
        </w:rPr>
        <w:t>каліброваної</w:t>
      </w:r>
      <w:r w:rsidRPr="005C7FAD">
        <w:rPr>
          <w:rFonts w:ascii="Times New Roman" w:hAnsi="Times New Roman" w:cs="Times New Roman"/>
          <w:sz w:val="28"/>
          <w:szCs w:val="28"/>
          <w:lang w:val="uk-UA"/>
        </w:rPr>
        <w:t xml:space="preserve"> бюретки в колбу з розчином речовини Х.</w:t>
      </w:r>
    </w:p>
    <w:p w14:paraId="2F0ED84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Аліквотна доля (аліквота) – точно відома кількість речовини, яку визначають, відібрана для аналізу. Відбирають речовину зазвичай піпеткою.</w:t>
      </w:r>
    </w:p>
    <w:p w14:paraId="678B88C2" w14:textId="0D2A50A8" w:rsidR="00D0748F" w:rsidRPr="005C7FAD" w:rsidRDefault="00D0748F" w:rsidP="0061561A">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Точка еквівалентності (ТЕ) – така точка (момент) титрування, у якій кількість доданого титранту Т </w:t>
      </w:r>
      <w:r w:rsidR="00372752" w:rsidRPr="005C7FAD">
        <w:rPr>
          <w:rFonts w:ascii="Times New Roman" w:hAnsi="Times New Roman" w:cs="Times New Roman"/>
          <w:sz w:val="28"/>
          <w:szCs w:val="28"/>
          <w:lang w:val="uk-UA"/>
        </w:rPr>
        <w:t>еквівалентно</w:t>
      </w:r>
      <w:r w:rsidRPr="005C7FAD">
        <w:rPr>
          <w:rFonts w:ascii="Times New Roman" w:hAnsi="Times New Roman" w:cs="Times New Roman"/>
          <w:sz w:val="28"/>
          <w:szCs w:val="28"/>
          <w:lang w:val="uk-UA"/>
        </w:rPr>
        <w:t xml:space="preserve"> кількості речовини, яку титрують</w:t>
      </w:r>
      <w:r w:rsidR="00F40296">
        <w:rPr>
          <w:rFonts w:ascii="Times New Roman" w:hAnsi="Times New Roman" w:cs="Times New Roman"/>
          <w:sz w:val="28"/>
          <w:szCs w:val="28"/>
          <w:lang w:val="uk-UA"/>
        </w:rPr>
        <w:t> </w:t>
      </w:r>
      <w:r w:rsidRPr="005C7FAD">
        <w:rPr>
          <w:rFonts w:ascii="Times New Roman" w:hAnsi="Times New Roman" w:cs="Times New Roman"/>
          <w:sz w:val="28"/>
          <w:szCs w:val="28"/>
          <w:lang w:val="uk-UA"/>
        </w:rPr>
        <w:t xml:space="preserve">Х. </w:t>
      </w:r>
      <w:r w:rsidR="0061561A">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Кінцева точка титрування (КТТ) – точка (момент) титрування, в якій деяка властивість розчину (наприклад його забарвлення) різко змінюється. КТТ більш-менш відповідає ТЕ.</w:t>
      </w:r>
    </w:p>
    <w:p w14:paraId="7F47FFEF" w14:textId="01E0D122" w:rsidR="00D0748F" w:rsidRPr="005C7FAD" w:rsidRDefault="00D0748F" w:rsidP="0061561A">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Індикатор – речовина, що дає видиму зміну у ТЕ або поблизу неї. В ідеалі, титрант присутній у достатньо малих кількостях, щоб в його інтервалі переходу не витрачалося </w:t>
      </w:r>
      <w:r w:rsidR="0061561A">
        <w:rPr>
          <w:rFonts w:ascii="Times New Roman" w:hAnsi="Times New Roman" w:cs="Times New Roman"/>
          <w:sz w:val="28"/>
          <w:szCs w:val="28"/>
          <w:lang w:val="uk-UA"/>
        </w:rPr>
        <w:t xml:space="preserve">помітних кількостей титранту Т. </w:t>
      </w:r>
      <w:r w:rsidR="008312A0" w:rsidRPr="005C7FAD">
        <w:rPr>
          <w:rFonts w:ascii="Times New Roman" w:hAnsi="Times New Roman" w:cs="Times New Roman"/>
          <w:sz w:val="28"/>
          <w:szCs w:val="28"/>
          <w:lang w:val="uk-UA"/>
        </w:rPr>
        <w:t>Інтервал переходу індикатора – о</w:t>
      </w:r>
      <w:r w:rsidRPr="005C7FAD">
        <w:rPr>
          <w:rFonts w:ascii="Times New Roman" w:hAnsi="Times New Roman" w:cs="Times New Roman"/>
          <w:sz w:val="28"/>
          <w:szCs w:val="28"/>
          <w:lang w:val="uk-UA"/>
        </w:rPr>
        <w:t>бласть концентрації</w:t>
      </w:r>
      <w:r w:rsidR="00372752" w:rsidRPr="005C7FAD">
        <w:rPr>
          <w:rFonts w:ascii="Times New Roman" w:hAnsi="Times New Roman" w:cs="Times New Roman"/>
          <w:sz w:val="28"/>
          <w:szCs w:val="28"/>
          <w:lang w:val="uk-UA"/>
        </w:rPr>
        <w:t xml:space="preserve"> іонів водню, металу або інших і</w:t>
      </w:r>
      <w:r w:rsidRPr="005C7FAD">
        <w:rPr>
          <w:rFonts w:ascii="Times New Roman" w:hAnsi="Times New Roman" w:cs="Times New Roman"/>
          <w:sz w:val="28"/>
          <w:szCs w:val="28"/>
          <w:lang w:val="uk-UA"/>
        </w:rPr>
        <w:t xml:space="preserve">онів в межах якої можна на око визначити зміну у тоні, інтенсивності забарвлення, флюоресценції або іншої властивості візуального індикатора, що викликана зміною співвідношення двох різних форм індикатора. Для окисно-відновного індикатора, інтервал переходу є відповідною областю окисно-відновного потенціалу. Тобто, ступінь відтитрованності – відношення кількості </w:t>
      </w:r>
      <w:r w:rsidR="00372752" w:rsidRPr="005C7FAD">
        <w:rPr>
          <w:rFonts w:ascii="Times New Roman" w:hAnsi="Times New Roman" w:cs="Times New Roman"/>
          <w:sz w:val="28"/>
          <w:szCs w:val="28"/>
          <w:lang w:val="uk-UA"/>
        </w:rPr>
        <w:t>відтитрованої</w:t>
      </w:r>
      <w:r w:rsidRPr="005C7FAD">
        <w:rPr>
          <w:rFonts w:ascii="Times New Roman" w:hAnsi="Times New Roman" w:cs="Times New Roman"/>
          <w:sz w:val="28"/>
          <w:szCs w:val="28"/>
          <w:lang w:val="uk-UA"/>
        </w:rPr>
        <w:t xml:space="preserve"> речовини, до її загальної кількості у розчині </w:t>
      </w:r>
      <w:r w:rsidRPr="005C7FAD">
        <w:rPr>
          <w:rFonts w:ascii="Times New Roman" w:eastAsia="Times New Roman" w:hAnsi="Times New Roman" w:cs="Times New Roman"/>
          <w:color w:val="000000"/>
          <w:sz w:val="28"/>
          <w:lang w:val="uk-UA" w:eastAsia="ru-RU"/>
        </w:rPr>
        <w:t>[22].</w:t>
      </w:r>
      <w:r w:rsidRPr="005C7FAD">
        <w:rPr>
          <w:rFonts w:ascii="Times New Roman" w:hAnsi="Times New Roman" w:cs="Times New Roman"/>
          <w:sz w:val="28"/>
          <w:szCs w:val="28"/>
          <w:lang w:val="uk-UA"/>
        </w:rPr>
        <w:t xml:space="preserve"> </w:t>
      </w:r>
    </w:p>
    <w:p w14:paraId="0FC5A2E2" w14:textId="070E06A6" w:rsidR="00D0748F" w:rsidRPr="005C7FAD" w:rsidRDefault="00D0748F" w:rsidP="000C2A19">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Потенціометричним методом виконуємо  аналіз на фтор-іон. Аналіз заснований на функціональній залежності потенціалу індикаторного електроду від концентрації досліджуваних іонів. Ця функціональна залежні</w:t>
      </w:r>
      <w:r w:rsidR="00372752" w:rsidRPr="005C7FAD">
        <w:rPr>
          <w:rFonts w:ascii="Times New Roman" w:hAnsi="Times New Roman" w:cs="Times New Roman"/>
          <w:sz w:val="28"/>
          <w:szCs w:val="28"/>
          <w:lang w:val="uk-UA"/>
        </w:rPr>
        <w:t>сть описується рівнянням Неслера</w:t>
      </w:r>
      <w:r w:rsidR="000C2A19">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Слід відмітити, що абсолютне значення потенціалу електроду виміряти неможливо. Його завжди вимірюють відносно потенціалу іншого електроду, який називають електродом порівняння. Тому для вимірювання потенціалу складають електрохімічну комірку з двох електродів і вимірюють різницю потенціалів, яка називається електрорушійною силою.</w:t>
      </w:r>
    </w:p>
    <w:p w14:paraId="2C0674CC" w14:textId="77777777" w:rsidR="00D0748F" w:rsidRPr="005C7FAD" w:rsidRDefault="00D0748F" w:rsidP="00D0748F">
      <w:pPr>
        <w:spacing w:after="0" w:line="360" w:lineRule="auto"/>
        <w:ind w:firstLine="709"/>
        <w:contextualSpacing/>
        <w:jc w:val="both"/>
        <w:rPr>
          <w:lang w:val="uk-UA"/>
        </w:rPr>
      </w:pPr>
      <w:r w:rsidRPr="005C7FAD">
        <w:rPr>
          <w:rFonts w:ascii="Times New Roman" w:hAnsi="Times New Roman" w:cs="Times New Roman"/>
          <w:sz w:val="28"/>
          <w:szCs w:val="28"/>
          <w:lang w:val="uk-UA"/>
        </w:rPr>
        <w:t xml:space="preserve">Потенціали електродів залежать від природи речовин, активності їх іонів у розчині та температури. Оскільки активність іонів пов’язана з концентрацією, то є можливість визначати концентрацію іонів шляхом </w:t>
      </w:r>
      <w:r w:rsidRPr="005C7FAD">
        <w:rPr>
          <w:rFonts w:ascii="Times New Roman" w:hAnsi="Times New Roman" w:cs="Times New Roman"/>
          <w:sz w:val="28"/>
          <w:szCs w:val="28"/>
          <w:lang w:val="uk-UA"/>
        </w:rPr>
        <w:lastRenderedPageBreak/>
        <w:t xml:space="preserve">вимірювання ЕРС електрохімічної комірки. Залежність між електрорушійною силою (різницею потенціалів) та концентрацією іонів </w:t>
      </w:r>
      <w:r w:rsidRPr="005C7FAD">
        <w:rPr>
          <w:rFonts w:ascii="Times New Roman" w:eastAsia="Times New Roman" w:hAnsi="Times New Roman" w:cs="Times New Roman"/>
          <w:color w:val="000000"/>
          <w:sz w:val="28"/>
          <w:lang w:val="uk-UA" w:eastAsia="ru-RU"/>
        </w:rPr>
        <w:t>[23].</w:t>
      </w:r>
    </w:p>
    <w:p w14:paraId="478C28A1" w14:textId="734F1CA7" w:rsidR="00D0748F" w:rsidRPr="005C7FAD" w:rsidRDefault="00D0748F" w:rsidP="000C2A19">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Меркурометричним титруванням виконуємо аналіз на хлориди за методикою КНД 211.1.4.037-95. Метод визначення аніонів, </w:t>
      </w:r>
      <w:r w:rsidR="002248F9" w:rsidRPr="005C7FAD">
        <w:rPr>
          <w:rFonts w:ascii="Times New Roman" w:hAnsi="Times New Roman" w:cs="Times New Roman"/>
          <w:sz w:val="28"/>
          <w:szCs w:val="28"/>
          <w:lang w:val="uk-UA"/>
        </w:rPr>
        <w:t>за</w:t>
      </w:r>
      <w:r w:rsidRPr="005C7FAD">
        <w:rPr>
          <w:rFonts w:ascii="Times New Roman" w:hAnsi="Times New Roman" w:cs="Times New Roman"/>
          <w:sz w:val="28"/>
          <w:szCs w:val="28"/>
          <w:lang w:val="uk-UA"/>
        </w:rPr>
        <w:t>снований на застосуванні в якості титр</w:t>
      </w:r>
      <w:r w:rsidR="000C2A19">
        <w:rPr>
          <w:rFonts w:ascii="Times New Roman" w:hAnsi="Times New Roman" w:cs="Times New Roman"/>
          <w:sz w:val="28"/>
          <w:szCs w:val="28"/>
          <w:lang w:val="uk-UA"/>
        </w:rPr>
        <w:t xml:space="preserve">анту розчину нітрату ртуті (І). </w:t>
      </w:r>
      <w:r w:rsidRPr="005C7FAD">
        <w:rPr>
          <w:rFonts w:ascii="Times New Roman" w:hAnsi="Times New Roman" w:cs="Times New Roman"/>
          <w:sz w:val="28"/>
          <w:szCs w:val="28"/>
          <w:lang w:val="uk-UA"/>
        </w:rPr>
        <w:t>В основі методу лежать реакції утворення малорозчинних осадів галогенідів ртуті (І). Метод дозволяє проводити титр</w:t>
      </w:r>
      <w:r w:rsidR="00227C9E" w:rsidRPr="005C7FAD">
        <w:rPr>
          <w:rFonts w:ascii="Times New Roman" w:hAnsi="Times New Roman" w:cs="Times New Roman"/>
          <w:sz w:val="28"/>
          <w:szCs w:val="28"/>
          <w:lang w:val="uk-UA"/>
        </w:rPr>
        <w:t>ування сильно кислих розчинів. г</w:t>
      </w:r>
      <w:r w:rsidRPr="005C7FAD">
        <w:rPr>
          <w:rFonts w:ascii="Times New Roman" w:hAnsi="Times New Roman" w:cs="Times New Roman"/>
          <w:sz w:val="28"/>
          <w:szCs w:val="28"/>
          <w:lang w:val="uk-UA"/>
        </w:rPr>
        <w:t xml:space="preserve">алогеніди ртуті (І) набагато менше розчинні у воді в порівнянні з галогенідами срібла. Солі ртуті (І) не такі дефіцитні і менш коштовні, ніж солі срібла. Проте сполуки ртуті високотоксичні, що обмежує можливості використання меркурометріі </w:t>
      </w:r>
      <w:r w:rsidRPr="005C7FAD">
        <w:rPr>
          <w:rFonts w:ascii="Times New Roman" w:eastAsia="Times New Roman" w:hAnsi="Times New Roman" w:cs="Times New Roman"/>
          <w:color w:val="000000"/>
          <w:sz w:val="28"/>
          <w:lang w:val="uk-UA" w:eastAsia="ru-RU"/>
        </w:rPr>
        <w:t>[22].</w:t>
      </w:r>
    </w:p>
    <w:p w14:paraId="66FF7E6E" w14:textId="7DFC91E4" w:rsidR="00D0748F" w:rsidRPr="005C7FAD" w:rsidRDefault="00D0748F" w:rsidP="007C14F4">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Прилад pH метр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використовується для вимірювання </w:t>
      </w:r>
      <w:r w:rsidR="007C14F4" w:rsidRPr="00D95BB4">
        <w:rPr>
          <w:rFonts w:ascii="Times New Roman" w:hAnsi="Times New Roman" w:cs="Times New Roman"/>
          <w:sz w:val="28"/>
          <w:szCs w:val="28"/>
          <w:lang w:val="uk-UA"/>
        </w:rPr>
        <w:t xml:space="preserve">потенціометричним методом </w:t>
      </w:r>
      <w:r w:rsidRPr="005C7FAD">
        <w:rPr>
          <w:rFonts w:ascii="Times New Roman" w:hAnsi="Times New Roman" w:cs="Times New Roman"/>
          <w:sz w:val="28"/>
          <w:szCs w:val="28"/>
          <w:lang w:val="uk-UA"/>
        </w:rPr>
        <w:t xml:space="preserve">водневого показника, який  характеризує активність іонів водню в розчинах та у </w:t>
      </w:r>
      <w:r w:rsidRPr="00F40296">
        <w:rPr>
          <w:rFonts w:ascii="Times New Roman" w:hAnsi="Times New Roman" w:cs="Times New Roman"/>
          <w:sz w:val="28"/>
          <w:szCs w:val="28"/>
          <w:lang w:val="uk-UA"/>
        </w:rPr>
        <w:t>воді [24].</w:t>
      </w:r>
      <w:r w:rsidR="007C14F4" w:rsidRPr="007C14F4">
        <w:rPr>
          <w:rFonts w:ascii="Times New Roman" w:hAnsi="Times New Roman" w:cs="Times New Roman"/>
          <w:sz w:val="28"/>
          <w:szCs w:val="28"/>
          <w:lang w:val="uk-UA"/>
        </w:rPr>
        <w:t xml:space="preserve"> </w:t>
      </w:r>
    </w:p>
    <w:p w14:paraId="72A228E9" w14:textId="77777777" w:rsidR="00D0748F" w:rsidRPr="005C7FAD" w:rsidRDefault="00D0748F" w:rsidP="000C2A19">
      <w:pPr>
        <w:spacing w:after="0" w:line="360" w:lineRule="auto"/>
        <w:jc w:val="both"/>
        <w:rPr>
          <w:rFonts w:ascii="Times New Roman" w:hAnsi="Times New Roman" w:cs="Times New Roman"/>
          <w:sz w:val="28"/>
          <w:szCs w:val="28"/>
          <w:lang w:val="uk-UA"/>
        </w:rPr>
      </w:pPr>
    </w:p>
    <w:p w14:paraId="52086283" w14:textId="77777777" w:rsidR="00D0748F" w:rsidRPr="005C7FAD" w:rsidRDefault="00D0748F" w:rsidP="000C2A19">
      <w:pPr>
        <w:spacing w:after="0" w:line="360" w:lineRule="auto"/>
        <w:jc w:val="both"/>
        <w:rPr>
          <w:rFonts w:ascii="Times New Roman" w:hAnsi="Times New Roman" w:cs="Times New Roman"/>
          <w:sz w:val="28"/>
          <w:szCs w:val="28"/>
          <w:lang w:val="uk-UA"/>
        </w:rPr>
      </w:pPr>
    </w:p>
    <w:p w14:paraId="26B81CC6"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2.3 Біологічна </w:t>
      </w:r>
      <w:r w:rsidR="00DA683B" w:rsidRPr="005C7FAD">
        <w:rPr>
          <w:rFonts w:ascii="Times New Roman" w:hAnsi="Times New Roman" w:cs="Times New Roman"/>
          <w:sz w:val="28"/>
          <w:szCs w:val="28"/>
          <w:lang w:val="uk-UA"/>
        </w:rPr>
        <w:t>сис</w:t>
      </w:r>
      <w:r w:rsidRPr="005C7FAD">
        <w:rPr>
          <w:rFonts w:ascii="Times New Roman" w:hAnsi="Times New Roman" w:cs="Times New Roman"/>
          <w:sz w:val="28"/>
          <w:szCs w:val="28"/>
          <w:lang w:val="uk-UA"/>
        </w:rPr>
        <w:t>тема очистки води</w:t>
      </w:r>
    </w:p>
    <w:p w14:paraId="0034A1F7" w14:textId="77777777" w:rsidR="00D0748F" w:rsidRPr="005C7FAD" w:rsidRDefault="00D0748F" w:rsidP="000C2A19">
      <w:pPr>
        <w:spacing w:after="0" w:line="360" w:lineRule="auto"/>
        <w:jc w:val="both"/>
        <w:rPr>
          <w:rFonts w:ascii="Times New Roman" w:hAnsi="Times New Roman" w:cs="Times New Roman"/>
          <w:sz w:val="28"/>
          <w:szCs w:val="28"/>
          <w:lang w:val="uk-UA"/>
        </w:rPr>
      </w:pPr>
    </w:p>
    <w:p w14:paraId="7E361F86" w14:textId="77777777" w:rsidR="00D0748F" w:rsidRPr="005C7FAD" w:rsidRDefault="00D0748F" w:rsidP="000C2A19">
      <w:pPr>
        <w:spacing w:after="0" w:line="360" w:lineRule="auto"/>
        <w:jc w:val="both"/>
        <w:rPr>
          <w:rFonts w:ascii="Times New Roman" w:hAnsi="Times New Roman" w:cs="Times New Roman"/>
          <w:sz w:val="28"/>
          <w:szCs w:val="28"/>
          <w:lang w:val="uk-UA"/>
        </w:rPr>
      </w:pPr>
    </w:p>
    <w:p w14:paraId="62F88445" w14:textId="77777777" w:rsidR="00C96844"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 комбінаті використовується біологічна система очи</w:t>
      </w:r>
      <w:r w:rsidR="00DA683B" w:rsidRPr="005C7FAD">
        <w:rPr>
          <w:rFonts w:ascii="Times New Roman" w:hAnsi="Times New Roman" w:cs="Times New Roman"/>
          <w:sz w:val="28"/>
          <w:szCs w:val="28"/>
          <w:lang w:val="uk-UA"/>
        </w:rPr>
        <w:t>с</w:t>
      </w:r>
      <w:r w:rsidRPr="005C7FAD">
        <w:rPr>
          <w:rFonts w:ascii="Times New Roman" w:hAnsi="Times New Roman" w:cs="Times New Roman"/>
          <w:sz w:val="28"/>
          <w:szCs w:val="28"/>
          <w:lang w:val="uk-UA"/>
        </w:rPr>
        <w:t>тки</w:t>
      </w:r>
      <w:r w:rsidR="007A5F80" w:rsidRPr="005C7FAD">
        <w:rPr>
          <w:rFonts w:ascii="Times New Roman" w:hAnsi="Times New Roman" w:cs="Times New Roman"/>
          <w:sz w:val="28"/>
          <w:szCs w:val="28"/>
          <w:lang w:val="uk-UA"/>
        </w:rPr>
        <w:t xml:space="preserve"> води від забруднюючих</w:t>
      </w:r>
      <w:r w:rsidRPr="005C7FAD">
        <w:rPr>
          <w:rFonts w:ascii="Times New Roman" w:hAnsi="Times New Roman" w:cs="Times New Roman"/>
          <w:sz w:val="28"/>
          <w:szCs w:val="28"/>
          <w:lang w:val="uk-UA"/>
        </w:rPr>
        <w:t xml:space="preserve"> речовин. </w:t>
      </w:r>
    </w:p>
    <w:p w14:paraId="7D644A9E" w14:textId="08453B1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Вона представляє собою мулосос діаметром 30м для вторинних радіальних відстійників, призначені для систем біологічного очищення </w:t>
      </w:r>
      <w:r w:rsidRPr="00666784">
        <w:rPr>
          <w:rFonts w:ascii="Times New Roman" w:hAnsi="Times New Roman" w:cs="Times New Roman"/>
          <w:sz w:val="28"/>
          <w:szCs w:val="28"/>
          <w:lang w:val="uk-UA"/>
        </w:rPr>
        <w:t>стічних вод</w:t>
      </w:r>
      <w:r w:rsidR="00C96844">
        <w:rPr>
          <w:rFonts w:ascii="Times New Roman" w:hAnsi="Times New Roman" w:cs="Times New Roman"/>
          <w:sz w:val="28"/>
          <w:szCs w:val="28"/>
          <w:lang w:val="uk-UA"/>
        </w:rPr>
        <w:t>.</w:t>
      </w:r>
    </w:p>
    <w:p w14:paraId="573B211A" w14:textId="2E303BFE" w:rsidR="00C96844" w:rsidRDefault="00C96844" w:rsidP="00C96844">
      <w:pPr>
        <w:spacing w:after="0" w:line="360" w:lineRule="auto"/>
        <w:ind w:firstLine="708"/>
        <w:jc w:val="both"/>
        <w:rPr>
          <w:rFonts w:ascii="Times New Roman" w:hAnsi="Times New Roman" w:cs="Times New Roman"/>
          <w:sz w:val="28"/>
          <w:szCs w:val="28"/>
          <w:lang w:val="uk-UA"/>
        </w:rPr>
      </w:pPr>
      <w:r w:rsidRPr="00666784">
        <w:rPr>
          <w:rFonts w:ascii="Times New Roman" w:hAnsi="Times New Roman" w:cs="Times New Roman"/>
          <w:sz w:val="28"/>
          <w:szCs w:val="28"/>
          <w:lang w:val="uk-UA"/>
        </w:rPr>
        <w:t>На підприємстві</w:t>
      </w:r>
      <w:r w:rsidRPr="005C7FAD">
        <w:rPr>
          <w:rFonts w:ascii="Times New Roman" w:hAnsi="Times New Roman" w:cs="Times New Roman"/>
          <w:sz w:val="28"/>
          <w:szCs w:val="28"/>
          <w:lang w:val="uk-UA"/>
        </w:rPr>
        <w:t xml:space="preserve"> встановлені 4 відстійники, з яких 2 не експлуатуються. Застосовуються для видалення з відстійників випав на дно активного мулу і встановлюються в очисних спорудах каналізації промислових</w:t>
      </w:r>
      <w:r>
        <w:rPr>
          <w:rFonts w:ascii="Times New Roman" w:hAnsi="Times New Roman" w:cs="Times New Roman"/>
          <w:sz w:val="28"/>
          <w:szCs w:val="28"/>
          <w:lang w:val="uk-UA"/>
        </w:rPr>
        <w:t xml:space="preserve"> підприємств.</w:t>
      </w:r>
    </w:p>
    <w:p w14:paraId="1AC5F3ED" w14:textId="33D87E74" w:rsidR="00323519" w:rsidRPr="005C7FAD" w:rsidRDefault="00C96844" w:rsidP="00323519">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Пристрій і принцип роботи. Мулосос являє собою обертовий механізм з мулосбирними трубами і периферійним приводом. Джерелом енергії є мережа трифазного змінного струму напругою 380В.</w:t>
      </w:r>
      <w:r w:rsidR="00323519">
        <w:rPr>
          <w:rFonts w:ascii="Times New Roman" w:hAnsi="Times New Roman" w:cs="Times New Roman"/>
          <w:sz w:val="28"/>
          <w:szCs w:val="28"/>
          <w:lang w:val="uk-UA"/>
        </w:rPr>
        <w:t xml:space="preserve"> </w:t>
      </w:r>
      <w:r w:rsidR="00323519" w:rsidRPr="005C7FAD">
        <w:rPr>
          <w:rFonts w:ascii="Times New Roman" w:hAnsi="Times New Roman" w:cs="Times New Roman"/>
          <w:sz w:val="28"/>
          <w:szCs w:val="28"/>
          <w:lang w:val="uk-UA"/>
        </w:rPr>
        <w:t xml:space="preserve">Привід мулососу здійснюється через мотор-редуктор, шестерну передачу і танкового колеса. Підведення </w:t>
      </w:r>
      <w:r w:rsidR="00323519" w:rsidRPr="005C7FAD">
        <w:rPr>
          <w:rFonts w:ascii="Times New Roman" w:hAnsi="Times New Roman" w:cs="Times New Roman"/>
          <w:sz w:val="28"/>
          <w:szCs w:val="28"/>
          <w:lang w:val="uk-UA"/>
        </w:rPr>
        <w:lastRenderedPageBreak/>
        <w:t>живлення від нерухомого джерела струму до розташованого на містку електроприводу проводиться через кільцевий струмоприймач.</w:t>
      </w:r>
    </w:p>
    <w:p w14:paraId="7FF4FF5C" w14:textId="732D22A5" w:rsidR="00C96844" w:rsidRDefault="00C96844" w:rsidP="00323519">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Загальними вузлами мулососу є: міст, привід, конус, направляючий циліндр, мулова камера, труби мулосбирні, опори центральні, струмоприймач</w:t>
      </w:r>
      <w:r>
        <w:rPr>
          <w:rFonts w:ascii="Times New Roman" w:hAnsi="Times New Roman" w:cs="Times New Roman"/>
          <w:sz w:val="28"/>
          <w:szCs w:val="28"/>
          <w:lang w:val="uk-UA"/>
        </w:rPr>
        <w:t xml:space="preserve"> </w:t>
      </w:r>
      <w:r w:rsidRPr="00666784">
        <w:rPr>
          <w:rFonts w:ascii="Times New Roman" w:hAnsi="Times New Roman" w:cs="Times New Roman"/>
          <w:sz w:val="28"/>
          <w:szCs w:val="28"/>
          <w:lang w:val="uk-UA"/>
        </w:rPr>
        <w:t>(рис. 2. 1).</w:t>
      </w:r>
    </w:p>
    <w:p w14:paraId="58A9906D" w14:textId="77777777" w:rsidR="00C96844" w:rsidRPr="005C7FAD" w:rsidRDefault="00C96844" w:rsidP="00C96844">
      <w:pPr>
        <w:spacing w:after="0" w:line="360" w:lineRule="auto"/>
        <w:jc w:val="both"/>
        <w:rPr>
          <w:rFonts w:ascii="Times New Roman" w:hAnsi="Times New Roman" w:cs="Times New Roman"/>
          <w:sz w:val="28"/>
          <w:szCs w:val="28"/>
          <w:lang w:val="uk-UA"/>
        </w:rPr>
      </w:pPr>
    </w:p>
    <w:p w14:paraId="4EBCB2BD" w14:textId="77777777" w:rsidR="00C96844" w:rsidRDefault="00C96844" w:rsidP="00677ACE">
      <w:pPr>
        <w:spacing w:after="0" w:line="360" w:lineRule="auto"/>
        <w:ind w:firstLine="709"/>
        <w:jc w:val="center"/>
        <w:rPr>
          <w:rFonts w:ascii="Times New Roman" w:hAnsi="Times New Roman" w:cs="Times New Roman"/>
          <w:sz w:val="28"/>
          <w:szCs w:val="28"/>
          <w:lang w:val="uk-UA"/>
        </w:rPr>
      </w:pPr>
      <w:r w:rsidRPr="005C7FAD">
        <w:rPr>
          <w:rFonts w:ascii="Times New Roman" w:hAnsi="Times New Roman" w:cs="Times New Roman"/>
          <w:noProof/>
          <w:sz w:val="28"/>
          <w:szCs w:val="28"/>
          <w:lang w:eastAsia="ru-RU"/>
        </w:rPr>
        <w:drawing>
          <wp:inline distT="0" distB="0" distL="0" distR="0" wp14:anchorId="466507AD" wp14:editId="056FA2C0">
            <wp:extent cx="3390900" cy="1498801"/>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112234_w640_h640_ilosos-diametrom-30m.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0837" cy="1525294"/>
                    </a:xfrm>
                    <a:prstGeom prst="rect">
                      <a:avLst/>
                    </a:prstGeom>
                  </pic:spPr>
                </pic:pic>
              </a:graphicData>
            </a:graphic>
          </wp:inline>
        </w:drawing>
      </w:r>
    </w:p>
    <w:p w14:paraId="6083E65E" w14:textId="7F2973C5" w:rsidR="00C96844" w:rsidRDefault="00C96844" w:rsidP="00C96844">
      <w:pPr>
        <w:spacing w:after="0"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Рисунок 2.</w:t>
      </w:r>
      <w:r>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1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Відстійник з біологічною системою очистки Мулосос</w:t>
      </w:r>
    </w:p>
    <w:p w14:paraId="744B5502" w14:textId="77777777" w:rsidR="00677ACE" w:rsidRPr="005C7FAD" w:rsidRDefault="00677ACE" w:rsidP="00677ACE">
      <w:pPr>
        <w:spacing w:after="0" w:line="360" w:lineRule="auto"/>
        <w:rPr>
          <w:rFonts w:ascii="Times New Roman" w:hAnsi="Times New Roman" w:cs="Times New Roman"/>
          <w:sz w:val="28"/>
          <w:szCs w:val="28"/>
          <w:lang w:val="uk-UA"/>
        </w:rPr>
      </w:pPr>
    </w:p>
    <w:p w14:paraId="6C6B6761" w14:textId="5A40A9B1"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Місток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lang w:val="uk-UA"/>
        </w:rPr>
        <w:t>металоконструкція, зварена з труб, куточків і листової сталі. На зовнішньому кінці змонтований привід з катко</w:t>
      </w:r>
      <w:r w:rsidR="002D40C6" w:rsidRPr="005C7FAD">
        <w:rPr>
          <w:rFonts w:ascii="Times New Roman" w:hAnsi="Times New Roman" w:cs="Times New Roman"/>
          <w:sz w:val="28"/>
          <w:szCs w:val="28"/>
          <w:lang w:val="uk-UA"/>
        </w:rPr>
        <w:t>м, що рухаються по верхні опорного</w:t>
      </w:r>
      <w:r w:rsidRPr="005C7FAD">
        <w:rPr>
          <w:rFonts w:ascii="Times New Roman" w:hAnsi="Times New Roman" w:cs="Times New Roman"/>
          <w:sz w:val="28"/>
          <w:szCs w:val="28"/>
          <w:lang w:val="uk-UA"/>
        </w:rPr>
        <w:t xml:space="preserve"> майданчику відстійника. Інший кінець містка вільно лежить на </w:t>
      </w:r>
      <w:r w:rsidR="00B21798" w:rsidRPr="005C7FAD">
        <w:rPr>
          <w:rFonts w:ascii="Times New Roman" w:hAnsi="Times New Roman" w:cs="Times New Roman"/>
          <w:sz w:val="28"/>
          <w:szCs w:val="28"/>
          <w:lang w:val="uk-UA"/>
        </w:rPr>
        <w:t xml:space="preserve">центральній </w:t>
      </w:r>
      <w:r w:rsidRPr="005C7FAD">
        <w:rPr>
          <w:rFonts w:ascii="Times New Roman" w:hAnsi="Times New Roman" w:cs="Times New Roman"/>
          <w:sz w:val="28"/>
          <w:szCs w:val="28"/>
          <w:lang w:val="uk-UA"/>
        </w:rPr>
        <w:t>опорі. До нижньої частини містка за допомогою тяг кріпиться камера мулова і відбивач.</w:t>
      </w:r>
    </w:p>
    <w:p w14:paraId="4E7A48BB"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Конус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металоконструкція, зварена з листового і профільного прокату. Конус в кріпиться болтами до циліндра направляючої.</w:t>
      </w:r>
    </w:p>
    <w:p w14:paraId="44451410" w14:textId="60F80917" w:rsidR="00D0748F" w:rsidRPr="005C7FAD" w:rsidRDefault="002E23B6"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Направляючий ц</w:t>
      </w:r>
      <w:r w:rsidR="00D0748F" w:rsidRPr="005C7FAD">
        <w:rPr>
          <w:rFonts w:ascii="Times New Roman" w:hAnsi="Times New Roman" w:cs="Times New Roman"/>
          <w:sz w:val="28"/>
          <w:szCs w:val="28"/>
          <w:lang w:val="uk-UA"/>
        </w:rPr>
        <w:t xml:space="preserve">иліндр </w:t>
      </w:r>
      <w:r w:rsidR="00D0748F" w:rsidRPr="005C7FAD">
        <w:rPr>
          <w:rFonts w:ascii="Times New Roman" w:eastAsia="Times New Roman" w:hAnsi="Times New Roman" w:cs="Times New Roman"/>
          <w:color w:val="000000"/>
          <w:sz w:val="28"/>
          <w:szCs w:val="28"/>
          <w:lang w:val="uk-UA" w:eastAsia="ru-RU"/>
        </w:rPr>
        <w:t>–</w:t>
      </w:r>
      <w:r w:rsidR="00D0748F" w:rsidRPr="005C7FAD">
        <w:rPr>
          <w:rFonts w:ascii="Times New Roman" w:hAnsi="Times New Roman" w:cs="Times New Roman"/>
          <w:sz w:val="28"/>
          <w:szCs w:val="28"/>
          <w:lang w:val="uk-UA"/>
        </w:rPr>
        <w:t xml:space="preserve"> звар</w:t>
      </w:r>
      <w:r w:rsidR="00336418" w:rsidRPr="005C7FAD">
        <w:rPr>
          <w:rFonts w:ascii="Times New Roman" w:hAnsi="Times New Roman" w:cs="Times New Roman"/>
          <w:sz w:val="28"/>
          <w:szCs w:val="28"/>
          <w:lang w:val="uk-UA"/>
        </w:rPr>
        <w:t>е</w:t>
      </w:r>
      <w:r w:rsidR="00D0748F" w:rsidRPr="005C7FAD">
        <w:rPr>
          <w:rFonts w:ascii="Times New Roman" w:hAnsi="Times New Roman" w:cs="Times New Roman"/>
          <w:sz w:val="28"/>
          <w:szCs w:val="28"/>
          <w:lang w:val="uk-UA"/>
        </w:rPr>
        <w:t>на металоконструкція з привареними фланцями, на які спираються метал</w:t>
      </w:r>
      <w:r w:rsidR="00336418" w:rsidRPr="005C7FAD">
        <w:rPr>
          <w:rFonts w:ascii="Times New Roman" w:hAnsi="Times New Roman" w:cs="Times New Roman"/>
          <w:sz w:val="28"/>
          <w:szCs w:val="28"/>
          <w:lang w:val="uk-UA"/>
        </w:rPr>
        <w:t>еві кільцеві ущільнювачі, які з’</w:t>
      </w:r>
      <w:r w:rsidR="00D0748F" w:rsidRPr="005C7FAD">
        <w:rPr>
          <w:rFonts w:ascii="Times New Roman" w:hAnsi="Times New Roman" w:cs="Times New Roman"/>
          <w:sz w:val="28"/>
          <w:szCs w:val="28"/>
          <w:lang w:val="uk-UA"/>
        </w:rPr>
        <w:t xml:space="preserve">єднані гумовими пластинами з камерою мулової. У верхній частині до циліндра болтами кріпиться конус, в нижній приварений трубопровід </w:t>
      </w:r>
      <w:r w:rsidR="00B37BA4" w:rsidRPr="005C7FAD">
        <w:rPr>
          <w:rFonts w:ascii="Times New Roman" w:hAnsi="Times New Roman" w:cs="Times New Roman"/>
          <w:sz w:val="28"/>
          <w:szCs w:val="28"/>
          <w:lang w:val="uk-UA"/>
        </w:rPr>
        <w:t>зворотного</w:t>
      </w:r>
      <w:r w:rsidR="00D0748F" w:rsidRPr="005C7FAD">
        <w:rPr>
          <w:rFonts w:ascii="Times New Roman" w:hAnsi="Times New Roman" w:cs="Times New Roman"/>
          <w:sz w:val="28"/>
          <w:szCs w:val="28"/>
          <w:lang w:val="uk-UA"/>
        </w:rPr>
        <w:t xml:space="preserve"> активного мулу і спрямовуюча труба.</w:t>
      </w:r>
    </w:p>
    <w:p w14:paraId="291F736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Камера мулова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обертається кільцева металоконструкція з привареними вводами, до яких кріпляться відвідні труби.</w:t>
      </w:r>
    </w:p>
    <w:p w14:paraId="369AAB68" w14:textId="167BDA60"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Робочим органом мулососу є мулосб</w:t>
      </w:r>
      <w:r w:rsidR="006145AE" w:rsidRPr="005C7FAD">
        <w:rPr>
          <w:rFonts w:ascii="Times New Roman" w:hAnsi="Times New Roman" w:cs="Times New Roman"/>
          <w:sz w:val="28"/>
          <w:szCs w:val="28"/>
          <w:lang w:val="uk-UA"/>
        </w:rPr>
        <w:t>и</w:t>
      </w:r>
      <w:r w:rsidR="00336418" w:rsidRPr="005C7FAD">
        <w:rPr>
          <w:rFonts w:ascii="Times New Roman" w:hAnsi="Times New Roman" w:cs="Times New Roman"/>
          <w:sz w:val="28"/>
          <w:szCs w:val="28"/>
          <w:lang w:val="uk-UA"/>
        </w:rPr>
        <w:t>рні труби, під’єднані до відвідних труб</w:t>
      </w:r>
      <w:r w:rsidRPr="005C7FAD">
        <w:rPr>
          <w:rFonts w:ascii="Times New Roman" w:hAnsi="Times New Roman" w:cs="Times New Roman"/>
          <w:sz w:val="28"/>
          <w:szCs w:val="28"/>
          <w:lang w:val="uk-UA"/>
        </w:rPr>
        <w:t>. На мулосбирних трубах є</w:t>
      </w:r>
      <w:r w:rsidR="00336418" w:rsidRPr="005C7FAD">
        <w:rPr>
          <w:rFonts w:ascii="Times New Roman" w:hAnsi="Times New Roman" w:cs="Times New Roman"/>
          <w:sz w:val="28"/>
          <w:szCs w:val="28"/>
          <w:lang w:val="uk-UA"/>
        </w:rPr>
        <w:t xml:space="preserve"> скребки, гумові пластини які</w:t>
      </w:r>
      <w:r w:rsidRPr="005C7FAD">
        <w:rPr>
          <w:rFonts w:ascii="Times New Roman" w:hAnsi="Times New Roman" w:cs="Times New Roman"/>
          <w:sz w:val="28"/>
          <w:szCs w:val="28"/>
          <w:lang w:val="uk-UA"/>
        </w:rPr>
        <w:t xml:space="preserve"> повинні по всій довжині прилягати до дна відстійника. Вхідні отвори </w:t>
      </w:r>
      <w:r w:rsidR="00336418" w:rsidRPr="005C7FAD">
        <w:rPr>
          <w:rFonts w:ascii="Times New Roman" w:hAnsi="Times New Roman" w:cs="Times New Roman"/>
          <w:sz w:val="28"/>
          <w:szCs w:val="28"/>
          <w:lang w:val="uk-UA"/>
        </w:rPr>
        <w:t>відсмоктува</w:t>
      </w:r>
      <w:r w:rsidR="00B37BA4" w:rsidRPr="005C7FAD">
        <w:rPr>
          <w:rFonts w:ascii="Times New Roman" w:hAnsi="Times New Roman" w:cs="Times New Roman"/>
          <w:sz w:val="28"/>
          <w:szCs w:val="28"/>
          <w:lang w:val="uk-UA"/>
        </w:rPr>
        <w:t>ч</w:t>
      </w:r>
      <w:r w:rsidR="00336418" w:rsidRPr="005C7FAD">
        <w:rPr>
          <w:rFonts w:ascii="Times New Roman" w:hAnsi="Times New Roman" w:cs="Times New Roman"/>
          <w:sz w:val="28"/>
          <w:szCs w:val="28"/>
          <w:lang w:val="uk-UA"/>
        </w:rPr>
        <w:t>ів</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lastRenderedPageBreak/>
        <w:t>мулосб</w:t>
      </w:r>
      <w:r w:rsidR="006145AE" w:rsidRPr="005C7FAD">
        <w:rPr>
          <w:rFonts w:ascii="Times New Roman" w:hAnsi="Times New Roman" w:cs="Times New Roman"/>
          <w:sz w:val="28"/>
          <w:szCs w:val="28"/>
          <w:lang w:val="uk-UA"/>
        </w:rPr>
        <w:t>и</w:t>
      </w:r>
      <w:r w:rsidRPr="005C7FAD">
        <w:rPr>
          <w:rFonts w:ascii="Times New Roman" w:hAnsi="Times New Roman" w:cs="Times New Roman"/>
          <w:sz w:val="28"/>
          <w:szCs w:val="28"/>
          <w:lang w:val="uk-UA"/>
        </w:rPr>
        <w:t>рних труб розташовані в бік обертання мулососу і забезпечені елементами для регулювання вхідного перетину.</w:t>
      </w:r>
    </w:p>
    <w:p w14:paraId="66AE73B8" w14:textId="457B628A" w:rsidR="00D0748F" w:rsidRPr="005C7FAD" w:rsidRDefault="00B37BA4"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Центральна о</w:t>
      </w:r>
      <w:r w:rsidR="00D0748F" w:rsidRPr="005C7FAD">
        <w:rPr>
          <w:rFonts w:ascii="Times New Roman" w:hAnsi="Times New Roman" w:cs="Times New Roman"/>
          <w:sz w:val="28"/>
          <w:szCs w:val="28"/>
          <w:lang w:val="uk-UA"/>
        </w:rPr>
        <w:t xml:space="preserve">пора </w:t>
      </w:r>
      <w:r w:rsidR="00D0748F" w:rsidRPr="005C7FAD">
        <w:rPr>
          <w:rFonts w:ascii="Times New Roman" w:eastAsia="Times New Roman" w:hAnsi="Times New Roman" w:cs="Times New Roman"/>
          <w:color w:val="000000"/>
          <w:sz w:val="28"/>
          <w:szCs w:val="28"/>
          <w:lang w:val="uk-UA" w:eastAsia="ru-RU"/>
        </w:rPr>
        <w:t>–</w:t>
      </w:r>
      <w:r w:rsidR="00D0748F" w:rsidRPr="005C7FAD">
        <w:rPr>
          <w:rFonts w:ascii="Times New Roman" w:hAnsi="Times New Roman" w:cs="Times New Roman"/>
          <w:sz w:val="28"/>
          <w:szCs w:val="28"/>
          <w:lang w:val="uk-UA"/>
        </w:rPr>
        <w:t xml:space="preserve"> зварна металоконструкція, щ</w:t>
      </w:r>
      <w:r w:rsidR="004C40F4" w:rsidRPr="005C7FAD">
        <w:rPr>
          <w:rFonts w:ascii="Times New Roman" w:hAnsi="Times New Roman" w:cs="Times New Roman"/>
          <w:sz w:val="28"/>
          <w:szCs w:val="28"/>
          <w:lang w:val="uk-UA"/>
        </w:rPr>
        <w:t>о має підшипниковий вузол, вона</w:t>
      </w:r>
      <w:r w:rsidR="00D0748F" w:rsidRPr="005C7FAD">
        <w:rPr>
          <w:rFonts w:ascii="Times New Roman" w:hAnsi="Times New Roman" w:cs="Times New Roman"/>
          <w:sz w:val="28"/>
          <w:szCs w:val="28"/>
          <w:lang w:val="uk-UA"/>
        </w:rPr>
        <w:t xml:space="preserve"> встановлюється і кріпиться до верхнього фланця конуса.</w:t>
      </w:r>
    </w:p>
    <w:p w14:paraId="4D9A49DC" w14:textId="59E07BE1"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При пуску м</w:t>
      </w:r>
      <w:r w:rsidR="004C40F4" w:rsidRPr="005C7FAD">
        <w:rPr>
          <w:rFonts w:ascii="Times New Roman" w:hAnsi="Times New Roman" w:cs="Times New Roman"/>
          <w:sz w:val="28"/>
          <w:szCs w:val="28"/>
          <w:lang w:val="uk-UA"/>
        </w:rPr>
        <w:t>улососу в експлуатацію слід пам’</w:t>
      </w:r>
      <w:r w:rsidRPr="005C7FAD">
        <w:rPr>
          <w:rFonts w:ascii="Times New Roman" w:hAnsi="Times New Roman" w:cs="Times New Roman"/>
          <w:sz w:val="28"/>
          <w:szCs w:val="28"/>
          <w:lang w:val="uk-UA"/>
        </w:rPr>
        <w:t xml:space="preserve">ятати, що робочий напрямок обертання механізму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за годинниковою стрілкою. Реверсування руху механізму в процесі експлуатації</w:t>
      </w:r>
      <w:r w:rsidR="006145AE" w:rsidRPr="005C7FAD">
        <w:rPr>
          <w:rFonts w:ascii="Times New Roman" w:hAnsi="Times New Roman" w:cs="Times New Roman"/>
          <w:sz w:val="28"/>
          <w:szCs w:val="28"/>
          <w:lang w:val="uk-UA"/>
        </w:rPr>
        <w:t xml:space="preserve"> не допускається. Режим роботи му</w:t>
      </w:r>
      <w:r w:rsidRPr="005C7FAD">
        <w:rPr>
          <w:rFonts w:ascii="Times New Roman" w:hAnsi="Times New Roman" w:cs="Times New Roman"/>
          <w:sz w:val="28"/>
          <w:szCs w:val="28"/>
          <w:lang w:val="uk-UA"/>
        </w:rPr>
        <w:t>лосос</w:t>
      </w:r>
      <w:r w:rsidR="006145AE" w:rsidRPr="005C7FAD">
        <w:rPr>
          <w:rFonts w:ascii="Times New Roman" w:hAnsi="Times New Roman" w:cs="Times New Roman"/>
          <w:sz w:val="28"/>
          <w:szCs w:val="28"/>
          <w:lang w:val="uk-UA"/>
        </w:rPr>
        <w:t>у</w:t>
      </w:r>
      <w:r w:rsidRPr="005C7FAD">
        <w:rPr>
          <w:rFonts w:ascii="Times New Roman" w:hAnsi="Times New Roman" w:cs="Times New Roman"/>
          <w:sz w:val="28"/>
          <w:szCs w:val="28"/>
          <w:lang w:val="uk-UA"/>
        </w:rPr>
        <w:t xml:space="preserve"> протягом доби – безперервний</w:t>
      </w:r>
      <w:r w:rsidR="0057334F"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[28].</w:t>
      </w:r>
    </w:p>
    <w:p w14:paraId="33106BF7" w14:textId="77777777" w:rsidR="00D0748F" w:rsidRPr="005C7FAD" w:rsidRDefault="00D0748F" w:rsidP="00063792">
      <w:pPr>
        <w:spacing w:after="0" w:line="360" w:lineRule="auto"/>
        <w:jc w:val="both"/>
        <w:rPr>
          <w:rFonts w:ascii="Times New Roman" w:hAnsi="Times New Roman" w:cs="Times New Roman"/>
          <w:sz w:val="28"/>
          <w:szCs w:val="28"/>
          <w:lang w:val="uk-UA"/>
        </w:rPr>
      </w:pPr>
    </w:p>
    <w:p w14:paraId="180AC3EA" w14:textId="77777777" w:rsidR="00D0748F" w:rsidRPr="005C7FAD" w:rsidRDefault="00D0748F" w:rsidP="00D0748F">
      <w:pPr>
        <w:spacing w:after="0" w:line="360" w:lineRule="auto"/>
        <w:jc w:val="both"/>
        <w:rPr>
          <w:rFonts w:ascii="Times New Roman" w:hAnsi="Times New Roman" w:cs="Times New Roman"/>
          <w:sz w:val="28"/>
          <w:szCs w:val="28"/>
          <w:lang w:val="uk-UA"/>
        </w:rPr>
      </w:pPr>
    </w:p>
    <w:p w14:paraId="700AB209"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2.4 Статистична обробка даних</w:t>
      </w:r>
    </w:p>
    <w:p w14:paraId="655CEECA" w14:textId="77777777" w:rsidR="00D0748F" w:rsidRPr="005C7FAD" w:rsidRDefault="00D0748F" w:rsidP="00063792">
      <w:pPr>
        <w:spacing w:after="0" w:line="360" w:lineRule="auto"/>
        <w:jc w:val="both"/>
        <w:rPr>
          <w:rFonts w:ascii="Times New Roman" w:hAnsi="Times New Roman" w:cs="Times New Roman"/>
          <w:sz w:val="28"/>
          <w:szCs w:val="28"/>
          <w:lang w:val="uk-UA"/>
        </w:rPr>
      </w:pPr>
    </w:p>
    <w:p w14:paraId="3941AE66" w14:textId="77777777" w:rsidR="00D0748F" w:rsidRPr="005C7FAD" w:rsidRDefault="00D0748F" w:rsidP="00063792">
      <w:pPr>
        <w:spacing w:after="0" w:line="360" w:lineRule="auto"/>
        <w:jc w:val="both"/>
        <w:rPr>
          <w:rFonts w:ascii="Times New Roman" w:hAnsi="Times New Roman" w:cs="Times New Roman"/>
          <w:sz w:val="28"/>
          <w:szCs w:val="28"/>
          <w:lang w:val="uk-UA"/>
        </w:rPr>
      </w:pPr>
    </w:p>
    <w:p w14:paraId="646FC6E3" w14:textId="6D82ECAB" w:rsidR="00D0748F" w:rsidRDefault="00D0748F" w:rsidP="00D61DA0">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Використовуючи методику виконання вимірювань масової концентрації амоній-іонів фотоколометричним методом з Реактивом Неслера МВВ 081/12-0106-03 проводимо розрахунки за формулою (2.</w:t>
      </w:r>
      <w:r w:rsidR="0067054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w:t>
      </w:r>
    </w:p>
    <w:p w14:paraId="52BE4F96" w14:textId="77777777" w:rsidR="008D534A" w:rsidRPr="005C7FAD" w:rsidRDefault="008D534A" w:rsidP="008D534A">
      <w:pPr>
        <w:spacing w:after="0" w:line="360" w:lineRule="auto"/>
        <w:jc w:val="both"/>
        <w:rPr>
          <w:rFonts w:ascii="Times New Roman" w:hAnsi="Times New Roman" w:cs="Times New Roman"/>
          <w:sz w:val="28"/>
          <w:szCs w:val="28"/>
          <w:lang w:val="uk-UA"/>
        </w:rPr>
      </w:pPr>
    </w:p>
    <w:p w14:paraId="2F2DF1D8" w14:textId="77777777" w:rsidR="00D0748F" w:rsidRPr="005C7FAD" w:rsidRDefault="00D0748F" w:rsidP="00D0748F">
      <w:pPr>
        <w:spacing w:after="0" w:line="360" w:lineRule="auto"/>
        <w:ind w:firstLine="709"/>
        <w:jc w:val="right"/>
        <w:rPr>
          <w:rFonts w:ascii="Times New Roman" w:hAnsi="Times New Roman" w:cs="Times New Roman"/>
          <w:sz w:val="28"/>
          <w:szCs w:val="28"/>
          <w:lang w:val="uk-UA"/>
        </w:rPr>
      </w:pPr>
      <w:r w:rsidRPr="005C7FAD">
        <w:rPr>
          <w:rFonts w:ascii="Times New Roman" w:eastAsiaTheme="minorEastAsia" w:hAnsi="Times New Roman" w:cs="Times New Roman"/>
          <w:sz w:val="28"/>
          <w:szCs w:val="28"/>
          <w:lang w:val="uk-UA"/>
        </w:rPr>
        <w:t xml:space="preserve">Р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 Кр * </m:t>
            </m:r>
            <m:d>
              <m:dPr>
                <m:ctrlPr>
                  <w:rPr>
                    <w:rFonts w:ascii="Cambria Math" w:hAnsi="Cambria Math" w:cs="Times New Roman"/>
                    <w:i/>
                    <w:sz w:val="28"/>
                    <w:szCs w:val="28"/>
                    <w:lang w:val="uk-UA"/>
                  </w:rPr>
                </m:ctrlPr>
              </m:dPr>
              <m:e>
                <m:r>
                  <w:rPr>
                    <w:rFonts w:ascii="Cambria Math" w:hAnsi="Cambria Math" w:cs="Times New Roman"/>
                    <w:sz w:val="28"/>
                    <w:szCs w:val="28"/>
                    <w:lang w:val="uk-UA"/>
                  </w:rPr>
                  <m:t>ОПn-ОПx</m:t>
                </m:r>
              </m:e>
            </m:d>
            <m:r>
              <w:rPr>
                <w:rFonts w:ascii="Cambria Math" w:hAnsi="Cambria Math" w:cs="Times New Roman"/>
                <w:sz w:val="28"/>
                <w:szCs w:val="28"/>
                <w:lang w:val="uk-UA"/>
              </w:rPr>
              <m:t>-/+a]</m:t>
            </m:r>
          </m:num>
          <m:den>
            <m:r>
              <w:rPr>
                <w:rFonts w:ascii="Cambria Math" w:hAnsi="Cambria Math" w:cs="Times New Roman"/>
                <w:sz w:val="28"/>
                <w:szCs w:val="28"/>
                <w:lang w:val="uk-UA"/>
              </w:rPr>
              <m:t>v</m:t>
            </m:r>
          </m:den>
        </m:f>
        <m:r>
          <w:rPr>
            <w:rFonts w:ascii="Cambria Math" w:hAnsi="Cambria Math" w:cs="Times New Roman"/>
            <w:sz w:val="28"/>
            <w:szCs w:val="28"/>
            <w:lang w:val="uk-UA"/>
          </w:rPr>
          <m:t>*50;</m:t>
        </m:r>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hAnsi="Times New Roman" w:cs="Times New Roman"/>
          <w:sz w:val="28"/>
          <w:szCs w:val="28"/>
          <w:lang w:val="uk-UA"/>
        </w:rPr>
        <w:t>(2. 1)</w:t>
      </w:r>
    </w:p>
    <w:p w14:paraId="10A3BD38" w14:textId="77777777" w:rsidR="00D0748F" w:rsidRPr="005C7FAD" w:rsidRDefault="00D0748F" w:rsidP="008D534A">
      <w:pPr>
        <w:spacing w:after="0" w:line="360" w:lineRule="auto"/>
        <w:rPr>
          <w:rFonts w:ascii="Times New Roman" w:hAnsi="Times New Roman" w:cs="Times New Roman"/>
          <w:sz w:val="28"/>
          <w:szCs w:val="28"/>
          <w:lang w:val="uk-UA"/>
        </w:rPr>
      </w:pPr>
    </w:p>
    <w:p w14:paraId="749EC756"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де Р </w:t>
      </w:r>
      <w:r w:rsidRPr="005C7FAD">
        <w:rPr>
          <w:rFonts w:ascii="Times New Roman" w:eastAsia="Times New Roman" w:hAnsi="Times New Roman" w:cs="Times New Roman"/>
          <w:color w:val="000000"/>
          <w:sz w:val="28"/>
          <w:szCs w:val="28"/>
          <w:lang w:val="uk-UA" w:eastAsia="ru-RU"/>
        </w:rPr>
        <w:t>– масова концентрація речовини у пробі, мг/дм³;</w:t>
      </w:r>
    </w:p>
    <w:p w14:paraId="0A521EB7"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Кр – коефіцієнт регресії,</w:t>
      </w:r>
    </w:p>
    <w:p w14:paraId="0B70F853" w14:textId="4090A77A"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О</w:t>
      </w:r>
      <w:r w:rsidR="003A6DF8" w:rsidRPr="005C7FAD">
        <w:rPr>
          <w:rFonts w:ascii="Times New Roman" w:eastAsia="Times New Roman" w:hAnsi="Times New Roman" w:cs="Times New Roman"/>
          <w:color w:val="000000"/>
          <w:sz w:val="28"/>
          <w:szCs w:val="28"/>
          <w:lang w:val="uk-UA" w:eastAsia="ru-RU"/>
        </w:rPr>
        <w:t>п n – отримана оптична величина</w:t>
      </w:r>
      <w:r w:rsidRPr="005C7FAD">
        <w:rPr>
          <w:rFonts w:ascii="Times New Roman" w:eastAsia="Times New Roman" w:hAnsi="Times New Roman" w:cs="Times New Roman"/>
          <w:color w:val="000000"/>
          <w:sz w:val="28"/>
          <w:szCs w:val="28"/>
          <w:lang w:val="uk-UA" w:eastAsia="ru-RU"/>
        </w:rPr>
        <w:t xml:space="preserve"> </w:t>
      </w:r>
      <w:r w:rsidR="005B2ECE" w:rsidRPr="005C7FAD">
        <w:rPr>
          <w:rFonts w:ascii="Times New Roman" w:eastAsia="Times New Roman" w:hAnsi="Times New Roman" w:cs="Times New Roman"/>
          <w:color w:val="000000"/>
          <w:sz w:val="28"/>
          <w:szCs w:val="28"/>
          <w:lang w:val="uk-UA" w:eastAsia="ru-RU"/>
        </w:rPr>
        <w:t>концентрації</w:t>
      </w:r>
      <w:r w:rsidRPr="005C7FAD">
        <w:rPr>
          <w:rFonts w:ascii="Times New Roman" w:eastAsia="Times New Roman" w:hAnsi="Times New Roman" w:cs="Times New Roman"/>
          <w:color w:val="000000"/>
          <w:sz w:val="28"/>
          <w:szCs w:val="28"/>
          <w:lang w:val="uk-UA" w:eastAsia="ru-RU"/>
        </w:rPr>
        <w:t xml:space="preserve"> у пробі;</w:t>
      </w:r>
    </w:p>
    <w:p w14:paraId="07F33138"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ОП x – оптична величина холостої концентрації;</w:t>
      </w:r>
    </w:p>
    <w:p w14:paraId="17B3D324" w14:textId="3429A79C"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sz w:val="28"/>
          <w:szCs w:val="28"/>
          <w:lang w:val="uk-UA" w:eastAsia="ru-RU"/>
        </w:rPr>
        <w:t>a – значення з градуйованого графіка</w:t>
      </w:r>
      <w:r w:rsidR="003A6DF8" w:rsidRPr="005C7FAD">
        <w:rPr>
          <w:rFonts w:ascii="Times New Roman" w:eastAsia="Times New Roman" w:hAnsi="Times New Roman" w:cs="Times New Roman"/>
          <w:color w:val="000000"/>
          <w:sz w:val="28"/>
          <w:szCs w:val="28"/>
          <w:lang w:val="uk-UA" w:eastAsia="ru-RU"/>
        </w:rPr>
        <w:t>;</w:t>
      </w:r>
    </w:p>
    <w:p w14:paraId="68B7BC7B" w14:textId="5FFB7629" w:rsidR="00D0748F" w:rsidRPr="005C7FAD" w:rsidRDefault="001265D9"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50 – об’</w:t>
      </w:r>
      <w:r w:rsidR="00D0748F" w:rsidRPr="005C7FAD">
        <w:rPr>
          <w:rFonts w:ascii="Times New Roman" w:eastAsia="Times New Roman" w:hAnsi="Times New Roman" w:cs="Times New Roman"/>
          <w:color w:val="000000"/>
          <w:sz w:val="28"/>
          <w:szCs w:val="28"/>
          <w:lang w:val="uk-UA" w:eastAsia="ru-RU"/>
        </w:rPr>
        <w:t xml:space="preserve">єм мірної </w:t>
      </w:r>
      <w:r w:rsidR="005B2ECE" w:rsidRPr="005C7FAD">
        <w:rPr>
          <w:rFonts w:ascii="Times New Roman" w:eastAsia="Times New Roman" w:hAnsi="Times New Roman" w:cs="Times New Roman"/>
          <w:color w:val="000000"/>
          <w:sz w:val="28"/>
          <w:szCs w:val="28"/>
          <w:lang w:val="uk-UA" w:eastAsia="ru-RU"/>
        </w:rPr>
        <w:t>колби</w:t>
      </w:r>
      <w:r w:rsidR="00D0748F" w:rsidRPr="005C7FAD">
        <w:rPr>
          <w:rFonts w:ascii="Times New Roman" w:eastAsia="Times New Roman" w:hAnsi="Times New Roman" w:cs="Times New Roman"/>
          <w:color w:val="000000"/>
          <w:sz w:val="28"/>
          <w:szCs w:val="28"/>
          <w:lang w:val="uk-UA" w:eastAsia="ru-RU"/>
        </w:rPr>
        <w:t>, що використовується для приготування розчин</w:t>
      </w:r>
      <w:r w:rsidR="003A6DF8" w:rsidRPr="005C7FAD">
        <w:rPr>
          <w:rFonts w:ascii="Times New Roman" w:eastAsia="Times New Roman" w:hAnsi="Times New Roman" w:cs="Times New Roman"/>
          <w:color w:val="000000"/>
          <w:sz w:val="28"/>
          <w:szCs w:val="28"/>
          <w:lang w:val="uk-UA" w:eastAsia="ru-RU"/>
        </w:rPr>
        <w:t>и</w:t>
      </w:r>
      <w:r w:rsidR="00D0748F" w:rsidRPr="005C7FAD">
        <w:rPr>
          <w:rFonts w:ascii="Times New Roman" w:eastAsia="Times New Roman" w:hAnsi="Times New Roman" w:cs="Times New Roman"/>
          <w:color w:val="000000"/>
          <w:sz w:val="28"/>
          <w:szCs w:val="28"/>
          <w:lang w:val="uk-UA" w:eastAsia="ru-RU"/>
        </w:rPr>
        <w:t>;</w:t>
      </w:r>
    </w:p>
    <w:p w14:paraId="6BC6A18F" w14:textId="60305593" w:rsidR="00D0748F" w:rsidRPr="005C7FAD" w:rsidRDefault="001265D9"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V – об’</w:t>
      </w:r>
      <w:r w:rsidR="00D0748F" w:rsidRPr="005C7FAD">
        <w:rPr>
          <w:rFonts w:ascii="Times New Roman" w:eastAsia="Times New Roman" w:hAnsi="Times New Roman" w:cs="Times New Roman"/>
          <w:color w:val="000000"/>
          <w:sz w:val="28"/>
          <w:szCs w:val="28"/>
          <w:lang w:val="uk-UA" w:eastAsia="ru-RU"/>
        </w:rPr>
        <w:t>єм аліквоти, см³ [33].</w:t>
      </w:r>
    </w:p>
    <w:p w14:paraId="3E30D3D9" w14:textId="3252DFD8"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Отриманий результат масової концентрації амонію перераховуємо на азот за формулою (2.</w:t>
      </w:r>
      <w:r w:rsidR="0067054C">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2):</w:t>
      </w:r>
    </w:p>
    <w:p w14:paraId="723C110F" w14:textId="77777777" w:rsidR="00D0748F" w:rsidRPr="005C7FAD" w:rsidRDefault="00D0748F" w:rsidP="008D534A">
      <w:pPr>
        <w:spacing w:after="0" w:line="360" w:lineRule="auto"/>
        <w:rPr>
          <w:rFonts w:ascii="Times New Roman" w:eastAsia="Times New Roman" w:hAnsi="Times New Roman" w:cs="Times New Roman"/>
          <w:color w:val="000000"/>
          <w:sz w:val="28"/>
          <w:szCs w:val="28"/>
          <w:lang w:val="uk-UA" w:eastAsia="ru-RU"/>
        </w:rPr>
      </w:pPr>
    </w:p>
    <w:p w14:paraId="05675581" w14:textId="77777777" w:rsidR="00D0748F" w:rsidRPr="005C7FAD" w:rsidRDefault="00D0748F" w:rsidP="00BB2576">
      <w:pPr>
        <w:spacing w:after="0" w:line="360" w:lineRule="auto"/>
        <w:ind w:firstLine="709"/>
        <w:jc w:val="right"/>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N´ = P *0,77;</w:t>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t>(2. 2)</w:t>
      </w:r>
    </w:p>
    <w:p w14:paraId="6847DC73" w14:textId="77777777" w:rsidR="00D0748F" w:rsidRPr="005C7FAD" w:rsidRDefault="00D0748F" w:rsidP="008D534A">
      <w:pPr>
        <w:spacing w:after="0" w:line="360" w:lineRule="auto"/>
        <w:rPr>
          <w:rFonts w:ascii="Times New Roman" w:eastAsia="Times New Roman" w:hAnsi="Times New Roman" w:cs="Times New Roman"/>
          <w:color w:val="000000"/>
          <w:sz w:val="28"/>
          <w:szCs w:val="28"/>
          <w:lang w:val="uk-UA" w:eastAsia="ru-RU"/>
        </w:rPr>
      </w:pPr>
    </w:p>
    <w:p w14:paraId="27E11686"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де N´– масова концентрація речовини у пробі, мг/дм³;</w:t>
      </w:r>
    </w:p>
    <w:p w14:paraId="0129D7FE"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Р </w:t>
      </w:r>
      <w:r w:rsidRPr="005C7FAD">
        <w:rPr>
          <w:rFonts w:ascii="Times New Roman" w:eastAsia="Times New Roman" w:hAnsi="Times New Roman" w:cs="Times New Roman"/>
          <w:color w:val="000000"/>
          <w:sz w:val="28"/>
          <w:szCs w:val="28"/>
          <w:lang w:val="uk-UA" w:eastAsia="ru-RU"/>
        </w:rPr>
        <w:t>– масова концентрація амонію у пробі;</w:t>
      </w:r>
    </w:p>
    <w:p w14:paraId="3D4FDF6D"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0,77 – коефіцієнт перерахунку з NН</w:t>
      </w:r>
      <w:r w:rsidRPr="005C7FAD">
        <w:rPr>
          <w:rFonts w:ascii="Times New Roman" w:eastAsia="Times New Roman" w:hAnsi="Times New Roman" w:cs="Times New Roman"/>
          <w:color w:val="000000"/>
          <w:szCs w:val="28"/>
          <w:lang w:val="uk-UA" w:eastAsia="ru-RU"/>
        </w:rPr>
        <w:t xml:space="preserve"> </w:t>
      </w:r>
      <w:r w:rsidRPr="005C7FAD">
        <w:rPr>
          <w:rFonts w:ascii="Times New Roman" w:eastAsia="Times New Roman" w:hAnsi="Times New Roman" w:cs="Times New Roman"/>
          <w:color w:val="000000"/>
          <w:sz w:val="28"/>
          <w:szCs w:val="28"/>
          <w:vertAlign w:val="subscript"/>
          <w:lang w:val="uk-UA" w:eastAsia="ru-RU"/>
        </w:rPr>
        <w:t>4</w:t>
      </w:r>
      <w:r w:rsidRPr="005C7FAD">
        <w:rPr>
          <w:rFonts w:ascii="Times New Roman" w:eastAsia="Times New Roman" w:hAnsi="Times New Roman" w:cs="Times New Roman"/>
          <w:color w:val="000000"/>
          <w:szCs w:val="28"/>
          <w:vertAlign w:val="subscript"/>
          <w:lang w:val="uk-UA" w:eastAsia="ru-RU"/>
        </w:rPr>
        <w:t xml:space="preserve"> </w:t>
      </w:r>
      <w:r w:rsidRPr="005C7FAD">
        <w:rPr>
          <w:rFonts w:ascii="Times New Roman" w:eastAsia="Times New Roman" w:hAnsi="Times New Roman" w:cs="Times New Roman"/>
          <w:color w:val="000000"/>
          <w:sz w:val="28"/>
          <w:szCs w:val="28"/>
          <w:lang w:val="uk-UA" w:eastAsia="ru-RU"/>
        </w:rPr>
        <w:t>у N´ [33].</w:t>
      </w:r>
    </w:p>
    <w:p w14:paraId="3C3B1C42" w14:textId="54ACA73D" w:rsidR="00D0748F"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Після визначаємо середнє арифметичне значення результатів за формул</w:t>
      </w:r>
      <w:r w:rsidR="00BB2576" w:rsidRPr="005C7FAD">
        <w:rPr>
          <w:rFonts w:ascii="Times New Roman" w:hAnsi="Times New Roman" w:cs="Times New Roman"/>
          <w:sz w:val="28"/>
          <w:szCs w:val="28"/>
          <w:lang w:val="uk-UA"/>
        </w:rPr>
        <w:t>ою (2.</w:t>
      </w:r>
      <w:r w:rsidR="0067054C">
        <w:rPr>
          <w:rFonts w:ascii="Times New Roman" w:hAnsi="Times New Roman" w:cs="Times New Roman"/>
          <w:sz w:val="28"/>
          <w:szCs w:val="28"/>
          <w:lang w:val="uk-UA"/>
        </w:rPr>
        <w:t xml:space="preserve"> </w:t>
      </w:r>
      <w:r w:rsidR="00BB2576" w:rsidRPr="005C7FAD">
        <w:rPr>
          <w:rFonts w:ascii="Times New Roman" w:hAnsi="Times New Roman" w:cs="Times New Roman"/>
          <w:sz w:val="28"/>
          <w:szCs w:val="28"/>
          <w:lang w:val="uk-UA"/>
        </w:rPr>
        <w:t>3):</w:t>
      </w:r>
    </w:p>
    <w:p w14:paraId="7E98B429" w14:textId="77777777" w:rsidR="008D534A" w:rsidRPr="005C7FAD" w:rsidRDefault="008D534A" w:rsidP="008D534A">
      <w:pPr>
        <w:spacing w:after="0" w:line="360" w:lineRule="auto"/>
        <w:jc w:val="both"/>
        <w:rPr>
          <w:rFonts w:ascii="Times New Roman" w:hAnsi="Times New Roman" w:cs="Times New Roman"/>
          <w:sz w:val="28"/>
          <w:szCs w:val="28"/>
          <w:lang w:val="uk-UA"/>
        </w:rPr>
      </w:pPr>
    </w:p>
    <w:tbl>
      <w:tblPr>
        <w:tblStyle w:val="12"/>
        <w:tblW w:w="11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gridCol w:w="1099"/>
      </w:tblGrid>
      <w:tr w:rsidR="00D0748F" w:rsidRPr="005C7FAD" w14:paraId="2CE5450B" w14:textId="77777777" w:rsidTr="009157CC">
        <w:trPr>
          <w:trHeight w:val="531"/>
          <w:jc w:val="center"/>
        </w:trPr>
        <w:tc>
          <w:tcPr>
            <w:tcW w:w="10065" w:type="dxa"/>
            <w:vMerge w:val="restart"/>
            <w:vAlign w:val="center"/>
          </w:tcPr>
          <w:p w14:paraId="42B7F61B" w14:textId="5B2CEB17" w:rsidR="00D0748F" w:rsidRPr="005C7FAD" w:rsidRDefault="00D0748F" w:rsidP="00BB2576">
            <w:pPr>
              <w:spacing w:line="360" w:lineRule="auto"/>
              <w:ind w:right="-114" w:firstLine="709"/>
              <w:jc w:val="right"/>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t xml:space="preserve">X = </w:t>
            </w: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X1+X2…+Xn</m:t>
                  </m:r>
                </m:num>
                <m:den>
                  <m:r>
                    <w:rPr>
                      <w:rFonts w:ascii="Cambria Math" w:eastAsiaTheme="minorEastAsia" w:hAnsi="Cambria Math" w:cs="Times New Roman"/>
                      <w:sz w:val="28"/>
                      <w:szCs w:val="28"/>
                      <w:lang w:val="uk-UA"/>
                    </w:rPr>
                    <m:t>n</m:t>
                  </m:r>
                </m:den>
              </m:f>
            </m:oMath>
            <w:r w:rsidRPr="005C7FAD">
              <w:rPr>
                <w:rFonts w:ascii="Times New Roman" w:eastAsiaTheme="minorEastAsia" w:hAnsi="Times New Roman" w:cs="Times New Roman"/>
                <w:sz w:val="28"/>
                <w:szCs w:val="28"/>
                <w:lang w:val="uk-UA"/>
              </w:rPr>
              <w:t xml:space="preserve"> ;                                    </w:t>
            </w:r>
            <w:r w:rsidR="00BB2576" w:rsidRPr="005C7FAD">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 xml:space="preserve">        (2.</w:t>
            </w:r>
            <w:r w:rsidR="0067054C">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3)</w:t>
            </w:r>
          </w:p>
        </w:tc>
        <w:tc>
          <w:tcPr>
            <w:tcW w:w="1099" w:type="dxa"/>
            <w:vAlign w:val="center"/>
          </w:tcPr>
          <w:p w14:paraId="26693364" w14:textId="77777777" w:rsidR="00D0748F" w:rsidRPr="005C7FAD" w:rsidRDefault="00D0748F" w:rsidP="00BB2576">
            <w:pPr>
              <w:spacing w:line="360" w:lineRule="auto"/>
              <w:ind w:firstLine="709"/>
              <w:jc w:val="right"/>
              <w:rPr>
                <w:rFonts w:ascii="Times New Roman" w:eastAsiaTheme="minorEastAsia" w:hAnsi="Times New Roman" w:cs="Times New Roman"/>
                <w:sz w:val="28"/>
                <w:szCs w:val="28"/>
                <w:lang w:val="uk-UA"/>
              </w:rPr>
            </w:pPr>
          </w:p>
        </w:tc>
      </w:tr>
      <w:tr w:rsidR="00D0748F" w:rsidRPr="005C7FAD" w14:paraId="0FE5C43A" w14:textId="77777777" w:rsidTr="009157CC">
        <w:trPr>
          <w:trHeight w:val="529"/>
          <w:jc w:val="center"/>
        </w:trPr>
        <w:tc>
          <w:tcPr>
            <w:tcW w:w="10065" w:type="dxa"/>
            <w:vMerge/>
            <w:vAlign w:val="center"/>
          </w:tcPr>
          <w:p w14:paraId="729675EF" w14:textId="77777777" w:rsidR="00D0748F" w:rsidRPr="005C7FAD" w:rsidRDefault="00D0748F" w:rsidP="00D0748F">
            <w:pPr>
              <w:spacing w:line="360" w:lineRule="auto"/>
              <w:ind w:firstLine="709"/>
              <w:jc w:val="both"/>
              <w:rPr>
                <w:rFonts w:ascii="Times New Roman" w:eastAsia="Calibri" w:hAnsi="Times New Roman" w:cs="Times New Roman"/>
                <w:sz w:val="28"/>
                <w:szCs w:val="28"/>
                <w:lang w:val="uk-UA"/>
              </w:rPr>
            </w:pPr>
          </w:p>
        </w:tc>
        <w:tc>
          <w:tcPr>
            <w:tcW w:w="1099" w:type="dxa"/>
            <w:vAlign w:val="center"/>
          </w:tcPr>
          <w:p w14:paraId="113741D8" w14:textId="77777777" w:rsidR="00D0748F" w:rsidRPr="005C7FAD" w:rsidRDefault="00D0748F" w:rsidP="00D0748F">
            <w:pPr>
              <w:spacing w:line="360" w:lineRule="auto"/>
              <w:ind w:left="-644" w:firstLine="709"/>
              <w:jc w:val="both"/>
              <w:rPr>
                <w:rFonts w:ascii="Times New Roman" w:eastAsiaTheme="minorEastAsia" w:hAnsi="Times New Roman" w:cs="Times New Roman"/>
                <w:sz w:val="28"/>
                <w:szCs w:val="28"/>
                <w:lang w:val="uk-UA"/>
              </w:rPr>
            </w:pPr>
          </w:p>
        </w:tc>
      </w:tr>
      <w:tr w:rsidR="00D0748F" w:rsidRPr="005C7FAD" w14:paraId="4875AFFD" w14:textId="77777777" w:rsidTr="009157CC">
        <w:trPr>
          <w:trHeight w:val="529"/>
          <w:jc w:val="center"/>
        </w:trPr>
        <w:tc>
          <w:tcPr>
            <w:tcW w:w="10065" w:type="dxa"/>
            <w:vAlign w:val="center"/>
          </w:tcPr>
          <w:p w14:paraId="7CA5A6DB" w14:textId="77777777" w:rsidR="00D0748F" w:rsidRPr="005C7FAD" w:rsidRDefault="00D0748F" w:rsidP="008D534A">
            <w:pPr>
              <w:spacing w:line="360" w:lineRule="auto"/>
              <w:jc w:val="both"/>
              <w:rPr>
                <w:rFonts w:ascii="Times New Roman" w:eastAsia="Calibri" w:hAnsi="Times New Roman" w:cs="Times New Roman"/>
                <w:sz w:val="28"/>
                <w:szCs w:val="28"/>
                <w:lang w:val="uk-UA"/>
              </w:rPr>
            </w:pPr>
          </w:p>
        </w:tc>
        <w:tc>
          <w:tcPr>
            <w:tcW w:w="1099" w:type="dxa"/>
            <w:vAlign w:val="center"/>
          </w:tcPr>
          <w:p w14:paraId="79FF0BD4" w14:textId="77777777" w:rsidR="00D0748F" w:rsidRPr="005C7FAD" w:rsidRDefault="00D0748F" w:rsidP="00D0748F">
            <w:pPr>
              <w:spacing w:line="360" w:lineRule="auto"/>
              <w:ind w:firstLine="709"/>
              <w:jc w:val="both"/>
              <w:rPr>
                <w:rFonts w:ascii="Times New Roman" w:eastAsiaTheme="minorEastAsia" w:hAnsi="Times New Roman" w:cs="Times New Roman"/>
                <w:sz w:val="28"/>
                <w:szCs w:val="28"/>
                <w:lang w:val="uk-UA"/>
              </w:rPr>
            </w:pPr>
          </w:p>
        </w:tc>
      </w:tr>
    </w:tbl>
    <w:p w14:paraId="65ED4D02"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heme="minorEastAsia" w:hAnsi="Times New Roman" w:cs="Times New Roman"/>
          <w:sz w:val="28"/>
          <w:szCs w:val="28"/>
          <w:lang w:val="uk-UA"/>
        </w:rPr>
        <w:t xml:space="preserve">де X </w:t>
      </w:r>
      <w:r w:rsidRPr="005C7FAD">
        <w:rPr>
          <w:rFonts w:ascii="Times New Roman" w:eastAsiaTheme="minorEastAsia" w:hAnsi="Times New Roman" w:cs="Times New Roman"/>
          <w:sz w:val="28"/>
          <w:szCs w:val="28"/>
          <w:vertAlign w:val="subscript"/>
          <w:lang w:val="uk-UA"/>
        </w:rPr>
        <w:t xml:space="preserve">сер </w:t>
      </w:r>
      <w:r w:rsidRPr="005C7FAD">
        <w:rPr>
          <w:rFonts w:ascii="Times New Roman" w:hAnsi="Times New Roman" w:cs="Times New Roman"/>
          <w:sz w:val="28"/>
          <w:szCs w:val="28"/>
          <w:lang w:val="uk-UA"/>
        </w:rPr>
        <w:t>– середнє значення, мг/дм³;</w:t>
      </w:r>
    </w:p>
    <w:p w14:paraId="5BB0263C"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X</w:t>
      </w:r>
      <w:r w:rsidRPr="005C7FAD">
        <w:rPr>
          <w:rFonts w:ascii="Times New Roman" w:hAnsi="Times New Roman" w:cs="Times New Roman"/>
          <w:sz w:val="28"/>
          <w:szCs w:val="28"/>
          <w:vertAlign w:val="subscript"/>
          <w:lang w:val="uk-UA"/>
        </w:rPr>
        <w:t>1</w:t>
      </w:r>
      <w:r w:rsidRPr="005C7FAD">
        <w:rPr>
          <w:rFonts w:ascii="Times New Roman" w:eastAsiaTheme="minorEastAsia" w:hAnsi="Times New Roman" w:cs="Times New Roman"/>
          <w:sz w:val="28"/>
          <w:szCs w:val="28"/>
          <w:lang w:val="uk-UA"/>
        </w:rPr>
        <w:t>…X</w:t>
      </w:r>
      <w:r w:rsidRPr="005C7FAD">
        <w:rPr>
          <w:rFonts w:ascii="Times New Roman" w:eastAsiaTheme="minorEastAsia" w:hAnsi="Times New Roman" w:cs="Times New Roman"/>
          <w:sz w:val="28"/>
          <w:szCs w:val="28"/>
          <w:vertAlign w:val="subscript"/>
          <w:lang w:val="uk-UA"/>
        </w:rPr>
        <w:t>2</w:t>
      </w:r>
      <w:r w:rsidRPr="005C7FAD">
        <w:rPr>
          <w:rFonts w:ascii="Times New Roman" w:eastAsiaTheme="minorEastAsia" w:hAnsi="Times New Roman" w:cs="Times New Roman"/>
          <w:sz w:val="28"/>
          <w:szCs w:val="28"/>
          <w:lang w:val="uk-UA"/>
        </w:rPr>
        <w:t xml:space="preserve"> </w:t>
      </w:r>
      <w:r w:rsidRPr="005C7FAD">
        <w:rPr>
          <w:rFonts w:ascii="Times New Roman" w:hAnsi="Times New Roman" w:cs="Times New Roman"/>
          <w:sz w:val="28"/>
          <w:szCs w:val="28"/>
          <w:lang w:val="uk-UA"/>
        </w:rPr>
        <w:t>– значення вимірювань;</w:t>
      </w:r>
    </w:p>
    <w:p w14:paraId="0FB7A3D7"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n – обсяг вибірки.</w:t>
      </w:r>
    </w:p>
    <w:p w14:paraId="131532FE" w14:textId="54583B03"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Використовуючи формули (2.</w:t>
      </w:r>
      <w:r w:rsidR="0067054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1) та (2.</w:t>
      </w:r>
      <w:r w:rsidR="0067054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3) проводимо розрахунки масових концентрацій:</w:t>
      </w:r>
    </w:p>
    <w:p w14:paraId="2F52037B" w14:textId="77777777" w:rsidR="00D0748F" w:rsidRPr="005C7FAD" w:rsidRDefault="00D0748F" w:rsidP="009157CC">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нітратів (за методикою МВВ 081/12-0651-09) [34];</w:t>
      </w:r>
    </w:p>
    <w:p w14:paraId="785C4AEA" w14:textId="77777777" w:rsidR="00D0748F" w:rsidRPr="005C7FAD" w:rsidRDefault="00D0748F" w:rsidP="009157CC">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нітритів (за методикою КНД 211.1.4.023-95) [37];</w:t>
      </w:r>
    </w:p>
    <w:p w14:paraId="07B2ECEB" w14:textId="77777777" w:rsidR="00D0748F" w:rsidRPr="005C7FAD" w:rsidRDefault="00D0748F" w:rsidP="009157CC">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ортофосфатів (за методикою МВВ 081/12-0005-01) [45];</w:t>
      </w:r>
    </w:p>
    <w:p w14:paraId="7637BB39" w14:textId="280FCB33" w:rsidR="00D0748F" w:rsidRPr="005C7FAD" w:rsidRDefault="00464DEB" w:rsidP="009157CC">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заліза</w:t>
      </w:r>
      <w:r w:rsidR="00D0748F" w:rsidRPr="005C7FAD">
        <w:rPr>
          <w:rFonts w:ascii="Times New Roman" w:hAnsi="Times New Roman" w:cs="Times New Roman"/>
          <w:sz w:val="28"/>
          <w:szCs w:val="28"/>
          <w:lang w:val="uk-UA"/>
        </w:rPr>
        <w:t xml:space="preserve"> (за методиками КНД 211.1.4.034-95; МВВ 081/12-0175-05) [41].</w:t>
      </w:r>
    </w:p>
    <w:p w14:paraId="53168154" w14:textId="67641143" w:rsidR="00D0748F" w:rsidRPr="005C7FAD" w:rsidRDefault="00D910D2" w:rsidP="009157CC">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Виконуючи</w:t>
      </w:r>
      <w:r w:rsidR="00D0748F" w:rsidRPr="005C7FAD">
        <w:rPr>
          <w:rFonts w:ascii="Times New Roman" w:hAnsi="Times New Roman" w:cs="Times New Roman"/>
          <w:sz w:val="28"/>
          <w:szCs w:val="28"/>
          <w:lang w:val="uk-UA"/>
        </w:rPr>
        <w:t xml:space="preserve"> умови методики МВВ 081/12-0644-09 проводимо розрахунок масової концентрації кальцію </w:t>
      </w:r>
      <w:r w:rsidRPr="005C7FAD">
        <w:rPr>
          <w:rFonts w:ascii="Times New Roman" w:hAnsi="Times New Roman" w:cs="Times New Roman"/>
          <w:sz w:val="28"/>
          <w:szCs w:val="28"/>
          <w:lang w:val="uk-UA"/>
        </w:rPr>
        <w:t>титрометричним</w:t>
      </w:r>
      <w:r w:rsidR="00D0748F" w:rsidRPr="005C7FAD">
        <w:rPr>
          <w:rFonts w:ascii="Times New Roman" w:hAnsi="Times New Roman" w:cs="Times New Roman"/>
          <w:sz w:val="28"/>
          <w:szCs w:val="28"/>
          <w:lang w:val="uk-UA"/>
        </w:rPr>
        <w:t xml:space="preserve"> методом за формулою (2.</w:t>
      </w:r>
      <w:r w:rsidR="0067054C">
        <w:rPr>
          <w:rFonts w:ascii="Times New Roman" w:hAnsi="Times New Roman" w:cs="Times New Roman"/>
          <w:sz w:val="28"/>
          <w:szCs w:val="28"/>
          <w:lang w:val="uk-UA"/>
        </w:rPr>
        <w:t xml:space="preserve"> </w:t>
      </w:r>
      <w:r w:rsidR="00387557">
        <w:rPr>
          <w:rFonts w:ascii="Times New Roman" w:hAnsi="Times New Roman" w:cs="Times New Roman"/>
          <w:sz w:val="28"/>
          <w:szCs w:val="28"/>
          <w:lang w:val="uk-UA"/>
        </w:rPr>
        <w:t>4)</w:t>
      </w:r>
      <w:r w:rsidR="00D0748F" w:rsidRPr="005C7FAD">
        <w:rPr>
          <w:rFonts w:ascii="Times New Roman" w:hAnsi="Times New Roman" w:cs="Times New Roman"/>
          <w:sz w:val="28"/>
          <w:szCs w:val="28"/>
          <w:lang w:val="uk-UA"/>
        </w:rPr>
        <w:t xml:space="preserve"> та магнію за формулою (2.</w:t>
      </w:r>
      <w:r w:rsidR="0067054C">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5):</w:t>
      </w:r>
    </w:p>
    <w:p w14:paraId="216C44AA" w14:textId="77777777" w:rsidR="00D0748F" w:rsidRPr="005C7FAD" w:rsidRDefault="00D0748F" w:rsidP="00410B0E">
      <w:pPr>
        <w:spacing w:after="0" w:line="360" w:lineRule="auto"/>
        <w:jc w:val="both"/>
        <w:rPr>
          <w:rFonts w:ascii="Times New Roman" w:hAnsi="Times New Roman" w:cs="Times New Roman"/>
          <w:sz w:val="28"/>
          <w:szCs w:val="28"/>
          <w:lang w:val="uk-UA"/>
        </w:rPr>
      </w:pPr>
    </w:p>
    <w:p w14:paraId="0EF67D02" w14:textId="10A471B3" w:rsidR="00D0748F" w:rsidRPr="005C7FAD" w:rsidRDefault="00D0748F" w:rsidP="007B3816">
      <w:pPr>
        <w:spacing w:after="0" w:line="360" w:lineRule="auto"/>
        <w:ind w:firstLine="709"/>
        <w:jc w:val="right"/>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Са</m:t>
        </m:r>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w:rPr>
                <w:rFonts w:ascii="Cambria Math" w:hAnsi="Cambria Math" w:cs="Times New Roman"/>
                <w:sz w:val="28"/>
                <w:szCs w:val="28"/>
                <w:lang w:val="uk-UA"/>
              </w:rPr>
              <m:t>V ca *  Cтр * k * Mca * 1000</m:t>
            </m:r>
          </m:num>
          <m:den>
            <m:r>
              <m:rPr>
                <m:sty m:val="p"/>
              </m:rPr>
              <w:rPr>
                <w:rFonts w:ascii="Cambria Math" w:hAnsi="Cambria Math" w:cs="Times New Roman"/>
                <w:sz w:val="28"/>
                <w:szCs w:val="28"/>
                <w:lang w:val="uk-UA"/>
              </w:rPr>
              <m:t>V</m:t>
            </m:r>
          </m:den>
        </m:f>
        <m:r>
          <w:rPr>
            <w:rFonts w:ascii="Cambria Math" w:hAnsi="Cambria Math" w:cs="Times New Roman"/>
            <w:sz w:val="28"/>
            <w:szCs w:val="28"/>
            <w:lang w:val="uk-UA"/>
          </w:rPr>
          <m:t xml:space="preserve"> </m:t>
        </m:r>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(2.</w:t>
      </w:r>
      <w:r w:rsidR="0067054C">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4)</w:t>
      </w:r>
    </w:p>
    <w:p w14:paraId="21267EDC"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де Са </w:t>
      </w:r>
      <w:r w:rsidRPr="005C7FAD">
        <w:rPr>
          <w:rFonts w:ascii="Times New Roman" w:eastAsia="Times New Roman" w:hAnsi="Times New Roman" w:cs="Times New Roman"/>
          <w:color w:val="000000"/>
          <w:sz w:val="28"/>
          <w:szCs w:val="28"/>
          <w:lang w:val="uk-UA" w:eastAsia="ru-RU"/>
        </w:rPr>
        <w:t xml:space="preserve">– масова концентрація </w:t>
      </w:r>
      <w:r w:rsidR="00597711" w:rsidRPr="005C7FAD">
        <w:rPr>
          <w:rFonts w:ascii="Times New Roman" w:eastAsia="Times New Roman" w:hAnsi="Times New Roman" w:cs="Times New Roman"/>
          <w:color w:val="000000"/>
          <w:sz w:val="28"/>
          <w:szCs w:val="28"/>
          <w:lang w:val="uk-UA" w:eastAsia="ru-RU"/>
        </w:rPr>
        <w:t>кальцію</w:t>
      </w:r>
      <w:r w:rsidRPr="005C7FAD">
        <w:rPr>
          <w:rFonts w:ascii="Times New Roman" w:eastAsia="Times New Roman" w:hAnsi="Times New Roman" w:cs="Times New Roman"/>
          <w:color w:val="000000"/>
          <w:sz w:val="28"/>
          <w:szCs w:val="28"/>
          <w:lang w:val="uk-UA" w:eastAsia="ru-RU"/>
        </w:rPr>
        <w:t xml:space="preserve"> хлористого у пробі, мг/дм³;</w:t>
      </w:r>
    </w:p>
    <w:p w14:paraId="5CDD7C30" w14:textId="782845D2"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V ca </w:t>
      </w:r>
      <w:r w:rsidR="001265D9"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розчину трилону Б, який витрачено на титрування кальцію, см³;</w:t>
      </w:r>
    </w:p>
    <w:p w14:paraId="37F2151B"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xml:space="preserve">C тр </w:t>
      </w:r>
      <w:r w:rsidR="00597711" w:rsidRPr="005C7FAD">
        <w:rPr>
          <w:rFonts w:ascii="Times New Roman" w:eastAsia="Times New Roman" w:hAnsi="Times New Roman" w:cs="Times New Roman"/>
          <w:color w:val="000000"/>
          <w:sz w:val="28"/>
          <w:szCs w:val="28"/>
          <w:lang w:val="uk-UA" w:eastAsia="ru-RU"/>
        </w:rPr>
        <w:t>– номінальна молярн</w:t>
      </w:r>
      <w:r w:rsidRPr="005C7FAD">
        <w:rPr>
          <w:rFonts w:ascii="Times New Roman" w:eastAsia="Times New Roman" w:hAnsi="Times New Roman" w:cs="Times New Roman"/>
          <w:color w:val="000000"/>
          <w:sz w:val="28"/>
          <w:szCs w:val="28"/>
          <w:lang w:val="uk-UA" w:eastAsia="ru-RU"/>
        </w:rPr>
        <w:t>а концентрація розчину трилону Б, 0,025 моль/дм³;</w:t>
      </w:r>
    </w:p>
    <w:p w14:paraId="5D207437"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K </w:t>
      </w:r>
      <w:r w:rsidRPr="005C7FAD">
        <w:rPr>
          <w:rFonts w:ascii="Times New Roman" w:eastAsia="Times New Roman" w:hAnsi="Times New Roman" w:cs="Times New Roman"/>
          <w:color w:val="000000"/>
          <w:sz w:val="28"/>
          <w:szCs w:val="28"/>
          <w:lang w:val="uk-UA" w:eastAsia="ru-RU"/>
        </w:rPr>
        <w:t>– коефіцієнт поправки розчину трилону Б;</w:t>
      </w:r>
    </w:p>
    <w:p w14:paraId="41173FCA"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M ca </w:t>
      </w:r>
      <w:r w:rsidRPr="005C7FAD">
        <w:rPr>
          <w:rFonts w:ascii="Times New Roman" w:eastAsia="Times New Roman" w:hAnsi="Times New Roman" w:cs="Times New Roman"/>
          <w:color w:val="000000"/>
          <w:sz w:val="28"/>
          <w:szCs w:val="28"/>
          <w:lang w:val="uk-UA" w:eastAsia="ru-RU"/>
        </w:rPr>
        <w:t xml:space="preserve">– молярна маса </w:t>
      </w:r>
      <w:r w:rsidR="00597711" w:rsidRPr="005C7FAD">
        <w:rPr>
          <w:rFonts w:ascii="Times New Roman" w:eastAsia="Times New Roman" w:hAnsi="Times New Roman" w:cs="Times New Roman"/>
          <w:color w:val="000000"/>
          <w:sz w:val="28"/>
          <w:szCs w:val="28"/>
          <w:lang w:val="uk-UA" w:eastAsia="ru-RU"/>
        </w:rPr>
        <w:t>еквівалентна</w:t>
      </w:r>
      <w:r w:rsidRPr="005C7FAD">
        <w:rPr>
          <w:rFonts w:ascii="Times New Roman" w:eastAsia="Times New Roman" w:hAnsi="Times New Roman" w:cs="Times New Roman"/>
          <w:color w:val="000000"/>
          <w:sz w:val="28"/>
          <w:szCs w:val="28"/>
          <w:lang w:val="uk-UA" w:eastAsia="ru-RU"/>
        </w:rPr>
        <w:t xml:space="preserve"> кальцію, під час титрування, 40,08 г/моль;</w:t>
      </w:r>
    </w:p>
    <w:p w14:paraId="33F7121C"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1000 – коефіцієнт перерахунку з грамів на </w:t>
      </w:r>
      <w:r w:rsidR="00597711" w:rsidRPr="005C7FAD">
        <w:rPr>
          <w:rFonts w:ascii="Times New Roman" w:eastAsia="Times New Roman" w:hAnsi="Times New Roman" w:cs="Times New Roman"/>
          <w:color w:val="000000"/>
          <w:sz w:val="28"/>
          <w:szCs w:val="28"/>
          <w:lang w:val="uk-UA" w:eastAsia="ru-RU"/>
        </w:rPr>
        <w:t>міліграми</w:t>
      </w:r>
      <w:r w:rsidRPr="005C7FAD">
        <w:rPr>
          <w:rFonts w:ascii="Times New Roman" w:eastAsia="Times New Roman" w:hAnsi="Times New Roman" w:cs="Times New Roman"/>
          <w:color w:val="000000"/>
          <w:sz w:val="28"/>
          <w:szCs w:val="28"/>
          <w:lang w:val="uk-UA" w:eastAsia="ru-RU"/>
        </w:rPr>
        <w:t>;</w:t>
      </w:r>
    </w:p>
    <w:p w14:paraId="287E7AF7" w14:textId="5677CE1F"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V </w:t>
      </w:r>
      <w:r w:rsidR="0064273C"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аліквоти, см³ [42].</w:t>
      </w:r>
    </w:p>
    <w:p w14:paraId="17401173" w14:textId="77777777" w:rsidR="00D0748F" w:rsidRPr="005C7FAD" w:rsidRDefault="00D0748F" w:rsidP="007B3816">
      <w:pPr>
        <w:spacing w:after="0" w:line="360" w:lineRule="auto"/>
        <w:rPr>
          <w:rFonts w:ascii="Times New Roman" w:eastAsia="Times New Roman" w:hAnsi="Times New Roman" w:cs="Times New Roman"/>
          <w:color w:val="000000"/>
          <w:sz w:val="28"/>
          <w:szCs w:val="28"/>
          <w:lang w:val="uk-UA" w:eastAsia="ru-RU"/>
        </w:rPr>
      </w:pPr>
    </w:p>
    <w:p w14:paraId="0FEA39B4" w14:textId="75F32ED5" w:rsidR="00D0748F" w:rsidRPr="005C7FAD" w:rsidRDefault="00D0748F" w:rsidP="00D0748F">
      <w:pPr>
        <w:spacing w:after="0" w:line="360" w:lineRule="auto"/>
        <w:ind w:firstLine="709"/>
        <w:jc w:val="right"/>
        <w:rPr>
          <w:rFonts w:ascii="Times New Roman" w:eastAsiaTheme="minorEastAsia" w:hAnsi="Times New Roman" w:cs="Times New Roman"/>
          <w:sz w:val="28"/>
          <w:szCs w:val="28"/>
          <w:lang w:val="uk-UA"/>
        </w:rPr>
      </w:pPr>
      <m:oMath>
        <m:r>
          <w:rPr>
            <w:rFonts w:ascii="Cambria Math" w:hAnsi="Cambria Math" w:cs="Cambria Math"/>
            <w:sz w:val="28"/>
            <w:szCs w:val="28"/>
            <w:lang w:val="uk-UA"/>
          </w:rPr>
          <m:t>Mg</m:t>
        </m:r>
        <m:r>
          <m:rPr>
            <m:sty m:val="p"/>
          </m:rPr>
          <w:rPr>
            <w:rFonts w:ascii="Cambria Math" w:hAnsi="Cambria Math" w:cs="Cambria Math"/>
            <w:sz w:val="28"/>
            <w:szCs w:val="28"/>
            <w:lang w:val="uk-UA"/>
          </w:rPr>
          <m:t>=</m:t>
        </m:r>
        <m:f>
          <m:fPr>
            <m:ctrlPr>
              <w:rPr>
                <w:rFonts w:ascii="Cambria Math" w:hAnsi="Cambria Math" w:cs="Times New Roman"/>
                <w:sz w:val="28"/>
                <w:szCs w:val="28"/>
                <w:lang w:val="uk-UA"/>
              </w:rPr>
            </m:ctrlPr>
          </m:fPr>
          <m:num>
            <m:r>
              <w:rPr>
                <w:rFonts w:ascii="Cambria Math" w:hAnsi="Cambria Math" w:cs="Times New Roman"/>
                <w:sz w:val="28"/>
                <w:szCs w:val="28"/>
                <w:lang w:val="uk-UA"/>
              </w:rPr>
              <m:t xml:space="preserve">V </m:t>
            </m:r>
            <m:d>
              <m:dPr>
                <m:ctrlPr>
                  <w:rPr>
                    <w:rFonts w:ascii="Cambria Math" w:hAnsi="Cambria Math" w:cs="Times New Roman"/>
                    <w:i/>
                    <w:sz w:val="28"/>
                    <w:szCs w:val="28"/>
                    <w:lang w:val="uk-UA"/>
                  </w:rPr>
                </m:ctrlPr>
              </m:dPr>
              <m:e>
                <m:r>
                  <w:rPr>
                    <w:rFonts w:ascii="Cambria Math" w:hAnsi="Cambria Math" w:cs="Times New Roman"/>
                    <w:sz w:val="28"/>
                    <w:szCs w:val="28"/>
                    <w:lang w:val="uk-UA"/>
                  </w:rPr>
                  <m:t>Са + Mg</m:t>
                </m:r>
              </m:e>
            </m:d>
            <m:r>
              <w:rPr>
                <w:rFonts w:ascii="Cambria Math" w:hAnsi="Cambria Math" w:cs="Times New Roman"/>
                <w:sz w:val="28"/>
                <w:szCs w:val="28"/>
                <w:lang w:val="uk-UA"/>
              </w:rPr>
              <m:t>* Cтр * k * M Mg * 1000</m:t>
            </m:r>
          </m:num>
          <m:den>
            <m:r>
              <m:rPr>
                <m:sty m:val="p"/>
              </m:rPr>
              <w:rPr>
                <w:rFonts w:ascii="Cambria Math" w:hAnsi="Cambria Math" w:cs="Cambria Math"/>
                <w:sz w:val="28"/>
                <w:szCs w:val="28"/>
                <w:lang w:val="uk-UA"/>
              </w:rPr>
              <m:t>V</m:t>
            </m:r>
          </m:den>
        </m:f>
        <m:r>
          <w:rPr>
            <w:rFonts w:ascii="Cambria Math" w:hAnsi="Cambria Math" w:cs="Times New Roman"/>
            <w:sz w:val="28"/>
            <w:szCs w:val="28"/>
            <w:lang w:val="uk-UA"/>
          </w:rPr>
          <m:t xml:space="preserve"> </m:t>
        </m:r>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(2.</w:t>
      </w:r>
      <w:r w:rsidR="0067054C">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5)</w:t>
      </w:r>
    </w:p>
    <w:p w14:paraId="27B46876" w14:textId="77777777" w:rsidR="00D0748F" w:rsidRPr="005C7FAD" w:rsidRDefault="00D0748F" w:rsidP="007B3816">
      <w:pPr>
        <w:spacing w:after="0" w:line="360" w:lineRule="auto"/>
        <w:rPr>
          <w:rFonts w:ascii="Times New Roman" w:eastAsiaTheme="minorEastAsia" w:hAnsi="Times New Roman" w:cs="Times New Roman"/>
          <w:sz w:val="28"/>
          <w:szCs w:val="28"/>
          <w:lang w:val="uk-UA"/>
        </w:rPr>
      </w:pPr>
    </w:p>
    <w:p w14:paraId="4F1847F0"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де Mg </w:t>
      </w:r>
      <w:r w:rsidRPr="005C7FAD">
        <w:rPr>
          <w:rFonts w:ascii="Times New Roman" w:eastAsia="Times New Roman" w:hAnsi="Times New Roman" w:cs="Times New Roman"/>
          <w:color w:val="000000"/>
          <w:sz w:val="28"/>
          <w:szCs w:val="28"/>
          <w:lang w:val="uk-UA" w:eastAsia="ru-RU"/>
        </w:rPr>
        <w:t xml:space="preserve">– масова концентрація </w:t>
      </w:r>
      <w:r w:rsidR="00766FFC" w:rsidRPr="005C7FAD">
        <w:rPr>
          <w:rFonts w:ascii="Times New Roman" w:eastAsia="Times New Roman" w:hAnsi="Times New Roman" w:cs="Times New Roman"/>
          <w:color w:val="000000"/>
          <w:sz w:val="28"/>
          <w:szCs w:val="28"/>
          <w:lang w:val="uk-UA" w:eastAsia="ru-RU"/>
        </w:rPr>
        <w:t>магнію</w:t>
      </w:r>
      <w:r w:rsidRPr="005C7FAD">
        <w:rPr>
          <w:rFonts w:ascii="Times New Roman" w:eastAsia="Times New Roman" w:hAnsi="Times New Roman" w:cs="Times New Roman"/>
          <w:color w:val="000000"/>
          <w:sz w:val="28"/>
          <w:szCs w:val="28"/>
          <w:lang w:val="uk-UA" w:eastAsia="ru-RU"/>
        </w:rPr>
        <w:t xml:space="preserve"> у пробі, мг/дм³;</w:t>
      </w:r>
    </w:p>
    <w:p w14:paraId="718CB08E" w14:textId="1825CCD3"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V (Са + Mg) </w:t>
      </w:r>
      <w:r w:rsidR="00C649A5"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розчину трилону Б, який витрачено на титрування кальцію та магнію, см³;</w:t>
      </w:r>
    </w:p>
    <w:p w14:paraId="3D5E26C8"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C тр </w:t>
      </w:r>
      <w:r w:rsidRPr="005C7FAD">
        <w:rPr>
          <w:rFonts w:ascii="Times New Roman" w:eastAsia="Times New Roman" w:hAnsi="Times New Roman" w:cs="Times New Roman"/>
          <w:color w:val="000000"/>
          <w:sz w:val="28"/>
          <w:szCs w:val="28"/>
          <w:lang w:val="uk-UA" w:eastAsia="ru-RU"/>
        </w:rPr>
        <w:t>– номінальна молярна концентрація розчину трилону Б, 0,025 моль/дм³;</w:t>
      </w:r>
    </w:p>
    <w:p w14:paraId="60028F69"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K </w:t>
      </w:r>
      <w:r w:rsidRPr="005C7FAD">
        <w:rPr>
          <w:rFonts w:ascii="Times New Roman" w:eastAsia="Times New Roman" w:hAnsi="Times New Roman" w:cs="Times New Roman"/>
          <w:color w:val="000000"/>
          <w:sz w:val="28"/>
          <w:szCs w:val="28"/>
          <w:lang w:val="uk-UA" w:eastAsia="ru-RU"/>
        </w:rPr>
        <w:t>– коефіцієнт поправки розчину трилону Б;</w:t>
      </w:r>
    </w:p>
    <w:p w14:paraId="5D44974B"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M Mg </w:t>
      </w:r>
      <w:r w:rsidRPr="005C7FAD">
        <w:rPr>
          <w:rFonts w:ascii="Times New Roman" w:eastAsia="Times New Roman" w:hAnsi="Times New Roman" w:cs="Times New Roman"/>
          <w:color w:val="000000"/>
          <w:sz w:val="28"/>
          <w:szCs w:val="28"/>
          <w:lang w:val="uk-UA" w:eastAsia="ru-RU"/>
        </w:rPr>
        <w:t xml:space="preserve">– молярна маса </w:t>
      </w:r>
      <w:r w:rsidR="00766FFC" w:rsidRPr="005C7FAD">
        <w:rPr>
          <w:rFonts w:ascii="Times New Roman" w:eastAsia="Times New Roman" w:hAnsi="Times New Roman" w:cs="Times New Roman"/>
          <w:color w:val="000000"/>
          <w:sz w:val="28"/>
          <w:szCs w:val="28"/>
          <w:lang w:val="uk-UA" w:eastAsia="ru-RU"/>
        </w:rPr>
        <w:t>еквівалентна</w:t>
      </w:r>
      <w:r w:rsidRPr="005C7FAD">
        <w:rPr>
          <w:rFonts w:ascii="Times New Roman" w:eastAsia="Times New Roman" w:hAnsi="Times New Roman" w:cs="Times New Roman"/>
          <w:color w:val="000000"/>
          <w:sz w:val="28"/>
          <w:szCs w:val="28"/>
          <w:lang w:val="uk-UA" w:eastAsia="ru-RU"/>
        </w:rPr>
        <w:t xml:space="preserve"> магнію, під час титрування, 24,32 г/моль;</w:t>
      </w:r>
    </w:p>
    <w:p w14:paraId="2B6D048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1000 – коефіцієнт перерахунку з грамів на </w:t>
      </w:r>
      <w:r w:rsidR="00766FFC" w:rsidRPr="005C7FAD">
        <w:rPr>
          <w:rFonts w:ascii="Times New Roman" w:eastAsia="Times New Roman" w:hAnsi="Times New Roman" w:cs="Times New Roman"/>
          <w:color w:val="000000"/>
          <w:sz w:val="28"/>
          <w:szCs w:val="28"/>
          <w:lang w:val="uk-UA" w:eastAsia="ru-RU"/>
        </w:rPr>
        <w:t>міліграми</w:t>
      </w:r>
      <w:r w:rsidRPr="005C7FAD">
        <w:rPr>
          <w:rFonts w:ascii="Times New Roman" w:eastAsia="Times New Roman" w:hAnsi="Times New Roman" w:cs="Times New Roman"/>
          <w:color w:val="000000"/>
          <w:sz w:val="28"/>
          <w:szCs w:val="28"/>
          <w:lang w:val="uk-UA" w:eastAsia="ru-RU"/>
        </w:rPr>
        <w:t>;</w:t>
      </w:r>
    </w:p>
    <w:p w14:paraId="105327DA" w14:textId="6C50509F" w:rsidR="00D0748F" w:rsidRPr="005C7FAD" w:rsidRDefault="00D0748F" w:rsidP="00A50A79">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V </w:t>
      </w:r>
      <w:r w:rsidR="00C649A5" w:rsidRPr="005C7FAD">
        <w:rPr>
          <w:rFonts w:ascii="Times New Roman" w:eastAsia="Times New Roman" w:hAnsi="Times New Roman" w:cs="Times New Roman"/>
          <w:color w:val="000000"/>
          <w:sz w:val="28"/>
          <w:szCs w:val="28"/>
          <w:lang w:val="uk-UA" w:eastAsia="ru-RU"/>
        </w:rPr>
        <w:t>– об’</w:t>
      </w:r>
      <w:r w:rsidR="007F17DC">
        <w:rPr>
          <w:rFonts w:ascii="Times New Roman" w:eastAsia="Times New Roman" w:hAnsi="Times New Roman" w:cs="Times New Roman"/>
          <w:color w:val="000000"/>
          <w:sz w:val="28"/>
          <w:szCs w:val="28"/>
          <w:lang w:val="uk-UA" w:eastAsia="ru-RU"/>
        </w:rPr>
        <w:t xml:space="preserve">єм аліквоти, см³ </w:t>
      </w:r>
      <w:r w:rsidRPr="005C7FAD">
        <w:rPr>
          <w:rFonts w:ascii="Times New Roman" w:hAnsi="Times New Roman" w:cs="Times New Roman"/>
          <w:sz w:val="28"/>
          <w:szCs w:val="28"/>
          <w:lang w:val="uk-UA"/>
        </w:rPr>
        <w:t>[42].</w:t>
      </w:r>
    </w:p>
    <w:p w14:paraId="612C9F40" w14:textId="6FFA9971" w:rsidR="00D0748F" w:rsidRPr="005C7FAD" w:rsidRDefault="00766FFC"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Виконуючи</w:t>
      </w:r>
      <w:r w:rsidR="00D0748F" w:rsidRPr="005C7FAD">
        <w:rPr>
          <w:rFonts w:ascii="Times New Roman" w:hAnsi="Times New Roman" w:cs="Times New Roman"/>
          <w:sz w:val="28"/>
          <w:szCs w:val="28"/>
          <w:lang w:val="uk-UA"/>
        </w:rPr>
        <w:t xml:space="preserve"> умови методики МВВ 081/12-0644-09 проводимо розрахунок масової концентрації хлоридів мерку</w:t>
      </w:r>
      <w:r w:rsidRPr="005C7FAD">
        <w:rPr>
          <w:rFonts w:ascii="Times New Roman" w:hAnsi="Times New Roman" w:cs="Times New Roman"/>
          <w:sz w:val="28"/>
          <w:szCs w:val="28"/>
          <w:lang w:val="uk-UA"/>
        </w:rPr>
        <w:t xml:space="preserve">рометричним методом </w:t>
      </w:r>
      <w:r w:rsidR="00D0748F" w:rsidRPr="005C7FAD">
        <w:rPr>
          <w:rFonts w:ascii="Times New Roman" w:hAnsi="Times New Roman" w:cs="Times New Roman"/>
          <w:sz w:val="28"/>
          <w:szCs w:val="28"/>
          <w:lang w:val="uk-UA"/>
        </w:rPr>
        <w:t>за формулою (2.</w:t>
      </w:r>
      <w:r w:rsidR="00415730">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6):</w:t>
      </w:r>
    </w:p>
    <w:p w14:paraId="07E637EA" w14:textId="77777777" w:rsidR="00D0748F" w:rsidRPr="005C7FAD" w:rsidRDefault="00D0748F" w:rsidP="00EF254D">
      <w:pPr>
        <w:spacing w:after="0" w:line="360" w:lineRule="auto"/>
        <w:jc w:val="both"/>
        <w:rPr>
          <w:rFonts w:ascii="Times New Roman" w:hAnsi="Times New Roman" w:cs="Times New Roman"/>
          <w:sz w:val="28"/>
          <w:szCs w:val="28"/>
          <w:lang w:val="uk-UA"/>
        </w:rPr>
      </w:pPr>
    </w:p>
    <w:p w14:paraId="4638865B" w14:textId="7E9F9FC5" w:rsidR="00D0748F" w:rsidRDefault="00D0748F" w:rsidP="00EF254D">
      <w:pPr>
        <w:spacing w:after="0" w:line="360" w:lineRule="auto"/>
        <w:ind w:firstLine="709"/>
        <w:jc w:val="right"/>
        <w:rPr>
          <w:rFonts w:ascii="Times New Roman" w:eastAsiaTheme="minorEastAsia" w:hAnsi="Times New Roman" w:cs="Times New Roman"/>
          <w:sz w:val="28"/>
          <w:szCs w:val="28"/>
          <w:lang w:val="uk-UA"/>
        </w:rPr>
      </w:pPr>
      <m:oMath>
        <m:r>
          <w:rPr>
            <w:rFonts w:ascii="Cambria Math" w:hAnsi="Cambria Math" w:cs="Cambria Math"/>
            <w:sz w:val="28"/>
            <w:szCs w:val="28"/>
            <w:lang w:val="uk-UA"/>
          </w:rPr>
          <m:t>Сl´</m:t>
        </m:r>
        <m:r>
          <m:rPr>
            <m:sty m:val="p"/>
          </m:rPr>
          <w:rPr>
            <w:rFonts w:ascii="Cambria Math" w:hAnsi="Cambria Math" w:cs="Cambria Math"/>
            <w:sz w:val="28"/>
            <w:szCs w:val="28"/>
            <w:lang w:val="uk-UA"/>
          </w:rPr>
          <m:t>=</m:t>
        </m:r>
        <m:f>
          <m:fPr>
            <m:ctrlPr>
              <w:rPr>
                <w:rFonts w:ascii="Cambria Math" w:hAnsi="Cambria Math" w:cs="Times New Roman"/>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V i- Vx</m:t>
                </m:r>
              </m:e>
            </m:d>
            <m:r>
              <w:rPr>
                <w:rFonts w:ascii="Cambria Math" w:hAnsi="Cambria Math" w:cs="Times New Roman"/>
                <w:sz w:val="28"/>
                <w:szCs w:val="28"/>
                <w:lang w:val="uk-UA"/>
              </w:rPr>
              <m:t xml:space="preserve"> * k * M * 35,45 * 1000</m:t>
            </m:r>
          </m:num>
          <m:den>
            <m:r>
              <m:rPr>
                <m:sty m:val="p"/>
              </m:rPr>
              <w:rPr>
                <w:rFonts w:ascii="Cambria Math" w:hAnsi="Cambria Math" w:cs="Cambria Math"/>
                <w:sz w:val="28"/>
                <w:szCs w:val="28"/>
                <w:lang w:val="uk-UA"/>
              </w:rPr>
              <m:t>V</m:t>
            </m:r>
          </m:den>
        </m:f>
        <m:r>
          <w:rPr>
            <w:rFonts w:ascii="Cambria Math" w:hAnsi="Cambria Math" w:cs="Times New Roman"/>
            <w:sz w:val="28"/>
            <w:szCs w:val="28"/>
            <w:lang w:val="uk-UA"/>
          </w:rPr>
          <m:t xml:space="preserve"> </m:t>
        </m:r>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(2.</w:t>
      </w:r>
      <w:r w:rsidR="00415730">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6)</w:t>
      </w:r>
    </w:p>
    <w:p w14:paraId="4CC15176" w14:textId="77777777" w:rsidR="007F17DC" w:rsidRPr="005C7FAD" w:rsidRDefault="007F17DC" w:rsidP="007F17DC">
      <w:pPr>
        <w:spacing w:after="0" w:line="360" w:lineRule="auto"/>
        <w:rPr>
          <w:rFonts w:ascii="Times New Roman" w:eastAsiaTheme="minorEastAsia" w:hAnsi="Times New Roman" w:cs="Times New Roman"/>
          <w:sz w:val="28"/>
          <w:szCs w:val="28"/>
          <w:lang w:val="uk-UA"/>
        </w:rPr>
      </w:pPr>
    </w:p>
    <w:p w14:paraId="0187326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де Сl´ </w:t>
      </w:r>
      <w:r w:rsidRPr="005C7FAD">
        <w:rPr>
          <w:rFonts w:ascii="Times New Roman" w:eastAsia="Times New Roman" w:hAnsi="Times New Roman" w:cs="Times New Roman"/>
          <w:color w:val="000000"/>
          <w:sz w:val="28"/>
          <w:szCs w:val="28"/>
          <w:lang w:val="uk-UA" w:eastAsia="ru-RU"/>
        </w:rPr>
        <w:t>– масова концентрація хлоридів у пробі, мг/дм³;</w:t>
      </w:r>
    </w:p>
    <w:p w14:paraId="3AA4FE4B"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V i </w:t>
      </w:r>
      <w:r w:rsidR="00C31343" w:rsidRPr="005C7FAD">
        <w:rPr>
          <w:rFonts w:ascii="Times New Roman" w:eastAsia="Times New Roman" w:hAnsi="Times New Roman" w:cs="Times New Roman"/>
          <w:color w:val="000000"/>
          <w:sz w:val="28"/>
          <w:szCs w:val="28"/>
          <w:lang w:val="uk-UA" w:eastAsia="ru-RU"/>
        </w:rPr>
        <w:t>– об’єм розчину нітрату ртут</w:t>
      </w:r>
      <w:r w:rsidRPr="005C7FAD">
        <w:rPr>
          <w:rFonts w:ascii="Times New Roman" w:eastAsia="Times New Roman" w:hAnsi="Times New Roman" w:cs="Times New Roman"/>
          <w:color w:val="000000"/>
          <w:sz w:val="28"/>
          <w:szCs w:val="28"/>
          <w:lang w:val="uk-UA" w:eastAsia="ru-RU"/>
        </w:rPr>
        <w:t>і, який витрачено на титрування проби, см³;</w:t>
      </w:r>
    </w:p>
    <w:p w14:paraId="66BC6686" w14:textId="3C34195E" w:rsidR="00D0748F" w:rsidRPr="005C7FAD" w:rsidRDefault="002A2F46"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lastRenderedPageBreak/>
        <w:t>V x – об’</w:t>
      </w:r>
      <w:r w:rsidR="00D0748F" w:rsidRPr="005C7FAD">
        <w:rPr>
          <w:rFonts w:ascii="Times New Roman" w:eastAsia="Times New Roman" w:hAnsi="Times New Roman" w:cs="Times New Roman"/>
          <w:color w:val="000000"/>
          <w:sz w:val="28"/>
          <w:szCs w:val="28"/>
          <w:lang w:val="uk-UA" w:eastAsia="ru-RU"/>
        </w:rPr>
        <w:t>єм розчину нітрату ртуті, який витрачено на титрування холостої проби, см³;</w:t>
      </w:r>
    </w:p>
    <w:p w14:paraId="64B621D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 </w:t>
      </w:r>
      <w:r w:rsidRPr="005C7FAD">
        <w:rPr>
          <w:rFonts w:ascii="Times New Roman" w:eastAsia="Times New Roman" w:hAnsi="Times New Roman" w:cs="Times New Roman"/>
          <w:color w:val="000000"/>
          <w:sz w:val="28"/>
          <w:szCs w:val="28"/>
          <w:lang w:val="uk-UA" w:eastAsia="ru-RU"/>
        </w:rPr>
        <w:t>– молярність розчину нітрату ртуті, 0,05 моль/дм³;</w:t>
      </w:r>
    </w:p>
    <w:p w14:paraId="3A3CCB96"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к </w:t>
      </w:r>
      <w:r w:rsidRPr="005C7FAD">
        <w:rPr>
          <w:rFonts w:ascii="Times New Roman" w:eastAsia="Times New Roman" w:hAnsi="Times New Roman" w:cs="Times New Roman"/>
          <w:color w:val="000000"/>
          <w:sz w:val="28"/>
          <w:szCs w:val="28"/>
          <w:lang w:val="uk-UA" w:eastAsia="ru-RU"/>
        </w:rPr>
        <w:t xml:space="preserve">– коефіцієнт поправки до номінального молярного концентрату </w:t>
      </w:r>
      <w:r w:rsidR="00C31343" w:rsidRPr="005C7FAD">
        <w:rPr>
          <w:rFonts w:ascii="Times New Roman" w:eastAsia="Times New Roman" w:hAnsi="Times New Roman" w:cs="Times New Roman"/>
          <w:color w:val="000000"/>
          <w:sz w:val="28"/>
          <w:szCs w:val="28"/>
          <w:lang w:val="uk-UA" w:eastAsia="ru-RU"/>
        </w:rPr>
        <w:t>срібла</w:t>
      </w:r>
      <w:r w:rsidRPr="005C7FAD">
        <w:rPr>
          <w:rFonts w:ascii="Times New Roman" w:eastAsia="Times New Roman" w:hAnsi="Times New Roman" w:cs="Times New Roman"/>
          <w:color w:val="000000"/>
          <w:sz w:val="28"/>
          <w:szCs w:val="28"/>
          <w:lang w:val="uk-UA" w:eastAsia="ru-RU"/>
        </w:rPr>
        <w:t xml:space="preserve"> азотнокислого;</w:t>
      </w:r>
    </w:p>
    <w:p w14:paraId="495AFFDA"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35,45 </w:t>
      </w:r>
      <w:r w:rsidRPr="005C7FAD">
        <w:rPr>
          <w:rFonts w:ascii="Times New Roman" w:eastAsia="Times New Roman" w:hAnsi="Times New Roman" w:cs="Times New Roman"/>
          <w:color w:val="000000"/>
          <w:sz w:val="28"/>
          <w:szCs w:val="28"/>
          <w:lang w:val="uk-UA" w:eastAsia="ru-RU"/>
        </w:rPr>
        <w:t xml:space="preserve">– </w:t>
      </w:r>
      <w:r w:rsidR="00C31343" w:rsidRPr="005C7FAD">
        <w:rPr>
          <w:rFonts w:ascii="Times New Roman" w:eastAsia="Times New Roman" w:hAnsi="Times New Roman" w:cs="Times New Roman"/>
          <w:color w:val="000000"/>
          <w:sz w:val="28"/>
          <w:szCs w:val="28"/>
          <w:lang w:val="uk-UA" w:eastAsia="ru-RU"/>
        </w:rPr>
        <w:t>молярна</w:t>
      </w:r>
      <w:r w:rsidRPr="005C7FAD">
        <w:rPr>
          <w:rFonts w:ascii="Times New Roman" w:eastAsia="Times New Roman" w:hAnsi="Times New Roman" w:cs="Times New Roman"/>
          <w:color w:val="000000"/>
          <w:sz w:val="28"/>
          <w:szCs w:val="28"/>
          <w:lang w:val="uk-UA" w:eastAsia="ru-RU"/>
        </w:rPr>
        <w:t xml:space="preserve"> маса хлорид-іону;</w:t>
      </w:r>
    </w:p>
    <w:p w14:paraId="4316172D"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1000 – коефіцієнт перерахунку з грамів на </w:t>
      </w:r>
      <w:r w:rsidR="00C31343" w:rsidRPr="005C7FAD">
        <w:rPr>
          <w:rFonts w:ascii="Times New Roman" w:eastAsia="Times New Roman" w:hAnsi="Times New Roman" w:cs="Times New Roman"/>
          <w:color w:val="000000"/>
          <w:sz w:val="28"/>
          <w:szCs w:val="28"/>
          <w:lang w:val="uk-UA" w:eastAsia="ru-RU"/>
        </w:rPr>
        <w:t>міліграми</w:t>
      </w:r>
      <w:r w:rsidRPr="005C7FAD">
        <w:rPr>
          <w:rFonts w:ascii="Times New Roman" w:eastAsia="Times New Roman" w:hAnsi="Times New Roman" w:cs="Times New Roman"/>
          <w:color w:val="000000"/>
          <w:sz w:val="28"/>
          <w:szCs w:val="28"/>
          <w:lang w:val="uk-UA" w:eastAsia="ru-RU"/>
        </w:rPr>
        <w:t>;</w:t>
      </w:r>
    </w:p>
    <w:p w14:paraId="4183F00A" w14:textId="245E7DCE" w:rsidR="00D0748F" w:rsidRPr="005C7FAD" w:rsidRDefault="00D0748F" w:rsidP="00A50A79">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V </w:t>
      </w:r>
      <w:r w:rsidR="00280E64" w:rsidRPr="005C7FAD">
        <w:rPr>
          <w:rFonts w:ascii="Times New Roman" w:eastAsia="Times New Roman" w:hAnsi="Times New Roman" w:cs="Times New Roman"/>
          <w:color w:val="000000"/>
          <w:sz w:val="28"/>
          <w:szCs w:val="28"/>
          <w:lang w:val="uk-UA" w:eastAsia="ru-RU"/>
        </w:rPr>
        <w:t>– об’</w:t>
      </w:r>
      <w:r w:rsidR="00A47BE1">
        <w:rPr>
          <w:rFonts w:ascii="Times New Roman" w:eastAsia="Times New Roman" w:hAnsi="Times New Roman" w:cs="Times New Roman"/>
          <w:color w:val="000000"/>
          <w:sz w:val="28"/>
          <w:szCs w:val="28"/>
          <w:lang w:val="uk-UA" w:eastAsia="ru-RU"/>
        </w:rPr>
        <w:t>єм аліквоти, см³</w:t>
      </w:r>
      <w:r w:rsidRPr="005C7FAD">
        <w:rPr>
          <w:rFonts w:ascii="Times New Roman" w:hAnsi="Times New Roman" w:cs="Times New Roman"/>
          <w:sz w:val="28"/>
          <w:szCs w:val="28"/>
          <w:lang w:val="uk-UA"/>
        </w:rPr>
        <w:t xml:space="preserve"> [39].</w:t>
      </w:r>
    </w:p>
    <w:p w14:paraId="7D9C8F8A" w14:textId="3F80371D"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Розраховуючи вміст суспендованих (зважених) речовин за методикою КНД 211.1.4.039-95 гравіметричним методом  та мінералізації за методикою МВВ 081/12-0109-03 використовуємо формулу (2.</w:t>
      </w:r>
      <w:r w:rsidR="00415730">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7):</w:t>
      </w:r>
    </w:p>
    <w:p w14:paraId="7A3B8E26" w14:textId="77777777" w:rsidR="00D0748F" w:rsidRPr="005C7FAD" w:rsidRDefault="00D0748F" w:rsidP="00F34BC2">
      <w:pPr>
        <w:spacing w:after="0" w:line="360" w:lineRule="auto"/>
        <w:rPr>
          <w:rFonts w:ascii="Times New Roman" w:eastAsiaTheme="minorEastAsia" w:hAnsi="Times New Roman" w:cs="Times New Roman"/>
          <w:sz w:val="28"/>
          <w:szCs w:val="28"/>
          <w:lang w:val="uk-UA"/>
        </w:rPr>
      </w:pPr>
    </w:p>
    <w:p w14:paraId="59C95318" w14:textId="29B67A72" w:rsidR="00D0748F" w:rsidRPr="005C7FAD" w:rsidRDefault="00D0748F" w:rsidP="00D0748F">
      <w:pPr>
        <w:spacing w:after="0" w:line="360" w:lineRule="auto"/>
        <w:jc w:val="right"/>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С=</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 m2-m1)</m:t>
            </m:r>
          </m:num>
          <m:den>
            <m:r>
              <w:rPr>
                <w:rFonts w:ascii="Cambria Math" w:eastAsiaTheme="minorEastAsia" w:hAnsi="Cambria Math" w:cs="Times New Roman"/>
                <w:sz w:val="28"/>
                <w:szCs w:val="28"/>
                <w:lang w:val="uk-UA"/>
              </w:rPr>
              <m:t>V</m:t>
            </m:r>
          </m:den>
        </m:f>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m:rPr>
                <m:sty m:val="p"/>
              </m:rP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m:t xml:space="preserve">  </m:t>
        </m:r>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00F40296">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ab/>
        <w:t>(2.</w:t>
      </w:r>
      <w:r w:rsidR="00415730">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7)</w:t>
      </w:r>
    </w:p>
    <w:p w14:paraId="568D2445" w14:textId="77777777" w:rsidR="00A50A79" w:rsidRPr="005C7FAD" w:rsidRDefault="00A50A79" w:rsidP="00A50A79">
      <w:pPr>
        <w:spacing w:after="0" w:line="360" w:lineRule="auto"/>
        <w:rPr>
          <w:rFonts w:ascii="Times New Roman" w:eastAsiaTheme="minorEastAsia" w:hAnsi="Times New Roman" w:cs="Times New Roman"/>
          <w:sz w:val="28"/>
          <w:szCs w:val="28"/>
          <w:lang w:val="uk-UA"/>
        </w:rPr>
      </w:pPr>
    </w:p>
    <w:p w14:paraId="1B85B356"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heme="minorEastAsia" w:hAnsi="Times New Roman" w:cs="Times New Roman"/>
          <w:sz w:val="28"/>
          <w:szCs w:val="28"/>
          <w:lang w:val="uk-UA"/>
        </w:rPr>
        <w:t xml:space="preserve">де </w:t>
      </w:r>
      <w:r w:rsidRPr="005C7FAD">
        <w:rPr>
          <w:rFonts w:ascii="Times New Roman" w:hAnsi="Times New Roman" w:cs="Times New Roman"/>
          <w:sz w:val="28"/>
          <w:szCs w:val="28"/>
          <w:lang w:val="uk-UA"/>
        </w:rPr>
        <w:t xml:space="preserve">С </w:t>
      </w:r>
      <w:r w:rsidRPr="005C7FAD">
        <w:rPr>
          <w:rFonts w:ascii="Times New Roman" w:eastAsia="Times New Roman" w:hAnsi="Times New Roman" w:cs="Times New Roman"/>
          <w:color w:val="000000"/>
          <w:sz w:val="28"/>
          <w:szCs w:val="28"/>
          <w:lang w:val="uk-UA" w:eastAsia="ru-RU"/>
        </w:rPr>
        <w:t xml:space="preserve">– масова концентрація зважених </w:t>
      </w:r>
      <w:r w:rsidR="00996DF3" w:rsidRPr="005C7FAD">
        <w:rPr>
          <w:rFonts w:ascii="Times New Roman" w:eastAsia="Times New Roman" w:hAnsi="Times New Roman" w:cs="Times New Roman"/>
          <w:color w:val="000000"/>
          <w:sz w:val="28"/>
          <w:szCs w:val="28"/>
          <w:lang w:val="uk-UA" w:eastAsia="ru-RU"/>
        </w:rPr>
        <w:t>речовин</w:t>
      </w:r>
      <w:r w:rsidRPr="005C7FAD">
        <w:rPr>
          <w:rFonts w:ascii="Times New Roman" w:eastAsia="Times New Roman" w:hAnsi="Times New Roman" w:cs="Times New Roman"/>
          <w:color w:val="000000"/>
          <w:sz w:val="28"/>
          <w:szCs w:val="28"/>
          <w:lang w:val="uk-UA" w:eastAsia="ru-RU"/>
        </w:rPr>
        <w:t xml:space="preserve"> у пробі, мг/дм³;</w:t>
      </w:r>
    </w:p>
    <w:p w14:paraId="733DA821"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m 1 </w:t>
      </w:r>
      <w:r w:rsidRPr="005C7FAD">
        <w:rPr>
          <w:rFonts w:ascii="Times New Roman" w:eastAsia="Times New Roman" w:hAnsi="Times New Roman" w:cs="Times New Roman"/>
          <w:color w:val="000000"/>
          <w:sz w:val="28"/>
          <w:szCs w:val="28"/>
          <w:lang w:val="uk-UA" w:eastAsia="ru-RU"/>
        </w:rPr>
        <w:t>– маса бюксу з фільтром і осадом, мг;</w:t>
      </w:r>
    </w:p>
    <w:p w14:paraId="1F67FB8B"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m 2 – маса бюксу з чистим фільтром, мг;</w:t>
      </w:r>
    </w:p>
    <w:p w14:paraId="7329B938" w14:textId="26F6DA23"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V </w:t>
      </w:r>
      <w:r w:rsidR="00A50A79"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аліквоти, см³.</w:t>
      </w:r>
      <w:r w:rsidRPr="005C7FAD">
        <w:rPr>
          <w:rFonts w:ascii="Times New Roman" w:hAnsi="Times New Roman" w:cs="Times New Roman"/>
          <w:sz w:val="28"/>
          <w:szCs w:val="28"/>
          <w:lang w:val="uk-UA"/>
        </w:rPr>
        <w:t xml:space="preserve"> Розрахунок середнього арифметичного значення проводимо за формулою (2.</w:t>
      </w:r>
      <w:r w:rsidR="00415730">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3)[46].</w:t>
      </w:r>
    </w:p>
    <w:p w14:paraId="22B37C40" w14:textId="7BDEA11F" w:rsidR="00D0748F" w:rsidRPr="005C7FAD" w:rsidRDefault="008170FB" w:rsidP="00D0748F">
      <w:pPr>
        <w:spacing w:after="0" w:line="360" w:lineRule="auto"/>
        <w:ind w:firstLine="709"/>
        <w:jc w:val="both"/>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t>Для роз’</w:t>
      </w:r>
      <w:r w:rsidR="00D0748F" w:rsidRPr="005C7FAD">
        <w:rPr>
          <w:rFonts w:ascii="Times New Roman" w:eastAsiaTheme="minorEastAsia" w:hAnsi="Times New Roman" w:cs="Times New Roman"/>
          <w:sz w:val="28"/>
          <w:szCs w:val="28"/>
          <w:lang w:val="uk-UA"/>
        </w:rPr>
        <w:t xml:space="preserve">яснення формули визначення масової </w:t>
      </w:r>
      <w:r w:rsidR="00996DF3" w:rsidRPr="005C7FAD">
        <w:rPr>
          <w:rFonts w:ascii="Times New Roman" w:eastAsiaTheme="minorEastAsia" w:hAnsi="Times New Roman" w:cs="Times New Roman"/>
          <w:sz w:val="28"/>
          <w:szCs w:val="28"/>
          <w:lang w:val="uk-UA"/>
        </w:rPr>
        <w:t>концентрації</w:t>
      </w:r>
      <w:r w:rsidR="00D0748F" w:rsidRPr="005C7FAD">
        <w:rPr>
          <w:rFonts w:ascii="Times New Roman" w:eastAsiaTheme="minorEastAsia" w:hAnsi="Times New Roman" w:cs="Times New Roman"/>
          <w:sz w:val="28"/>
          <w:szCs w:val="28"/>
          <w:lang w:val="uk-UA"/>
        </w:rPr>
        <w:t xml:space="preserve"> мінералізації:</w:t>
      </w:r>
    </w:p>
    <w:p w14:paraId="5AB27419"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heme="minorEastAsia" w:hAnsi="Times New Roman" w:cs="Times New Roman"/>
          <w:sz w:val="28"/>
          <w:szCs w:val="28"/>
          <w:lang w:val="uk-UA"/>
        </w:rPr>
        <w:t xml:space="preserve">де </w:t>
      </w:r>
      <w:r w:rsidRPr="005C7FAD">
        <w:rPr>
          <w:rFonts w:ascii="Times New Roman" w:hAnsi="Times New Roman" w:cs="Times New Roman"/>
          <w:sz w:val="28"/>
          <w:szCs w:val="28"/>
          <w:lang w:val="uk-UA"/>
        </w:rPr>
        <w:t xml:space="preserve">С </w:t>
      </w:r>
      <w:r w:rsidRPr="005C7FAD">
        <w:rPr>
          <w:rFonts w:ascii="Times New Roman" w:eastAsia="Times New Roman" w:hAnsi="Times New Roman" w:cs="Times New Roman"/>
          <w:color w:val="000000"/>
          <w:sz w:val="28"/>
          <w:szCs w:val="28"/>
          <w:lang w:val="uk-UA" w:eastAsia="ru-RU"/>
        </w:rPr>
        <w:t>– масова концентрація мінерального складу у пробі, мг/дм³;</w:t>
      </w:r>
    </w:p>
    <w:p w14:paraId="0B1CBC8D"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m 1 </w:t>
      </w:r>
      <w:r w:rsidRPr="005C7FAD">
        <w:rPr>
          <w:rFonts w:ascii="Times New Roman" w:eastAsia="Times New Roman" w:hAnsi="Times New Roman" w:cs="Times New Roman"/>
          <w:color w:val="000000"/>
          <w:sz w:val="28"/>
          <w:szCs w:val="28"/>
          <w:lang w:val="uk-UA" w:eastAsia="ru-RU"/>
        </w:rPr>
        <w:t xml:space="preserve">– маса пустої </w:t>
      </w:r>
      <w:r w:rsidR="00996DF3" w:rsidRPr="005C7FAD">
        <w:rPr>
          <w:rFonts w:ascii="Times New Roman" w:eastAsia="Times New Roman" w:hAnsi="Times New Roman" w:cs="Times New Roman"/>
          <w:color w:val="000000"/>
          <w:sz w:val="28"/>
          <w:szCs w:val="28"/>
          <w:lang w:val="uk-UA" w:eastAsia="ru-RU"/>
        </w:rPr>
        <w:t>фарфорової</w:t>
      </w:r>
      <w:r w:rsidRPr="005C7FAD">
        <w:rPr>
          <w:rFonts w:ascii="Times New Roman" w:eastAsia="Times New Roman" w:hAnsi="Times New Roman" w:cs="Times New Roman"/>
          <w:color w:val="000000"/>
          <w:sz w:val="28"/>
          <w:szCs w:val="28"/>
          <w:lang w:val="uk-UA" w:eastAsia="ru-RU"/>
        </w:rPr>
        <w:t xml:space="preserve"> чаші, мг;</w:t>
      </w:r>
    </w:p>
    <w:p w14:paraId="687A1C0D"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m 2 – маса </w:t>
      </w:r>
      <w:r w:rsidR="00996DF3" w:rsidRPr="005C7FAD">
        <w:rPr>
          <w:rFonts w:ascii="Times New Roman" w:eastAsia="Times New Roman" w:hAnsi="Times New Roman" w:cs="Times New Roman"/>
          <w:color w:val="000000"/>
          <w:sz w:val="28"/>
          <w:szCs w:val="28"/>
          <w:lang w:val="uk-UA" w:eastAsia="ru-RU"/>
        </w:rPr>
        <w:t>фарфорової</w:t>
      </w:r>
      <w:r w:rsidRPr="005C7FAD">
        <w:rPr>
          <w:rFonts w:ascii="Times New Roman" w:eastAsia="Times New Roman" w:hAnsi="Times New Roman" w:cs="Times New Roman"/>
          <w:color w:val="000000"/>
          <w:sz w:val="28"/>
          <w:szCs w:val="28"/>
          <w:lang w:val="uk-UA" w:eastAsia="ru-RU"/>
        </w:rPr>
        <w:t xml:space="preserve"> чаші після випарювання та висушування проби, мг;</w:t>
      </w:r>
    </w:p>
    <w:p w14:paraId="2F930CB8" w14:textId="6F4B4214"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V </w:t>
      </w:r>
      <w:r w:rsidR="008170FB" w:rsidRPr="005C7FAD">
        <w:rPr>
          <w:rFonts w:ascii="Times New Roman" w:eastAsia="Times New Roman" w:hAnsi="Times New Roman" w:cs="Times New Roman"/>
          <w:color w:val="000000"/>
          <w:sz w:val="28"/>
          <w:szCs w:val="28"/>
          <w:lang w:val="uk-UA" w:eastAsia="ru-RU"/>
        </w:rPr>
        <w:t>– об’</w:t>
      </w:r>
      <w:r w:rsidR="00A47BE1">
        <w:rPr>
          <w:rFonts w:ascii="Times New Roman" w:eastAsia="Times New Roman" w:hAnsi="Times New Roman" w:cs="Times New Roman"/>
          <w:color w:val="000000"/>
          <w:sz w:val="28"/>
          <w:szCs w:val="28"/>
          <w:lang w:val="uk-UA" w:eastAsia="ru-RU"/>
        </w:rPr>
        <w:t>єм аліквоти, см³</w:t>
      </w:r>
      <w:r w:rsidRPr="005C7FAD">
        <w:rPr>
          <w:rFonts w:ascii="Times New Roman" w:hAnsi="Times New Roman" w:cs="Times New Roman"/>
          <w:sz w:val="28"/>
          <w:szCs w:val="28"/>
          <w:lang w:val="uk-UA"/>
        </w:rPr>
        <w:t xml:space="preserve"> [32].</w:t>
      </w:r>
    </w:p>
    <w:p w14:paraId="375BBB32" w14:textId="427699F8"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Результат одиничного вимірювання масової концентрації сульфатів визначаємо за формулою (2.</w:t>
      </w:r>
      <w:r w:rsidR="00415730">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8) згідно методики МВВ 081/12-007-01.</w:t>
      </w:r>
    </w:p>
    <w:p w14:paraId="55294A86" w14:textId="77777777" w:rsidR="00D0748F" w:rsidRPr="005C7FAD" w:rsidRDefault="00D0748F" w:rsidP="00F34BC2">
      <w:pPr>
        <w:spacing w:after="0" w:line="360" w:lineRule="auto"/>
        <w:jc w:val="both"/>
        <w:rPr>
          <w:rFonts w:ascii="Times New Roman" w:hAnsi="Times New Roman" w:cs="Times New Roman"/>
          <w:sz w:val="28"/>
          <w:szCs w:val="28"/>
          <w:lang w:val="uk-UA"/>
        </w:rPr>
      </w:pPr>
    </w:p>
    <w:p w14:paraId="2C1CDCF5" w14:textId="07EA3820" w:rsidR="00D0748F" w:rsidRPr="005C7FAD" w:rsidRDefault="00D0748F" w:rsidP="00D0748F">
      <w:pPr>
        <w:spacing w:after="0" w:line="360" w:lineRule="auto"/>
        <w:ind w:firstLine="709"/>
        <w:jc w:val="right"/>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lastRenderedPageBreak/>
        <w:t xml:space="preserve">P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0,4115 * m * 1000</m:t>
            </m:r>
          </m:num>
          <m:den>
            <m:r>
              <w:rPr>
                <w:rFonts w:ascii="Cambria Math" w:hAnsi="Cambria Math" w:cs="Times New Roman"/>
                <w:sz w:val="28"/>
                <w:szCs w:val="28"/>
                <w:lang w:val="uk-UA"/>
              </w:rPr>
              <m:t>V</m:t>
            </m:r>
          </m:den>
        </m:f>
      </m:oMath>
      <w:r w:rsidRPr="005C7FAD">
        <w:rPr>
          <w:rFonts w:ascii="Times New Roman" w:eastAsiaTheme="minorEastAsia" w:hAnsi="Times New Roman" w:cs="Times New Roman"/>
          <w:sz w:val="28"/>
          <w:szCs w:val="28"/>
          <w:lang w:val="uk-UA"/>
        </w:rPr>
        <w:t>;</w:t>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 xml:space="preserve"> (2.</w:t>
      </w:r>
      <w:r w:rsidR="0067054C">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8)</w:t>
      </w:r>
    </w:p>
    <w:p w14:paraId="6A557A85" w14:textId="77777777" w:rsidR="00D0748F" w:rsidRPr="005C7FAD" w:rsidRDefault="00D0748F" w:rsidP="00F34BC2">
      <w:pPr>
        <w:spacing w:after="0" w:line="360" w:lineRule="auto"/>
        <w:rPr>
          <w:rFonts w:ascii="Times New Roman" w:eastAsiaTheme="minorEastAsia" w:hAnsi="Times New Roman" w:cs="Times New Roman"/>
          <w:sz w:val="28"/>
          <w:szCs w:val="28"/>
          <w:lang w:val="uk-UA"/>
        </w:rPr>
      </w:pPr>
    </w:p>
    <w:p w14:paraId="6C4A2026" w14:textId="77777777" w:rsidR="00D0748F" w:rsidRPr="005C7FAD" w:rsidRDefault="00D0748F" w:rsidP="00D0748F">
      <w:pPr>
        <w:spacing w:after="0" w:line="360" w:lineRule="auto"/>
        <w:ind w:firstLine="709"/>
        <w:jc w:val="both"/>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t xml:space="preserve">де P </w:t>
      </w:r>
      <w:r w:rsidRPr="005C7FAD">
        <w:rPr>
          <w:rFonts w:ascii="Times New Roman" w:eastAsia="Times New Roman" w:hAnsi="Times New Roman" w:cs="Times New Roman"/>
          <w:color w:val="000000"/>
          <w:sz w:val="28"/>
          <w:szCs w:val="28"/>
          <w:lang w:val="uk-UA" w:eastAsia="ru-RU"/>
        </w:rPr>
        <w:t>– масова концентрація сульфатів, мг/дм³;</w:t>
      </w:r>
    </w:p>
    <w:p w14:paraId="72C037DB" w14:textId="78B989B3"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heme="minorEastAsia" w:hAnsi="Times New Roman" w:cs="Times New Roman"/>
          <w:sz w:val="28"/>
          <w:szCs w:val="28"/>
          <w:lang w:val="uk-UA"/>
        </w:rPr>
        <w:t xml:space="preserve">m </w:t>
      </w:r>
      <w:r w:rsidR="008170FB" w:rsidRPr="005C7FAD">
        <w:rPr>
          <w:rFonts w:ascii="Times New Roman" w:eastAsia="Times New Roman" w:hAnsi="Times New Roman" w:cs="Times New Roman"/>
          <w:color w:val="000000"/>
          <w:sz w:val="28"/>
          <w:szCs w:val="28"/>
          <w:lang w:val="uk-UA" w:eastAsia="ru-RU"/>
        </w:rPr>
        <w:t>– маса осад</w:t>
      </w:r>
      <w:r w:rsidRPr="005C7FAD">
        <w:rPr>
          <w:rFonts w:ascii="Times New Roman" w:eastAsia="Times New Roman" w:hAnsi="Times New Roman" w:cs="Times New Roman"/>
          <w:color w:val="000000"/>
          <w:sz w:val="28"/>
          <w:szCs w:val="28"/>
          <w:lang w:val="uk-UA" w:eastAsia="ru-RU"/>
        </w:rPr>
        <w:t>у барію сірчистокислого, мг;</w:t>
      </w:r>
    </w:p>
    <w:p w14:paraId="532BB5AF" w14:textId="77777777" w:rsidR="00D0748F" w:rsidRPr="005C7FAD" w:rsidRDefault="00D0748F" w:rsidP="00D0748F">
      <w:pPr>
        <w:spacing w:after="0" w:line="360" w:lineRule="auto"/>
        <w:ind w:firstLine="709"/>
        <w:jc w:val="both"/>
        <w:rPr>
          <w:rFonts w:ascii="Times New Roman" w:eastAsiaTheme="minorEastAsia"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1000 – коефіцієнт перерахунку в мг/дм³;</w:t>
      </w:r>
    </w:p>
    <w:p w14:paraId="4EE5CE6B" w14:textId="643E9446"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heme="minorEastAsia" w:hAnsi="Times New Roman" w:cs="Times New Roman"/>
          <w:sz w:val="28"/>
          <w:szCs w:val="28"/>
          <w:lang w:val="uk-UA"/>
        </w:rPr>
        <w:t xml:space="preserve">V </w:t>
      </w:r>
      <w:r w:rsidR="008170FB"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 xml:space="preserve">єм вихідної </w:t>
      </w:r>
      <w:r w:rsidR="00A47BE1">
        <w:rPr>
          <w:rFonts w:ascii="Times New Roman" w:eastAsia="Times New Roman" w:hAnsi="Times New Roman" w:cs="Times New Roman"/>
          <w:color w:val="000000"/>
          <w:sz w:val="28"/>
          <w:szCs w:val="28"/>
          <w:lang w:val="uk-UA" w:eastAsia="ru-RU"/>
        </w:rPr>
        <w:t xml:space="preserve">проби, взятий на осадження, см³ </w:t>
      </w:r>
      <w:r w:rsidRPr="005C7FAD">
        <w:rPr>
          <w:rFonts w:ascii="Times New Roman" w:hAnsi="Times New Roman" w:cs="Times New Roman"/>
          <w:sz w:val="28"/>
          <w:szCs w:val="28"/>
          <w:lang w:val="uk-UA"/>
        </w:rPr>
        <w:t>[44].</w:t>
      </w:r>
    </w:p>
    <w:p w14:paraId="612CC286" w14:textId="04496006"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Обробку результатів вимірювань масової концентрації фторид-іону </w:t>
      </w:r>
      <w:r w:rsidR="00C40A3E" w:rsidRPr="005C7FAD">
        <w:rPr>
          <w:rFonts w:ascii="Times New Roman" w:eastAsia="Times New Roman" w:hAnsi="Times New Roman" w:cs="Times New Roman"/>
          <w:color w:val="000000"/>
          <w:sz w:val="28"/>
          <w:szCs w:val="28"/>
          <w:lang w:val="uk-UA" w:eastAsia="ru-RU"/>
        </w:rPr>
        <w:t xml:space="preserve">проводимо за </w:t>
      </w:r>
      <w:r w:rsidRPr="005C7FAD">
        <w:rPr>
          <w:rFonts w:ascii="Times New Roman" w:eastAsia="Times New Roman" w:hAnsi="Times New Roman" w:cs="Times New Roman"/>
          <w:color w:val="000000"/>
          <w:sz w:val="28"/>
          <w:szCs w:val="28"/>
          <w:lang w:val="uk-UA" w:eastAsia="ru-RU"/>
        </w:rPr>
        <w:t>формул</w:t>
      </w:r>
      <w:r w:rsidR="00C40A3E" w:rsidRPr="005C7FAD">
        <w:rPr>
          <w:rFonts w:ascii="Times New Roman" w:eastAsia="Times New Roman" w:hAnsi="Times New Roman" w:cs="Times New Roman"/>
          <w:color w:val="000000"/>
          <w:sz w:val="28"/>
          <w:szCs w:val="28"/>
          <w:lang w:val="uk-UA" w:eastAsia="ru-RU"/>
        </w:rPr>
        <w:t>ою</w:t>
      </w:r>
      <w:r w:rsidRPr="005C7FAD">
        <w:rPr>
          <w:rFonts w:ascii="Times New Roman" w:eastAsia="Times New Roman" w:hAnsi="Times New Roman" w:cs="Times New Roman"/>
          <w:color w:val="000000"/>
          <w:sz w:val="28"/>
          <w:szCs w:val="28"/>
          <w:lang w:val="uk-UA" w:eastAsia="ru-RU"/>
        </w:rPr>
        <w:t xml:space="preserve"> (2.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9):</w:t>
      </w:r>
    </w:p>
    <w:p w14:paraId="0D2F7EDA" w14:textId="77777777" w:rsidR="00D0748F" w:rsidRPr="005C7FAD" w:rsidRDefault="00D0748F" w:rsidP="00F34BC2">
      <w:pPr>
        <w:spacing w:after="0" w:line="360" w:lineRule="auto"/>
        <w:jc w:val="both"/>
        <w:rPr>
          <w:rFonts w:ascii="Times New Roman" w:eastAsia="Times New Roman" w:hAnsi="Times New Roman" w:cs="Times New Roman"/>
          <w:color w:val="000000"/>
          <w:sz w:val="28"/>
          <w:szCs w:val="28"/>
          <w:lang w:val="uk-UA" w:eastAsia="ru-RU"/>
        </w:rPr>
      </w:pPr>
    </w:p>
    <w:p w14:paraId="72222172" w14:textId="12354646" w:rsidR="00D0748F" w:rsidRPr="005C7FAD" w:rsidRDefault="00D0748F" w:rsidP="00D0748F">
      <w:pPr>
        <w:spacing w:after="0" w:line="360" w:lineRule="auto"/>
        <w:ind w:left="2831" w:firstLine="1"/>
        <w:jc w:val="center"/>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P = 10 </w:t>
      </w:r>
      <w:r w:rsidRPr="005C7FAD">
        <w:rPr>
          <w:rFonts w:ascii="Times New Roman" w:eastAsia="Times New Roman" w:hAnsi="Times New Roman" w:cs="Times New Roman"/>
          <w:color w:val="000000"/>
          <w:sz w:val="28"/>
          <w:szCs w:val="28"/>
          <w:vertAlign w:val="superscript"/>
          <w:lang w:val="uk-UA" w:eastAsia="ru-RU"/>
        </w:rPr>
        <w:t>(lg p) гр</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t xml:space="preserve"> (2.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9)</w:t>
      </w:r>
    </w:p>
    <w:p w14:paraId="226A11B8" w14:textId="77777777" w:rsidR="00D0748F" w:rsidRPr="005C7FAD" w:rsidRDefault="00D0748F" w:rsidP="00F34BC2">
      <w:pPr>
        <w:spacing w:after="0" w:line="360" w:lineRule="auto"/>
        <w:rPr>
          <w:rFonts w:ascii="Times New Roman" w:eastAsia="Times New Roman" w:hAnsi="Times New Roman" w:cs="Times New Roman"/>
          <w:color w:val="000000"/>
          <w:sz w:val="28"/>
          <w:szCs w:val="28"/>
          <w:lang w:val="uk-UA" w:eastAsia="ru-RU"/>
        </w:rPr>
      </w:pPr>
    </w:p>
    <w:p w14:paraId="5A368AB2" w14:textId="40B4B6CC"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де 10 </w:t>
      </w:r>
      <w:r w:rsidRPr="005C7FAD">
        <w:rPr>
          <w:rFonts w:ascii="Times New Roman" w:eastAsia="Times New Roman" w:hAnsi="Times New Roman" w:cs="Times New Roman"/>
          <w:color w:val="000000"/>
          <w:sz w:val="28"/>
          <w:szCs w:val="28"/>
          <w:vertAlign w:val="superscript"/>
          <w:lang w:val="uk-UA" w:eastAsia="ru-RU"/>
        </w:rPr>
        <w:t xml:space="preserve">(lg p) гр </w:t>
      </w:r>
      <w:r w:rsidRPr="005C7FAD">
        <w:rPr>
          <w:rFonts w:ascii="Times New Roman" w:eastAsia="Times New Roman" w:hAnsi="Times New Roman" w:cs="Times New Roman"/>
          <w:color w:val="000000"/>
          <w:sz w:val="28"/>
          <w:szCs w:val="28"/>
          <w:lang w:val="uk-UA" w:eastAsia="ru-RU"/>
        </w:rPr>
        <w:t xml:space="preserve">– </w:t>
      </w:r>
      <w:r w:rsidR="00996DF3" w:rsidRPr="005C7FAD">
        <w:rPr>
          <w:rFonts w:ascii="Times New Roman" w:eastAsia="Times New Roman" w:hAnsi="Times New Roman" w:cs="Times New Roman"/>
          <w:color w:val="000000"/>
          <w:sz w:val="28"/>
          <w:szCs w:val="28"/>
          <w:lang w:val="uk-UA" w:eastAsia="ru-RU"/>
        </w:rPr>
        <w:t>десятинний</w:t>
      </w:r>
      <w:r w:rsidRPr="005C7FAD">
        <w:rPr>
          <w:rFonts w:ascii="Times New Roman" w:eastAsia="Times New Roman" w:hAnsi="Times New Roman" w:cs="Times New Roman"/>
          <w:color w:val="000000"/>
          <w:sz w:val="28"/>
          <w:szCs w:val="28"/>
          <w:lang w:val="uk-UA" w:eastAsia="ru-RU"/>
        </w:rPr>
        <w:t xml:space="preserve"> </w:t>
      </w:r>
      <w:r w:rsidR="00996DF3" w:rsidRPr="005C7FAD">
        <w:rPr>
          <w:rFonts w:ascii="Times New Roman" w:eastAsia="Times New Roman" w:hAnsi="Times New Roman" w:cs="Times New Roman"/>
          <w:color w:val="000000"/>
          <w:sz w:val="28"/>
          <w:szCs w:val="28"/>
          <w:lang w:val="uk-UA" w:eastAsia="ru-RU"/>
        </w:rPr>
        <w:t>логарифм</w:t>
      </w:r>
      <w:r w:rsidRPr="005C7FAD">
        <w:rPr>
          <w:rFonts w:ascii="Times New Roman" w:eastAsia="Times New Roman" w:hAnsi="Times New Roman" w:cs="Times New Roman"/>
          <w:color w:val="000000"/>
          <w:sz w:val="28"/>
          <w:szCs w:val="28"/>
          <w:lang w:val="uk-UA" w:eastAsia="ru-RU"/>
        </w:rPr>
        <w:t xml:space="preserve"> масової концентрації фторид-іонів знайдений за допомогою параметрів </w:t>
      </w:r>
      <w:r w:rsidR="00996DF3" w:rsidRPr="005C7FAD">
        <w:rPr>
          <w:rFonts w:ascii="Times New Roman" w:eastAsia="Times New Roman" w:hAnsi="Times New Roman" w:cs="Times New Roman"/>
          <w:color w:val="000000"/>
          <w:sz w:val="28"/>
          <w:szCs w:val="28"/>
          <w:lang w:val="uk-UA" w:eastAsia="ru-RU"/>
        </w:rPr>
        <w:t>градуйованої</w:t>
      </w:r>
      <w:r w:rsidR="00387557">
        <w:rPr>
          <w:rFonts w:ascii="Times New Roman" w:eastAsia="Times New Roman" w:hAnsi="Times New Roman" w:cs="Times New Roman"/>
          <w:color w:val="000000"/>
          <w:sz w:val="28"/>
          <w:szCs w:val="28"/>
          <w:lang w:val="uk-UA" w:eastAsia="ru-RU"/>
        </w:rPr>
        <w:t xml:space="preserve"> характеристики</w:t>
      </w:r>
      <w:r w:rsidR="00387557">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[43].</w:t>
      </w:r>
    </w:p>
    <w:p w14:paraId="7973BA1C" w14:textId="14515E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При використанні розчину амоній-заліза сірчанокислого з молярною концентрацією 0,025 моль/дм³ величину ХСК за методикою КНД 211.1.4.021-95 обчислюють за формулою (2.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10):</w:t>
      </w:r>
    </w:p>
    <w:p w14:paraId="67B7B024" w14:textId="77777777" w:rsidR="00D0748F" w:rsidRPr="005C7FAD" w:rsidRDefault="00D0748F" w:rsidP="00E643ED">
      <w:pPr>
        <w:spacing w:after="0" w:line="360" w:lineRule="auto"/>
        <w:jc w:val="both"/>
        <w:rPr>
          <w:rFonts w:ascii="Times New Roman" w:eastAsia="Times New Roman" w:hAnsi="Times New Roman" w:cs="Times New Roman"/>
          <w:color w:val="000000"/>
          <w:sz w:val="28"/>
          <w:szCs w:val="28"/>
          <w:lang w:val="uk-UA" w:eastAsia="ru-RU"/>
        </w:rPr>
      </w:pPr>
    </w:p>
    <w:p w14:paraId="0CED4B8B" w14:textId="14346E0E" w:rsidR="00D0748F" w:rsidRPr="005C7FAD" w:rsidRDefault="00D0748F" w:rsidP="00D0748F">
      <w:pPr>
        <w:spacing w:after="0" w:line="360" w:lineRule="auto"/>
        <w:ind w:firstLine="709"/>
        <w:jc w:val="right"/>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С = </w:t>
      </w:r>
      <m:oMath>
        <m:f>
          <m:fPr>
            <m:ctrlPr>
              <w:rPr>
                <w:rFonts w:ascii="Cambria Math" w:eastAsia="Times New Roman" w:hAnsi="Cambria Math" w:cs="Times New Roman"/>
                <w:i/>
                <w:color w:val="000000"/>
                <w:sz w:val="28"/>
                <w:szCs w:val="28"/>
                <w:lang w:val="uk-UA" w:eastAsia="ru-RU"/>
              </w:rPr>
            </m:ctrlPr>
          </m:fPr>
          <m:num>
            <m:d>
              <m:dPr>
                <m:ctrlPr>
                  <w:rPr>
                    <w:rFonts w:ascii="Cambria Math" w:eastAsia="Times New Roman" w:hAnsi="Cambria Math" w:cs="Times New Roman"/>
                    <w:i/>
                    <w:color w:val="000000"/>
                    <w:sz w:val="28"/>
                    <w:szCs w:val="28"/>
                    <w:lang w:val="uk-UA" w:eastAsia="ru-RU"/>
                  </w:rPr>
                </m:ctrlPr>
              </m:dPr>
              <m:e>
                <m:r>
                  <w:rPr>
                    <w:rFonts w:ascii="Cambria Math" w:eastAsia="Times New Roman" w:hAnsi="Cambria Math" w:cs="Times New Roman"/>
                    <w:color w:val="000000"/>
                    <w:sz w:val="28"/>
                    <w:szCs w:val="28"/>
                    <w:lang w:val="uk-UA" w:eastAsia="ru-RU"/>
                  </w:rPr>
                  <m:t>а-в</m:t>
                </m:r>
              </m:e>
            </m:d>
            <m:r>
              <w:rPr>
                <w:rFonts w:ascii="Cambria Math" w:eastAsia="Times New Roman" w:hAnsi="Cambria Math" w:cs="Times New Roman"/>
                <w:color w:val="000000"/>
                <w:sz w:val="28"/>
                <w:szCs w:val="28"/>
                <w:lang w:val="uk-UA" w:eastAsia="ru-RU"/>
              </w:rPr>
              <m:t xml:space="preserve"> * 8 * 0,025 * k * 1000</m:t>
            </m:r>
          </m:num>
          <m:den>
            <m:r>
              <w:rPr>
                <w:rFonts w:ascii="Cambria Math" w:eastAsia="Times New Roman" w:hAnsi="Cambria Math" w:cs="Times New Roman"/>
                <w:color w:val="000000"/>
                <w:sz w:val="28"/>
                <w:szCs w:val="28"/>
                <w:lang w:val="uk-UA" w:eastAsia="ru-RU"/>
              </w:rPr>
              <m:t>V</m:t>
            </m:r>
          </m:den>
        </m:f>
      </m:oMath>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t>(2.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10)</w:t>
      </w:r>
    </w:p>
    <w:p w14:paraId="0677CDA5" w14:textId="77777777" w:rsidR="00D0748F" w:rsidRPr="005C7FAD" w:rsidRDefault="00D0748F" w:rsidP="00E643ED">
      <w:pPr>
        <w:spacing w:after="0" w:line="360" w:lineRule="auto"/>
        <w:jc w:val="both"/>
        <w:rPr>
          <w:rFonts w:ascii="Times New Roman" w:eastAsia="Times New Roman" w:hAnsi="Times New Roman" w:cs="Times New Roman"/>
          <w:color w:val="000000"/>
          <w:sz w:val="28"/>
          <w:szCs w:val="28"/>
          <w:lang w:val="uk-UA" w:eastAsia="ru-RU"/>
        </w:rPr>
      </w:pPr>
    </w:p>
    <w:p w14:paraId="3D18E49F"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де С –масова концентрація ХСК у пробі, мг О/ дм³;</w:t>
      </w:r>
    </w:p>
    <w:p w14:paraId="7F076BA5"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к – поправка до 0,25 М розчину амоній-заліза сірчистокислого, яка дорівнює відношенню дійсної його концентрації до номінальної;</w:t>
      </w:r>
    </w:p>
    <w:p w14:paraId="5AB98882" w14:textId="17F3931C" w:rsidR="00D0748F" w:rsidRPr="005C7FAD" w:rsidRDefault="007B7E76"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а – об’</w:t>
      </w:r>
      <w:r w:rsidR="00D0748F" w:rsidRPr="005C7FAD">
        <w:rPr>
          <w:rFonts w:ascii="Times New Roman" w:eastAsia="Times New Roman" w:hAnsi="Times New Roman" w:cs="Times New Roman"/>
          <w:color w:val="000000"/>
          <w:sz w:val="28"/>
          <w:szCs w:val="28"/>
          <w:lang w:val="uk-UA" w:eastAsia="ru-RU"/>
        </w:rPr>
        <w:t>єм титрованого розчину амоній-заліза сірчистоки</w:t>
      </w:r>
      <w:r w:rsidRPr="005C7FAD">
        <w:rPr>
          <w:rFonts w:ascii="Times New Roman" w:eastAsia="Times New Roman" w:hAnsi="Times New Roman" w:cs="Times New Roman"/>
          <w:color w:val="000000"/>
          <w:sz w:val="28"/>
          <w:szCs w:val="28"/>
          <w:lang w:val="uk-UA" w:eastAsia="ru-RU"/>
        </w:rPr>
        <w:t xml:space="preserve">слого, що витрачено на холосту </w:t>
      </w:r>
      <w:r w:rsidR="00D0748F" w:rsidRPr="005C7FAD">
        <w:rPr>
          <w:rFonts w:ascii="Times New Roman" w:eastAsia="Times New Roman" w:hAnsi="Times New Roman" w:cs="Times New Roman"/>
          <w:color w:val="000000"/>
          <w:sz w:val="28"/>
          <w:szCs w:val="28"/>
          <w:lang w:val="uk-UA" w:eastAsia="ru-RU"/>
        </w:rPr>
        <w:t>пробу, см³;</w:t>
      </w:r>
    </w:p>
    <w:p w14:paraId="1AB6CEE7" w14:textId="6B3A6805" w:rsidR="00D0748F" w:rsidRPr="005C7FAD" w:rsidRDefault="007B7E76"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в – об’</w:t>
      </w:r>
      <w:r w:rsidR="00D0748F" w:rsidRPr="005C7FAD">
        <w:rPr>
          <w:rFonts w:ascii="Times New Roman" w:eastAsia="Times New Roman" w:hAnsi="Times New Roman" w:cs="Times New Roman"/>
          <w:color w:val="000000"/>
          <w:sz w:val="28"/>
          <w:szCs w:val="28"/>
          <w:lang w:val="uk-UA" w:eastAsia="ru-RU"/>
        </w:rPr>
        <w:t>єм титрованого розчину амоній-заліза сірчистокислого, що витрачено на титрування</w:t>
      </w:r>
      <w:r w:rsidR="00434F25" w:rsidRPr="005C7FAD">
        <w:rPr>
          <w:rFonts w:ascii="Times New Roman" w:eastAsia="Times New Roman" w:hAnsi="Times New Roman" w:cs="Times New Roman"/>
          <w:color w:val="000000"/>
          <w:sz w:val="28"/>
          <w:szCs w:val="28"/>
          <w:lang w:val="uk-UA" w:eastAsia="ru-RU"/>
        </w:rPr>
        <w:t xml:space="preserve"> </w:t>
      </w:r>
      <w:r w:rsidR="00D0748F" w:rsidRPr="005C7FAD">
        <w:rPr>
          <w:rFonts w:ascii="Times New Roman" w:eastAsia="Times New Roman" w:hAnsi="Times New Roman" w:cs="Times New Roman"/>
          <w:color w:val="000000"/>
          <w:sz w:val="28"/>
          <w:szCs w:val="28"/>
          <w:lang w:val="uk-UA" w:eastAsia="ru-RU"/>
        </w:rPr>
        <w:t>пробу, см³;</w:t>
      </w:r>
    </w:p>
    <w:p w14:paraId="722C2811"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8 – молярна маса еквіваленту кисню г/моль;</w:t>
      </w:r>
    </w:p>
    <w:p w14:paraId="2309FE34"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1000 – коефіцієнт перерахунку з грамів на міліграми;</w:t>
      </w:r>
    </w:p>
    <w:p w14:paraId="5169C544" w14:textId="552FBCE4" w:rsidR="00D0748F" w:rsidRPr="005C7FAD" w:rsidRDefault="007B7E76"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V – об’</w:t>
      </w:r>
      <w:r w:rsidR="00B954E4">
        <w:rPr>
          <w:rFonts w:ascii="Times New Roman" w:eastAsia="Times New Roman" w:hAnsi="Times New Roman" w:cs="Times New Roman"/>
          <w:color w:val="000000"/>
          <w:sz w:val="28"/>
          <w:szCs w:val="28"/>
          <w:lang w:val="uk-UA" w:eastAsia="ru-RU"/>
        </w:rPr>
        <w:t>єм проби, см³</w:t>
      </w:r>
      <w:r w:rsidR="00D0748F" w:rsidRPr="005C7FAD">
        <w:rPr>
          <w:rFonts w:ascii="Times New Roman" w:hAnsi="Times New Roman" w:cs="Times New Roman"/>
          <w:sz w:val="28"/>
          <w:szCs w:val="28"/>
          <w:lang w:val="uk-UA"/>
        </w:rPr>
        <w:t xml:space="preserve"> [29].</w:t>
      </w:r>
    </w:p>
    <w:p w14:paraId="61C19A44" w14:textId="0A7848F7" w:rsidR="00D0748F" w:rsidRPr="005C7FAD" w:rsidRDefault="00445973"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Для розрахунку фонової мас</w:t>
      </w:r>
      <w:r w:rsidR="00D0748F" w:rsidRPr="005C7FAD">
        <w:rPr>
          <w:rFonts w:ascii="Times New Roman" w:hAnsi="Times New Roman" w:cs="Times New Roman"/>
          <w:sz w:val="28"/>
          <w:szCs w:val="28"/>
          <w:lang w:val="uk-UA"/>
        </w:rPr>
        <w:t>ової концентрації нафтопродуктів за методикою МВВ 081/12-57-00 спочатку потрібно розрахувати поправку фонової масової концентрації використовуючи формулу (2.</w:t>
      </w:r>
      <w:r w:rsidR="00415730">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11):</w:t>
      </w:r>
    </w:p>
    <w:p w14:paraId="5B48175D" w14:textId="77777777" w:rsidR="00D0748F" w:rsidRPr="005C7FAD" w:rsidRDefault="00D0748F" w:rsidP="000A6554">
      <w:pPr>
        <w:spacing w:after="0" w:line="360" w:lineRule="auto"/>
        <w:jc w:val="both"/>
        <w:rPr>
          <w:rFonts w:ascii="Times New Roman" w:hAnsi="Times New Roman" w:cs="Times New Roman"/>
          <w:sz w:val="28"/>
          <w:szCs w:val="28"/>
          <w:lang w:val="uk-UA"/>
        </w:rPr>
      </w:pPr>
    </w:p>
    <w:p w14:paraId="77B543DE" w14:textId="2A1DC366" w:rsidR="00D0748F" w:rsidRPr="005C7FAD" w:rsidRDefault="00D0748F" w:rsidP="00D0748F">
      <w:pPr>
        <w:spacing w:after="0" w:line="360" w:lineRule="auto"/>
        <w:ind w:firstLine="709"/>
        <w:jc w:val="right"/>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t xml:space="preserve">Р </w:t>
      </w:r>
      <w:r w:rsidRPr="005C7FAD">
        <w:rPr>
          <w:rFonts w:ascii="Times New Roman" w:eastAsiaTheme="minorEastAsia" w:hAnsi="Times New Roman" w:cs="Times New Roman"/>
          <w:sz w:val="28"/>
          <w:szCs w:val="28"/>
          <w:vertAlign w:val="subscript"/>
          <w:lang w:val="uk-UA"/>
        </w:rPr>
        <w:t xml:space="preserve">фнп </w:t>
      </w:r>
      <w:r w:rsidRPr="005C7FAD">
        <w:rPr>
          <w:rFonts w:ascii="Times New Roman" w:eastAsiaTheme="minorEastAsia" w:hAnsi="Times New Roman" w:cs="Times New Roman"/>
          <w:sz w:val="28"/>
          <w:szCs w:val="28"/>
          <w:lang w:val="uk-UA"/>
        </w:rPr>
        <w:t>= Кп *</w:t>
      </w:r>
      <m:oMath>
        <m:r>
          <w:rPr>
            <w:rFonts w:ascii="Cambria Math" w:eastAsiaTheme="minorEastAsia"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 </m:t>
            </m:r>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Р фі)</m:t>
                </m:r>
              </m:e>
            </m:nary>
          </m:num>
          <m:den>
            <m:r>
              <w:rPr>
                <w:rFonts w:ascii="Cambria Math" w:hAnsi="Cambria Math" w:cs="Times New Roman"/>
                <w:sz w:val="28"/>
                <w:szCs w:val="28"/>
                <w:lang w:val="uk-UA"/>
              </w:rPr>
              <m:t>3</m:t>
            </m:r>
          </m:den>
        </m:f>
      </m:oMath>
      <w:r w:rsidRPr="005C7FAD">
        <w:rPr>
          <w:rFonts w:ascii="Times New Roman" w:eastAsiaTheme="minorEastAsia" w:hAnsi="Times New Roman" w:cs="Times New Roman"/>
          <w:sz w:val="28"/>
          <w:szCs w:val="28"/>
          <w:lang w:val="uk-UA"/>
        </w:rPr>
        <w:t>;</w:t>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(2.</w:t>
      </w:r>
      <w:r w:rsidR="00415730">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11)</w:t>
      </w:r>
    </w:p>
    <w:p w14:paraId="7FF989DD" w14:textId="77777777" w:rsidR="00D0748F" w:rsidRPr="005C7FAD" w:rsidRDefault="00D0748F" w:rsidP="000A6554">
      <w:pPr>
        <w:spacing w:after="0" w:line="360" w:lineRule="auto"/>
        <w:rPr>
          <w:rFonts w:ascii="Times New Roman" w:eastAsiaTheme="minorEastAsia" w:hAnsi="Times New Roman" w:cs="Times New Roman"/>
          <w:sz w:val="28"/>
          <w:szCs w:val="28"/>
          <w:lang w:val="uk-UA"/>
        </w:rPr>
      </w:pPr>
    </w:p>
    <w:p w14:paraId="232AEAFB"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де </w:t>
      </w:r>
      <w:r w:rsidRPr="005C7FAD">
        <w:rPr>
          <w:rFonts w:ascii="Times New Roman" w:eastAsiaTheme="minorEastAsia" w:hAnsi="Times New Roman" w:cs="Times New Roman"/>
          <w:sz w:val="28"/>
          <w:szCs w:val="28"/>
          <w:lang w:val="uk-UA"/>
        </w:rPr>
        <w:t xml:space="preserve">Р </w:t>
      </w:r>
      <w:r w:rsidRPr="005C7FAD">
        <w:rPr>
          <w:rFonts w:ascii="Times New Roman" w:eastAsiaTheme="minorEastAsia" w:hAnsi="Times New Roman" w:cs="Times New Roman"/>
          <w:sz w:val="28"/>
          <w:szCs w:val="28"/>
          <w:vertAlign w:val="subscript"/>
          <w:lang w:val="uk-UA"/>
        </w:rPr>
        <w:t>фнп</w:t>
      </w:r>
      <w:r w:rsidRPr="005C7FAD">
        <w:rPr>
          <w:rFonts w:ascii="Times New Roman" w:eastAsia="Times New Roman" w:hAnsi="Times New Roman" w:cs="Times New Roman"/>
          <w:color w:val="000000"/>
          <w:sz w:val="28"/>
          <w:szCs w:val="28"/>
          <w:lang w:val="uk-UA" w:eastAsia="ru-RU"/>
        </w:rPr>
        <w:t xml:space="preserve"> – фонова масова концентрація нафтопродуктів, мг/дм³;</w:t>
      </w:r>
    </w:p>
    <w:p w14:paraId="4085773A" w14:textId="4D0E9419"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Кп – коефіцієнт поправки, який враховує індивідуальні характеристики аналізатору ( вказаний у</w:t>
      </w:r>
      <w:r w:rsidR="00434F25" w:rsidRPr="005C7FAD">
        <w:rPr>
          <w:rFonts w:ascii="Times New Roman" w:eastAsia="Times New Roman" w:hAnsi="Times New Roman" w:cs="Times New Roman"/>
          <w:color w:val="000000"/>
          <w:sz w:val="28"/>
          <w:szCs w:val="28"/>
          <w:lang w:val="uk-UA" w:eastAsia="ru-RU"/>
        </w:rPr>
        <w:t xml:space="preserve"> інструкції до аналізатору, </w:t>
      </w:r>
      <w:r w:rsidRPr="005C7FAD">
        <w:rPr>
          <w:rFonts w:ascii="Times New Roman" w:eastAsia="Times New Roman" w:hAnsi="Times New Roman" w:cs="Times New Roman"/>
          <w:color w:val="000000"/>
          <w:sz w:val="28"/>
          <w:szCs w:val="28"/>
          <w:lang w:val="uk-UA" w:eastAsia="ru-RU"/>
        </w:rPr>
        <w:t>= 0,</w:t>
      </w:r>
      <w:r w:rsidR="00434F25"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2);</w:t>
      </w:r>
    </w:p>
    <w:p w14:paraId="5B3BAFF4" w14:textId="77777777" w:rsidR="00D0748F" w:rsidRPr="005C7FAD" w:rsidRDefault="00FE1443" w:rsidP="00D0748F">
      <w:pPr>
        <w:spacing w:after="0" w:line="360" w:lineRule="auto"/>
        <w:ind w:firstLine="708"/>
        <w:jc w:val="both"/>
        <w:rPr>
          <w:rFonts w:ascii="Times New Roman" w:eastAsia="Times New Roman" w:hAnsi="Times New Roman" w:cs="Times New Roman"/>
          <w:color w:val="000000"/>
          <w:sz w:val="28"/>
          <w:szCs w:val="28"/>
          <w:lang w:val="uk-UA" w:eastAsia="ru-RU"/>
        </w:rPr>
      </w:pPr>
      <m:oMath>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Р фі</m:t>
            </m:r>
          </m:e>
        </m:nary>
      </m:oMath>
      <w:r w:rsidR="00D0748F" w:rsidRPr="005C7FAD">
        <w:rPr>
          <w:rFonts w:ascii="Times New Roman" w:eastAsia="Times New Roman" w:hAnsi="Times New Roman" w:cs="Times New Roman"/>
          <w:color w:val="000000"/>
          <w:sz w:val="28"/>
          <w:szCs w:val="28"/>
          <w:lang w:val="uk-UA" w:eastAsia="ru-RU"/>
        </w:rPr>
        <w:t>– сума трьох паралельних вимірювань .</w:t>
      </w:r>
    </w:p>
    <w:p w14:paraId="1BDA1336" w14:textId="2C33E9A4" w:rsidR="00D0748F" w:rsidRPr="005C7FAD" w:rsidRDefault="000176D1"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Розрахунку мас</w:t>
      </w:r>
      <w:r w:rsidR="00D0748F" w:rsidRPr="005C7FAD">
        <w:rPr>
          <w:rFonts w:ascii="Times New Roman" w:hAnsi="Times New Roman" w:cs="Times New Roman"/>
          <w:sz w:val="28"/>
          <w:szCs w:val="28"/>
          <w:lang w:val="uk-UA"/>
        </w:rPr>
        <w:t xml:space="preserve">ової концентрації нафтопродуктів </w:t>
      </w:r>
      <w:r w:rsidRPr="005C7FAD">
        <w:rPr>
          <w:rFonts w:ascii="Times New Roman" w:hAnsi="Times New Roman" w:cs="Times New Roman"/>
          <w:sz w:val="28"/>
          <w:szCs w:val="28"/>
          <w:lang w:val="uk-UA"/>
        </w:rPr>
        <w:t>розраховуємо</w:t>
      </w:r>
      <w:r w:rsidR="00D0748F" w:rsidRPr="005C7FAD">
        <w:rPr>
          <w:rFonts w:ascii="Times New Roman" w:hAnsi="Times New Roman" w:cs="Times New Roman"/>
          <w:sz w:val="28"/>
          <w:szCs w:val="28"/>
          <w:lang w:val="uk-UA"/>
        </w:rPr>
        <w:t xml:space="preserve"> за формулою (2.</w:t>
      </w:r>
      <w:r w:rsidR="00415730">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12):</w:t>
      </w:r>
    </w:p>
    <w:p w14:paraId="181FC3DB" w14:textId="77777777" w:rsidR="00D0748F" w:rsidRPr="005C7FAD" w:rsidRDefault="00D0748F" w:rsidP="000A6554">
      <w:pPr>
        <w:spacing w:after="0" w:line="360" w:lineRule="auto"/>
        <w:jc w:val="both"/>
        <w:rPr>
          <w:rFonts w:ascii="Times New Roman" w:hAnsi="Times New Roman" w:cs="Times New Roman"/>
          <w:sz w:val="28"/>
          <w:szCs w:val="28"/>
          <w:lang w:val="uk-UA"/>
        </w:rPr>
      </w:pPr>
    </w:p>
    <w:p w14:paraId="15A955BE" w14:textId="259623EC" w:rsidR="00D0748F" w:rsidRPr="005C7FAD" w:rsidRDefault="00D0748F" w:rsidP="00D0748F">
      <w:pPr>
        <w:spacing w:after="0" w:line="360" w:lineRule="auto"/>
        <w:ind w:firstLine="709"/>
        <w:jc w:val="right"/>
        <w:rPr>
          <w:rFonts w:ascii="Times New Roman" w:eastAsiaTheme="minorEastAsia" w:hAnsi="Times New Roman" w:cs="Times New Roman"/>
          <w:sz w:val="28"/>
          <w:szCs w:val="28"/>
          <w:lang w:val="uk-UA"/>
        </w:rPr>
      </w:pPr>
      <w:r w:rsidRPr="005C7FAD">
        <w:rPr>
          <w:rFonts w:ascii="Times New Roman" w:eastAsiaTheme="minorEastAsia" w:hAnsi="Times New Roman" w:cs="Times New Roman"/>
          <w:sz w:val="28"/>
          <w:szCs w:val="28"/>
          <w:lang w:val="uk-UA"/>
        </w:rPr>
        <w:t xml:space="preserve">Р </w:t>
      </w:r>
      <w:r w:rsidRPr="005C7FAD">
        <w:rPr>
          <w:rFonts w:ascii="Times New Roman" w:eastAsiaTheme="minorEastAsia" w:hAnsi="Times New Roman" w:cs="Times New Roman"/>
          <w:sz w:val="28"/>
          <w:szCs w:val="28"/>
          <w:vertAlign w:val="subscript"/>
          <w:lang w:val="uk-UA"/>
        </w:rPr>
        <w:t xml:space="preserve">нп </w:t>
      </w:r>
      <w:r w:rsidRPr="005C7FAD">
        <w:rPr>
          <w:rFonts w:ascii="Times New Roman" w:eastAsiaTheme="minorEastAsia" w:hAnsi="Times New Roman" w:cs="Times New Roman"/>
          <w:sz w:val="28"/>
          <w:szCs w:val="28"/>
          <w:lang w:val="uk-UA"/>
        </w:rPr>
        <w:t xml:space="preserve">= 0,5 *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і=1</m:t>
            </m:r>
          </m:sub>
          <m:sup>
            <m:r>
              <w:rPr>
                <w:rFonts w:ascii="Cambria Math" w:hAnsi="Cambria Math" w:cs="Times New Roman"/>
                <w:sz w:val="28"/>
                <w:szCs w:val="28"/>
                <w:lang w:val="uk-UA"/>
              </w:rPr>
              <m:t>2</m:t>
            </m:r>
          </m:sup>
          <m:e>
            <m:d>
              <m:dPr>
                <m:ctrlPr>
                  <w:rPr>
                    <w:rFonts w:ascii="Cambria Math" w:hAnsi="Cambria Math" w:cs="Times New Roman"/>
                    <w:i/>
                    <w:sz w:val="28"/>
                    <w:szCs w:val="28"/>
                    <w:lang w:val="uk-UA"/>
                  </w:rPr>
                </m:ctrlPr>
              </m:dPr>
              <m:e>
                <m:r>
                  <w:rPr>
                    <w:rFonts w:ascii="Cambria Math" w:hAnsi="Cambria Math" w:cs="Times New Roman"/>
                    <w:sz w:val="28"/>
                    <w:szCs w:val="28"/>
                    <w:lang w:val="uk-UA"/>
                  </w:rPr>
                  <m:t>Рнп 1-Р фнп</m:t>
                </m:r>
              </m:e>
            </m:d>
            <m:r>
              <w:rPr>
                <w:rFonts w:ascii="Cambria Math" w:hAnsi="Cambria Math" w:cs="Times New Roman"/>
                <w:sz w:val="28"/>
                <w:szCs w:val="28"/>
                <w:lang w:val="uk-UA"/>
              </w:rPr>
              <m:t>;</m:t>
            </m:r>
          </m:e>
        </m:nary>
      </m:oMath>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r>
      <w:r w:rsidRPr="005C7FAD">
        <w:rPr>
          <w:rFonts w:ascii="Times New Roman" w:eastAsiaTheme="minorEastAsia" w:hAnsi="Times New Roman" w:cs="Times New Roman"/>
          <w:sz w:val="28"/>
          <w:szCs w:val="28"/>
          <w:lang w:val="uk-UA"/>
        </w:rPr>
        <w:tab/>
        <w:t>(2.</w:t>
      </w:r>
      <w:r w:rsidR="00415730">
        <w:rPr>
          <w:rFonts w:ascii="Times New Roman" w:eastAsiaTheme="minorEastAsia" w:hAnsi="Times New Roman" w:cs="Times New Roman"/>
          <w:sz w:val="28"/>
          <w:szCs w:val="28"/>
          <w:lang w:val="uk-UA"/>
        </w:rPr>
        <w:t xml:space="preserve"> </w:t>
      </w:r>
      <w:r w:rsidRPr="005C7FAD">
        <w:rPr>
          <w:rFonts w:ascii="Times New Roman" w:eastAsiaTheme="minorEastAsia" w:hAnsi="Times New Roman" w:cs="Times New Roman"/>
          <w:sz w:val="28"/>
          <w:szCs w:val="28"/>
          <w:lang w:val="uk-UA"/>
        </w:rPr>
        <w:t>12)</w:t>
      </w:r>
    </w:p>
    <w:p w14:paraId="1C4B21CF" w14:textId="77777777" w:rsidR="00D0748F" w:rsidRPr="005C7FAD" w:rsidRDefault="00D0748F" w:rsidP="000A6554">
      <w:pPr>
        <w:spacing w:after="0" w:line="360" w:lineRule="auto"/>
        <w:rPr>
          <w:rFonts w:ascii="Times New Roman" w:eastAsiaTheme="minorEastAsia" w:hAnsi="Times New Roman" w:cs="Times New Roman"/>
          <w:sz w:val="28"/>
          <w:szCs w:val="28"/>
          <w:lang w:val="uk-UA"/>
        </w:rPr>
      </w:pPr>
    </w:p>
    <w:p w14:paraId="095CB621"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де </w:t>
      </w:r>
      <w:r w:rsidRPr="005C7FAD">
        <w:rPr>
          <w:rFonts w:ascii="Times New Roman" w:eastAsiaTheme="minorEastAsia" w:hAnsi="Times New Roman" w:cs="Times New Roman"/>
          <w:sz w:val="28"/>
          <w:szCs w:val="28"/>
          <w:lang w:val="uk-UA"/>
        </w:rPr>
        <w:t xml:space="preserve">Р </w:t>
      </w:r>
      <w:r w:rsidRPr="005C7FAD">
        <w:rPr>
          <w:rFonts w:ascii="Times New Roman" w:eastAsiaTheme="minorEastAsia" w:hAnsi="Times New Roman" w:cs="Times New Roman"/>
          <w:sz w:val="28"/>
          <w:szCs w:val="28"/>
          <w:vertAlign w:val="subscript"/>
          <w:lang w:val="uk-UA"/>
        </w:rPr>
        <w:t>нп</w:t>
      </w:r>
      <w:r w:rsidRPr="005C7FAD">
        <w:rPr>
          <w:rFonts w:ascii="Times New Roman" w:eastAsia="Times New Roman" w:hAnsi="Times New Roman" w:cs="Times New Roman"/>
          <w:color w:val="000000"/>
          <w:sz w:val="28"/>
          <w:szCs w:val="28"/>
          <w:lang w:val="uk-UA" w:eastAsia="ru-RU"/>
        </w:rPr>
        <w:t xml:space="preserve"> – масова концентрація нафтопродуктів, мг/дм³;</w:t>
      </w:r>
    </w:p>
    <w:p w14:paraId="44C3BEBE"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m:oMath>
        <m:r>
          <w:rPr>
            <w:rFonts w:ascii="Cambria Math" w:hAnsi="Cambria Math" w:cs="Times New Roman"/>
            <w:sz w:val="28"/>
            <w:szCs w:val="28"/>
            <w:lang w:val="uk-UA"/>
          </w:rPr>
          <m:t xml:space="preserve">Рнп 1 </m:t>
        </m:r>
      </m:oMath>
      <w:r w:rsidRPr="005C7FAD">
        <w:rPr>
          <w:rFonts w:ascii="Times New Roman" w:eastAsia="Times New Roman" w:hAnsi="Times New Roman" w:cs="Times New Roman"/>
          <w:color w:val="000000"/>
          <w:sz w:val="28"/>
          <w:szCs w:val="28"/>
          <w:lang w:val="uk-UA" w:eastAsia="ru-RU"/>
        </w:rPr>
        <w:t xml:space="preserve">– значення спостережень масової концентрації нафтопродуктів у воді, мг/дм³; </w:t>
      </w:r>
    </w:p>
    <w:p w14:paraId="2479660D" w14:textId="05E295D2"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Р фнп </w:t>
      </w:r>
      <w:r w:rsidRPr="005C7FAD">
        <w:rPr>
          <w:rFonts w:ascii="Times New Roman" w:eastAsia="Times New Roman" w:hAnsi="Times New Roman" w:cs="Times New Roman"/>
          <w:color w:val="000000"/>
          <w:sz w:val="28"/>
          <w:szCs w:val="28"/>
          <w:lang w:val="uk-UA" w:eastAsia="ru-RU"/>
        </w:rPr>
        <w:t>– фонова масова концентрація нафтопродуктів, мг/дм³</w:t>
      </w:r>
      <w:r w:rsidR="00442455"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[30].</w:t>
      </w:r>
    </w:p>
    <w:p w14:paraId="7E024826" w14:textId="3A0B1714" w:rsidR="00D0748F" w:rsidRPr="005C7FAD" w:rsidRDefault="00D0748F" w:rsidP="000A6554">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Для визначення масової концентрації розчиненого кисню за методикою МВВ 081/12-0008-01 використовуємо формулу (2.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13):</w:t>
      </w:r>
    </w:p>
    <w:p w14:paraId="3896C39B" w14:textId="26538C44" w:rsidR="00D0748F" w:rsidRPr="005C7FAD" w:rsidRDefault="00D0748F" w:rsidP="00D0748F">
      <w:pPr>
        <w:spacing w:after="0" w:line="360" w:lineRule="auto"/>
        <w:ind w:firstLine="709"/>
        <w:jc w:val="right"/>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Р =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 xml:space="preserve"> 8 * V x * М * 1000</m:t>
            </m:r>
          </m:num>
          <m:den>
            <m:r>
              <w:rPr>
                <w:rFonts w:ascii="Cambria Math" w:eastAsia="Times New Roman" w:hAnsi="Cambria Math" w:cs="Times New Roman"/>
                <w:color w:val="000000"/>
                <w:sz w:val="28"/>
                <w:szCs w:val="28"/>
                <w:lang w:val="uk-UA" w:eastAsia="ru-RU"/>
              </w:rPr>
              <m:t>V к-2</m:t>
            </m:r>
          </m:den>
        </m:f>
      </m:oMath>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t>(2.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13)</w:t>
      </w:r>
    </w:p>
    <w:p w14:paraId="0ADAD712" w14:textId="77777777" w:rsidR="00D0748F" w:rsidRPr="005C7FAD" w:rsidRDefault="00D0748F" w:rsidP="000A6554">
      <w:pPr>
        <w:spacing w:after="0" w:line="360" w:lineRule="auto"/>
        <w:jc w:val="both"/>
        <w:rPr>
          <w:rFonts w:ascii="Times New Roman" w:hAnsi="Times New Roman" w:cs="Times New Roman"/>
          <w:sz w:val="28"/>
          <w:szCs w:val="28"/>
          <w:lang w:val="uk-UA"/>
        </w:rPr>
      </w:pPr>
    </w:p>
    <w:p w14:paraId="08798524"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де Р –масова концентрація розчиненого кисню у пробі, мг О/ дм³;</w:t>
      </w:r>
    </w:p>
    <w:p w14:paraId="38F56103"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8 – молярна маса еквіваленту кисню, г/моль;</w:t>
      </w:r>
    </w:p>
    <w:p w14:paraId="38978D00"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1000 – коефіцієнт перерахунку з грамів на міліграми;</w:t>
      </w:r>
    </w:p>
    <w:p w14:paraId="29091BD5" w14:textId="77777777"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М – молярна концентрація розчину натрію сіркуватистокислого, 0,02 моль/дм³;</w:t>
      </w:r>
    </w:p>
    <w:p w14:paraId="5D7D8442" w14:textId="6BA2482B" w:rsidR="00D0748F" w:rsidRPr="005C7FAD" w:rsidRDefault="00C31812"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Vx – об’</w:t>
      </w:r>
      <w:r w:rsidR="00D0748F" w:rsidRPr="005C7FAD">
        <w:rPr>
          <w:rFonts w:ascii="Times New Roman" w:eastAsia="Times New Roman" w:hAnsi="Times New Roman" w:cs="Times New Roman"/>
          <w:color w:val="000000"/>
          <w:sz w:val="28"/>
          <w:szCs w:val="28"/>
          <w:lang w:val="uk-UA" w:eastAsia="ru-RU"/>
        </w:rPr>
        <w:t>єм проби, який витрачено на титрування, см³;</w:t>
      </w:r>
    </w:p>
    <w:p w14:paraId="3347B590" w14:textId="3C9978AA" w:rsidR="00D0748F" w:rsidRPr="005C7FAD" w:rsidRDefault="00C31812"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lastRenderedPageBreak/>
        <w:t>Vк – об’</w:t>
      </w:r>
      <w:r w:rsidR="00D0748F" w:rsidRPr="005C7FAD">
        <w:rPr>
          <w:rFonts w:ascii="Times New Roman" w:eastAsia="Times New Roman" w:hAnsi="Times New Roman" w:cs="Times New Roman"/>
          <w:color w:val="000000"/>
          <w:sz w:val="28"/>
          <w:szCs w:val="28"/>
          <w:lang w:val="uk-UA" w:eastAsia="ru-RU"/>
        </w:rPr>
        <w:t>єм колби, см³;</w:t>
      </w:r>
    </w:p>
    <w:p w14:paraId="610D2A21" w14:textId="4BFF78F9" w:rsidR="00D0748F" w:rsidRPr="005C7FAD" w:rsidRDefault="00C31812"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2 – об’</w:t>
      </w:r>
      <w:r w:rsidR="00D0748F" w:rsidRPr="005C7FAD">
        <w:rPr>
          <w:rFonts w:ascii="Times New Roman" w:eastAsia="Times New Roman" w:hAnsi="Times New Roman" w:cs="Times New Roman"/>
          <w:color w:val="000000"/>
          <w:sz w:val="28"/>
          <w:szCs w:val="28"/>
          <w:lang w:val="uk-UA" w:eastAsia="ru-RU"/>
        </w:rPr>
        <w:t>єм проби, котрий було втрачено зі скл</w:t>
      </w:r>
      <w:r w:rsidR="00B954E4">
        <w:rPr>
          <w:rFonts w:ascii="Times New Roman" w:eastAsia="Times New Roman" w:hAnsi="Times New Roman" w:cs="Times New Roman"/>
          <w:color w:val="000000"/>
          <w:sz w:val="28"/>
          <w:szCs w:val="28"/>
          <w:lang w:val="uk-UA" w:eastAsia="ru-RU"/>
        </w:rPr>
        <w:t xml:space="preserve">янки при фіксуванні кисню, см³ </w:t>
      </w:r>
      <w:r w:rsidR="00D0748F" w:rsidRPr="005C7FAD">
        <w:rPr>
          <w:rFonts w:ascii="Times New Roman" w:hAnsi="Times New Roman" w:cs="Times New Roman"/>
          <w:sz w:val="28"/>
          <w:szCs w:val="28"/>
          <w:lang w:val="uk-UA"/>
        </w:rPr>
        <w:t>[40].</w:t>
      </w:r>
    </w:p>
    <w:p w14:paraId="51162581" w14:textId="14A3457A"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Визначення масової концентрації активного хлору за «Уніфікован</w:t>
      </w:r>
      <w:r w:rsidR="00E85A3A" w:rsidRPr="005C7FAD">
        <w:rPr>
          <w:rFonts w:ascii="Times New Roman" w:eastAsia="Times New Roman" w:hAnsi="Times New Roman" w:cs="Times New Roman"/>
          <w:color w:val="000000"/>
          <w:sz w:val="28"/>
          <w:szCs w:val="28"/>
          <w:lang w:val="uk-UA" w:eastAsia="ru-RU"/>
        </w:rPr>
        <w:t>і</w:t>
      </w:r>
      <w:r w:rsidRPr="005C7FAD">
        <w:rPr>
          <w:rFonts w:ascii="Times New Roman" w:eastAsia="Times New Roman" w:hAnsi="Times New Roman" w:cs="Times New Roman"/>
          <w:color w:val="000000"/>
          <w:sz w:val="28"/>
          <w:szCs w:val="28"/>
          <w:lang w:val="uk-UA" w:eastAsia="ru-RU"/>
        </w:rPr>
        <w:t xml:space="preserve"> методи визначення якості</w:t>
      </w:r>
      <w:r w:rsidR="00481556" w:rsidRPr="005C7FAD">
        <w:rPr>
          <w:rFonts w:ascii="Times New Roman" w:eastAsia="Times New Roman" w:hAnsi="Times New Roman" w:cs="Times New Roman"/>
          <w:color w:val="000000"/>
          <w:sz w:val="28"/>
          <w:szCs w:val="28"/>
          <w:lang w:val="uk-UA" w:eastAsia="ru-RU"/>
        </w:rPr>
        <w:t xml:space="preserve"> води» проводиться за формулою </w:t>
      </w:r>
      <w:r w:rsidRPr="005C7FAD">
        <w:rPr>
          <w:rFonts w:ascii="Times New Roman" w:eastAsia="Times New Roman" w:hAnsi="Times New Roman" w:cs="Times New Roman"/>
          <w:color w:val="000000"/>
          <w:sz w:val="28"/>
          <w:szCs w:val="28"/>
          <w:lang w:val="uk-UA" w:eastAsia="ru-RU"/>
        </w:rPr>
        <w:t>(2.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14):</w:t>
      </w:r>
    </w:p>
    <w:p w14:paraId="59A9A6D2" w14:textId="77777777" w:rsidR="00D0748F" w:rsidRPr="005C7FAD" w:rsidRDefault="00D0748F" w:rsidP="000A6554">
      <w:pPr>
        <w:spacing w:after="0" w:line="360" w:lineRule="auto"/>
        <w:jc w:val="both"/>
        <w:rPr>
          <w:rFonts w:ascii="Times New Roman" w:eastAsia="Times New Roman" w:hAnsi="Times New Roman" w:cs="Times New Roman"/>
          <w:color w:val="000000"/>
          <w:sz w:val="28"/>
          <w:szCs w:val="28"/>
          <w:lang w:val="uk-UA" w:eastAsia="ru-RU"/>
        </w:rPr>
      </w:pPr>
    </w:p>
    <w:p w14:paraId="0E5820D1" w14:textId="075B4864" w:rsidR="00D0748F" w:rsidRDefault="00D0748F" w:rsidP="00481556">
      <w:pPr>
        <w:spacing w:after="0" w:line="360" w:lineRule="auto"/>
        <w:ind w:firstLine="709"/>
        <w:jc w:val="right"/>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Х =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Vx*k*35.45*N</m:t>
            </m:r>
          </m:num>
          <m:den>
            <m:r>
              <w:rPr>
                <w:rFonts w:ascii="Cambria Math" w:eastAsia="Times New Roman" w:hAnsi="Cambria Math" w:cs="Times New Roman"/>
                <w:color w:val="000000"/>
                <w:sz w:val="28"/>
                <w:szCs w:val="28"/>
                <w:lang w:val="uk-UA" w:eastAsia="ru-RU"/>
              </w:rPr>
              <m:t>V</m:t>
            </m:r>
          </m:den>
        </m:f>
      </m:oMath>
      <w:r w:rsidRPr="005C7FAD">
        <w:rPr>
          <w:rFonts w:ascii="Times New Roman" w:eastAsia="Times New Roman" w:hAnsi="Times New Roman" w:cs="Times New Roman"/>
          <w:color w:val="000000"/>
          <w:sz w:val="28"/>
          <w:szCs w:val="28"/>
          <w:lang w:val="uk-UA" w:eastAsia="ru-RU"/>
        </w:rPr>
        <w:t>;</w:t>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r>
      <w:r w:rsidRPr="005C7FAD">
        <w:rPr>
          <w:rFonts w:ascii="Times New Roman" w:eastAsia="Times New Roman" w:hAnsi="Times New Roman" w:cs="Times New Roman"/>
          <w:color w:val="000000"/>
          <w:sz w:val="28"/>
          <w:szCs w:val="28"/>
          <w:lang w:val="uk-UA" w:eastAsia="ru-RU"/>
        </w:rPr>
        <w:tab/>
        <w:t>(2.</w:t>
      </w:r>
      <w:r w:rsidR="00415730">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14)</w:t>
      </w:r>
    </w:p>
    <w:p w14:paraId="53F4E2D1" w14:textId="77777777" w:rsidR="000A6554" w:rsidRPr="005C7FAD" w:rsidRDefault="000A6554" w:rsidP="000A6554">
      <w:pPr>
        <w:spacing w:after="0" w:line="360" w:lineRule="auto"/>
        <w:rPr>
          <w:rFonts w:ascii="Times New Roman" w:eastAsia="Times New Roman" w:hAnsi="Times New Roman" w:cs="Times New Roman"/>
          <w:color w:val="000000"/>
          <w:sz w:val="28"/>
          <w:szCs w:val="28"/>
          <w:lang w:val="uk-UA" w:eastAsia="ru-RU"/>
        </w:rPr>
      </w:pPr>
    </w:p>
    <w:p w14:paraId="65EFBD60"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lang w:val="uk-UA" w:eastAsia="ru-RU"/>
        </w:rPr>
        <w:t xml:space="preserve">де N </w:t>
      </w:r>
      <w:r w:rsidRPr="005C7FAD">
        <w:rPr>
          <w:rFonts w:ascii="Times New Roman" w:eastAsia="Times New Roman" w:hAnsi="Times New Roman" w:cs="Times New Roman"/>
          <w:color w:val="000000"/>
          <w:sz w:val="28"/>
          <w:szCs w:val="28"/>
          <w:lang w:val="uk-UA" w:eastAsia="ru-RU"/>
        </w:rPr>
        <w:t>– молярна концентрація розчину тіосульфату натрію, 0,01 моль/дм³;</w:t>
      </w:r>
    </w:p>
    <w:p w14:paraId="394108B5"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lang w:val="uk-UA" w:eastAsia="ru-RU"/>
        </w:rPr>
        <w:t xml:space="preserve">к </w:t>
      </w:r>
      <w:r w:rsidRPr="005C7FAD">
        <w:rPr>
          <w:rFonts w:ascii="Times New Roman" w:eastAsia="Times New Roman" w:hAnsi="Times New Roman" w:cs="Times New Roman"/>
          <w:color w:val="000000"/>
          <w:sz w:val="28"/>
          <w:szCs w:val="28"/>
          <w:lang w:val="uk-UA" w:eastAsia="ru-RU"/>
        </w:rPr>
        <w:t>– коефіцієнт поправки до номінального молярного концентрату тіосульфату натрію;</w:t>
      </w:r>
    </w:p>
    <w:p w14:paraId="0EF7D2C3"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szCs w:val="28"/>
          <w:lang w:val="uk-UA" w:eastAsia="ru-RU"/>
        </w:rPr>
        <w:t>35,45 – молярна маса хлору, г/моль;</w:t>
      </w:r>
    </w:p>
    <w:p w14:paraId="545D2F7F" w14:textId="2A387627" w:rsidR="00D0748F" w:rsidRPr="005C7FAD" w:rsidRDefault="00D0748F" w:rsidP="00D0748F">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 xml:space="preserve">V </w:t>
      </w:r>
      <w:r w:rsidR="00481556"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колби, см³;</w:t>
      </w:r>
    </w:p>
    <w:p w14:paraId="15F3FEDF" w14:textId="4452B080"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lang w:val="uk-UA" w:eastAsia="ru-RU"/>
        </w:rPr>
        <w:t xml:space="preserve">Vx </w:t>
      </w:r>
      <w:r w:rsidR="00481556" w:rsidRPr="005C7FAD">
        <w:rPr>
          <w:rFonts w:ascii="Times New Roman" w:eastAsia="Times New Roman" w:hAnsi="Times New Roman" w:cs="Times New Roman"/>
          <w:color w:val="000000"/>
          <w:sz w:val="28"/>
          <w:szCs w:val="28"/>
          <w:lang w:val="uk-UA" w:eastAsia="ru-RU"/>
        </w:rPr>
        <w:t>– об’</w:t>
      </w:r>
      <w:r w:rsidRPr="005C7FAD">
        <w:rPr>
          <w:rFonts w:ascii="Times New Roman" w:eastAsia="Times New Roman" w:hAnsi="Times New Roman" w:cs="Times New Roman"/>
          <w:color w:val="000000"/>
          <w:sz w:val="28"/>
          <w:szCs w:val="28"/>
          <w:lang w:val="uk-UA" w:eastAsia="ru-RU"/>
        </w:rPr>
        <w:t>єм проби, як</w:t>
      </w:r>
      <w:r w:rsidR="00B954E4">
        <w:rPr>
          <w:rFonts w:ascii="Times New Roman" w:eastAsia="Times New Roman" w:hAnsi="Times New Roman" w:cs="Times New Roman"/>
          <w:color w:val="000000"/>
          <w:sz w:val="28"/>
          <w:szCs w:val="28"/>
          <w:lang w:val="uk-UA" w:eastAsia="ru-RU"/>
        </w:rPr>
        <w:t xml:space="preserve">ий витрачено на титрування, см³ </w:t>
      </w:r>
      <w:r w:rsidRPr="005C7FAD">
        <w:rPr>
          <w:rFonts w:ascii="Times New Roman" w:hAnsi="Times New Roman" w:cs="Times New Roman"/>
          <w:sz w:val="28"/>
          <w:szCs w:val="28"/>
          <w:lang w:val="uk-UA"/>
        </w:rPr>
        <w:t>[48].</w:t>
      </w:r>
    </w:p>
    <w:p w14:paraId="4C855B6C" w14:textId="77777777" w:rsidR="00D0748F" w:rsidRPr="005C7FAD" w:rsidRDefault="00D0748F" w:rsidP="007B37AF">
      <w:pPr>
        <w:spacing w:after="0" w:line="360" w:lineRule="auto"/>
        <w:jc w:val="both"/>
        <w:rPr>
          <w:rFonts w:ascii="Times New Roman" w:eastAsia="Times New Roman" w:hAnsi="Times New Roman" w:cs="Times New Roman"/>
          <w:color w:val="000000"/>
          <w:sz w:val="28"/>
          <w:lang w:val="uk-UA" w:eastAsia="ru-RU"/>
        </w:rPr>
      </w:pPr>
    </w:p>
    <w:p w14:paraId="331110BB" w14:textId="77777777" w:rsidR="00D0748F" w:rsidRPr="005C7FAD" w:rsidRDefault="00D0748F" w:rsidP="007B37AF">
      <w:pPr>
        <w:spacing w:after="0" w:line="360" w:lineRule="auto"/>
        <w:jc w:val="both"/>
        <w:rPr>
          <w:rFonts w:ascii="Times New Roman" w:eastAsia="Times New Roman" w:hAnsi="Times New Roman" w:cs="Times New Roman"/>
          <w:color w:val="000000"/>
          <w:sz w:val="28"/>
          <w:lang w:val="uk-UA" w:eastAsia="ru-RU"/>
        </w:rPr>
      </w:pPr>
    </w:p>
    <w:p w14:paraId="30BBAF40" w14:textId="77777777" w:rsidR="00D0748F" w:rsidRPr="005C7FAD" w:rsidRDefault="00D0748F" w:rsidP="00D0748F">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2.5 Обладнання для дослідження</w:t>
      </w:r>
    </w:p>
    <w:p w14:paraId="2B3EF182" w14:textId="77777777" w:rsidR="00D0748F" w:rsidRPr="005C7FAD" w:rsidRDefault="00D0748F" w:rsidP="007B37AF">
      <w:pPr>
        <w:spacing w:after="0" w:line="360" w:lineRule="auto"/>
        <w:jc w:val="both"/>
        <w:rPr>
          <w:rFonts w:ascii="Times New Roman" w:eastAsia="Times New Roman" w:hAnsi="Times New Roman" w:cs="Times New Roman"/>
          <w:color w:val="000000"/>
          <w:sz w:val="28"/>
          <w:lang w:val="uk-UA" w:eastAsia="ru-RU"/>
        </w:rPr>
      </w:pPr>
    </w:p>
    <w:p w14:paraId="28C3D81A" w14:textId="77777777" w:rsidR="00D0748F" w:rsidRPr="005C7FAD" w:rsidRDefault="00D0748F" w:rsidP="007B37AF">
      <w:pPr>
        <w:spacing w:after="0" w:line="360" w:lineRule="auto"/>
        <w:jc w:val="both"/>
        <w:rPr>
          <w:rFonts w:ascii="Times New Roman" w:eastAsia="Times New Roman" w:hAnsi="Times New Roman" w:cs="Times New Roman"/>
          <w:color w:val="000000"/>
          <w:sz w:val="28"/>
          <w:lang w:val="uk-UA" w:eastAsia="ru-RU"/>
        </w:rPr>
      </w:pPr>
    </w:p>
    <w:p w14:paraId="7C46290B" w14:textId="3C1F411D" w:rsidR="00D0748F" w:rsidRPr="005C7FAD" w:rsidRDefault="00D0748F" w:rsidP="00D0748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bCs/>
          <w:sz w:val="28"/>
          <w:szCs w:val="28"/>
          <w:bdr w:val="none" w:sz="0" w:space="0" w:color="auto" w:frame="1"/>
          <w:lang w:val="uk-UA" w:eastAsia="ru-RU"/>
        </w:rPr>
        <w:t xml:space="preserve">Лабораторний </w:t>
      </w:r>
      <w:hyperlink r:id="rId13" w:history="1">
        <w:r w:rsidRPr="005C7FAD">
          <w:rPr>
            <w:rFonts w:ascii="Times New Roman" w:eastAsia="Times New Roman" w:hAnsi="Times New Roman" w:cs="Times New Roman"/>
            <w:bCs/>
            <w:sz w:val="28"/>
            <w:szCs w:val="28"/>
            <w:bdr w:val="none" w:sz="0" w:space="0" w:color="auto" w:frame="1"/>
            <w:lang w:val="uk-UA" w:eastAsia="ru-RU"/>
          </w:rPr>
          <w:t>іономір</w:t>
        </w:r>
      </w:hyperlink>
      <w:r w:rsidRPr="005C7FAD">
        <w:rPr>
          <w:rFonts w:ascii="Times New Roman" w:eastAsia="Times New Roman" w:hAnsi="Times New Roman" w:cs="Times New Roman"/>
          <w:bCs/>
          <w:sz w:val="28"/>
          <w:szCs w:val="28"/>
          <w:bdr w:val="none" w:sz="0" w:space="0" w:color="auto" w:frame="1"/>
          <w:lang w:val="uk-UA" w:eastAsia="ru-RU"/>
        </w:rPr>
        <w:t xml:space="preserve"> І-160 МІ (рис. 2.</w:t>
      </w:r>
      <w:r w:rsidR="00415730">
        <w:rPr>
          <w:rFonts w:ascii="Times New Roman" w:eastAsia="Times New Roman" w:hAnsi="Times New Roman" w:cs="Times New Roman"/>
          <w:bCs/>
          <w:sz w:val="28"/>
          <w:szCs w:val="28"/>
          <w:bdr w:val="none" w:sz="0" w:space="0" w:color="auto" w:frame="1"/>
          <w:lang w:val="uk-UA" w:eastAsia="ru-RU"/>
        </w:rPr>
        <w:t xml:space="preserve"> </w:t>
      </w:r>
      <w:r w:rsidRPr="005C7FAD">
        <w:rPr>
          <w:rFonts w:ascii="Times New Roman" w:eastAsia="Times New Roman" w:hAnsi="Times New Roman" w:cs="Times New Roman"/>
          <w:bCs/>
          <w:sz w:val="28"/>
          <w:szCs w:val="28"/>
          <w:bdr w:val="none" w:sz="0" w:space="0" w:color="auto" w:frame="1"/>
          <w:lang w:val="uk-UA" w:eastAsia="ru-RU"/>
        </w:rPr>
        <w:t xml:space="preserve">2) </w:t>
      </w:r>
      <w:r w:rsidRPr="005C7FAD">
        <w:rPr>
          <w:rFonts w:ascii="Times New Roman" w:eastAsia="Times New Roman" w:hAnsi="Times New Roman" w:cs="Times New Roman"/>
          <w:sz w:val="28"/>
          <w:szCs w:val="28"/>
          <w:lang w:val="uk-UA" w:eastAsia="ru-RU"/>
        </w:rPr>
        <w:t xml:space="preserve">застосовується для потенціометричного вимірювання </w:t>
      </w:r>
      <w:r w:rsidR="00031678" w:rsidRPr="005C7FAD">
        <w:rPr>
          <w:rFonts w:ascii="Times New Roman" w:eastAsia="Times New Roman" w:hAnsi="Times New Roman" w:cs="Times New Roman"/>
          <w:sz w:val="28"/>
          <w:szCs w:val="28"/>
          <w:lang w:val="uk-UA" w:eastAsia="ru-RU"/>
        </w:rPr>
        <w:t xml:space="preserve">активності водневих іонів (pH). </w:t>
      </w:r>
      <w:r w:rsidRPr="005C7FAD">
        <w:rPr>
          <w:rFonts w:ascii="Times New Roman" w:eastAsia="Times New Roman" w:hAnsi="Times New Roman" w:cs="Times New Roman"/>
          <w:sz w:val="28"/>
          <w:szCs w:val="28"/>
          <w:lang w:val="uk-UA" w:eastAsia="ru-RU"/>
        </w:rPr>
        <w:t>Іономір надає результати вимірювань в цифровій формі і у вигляді аналогового сигналу напруги постійного струму.</w:t>
      </w:r>
      <w:r w:rsidR="00350AE1" w:rsidRPr="005C7FAD">
        <w:rPr>
          <w:rFonts w:ascii="Times New Roman" w:eastAsia="Times New Roman" w:hAnsi="Times New Roman" w:cs="Times New Roman"/>
          <w:sz w:val="28"/>
          <w:szCs w:val="28"/>
          <w:lang w:val="uk-UA" w:eastAsia="ru-RU"/>
        </w:rPr>
        <w:t xml:space="preserve"> </w:t>
      </w:r>
    </w:p>
    <w:p w14:paraId="58BE3F0F" w14:textId="77777777" w:rsidR="00350AE1" w:rsidRPr="005C7FAD" w:rsidRDefault="00350AE1" w:rsidP="007D6856">
      <w:pPr>
        <w:shd w:val="clear" w:color="auto" w:fill="FFFFFF"/>
        <w:spacing w:after="0" w:line="360" w:lineRule="auto"/>
        <w:jc w:val="both"/>
        <w:rPr>
          <w:rFonts w:ascii="Times New Roman" w:eastAsia="Times New Roman" w:hAnsi="Times New Roman" w:cs="Times New Roman"/>
          <w:sz w:val="28"/>
          <w:szCs w:val="28"/>
          <w:lang w:val="uk-UA" w:eastAsia="ru-RU"/>
        </w:rPr>
      </w:pPr>
    </w:p>
    <w:p w14:paraId="3755FDDD" w14:textId="43A5BA35" w:rsidR="00350AE1" w:rsidRPr="005C7FAD" w:rsidRDefault="00350AE1" w:rsidP="00350AE1">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noProof/>
          <w:sz w:val="28"/>
          <w:szCs w:val="28"/>
          <w:lang w:eastAsia="ru-RU"/>
        </w:rPr>
        <w:drawing>
          <wp:inline distT="0" distB="0" distL="0" distR="0" wp14:anchorId="5B59C3C0" wp14:editId="3ED46036">
            <wp:extent cx="2657475" cy="1384293"/>
            <wp:effectExtent l="0" t="0" r="0" b="698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ономер.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14972" cy="1466334"/>
                    </a:xfrm>
                    <a:prstGeom prst="rect">
                      <a:avLst/>
                    </a:prstGeom>
                  </pic:spPr>
                </pic:pic>
              </a:graphicData>
            </a:graphic>
          </wp:inline>
        </w:drawing>
      </w:r>
    </w:p>
    <w:p w14:paraId="17B83053" w14:textId="4AF4919B" w:rsidR="00350AE1" w:rsidRPr="00EA30C0" w:rsidRDefault="00350AE1" w:rsidP="00EA30C0">
      <w:pPr>
        <w:shd w:val="clear" w:color="auto" w:fill="FFFFFF"/>
        <w:spacing w:after="0" w:line="360" w:lineRule="auto"/>
        <w:ind w:firstLine="709"/>
        <w:jc w:val="center"/>
        <w:rPr>
          <w:rFonts w:ascii="Times New Roman" w:eastAsia="Times New Roman" w:hAnsi="Times New Roman" w:cs="Times New Roman"/>
          <w:bCs/>
          <w:sz w:val="28"/>
          <w:szCs w:val="28"/>
          <w:bdr w:val="none" w:sz="0" w:space="0" w:color="auto" w:frame="1"/>
          <w:lang w:val="uk-UA" w:eastAsia="ru-RU"/>
        </w:rPr>
      </w:pPr>
      <w:r w:rsidRPr="005C7FAD">
        <w:rPr>
          <w:rFonts w:ascii="Times New Roman" w:eastAsia="Times New Roman" w:hAnsi="Times New Roman" w:cs="Times New Roman"/>
          <w:sz w:val="28"/>
          <w:szCs w:val="28"/>
          <w:lang w:val="uk-UA" w:eastAsia="ru-RU"/>
        </w:rPr>
        <w:t>Рисунок 2.</w:t>
      </w:r>
      <w:r w:rsidR="00415730">
        <w:rPr>
          <w:rFonts w:ascii="Times New Roman" w:eastAsia="Times New Roman" w:hAnsi="Times New Roman" w:cs="Times New Roman"/>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2 </w:t>
      </w:r>
      <w:r w:rsidRPr="005C7FAD">
        <w:rPr>
          <w:rFonts w:ascii="Times New Roman" w:eastAsia="Times New Roman" w:hAnsi="Times New Roman" w:cs="Times New Roman"/>
          <w:color w:val="000000"/>
          <w:sz w:val="28"/>
          <w:szCs w:val="28"/>
          <w:lang w:val="uk-UA" w:eastAsia="ru-RU"/>
        </w:rPr>
        <w:t xml:space="preserve">– </w:t>
      </w:r>
      <w:r w:rsidR="00EA30C0">
        <w:rPr>
          <w:rFonts w:ascii="Times New Roman" w:eastAsia="Times New Roman" w:hAnsi="Times New Roman" w:cs="Times New Roman"/>
          <w:bCs/>
          <w:sz w:val="28"/>
          <w:szCs w:val="28"/>
          <w:bdr w:val="none" w:sz="0" w:space="0" w:color="auto" w:frame="1"/>
          <w:lang w:val="uk-UA" w:eastAsia="ru-RU"/>
        </w:rPr>
        <w:t xml:space="preserve">Лабораторний </w:t>
      </w:r>
      <w:hyperlink r:id="rId16" w:history="1">
        <w:r w:rsidRPr="005C7FAD">
          <w:rPr>
            <w:rFonts w:ascii="Times New Roman" w:eastAsia="Times New Roman" w:hAnsi="Times New Roman" w:cs="Times New Roman"/>
            <w:bCs/>
            <w:sz w:val="28"/>
            <w:szCs w:val="28"/>
            <w:bdr w:val="none" w:sz="0" w:space="0" w:color="auto" w:frame="1"/>
            <w:lang w:val="uk-UA" w:eastAsia="ru-RU"/>
          </w:rPr>
          <w:t>іономір</w:t>
        </w:r>
      </w:hyperlink>
      <w:r w:rsidR="00EA30C0">
        <w:rPr>
          <w:rFonts w:ascii="Times New Roman" w:eastAsia="Times New Roman" w:hAnsi="Times New Roman" w:cs="Times New Roman"/>
          <w:bCs/>
          <w:sz w:val="28"/>
          <w:szCs w:val="28"/>
          <w:bdr w:val="none" w:sz="0" w:space="0" w:color="auto" w:frame="1"/>
          <w:lang w:val="uk-UA" w:eastAsia="ru-RU"/>
        </w:rPr>
        <w:t xml:space="preserve"> </w:t>
      </w:r>
      <w:r w:rsidRPr="005C7FAD">
        <w:rPr>
          <w:rFonts w:ascii="Times New Roman" w:eastAsia="Times New Roman" w:hAnsi="Times New Roman" w:cs="Times New Roman"/>
          <w:bCs/>
          <w:sz w:val="28"/>
          <w:szCs w:val="28"/>
          <w:bdr w:val="none" w:sz="0" w:space="0" w:color="auto" w:frame="1"/>
          <w:lang w:val="uk-UA" w:eastAsia="ru-RU"/>
        </w:rPr>
        <w:t>І-160 МІ</w:t>
      </w:r>
    </w:p>
    <w:p w14:paraId="13FB42F8" w14:textId="00B56800" w:rsidR="00D0748F" w:rsidRPr="005C7FAD" w:rsidRDefault="00D0748F" w:rsidP="00203AC2">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lastRenderedPageBreak/>
        <w:t>Працює у діалоговому режимі і складається з кількох компонентів: перетворювача (включає терм</w:t>
      </w:r>
      <w:r w:rsidR="00D61DA0" w:rsidRPr="005C7FAD">
        <w:rPr>
          <w:rFonts w:ascii="Times New Roman" w:eastAsia="Times New Roman" w:hAnsi="Times New Roman" w:cs="Times New Roman"/>
          <w:sz w:val="28"/>
          <w:szCs w:val="28"/>
          <w:lang w:val="uk-UA" w:eastAsia="ru-RU"/>
        </w:rPr>
        <w:t xml:space="preserve">ічний </w:t>
      </w:r>
      <w:r w:rsidRPr="005C7FAD">
        <w:rPr>
          <w:rFonts w:ascii="Times New Roman" w:eastAsia="Times New Roman" w:hAnsi="Times New Roman" w:cs="Times New Roman"/>
          <w:sz w:val="28"/>
          <w:szCs w:val="28"/>
          <w:lang w:val="uk-UA" w:eastAsia="ru-RU"/>
        </w:rPr>
        <w:t>датчик, рН-електрод, електрод порівняння), блоку живлення і штатива.</w:t>
      </w:r>
    </w:p>
    <w:p w14:paraId="5025F830" w14:textId="125E95D1" w:rsidR="00D0748F" w:rsidRPr="005C7FAD" w:rsidRDefault="00D0748F" w:rsidP="00D0748F">
      <w:pPr>
        <w:shd w:val="clear" w:color="auto" w:fill="FFFFFF"/>
        <w:spacing w:after="0" w:line="360" w:lineRule="auto"/>
        <w:ind w:firstLine="709"/>
        <w:jc w:val="both"/>
        <w:rPr>
          <w:rFonts w:ascii="Times New Roman" w:hAnsi="Times New Roman" w:cs="Times New Roman"/>
          <w:bCs/>
          <w:sz w:val="28"/>
          <w:szCs w:val="28"/>
          <w:lang w:val="uk-UA" w:eastAsia="ru-RU"/>
        </w:rPr>
      </w:pPr>
      <w:r w:rsidRPr="005C7FAD">
        <w:rPr>
          <w:rFonts w:ascii="Times New Roman" w:eastAsia="Times New Roman" w:hAnsi="Times New Roman" w:cs="Times New Roman"/>
          <w:sz w:val="28"/>
          <w:szCs w:val="28"/>
          <w:lang w:val="uk-UA" w:eastAsia="ru-RU"/>
        </w:rPr>
        <w:t>Дає можливість проводити авто</w:t>
      </w:r>
      <w:r w:rsidR="001D7876" w:rsidRPr="005C7FAD">
        <w:rPr>
          <w:rFonts w:ascii="Times New Roman" w:eastAsia="Times New Roman" w:hAnsi="Times New Roman" w:cs="Times New Roman"/>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вимірювання, безперервні вимірювання, а також вимірювання з заданою тривалістю, виконує автоматичну обробку результатів вимірювань і індикацію в усіх можливих одиницях. </w:t>
      </w:r>
      <w:r w:rsidR="001D7876" w:rsidRPr="005C7FAD">
        <w:rPr>
          <w:rFonts w:ascii="Times New Roman" w:hAnsi="Times New Roman" w:cs="Times New Roman"/>
          <w:bCs/>
          <w:sz w:val="28"/>
          <w:szCs w:val="28"/>
          <w:lang w:val="uk-UA" w:eastAsia="ru-RU"/>
        </w:rPr>
        <w:t>Технічні</w:t>
      </w:r>
      <w:r w:rsidRPr="005C7FAD">
        <w:rPr>
          <w:rFonts w:ascii="Times New Roman" w:hAnsi="Times New Roman" w:cs="Times New Roman"/>
          <w:bCs/>
          <w:sz w:val="28"/>
          <w:szCs w:val="28"/>
          <w:lang w:val="uk-UA" w:eastAsia="ru-RU"/>
        </w:rPr>
        <w:t xml:space="preserve"> показники наведені у таблиці </w:t>
      </w:r>
      <w:r w:rsidR="00415730">
        <w:rPr>
          <w:rFonts w:ascii="Times New Roman" w:hAnsi="Times New Roman" w:cs="Times New Roman"/>
          <w:bCs/>
          <w:sz w:val="28"/>
          <w:szCs w:val="28"/>
          <w:lang w:val="uk-UA" w:eastAsia="ru-RU"/>
        </w:rPr>
        <w:t>(</w:t>
      </w:r>
      <w:r w:rsidRPr="005C7FAD">
        <w:rPr>
          <w:rFonts w:ascii="Times New Roman" w:hAnsi="Times New Roman" w:cs="Times New Roman"/>
          <w:bCs/>
          <w:sz w:val="28"/>
          <w:szCs w:val="28"/>
          <w:lang w:val="uk-UA" w:eastAsia="ru-RU"/>
        </w:rPr>
        <w:t>2.</w:t>
      </w:r>
      <w:r w:rsidR="00415730">
        <w:rPr>
          <w:rFonts w:ascii="Times New Roman" w:hAnsi="Times New Roman" w:cs="Times New Roman"/>
          <w:bCs/>
          <w:sz w:val="28"/>
          <w:szCs w:val="28"/>
          <w:lang w:val="uk-UA" w:eastAsia="ru-RU"/>
        </w:rPr>
        <w:t xml:space="preserve"> </w:t>
      </w:r>
      <w:r w:rsidRPr="005C7FAD">
        <w:rPr>
          <w:rFonts w:ascii="Times New Roman" w:hAnsi="Times New Roman" w:cs="Times New Roman"/>
          <w:bCs/>
          <w:sz w:val="28"/>
          <w:szCs w:val="28"/>
          <w:lang w:val="uk-UA" w:eastAsia="ru-RU"/>
        </w:rPr>
        <w:t>1</w:t>
      </w:r>
      <w:r w:rsidR="00415730">
        <w:rPr>
          <w:rFonts w:ascii="Times New Roman" w:hAnsi="Times New Roman" w:cs="Times New Roman"/>
          <w:bCs/>
          <w:sz w:val="28"/>
          <w:szCs w:val="28"/>
          <w:lang w:val="uk-UA" w:eastAsia="ru-RU"/>
        </w:rPr>
        <w:t>)</w:t>
      </w:r>
      <w:r w:rsidRPr="005C7FAD">
        <w:rPr>
          <w:rFonts w:ascii="Times New Roman" w:hAnsi="Times New Roman" w:cs="Times New Roman"/>
          <w:bCs/>
          <w:sz w:val="28"/>
          <w:szCs w:val="28"/>
          <w:lang w:val="uk-UA" w:eastAsia="ru-RU"/>
        </w:rPr>
        <w:t>.</w:t>
      </w:r>
    </w:p>
    <w:p w14:paraId="5BAF175D" w14:textId="77777777" w:rsidR="00D0748F" w:rsidRPr="005C7FAD" w:rsidRDefault="00D0748F" w:rsidP="007D6856">
      <w:pPr>
        <w:shd w:val="clear" w:color="auto" w:fill="FFFFFF"/>
        <w:spacing w:after="0" w:line="360" w:lineRule="auto"/>
        <w:jc w:val="both"/>
        <w:rPr>
          <w:rFonts w:ascii="Times New Roman" w:hAnsi="Times New Roman" w:cs="Times New Roman"/>
          <w:bCs/>
          <w:sz w:val="28"/>
          <w:szCs w:val="28"/>
          <w:lang w:val="uk-UA" w:eastAsia="ru-RU"/>
        </w:rPr>
      </w:pPr>
    </w:p>
    <w:p w14:paraId="67202107" w14:textId="14F29ED5" w:rsidR="00D0748F" w:rsidRPr="005C7FAD" w:rsidRDefault="00D0748F" w:rsidP="00D0748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Таблиця 2.</w:t>
      </w:r>
      <w:r w:rsidR="00415730">
        <w:rPr>
          <w:rFonts w:ascii="Times New Roman" w:eastAsia="Times New Roman" w:hAnsi="Times New Roman" w:cs="Times New Roman"/>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1 – Технічні показники </w:t>
      </w:r>
      <w:r w:rsidRPr="005C7FAD">
        <w:rPr>
          <w:rFonts w:ascii="Times New Roman" w:eastAsia="Times New Roman" w:hAnsi="Times New Roman" w:cs="Times New Roman"/>
          <w:bCs/>
          <w:sz w:val="28"/>
          <w:szCs w:val="28"/>
          <w:bdr w:val="none" w:sz="0" w:space="0" w:color="auto" w:frame="1"/>
          <w:lang w:val="uk-UA" w:eastAsia="ru-RU"/>
        </w:rPr>
        <w:t>лабораторного </w:t>
      </w:r>
      <w:hyperlink r:id="rId17" w:history="1">
        <w:r w:rsidRPr="005C7FAD">
          <w:rPr>
            <w:rFonts w:ascii="Times New Roman" w:eastAsia="Times New Roman" w:hAnsi="Times New Roman" w:cs="Times New Roman"/>
            <w:bCs/>
            <w:sz w:val="28"/>
            <w:szCs w:val="28"/>
            <w:bdr w:val="none" w:sz="0" w:space="0" w:color="auto" w:frame="1"/>
            <w:lang w:val="uk-UA" w:eastAsia="ru-RU"/>
          </w:rPr>
          <w:t>іономір</w:t>
        </w:r>
      </w:hyperlink>
      <w:r w:rsidRPr="005C7FAD">
        <w:rPr>
          <w:rFonts w:ascii="Times New Roman" w:eastAsia="Times New Roman" w:hAnsi="Times New Roman" w:cs="Times New Roman"/>
          <w:bCs/>
          <w:sz w:val="28"/>
          <w:szCs w:val="28"/>
          <w:bdr w:val="none" w:sz="0" w:space="0" w:color="auto" w:frame="1"/>
          <w:lang w:val="uk-UA" w:eastAsia="ru-RU"/>
        </w:rPr>
        <w:t>у І-160 МІ</w:t>
      </w:r>
    </w:p>
    <w:tbl>
      <w:tblPr>
        <w:tblW w:w="9667"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3974"/>
        <w:gridCol w:w="5693"/>
      </w:tblGrid>
      <w:tr w:rsidR="00D0748F" w:rsidRPr="005C7FAD" w14:paraId="07FBE8FF" w14:textId="77777777" w:rsidTr="007D6856">
        <w:trPr>
          <w:trHeight w:val="233"/>
        </w:trPr>
        <w:tc>
          <w:tcPr>
            <w:tcW w:w="3974"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569FE601" w14:textId="77777777" w:rsidR="00D0748F" w:rsidRPr="005C7FAD" w:rsidRDefault="00D0748F" w:rsidP="007D6856">
            <w:pPr>
              <w:spacing w:after="0" w:line="24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Вихід</w:t>
            </w:r>
          </w:p>
        </w:tc>
        <w:tc>
          <w:tcPr>
            <w:tcW w:w="56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4793BF" w14:textId="77777777" w:rsidR="00D0748F" w:rsidRPr="005C7FAD" w:rsidRDefault="00D0748F" w:rsidP="007D6856">
            <w:pPr>
              <w:spacing w:after="0" w:line="24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bdr w:val="none" w:sz="0" w:space="0" w:color="auto" w:frame="1"/>
                <w:lang w:val="uk-UA" w:eastAsia="ru-RU"/>
              </w:rPr>
              <w:t>цифровий C2 (RS-232C)</w:t>
            </w:r>
          </w:p>
        </w:tc>
      </w:tr>
      <w:tr w:rsidR="00D0748F" w:rsidRPr="005C7FAD" w14:paraId="4EF49475" w14:textId="77777777" w:rsidTr="007D6856">
        <w:trPr>
          <w:trHeight w:val="243"/>
        </w:trPr>
        <w:tc>
          <w:tcPr>
            <w:tcW w:w="3974"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26339C" w14:textId="77777777" w:rsidR="00D0748F" w:rsidRPr="005C7FAD" w:rsidRDefault="00D0748F" w:rsidP="007D6856">
            <w:pPr>
              <w:spacing w:after="0" w:line="240" w:lineRule="auto"/>
              <w:rPr>
                <w:rFonts w:ascii="Times New Roman" w:eastAsia="Times New Roman" w:hAnsi="Times New Roman" w:cs="Times New Roman"/>
                <w:sz w:val="28"/>
                <w:szCs w:val="28"/>
                <w:lang w:val="uk-UA" w:eastAsia="ru-RU"/>
              </w:rPr>
            </w:pPr>
          </w:p>
        </w:tc>
        <w:tc>
          <w:tcPr>
            <w:tcW w:w="56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96D19E" w14:textId="77777777" w:rsidR="00D0748F" w:rsidRPr="005C7FAD" w:rsidRDefault="00D0748F" w:rsidP="007D6856">
            <w:pPr>
              <w:spacing w:after="0" w:line="24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bdr w:val="none" w:sz="0" w:space="0" w:color="auto" w:frame="1"/>
                <w:lang w:val="uk-UA" w:eastAsia="ru-RU"/>
              </w:rPr>
              <w:t>аналоговий 2V; 100mV</w:t>
            </w:r>
          </w:p>
        </w:tc>
      </w:tr>
      <w:tr w:rsidR="00D0748F" w:rsidRPr="005C7FAD" w14:paraId="1038DFFC" w14:textId="77777777" w:rsidTr="007D6856">
        <w:trPr>
          <w:trHeight w:val="239"/>
        </w:trPr>
        <w:tc>
          <w:tcPr>
            <w:tcW w:w="39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F0223A" w14:textId="77777777" w:rsidR="00D0748F" w:rsidRPr="005C7FAD" w:rsidRDefault="00D0748F" w:rsidP="007D6856">
            <w:pPr>
              <w:spacing w:after="0" w:line="240" w:lineRule="auto"/>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bdr w:val="none" w:sz="0" w:space="0" w:color="auto" w:frame="1"/>
                <w:lang w:val="uk-UA" w:eastAsia="ru-RU"/>
              </w:rPr>
              <w:t>Похибка вихідної напруги</w:t>
            </w:r>
          </w:p>
        </w:tc>
        <w:tc>
          <w:tcPr>
            <w:tcW w:w="56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5DB6C0" w14:textId="77777777" w:rsidR="00D0748F" w:rsidRPr="005C7FAD" w:rsidRDefault="00D0748F" w:rsidP="007D6856">
            <w:pPr>
              <w:spacing w:after="0" w:line="24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bdr w:val="none" w:sz="0" w:space="0" w:color="auto" w:frame="1"/>
                <w:lang w:val="uk-UA" w:eastAsia="ru-RU"/>
              </w:rPr>
              <w:t>±0,25%</w:t>
            </w:r>
          </w:p>
        </w:tc>
      </w:tr>
      <w:tr w:rsidR="00D0748F" w:rsidRPr="005C7FAD" w14:paraId="193C888E" w14:textId="77777777" w:rsidTr="007D6856">
        <w:trPr>
          <w:trHeight w:val="317"/>
        </w:trPr>
        <w:tc>
          <w:tcPr>
            <w:tcW w:w="39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F58050" w14:textId="77777777" w:rsidR="00D0748F" w:rsidRPr="005C7FAD" w:rsidRDefault="00D0748F" w:rsidP="007D6856">
            <w:pPr>
              <w:spacing w:after="0" w:line="240" w:lineRule="auto"/>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Живлення</w:t>
            </w:r>
          </w:p>
        </w:tc>
        <w:tc>
          <w:tcPr>
            <w:tcW w:w="56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5487EFE" w14:textId="77777777" w:rsidR="00D0748F" w:rsidRPr="005C7FAD" w:rsidRDefault="00D0748F" w:rsidP="007D6856">
            <w:pPr>
              <w:spacing w:after="0" w:line="240"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bdr w:val="none" w:sz="0" w:space="0" w:color="auto" w:frame="1"/>
                <w:lang w:val="uk-UA" w:eastAsia="ru-RU"/>
              </w:rPr>
              <w:t>220 В, частотою 50-60 Гц</w:t>
            </w:r>
          </w:p>
        </w:tc>
      </w:tr>
    </w:tbl>
    <w:p w14:paraId="424F5E7E" w14:textId="77777777" w:rsidR="00D0748F" w:rsidRPr="005C7FAD" w:rsidRDefault="00D0748F" w:rsidP="007D6856">
      <w:pPr>
        <w:shd w:val="clear" w:color="auto" w:fill="FFFFFF"/>
        <w:spacing w:after="0" w:line="360" w:lineRule="auto"/>
        <w:jc w:val="both"/>
        <w:rPr>
          <w:rFonts w:ascii="Times New Roman" w:eastAsia="Times New Roman" w:hAnsi="Times New Roman" w:cs="Times New Roman"/>
          <w:bCs/>
          <w:sz w:val="28"/>
          <w:szCs w:val="28"/>
          <w:bdr w:val="none" w:sz="0" w:space="0" w:color="auto" w:frame="1"/>
          <w:lang w:val="uk-UA" w:eastAsia="ru-RU"/>
        </w:rPr>
      </w:pPr>
    </w:p>
    <w:p w14:paraId="44B90241" w14:textId="7FD5FE8D" w:rsidR="00490879" w:rsidRPr="005C7FAD" w:rsidRDefault="00D0748F" w:rsidP="00D0748F">
      <w:pPr>
        <w:shd w:val="clear" w:color="auto" w:fill="FFFFFF"/>
        <w:spacing w:after="0" w:line="360" w:lineRule="auto"/>
        <w:ind w:firstLine="709"/>
        <w:jc w:val="both"/>
        <w:rPr>
          <w:rFonts w:ascii="Times New Roman" w:eastAsia="Times New Roman" w:hAnsi="Times New Roman" w:cs="Times New Roman"/>
          <w:bCs/>
          <w:sz w:val="28"/>
          <w:szCs w:val="28"/>
          <w:bdr w:val="none" w:sz="0" w:space="0" w:color="auto" w:frame="1"/>
          <w:lang w:val="uk-UA" w:eastAsia="ru-RU"/>
        </w:rPr>
      </w:pPr>
      <w:r w:rsidRPr="005C7FAD">
        <w:rPr>
          <w:rFonts w:ascii="Times New Roman" w:eastAsia="Times New Roman" w:hAnsi="Times New Roman" w:cs="Times New Roman"/>
          <w:bCs/>
          <w:sz w:val="28"/>
          <w:szCs w:val="28"/>
          <w:bdr w:val="none" w:sz="0" w:space="0" w:color="auto" w:frame="1"/>
          <w:lang w:val="uk-UA" w:eastAsia="ru-RU"/>
        </w:rPr>
        <w:t xml:space="preserve">Муфельна піч </w:t>
      </w:r>
      <w:r w:rsidR="00490879" w:rsidRPr="005C7FAD">
        <w:rPr>
          <w:rFonts w:ascii="Times New Roman" w:eastAsia="Times New Roman" w:hAnsi="Times New Roman" w:cs="Times New Roman"/>
          <w:sz w:val="28"/>
          <w:szCs w:val="28"/>
          <w:lang w:val="uk-UA" w:eastAsia="ru-RU"/>
        </w:rPr>
        <w:t>–</w:t>
      </w:r>
      <w:r w:rsidRPr="005C7FAD">
        <w:rPr>
          <w:rFonts w:ascii="Times New Roman" w:eastAsia="Times New Roman" w:hAnsi="Times New Roman" w:cs="Times New Roman"/>
          <w:bCs/>
          <w:sz w:val="28"/>
          <w:szCs w:val="28"/>
          <w:bdr w:val="none" w:sz="0" w:space="0" w:color="auto" w:frame="1"/>
          <w:lang w:val="uk-UA" w:eastAsia="ru-RU"/>
        </w:rPr>
        <w:t xml:space="preserve"> нагрівальне обладнання, яке широко використовується для плавки металів, випалювання кераміки, при лабораторних дослідженнях (рис.2.</w:t>
      </w:r>
      <w:r w:rsidR="00415730">
        <w:rPr>
          <w:rFonts w:ascii="Times New Roman" w:eastAsia="Times New Roman" w:hAnsi="Times New Roman" w:cs="Times New Roman"/>
          <w:bCs/>
          <w:sz w:val="28"/>
          <w:szCs w:val="28"/>
          <w:bdr w:val="none" w:sz="0" w:space="0" w:color="auto" w:frame="1"/>
          <w:lang w:val="uk-UA" w:eastAsia="ru-RU"/>
        </w:rPr>
        <w:t xml:space="preserve"> </w:t>
      </w:r>
      <w:r w:rsidRPr="005C7FAD">
        <w:rPr>
          <w:rFonts w:ascii="Times New Roman" w:eastAsia="Times New Roman" w:hAnsi="Times New Roman" w:cs="Times New Roman"/>
          <w:bCs/>
          <w:sz w:val="28"/>
          <w:szCs w:val="28"/>
          <w:bdr w:val="none" w:sz="0" w:space="0" w:color="auto" w:frame="1"/>
          <w:lang w:val="uk-UA" w:eastAsia="ru-RU"/>
        </w:rPr>
        <w:t xml:space="preserve">3). </w:t>
      </w:r>
    </w:p>
    <w:p w14:paraId="37ECAB82" w14:textId="77777777" w:rsidR="00494A30" w:rsidRPr="005C7FAD" w:rsidRDefault="00494A30" w:rsidP="007D6856">
      <w:pPr>
        <w:shd w:val="clear" w:color="auto" w:fill="FFFFFF"/>
        <w:spacing w:after="0" w:line="360" w:lineRule="auto"/>
        <w:jc w:val="both"/>
        <w:rPr>
          <w:rFonts w:ascii="Times New Roman" w:eastAsia="Times New Roman" w:hAnsi="Times New Roman" w:cs="Times New Roman"/>
          <w:bCs/>
          <w:sz w:val="28"/>
          <w:szCs w:val="28"/>
          <w:bdr w:val="none" w:sz="0" w:space="0" w:color="auto" w:frame="1"/>
          <w:lang w:val="uk-UA" w:eastAsia="ru-RU"/>
        </w:rPr>
      </w:pPr>
    </w:p>
    <w:p w14:paraId="7C0DBAA6" w14:textId="6EC9F7DC" w:rsidR="00490879" w:rsidRPr="005C7FAD" w:rsidRDefault="00490879" w:rsidP="00490879">
      <w:pPr>
        <w:shd w:val="clear" w:color="auto" w:fill="FFFFFF"/>
        <w:spacing w:after="0" w:line="360" w:lineRule="auto"/>
        <w:ind w:firstLine="709"/>
        <w:jc w:val="center"/>
        <w:rPr>
          <w:rFonts w:ascii="Times New Roman" w:eastAsia="Times New Roman" w:hAnsi="Times New Roman" w:cs="Times New Roman"/>
          <w:bCs/>
          <w:sz w:val="28"/>
          <w:szCs w:val="28"/>
          <w:bdr w:val="none" w:sz="0" w:space="0" w:color="auto" w:frame="1"/>
          <w:lang w:val="uk-UA" w:eastAsia="ru-RU"/>
        </w:rPr>
      </w:pPr>
      <w:r w:rsidRPr="005C7FAD">
        <w:rPr>
          <w:rFonts w:ascii="Times New Roman" w:eastAsia="Times New Roman" w:hAnsi="Times New Roman" w:cs="Times New Roman"/>
          <w:bCs/>
          <w:noProof/>
          <w:sz w:val="28"/>
          <w:szCs w:val="28"/>
          <w:bdr w:val="none" w:sz="0" w:space="0" w:color="auto" w:frame="1"/>
          <w:lang w:eastAsia="ru-RU"/>
        </w:rPr>
        <w:drawing>
          <wp:inline distT="0" distB="0" distL="0" distR="0" wp14:anchorId="2B8AF78F" wp14:editId="5E40CDB4">
            <wp:extent cx="3474720" cy="2038238"/>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уфель.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07262" cy="2291963"/>
                    </a:xfrm>
                    <a:prstGeom prst="rect">
                      <a:avLst/>
                    </a:prstGeom>
                  </pic:spPr>
                </pic:pic>
              </a:graphicData>
            </a:graphic>
          </wp:inline>
        </w:drawing>
      </w:r>
    </w:p>
    <w:p w14:paraId="12CFEA1A" w14:textId="1C3472DD" w:rsidR="00490879" w:rsidRPr="005C7FAD" w:rsidRDefault="00490879" w:rsidP="00490879">
      <w:pPr>
        <w:shd w:val="clear" w:color="auto" w:fill="FFFFFF"/>
        <w:spacing w:after="0" w:line="360" w:lineRule="auto"/>
        <w:ind w:firstLine="708"/>
        <w:jc w:val="center"/>
        <w:rPr>
          <w:rFonts w:ascii="Times New Roman" w:eastAsia="Times New Roman" w:hAnsi="Times New Roman" w:cs="Times New Roman"/>
          <w:bCs/>
          <w:sz w:val="28"/>
          <w:szCs w:val="28"/>
          <w:bdr w:val="none" w:sz="0" w:space="0" w:color="auto" w:frame="1"/>
          <w:lang w:val="uk-UA" w:eastAsia="ru-RU"/>
        </w:rPr>
      </w:pPr>
      <w:r w:rsidRPr="005C7FAD">
        <w:rPr>
          <w:rFonts w:ascii="Times New Roman" w:eastAsia="Times New Roman" w:hAnsi="Times New Roman" w:cs="Times New Roman"/>
          <w:bCs/>
          <w:sz w:val="28"/>
          <w:szCs w:val="28"/>
          <w:bdr w:val="none" w:sz="0" w:space="0" w:color="auto" w:frame="1"/>
          <w:lang w:val="uk-UA" w:eastAsia="ru-RU"/>
        </w:rPr>
        <w:t>Рисунок 2.</w:t>
      </w:r>
      <w:r w:rsidR="00415730">
        <w:rPr>
          <w:rFonts w:ascii="Times New Roman" w:eastAsia="Times New Roman" w:hAnsi="Times New Roman" w:cs="Times New Roman"/>
          <w:bCs/>
          <w:sz w:val="28"/>
          <w:szCs w:val="28"/>
          <w:bdr w:val="none" w:sz="0" w:space="0" w:color="auto" w:frame="1"/>
          <w:lang w:val="uk-UA" w:eastAsia="ru-RU"/>
        </w:rPr>
        <w:t xml:space="preserve"> </w:t>
      </w:r>
      <w:r w:rsidRPr="005C7FAD">
        <w:rPr>
          <w:rFonts w:ascii="Times New Roman" w:eastAsia="Times New Roman" w:hAnsi="Times New Roman" w:cs="Times New Roman"/>
          <w:bCs/>
          <w:sz w:val="28"/>
          <w:szCs w:val="28"/>
          <w:bdr w:val="none" w:sz="0" w:space="0" w:color="auto" w:frame="1"/>
          <w:lang w:val="uk-UA" w:eastAsia="ru-RU"/>
        </w:rPr>
        <w:t xml:space="preserve">3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bCs/>
          <w:sz w:val="28"/>
          <w:szCs w:val="28"/>
          <w:bdr w:val="none" w:sz="0" w:space="0" w:color="auto" w:frame="1"/>
          <w:lang w:val="uk-UA" w:eastAsia="ru-RU"/>
        </w:rPr>
        <w:t>Муфельна піч</w:t>
      </w:r>
    </w:p>
    <w:p w14:paraId="5536B17A" w14:textId="77777777" w:rsidR="00490879" w:rsidRPr="005C7FAD" w:rsidRDefault="00490879" w:rsidP="007D6856">
      <w:pPr>
        <w:shd w:val="clear" w:color="auto" w:fill="FFFFFF"/>
        <w:spacing w:after="0" w:line="360" w:lineRule="auto"/>
        <w:jc w:val="both"/>
        <w:rPr>
          <w:rFonts w:ascii="Times New Roman" w:eastAsia="Times New Roman" w:hAnsi="Times New Roman" w:cs="Times New Roman"/>
          <w:bCs/>
          <w:sz w:val="28"/>
          <w:szCs w:val="28"/>
          <w:bdr w:val="none" w:sz="0" w:space="0" w:color="auto" w:frame="1"/>
          <w:lang w:val="uk-UA" w:eastAsia="ru-RU"/>
        </w:rPr>
      </w:pPr>
    </w:p>
    <w:p w14:paraId="321F5965" w14:textId="34E3BDF1" w:rsidR="00D0748F" w:rsidRPr="005C7FAD" w:rsidRDefault="00D0748F" w:rsidP="00690C12">
      <w:pPr>
        <w:shd w:val="clear" w:color="auto" w:fill="FFFFFF"/>
        <w:spacing w:after="0" w:line="360" w:lineRule="auto"/>
        <w:ind w:firstLine="709"/>
        <w:jc w:val="both"/>
        <w:rPr>
          <w:rFonts w:ascii="Times New Roman" w:eastAsia="Times New Roman" w:hAnsi="Times New Roman" w:cs="Times New Roman"/>
          <w:bCs/>
          <w:sz w:val="28"/>
          <w:szCs w:val="28"/>
          <w:bdr w:val="none" w:sz="0" w:space="0" w:color="auto" w:frame="1"/>
          <w:lang w:val="uk-UA" w:eastAsia="ru-RU"/>
        </w:rPr>
      </w:pPr>
      <w:r w:rsidRPr="005C7FAD">
        <w:rPr>
          <w:rFonts w:ascii="Times New Roman" w:eastAsia="Times New Roman" w:hAnsi="Times New Roman" w:cs="Times New Roman"/>
          <w:bCs/>
          <w:sz w:val="28"/>
          <w:szCs w:val="28"/>
          <w:bdr w:val="none" w:sz="0" w:space="0" w:color="auto" w:frame="1"/>
          <w:lang w:val="uk-UA" w:eastAsia="ru-RU"/>
        </w:rPr>
        <w:t xml:space="preserve">Даний тип печі використовуємо для сушки тиглів з сульфатами Максимальна температура: 1300°С. </w:t>
      </w:r>
      <w:r w:rsidR="00690C12" w:rsidRPr="005C7FAD">
        <w:rPr>
          <w:rFonts w:ascii="Times New Roman" w:eastAsia="Times New Roman" w:hAnsi="Times New Roman" w:cs="Times New Roman"/>
          <w:bCs/>
          <w:sz w:val="28"/>
          <w:szCs w:val="28"/>
          <w:bdr w:val="none" w:sz="0" w:space="0" w:color="auto" w:frame="1"/>
          <w:lang w:val="uk-UA" w:eastAsia="ru-RU"/>
        </w:rPr>
        <w:t>Робоча температура: 1200-1250°С</w:t>
      </w:r>
      <w:r w:rsidR="00F40296">
        <w:rPr>
          <w:rFonts w:ascii="Times New Roman" w:eastAsia="Times New Roman" w:hAnsi="Times New Roman" w:cs="Times New Roman"/>
          <w:bCs/>
          <w:sz w:val="28"/>
          <w:szCs w:val="28"/>
          <w:bdr w:val="none" w:sz="0" w:space="0" w:color="auto" w:frame="1"/>
          <w:lang w:val="uk-UA" w:eastAsia="ru-RU"/>
        </w:rPr>
        <w:t>.</w:t>
      </w:r>
    </w:p>
    <w:p w14:paraId="3E3313C9" w14:textId="29CBFD6B" w:rsidR="00B32F19" w:rsidRDefault="009E768B" w:rsidP="00F05578">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bCs/>
          <w:sz w:val="28"/>
          <w:szCs w:val="28"/>
          <w:lang w:val="uk-UA" w:eastAsia="ru-RU"/>
        </w:rPr>
        <w:lastRenderedPageBreak/>
        <w:t>Піщана</w:t>
      </w:r>
      <w:r w:rsidR="00D0748F" w:rsidRPr="005C7FAD">
        <w:rPr>
          <w:rFonts w:ascii="Times New Roman" w:hAnsi="Times New Roman" w:cs="Times New Roman"/>
          <w:bCs/>
          <w:sz w:val="28"/>
          <w:szCs w:val="28"/>
          <w:lang w:val="uk-UA" w:eastAsia="ru-RU"/>
        </w:rPr>
        <w:t xml:space="preserve"> </w:t>
      </w:r>
      <w:r w:rsidRPr="005C7FAD">
        <w:rPr>
          <w:rFonts w:ascii="Times New Roman" w:hAnsi="Times New Roman" w:cs="Times New Roman"/>
          <w:bCs/>
          <w:sz w:val="28"/>
          <w:szCs w:val="28"/>
          <w:lang w:val="uk-UA" w:eastAsia="ru-RU"/>
        </w:rPr>
        <w:t>баня</w:t>
      </w:r>
      <w:r w:rsidR="00D0748F" w:rsidRPr="005C7FAD">
        <w:rPr>
          <w:rFonts w:ascii="Times New Roman" w:hAnsi="Times New Roman" w:cs="Times New Roman"/>
          <w:bCs/>
          <w:sz w:val="28"/>
          <w:szCs w:val="28"/>
          <w:lang w:val="uk-UA" w:eastAsia="ru-RU"/>
        </w:rPr>
        <w:t xml:space="preserve"> ЛАБ-ПН-01Б</w:t>
      </w:r>
      <w:r w:rsidR="00385F16">
        <w:rPr>
          <w:rFonts w:ascii="Times New Roman" w:hAnsi="Times New Roman" w:cs="Times New Roman"/>
          <w:sz w:val="28"/>
          <w:szCs w:val="28"/>
          <w:lang w:val="uk-UA" w:eastAsia="ru-RU"/>
        </w:rPr>
        <w:t xml:space="preserve"> </w:t>
      </w:r>
      <w:r w:rsidR="00D0748F" w:rsidRPr="005C7FAD">
        <w:rPr>
          <w:rFonts w:ascii="Times New Roman" w:hAnsi="Times New Roman" w:cs="Times New Roman"/>
          <w:sz w:val="28"/>
          <w:szCs w:val="28"/>
          <w:lang w:val="uk-UA" w:eastAsia="ru-RU"/>
        </w:rPr>
        <w:t>(рис.</w:t>
      </w:r>
      <w:r w:rsidR="00415730">
        <w:rPr>
          <w:rFonts w:ascii="Times New Roman" w:hAnsi="Times New Roman" w:cs="Times New Roman"/>
          <w:sz w:val="28"/>
          <w:szCs w:val="28"/>
          <w:lang w:val="uk-UA" w:eastAsia="ru-RU"/>
        </w:rPr>
        <w:t xml:space="preserve"> </w:t>
      </w:r>
      <w:r w:rsidR="00D0748F" w:rsidRPr="005C7FAD">
        <w:rPr>
          <w:rFonts w:ascii="Times New Roman" w:hAnsi="Times New Roman" w:cs="Times New Roman"/>
          <w:sz w:val="28"/>
          <w:szCs w:val="28"/>
          <w:lang w:val="uk-UA" w:eastAsia="ru-RU"/>
        </w:rPr>
        <w:t>2.</w:t>
      </w:r>
      <w:r w:rsidR="00415730">
        <w:rPr>
          <w:rFonts w:ascii="Times New Roman" w:hAnsi="Times New Roman" w:cs="Times New Roman"/>
          <w:sz w:val="28"/>
          <w:szCs w:val="28"/>
          <w:lang w:val="uk-UA" w:eastAsia="ru-RU"/>
        </w:rPr>
        <w:t xml:space="preserve"> </w:t>
      </w:r>
      <w:r w:rsidR="00D0748F" w:rsidRPr="005C7FAD">
        <w:rPr>
          <w:rFonts w:ascii="Times New Roman" w:hAnsi="Times New Roman" w:cs="Times New Roman"/>
          <w:sz w:val="28"/>
          <w:szCs w:val="28"/>
          <w:lang w:val="uk-UA" w:eastAsia="ru-RU"/>
        </w:rPr>
        <w:t xml:space="preserve">4) </w:t>
      </w:r>
      <w:r w:rsidRPr="005C7FAD">
        <w:rPr>
          <w:rFonts w:ascii="Times New Roman" w:hAnsi="Times New Roman" w:cs="Times New Roman"/>
          <w:sz w:val="28"/>
          <w:szCs w:val="28"/>
          <w:lang w:val="uk-UA" w:eastAsia="ru-RU"/>
        </w:rPr>
        <w:t>призначена</w:t>
      </w:r>
      <w:r w:rsidR="00D0748F" w:rsidRPr="005C7FAD">
        <w:rPr>
          <w:rFonts w:ascii="Times New Roman" w:hAnsi="Times New Roman" w:cs="Times New Roman"/>
          <w:sz w:val="28"/>
          <w:szCs w:val="28"/>
          <w:lang w:val="uk-UA" w:eastAsia="ru-RU"/>
        </w:rPr>
        <w:t xml:space="preserve"> для </w:t>
      </w:r>
      <w:r w:rsidRPr="005C7FAD">
        <w:rPr>
          <w:rFonts w:ascii="Times New Roman" w:hAnsi="Times New Roman" w:cs="Times New Roman"/>
          <w:sz w:val="28"/>
          <w:szCs w:val="28"/>
          <w:lang w:val="uk-UA" w:eastAsia="ru-RU"/>
        </w:rPr>
        <w:t>безпечної</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термічної</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підготовки</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проб</w:t>
      </w:r>
      <w:r w:rsidR="00D0748F" w:rsidRPr="005C7FAD">
        <w:rPr>
          <w:rFonts w:ascii="Times New Roman" w:hAnsi="Times New Roman" w:cs="Times New Roman"/>
          <w:sz w:val="28"/>
          <w:szCs w:val="28"/>
          <w:lang w:val="uk-UA" w:eastAsia="ru-RU"/>
        </w:rPr>
        <w:t xml:space="preserve"> в лaбoрaтoріяx.</w:t>
      </w:r>
    </w:p>
    <w:p w14:paraId="11C5A87F" w14:textId="77777777" w:rsidR="00410B0E" w:rsidRPr="005C7FAD" w:rsidRDefault="00410B0E" w:rsidP="00410B0E">
      <w:pPr>
        <w:spacing w:after="0" w:line="360" w:lineRule="auto"/>
        <w:jc w:val="both"/>
        <w:rPr>
          <w:rFonts w:ascii="Times New Roman" w:hAnsi="Times New Roman" w:cs="Times New Roman"/>
          <w:sz w:val="28"/>
          <w:szCs w:val="28"/>
          <w:lang w:val="uk-UA" w:eastAsia="ru-RU"/>
        </w:rPr>
      </w:pPr>
    </w:p>
    <w:p w14:paraId="60EB1576" w14:textId="667E8AEF" w:rsidR="00B32F19" w:rsidRPr="005C7FAD" w:rsidRDefault="00B32F19" w:rsidP="00B32F19">
      <w:pPr>
        <w:spacing w:after="0" w:line="360" w:lineRule="auto"/>
        <w:ind w:firstLine="708"/>
        <w:jc w:val="center"/>
        <w:rPr>
          <w:rFonts w:ascii="Times New Roman" w:hAnsi="Times New Roman" w:cs="Times New Roman"/>
          <w:sz w:val="28"/>
          <w:szCs w:val="28"/>
          <w:lang w:val="uk-UA" w:eastAsia="ru-RU"/>
        </w:rPr>
      </w:pPr>
      <w:r w:rsidRPr="005C7FAD">
        <w:rPr>
          <w:rFonts w:ascii="Times New Roman" w:hAnsi="Times New Roman" w:cs="Times New Roman"/>
          <w:noProof/>
          <w:sz w:val="28"/>
          <w:szCs w:val="28"/>
          <w:lang w:eastAsia="ru-RU"/>
        </w:rPr>
        <w:drawing>
          <wp:inline distT="0" distB="0" distL="0" distR="0" wp14:anchorId="54593B3C" wp14:editId="143DDA97">
            <wp:extent cx="2981325" cy="181889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аня.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70356" cy="1873215"/>
                    </a:xfrm>
                    <a:prstGeom prst="rect">
                      <a:avLst/>
                    </a:prstGeom>
                  </pic:spPr>
                </pic:pic>
              </a:graphicData>
            </a:graphic>
          </wp:inline>
        </w:drawing>
      </w:r>
    </w:p>
    <w:p w14:paraId="1DF8F47E" w14:textId="5882D5AE" w:rsidR="00B32F19" w:rsidRPr="005C7FAD" w:rsidRDefault="00B32F19" w:rsidP="00B32F19">
      <w:pPr>
        <w:spacing w:after="0" w:line="360" w:lineRule="auto"/>
        <w:ind w:firstLine="709"/>
        <w:jc w:val="center"/>
        <w:rPr>
          <w:rFonts w:ascii="Times New Roman" w:hAnsi="Times New Roman" w:cs="Times New Roman"/>
          <w:bCs/>
          <w:sz w:val="28"/>
          <w:szCs w:val="28"/>
          <w:lang w:val="uk-UA" w:eastAsia="ru-RU"/>
        </w:rPr>
      </w:pPr>
      <w:r w:rsidRPr="005C7FAD">
        <w:rPr>
          <w:rFonts w:ascii="Times New Roman" w:hAnsi="Times New Roman" w:cs="Times New Roman"/>
          <w:sz w:val="28"/>
          <w:szCs w:val="28"/>
          <w:lang w:val="uk-UA" w:eastAsia="ru-RU"/>
        </w:rPr>
        <w:t>Рисунок 2.</w:t>
      </w:r>
      <w:r w:rsidR="00415730">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 xml:space="preserve">4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eastAsia="ru-RU"/>
        </w:rPr>
        <w:t xml:space="preserve"> Піщана баня</w:t>
      </w:r>
      <w:r w:rsidRPr="005C7FAD">
        <w:rPr>
          <w:rFonts w:ascii="Times New Roman" w:hAnsi="Times New Roman" w:cs="Times New Roman"/>
          <w:bCs/>
          <w:sz w:val="28"/>
          <w:szCs w:val="28"/>
          <w:lang w:val="uk-UA" w:eastAsia="ru-RU"/>
        </w:rPr>
        <w:t xml:space="preserve"> ЛАБ-ПН-01Б</w:t>
      </w:r>
    </w:p>
    <w:p w14:paraId="098968A1" w14:textId="4BF0684D" w:rsidR="00B32F19" w:rsidRPr="005C7FAD" w:rsidRDefault="00B32F19" w:rsidP="00D601C8">
      <w:pPr>
        <w:spacing w:after="0" w:line="360" w:lineRule="auto"/>
        <w:jc w:val="both"/>
        <w:rPr>
          <w:rFonts w:ascii="Times New Roman" w:hAnsi="Times New Roman" w:cs="Times New Roman"/>
          <w:sz w:val="28"/>
          <w:szCs w:val="28"/>
          <w:lang w:val="uk-UA" w:eastAsia="ru-RU"/>
        </w:rPr>
      </w:pPr>
    </w:p>
    <w:p w14:paraId="0295599E" w14:textId="7FC98295" w:rsidR="00D0748F" w:rsidRPr="005C7FAD" w:rsidRDefault="009E768B" w:rsidP="00D0748F">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Нагрівальн</w:t>
      </w:r>
      <w:r w:rsidR="00D601C8" w:rsidRPr="005C7FAD">
        <w:rPr>
          <w:rFonts w:ascii="Times New Roman" w:hAnsi="Times New Roman" w:cs="Times New Roman"/>
          <w:sz w:val="28"/>
          <w:szCs w:val="28"/>
          <w:lang w:val="uk-UA" w:eastAsia="ru-RU"/>
        </w:rPr>
        <w:t>у</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панель</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виконано</w:t>
      </w:r>
      <w:r w:rsidR="00D0748F" w:rsidRPr="005C7FAD">
        <w:rPr>
          <w:rFonts w:ascii="Times New Roman" w:hAnsi="Times New Roman" w:cs="Times New Roman"/>
          <w:sz w:val="28"/>
          <w:szCs w:val="28"/>
          <w:lang w:val="uk-UA" w:eastAsia="ru-RU"/>
        </w:rPr>
        <w:t xml:space="preserve"> з </w:t>
      </w:r>
      <w:r w:rsidRPr="005C7FAD">
        <w:rPr>
          <w:rFonts w:ascii="Times New Roman" w:hAnsi="Times New Roman" w:cs="Times New Roman"/>
          <w:sz w:val="28"/>
          <w:szCs w:val="28"/>
          <w:lang w:val="uk-UA" w:eastAsia="ru-RU"/>
        </w:rPr>
        <w:t>алюмінію</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завдяки її потужної</w:t>
      </w:r>
      <w:r w:rsidR="00D0748F" w:rsidRPr="005C7FAD">
        <w:rPr>
          <w:rFonts w:ascii="Times New Roman" w:hAnsi="Times New Roman" w:cs="Times New Roman"/>
          <w:sz w:val="28"/>
          <w:szCs w:val="28"/>
          <w:lang w:val="uk-UA" w:eastAsia="ru-RU"/>
        </w:rPr>
        <w:t xml:space="preserve"> теплoпрoвіднocті </w:t>
      </w:r>
      <w:r w:rsidRPr="005C7FAD">
        <w:rPr>
          <w:rFonts w:ascii="Times New Roman" w:hAnsi="Times New Roman" w:cs="Times New Roman"/>
          <w:sz w:val="28"/>
          <w:szCs w:val="28"/>
          <w:lang w:val="uk-UA" w:eastAsia="ru-RU"/>
        </w:rPr>
        <w:t>відбувається</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рівномірне</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нагрівання</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об’єктів</w:t>
      </w:r>
      <w:r w:rsidR="00D0748F" w:rsidRPr="005C7FAD">
        <w:rPr>
          <w:rFonts w:ascii="Times New Roman" w:hAnsi="Times New Roman" w:cs="Times New Roman"/>
          <w:sz w:val="28"/>
          <w:szCs w:val="28"/>
          <w:lang w:val="uk-UA" w:eastAsia="ru-RU"/>
        </w:rPr>
        <w:t xml:space="preserve"> у </w:t>
      </w:r>
      <w:r w:rsidRPr="005C7FAD">
        <w:rPr>
          <w:rFonts w:ascii="Times New Roman" w:hAnsi="Times New Roman" w:cs="Times New Roman"/>
          <w:sz w:val="28"/>
          <w:szCs w:val="28"/>
          <w:lang w:val="uk-UA" w:eastAsia="ru-RU"/>
        </w:rPr>
        <w:t>центрі</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та з</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країв</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Потужні</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ізольовані</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нагрівальні</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елементи</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приладу</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забезпечують</w:t>
      </w:r>
      <w:r w:rsidR="00D0748F" w:rsidRPr="005C7FAD">
        <w:rPr>
          <w:rFonts w:ascii="Times New Roman" w:hAnsi="Times New Roman" w:cs="Times New Roman"/>
          <w:sz w:val="28"/>
          <w:szCs w:val="28"/>
          <w:lang w:val="uk-UA" w:eastAsia="ru-RU"/>
        </w:rPr>
        <w:t xml:space="preserve"> швидке </w:t>
      </w:r>
      <w:r w:rsidR="002E0C32" w:rsidRPr="005C7FAD">
        <w:rPr>
          <w:rFonts w:ascii="Times New Roman" w:hAnsi="Times New Roman" w:cs="Times New Roman"/>
          <w:sz w:val="28"/>
          <w:szCs w:val="28"/>
          <w:lang w:val="uk-UA" w:eastAsia="ru-RU"/>
        </w:rPr>
        <w:t>нагрівання</w:t>
      </w:r>
      <w:r w:rsidR="00D0748F" w:rsidRPr="005C7FAD">
        <w:rPr>
          <w:rFonts w:ascii="Times New Roman" w:hAnsi="Times New Roman" w:cs="Times New Roman"/>
          <w:sz w:val="28"/>
          <w:szCs w:val="28"/>
          <w:lang w:val="uk-UA" w:eastAsia="ru-RU"/>
        </w:rPr>
        <w:t xml:space="preserve"> </w:t>
      </w:r>
      <w:r w:rsidR="002E0C32" w:rsidRPr="005C7FAD">
        <w:rPr>
          <w:rFonts w:ascii="Times New Roman" w:hAnsi="Times New Roman" w:cs="Times New Roman"/>
          <w:sz w:val="28"/>
          <w:szCs w:val="28"/>
          <w:lang w:val="uk-UA" w:eastAsia="ru-RU"/>
        </w:rPr>
        <w:t>до</w:t>
      </w:r>
      <w:r w:rsidR="00D0748F" w:rsidRPr="005C7FAD">
        <w:rPr>
          <w:rFonts w:ascii="Times New Roman" w:hAnsi="Times New Roman" w:cs="Times New Roman"/>
          <w:sz w:val="28"/>
          <w:szCs w:val="28"/>
          <w:lang w:val="uk-UA" w:eastAsia="ru-RU"/>
        </w:rPr>
        <w:t xml:space="preserve"> 400 °С.</w:t>
      </w:r>
    </w:p>
    <w:p w14:paraId="4F93BE2E" w14:textId="2C0FE6F8" w:rsidR="00D0748F" w:rsidRPr="005C7FAD" w:rsidRDefault="00CC304B" w:rsidP="00242D75">
      <w:pPr>
        <w:spacing w:after="0" w:line="360" w:lineRule="auto"/>
        <w:ind w:firstLine="709"/>
        <w:jc w:val="both"/>
        <w:rPr>
          <w:rFonts w:ascii="Times New Roman" w:hAnsi="Times New Roman" w:cs="Times New Roman"/>
          <w:bCs/>
          <w:sz w:val="28"/>
          <w:szCs w:val="28"/>
          <w:lang w:val="uk-UA" w:eastAsia="ru-RU"/>
        </w:rPr>
      </w:pPr>
      <w:r w:rsidRPr="005C7FAD">
        <w:rPr>
          <w:rFonts w:ascii="Times New Roman" w:hAnsi="Times New Roman" w:cs="Times New Roman"/>
          <w:sz w:val="28"/>
          <w:szCs w:val="28"/>
          <w:lang w:val="uk-UA" w:eastAsia="ru-RU"/>
        </w:rPr>
        <w:t>Контролер</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підтримує</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температуру</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поверхні</w:t>
      </w:r>
      <w:r w:rsidR="00D0748F" w:rsidRPr="005C7FAD">
        <w:rPr>
          <w:rFonts w:ascii="Times New Roman" w:hAnsi="Times New Roman" w:cs="Times New Roman"/>
          <w:sz w:val="28"/>
          <w:szCs w:val="28"/>
          <w:lang w:val="uk-UA" w:eastAsia="ru-RU"/>
        </w:rPr>
        <w:t xml:space="preserve"> з </w:t>
      </w:r>
      <w:r w:rsidRPr="005C7FAD">
        <w:rPr>
          <w:rFonts w:ascii="Times New Roman" w:hAnsi="Times New Roman" w:cs="Times New Roman"/>
          <w:sz w:val="28"/>
          <w:szCs w:val="28"/>
          <w:lang w:val="uk-UA" w:eastAsia="ru-RU"/>
        </w:rPr>
        <w:t>точністю</w:t>
      </w:r>
      <w:r w:rsidR="00D0748F" w:rsidRPr="005C7FAD">
        <w:rPr>
          <w:rFonts w:ascii="Times New Roman" w:hAnsi="Times New Roman" w:cs="Times New Roman"/>
          <w:sz w:val="28"/>
          <w:szCs w:val="28"/>
          <w:lang w:val="uk-UA" w:eastAsia="ru-RU"/>
        </w:rPr>
        <w:t xml:space="preserve"> ± 5 °С. </w:t>
      </w:r>
      <w:r w:rsidRPr="005C7FAD">
        <w:rPr>
          <w:rFonts w:ascii="Times New Roman" w:hAnsi="Times New Roman" w:cs="Times New Roman"/>
          <w:sz w:val="28"/>
          <w:szCs w:val="28"/>
          <w:lang w:val="uk-UA" w:eastAsia="ru-RU"/>
        </w:rPr>
        <w:t>Робочий</w:t>
      </w:r>
      <w:r w:rsidR="00D0748F" w:rsidRPr="005C7FAD">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простір</w:t>
      </w:r>
      <w:r w:rsidR="003C082D" w:rsidRPr="005C7FAD">
        <w:rPr>
          <w:rFonts w:ascii="Times New Roman" w:hAnsi="Times New Roman" w:cs="Times New Roman"/>
          <w:sz w:val="28"/>
          <w:szCs w:val="28"/>
          <w:lang w:val="uk-UA" w:eastAsia="ru-RU"/>
        </w:rPr>
        <w:t xml:space="preserve"> </w:t>
      </w:r>
      <w:r w:rsidRPr="005C7FAD">
        <w:rPr>
          <w:rFonts w:ascii="Times New Roman" w:hAnsi="Times New Roman" w:cs="Times New Roman"/>
          <w:iCs/>
          <w:sz w:val="28"/>
          <w:szCs w:val="28"/>
          <w:lang w:val="uk-UA" w:eastAsia="ru-RU"/>
        </w:rPr>
        <w:t>піщаної</w:t>
      </w:r>
      <w:r w:rsidR="009B6367" w:rsidRPr="005C7FAD">
        <w:rPr>
          <w:rFonts w:ascii="Times New Roman" w:hAnsi="Times New Roman" w:cs="Times New Roman"/>
          <w:iCs/>
          <w:sz w:val="28"/>
          <w:szCs w:val="28"/>
          <w:lang w:val="uk-UA" w:eastAsia="ru-RU"/>
        </w:rPr>
        <w:t xml:space="preserve"> бані</w:t>
      </w:r>
      <w:r w:rsidR="00D0748F" w:rsidRPr="005C7FAD">
        <w:rPr>
          <w:rFonts w:ascii="Times New Roman" w:hAnsi="Times New Roman" w:cs="Times New Roman"/>
          <w:iCs/>
          <w:sz w:val="28"/>
          <w:szCs w:val="28"/>
          <w:lang w:val="uk-UA" w:eastAsia="ru-RU"/>
        </w:rPr>
        <w:t xml:space="preserve"> </w:t>
      </w:r>
      <w:r w:rsidR="00D0748F" w:rsidRPr="005C7FAD">
        <w:rPr>
          <w:rFonts w:ascii="Times New Roman" w:hAnsi="Times New Roman" w:cs="Times New Roman"/>
          <w:sz w:val="28"/>
          <w:szCs w:val="28"/>
          <w:lang w:val="uk-UA" w:eastAsia="ru-RU"/>
        </w:rPr>
        <w:t>являє coбoю</w:t>
      </w:r>
      <w:r w:rsidRPr="005C7FAD">
        <w:rPr>
          <w:rFonts w:ascii="Times New Roman" w:hAnsi="Times New Roman" w:cs="Times New Roman"/>
          <w:sz w:val="28"/>
          <w:szCs w:val="28"/>
          <w:lang w:val="uk-UA" w:eastAsia="ru-RU"/>
        </w:rPr>
        <w:t xml:space="preserve"> лoтoк, в який зacипaєтьcя мілк</w:t>
      </w:r>
      <w:r w:rsidR="00D0748F" w:rsidRPr="005C7FAD">
        <w:rPr>
          <w:rFonts w:ascii="Times New Roman" w:hAnsi="Times New Roman" w:cs="Times New Roman"/>
          <w:sz w:val="28"/>
          <w:szCs w:val="28"/>
          <w:lang w:val="uk-UA" w:eastAsia="ru-RU"/>
        </w:rPr>
        <w:t>oдиcперcний теплoнocій. Веpxній шap рівнoмі</w:t>
      </w:r>
      <w:r w:rsidR="003C082D" w:rsidRPr="005C7FAD">
        <w:rPr>
          <w:rFonts w:ascii="Times New Roman" w:hAnsi="Times New Roman" w:cs="Times New Roman"/>
          <w:sz w:val="28"/>
          <w:szCs w:val="28"/>
          <w:lang w:val="uk-UA" w:eastAsia="ru-RU"/>
        </w:rPr>
        <w:t xml:space="preserve">pнo </w:t>
      </w:r>
      <w:r w:rsidR="009B6367" w:rsidRPr="005C7FAD">
        <w:rPr>
          <w:rFonts w:ascii="Times New Roman" w:hAnsi="Times New Roman" w:cs="Times New Roman"/>
          <w:sz w:val="28"/>
          <w:szCs w:val="28"/>
          <w:lang w:val="uk-UA" w:eastAsia="ru-RU"/>
        </w:rPr>
        <w:t xml:space="preserve">нагрітoгo </w:t>
      </w:r>
      <w:r w:rsidR="005A45CF" w:rsidRPr="005C7FAD">
        <w:rPr>
          <w:rFonts w:ascii="Times New Roman" w:hAnsi="Times New Roman" w:cs="Times New Roman"/>
          <w:sz w:val="28"/>
          <w:szCs w:val="28"/>
          <w:lang w:val="uk-UA" w:eastAsia="ru-RU"/>
        </w:rPr>
        <w:t xml:space="preserve">теплoнocія </w:t>
      </w:r>
      <w:r w:rsidR="003C082D" w:rsidRPr="005C7FAD">
        <w:rPr>
          <w:rFonts w:ascii="Times New Roman" w:hAnsi="Times New Roman" w:cs="Times New Roman"/>
          <w:sz w:val="28"/>
          <w:szCs w:val="28"/>
          <w:lang w:val="uk-UA" w:eastAsia="ru-RU"/>
        </w:rPr>
        <w:t>(10-</w:t>
      </w:r>
      <w:r w:rsidR="00D0748F" w:rsidRPr="005C7FAD">
        <w:rPr>
          <w:rFonts w:ascii="Times New Roman" w:hAnsi="Times New Roman" w:cs="Times New Roman"/>
          <w:sz w:val="28"/>
          <w:szCs w:val="28"/>
          <w:lang w:val="uk-UA" w:eastAsia="ru-RU"/>
        </w:rPr>
        <w:t xml:space="preserve">15 мм) утвoрює рoбoчу зoну, в яку мoжуть бути пoміщені oбрoблювaні зрaзки. </w:t>
      </w:r>
      <w:r w:rsidR="00D0748F" w:rsidRPr="005C7FAD">
        <w:rPr>
          <w:rFonts w:ascii="Times New Roman" w:hAnsi="Times New Roman" w:cs="Times New Roman"/>
          <w:bCs/>
          <w:sz w:val="28"/>
          <w:szCs w:val="28"/>
          <w:lang w:val="uk-UA" w:eastAsia="ru-RU"/>
        </w:rPr>
        <w:t xml:space="preserve">Тeхнічні показники наведені у таблиці </w:t>
      </w:r>
      <w:r w:rsidR="00415730">
        <w:rPr>
          <w:rFonts w:ascii="Times New Roman" w:hAnsi="Times New Roman" w:cs="Times New Roman"/>
          <w:bCs/>
          <w:sz w:val="28"/>
          <w:szCs w:val="28"/>
          <w:lang w:val="uk-UA" w:eastAsia="ru-RU"/>
        </w:rPr>
        <w:t>(</w:t>
      </w:r>
      <w:r w:rsidR="00D0748F" w:rsidRPr="005C7FAD">
        <w:rPr>
          <w:rFonts w:ascii="Times New Roman" w:hAnsi="Times New Roman" w:cs="Times New Roman"/>
          <w:bCs/>
          <w:sz w:val="28"/>
          <w:szCs w:val="28"/>
          <w:lang w:val="uk-UA" w:eastAsia="ru-RU"/>
        </w:rPr>
        <w:t>2.</w:t>
      </w:r>
      <w:r w:rsidR="00415730">
        <w:rPr>
          <w:rFonts w:ascii="Times New Roman" w:hAnsi="Times New Roman" w:cs="Times New Roman"/>
          <w:bCs/>
          <w:sz w:val="28"/>
          <w:szCs w:val="28"/>
          <w:lang w:val="uk-UA" w:eastAsia="ru-RU"/>
        </w:rPr>
        <w:t xml:space="preserve"> </w:t>
      </w:r>
      <w:r w:rsidR="00D0748F" w:rsidRPr="005C7FAD">
        <w:rPr>
          <w:rFonts w:ascii="Times New Roman" w:hAnsi="Times New Roman" w:cs="Times New Roman"/>
          <w:bCs/>
          <w:sz w:val="28"/>
          <w:szCs w:val="28"/>
          <w:lang w:val="uk-UA" w:eastAsia="ru-RU"/>
        </w:rPr>
        <w:t>2</w:t>
      </w:r>
      <w:r w:rsidR="00415730">
        <w:rPr>
          <w:rFonts w:ascii="Times New Roman" w:hAnsi="Times New Roman" w:cs="Times New Roman"/>
          <w:bCs/>
          <w:sz w:val="28"/>
          <w:szCs w:val="28"/>
          <w:lang w:val="uk-UA" w:eastAsia="ru-RU"/>
        </w:rPr>
        <w:t>)</w:t>
      </w:r>
      <w:r w:rsidR="00D0748F" w:rsidRPr="005C7FAD">
        <w:rPr>
          <w:rFonts w:ascii="Times New Roman" w:hAnsi="Times New Roman" w:cs="Times New Roman"/>
          <w:bCs/>
          <w:sz w:val="28"/>
          <w:szCs w:val="28"/>
          <w:lang w:val="uk-UA" w:eastAsia="ru-RU"/>
        </w:rPr>
        <w:t>.</w:t>
      </w:r>
    </w:p>
    <w:p w14:paraId="32ED02AF" w14:textId="77777777" w:rsidR="00130434" w:rsidRPr="005C7FAD" w:rsidRDefault="00130434" w:rsidP="00DA5332">
      <w:pPr>
        <w:spacing w:after="0" w:line="360" w:lineRule="auto"/>
        <w:rPr>
          <w:rFonts w:ascii="Times New Roman" w:hAnsi="Times New Roman" w:cs="Times New Roman"/>
          <w:bCs/>
          <w:sz w:val="28"/>
          <w:szCs w:val="28"/>
          <w:lang w:val="uk-UA" w:eastAsia="ru-RU"/>
        </w:rPr>
      </w:pPr>
    </w:p>
    <w:p w14:paraId="498CCA1E" w14:textId="261098BA" w:rsidR="00D0748F" w:rsidRPr="005C7FAD" w:rsidRDefault="00D0748F" w:rsidP="00D0748F">
      <w:pPr>
        <w:spacing w:after="0" w:line="360" w:lineRule="auto"/>
        <w:ind w:firstLine="709"/>
        <w:jc w:val="both"/>
        <w:rPr>
          <w:rFonts w:ascii="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Таблиця 2.</w:t>
      </w:r>
      <w:r w:rsidR="00415730">
        <w:rPr>
          <w:rFonts w:ascii="Times New Roman" w:eastAsia="Times New Roman" w:hAnsi="Times New Roman" w:cs="Times New Roman"/>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2 – Технічні показники </w:t>
      </w:r>
      <w:r w:rsidRPr="005C7FAD">
        <w:rPr>
          <w:rFonts w:ascii="Times New Roman" w:hAnsi="Times New Roman" w:cs="Times New Roman"/>
          <w:sz w:val="28"/>
          <w:szCs w:val="28"/>
          <w:lang w:val="uk-UA" w:eastAsia="ru-RU"/>
        </w:rPr>
        <w:t>піщаної бані</w:t>
      </w:r>
      <w:r w:rsidRPr="005C7FAD">
        <w:rPr>
          <w:rFonts w:ascii="Times New Roman" w:hAnsi="Times New Roman" w:cs="Times New Roman"/>
          <w:bCs/>
          <w:sz w:val="28"/>
          <w:szCs w:val="28"/>
          <w:lang w:val="uk-UA" w:eastAsia="ru-RU"/>
        </w:rPr>
        <w:t xml:space="preserve"> ЛАБ-ПН-01Б</w:t>
      </w:r>
    </w:p>
    <w:tbl>
      <w:tblPr>
        <w:tblW w:w="96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96"/>
        <w:gridCol w:w="2147"/>
      </w:tblGrid>
      <w:tr w:rsidR="00D0748F" w:rsidRPr="005C7FAD" w14:paraId="7BA845BF" w14:textId="77777777" w:rsidTr="00385F16">
        <w:trPr>
          <w:trHeight w:val="439"/>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932B2DF" w14:textId="77777777" w:rsidR="00D0748F" w:rsidRPr="005C7FAD" w:rsidRDefault="00D0748F" w:rsidP="005C7FAD">
            <w:pPr>
              <w:spacing w:after="0" w:line="240" w:lineRule="auto"/>
              <w:ind w:left="154" w:firstLine="8"/>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Показник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6904E3E9" w14:textId="77777777" w:rsidR="00D0748F" w:rsidRPr="005C7FAD" w:rsidRDefault="00D0748F" w:rsidP="005C7FAD">
            <w:pPr>
              <w:spacing w:after="0" w:line="240" w:lineRule="auto"/>
              <w:ind w:left="107" w:firstLine="8"/>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ЛАБ-ПН-01Б</w:t>
            </w:r>
          </w:p>
        </w:tc>
      </w:tr>
      <w:tr w:rsidR="00D0748F" w:rsidRPr="005C7FAD" w14:paraId="49FD10AC" w14:textId="77777777" w:rsidTr="00385F16">
        <w:trPr>
          <w:trHeight w:val="396"/>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88A401" w14:textId="77777777" w:rsidR="00D0748F" w:rsidRPr="005C7FAD" w:rsidRDefault="00A14F8F" w:rsidP="005C7FAD">
            <w:pPr>
              <w:spacing w:after="0" w:line="240" w:lineRule="auto"/>
              <w:ind w:left="154" w:firstLine="8"/>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Максимальна</w:t>
            </w:r>
            <w:r w:rsidR="00D0748F" w:rsidRPr="005C7FAD">
              <w:rPr>
                <w:rFonts w:ascii="Times New Roman" w:hAnsi="Times New Roman" w:cs="Times New Roman"/>
                <w:sz w:val="28"/>
                <w:szCs w:val="28"/>
                <w:lang w:val="uk-UA" w:eastAsia="ru-RU"/>
              </w:rPr>
              <w:t xml:space="preserve"> температура нагріву, °С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087854" w14:textId="77777777" w:rsidR="00D0748F" w:rsidRPr="005C7FAD" w:rsidRDefault="00D0748F" w:rsidP="00F40296">
            <w:pPr>
              <w:spacing w:after="0" w:line="240" w:lineRule="auto"/>
              <w:ind w:left="107" w:firstLine="8"/>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4OO</w:t>
            </w:r>
          </w:p>
        </w:tc>
      </w:tr>
      <w:tr w:rsidR="00D0748F" w:rsidRPr="005C7FAD" w14:paraId="6218F70C" w14:textId="77777777" w:rsidTr="00385F16">
        <w:trPr>
          <w:trHeight w:val="410"/>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C7579EB" w14:textId="77777777" w:rsidR="00D0748F" w:rsidRPr="005C7FAD" w:rsidRDefault="00D0748F" w:rsidP="005C7FAD">
            <w:pPr>
              <w:spacing w:after="0" w:line="240" w:lineRule="auto"/>
              <w:ind w:left="154" w:firstLine="8"/>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Різниця температур пo платформі, нe більше, °С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D2E146" w14:textId="77777777" w:rsidR="00D0748F" w:rsidRPr="005C7FAD" w:rsidRDefault="00D0748F" w:rsidP="00F40296">
            <w:pPr>
              <w:spacing w:after="0" w:line="240" w:lineRule="auto"/>
              <w:ind w:left="107" w:firstLine="8"/>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±5</w:t>
            </w:r>
          </w:p>
        </w:tc>
      </w:tr>
      <w:tr w:rsidR="00D0748F" w:rsidRPr="005C7FAD" w14:paraId="431D59F2" w14:textId="77777777" w:rsidTr="00385F16">
        <w:trPr>
          <w:trHeight w:val="399"/>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CA5F2C" w14:textId="77777777" w:rsidR="00D0748F" w:rsidRPr="005C7FAD" w:rsidRDefault="00A14F8F" w:rsidP="005C7FAD">
            <w:pPr>
              <w:spacing w:after="0" w:line="240" w:lineRule="auto"/>
              <w:ind w:left="154" w:firstLine="8"/>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Потужність</w:t>
            </w:r>
            <w:r w:rsidR="00D0748F" w:rsidRPr="005C7FAD">
              <w:rPr>
                <w:rFonts w:ascii="Times New Roman" w:hAnsi="Times New Roman" w:cs="Times New Roman"/>
                <w:sz w:val="28"/>
                <w:szCs w:val="28"/>
                <w:lang w:val="uk-UA" w:eastAsia="ru-RU"/>
              </w:rPr>
              <w:t>, Вт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B216B1" w14:textId="77777777" w:rsidR="00D0748F" w:rsidRPr="005C7FAD" w:rsidRDefault="00D0748F" w:rsidP="00F40296">
            <w:pPr>
              <w:spacing w:after="0" w:line="240" w:lineRule="auto"/>
              <w:ind w:left="107" w:firstLine="8"/>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26OO</w:t>
            </w:r>
          </w:p>
        </w:tc>
      </w:tr>
    </w:tbl>
    <w:p w14:paraId="5270AA77" w14:textId="77777777" w:rsidR="00F05578" w:rsidRPr="005C7FAD" w:rsidRDefault="00F05578" w:rsidP="00DA5332">
      <w:pPr>
        <w:spacing w:after="0" w:line="360" w:lineRule="auto"/>
        <w:jc w:val="both"/>
        <w:rPr>
          <w:rFonts w:ascii="Times New Roman" w:hAnsi="Times New Roman" w:cs="Times New Roman"/>
          <w:iCs/>
          <w:sz w:val="28"/>
          <w:szCs w:val="28"/>
          <w:lang w:val="uk-UA"/>
        </w:rPr>
      </w:pPr>
    </w:p>
    <w:p w14:paraId="42BDC914" w14:textId="74E6F664" w:rsidR="00EF6A21" w:rsidRDefault="00D0748F" w:rsidP="006C2B3F">
      <w:pPr>
        <w:spacing w:after="0" w:line="360" w:lineRule="auto"/>
        <w:ind w:firstLine="708"/>
        <w:jc w:val="both"/>
        <w:rPr>
          <w:rFonts w:ascii="Times New Roman" w:hAnsi="Times New Roman" w:cs="Times New Roman"/>
          <w:iCs/>
          <w:sz w:val="28"/>
          <w:szCs w:val="28"/>
          <w:lang w:val="uk-UA"/>
        </w:rPr>
      </w:pPr>
      <w:r w:rsidRPr="005C7FAD">
        <w:rPr>
          <w:rFonts w:ascii="Times New Roman" w:hAnsi="Times New Roman" w:cs="Times New Roman"/>
          <w:iCs/>
          <w:sz w:val="28"/>
          <w:szCs w:val="28"/>
          <w:lang w:val="uk-UA"/>
        </w:rPr>
        <w:t>Сушильна шафа СП-30</w:t>
      </w:r>
      <w:r w:rsidR="006C2B3F">
        <w:rPr>
          <w:rFonts w:ascii="Times New Roman" w:hAnsi="Times New Roman" w:cs="Times New Roman"/>
          <w:iCs/>
          <w:sz w:val="28"/>
          <w:szCs w:val="28"/>
          <w:lang w:val="uk-UA"/>
        </w:rPr>
        <w:t xml:space="preserve">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iCs/>
          <w:sz w:val="28"/>
          <w:szCs w:val="28"/>
          <w:lang w:val="uk-UA"/>
        </w:rPr>
        <w:t xml:space="preserve"> найменший за об’ємом камери в серії сушильних шаф з примусовою конвекцією повітря. </w:t>
      </w:r>
      <w:r w:rsidR="006C2B3F" w:rsidRPr="005C7FAD">
        <w:rPr>
          <w:rFonts w:ascii="Times New Roman" w:hAnsi="Times New Roman" w:cs="Times New Roman"/>
          <w:iCs/>
          <w:sz w:val="28"/>
          <w:szCs w:val="28"/>
          <w:lang w:val="uk-UA"/>
        </w:rPr>
        <w:t xml:space="preserve">Цифровий контролер з можливістю установки та програмування власних режимів сушки. Напруга </w:t>
      </w:r>
      <w:r w:rsidR="006C2B3F" w:rsidRPr="005C7FAD">
        <w:rPr>
          <w:rFonts w:ascii="Times New Roman" w:hAnsi="Times New Roman" w:cs="Times New Roman"/>
          <w:iCs/>
          <w:sz w:val="28"/>
          <w:szCs w:val="28"/>
          <w:lang w:val="uk-UA"/>
        </w:rPr>
        <w:lastRenderedPageBreak/>
        <w:t>живлення 220 В, 50 Гц</w:t>
      </w:r>
      <w:r w:rsidR="006C2B3F">
        <w:rPr>
          <w:rFonts w:ascii="Times New Roman" w:hAnsi="Times New Roman" w:cs="Times New Roman"/>
          <w:iCs/>
          <w:sz w:val="28"/>
          <w:szCs w:val="28"/>
          <w:lang w:val="uk-UA"/>
        </w:rPr>
        <w:t>.</w:t>
      </w:r>
      <w:r w:rsidR="006C2B3F" w:rsidRPr="006C2B3F">
        <w:rPr>
          <w:rFonts w:ascii="Times New Roman" w:hAnsi="Times New Roman" w:cs="Times New Roman"/>
          <w:iCs/>
          <w:sz w:val="28"/>
          <w:szCs w:val="28"/>
          <w:lang w:val="uk-UA"/>
        </w:rPr>
        <w:t xml:space="preserve"> </w:t>
      </w:r>
      <w:r w:rsidR="006C2B3F" w:rsidRPr="005C7FAD">
        <w:rPr>
          <w:rFonts w:ascii="Times New Roman" w:hAnsi="Times New Roman" w:cs="Times New Roman"/>
          <w:iCs/>
          <w:sz w:val="28"/>
          <w:szCs w:val="28"/>
          <w:lang w:val="uk-UA"/>
        </w:rPr>
        <w:t xml:space="preserve">Матеріал камери шафи і полиць </w:t>
      </w:r>
      <w:r w:rsidR="006C2B3F">
        <w:rPr>
          <w:rFonts w:ascii="Times New Roman" w:hAnsi="Times New Roman" w:cs="Times New Roman"/>
          <w:iCs/>
          <w:sz w:val="28"/>
          <w:szCs w:val="28"/>
          <w:lang w:val="uk-UA"/>
        </w:rPr>
        <w:t xml:space="preserve">нержавіюча сталь марки AISI 304 </w:t>
      </w:r>
      <w:r w:rsidR="006C2B3F" w:rsidRPr="005C7FAD">
        <w:rPr>
          <w:rFonts w:ascii="Times New Roman" w:hAnsi="Times New Roman" w:cs="Times New Roman"/>
          <w:iCs/>
          <w:sz w:val="28"/>
          <w:szCs w:val="28"/>
          <w:lang w:val="uk-UA"/>
        </w:rPr>
        <w:t>(рис.</w:t>
      </w:r>
      <w:r w:rsidR="006C2B3F">
        <w:rPr>
          <w:rFonts w:ascii="Times New Roman" w:hAnsi="Times New Roman" w:cs="Times New Roman"/>
          <w:iCs/>
          <w:sz w:val="28"/>
          <w:szCs w:val="28"/>
          <w:lang w:val="uk-UA"/>
        </w:rPr>
        <w:t xml:space="preserve"> </w:t>
      </w:r>
      <w:r w:rsidR="006C2B3F" w:rsidRPr="005C7FAD">
        <w:rPr>
          <w:rFonts w:ascii="Times New Roman" w:hAnsi="Times New Roman" w:cs="Times New Roman"/>
          <w:iCs/>
          <w:sz w:val="28"/>
          <w:szCs w:val="28"/>
          <w:lang w:val="uk-UA"/>
        </w:rPr>
        <w:t>2.</w:t>
      </w:r>
      <w:r w:rsidR="006C2B3F">
        <w:rPr>
          <w:rFonts w:ascii="Times New Roman" w:hAnsi="Times New Roman" w:cs="Times New Roman"/>
          <w:iCs/>
          <w:sz w:val="28"/>
          <w:szCs w:val="28"/>
          <w:lang w:val="uk-UA"/>
        </w:rPr>
        <w:t xml:space="preserve"> </w:t>
      </w:r>
      <w:r w:rsidR="006C2B3F" w:rsidRPr="005C7FAD">
        <w:rPr>
          <w:rFonts w:ascii="Times New Roman" w:hAnsi="Times New Roman" w:cs="Times New Roman"/>
          <w:iCs/>
          <w:sz w:val="28"/>
          <w:szCs w:val="28"/>
          <w:lang w:val="uk-UA"/>
        </w:rPr>
        <w:t>5)</w:t>
      </w:r>
      <w:r w:rsidR="006C2B3F">
        <w:rPr>
          <w:rFonts w:ascii="Times New Roman" w:hAnsi="Times New Roman" w:cs="Times New Roman"/>
          <w:iCs/>
          <w:sz w:val="28"/>
          <w:szCs w:val="28"/>
          <w:lang w:val="uk-UA"/>
        </w:rPr>
        <w:t>.</w:t>
      </w:r>
    </w:p>
    <w:p w14:paraId="5B874BFE" w14:textId="77777777" w:rsidR="00E97635" w:rsidRPr="005C7FAD" w:rsidRDefault="00E97635" w:rsidP="00E97635">
      <w:pPr>
        <w:spacing w:after="0" w:line="360" w:lineRule="auto"/>
        <w:jc w:val="both"/>
        <w:rPr>
          <w:rFonts w:ascii="Times New Roman" w:hAnsi="Times New Roman" w:cs="Times New Roman"/>
          <w:iCs/>
          <w:sz w:val="28"/>
          <w:szCs w:val="28"/>
          <w:lang w:val="uk-UA"/>
        </w:rPr>
      </w:pPr>
    </w:p>
    <w:p w14:paraId="0DEC3673" w14:textId="6C5AA196" w:rsidR="00EF6A21" w:rsidRPr="005C7FAD" w:rsidRDefault="00EF6A21" w:rsidP="00EF6A21">
      <w:pPr>
        <w:spacing w:after="0" w:line="360" w:lineRule="auto"/>
        <w:ind w:firstLine="708"/>
        <w:jc w:val="center"/>
        <w:rPr>
          <w:rFonts w:ascii="Times New Roman" w:hAnsi="Times New Roman" w:cs="Times New Roman"/>
          <w:iCs/>
          <w:sz w:val="28"/>
          <w:szCs w:val="28"/>
          <w:lang w:val="uk-UA"/>
        </w:rPr>
      </w:pPr>
      <w:r w:rsidRPr="005C7FAD">
        <w:rPr>
          <w:rFonts w:ascii="Times New Roman" w:eastAsia="Times New Roman" w:hAnsi="Times New Roman" w:cs="Times New Roman"/>
          <w:noProof/>
          <w:color w:val="000000"/>
          <w:sz w:val="28"/>
          <w:lang w:eastAsia="ru-RU"/>
        </w:rPr>
        <w:drawing>
          <wp:inline distT="0" distB="0" distL="0" distR="0" wp14:anchorId="6BF5E5C9" wp14:editId="0A949911">
            <wp:extent cx="2555653" cy="13239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сушилка.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94082" cy="1395689"/>
                    </a:xfrm>
                    <a:prstGeom prst="rect">
                      <a:avLst/>
                    </a:prstGeom>
                  </pic:spPr>
                </pic:pic>
              </a:graphicData>
            </a:graphic>
          </wp:inline>
        </w:drawing>
      </w:r>
    </w:p>
    <w:p w14:paraId="73E035F2" w14:textId="3D72BB33" w:rsidR="00EF6A21" w:rsidRPr="005C7FAD" w:rsidRDefault="00EF6A21" w:rsidP="00EF6A21">
      <w:pPr>
        <w:spacing w:after="0" w:line="360" w:lineRule="auto"/>
        <w:ind w:firstLine="709"/>
        <w:jc w:val="center"/>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Рисунок 2.</w:t>
      </w:r>
      <w:r w:rsidR="00415730">
        <w:rPr>
          <w:rFonts w:ascii="Times New Roman" w:eastAsia="Times New Roman" w:hAnsi="Times New Roman" w:cs="Times New Roman"/>
          <w:color w:val="000000"/>
          <w:sz w:val="28"/>
          <w:lang w:val="uk-UA" w:eastAsia="ru-RU"/>
        </w:rPr>
        <w:t xml:space="preserve"> </w:t>
      </w:r>
      <w:r w:rsidRPr="005C7FAD">
        <w:rPr>
          <w:rFonts w:ascii="Times New Roman" w:eastAsia="Times New Roman" w:hAnsi="Times New Roman" w:cs="Times New Roman"/>
          <w:color w:val="000000"/>
          <w:sz w:val="28"/>
          <w:lang w:val="uk-UA" w:eastAsia="ru-RU"/>
        </w:rPr>
        <w:t xml:space="preserve">5 </w:t>
      </w:r>
      <w:r w:rsidRPr="005C7FAD">
        <w:rPr>
          <w:rFonts w:ascii="Times New Roman" w:eastAsia="Times New Roman" w:hAnsi="Times New Roman" w:cs="Times New Roman"/>
          <w:color w:val="000000"/>
          <w:sz w:val="28"/>
          <w:szCs w:val="28"/>
          <w:lang w:val="uk-UA" w:eastAsia="ru-RU"/>
        </w:rPr>
        <w:t>–</w:t>
      </w:r>
      <w:r w:rsidRPr="005C7FAD">
        <w:rPr>
          <w:rFonts w:ascii="Times New Roman" w:eastAsia="Times New Roman" w:hAnsi="Times New Roman" w:cs="Times New Roman"/>
          <w:color w:val="000000"/>
          <w:sz w:val="28"/>
          <w:lang w:val="uk-UA" w:eastAsia="ru-RU"/>
        </w:rPr>
        <w:t xml:space="preserve"> Сушильна шафа СП-30</w:t>
      </w:r>
    </w:p>
    <w:p w14:paraId="229D4321" w14:textId="77777777" w:rsidR="00EF6A21" w:rsidRPr="005C7FAD" w:rsidRDefault="00EF6A21" w:rsidP="00E97635">
      <w:pPr>
        <w:spacing w:after="0" w:line="360" w:lineRule="auto"/>
        <w:jc w:val="both"/>
        <w:rPr>
          <w:rFonts w:ascii="Times New Roman" w:hAnsi="Times New Roman" w:cs="Times New Roman"/>
          <w:iCs/>
          <w:sz w:val="28"/>
          <w:szCs w:val="28"/>
          <w:lang w:val="uk-UA"/>
        </w:rPr>
      </w:pPr>
    </w:p>
    <w:p w14:paraId="5E4F3848" w14:textId="4A5BAAD8" w:rsidR="006C2B3F" w:rsidRPr="005C7FAD" w:rsidRDefault="00D0748F" w:rsidP="00E97635">
      <w:pPr>
        <w:spacing w:after="0" w:line="360" w:lineRule="auto"/>
        <w:ind w:firstLine="709"/>
        <w:jc w:val="both"/>
        <w:rPr>
          <w:rFonts w:ascii="Times New Roman" w:hAnsi="Times New Roman" w:cs="Times New Roman"/>
          <w:iCs/>
          <w:sz w:val="28"/>
          <w:szCs w:val="28"/>
          <w:lang w:val="uk-UA"/>
        </w:rPr>
      </w:pPr>
      <w:r w:rsidRPr="005C7FAD">
        <w:rPr>
          <w:rFonts w:ascii="Times New Roman" w:hAnsi="Times New Roman" w:cs="Times New Roman"/>
          <w:iCs/>
          <w:sz w:val="28"/>
          <w:szCs w:val="28"/>
          <w:lang w:val="uk-UA"/>
        </w:rPr>
        <w:t xml:space="preserve">Об’єм камери шафи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iCs/>
          <w:sz w:val="28"/>
          <w:szCs w:val="28"/>
          <w:lang w:val="uk-UA"/>
        </w:rPr>
        <w:t xml:space="preserve"> </w:t>
      </w:r>
      <w:r w:rsidR="00BB5028" w:rsidRPr="005C7FAD">
        <w:rPr>
          <w:rFonts w:ascii="Times New Roman" w:hAnsi="Times New Roman" w:cs="Times New Roman"/>
          <w:iCs/>
          <w:sz w:val="28"/>
          <w:szCs w:val="28"/>
          <w:lang w:val="uk-UA"/>
        </w:rPr>
        <w:t>30</w:t>
      </w:r>
      <w:r w:rsidRPr="005C7FAD">
        <w:rPr>
          <w:rFonts w:ascii="Times New Roman" w:hAnsi="Times New Roman" w:cs="Times New Roman"/>
          <w:iCs/>
          <w:sz w:val="28"/>
          <w:szCs w:val="28"/>
          <w:lang w:val="uk-UA"/>
        </w:rPr>
        <w:t xml:space="preserve"> літрів. Площа полиці 0,12 м², при цьому </w:t>
      </w:r>
      <w:r w:rsidR="00BB5028" w:rsidRPr="005C7FAD">
        <w:rPr>
          <w:rFonts w:ascii="Times New Roman" w:hAnsi="Times New Roman" w:cs="Times New Roman"/>
          <w:iCs/>
          <w:sz w:val="28"/>
          <w:szCs w:val="28"/>
          <w:lang w:val="uk-UA"/>
        </w:rPr>
        <w:t xml:space="preserve">камера </w:t>
      </w:r>
      <w:r w:rsidRPr="005C7FAD">
        <w:rPr>
          <w:rFonts w:ascii="Times New Roman" w:hAnsi="Times New Roman" w:cs="Times New Roman"/>
          <w:iCs/>
          <w:sz w:val="28"/>
          <w:szCs w:val="28"/>
          <w:lang w:val="uk-UA"/>
        </w:rPr>
        <w:t xml:space="preserve">максимально </w:t>
      </w:r>
      <w:r w:rsidR="00BB5028" w:rsidRPr="005C7FAD">
        <w:rPr>
          <w:rFonts w:ascii="Times New Roman" w:hAnsi="Times New Roman" w:cs="Times New Roman"/>
          <w:iCs/>
          <w:sz w:val="28"/>
          <w:szCs w:val="28"/>
          <w:lang w:val="uk-UA"/>
        </w:rPr>
        <w:t>вміщує три полиці</w:t>
      </w:r>
      <w:r w:rsidRPr="005C7FAD">
        <w:rPr>
          <w:rFonts w:ascii="Times New Roman" w:hAnsi="Times New Roman" w:cs="Times New Roman"/>
          <w:iCs/>
          <w:sz w:val="28"/>
          <w:szCs w:val="28"/>
          <w:lang w:val="uk-UA"/>
        </w:rPr>
        <w:t xml:space="preserve"> на відстані 60 мм одна від одної. </w:t>
      </w:r>
    </w:p>
    <w:p w14:paraId="0F23E1CC" w14:textId="67C67FF0" w:rsidR="00E42EC4" w:rsidRPr="005C7FAD" w:rsidRDefault="00D0748F" w:rsidP="00D0748F">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 xml:space="preserve">Термостат електричний </w:t>
      </w:r>
      <w:r w:rsidR="00E42EC4" w:rsidRPr="005C7FAD">
        <w:rPr>
          <w:rFonts w:ascii="Times New Roman" w:hAnsi="Times New Roman" w:cs="Times New Roman"/>
          <w:sz w:val="28"/>
          <w:szCs w:val="28"/>
          <w:lang w:val="uk-UA" w:eastAsia="ru-RU"/>
        </w:rPr>
        <w:t>сухий,</w:t>
      </w:r>
      <w:r w:rsidR="00A14F8F" w:rsidRPr="005C7FAD">
        <w:rPr>
          <w:rFonts w:ascii="Times New Roman" w:hAnsi="Times New Roman" w:cs="Times New Roman"/>
          <w:sz w:val="28"/>
          <w:szCs w:val="28"/>
          <w:lang w:val="uk-UA" w:eastAsia="ru-RU"/>
        </w:rPr>
        <w:t xml:space="preserve"> повітряний</w:t>
      </w:r>
      <w:r w:rsidRPr="005C7FAD">
        <w:rPr>
          <w:rFonts w:ascii="Times New Roman" w:hAnsi="Times New Roman" w:cs="Times New Roman"/>
          <w:sz w:val="28"/>
          <w:szCs w:val="28"/>
          <w:lang w:val="uk-UA" w:eastAsia="ru-RU"/>
        </w:rPr>
        <w:t xml:space="preserve"> серії АТ (рис.</w:t>
      </w:r>
      <w:r w:rsidR="00F40296">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2.</w:t>
      </w:r>
      <w:r w:rsidR="00415730">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6) відрізняє</w:t>
      </w:r>
      <w:r w:rsidR="00E42EC4" w:rsidRPr="005C7FAD">
        <w:rPr>
          <w:rFonts w:ascii="Times New Roman" w:hAnsi="Times New Roman" w:cs="Times New Roman"/>
          <w:sz w:val="28"/>
          <w:szCs w:val="28"/>
          <w:lang w:val="uk-UA" w:eastAsia="ru-RU"/>
        </w:rPr>
        <w:t>ться високою надійністю</w:t>
      </w:r>
      <w:r w:rsidRPr="005C7FAD">
        <w:rPr>
          <w:rFonts w:ascii="Times New Roman" w:hAnsi="Times New Roman" w:cs="Times New Roman"/>
          <w:sz w:val="28"/>
          <w:szCs w:val="28"/>
          <w:lang w:val="uk-UA" w:eastAsia="ru-RU"/>
        </w:rPr>
        <w:t xml:space="preserve"> в експлуатації, компактність, мала вага і низьке споживання електроенергії. </w:t>
      </w:r>
    </w:p>
    <w:p w14:paraId="0E5875E7" w14:textId="77777777" w:rsidR="00DB6C91" w:rsidRPr="005C7FAD" w:rsidRDefault="00DB6C91" w:rsidP="009205F3">
      <w:pPr>
        <w:spacing w:after="0" w:line="360" w:lineRule="auto"/>
        <w:jc w:val="both"/>
        <w:rPr>
          <w:rFonts w:ascii="Times New Roman" w:hAnsi="Times New Roman" w:cs="Times New Roman"/>
          <w:sz w:val="28"/>
          <w:szCs w:val="28"/>
          <w:lang w:val="uk-UA" w:eastAsia="ru-RU"/>
        </w:rPr>
      </w:pPr>
    </w:p>
    <w:p w14:paraId="6AA9CA4D" w14:textId="6E87E0E8" w:rsidR="00E42EC4" w:rsidRPr="005C7FAD" w:rsidRDefault="00E42EC4" w:rsidP="00DB6C91">
      <w:pPr>
        <w:spacing w:after="0" w:line="360" w:lineRule="auto"/>
        <w:ind w:firstLine="708"/>
        <w:jc w:val="center"/>
        <w:rPr>
          <w:rFonts w:ascii="Times New Roman" w:hAnsi="Times New Roman" w:cs="Times New Roman"/>
          <w:sz w:val="28"/>
          <w:szCs w:val="28"/>
          <w:lang w:val="uk-UA" w:eastAsia="ru-RU"/>
        </w:rPr>
      </w:pPr>
      <w:r w:rsidRPr="005C7FAD">
        <w:rPr>
          <w:rFonts w:ascii="Times New Roman" w:hAnsi="Times New Roman" w:cs="Times New Roman"/>
          <w:noProof/>
          <w:sz w:val="28"/>
          <w:szCs w:val="28"/>
          <w:lang w:eastAsia="ru-RU"/>
        </w:rPr>
        <w:drawing>
          <wp:inline distT="0" distB="0" distL="0" distR="0" wp14:anchorId="6DCC0576" wp14:editId="1A6A1CD8">
            <wp:extent cx="2228850" cy="1490558"/>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термостат.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6494" cy="1582608"/>
                    </a:xfrm>
                    <a:prstGeom prst="rect">
                      <a:avLst/>
                    </a:prstGeom>
                  </pic:spPr>
                </pic:pic>
              </a:graphicData>
            </a:graphic>
          </wp:inline>
        </w:drawing>
      </w:r>
    </w:p>
    <w:p w14:paraId="7157AC79" w14:textId="07FB2A34" w:rsidR="00E42EC4" w:rsidRPr="005C7FAD" w:rsidRDefault="00E42EC4" w:rsidP="00E42EC4">
      <w:pPr>
        <w:spacing w:after="0" w:line="360" w:lineRule="auto"/>
        <w:ind w:firstLine="708"/>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Рисунок 2.</w:t>
      </w:r>
      <w:r w:rsidR="00415730">
        <w:rPr>
          <w:rFonts w:ascii="Times New Roman" w:hAnsi="Times New Roman" w:cs="Times New Roman"/>
          <w:sz w:val="28"/>
          <w:szCs w:val="28"/>
          <w:lang w:val="uk-UA" w:eastAsia="ru-RU"/>
        </w:rPr>
        <w:t xml:space="preserve"> </w:t>
      </w:r>
      <w:r w:rsidRPr="005C7FAD">
        <w:rPr>
          <w:rFonts w:ascii="Times New Roman" w:hAnsi="Times New Roman" w:cs="Times New Roman"/>
          <w:sz w:val="28"/>
          <w:szCs w:val="28"/>
          <w:lang w:val="uk-UA" w:eastAsia="ru-RU"/>
        </w:rPr>
        <w:t xml:space="preserve">6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lang w:val="uk-UA" w:eastAsia="ru-RU"/>
        </w:rPr>
        <w:t xml:space="preserve">Термостат електричний </w:t>
      </w:r>
      <w:r w:rsidR="00DB6C91" w:rsidRPr="005C7FAD">
        <w:rPr>
          <w:rFonts w:ascii="Times New Roman" w:hAnsi="Times New Roman" w:cs="Times New Roman"/>
          <w:sz w:val="28"/>
          <w:szCs w:val="28"/>
          <w:lang w:val="uk-UA" w:eastAsia="ru-RU"/>
        </w:rPr>
        <w:t xml:space="preserve">сухий, </w:t>
      </w:r>
      <w:r w:rsidRPr="005C7FAD">
        <w:rPr>
          <w:rFonts w:ascii="Times New Roman" w:hAnsi="Times New Roman" w:cs="Times New Roman"/>
          <w:sz w:val="28"/>
          <w:szCs w:val="28"/>
          <w:lang w:val="uk-UA" w:eastAsia="ru-RU"/>
        </w:rPr>
        <w:t>повітряний серії АТ</w:t>
      </w:r>
    </w:p>
    <w:p w14:paraId="1AFA6E22" w14:textId="77777777" w:rsidR="002803A3" w:rsidRPr="005C7FAD" w:rsidRDefault="002803A3" w:rsidP="00DA5332">
      <w:pPr>
        <w:spacing w:after="0" w:line="360" w:lineRule="auto"/>
        <w:rPr>
          <w:rFonts w:ascii="Times New Roman" w:hAnsi="Times New Roman" w:cs="Times New Roman"/>
          <w:sz w:val="28"/>
          <w:szCs w:val="28"/>
          <w:lang w:val="uk-UA" w:eastAsia="ru-RU"/>
        </w:rPr>
      </w:pPr>
    </w:p>
    <w:p w14:paraId="09AFE82C" w14:textId="6A17D9DC" w:rsidR="00D0748F" w:rsidRPr="005C7FAD" w:rsidRDefault="00D0748F" w:rsidP="00930963">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Обладнаний сучасною мікропроцесорно</w:t>
      </w:r>
      <w:r w:rsidR="00930963" w:rsidRPr="005C7FAD">
        <w:rPr>
          <w:rFonts w:ascii="Times New Roman" w:hAnsi="Times New Roman" w:cs="Times New Roman"/>
          <w:sz w:val="28"/>
          <w:szCs w:val="28"/>
          <w:lang w:val="uk-UA" w:eastAsia="ru-RU"/>
        </w:rPr>
        <w:t>ю</w:t>
      </w:r>
      <w:r w:rsidRPr="005C7FAD">
        <w:rPr>
          <w:rFonts w:ascii="Times New Roman" w:hAnsi="Times New Roman" w:cs="Times New Roman"/>
          <w:sz w:val="28"/>
          <w:szCs w:val="28"/>
          <w:lang w:val="uk-UA" w:eastAsia="ru-RU"/>
        </w:rPr>
        <w:t xml:space="preserve"> системою автоматичної підтримки заданої температури. В термостаті здійснюється </w:t>
      </w:r>
      <w:r w:rsidR="00930963" w:rsidRPr="005C7FAD">
        <w:rPr>
          <w:rFonts w:ascii="Times New Roman" w:hAnsi="Times New Roman" w:cs="Times New Roman"/>
          <w:sz w:val="28"/>
          <w:szCs w:val="28"/>
          <w:lang w:val="uk-UA" w:eastAsia="ru-RU"/>
        </w:rPr>
        <w:t xml:space="preserve">температурна </w:t>
      </w:r>
      <w:r w:rsidRPr="005C7FAD">
        <w:rPr>
          <w:rFonts w:ascii="Times New Roman" w:hAnsi="Times New Roman" w:cs="Times New Roman"/>
          <w:sz w:val="28"/>
          <w:szCs w:val="28"/>
          <w:lang w:val="uk-UA" w:eastAsia="ru-RU"/>
        </w:rPr>
        <w:t>індикація. Наявність холодильного агрегату дозволяє з високою точністю підтримувати з</w:t>
      </w:r>
      <w:r w:rsidR="00930963" w:rsidRPr="005C7FAD">
        <w:rPr>
          <w:rFonts w:ascii="Times New Roman" w:hAnsi="Times New Roman" w:cs="Times New Roman"/>
          <w:sz w:val="28"/>
          <w:szCs w:val="28"/>
          <w:lang w:val="uk-UA" w:eastAsia="ru-RU"/>
        </w:rPr>
        <w:t>адану температуру в робочому об’</w:t>
      </w:r>
      <w:r w:rsidRPr="005C7FAD">
        <w:rPr>
          <w:rFonts w:ascii="Times New Roman" w:hAnsi="Times New Roman" w:cs="Times New Roman"/>
          <w:sz w:val="28"/>
          <w:szCs w:val="28"/>
          <w:lang w:val="uk-UA" w:eastAsia="ru-RU"/>
        </w:rPr>
        <w:t>ємі при температурі навколишнього повітря від + 16 до + 30 ° С.</w:t>
      </w:r>
    </w:p>
    <w:p w14:paraId="0F893CAF" w14:textId="6C0D67C8" w:rsidR="00E42EC4" w:rsidRPr="005C7FAD" w:rsidRDefault="00930963" w:rsidP="00796BC2">
      <w:pPr>
        <w:spacing w:after="0" w:line="360" w:lineRule="auto"/>
        <w:ind w:firstLine="709"/>
        <w:jc w:val="both"/>
        <w:rPr>
          <w:rFonts w:ascii="Times New Roman" w:hAnsi="Times New Roman" w:cs="Times New Roman"/>
          <w:bCs/>
          <w:sz w:val="28"/>
          <w:szCs w:val="28"/>
          <w:lang w:val="uk-UA" w:eastAsia="ru-RU"/>
        </w:rPr>
      </w:pPr>
      <w:r w:rsidRPr="005C7FAD">
        <w:rPr>
          <w:rFonts w:ascii="Times New Roman" w:hAnsi="Times New Roman" w:cs="Times New Roman"/>
          <w:sz w:val="28"/>
          <w:szCs w:val="28"/>
          <w:lang w:val="uk-UA" w:eastAsia="ru-RU"/>
        </w:rPr>
        <w:lastRenderedPageBreak/>
        <w:t>Робочий об’</w:t>
      </w:r>
      <w:r w:rsidR="00D0748F" w:rsidRPr="005C7FAD">
        <w:rPr>
          <w:rFonts w:ascii="Times New Roman" w:hAnsi="Times New Roman" w:cs="Times New Roman"/>
          <w:sz w:val="28"/>
          <w:szCs w:val="28"/>
          <w:lang w:val="uk-UA" w:eastAsia="ru-RU"/>
        </w:rPr>
        <w:t xml:space="preserve">єм камери оптимальний при проведенні випробувань на вплив температури для більшості дослідницьких робіт. </w:t>
      </w:r>
      <w:r w:rsidR="00DB4ABB" w:rsidRPr="005C7FAD">
        <w:rPr>
          <w:rFonts w:ascii="Times New Roman" w:hAnsi="Times New Roman" w:cs="Times New Roman"/>
          <w:bCs/>
          <w:sz w:val="28"/>
          <w:szCs w:val="28"/>
          <w:lang w:val="uk-UA" w:eastAsia="ru-RU"/>
        </w:rPr>
        <w:t>Технічні</w:t>
      </w:r>
      <w:r w:rsidR="00D0748F" w:rsidRPr="005C7FAD">
        <w:rPr>
          <w:rFonts w:ascii="Times New Roman" w:hAnsi="Times New Roman" w:cs="Times New Roman"/>
          <w:bCs/>
          <w:sz w:val="28"/>
          <w:szCs w:val="28"/>
          <w:lang w:val="uk-UA" w:eastAsia="ru-RU"/>
        </w:rPr>
        <w:t xml:space="preserve"> показн</w:t>
      </w:r>
      <w:r w:rsidR="00796BC2" w:rsidRPr="005C7FAD">
        <w:rPr>
          <w:rFonts w:ascii="Times New Roman" w:hAnsi="Times New Roman" w:cs="Times New Roman"/>
          <w:bCs/>
          <w:sz w:val="28"/>
          <w:szCs w:val="28"/>
          <w:lang w:val="uk-UA" w:eastAsia="ru-RU"/>
        </w:rPr>
        <w:t xml:space="preserve">ики наведені у таблиці </w:t>
      </w:r>
      <w:r w:rsidR="00415730">
        <w:rPr>
          <w:rFonts w:ascii="Times New Roman" w:hAnsi="Times New Roman" w:cs="Times New Roman"/>
          <w:bCs/>
          <w:sz w:val="28"/>
          <w:szCs w:val="28"/>
          <w:lang w:val="uk-UA" w:eastAsia="ru-RU"/>
        </w:rPr>
        <w:t>(</w:t>
      </w:r>
      <w:r w:rsidR="00796BC2" w:rsidRPr="005C7FAD">
        <w:rPr>
          <w:rFonts w:ascii="Times New Roman" w:hAnsi="Times New Roman" w:cs="Times New Roman"/>
          <w:bCs/>
          <w:sz w:val="28"/>
          <w:szCs w:val="28"/>
          <w:lang w:val="uk-UA" w:eastAsia="ru-RU"/>
        </w:rPr>
        <w:t>2.</w:t>
      </w:r>
      <w:r w:rsidR="00415730">
        <w:rPr>
          <w:rFonts w:ascii="Times New Roman" w:hAnsi="Times New Roman" w:cs="Times New Roman"/>
          <w:bCs/>
          <w:sz w:val="28"/>
          <w:szCs w:val="28"/>
          <w:lang w:val="uk-UA" w:eastAsia="ru-RU"/>
        </w:rPr>
        <w:t xml:space="preserve"> </w:t>
      </w:r>
      <w:r w:rsidR="00796BC2" w:rsidRPr="005C7FAD">
        <w:rPr>
          <w:rFonts w:ascii="Times New Roman" w:hAnsi="Times New Roman" w:cs="Times New Roman"/>
          <w:bCs/>
          <w:sz w:val="28"/>
          <w:szCs w:val="28"/>
          <w:lang w:val="uk-UA" w:eastAsia="ru-RU"/>
        </w:rPr>
        <w:t>3</w:t>
      </w:r>
      <w:r w:rsidR="00415730">
        <w:rPr>
          <w:rFonts w:ascii="Times New Roman" w:hAnsi="Times New Roman" w:cs="Times New Roman"/>
          <w:bCs/>
          <w:sz w:val="28"/>
          <w:szCs w:val="28"/>
          <w:lang w:val="uk-UA" w:eastAsia="ru-RU"/>
        </w:rPr>
        <w:t>)</w:t>
      </w:r>
      <w:r w:rsidR="00F40296">
        <w:rPr>
          <w:rFonts w:ascii="Times New Roman" w:hAnsi="Times New Roman" w:cs="Times New Roman"/>
          <w:bCs/>
          <w:sz w:val="28"/>
          <w:szCs w:val="28"/>
          <w:lang w:val="uk-UA" w:eastAsia="ru-RU"/>
        </w:rPr>
        <w:t>.</w:t>
      </w:r>
    </w:p>
    <w:p w14:paraId="136BA7BC" w14:textId="77777777" w:rsidR="00E42EC4" w:rsidRPr="005C7FAD" w:rsidRDefault="00E42EC4" w:rsidP="000F1156">
      <w:pPr>
        <w:spacing w:after="0" w:line="360" w:lineRule="auto"/>
        <w:rPr>
          <w:rFonts w:ascii="Times New Roman" w:hAnsi="Times New Roman" w:cs="Times New Roman"/>
          <w:sz w:val="28"/>
          <w:szCs w:val="28"/>
          <w:lang w:val="uk-UA" w:eastAsia="ru-RU"/>
        </w:rPr>
      </w:pPr>
    </w:p>
    <w:p w14:paraId="246CEEE7" w14:textId="2511010F" w:rsidR="00796BC2" w:rsidRPr="005C7FAD" w:rsidRDefault="00D0748F" w:rsidP="000F1156">
      <w:pPr>
        <w:spacing w:after="0" w:line="360" w:lineRule="auto"/>
        <w:ind w:firstLine="709"/>
        <w:jc w:val="both"/>
        <w:rPr>
          <w:rFonts w:ascii="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Таблиця 2.</w:t>
      </w:r>
      <w:r w:rsidR="00415730">
        <w:rPr>
          <w:rFonts w:ascii="Times New Roman" w:eastAsia="Times New Roman" w:hAnsi="Times New Roman" w:cs="Times New Roman"/>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3 – Технічні показники </w:t>
      </w:r>
      <w:r w:rsidRPr="005C7FAD">
        <w:rPr>
          <w:rFonts w:ascii="Times New Roman" w:hAnsi="Times New Roman" w:cs="Times New Roman"/>
          <w:sz w:val="28"/>
          <w:szCs w:val="28"/>
          <w:lang w:val="uk-UA" w:eastAsia="ru-RU"/>
        </w:rPr>
        <w:t xml:space="preserve">термостату електричного </w:t>
      </w:r>
      <w:r w:rsidR="00796BC2" w:rsidRPr="005C7FAD">
        <w:rPr>
          <w:rFonts w:ascii="Times New Roman" w:hAnsi="Times New Roman" w:cs="Times New Roman"/>
          <w:sz w:val="28"/>
          <w:szCs w:val="28"/>
          <w:lang w:val="uk-UA" w:eastAsia="ru-RU"/>
        </w:rPr>
        <w:t xml:space="preserve">сухого, </w:t>
      </w:r>
      <w:r w:rsidR="00CB69A0" w:rsidRPr="005C7FAD">
        <w:rPr>
          <w:rFonts w:ascii="Times New Roman" w:hAnsi="Times New Roman" w:cs="Times New Roman"/>
          <w:sz w:val="28"/>
          <w:szCs w:val="28"/>
          <w:lang w:val="uk-UA" w:eastAsia="ru-RU"/>
        </w:rPr>
        <w:t>повітряного</w:t>
      </w:r>
      <w:r w:rsidR="000F1156">
        <w:rPr>
          <w:rFonts w:ascii="Times New Roman" w:hAnsi="Times New Roman" w:cs="Times New Roman"/>
          <w:sz w:val="28"/>
          <w:szCs w:val="28"/>
          <w:lang w:val="uk-UA" w:eastAsia="ru-RU"/>
        </w:rPr>
        <w:t xml:space="preserve"> серії АТ</w:t>
      </w:r>
    </w:p>
    <w:tbl>
      <w:tblPr>
        <w:tblW w:w="97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12"/>
        <w:gridCol w:w="1562"/>
      </w:tblGrid>
      <w:tr w:rsidR="00D0748F" w:rsidRPr="005C7FAD" w14:paraId="4105DA8C" w14:textId="77777777" w:rsidTr="000F1156">
        <w:trPr>
          <w:trHeight w:val="465"/>
        </w:trPr>
        <w:tc>
          <w:tcPr>
            <w:tcW w:w="8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60EE2A06" w14:textId="77777777" w:rsidR="00D0748F" w:rsidRPr="005C7FAD" w:rsidRDefault="00D0748F" w:rsidP="00F40296">
            <w:pPr>
              <w:spacing w:after="0" w:line="240" w:lineRule="auto"/>
              <w:ind w:left="150"/>
              <w:jc w:val="center"/>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Діапазон завдання температури в </w:t>
            </w:r>
            <w:r w:rsidR="00CB69A0" w:rsidRPr="005C7FAD">
              <w:rPr>
                <w:rFonts w:ascii="Times New Roman" w:eastAsia="Times New Roman" w:hAnsi="Times New Roman" w:cs="Times New Roman"/>
                <w:color w:val="000000"/>
                <w:sz w:val="28"/>
                <w:szCs w:val="28"/>
                <w:lang w:val="uk-UA" w:eastAsia="ru-RU"/>
              </w:rPr>
              <w:t>робочому</w:t>
            </w:r>
            <w:r w:rsidRPr="005C7FAD">
              <w:rPr>
                <w:rFonts w:ascii="Times New Roman" w:eastAsia="Times New Roman" w:hAnsi="Times New Roman" w:cs="Times New Roman"/>
                <w:color w:val="000000"/>
                <w:sz w:val="28"/>
                <w:szCs w:val="28"/>
                <w:lang w:val="uk-UA" w:eastAsia="ru-RU"/>
              </w:rPr>
              <w:t xml:space="preserve"> об´ємі, °С</w:t>
            </w:r>
          </w:p>
        </w:tc>
        <w:tc>
          <w:tcPr>
            <w:tcW w:w="1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BCF0BD6" w14:textId="77777777" w:rsidR="00D0748F" w:rsidRPr="005C7FAD" w:rsidRDefault="00D0748F" w:rsidP="00280AA6">
            <w:pPr>
              <w:spacing w:after="0" w:line="240" w:lineRule="auto"/>
              <w:ind w:left="150"/>
              <w:jc w:val="both"/>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   + 20,0</w:t>
            </w:r>
          </w:p>
        </w:tc>
      </w:tr>
      <w:tr w:rsidR="00D0748F" w:rsidRPr="005C7FAD" w14:paraId="4D932D1E" w14:textId="77777777" w:rsidTr="000F1156">
        <w:trPr>
          <w:trHeight w:val="503"/>
        </w:trPr>
        <w:tc>
          <w:tcPr>
            <w:tcW w:w="8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9E037B" w14:textId="77777777" w:rsidR="00D0748F" w:rsidRPr="005C7FAD" w:rsidRDefault="00CB69A0" w:rsidP="00280AA6">
            <w:pPr>
              <w:spacing w:after="0" w:line="240" w:lineRule="auto"/>
              <w:ind w:left="150"/>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Дозволяюча</w:t>
            </w:r>
            <w:r w:rsidR="00D0748F" w:rsidRPr="005C7FAD">
              <w:rPr>
                <w:rFonts w:ascii="Times New Roman" w:eastAsia="Times New Roman" w:hAnsi="Times New Roman" w:cs="Times New Roman"/>
                <w:color w:val="000000"/>
                <w:sz w:val="28"/>
                <w:szCs w:val="28"/>
                <w:lang w:val="uk-UA" w:eastAsia="ru-RU"/>
              </w:rPr>
              <w:t xml:space="preserve"> здатність індикатора температури, °С,</w:t>
            </w:r>
          </w:p>
        </w:tc>
        <w:tc>
          <w:tcPr>
            <w:tcW w:w="1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F83844" w14:textId="77777777" w:rsidR="00D0748F" w:rsidRPr="005C7FAD" w:rsidRDefault="00D0748F" w:rsidP="00280AA6">
            <w:pPr>
              <w:spacing w:after="0" w:line="240" w:lineRule="auto"/>
              <w:ind w:left="150"/>
              <w:jc w:val="both"/>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   0,1</w:t>
            </w:r>
          </w:p>
        </w:tc>
      </w:tr>
      <w:tr w:rsidR="00D0748F" w:rsidRPr="005C7FAD" w14:paraId="0DC82BF6" w14:textId="77777777" w:rsidTr="000F1156">
        <w:trPr>
          <w:trHeight w:val="175"/>
        </w:trPr>
        <w:tc>
          <w:tcPr>
            <w:tcW w:w="8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36BC61" w14:textId="77777777" w:rsidR="00D0748F" w:rsidRPr="005C7FAD" w:rsidRDefault="00D0748F" w:rsidP="00280AA6">
            <w:pPr>
              <w:spacing w:after="0" w:line="240" w:lineRule="auto"/>
              <w:ind w:left="150"/>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Відхилення температури від заданого значення в устаткувавшимося режимі, °С, не більше</w:t>
            </w:r>
          </w:p>
        </w:tc>
        <w:tc>
          <w:tcPr>
            <w:tcW w:w="1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E5AA6F" w14:textId="77777777" w:rsidR="00D0748F" w:rsidRPr="005C7FAD" w:rsidRDefault="00D0748F" w:rsidP="00280AA6">
            <w:pPr>
              <w:spacing w:after="0" w:line="240" w:lineRule="auto"/>
              <w:ind w:left="150"/>
              <w:jc w:val="both"/>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   ± 0,5</w:t>
            </w:r>
          </w:p>
        </w:tc>
      </w:tr>
      <w:tr w:rsidR="00D0748F" w:rsidRPr="005C7FAD" w14:paraId="1ED52127" w14:textId="77777777" w:rsidTr="000F1156">
        <w:trPr>
          <w:trHeight w:val="409"/>
        </w:trPr>
        <w:tc>
          <w:tcPr>
            <w:tcW w:w="8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4B225B" w14:textId="77777777" w:rsidR="00D0748F" w:rsidRPr="005C7FAD" w:rsidRDefault="00D0748F" w:rsidP="00280AA6">
            <w:pPr>
              <w:spacing w:after="0" w:line="240" w:lineRule="auto"/>
              <w:ind w:left="150"/>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Напруга нагрівача, В</w:t>
            </w:r>
          </w:p>
        </w:tc>
        <w:tc>
          <w:tcPr>
            <w:tcW w:w="1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71DA6C" w14:textId="77777777" w:rsidR="00D0748F" w:rsidRPr="005C7FAD" w:rsidRDefault="00D0748F" w:rsidP="00280AA6">
            <w:pPr>
              <w:spacing w:after="0" w:line="240" w:lineRule="auto"/>
              <w:ind w:left="150"/>
              <w:jc w:val="both"/>
              <w:rPr>
                <w:rFonts w:ascii="Times New Roman" w:hAnsi="Times New Roman" w:cs="Times New Roman"/>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   12</w:t>
            </w:r>
          </w:p>
        </w:tc>
      </w:tr>
      <w:tr w:rsidR="00D0748F" w:rsidRPr="005C7FAD" w14:paraId="2602D4E4" w14:textId="77777777" w:rsidTr="000F1156">
        <w:trPr>
          <w:trHeight w:val="482"/>
        </w:trPr>
        <w:tc>
          <w:tcPr>
            <w:tcW w:w="8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71658651" w14:textId="77777777" w:rsidR="00D0748F" w:rsidRPr="005C7FAD" w:rsidRDefault="00D0748F" w:rsidP="00280AA6">
            <w:pPr>
              <w:spacing w:after="0" w:line="240" w:lineRule="auto"/>
              <w:ind w:left="150"/>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Час стабілізації температурного режиму, хв., не більше</w:t>
            </w:r>
          </w:p>
        </w:tc>
        <w:tc>
          <w:tcPr>
            <w:tcW w:w="15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5EDED79F" w14:textId="77777777" w:rsidR="00D0748F" w:rsidRPr="005C7FAD" w:rsidRDefault="00D0748F" w:rsidP="00280AA6">
            <w:pPr>
              <w:spacing w:after="0" w:line="240" w:lineRule="auto"/>
              <w:ind w:left="150"/>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   240</w:t>
            </w:r>
          </w:p>
        </w:tc>
      </w:tr>
    </w:tbl>
    <w:p w14:paraId="55ADF868" w14:textId="77777777" w:rsidR="00D0748F" w:rsidRPr="005C7FAD" w:rsidRDefault="00D0748F" w:rsidP="00D0748F">
      <w:pPr>
        <w:spacing w:after="0" w:line="360" w:lineRule="auto"/>
        <w:jc w:val="both"/>
        <w:rPr>
          <w:rFonts w:ascii="Times New Roman" w:hAnsi="Times New Roman" w:cs="Times New Roman"/>
          <w:sz w:val="28"/>
          <w:szCs w:val="28"/>
          <w:lang w:val="uk-UA" w:eastAsia="ru-RU"/>
        </w:rPr>
      </w:pPr>
    </w:p>
    <w:p w14:paraId="0D55751A" w14:textId="6CFF6834" w:rsidR="00796BC2" w:rsidRPr="005C7FAD" w:rsidRDefault="00D0748F" w:rsidP="00D0748F">
      <w:pPr>
        <w:spacing w:after="0" w:line="360" w:lineRule="auto"/>
        <w:ind w:firstLine="708"/>
        <w:jc w:val="both"/>
        <w:rPr>
          <w:rFonts w:ascii="Times New Roman" w:hAnsi="Times New Roman" w:cs="Times New Roman"/>
          <w:iCs/>
          <w:sz w:val="28"/>
          <w:szCs w:val="28"/>
          <w:lang w:val="uk-UA"/>
        </w:rPr>
      </w:pPr>
      <w:r w:rsidRPr="005C7FAD">
        <w:rPr>
          <w:rFonts w:ascii="Times New Roman" w:hAnsi="Times New Roman" w:cs="Times New Roman"/>
          <w:iCs/>
          <w:sz w:val="28"/>
          <w:szCs w:val="28"/>
          <w:lang w:val="uk-UA"/>
        </w:rPr>
        <w:t>Ваги лабораторні електронні, призначені для експлуатації в лабораторіях (рис.</w:t>
      </w:r>
      <w:r w:rsidR="00415730">
        <w:rPr>
          <w:rFonts w:ascii="Times New Roman" w:hAnsi="Times New Roman" w:cs="Times New Roman"/>
          <w:iCs/>
          <w:sz w:val="28"/>
          <w:szCs w:val="28"/>
          <w:lang w:val="uk-UA"/>
        </w:rPr>
        <w:t xml:space="preserve"> </w:t>
      </w:r>
      <w:r w:rsidRPr="005C7FAD">
        <w:rPr>
          <w:rFonts w:ascii="Times New Roman" w:hAnsi="Times New Roman" w:cs="Times New Roman"/>
          <w:iCs/>
          <w:sz w:val="28"/>
          <w:szCs w:val="28"/>
          <w:lang w:val="uk-UA"/>
        </w:rPr>
        <w:t>2.</w:t>
      </w:r>
      <w:r w:rsidR="00415730">
        <w:rPr>
          <w:rFonts w:ascii="Times New Roman" w:hAnsi="Times New Roman" w:cs="Times New Roman"/>
          <w:iCs/>
          <w:sz w:val="28"/>
          <w:szCs w:val="28"/>
          <w:lang w:val="uk-UA"/>
        </w:rPr>
        <w:t xml:space="preserve"> </w:t>
      </w:r>
      <w:r w:rsidRPr="005C7FAD">
        <w:rPr>
          <w:rFonts w:ascii="Times New Roman" w:hAnsi="Times New Roman" w:cs="Times New Roman"/>
          <w:iCs/>
          <w:sz w:val="28"/>
          <w:szCs w:val="28"/>
          <w:lang w:val="uk-UA"/>
        </w:rPr>
        <w:t xml:space="preserve">7). </w:t>
      </w:r>
    </w:p>
    <w:p w14:paraId="34DDB5D3" w14:textId="77777777" w:rsidR="00796BC2" w:rsidRPr="005C7FAD" w:rsidRDefault="00796BC2" w:rsidP="00F961A0">
      <w:pPr>
        <w:spacing w:after="0" w:line="360" w:lineRule="auto"/>
        <w:jc w:val="both"/>
        <w:rPr>
          <w:rFonts w:ascii="Times New Roman" w:hAnsi="Times New Roman" w:cs="Times New Roman"/>
          <w:iCs/>
          <w:sz w:val="28"/>
          <w:szCs w:val="28"/>
          <w:lang w:val="uk-UA"/>
        </w:rPr>
      </w:pPr>
    </w:p>
    <w:p w14:paraId="6B72760F" w14:textId="02922DC9" w:rsidR="00796BC2" w:rsidRPr="005C7FAD" w:rsidRDefault="00796BC2" w:rsidP="00796BC2">
      <w:pPr>
        <w:spacing w:after="0" w:line="360" w:lineRule="auto"/>
        <w:ind w:firstLine="708"/>
        <w:jc w:val="center"/>
        <w:rPr>
          <w:rFonts w:ascii="Times New Roman" w:hAnsi="Times New Roman" w:cs="Times New Roman"/>
          <w:iCs/>
          <w:sz w:val="28"/>
          <w:szCs w:val="28"/>
          <w:lang w:val="uk-UA"/>
        </w:rPr>
      </w:pPr>
      <w:r w:rsidRPr="005C7FAD">
        <w:rPr>
          <w:rFonts w:ascii="Times New Roman" w:hAnsi="Times New Roman" w:cs="Times New Roman"/>
          <w:iCs/>
          <w:noProof/>
          <w:sz w:val="28"/>
          <w:szCs w:val="28"/>
          <w:lang w:eastAsia="ru-RU"/>
        </w:rPr>
        <w:drawing>
          <wp:inline distT="0" distB="0" distL="0" distR="0" wp14:anchorId="3CF324FA" wp14:editId="5780BA8E">
            <wp:extent cx="2209800" cy="1775122"/>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весі.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7061" cy="1853251"/>
                    </a:xfrm>
                    <a:prstGeom prst="rect">
                      <a:avLst/>
                    </a:prstGeom>
                  </pic:spPr>
                </pic:pic>
              </a:graphicData>
            </a:graphic>
          </wp:inline>
        </w:drawing>
      </w:r>
    </w:p>
    <w:p w14:paraId="41533CFA" w14:textId="3136EC7C" w:rsidR="00796BC2" w:rsidRPr="005C7FAD" w:rsidRDefault="00796BC2" w:rsidP="00796BC2">
      <w:pPr>
        <w:spacing w:after="0" w:line="360" w:lineRule="auto"/>
        <w:ind w:firstLine="709"/>
        <w:jc w:val="center"/>
        <w:rPr>
          <w:rFonts w:ascii="Times New Roman" w:hAnsi="Times New Roman" w:cs="Times New Roman"/>
          <w:iCs/>
          <w:sz w:val="28"/>
          <w:szCs w:val="28"/>
          <w:lang w:val="uk-UA"/>
        </w:rPr>
      </w:pPr>
      <w:r w:rsidRPr="005C7FAD">
        <w:rPr>
          <w:rFonts w:ascii="Times New Roman" w:hAnsi="Times New Roman" w:cs="Times New Roman"/>
          <w:iCs/>
          <w:sz w:val="28"/>
          <w:szCs w:val="28"/>
          <w:lang w:val="uk-UA"/>
        </w:rPr>
        <w:t>Рисунок 2.</w:t>
      </w:r>
      <w:r w:rsidR="00415730">
        <w:rPr>
          <w:rFonts w:ascii="Times New Roman" w:hAnsi="Times New Roman" w:cs="Times New Roman"/>
          <w:iCs/>
          <w:sz w:val="28"/>
          <w:szCs w:val="28"/>
          <w:lang w:val="uk-UA"/>
        </w:rPr>
        <w:t xml:space="preserve"> </w:t>
      </w:r>
      <w:r w:rsidRPr="005C7FAD">
        <w:rPr>
          <w:rFonts w:ascii="Times New Roman" w:hAnsi="Times New Roman" w:cs="Times New Roman"/>
          <w:iCs/>
          <w:sz w:val="28"/>
          <w:szCs w:val="28"/>
          <w:lang w:val="uk-UA"/>
        </w:rPr>
        <w:t xml:space="preserve">7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iCs/>
          <w:sz w:val="28"/>
          <w:szCs w:val="28"/>
          <w:lang w:val="uk-UA"/>
        </w:rPr>
        <w:t>Ваги лабораторні</w:t>
      </w:r>
    </w:p>
    <w:p w14:paraId="326F908D" w14:textId="77777777" w:rsidR="00020678" w:rsidRPr="005C7FAD" w:rsidRDefault="00020678" w:rsidP="00F961A0">
      <w:pPr>
        <w:spacing w:after="0" w:line="360" w:lineRule="auto"/>
        <w:rPr>
          <w:rFonts w:ascii="Times New Roman" w:hAnsi="Times New Roman" w:cs="Times New Roman"/>
          <w:iCs/>
          <w:sz w:val="28"/>
          <w:szCs w:val="28"/>
          <w:lang w:val="uk-UA"/>
        </w:rPr>
      </w:pPr>
    </w:p>
    <w:p w14:paraId="4F635978" w14:textId="369513A7" w:rsidR="00D0748F" w:rsidRPr="005C7FAD" w:rsidRDefault="00180D2F" w:rsidP="00E92E62">
      <w:pPr>
        <w:spacing w:after="0" w:line="360" w:lineRule="auto"/>
        <w:ind w:firstLine="708"/>
        <w:jc w:val="both"/>
        <w:rPr>
          <w:rFonts w:ascii="Times New Roman" w:hAnsi="Times New Roman" w:cs="Times New Roman"/>
          <w:iCs/>
          <w:sz w:val="28"/>
          <w:szCs w:val="28"/>
          <w:lang w:val="uk-UA"/>
        </w:rPr>
      </w:pPr>
      <w:r w:rsidRPr="005C7FAD">
        <w:rPr>
          <w:rFonts w:ascii="Times New Roman" w:hAnsi="Times New Roman" w:cs="Times New Roman"/>
          <w:iCs/>
          <w:sz w:val="28"/>
          <w:szCs w:val="28"/>
          <w:lang w:val="uk-UA"/>
        </w:rPr>
        <w:t xml:space="preserve">Ваги </w:t>
      </w:r>
      <w:r w:rsidR="00D0748F" w:rsidRPr="005C7FAD">
        <w:rPr>
          <w:rFonts w:ascii="Times New Roman" w:hAnsi="Times New Roman" w:cs="Times New Roman"/>
          <w:iCs/>
          <w:sz w:val="28"/>
          <w:szCs w:val="28"/>
          <w:lang w:val="uk-UA"/>
        </w:rPr>
        <w:t>мають великий скляний вітрозахисний ковпак, для зручного завантаження та мають функцію поштучного зважування.</w:t>
      </w:r>
      <w:r w:rsidR="00E92E62">
        <w:rPr>
          <w:rFonts w:ascii="Times New Roman" w:hAnsi="Times New Roman" w:cs="Times New Roman"/>
          <w:iCs/>
          <w:sz w:val="28"/>
          <w:szCs w:val="28"/>
          <w:lang w:val="uk-UA"/>
        </w:rPr>
        <w:t xml:space="preserve"> Мають сертифікат калібрування. </w:t>
      </w:r>
      <w:r w:rsidR="00D0748F" w:rsidRPr="005C7FAD">
        <w:rPr>
          <w:rFonts w:ascii="Times New Roman" w:hAnsi="Times New Roman" w:cs="Times New Roman"/>
          <w:iCs/>
          <w:sz w:val="28"/>
          <w:szCs w:val="28"/>
          <w:lang w:val="uk-UA"/>
        </w:rPr>
        <w:t xml:space="preserve">Технічні показники: мінімальна межа зважування </w:t>
      </w:r>
      <w:r w:rsidR="00D0748F" w:rsidRPr="005C7FAD">
        <w:rPr>
          <w:rFonts w:ascii="Times New Roman" w:eastAsia="Times New Roman" w:hAnsi="Times New Roman" w:cs="Times New Roman"/>
          <w:sz w:val="28"/>
          <w:szCs w:val="28"/>
          <w:lang w:val="uk-UA" w:eastAsia="ru-RU"/>
        </w:rPr>
        <w:t>–</w:t>
      </w:r>
      <w:r w:rsidR="00D0748F" w:rsidRPr="005C7FAD">
        <w:rPr>
          <w:rFonts w:ascii="Times New Roman" w:hAnsi="Times New Roman" w:cs="Times New Roman"/>
          <w:iCs/>
          <w:sz w:val="28"/>
          <w:szCs w:val="28"/>
          <w:lang w:val="uk-UA"/>
        </w:rPr>
        <w:t xml:space="preserve"> 0,002 г; максимальна межа зважування </w:t>
      </w:r>
      <w:r w:rsidRPr="005C7FAD">
        <w:rPr>
          <w:rFonts w:ascii="Times New Roman" w:eastAsia="Times New Roman" w:hAnsi="Times New Roman" w:cs="Times New Roman"/>
          <w:sz w:val="28"/>
          <w:szCs w:val="28"/>
          <w:lang w:val="uk-UA" w:eastAsia="ru-RU"/>
        </w:rPr>
        <w:t>–</w:t>
      </w:r>
      <w:r w:rsidR="00D0748F" w:rsidRPr="005C7FAD">
        <w:rPr>
          <w:rFonts w:ascii="Times New Roman" w:hAnsi="Times New Roman" w:cs="Times New Roman"/>
          <w:iCs/>
          <w:sz w:val="28"/>
          <w:szCs w:val="28"/>
          <w:lang w:val="uk-UA"/>
        </w:rPr>
        <w:t xml:space="preserve"> 100 г; рідкокристалічний дисплей; живлення від мережі 220 В.</w:t>
      </w:r>
    </w:p>
    <w:p w14:paraId="18B7277C" w14:textId="3B906C2E" w:rsidR="00B3073F" w:rsidRDefault="00D0748F" w:rsidP="00D0748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lastRenderedPageBreak/>
        <w:t>Фотометр КФК</w:t>
      </w:r>
      <w:r w:rsidR="00B029BF" w:rsidRPr="005C7FAD">
        <w:rPr>
          <w:rFonts w:ascii="Times New Roman" w:eastAsia="Times New Roman" w:hAnsi="Times New Roman" w:cs="Times New Roman"/>
          <w:sz w:val="28"/>
          <w:szCs w:val="28"/>
          <w:lang w:val="uk-UA" w:eastAsia="ru-RU"/>
        </w:rPr>
        <w:t>–</w:t>
      </w:r>
      <w:r w:rsidRPr="005C7FAD">
        <w:rPr>
          <w:rFonts w:ascii="Times New Roman" w:eastAsia="Times New Roman" w:hAnsi="Times New Roman" w:cs="Times New Roman"/>
          <w:color w:val="000000"/>
          <w:sz w:val="28"/>
          <w:szCs w:val="28"/>
          <w:lang w:val="uk-UA" w:eastAsia="ru-RU"/>
        </w:rPr>
        <w:t xml:space="preserve">3 </w:t>
      </w:r>
      <w:r w:rsidR="00B3073F" w:rsidRPr="005C7FAD">
        <w:rPr>
          <w:rFonts w:ascii="Times New Roman" w:eastAsia="Times New Roman" w:hAnsi="Times New Roman" w:cs="Times New Roman"/>
          <w:color w:val="000000"/>
          <w:sz w:val="28"/>
          <w:szCs w:val="28"/>
          <w:lang w:val="uk-UA" w:eastAsia="ru-RU"/>
        </w:rPr>
        <w:t>(рис.</w:t>
      </w:r>
      <w:r w:rsidR="00B3073F">
        <w:rPr>
          <w:rFonts w:ascii="Times New Roman" w:eastAsia="Times New Roman" w:hAnsi="Times New Roman" w:cs="Times New Roman"/>
          <w:color w:val="000000"/>
          <w:sz w:val="28"/>
          <w:szCs w:val="28"/>
          <w:lang w:val="uk-UA" w:eastAsia="ru-RU"/>
        </w:rPr>
        <w:t xml:space="preserve"> </w:t>
      </w:r>
      <w:r w:rsidR="00B3073F" w:rsidRPr="005C7FAD">
        <w:rPr>
          <w:rFonts w:ascii="Times New Roman" w:eastAsia="Times New Roman" w:hAnsi="Times New Roman" w:cs="Times New Roman"/>
          <w:color w:val="000000"/>
          <w:sz w:val="28"/>
          <w:szCs w:val="28"/>
          <w:lang w:val="uk-UA" w:eastAsia="ru-RU"/>
        </w:rPr>
        <w:t>2.</w:t>
      </w:r>
      <w:r w:rsidR="00B3073F">
        <w:rPr>
          <w:rFonts w:ascii="Times New Roman" w:eastAsia="Times New Roman" w:hAnsi="Times New Roman" w:cs="Times New Roman"/>
          <w:color w:val="000000"/>
          <w:sz w:val="28"/>
          <w:szCs w:val="28"/>
          <w:lang w:val="uk-UA" w:eastAsia="ru-RU"/>
        </w:rPr>
        <w:t xml:space="preserve"> 8) </w:t>
      </w:r>
      <w:r w:rsidRPr="005C7FAD">
        <w:rPr>
          <w:rFonts w:ascii="Times New Roman" w:eastAsia="Times New Roman" w:hAnsi="Times New Roman" w:cs="Times New Roman"/>
          <w:color w:val="000000"/>
          <w:sz w:val="28"/>
          <w:szCs w:val="28"/>
          <w:lang w:val="uk-UA" w:eastAsia="ru-RU"/>
        </w:rPr>
        <w:t>призначений для вимірювання коефіцієнтів пропускання і оптичної щільності прозорих рідинних розчинів</w:t>
      </w:r>
      <w:r w:rsidR="00B3073F">
        <w:rPr>
          <w:rFonts w:ascii="Times New Roman" w:eastAsia="Times New Roman" w:hAnsi="Times New Roman" w:cs="Times New Roman"/>
          <w:color w:val="000000"/>
          <w:sz w:val="28"/>
          <w:szCs w:val="28"/>
          <w:lang w:val="uk-UA" w:eastAsia="ru-RU"/>
        </w:rPr>
        <w:t>.</w:t>
      </w:r>
    </w:p>
    <w:p w14:paraId="2E92EC8A" w14:textId="77777777" w:rsidR="00B3073F" w:rsidRDefault="00B3073F" w:rsidP="00DA5332">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14:paraId="1036C5DD" w14:textId="2FB39CE2" w:rsidR="00B3073F" w:rsidRDefault="00B3073F" w:rsidP="00B3073F">
      <w:pPr>
        <w:shd w:val="clear" w:color="auto" w:fill="FFFFFF"/>
        <w:spacing w:after="0" w:line="360" w:lineRule="auto"/>
        <w:ind w:firstLine="709"/>
        <w:jc w:val="center"/>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noProof/>
          <w:color w:val="000000"/>
          <w:sz w:val="28"/>
          <w:szCs w:val="28"/>
          <w:lang w:eastAsia="ru-RU"/>
        </w:rPr>
        <w:drawing>
          <wp:inline distT="0" distB="0" distL="0" distR="0" wp14:anchorId="4C7F8627" wp14:editId="4185D0E7">
            <wp:extent cx="2524125" cy="139180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кфк.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29502" cy="1505049"/>
                    </a:xfrm>
                    <a:prstGeom prst="rect">
                      <a:avLst/>
                    </a:prstGeom>
                  </pic:spPr>
                </pic:pic>
              </a:graphicData>
            </a:graphic>
          </wp:inline>
        </w:drawing>
      </w:r>
    </w:p>
    <w:p w14:paraId="63A23C68" w14:textId="77777777" w:rsidR="00B3073F" w:rsidRPr="005C7FAD" w:rsidRDefault="00B3073F" w:rsidP="00B3073F">
      <w:pPr>
        <w:shd w:val="clear" w:color="auto" w:fill="FFFFFF"/>
        <w:spacing w:after="0" w:line="360" w:lineRule="auto"/>
        <w:ind w:firstLine="709"/>
        <w:jc w:val="center"/>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Рисунок 2.</w:t>
      </w:r>
      <w:r>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8 – Фотометр КФК</w:t>
      </w:r>
      <w:r w:rsidRPr="005C7FAD">
        <w:rPr>
          <w:rFonts w:ascii="Times New Roman" w:eastAsia="Times New Roman" w:hAnsi="Times New Roman" w:cs="Times New Roman"/>
          <w:sz w:val="28"/>
          <w:szCs w:val="28"/>
          <w:lang w:val="uk-UA" w:eastAsia="ru-RU"/>
        </w:rPr>
        <w:t>–</w:t>
      </w:r>
      <w:r w:rsidRPr="005C7FAD">
        <w:rPr>
          <w:rFonts w:ascii="Times New Roman" w:eastAsia="Times New Roman" w:hAnsi="Times New Roman" w:cs="Times New Roman"/>
          <w:color w:val="000000"/>
          <w:sz w:val="28"/>
          <w:szCs w:val="28"/>
          <w:lang w:val="uk-UA" w:eastAsia="ru-RU"/>
        </w:rPr>
        <w:t>3</w:t>
      </w:r>
    </w:p>
    <w:p w14:paraId="18964CB7" w14:textId="77777777" w:rsidR="00B3073F" w:rsidRDefault="00B3073F" w:rsidP="00DA5332">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14:paraId="528CCDA0" w14:textId="54013008" w:rsidR="00D0748F" w:rsidRPr="005C7FAD" w:rsidRDefault="00B3073F" w:rsidP="00C04393">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w:t>
      </w:r>
      <w:r w:rsidR="00D0748F" w:rsidRPr="005C7FAD">
        <w:rPr>
          <w:rFonts w:ascii="Times New Roman" w:eastAsia="Times New Roman" w:hAnsi="Times New Roman" w:cs="Times New Roman"/>
          <w:color w:val="000000"/>
          <w:sz w:val="28"/>
          <w:szCs w:val="28"/>
          <w:lang w:val="uk-UA" w:eastAsia="ru-RU"/>
        </w:rPr>
        <w:t xml:space="preserve"> також для вимірювання швидкості зміни оптичної щільності речовини і визначення концентрації речовини в розчинах після градуювання фотометра споживачем</w:t>
      </w:r>
      <w:r>
        <w:rPr>
          <w:rFonts w:ascii="Times New Roman" w:eastAsia="Times New Roman" w:hAnsi="Times New Roman" w:cs="Times New Roman"/>
          <w:color w:val="000000"/>
          <w:sz w:val="28"/>
          <w:szCs w:val="28"/>
          <w:lang w:val="uk-UA" w:eastAsia="ru-RU"/>
        </w:rPr>
        <w:t>.</w:t>
      </w:r>
      <w:r w:rsidR="00D0748F" w:rsidRPr="005C7FAD">
        <w:rPr>
          <w:rFonts w:ascii="Times New Roman" w:eastAsia="Times New Roman" w:hAnsi="Times New Roman" w:cs="Times New Roman"/>
          <w:color w:val="000000"/>
          <w:sz w:val="28"/>
          <w:szCs w:val="28"/>
          <w:lang w:val="uk-UA" w:eastAsia="ru-RU"/>
        </w:rPr>
        <w:t xml:space="preserve"> Фотометр видає результати вимірювання на цифровому табло в одиницях коефіцієнтів пропускання, оптичної щільності, концентрації і дозволяє виконувати кінетичні вимірювання за 1, 2, 3, 4, 5 хв. </w:t>
      </w:r>
    </w:p>
    <w:p w14:paraId="3CDF2826" w14:textId="27A3A4F5" w:rsidR="00D0748F" w:rsidRPr="005C7FAD" w:rsidRDefault="0042613E" w:rsidP="00C04393">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Прилад </w:t>
      </w:r>
      <w:r w:rsidR="00D0748F" w:rsidRPr="005C7FAD">
        <w:rPr>
          <w:rFonts w:ascii="Times New Roman" w:eastAsia="Times New Roman" w:hAnsi="Times New Roman" w:cs="Times New Roman"/>
          <w:color w:val="000000"/>
          <w:sz w:val="28"/>
          <w:szCs w:val="28"/>
          <w:lang w:val="uk-UA" w:eastAsia="ru-RU"/>
        </w:rPr>
        <w:t>забезпечує: визначення вмісту речовин в р</w:t>
      </w:r>
      <w:r w:rsidR="00271646" w:rsidRPr="005C7FAD">
        <w:rPr>
          <w:rFonts w:ascii="Times New Roman" w:eastAsia="Times New Roman" w:hAnsi="Times New Roman" w:cs="Times New Roman"/>
          <w:color w:val="000000"/>
          <w:sz w:val="28"/>
          <w:szCs w:val="28"/>
          <w:lang w:val="uk-UA" w:eastAsia="ru-RU"/>
        </w:rPr>
        <w:t>ізних розчинах, наприклад:</w:t>
      </w:r>
      <w:r w:rsidR="00D0748F" w:rsidRPr="005C7FAD">
        <w:rPr>
          <w:rFonts w:ascii="Times New Roman" w:eastAsia="Times New Roman" w:hAnsi="Times New Roman" w:cs="Times New Roman"/>
          <w:color w:val="000000"/>
          <w:sz w:val="28"/>
          <w:szCs w:val="28"/>
          <w:lang w:val="uk-UA" w:eastAsia="ru-RU"/>
        </w:rPr>
        <w:t xml:space="preserve"> заліза, хлору, лугів, фосфатів, нітратів, нітритів, азоту амонійних солей. Технічні показники</w:t>
      </w:r>
      <w:r w:rsidR="00C04393">
        <w:rPr>
          <w:rFonts w:ascii="Times New Roman" w:eastAsia="Times New Roman" w:hAnsi="Times New Roman" w:cs="Times New Roman"/>
          <w:color w:val="000000"/>
          <w:sz w:val="28"/>
          <w:szCs w:val="28"/>
          <w:lang w:val="uk-UA" w:eastAsia="ru-RU"/>
        </w:rPr>
        <w:t xml:space="preserve">: </w:t>
      </w:r>
      <w:r w:rsidR="00C04393">
        <w:rPr>
          <w:rFonts w:ascii="Times New Roman" w:eastAsia="Times New Roman" w:hAnsi="Times New Roman" w:cs="Times New Roman"/>
          <w:color w:val="000000"/>
          <w:sz w:val="28"/>
          <w:szCs w:val="28"/>
          <w:bdr w:val="none" w:sz="0" w:space="0" w:color="auto" w:frame="1"/>
          <w:lang w:val="uk-UA" w:eastAsia="ru-RU"/>
        </w:rPr>
        <w:t>с</w:t>
      </w:r>
      <w:r w:rsidR="00C04393" w:rsidRPr="00F40296">
        <w:rPr>
          <w:rFonts w:ascii="Times New Roman" w:eastAsia="Times New Roman" w:hAnsi="Times New Roman" w:cs="Times New Roman"/>
          <w:color w:val="000000"/>
          <w:sz w:val="28"/>
          <w:szCs w:val="28"/>
          <w:bdr w:val="none" w:sz="0" w:space="0" w:color="auto" w:frame="1"/>
          <w:lang w:val="uk-UA" w:eastAsia="ru-RU"/>
        </w:rPr>
        <w:t>пектральний діапазон робот</w:t>
      </w:r>
      <w:r w:rsidR="00C04393">
        <w:rPr>
          <w:rFonts w:ascii="Times New Roman" w:eastAsia="Times New Roman" w:hAnsi="Times New Roman" w:cs="Times New Roman"/>
          <w:color w:val="000000"/>
          <w:sz w:val="28"/>
          <w:szCs w:val="28"/>
          <w:bdr w:val="none" w:sz="0" w:space="0" w:color="auto" w:frame="1"/>
          <w:lang w:val="uk-UA" w:eastAsia="ru-RU"/>
        </w:rPr>
        <w:t>и</w:t>
      </w:r>
      <w:r w:rsidR="00C04393" w:rsidRPr="00F40296">
        <w:rPr>
          <w:rFonts w:ascii="Times New Roman" w:eastAsia="Times New Roman" w:hAnsi="Times New Roman" w:cs="Times New Roman"/>
          <w:color w:val="000000"/>
          <w:sz w:val="28"/>
          <w:szCs w:val="28"/>
          <w:bdr w:val="none" w:sz="0" w:space="0" w:color="auto" w:frame="1"/>
          <w:lang w:val="uk-UA" w:eastAsia="ru-RU"/>
        </w:rPr>
        <w:t xml:space="preserve"> </w:t>
      </w:r>
      <w:r w:rsidR="00C04393" w:rsidRPr="00F40296">
        <w:rPr>
          <w:rFonts w:ascii="Times New Roman" w:eastAsia="Times New Roman" w:hAnsi="Times New Roman" w:cs="Times New Roman"/>
          <w:color w:val="000000"/>
          <w:sz w:val="28"/>
          <w:szCs w:val="28"/>
          <w:lang w:val="uk-UA" w:eastAsia="ru-RU"/>
        </w:rPr>
        <w:t>315</w:t>
      </w:r>
      <w:r w:rsidR="00C04393" w:rsidRPr="00F40296">
        <w:rPr>
          <w:rFonts w:ascii="Times New Roman" w:eastAsia="Times New Roman" w:hAnsi="Times New Roman" w:cs="Times New Roman"/>
          <w:sz w:val="28"/>
          <w:szCs w:val="28"/>
          <w:lang w:val="uk-UA" w:eastAsia="ru-RU"/>
        </w:rPr>
        <w:t>-</w:t>
      </w:r>
      <w:r w:rsidR="00C04393" w:rsidRPr="00F40296">
        <w:rPr>
          <w:rFonts w:ascii="Times New Roman" w:eastAsia="Times New Roman" w:hAnsi="Times New Roman" w:cs="Times New Roman"/>
          <w:color w:val="000000"/>
          <w:sz w:val="28"/>
          <w:szCs w:val="28"/>
          <w:lang w:val="uk-UA" w:eastAsia="ru-RU"/>
        </w:rPr>
        <w:t>990</w:t>
      </w:r>
      <w:r w:rsidR="00C04393">
        <w:rPr>
          <w:rFonts w:ascii="Times New Roman" w:eastAsia="Times New Roman" w:hAnsi="Times New Roman" w:cs="Times New Roman"/>
          <w:color w:val="000000"/>
          <w:sz w:val="28"/>
          <w:szCs w:val="28"/>
          <w:lang w:val="uk-UA" w:eastAsia="ru-RU"/>
        </w:rPr>
        <w:t xml:space="preserve"> </w:t>
      </w:r>
      <w:r w:rsidR="00C04393" w:rsidRPr="00F40296">
        <w:rPr>
          <w:rFonts w:ascii="Times New Roman" w:eastAsia="Times New Roman" w:hAnsi="Times New Roman" w:cs="Times New Roman"/>
          <w:color w:val="000000"/>
          <w:sz w:val="28"/>
          <w:szCs w:val="28"/>
          <w:bdr w:val="none" w:sz="0" w:space="0" w:color="auto" w:frame="1"/>
          <w:lang w:val="uk-UA" w:eastAsia="ru-RU"/>
        </w:rPr>
        <w:t>нм</w:t>
      </w:r>
      <w:r w:rsidR="00C04393">
        <w:rPr>
          <w:rFonts w:ascii="Times New Roman" w:eastAsia="Times New Roman" w:hAnsi="Times New Roman" w:cs="Times New Roman"/>
          <w:color w:val="000000"/>
          <w:sz w:val="28"/>
          <w:szCs w:val="28"/>
          <w:bdr w:val="none" w:sz="0" w:space="0" w:color="auto" w:frame="1"/>
          <w:lang w:val="uk-UA" w:eastAsia="ru-RU"/>
        </w:rPr>
        <w:t>; о</w:t>
      </w:r>
      <w:r w:rsidR="00C04393" w:rsidRPr="00B3073F">
        <w:rPr>
          <w:rFonts w:ascii="Times New Roman" w:eastAsia="Times New Roman" w:hAnsi="Times New Roman" w:cs="Times New Roman"/>
          <w:color w:val="000000"/>
          <w:sz w:val="28"/>
          <w:szCs w:val="28"/>
          <w:bdr w:val="none" w:sz="0" w:space="0" w:color="auto" w:frame="1"/>
          <w:lang w:val="uk-UA" w:eastAsia="ru-RU"/>
        </w:rPr>
        <w:t xml:space="preserve">сновна абсолютна похибка вимірювання коефіцієнта пропускання, </w:t>
      </w:r>
      <w:r w:rsidR="00C04393">
        <w:rPr>
          <w:rFonts w:ascii="Times New Roman" w:eastAsia="Times New Roman" w:hAnsi="Times New Roman" w:cs="Times New Roman"/>
          <w:color w:val="000000"/>
          <w:sz w:val="28"/>
          <w:szCs w:val="28"/>
          <w:bdr w:val="none" w:sz="0" w:space="0" w:color="auto" w:frame="1"/>
          <w:lang w:val="uk-UA" w:eastAsia="ru-RU"/>
        </w:rPr>
        <w:t>0,5</w:t>
      </w:r>
      <w:r w:rsidR="00C04393" w:rsidRPr="00B3073F">
        <w:rPr>
          <w:rFonts w:ascii="Times New Roman" w:eastAsia="Times New Roman" w:hAnsi="Times New Roman" w:cs="Times New Roman"/>
          <w:color w:val="000000"/>
          <w:sz w:val="28"/>
          <w:szCs w:val="28"/>
          <w:bdr w:val="none" w:sz="0" w:space="0" w:color="auto" w:frame="1"/>
          <w:lang w:val="uk-UA" w:eastAsia="ru-RU"/>
        </w:rPr>
        <w:t>%</w:t>
      </w:r>
      <w:r w:rsidR="00C04393">
        <w:rPr>
          <w:rFonts w:ascii="Times New Roman" w:eastAsia="Times New Roman" w:hAnsi="Times New Roman" w:cs="Times New Roman"/>
          <w:color w:val="000000"/>
          <w:sz w:val="28"/>
          <w:szCs w:val="28"/>
          <w:bdr w:val="none" w:sz="0" w:space="0" w:color="auto" w:frame="1"/>
          <w:lang w:val="uk-UA" w:eastAsia="ru-RU"/>
        </w:rPr>
        <w:t xml:space="preserve">; </w:t>
      </w:r>
      <w:r w:rsidR="00C04393">
        <w:rPr>
          <w:rFonts w:ascii="Times New Roman" w:eastAsia="Times New Roman" w:hAnsi="Times New Roman" w:cs="Times New Roman"/>
          <w:color w:val="000000"/>
          <w:sz w:val="28"/>
          <w:szCs w:val="28"/>
          <w:lang w:val="uk-UA" w:eastAsia="ru-RU"/>
        </w:rPr>
        <w:t>д</w:t>
      </w:r>
      <w:r w:rsidR="00C04393" w:rsidRPr="00B3073F">
        <w:rPr>
          <w:rFonts w:ascii="Times New Roman" w:eastAsia="Times New Roman" w:hAnsi="Times New Roman" w:cs="Times New Roman"/>
          <w:color w:val="000000"/>
          <w:sz w:val="28"/>
          <w:szCs w:val="28"/>
          <w:lang w:val="uk-UA" w:eastAsia="ru-RU"/>
        </w:rPr>
        <w:t>жерело випромінювання</w:t>
      </w:r>
      <w:r w:rsidR="00C04393">
        <w:rPr>
          <w:rFonts w:ascii="Times New Roman" w:eastAsia="Times New Roman" w:hAnsi="Times New Roman" w:cs="Times New Roman"/>
          <w:color w:val="000000"/>
          <w:sz w:val="28"/>
          <w:szCs w:val="28"/>
          <w:lang w:val="uk-UA" w:eastAsia="ru-RU"/>
        </w:rPr>
        <w:t xml:space="preserve"> </w:t>
      </w:r>
      <w:r w:rsidR="00C04393" w:rsidRPr="00B3073F">
        <w:rPr>
          <w:rFonts w:ascii="Times New Roman" w:eastAsia="Times New Roman" w:hAnsi="Times New Roman" w:cs="Times New Roman"/>
          <w:color w:val="000000"/>
          <w:sz w:val="28"/>
          <w:szCs w:val="28"/>
          <w:bdr w:val="none" w:sz="0" w:space="0" w:color="auto" w:frame="1"/>
          <w:lang w:val="uk-UA" w:eastAsia="ru-RU"/>
        </w:rPr>
        <w:t>галогенна лампа</w:t>
      </w:r>
      <w:r w:rsidR="00C04393" w:rsidRPr="00C04393">
        <w:rPr>
          <w:rFonts w:ascii="Times New Roman" w:eastAsia="Times New Roman" w:hAnsi="Times New Roman" w:cs="Times New Roman"/>
          <w:color w:val="000000"/>
          <w:sz w:val="28"/>
          <w:szCs w:val="28"/>
          <w:bdr w:val="none" w:sz="0" w:space="0" w:color="auto" w:frame="1"/>
          <w:lang w:val="uk-UA" w:eastAsia="ru-RU"/>
        </w:rPr>
        <w:t xml:space="preserve"> </w:t>
      </w:r>
      <w:r w:rsidR="00C04393" w:rsidRPr="00B3073F">
        <w:rPr>
          <w:rFonts w:ascii="Times New Roman" w:eastAsia="Times New Roman" w:hAnsi="Times New Roman" w:cs="Times New Roman"/>
          <w:color w:val="000000"/>
          <w:sz w:val="28"/>
          <w:szCs w:val="28"/>
          <w:bdr w:val="none" w:sz="0" w:space="0" w:color="auto" w:frame="1"/>
          <w:lang w:val="uk-UA" w:eastAsia="ru-RU"/>
        </w:rPr>
        <w:t>КГМ 12-10</w:t>
      </w:r>
      <w:r w:rsidR="00C04393">
        <w:rPr>
          <w:rFonts w:ascii="Times New Roman" w:eastAsia="Times New Roman" w:hAnsi="Times New Roman" w:cs="Times New Roman"/>
          <w:color w:val="000000"/>
          <w:sz w:val="28"/>
          <w:szCs w:val="28"/>
          <w:bdr w:val="none" w:sz="0" w:space="0" w:color="auto" w:frame="1"/>
          <w:lang w:val="uk-UA" w:eastAsia="ru-RU"/>
        </w:rPr>
        <w:t>.</w:t>
      </w:r>
    </w:p>
    <w:p w14:paraId="581401CF" w14:textId="69F3B22E" w:rsidR="00D0748F" w:rsidRPr="005C7FAD" w:rsidRDefault="00D0748F" w:rsidP="00C04393">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Аналізатор МІКРАН призначений для експрес-аналізу вмісту нафтопродуктів у воді (питної, поверхневої, підземної, морськ</w:t>
      </w:r>
      <w:r w:rsidR="009437DE" w:rsidRPr="005C7FAD">
        <w:rPr>
          <w:rFonts w:ascii="Times New Roman" w:eastAsia="Times New Roman" w:hAnsi="Times New Roman" w:cs="Times New Roman"/>
          <w:color w:val="000000"/>
          <w:sz w:val="28"/>
          <w:szCs w:val="28"/>
          <w:lang w:val="uk-UA" w:eastAsia="ru-RU"/>
        </w:rPr>
        <w:t>ої</w:t>
      </w:r>
      <w:r w:rsidR="00C04393">
        <w:rPr>
          <w:rFonts w:ascii="Times New Roman" w:eastAsia="Times New Roman" w:hAnsi="Times New Roman" w:cs="Times New Roman"/>
          <w:color w:val="000000"/>
          <w:sz w:val="28"/>
          <w:szCs w:val="28"/>
          <w:lang w:val="uk-UA" w:eastAsia="ru-RU"/>
        </w:rPr>
        <w:t>, стічної).</w:t>
      </w:r>
    </w:p>
    <w:p w14:paraId="016A9AFA" w14:textId="77777777" w:rsidR="00C04393" w:rsidRPr="005C7FAD" w:rsidRDefault="00C04393" w:rsidP="00C04393">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Аналізатор МІКРАН проводить в автоматичному режимі паркан проби, дозування екстрагують розчинника, екстракція, поділ, вимір оптичної щільності нафтопродуктів в екстракті, регенерацію розчинника, промивання і сушіння вимірювальної кювети, фільтрів, розділової колонки, розрахунок і індикацію результату вимірювання.</w:t>
      </w:r>
    </w:p>
    <w:p w14:paraId="4888DB05" w14:textId="77777777" w:rsidR="00C04393" w:rsidRPr="005C7FAD" w:rsidRDefault="00C04393" w:rsidP="00C04393">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Технічні показники: обсяг проби для аналізу 0,15л; похибка визначення концентрації нафтопродуктів становить в діапазоні концентрацій 0,01-100,0 мг </w:t>
      </w:r>
      <w:r w:rsidRPr="005C7FAD">
        <w:rPr>
          <w:rFonts w:ascii="Times New Roman" w:hAnsi="Times New Roman" w:cs="Times New Roman"/>
          <w:sz w:val="28"/>
          <w:szCs w:val="28"/>
          <w:lang w:val="uk-UA"/>
        </w:rPr>
        <w:lastRenderedPageBreak/>
        <w:t>/ літр ± 20% відносної похибки; споживана потужність 60 Вт; харчування від мережі 220В ± 40.</w:t>
      </w:r>
    </w:p>
    <w:p w14:paraId="3C92F13E" w14:textId="39E223DD" w:rsidR="00D0748F" w:rsidRPr="005C7FAD" w:rsidRDefault="00D0748F" w:rsidP="002644B2">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 xml:space="preserve">Плита нагріву C-MAG HP 4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eastAsia="ru-RU"/>
        </w:rPr>
        <w:t xml:space="preserve"> лабораторна нагрівальна плитка з керамічної робочою поверхнею, що в</w:t>
      </w:r>
      <w:r w:rsidR="002644B2">
        <w:rPr>
          <w:rFonts w:ascii="Times New Roman" w:hAnsi="Times New Roman" w:cs="Times New Roman"/>
          <w:sz w:val="28"/>
          <w:szCs w:val="28"/>
          <w:lang w:val="uk-UA" w:eastAsia="ru-RU"/>
        </w:rPr>
        <w:t xml:space="preserve">олодіє високою кислотостійкістю. </w:t>
      </w:r>
      <w:r w:rsidR="002644B2" w:rsidRPr="005C7FAD">
        <w:rPr>
          <w:rFonts w:ascii="Times New Roman" w:hAnsi="Times New Roman" w:cs="Times New Roman"/>
          <w:sz w:val="28"/>
          <w:szCs w:val="28"/>
          <w:lang w:val="uk-UA" w:eastAsia="ru-RU"/>
        </w:rPr>
        <w:t>Керамічна нагрівальна поверхня: цільна без швів нагрівальна поверхня, що во</w:t>
      </w:r>
      <w:r w:rsidR="002644B2">
        <w:rPr>
          <w:rFonts w:ascii="Times New Roman" w:hAnsi="Times New Roman" w:cs="Times New Roman"/>
          <w:sz w:val="28"/>
          <w:szCs w:val="28"/>
          <w:lang w:val="uk-UA" w:eastAsia="ru-RU"/>
        </w:rPr>
        <w:t xml:space="preserve">лодіє високою кислотостійкістю </w:t>
      </w:r>
      <w:r w:rsidRPr="002644B2">
        <w:rPr>
          <w:rFonts w:ascii="Times New Roman" w:hAnsi="Times New Roman" w:cs="Times New Roman"/>
          <w:sz w:val="28"/>
          <w:szCs w:val="28"/>
          <w:lang w:val="uk-UA" w:eastAsia="ru-RU"/>
        </w:rPr>
        <w:t>(рис.</w:t>
      </w:r>
      <w:r w:rsidR="00C23D21" w:rsidRPr="002644B2">
        <w:rPr>
          <w:rFonts w:ascii="Times New Roman" w:hAnsi="Times New Roman" w:cs="Times New Roman"/>
          <w:sz w:val="28"/>
          <w:szCs w:val="28"/>
          <w:lang w:val="uk-UA" w:eastAsia="ru-RU"/>
        </w:rPr>
        <w:t xml:space="preserve"> </w:t>
      </w:r>
      <w:r w:rsidRPr="002644B2">
        <w:rPr>
          <w:rFonts w:ascii="Times New Roman" w:hAnsi="Times New Roman" w:cs="Times New Roman"/>
          <w:sz w:val="28"/>
          <w:szCs w:val="28"/>
          <w:lang w:val="uk-UA" w:eastAsia="ru-RU"/>
        </w:rPr>
        <w:t>2.</w:t>
      </w:r>
      <w:r w:rsidR="00415730" w:rsidRPr="002644B2">
        <w:rPr>
          <w:rFonts w:ascii="Times New Roman" w:hAnsi="Times New Roman" w:cs="Times New Roman"/>
          <w:sz w:val="28"/>
          <w:szCs w:val="28"/>
          <w:lang w:val="uk-UA" w:eastAsia="ru-RU"/>
        </w:rPr>
        <w:t xml:space="preserve"> </w:t>
      </w:r>
      <w:r w:rsidR="002B58A9">
        <w:rPr>
          <w:rFonts w:ascii="Times New Roman" w:hAnsi="Times New Roman" w:cs="Times New Roman"/>
          <w:sz w:val="28"/>
          <w:szCs w:val="28"/>
          <w:lang w:val="uk-UA" w:eastAsia="ru-RU"/>
        </w:rPr>
        <w:t>9</w:t>
      </w:r>
      <w:r w:rsidRPr="005C7FAD">
        <w:rPr>
          <w:rFonts w:ascii="Times New Roman" w:hAnsi="Times New Roman" w:cs="Times New Roman"/>
          <w:sz w:val="28"/>
          <w:szCs w:val="28"/>
          <w:lang w:val="uk-UA" w:eastAsia="ru-RU"/>
        </w:rPr>
        <w:t xml:space="preserve">). </w:t>
      </w:r>
    </w:p>
    <w:p w14:paraId="6C3DB34F" w14:textId="77777777" w:rsidR="00D0748F" w:rsidRPr="005C7FAD" w:rsidRDefault="00D0748F" w:rsidP="002644B2">
      <w:pPr>
        <w:spacing w:after="0" w:line="360" w:lineRule="auto"/>
        <w:jc w:val="both"/>
        <w:rPr>
          <w:rFonts w:ascii="Times New Roman" w:hAnsi="Times New Roman" w:cs="Times New Roman"/>
          <w:sz w:val="28"/>
          <w:szCs w:val="28"/>
          <w:lang w:val="uk-UA" w:eastAsia="ru-RU"/>
        </w:rPr>
      </w:pPr>
    </w:p>
    <w:p w14:paraId="1614CB19" w14:textId="77777777" w:rsidR="00D0748F" w:rsidRPr="005C7FAD" w:rsidRDefault="00D0748F" w:rsidP="00D0748F">
      <w:pPr>
        <w:spacing w:after="0" w:line="360" w:lineRule="auto"/>
        <w:ind w:firstLine="708"/>
        <w:jc w:val="center"/>
        <w:rPr>
          <w:rFonts w:ascii="Times New Roman" w:hAnsi="Times New Roman" w:cs="Times New Roman"/>
          <w:sz w:val="28"/>
          <w:szCs w:val="28"/>
          <w:lang w:val="uk-UA" w:eastAsia="ru-RU"/>
        </w:rPr>
      </w:pPr>
      <w:r w:rsidRPr="005C7FAD">
        <w:rPr>
          <w:rFonts w:ascii="Times New Roman" w:hAnsi="Times New Roman" w:cs="Times New Roman"/>
          <w:noProof/>
          <w:sz w:val="28"/>
          <w:szCs w:val="28"/>
          <w:lang w:eastAsia="ru-RU"/>
        </w:rPr>
        <w:drawing>
          <wp:inline distT="0" distB="0" distL="0" distR="0" wp14:anchorId="4D33A738" wp14:editId="1637AA3D">
            <wp:extent cx="2657475" cy="11472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печь.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13564" cy="1214640"/>
                    </a:xfrm>
                    <a:prstGeom prst="rect">
                      <a:avLst/>
                    </a:prstGeom>
                  </pic:spPr>
                </pic:pic>
              </a:graphicData>
            </a:graphic>
          </wp:inline>
        </w:drawing>
      </w:r>
    </w:p>
    <w:p w14:paraId="36C0390D" w14:textId="53B2BADD" w:rsidR="00D0748F" w:rsidRPr="005C7FAD" w:rsidRDefault="00D0748F" w:rsidP="00D0748F">
      <w:pPr>
        <w:spacing w:after="0" w:line="360" w:lineRule="auto"/>
        <w:ind w:firstLine="709"/>
        <w:jc w:val="center"/>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Рисунок 2.</w:t>
      </w:r>
      <w:r w:rsidR="00415730">
        <w:rPr>
          <w:rFonts w:ascii="Times New Roman" w:hAnsi="Times New Roman" w:cs="Times New Roman"/>
          <w:sz w:val="28"/>
          <w:szCs w:val="28"/>
          <w:lang w:val="uk-UA" w:eastAsia="ru-RU"/>
        </w:rPr>
        <w:t xml:space="preserve"> </w:t>
      </w:r>
      <w:r w:rsidR="002B58A9">
        <w:rPr>
          <w:rFonts w:ascii="Times New Roman" w:hAnsi="Times New Roman" w:cs="Times New Roman"/>
          <w:sz w:val="28"/>
          <w:szCs w:val="28"/>
          <w:lang w:val="uk-UA" w:eastAsia="ru-RU"/>
        </w:rPr>
        <w:t>9</w:t>
      </w:r>
      <w:r w:rsidRPr="005C7FAD">
        <w:rPr>
          <w:rFonts w:ascii="Times New Roman" w:hAnsi="Times New Roman" w:cs="Times New Roman"/>
          <w:sz w:val="28"/>
          <w:szCs w:val="28"/>
          <w:lang w:val="uk-UA" w:eastAsia="ru-RU"/>
        </w:rPr>
        <w:t xml:space="preserve">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lang w:val="uk-UA" w:eastAsia="ru-RU"/>
        </w:rPr>
        <w:t>Плита нагріву C-MAG HP 4</w:t>
      </w:r>
    </w:p>
    <w:p w14:paraId="07597FB1" w14:textId="77777777" w:rsidR="00D0748F" w:rsidRPr="005C7FAD" w:rsidRDefault="00D0748F" w:rsidP="002644B2">
      <w:pPr>
        <w:spacing w:after="0" w:line="360" w:lineRule="auto"/>
        <w:jc w:val="both"/>
        <w:rPr>
          <w:rFonts w:ascii="Times New Roman" w:hAnsi="Times New Roman" w:cs="Times New Roman"/>
          <w:sz w:val="28"/>
          <w:szCs w:val="28"/>
          <w:lang w:val="uk-UA" w:eastAsia="ru-RU"/>
        </w:rPr>
      </w:pPr>
    </w:p>
    <w:p w14:paraId="0F846639" w14:textId="4E23B188" w:rsidR="00D0748F" w:rsidRPr="005C7FAD" w:rsidRDefault="00D0748F" w:rsidP="00D0748F">
      <w:pPr>
        <w:spacing w:after="0" w:line="360" w:lineRule="auto"/>
        <w:ind w:firstLine="708"/>
        <w:jc w:val="both"/>
        <w:rPr>
          <w:rFonts w:ascii="Times New Roman" w:hAnsi="Times New Roman" w:cs="Times New Roman"/>
          <w:sz w:val="28"/>
          <w:szCs w:val="28"/>
          <w:lang w:val="uk-UA" w:eastAsia="ru-RU"/>
        </w:rPr>
      </w:pPr>
      <w:r w:rsidRPr="005C7FAD">
        <w:rPr>
          <w:rFonts w:ascii="Times New Roman" w:hAnsi="Times New Roman" w:cs="Times New Roman"/>
          <w:sz w:val="28"/>
          <w:szCs w:val="28"/>
          <w:lang w:val="uk-UA" w:eastAsia="ru-RU"/>
        </w:rPr>
        <w:t>Температурний діапазон: +50 ... + 500 ° C. Потужність нагріву 250 Вт. Індикатор гарячої п</w:t>
      </w:r>
      <w:r w:rsidR="002D5965" w:rsidRPr="005C7FAD">
        <w:rPr>
          <w:rFonts w:ascii="Times New Roman" w:hAnsi="Times New Roman" w:cs="Times New Roman"/>
          <w:sz w:val="28"/>
          <w:szCs w:val="28"/>
          <w:lang w:val="uk-UA" w:eastAsia="ru-RU"/>
        </w:rPr>
        <w:t>оверхні: мерехтінням світлодіоду</w:t>
      </w:r>
      <w:r w:rsidR="00D34EEC" w:rsidRPr="005C7FAD">
        <w:rPr>
          <w:rFonts w:ascii="Times New Roman" w:hAnsi="Times New Roman" w:cs="Times New Roman"/>
          <w:sz w:val="28"/>
          <w:szCs w:val="28"/>
          <w:lang w:val="uk-UA" w:eastAsia="ru-RU"/>
        </w:rPr>
        <w:t xml:space="preserve"> попереджає к</w:t>
      </w:r>
      <w:r w:rsidRPr="005C7FAD">
        <w:rPr>
          <w:rFonts w:ascii="Times New Roman" w:hAnsi="Times New Roman" w:cs="Times New Roman"/>
          <w:sz w:val="28"/>
          <w:szCs w:val="28"/>
          <w:lang w:val="uk-UA" w:eastAsia="ru-RU"/>
        </w:rPr>
        <w:t xml:space="preserve">ористувача про можливість опіку. Захисний контур: відключає нагрівач, якщо температура перевищить 550 ° C. Цифровий дисплей, що дозволяє виробляти установки температури з високою точністю і повторюваністю. </w:t>
      </w:r>
    </w:p>
    <w:p w14:paraId="5D8FBE76" w14:textId="0E244EA7" w:rsidR="008D0280" w:rsidRDefault="008D0280" w:rsidP="00B913D9">
      <w:pPr>
        <w:spacing w:after="0" w:line="360" w:lineRule="auto"/>
        <w:ind w:firstLine="375"/>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Одже у</w:t>
      </w:r>
      <w:r w:rsidR="00D0748F" w:rsidRPr="005C7FAD">
        <w:rPr>
          <w:rFonts w:ascii="Times New Roman" w:hAnsi="Times New Roman" w:cs="Times New Roman"/>
          <w:sz w:val="28"/>
          <w:szCs w:val="28"/>
          <w:lang w:val="uk-UA"/>
        </w:rPr>
        <w:t xml:space="preserve"> другому розділі роботи предста</w:t>
      </w:r>
      <w:r w:rsidRPr="005C7FAD">
        <w:rPr>
          <w:rFonts w:ascii="Times New Roman" w:hAnsi="Times New Roman" w:cs="Times New Roman"/>
          <w:sz w:val="28"/>
          <w:szCs w:val="28"/>
          <w:lang w:val="uk-UA"/>
        </w:rPr>
        <w:t>влено коротку характеристику об’</w:t>
      </w:r>
      <w:r w:rsidR="00D0748F" w:rsidRPr="005C7FAD">
        <w:rPr>
          <w:rFonts w:ascii="Times New Roman" w:hAnsi="Times New Roman" w:cs="Times New Roman"/>
          <w:sz w:val="28"/>
          <w:szCs w:val="28"/>
          <w:lang w:val="uk-UA"/>
        </w:rPr>
        <w:t xml:space="preserve">єкту дослідження. Наведені методики та методи за якими виконувались дослідження. У підрозділі </w:t>
      </w:r>
      <w:r w:rsidR="00DA683B" w:rsidRPr="005C7FAD">
        <w:rPr>
          <w:rFonts w:ascii="Times New Roman" w:hAnsi="Times New Roman" w:cs="Times New Roman"/>
          <w:sz w:val="28"/>
          <w:szCs w:val="28"/>
          <w:lang w:val="uk-UA"/>
        </w:rPr>
        <w:t>стат</w:t>
      </w:r>
      <w:r w:rsidR="00D0748F" w:rsidRPr="005C7FAD">
        <w:rPr>
          <w:rFonts w:ascii="Times New Roman" w:hAnsi="Times New Roman" w:cs="Times New Roman"/>
          <w:sz w:val="28"/>
          <w:szCs w:val="28"/>
          <w:lang w:val="uk-UA"/>
        </w:rPr>
        <w:t>истичних даних представлені формули за якими проводил</w:t>
      </w:r>
      <w:r w:rsidRPr="005C7FAD">
        <w:rPr>
          <w:rFonts w:ascii="Times New Roman" w:hAnsi="Times New Roman" w:cs="Times New Roman"/>
          <w:sz w:val="28"/>
          <w:szCs w:val="28"/>
          <w:lang w:val="uk-UA"/>
        </w:rPr>
        <w:t>а</w:t>
      </w:r>
      <w:r w:rsidR="00D0748F" w:rsidRPr="005C7FAD">
        <w:rPr>
          <w:rFonts w:ascii="Times New Roman" w:hAnsi="Times New Roman" w:cs="Times New Roman"/>
          <w:sz w:val="28"/>
          <w:szCs w:val="28"/>
          <w:lang w:val="uk-UA"/>
        </w:rPr>
        <w:t>сь обробк</w:t>
      </w:r>
      <w:r w:rsidRPr="005C7FAD">
        <w:rPr>
          <w:rFonts w:ascii="Times New Roman" w:hAnsi="Times New Roman" w:cs="Times New Roman"/>
          <w:sz w:val="28"/>
          <w:szCs w:val="28"/>
          <w:lang w:val="uk-UA"/>
        </w:rPr>
        <w:t>а результатів вимірювань та роз’</w:t>
      </w:r>
      <w:r w:rsidR="00D0748F" w:rsidRPr="005C7FAD">
        <w:rPr>
          <w:rFonts w:ascii="Times New Roman" w:hAnsi="Times New Roman" w:cs="Times New Roman"/>
          <w:sz w:val="28"/>
          <w:szCs w:val="28"/>
          <w:lang w:val="uk-UA"/>
        </w:rPr>
        <w:t xml:space="preserve">яснення до цих формул. Розглянуто </w:t>
      </w:r>
      <w:r w:rsidR="00DA683B" w:rsidRPr="005C7FAD">
        <w:rPr>
          <w:rFonts w:ascii="Times New Roman" w:hAnsi="Times New Roman" w:cs="Times New Roman"/>
          <w:sz w:val="28"/>
          <w:szCs w:val="28"/>
          <w:lang w:val="uk-UA"/>
        </w:rPr>
        <w:t>об</w:t>
      </w:r>
      <w:r w:rsidR="00D0748F" w:rsidRPr="005C7FAD">
        <w:rPr>
          <w:rFonts w:ascii="Times New Roman" w:hAnsi="Times New Roman" w:cs="Times New Roman"/>
          <w:sz w:val="28"/>
          <w:szCs w:val="28"/>
          <w:lang w:val="uk-UA"/>
        </w:rPr>
        <w:t>ладнання на якому б</w:t>
      </w:r>
      <w:r w:rsidR="00EE1628" w:rsidRPr="005C7FAD">
        <w:rPr>
          <w:rFonts w:ascii="Times New Roman" w:hAnsi="Times New Roman" w:cs="Times New Roman"/>
          <w:sz w:val="28"/>
          <w:szCs w:val="28"/>
          <w:lang w:val="uk-UA"/>
        </w:rPr>
        <w:t>уло опрацьовано всі дослідження</w:t>
      </w:r>
    </w:p>
    <w:p w14:paraId="21EA0774" w14:textId="0C973EB2" w:rsidR="00415730" w:rsidRDefault="00415730" w:rsidP="00B913D9">
      <w:pPr>
        <w:spacing w:after="0" w:line="360" w:lineRule="auto"/>
        <w:ind w:firstLine="375"/>
        <w:jc w:val="both"/>
        <w:rPr>
          <w:rFonts w:ascii="Times New Roman" w:hAnsi="Times New Roman" w:cs="Times New Roman"/>
          <w:sz w:val="28"/>
          <w:szCs w:val="28"/>
          <w:lang w:val="uk-UA"/>
        </w:rPr>
      </w:pPr>
    </w:p>
    <w:p w14:paraId="214CDA61" w14:textId="738F2350" w:rsidR="00415730" w:rsidRDefault="00415730" w:rsidP="00B913D9">
      <w:pPr>
        <w:spacing w:after="0" w:line="360" w:lineRule="auto"/>
        <w:ind w:firstLine="375"/>
        <w:jc w:val="both"/>
        <w:rPr>
          <w:rFonts w:ascii="Times New Roman" w:hAnsi="Times New Roman" w:cs="Times New Roman"/>
          <w:sz w:val="28"/>
          <w:szCs w:val="28"/>
          <w:lang w:val="uk-UA"/>
        </w:rPr>
      </w:pPr>
    </w:p>
    <w:p w14:paraId="554AAA39" w14:textId="1D922F72" w:rsidR="006F1F17" w:rsidRDefault="006F1F17" w:rsidP="00B913D9">
      <w:pPr>
        <w:spacing w:after="0" w:line="360" w:lineRule="auto"/>
        <w:ind w:firstLine="375"/>
        <w:jc w:val="both"/>
        <w:rPr>
          <w:rFonts w:ascii="Times New Roman" w:hAnsi="Times New Roman" w:cs="Times New Roman"/>
          <w:sz w:val="28"/>
          <w:szCs w:val="28"/>
          <w:lang w:val="uk-UA"/>
        </w:rPr>
      </w:pPr>
    </w:p>
    <w:p w14:paraId="0C32E735" w14:textId="54E705BC" w:rsidR="006F1F17" w:rsidRDefault="006F1F17" w:rsidP="00B913D9">
      <w:pPr>
        <w:spacing w:after="0" w:line="360" w:lineRule="auto"/>
        <w:ind w:firstLine="375"/>
        <w:jc w:val="both"/>
        <w:rPr>
          <w:rFonts w:ascii="Times New Roman" w:hAnsi="Times New Roman" w:cs="Times New Roman"/>
          <w:sz w:val="28"/>
          <w:szCs w:val="28"/>
          <w:lang w:val="uk-UA"/>
        </w:rPr>
      </w:pPr>
    </w:p>
    <w:p w14:paraId="3DD3F003" w14:textId="6C5A483F" w:rsidR="006F1F17" w:rsidRDefault="006F1F17" w:rsidP="00B913D9">
      <w:pPr>
        <w:spacing w:after="0" w:line="360" w:lineRule="auto"/>
        <w:ind w:firstLine="375"/>
        <w:jc w:val="both"/>
        <w:rPr>
          <w:rFonts w:ascii="Times New Roman" w:hAnsi="Times New Roman" w:cs="Times New Roman"/>
          <w:sz w:val="28"/>
          <w:szCs w:val="28"/>
          <w:lang w:val="uk-UA"/>
        </w:rPr>
      </w:pPr>
    </w:p>
    <w:p w14:paraId="5E9280BC" w14:textId="12534168" w:rsidR="006F1F17" w:rsidRDefault="006F1F17" w:rsidP="00B913D9">
      <w:pPr>
        <w:spacing w:after="0" w:line="360" w:lineRule="auto"/>
        <w:ind w:firstLine="375"/>
        <w:jc w:val="both"/>
        <w:rPr>
          <w:rFonts w:ascii="Times New Roman" w:hAnsi="Times New Roman" w:cs="Times New Roman"/>
          <w:sz w:val="28"/>
          <w:szCs w:val="28"/>
          <w:lang w:val="uk-UA"/>
        </w:rPr>
      </w:pPr>
    </w:p>
    <w:p w14:paraId="1F00E2F6" w14:textId="77777777" w:rsidR="006F1F17" w:rsidRPr="005C7FAD" w:rsidRDefault="006F1F17" w:rsidP="00B913D9">
      <w:pPr>
        <w:spacing w:after="0" w:line="360" w:lineRule="auto"/>
        <w:ind w:firstLine="375"/>
        <w:jc w:val="both"/>
        <w:rPr>
          <w:rFonts w:ascii="Times New Roman" w:hAnsi="Times New Roman" w:cs="Times New Roman"/>
          <w:sz w:val="28"/>
          <w:szCs w:val="28"/>
          <w:lang w:val="uk-UA"/>
        </w:rPr>
      </w:pPr>
    </w:p>
    <w:p w14:paraId="280BDA33" w14:textId="3ED1E129" w:rsidR="00D0748F" w:rsidRPr="005C7FAD" w:rsidRDefault="00D0748F" w:rsidP="008D0280">
      <w:pPr>
        <w:pStyle w:val="a6"/>
        <w:numPr>
          <w:ilvl w:val="0"/>
          <w:numId w:val="31"/>
        </w:numPr>
        <w:spacing w:after="0"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ЕКСПЕРЕМЕНТАЛЬНА ЧАСТИНА</w:t>
      </w:r>
    </w:p>
    <w:p w14:paraId="69BE9551" w14:textId="77777777" w:rsidR="00D0748F" w:rsidRPr="005C7FAD" w:rsidRDefault="00D0748F" w:rsidP="00D0748F">
      <w:pPr>
        <w:spacing w:after="0" w:line="360" w:lineRule="auto"/>
        <w:ind w:left="375"/>
        <w:rPr>
          <w:rFonts w:ascii="Times New Roman" w:hAnsi="Times New Roman" w:cs="Times New Roman"/>
          <w:sz w:val="28"/>
          <w:szCs w:val="28"/>
          <w:lang w:val="uk-UA"/>
        </w:rPr>
      </w:pPr>
      <w:r w:rsidRPr="005C7FAD">
        <w:rPr>
          <w:rFonts w:ascii="Times New Roman" w:hAnsi="Times New Roman" w:cs="Times New Roman"/>
          <w:sz w:val="28"/>
          <w:szCs w:val="28"/>
          <w:lang w:val="uk-UA"/>
        </w:rPr>
        <w:t>3.1 Проведення досліджень в виробничих та промислових стоках</w:t>
      </w:r>
    </w:p>
    <w:p w14:paraId="4F732682" w14:textId="77777777" w:rsidR="00D0748F" w:rsidRPr="005C7FAD" w:rsidRDefault="00D0748F" w:rsidP="00D0748F">
      <w:pPr>
        <w:spacing w:after="0" w:line="360" w:lineRule="auto"/>
        <w:ind w:left="375"/>
        <w:rPr>
          <w:rFonts w:ascii="Times New Roman" w:hAnsi="Times New Roman" w:cs="Times New Roman"/>
          <w:sz w:val="28"/>
          <w:szCs w:val="28"/>
          <w:lang w:val="uk-UA"/>
        </w:rPr>
      </w:pPr>
    </w:p>
    <w:p w14:paraId="0F991A27" w14:textId="77777777" w:rsidR="00D0748F" w:rsidRPr="005C7FAD" w:rsidRDefault="00D0748F" w:rsidP="00D0748F">
      <w:pPr>
        <w:spacing w:after="0" w:line="360" w:lineRule="auto"/>
        <w:ind w:left="375"/>
        <w:rPr>
          <w:rFonts w:ascii="Times New Roman" w:hAnsi="Times New Roman" w:cs="Times New Roman"/>
          <w:sz w:val="28"/>
          <w:szCs w:val="28"/>
          <w:lang w:val="uk-UA"/>
        </w:rPr>
      </w:pPr>
    </w:p>
    <w:p w14:paraId="7F8D043C" w14:textId="3BA63E9E" w:rsidR="00D0748F" w:rsidRPr="005C7FAD" w:rsidRDefault="00D0748F" w:rsidP="00683AC9">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Основна ідея проведення моніторингових досліджень полягає у формуванн</w:t>
      </w:r>
      <w:r w:rsidR="003C64BC" w:rsidRPr="005C7FAD">
        <w:rPr>
          <w:rFonts w:ascii="Times New Roman" w:hAnsi="Times New Roman" w:cs="Times New Roman"/>
          <w:sz w:val="28"/>
          <w:szCs w:val="28"/>
          <w:lang w:val="uk-UA"/>
        </w:rPr>
        <w:t>і</w:t>
      </w:r>
      <w:r w:rsidRPr="005C7FAD">
        <w:rPr>
          <w:rFonts w:ascii="Times New Roman" w:hAnsi="Times New Roman" w:cs="Times New Roman"/>
          <w:sz w:val="28"/>
          <w:szCs w:val="28"/>
          <w:lang w:val="uk-UA"/>
        </w:rPr>
        <w:t xml:space="preserve"> блочної структури, заснованої на </w:t>
      </w:r>
      <w:r w:rsidR="00EE1628" w:rsidRPr="005C7FAD">
        <w:rPr>
          <w:rFonts w:ascii="Times New Roman" w:hAnsi="Times New Roman" w:cs="Times New Roman"/>
          <w:sz w:val="28"/>
          <w:szCs w:val="28"/>
          <w:lang w:val="uk-UA"/>
        </w:rPr>
        <w:t>багаторівневому</w:t>
      </w:r>
      <w:r w:rsidRPr="005C7FAD">
        <w:rPr>
          <w:rFonts w:ascii="Times New Roman" w:hAnsi="Times New Roman" w:cs="Times New Roman"/>
          <w:sz w:val="28"/>
          <w:szCs w:val="28"/>
          <w:lang w:val="uk-UA"/>
        </w:rPr>
        <w:t xml:space="preserve"> діленні </w:t>
      </w:r>
      <w:r w:rsidR="00DA683B" w:rsidRPr="005C7FAD">
        <w:rPr>
          <w:rFonts w:ascii="Times New Roman" w:hAnsi="Times New Roman" w:cs="Times New Roman"/>
          <w:sz w:val="28"/>
          <w:szCs w:val="28"/>
          <w:lang w:val="uk-UA"/>
        </w:rPr>
        <w:t>території</w:t>
      </w:r>
      <w:r w:rsidRPr="005C7FAD">
        <w:rPr>
          <w:rFonts w:ascii="Times New Roman" w:hAnsi="Times New Roman" w:cs="Times New Roman"/>
          <w:sz w:val="28"/>
          <w:szCs w:val="28"/>
          <w:lang w:val="uk-UA"/>
        </w:rPr>
        <w:t xml:space="preserve"> з застосуванням комплексу засобів. </w:t>
      </w:r>
    </w:p>
    <w:p w14:paraId="4511460D" w14:textId="77777777" w:rsidR="003B0F1A" w:rsidRDefault="00FD05DA" w:rsidP="00683AC9">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Скомпонованість </w:t>
      </w:r>
      <w:r w:rsidR="00D0748F" w:rsidRPr="005C7FAD">
        <w:rPr>
          <w:rFonts w:ascii="Times New Roman" w:hAnsi="Times New Roman" w:cs="Times New Roman"/>
          <w:sz w:val="28"/>
          <w:szCs w:val="28"/>
          <w:lang w:val="uk-UA"/>
        </w:rPr>
        <w:t>передбачає виділення об</w:t>
      </w:r>
      <w:r w:rsidR="003C64BC" w:rsidRPr="005C7FAD">
        <w:rPr>
          <w:rFonts w:ascii="Times New Roman" w:hAnsi="Times New Roman" w:cs="Times New Roman"/>
          <w:sz w:val="28"/>
          <w:szCs w:val="28"/>
          <w:lang w:val="uk-UA"/>
        </w:rPr>
        <w:t>’</w:t>
      </w:r>
      <w:r w:rsidR="00D0748F" w:rsidRPr="005C7FAD">
        <w:rPr>
          <w:rFonts w:ascii="Times New Roman" w:hAnsi="Times New Roman" w:cs="Times New Roman"/>
          <w:sz w:val="28"/>
          <w:szCs w:val="28"/>
          <w:lang w:val="uk-UA"/>
        </w:rPr>
        <w:t xml:space="preserve">єктів, за </w:t>
      </w:r>
      <w:r w:rsidR="003C64BC" w:rsidRPr="005C7FAD">
        <w:rPr>
          <w:rFonts w:ascii="Times New Roman" w:hAnsi="Times New Roman" w:cs="Times New Roman"/>
          <w:sz w:val="28"/>
          <w:szCs w:val="28"/>
          <w:lang w:val="uk-UA"/>
        </w:rPr>
        <w:t>якими</w:t>
      </w:r>
      <w:r w:rsidR="00D0748F" w:rsidRPr="005C7FAD">
        <w:rPr>
          <w:rFonts w:ascii="Times New Roman" w:hAnsi="Times New Roman" w:cs="Times New Roman"/>
          <w:sz w:val="28"/>
          <w:szCs w:val="28"/>
          <w:lang w:val="uk-UA"/>
        </w:rPr>
        <w:t xml:space="preserve"> проводиться спостереження. Отримані дані по різним </w:t>
      </w:r>
      <w:r w:rsidRPr="005C7FAD">
        <w:rPr>
          <w:rFonts w:ascii="Times New Roman" w:hAnsi="Times New Roman" w:cs="Times New Roman"/>
          <w:sz w:val="28"/>
          <w:szCs w:val="28"/>
          <w:lang w:val="uk-UA"/>
        </w:rPr>
        <w:t>компонентам</w:t>
      </w:r>
      <w:r w:rsidR="00D0748F" w:rsidRPr="005C7FAD">
        <w:rPr>
          <w:rFonts w:ascii="Times New Roman" w:hAnsi="Times New Roman" w:cs="Times New Roman"/>
          <w:sz w:val="28"/>
          <w:szCs w:val="28"/>
          <w:lang w:val="uk-UA"/>
        </w:rPr>
        <w:t xml:space="preserve"> повинні бути зіставлені </w:t>
      </w:r>
      <w:r w:rsidR="00683AC9" w:rsidRPr="005C7FAD">
        <w:rPr>
          <w:rFonts w:ascii="Times New Roman" w:hAnsi="Times New Roman" w:cs="Times New Roman"/>
          <w:sz w:val="28"/>
          <w:szCs w:val="28"/>
          <w:lang w:val="uk-UA"/>
        </w:rPr>
        <w:t xml:space="preserve">між собою. </w:t>
      </w:r>
    </w:p>
    <w:p w14:paraId="5FE8693B" w14:textId="3CF95A7D" w:rsidR="00D0748F" w:rsidRPr="005C7FAD" w:rsidRDefault="00683AC9" w:rsidP="00683AC9">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Багаторівневість пов’</w:t>
      </w:r>
      <w:r w:rsidR="00D0748F" w:rsidRPr="005C7FAD">
        <w:rPr>
          <w:rFonts w:ascii="Times New Roman" w:hAnsi="Times New Roman" w:cs="Times New Roman"/>
          <w:sz w:val="28"/>
          <w:szCs w:val="28"/>
          <w:lang w:val="uk-UA"/>
        </w:rPr>
        <w:t>язана з необхідністю охоплення вс</w:t>
      </w:r>
      <w:r w:rsidRPr="005C7FAD">
        <w:rPr>
          <w:rFonts w:ascii="Times New Roman" w:hAnsi="Times New Roman" w:cs="Times New Roman"/>
          <w:sz w:val="28"/>
          <w:szCs w:val="28"/>
          <w:lang w:val="uk-UA"/>
        </w:rPr>
        <w:t>ієї території досліджуваного об’</w:t>
      </w:r>
      <w:r w:rsidR="00D0748F" w:rsidRPr="005C7FAD">
        <w:rPr>
          <w:rFonts w:ascii="Times New Roman" w:hAnsi="Times New Roman" w:cs="Times New Roman"/>
          <w:sz w:val="28"/>
          <w:szCs w:val="28"/>
          <w:lang w:val="uk-UA"/>
        </w:rPr>
        <w:t xml:space="preserve">єкта та будуватись по схемі: від загальної ситуації на </w:t>
      </w:r>
      <w:r w:rsidR="00EE1628" w:rsidRPr="005C7FAD">
        <w:rPr>
          <w:rFonts w:ascii="Times New Roman" w:hAnsi="Times New Roman" w:cs="Times New Roman"/>
          <w:sz w:val="28"/>
          <w:szCs w:val="28"/>
          <w:lang w:val="uk-UA"/>
        </w:rPr>
        <w:t>великомасштабній</w:t>
      </w:r>
      <w:r w:rsidR="00D0748F" w:rsidRPr="005C7FAD">
        <w:rPr>
          <w:rFonts w:ascii="Times New Roman" w:hAnsi="Times New Roman" w:cs="Times New Roman"/>
          <w:sz w:val="28"/>
          <w:szCs w:val="28"/>
          <w:lang w:val="uk-UA"/>
        </w:rPr>
        <w:t xml:space="preserve"> </w:t>
      </w:r>
      <w:r w:rsidR="00DA683B" w:rsidRPr="005C7FAD">
        <w:rPr>
          <w:rFonts w:ascii="Times New Roman" w:hAnsi="Times New Roman" w:cs="Times New Roman"/>
          <w:sz w:val="28"/>
          <w:szCs w:val="28"/>
          <w:lang w:val="uk-UA"/>
        </w:rPr>
        <w:t>території</w:t>
      </w:r>
      <w:r w:rsidRPr="005C7FAD">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до деталізації з дублюванням інформації.</w:t>
      </w:r>
    </w:p>
    <w:p w14:paraId="7219EAF3" w14:textId="77777777" w:rsidR="00D0748F" w:rsidRPr="005C7FAD" w:rsidRDefault="00D0748F" w:rsidP="00683AC9">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 своїй роботі я пропоную розглянути дані моніторингу:</w:t>
      </w:r>
    </w:p>
    <w:p w14:paraId="67576968" w14:textId="54881E86" w:rsidR="00D0748F" w:rsidRPr="005C7FAD" w:rsidRDefault="00D0748F" w:rsidP="00683AC9">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зони безпосереднього впливу </w:t>
      </w:r>
      <w:r w:rsidRPr="005C7FAD">
        <w:rPr>
          <w:rFonts w:ascii="Times New Roman" w:eastAsia="Times New Roman" w:hAnsi="Times New Roman" w:cs="Times New Roman"/>
          <w:color w:val="000000"/>
          <w:sz w:val="28"/>
          <w:szCs w:val="28"/>
          <w:lang w:val="uk-UA" w:eastAsia="ru-RU"/>
        </w:rPr>
        <w:t xml:space="preserve">– </w:t>
      </w:r>
      <w:r w:rsidR="00EC2CBD" w:rsidRPr="005C7FAD">
        <w:rPr>
          <w:rFonts w:ascii="Times New Roman" w:hAnsi="Times New Roman" w:cs="Times New Roman"/>
          <w:sz w:val="28"/>
          <w:szCs w:val="28"/>
          <w:lang w:val="uk-UA"/>
        </w:rPr>
        <w:t>міста</w:t>
      </w:r>
      <w:r w:rsidRPr="005C7FAD">
        <w:rPr>
          <w:rFonts w:ascii="Times New Roman" w:hAnsi="Times New Roman" w:cs="Times New Roman"/>
          <w:sz w:val="28"/>
          <w:szCs w:val="28"/>
          <w:lang w:val="uk-UA"/>
        </w:rPr>
        <w:t xml:space="preserve"> скиду стічних вод;</w:t>
      </w:r>
    </w:p>
    <w:p w14:paraId="1F73A1CF" w14:textId="36DBF697" w:rsidR="00D0748F" w:rsidRPr="005C7FAD" w:rsidRDefault="00D0748F" w:rsidP="00683AC9">
      <w:pPr>
        <w:numPr>
          <w:ilvl w:val="0"/>
          <w:numId w:val="22"/>
        </w:numPr>
        <w:tabs>
          <w:tab w:val="left" w:pos="993"/>
        </w:tabs>
        <w:spacing w:after="0" w:line="360" w:lineRule="auto"/>
        <w:ind w:left="0"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зону </w:t>
      </w:r>
      <w:r w:rsidR="00683AC9" w:rsidRPr="005C7FAD">
        <w:rPr>
          <w:rFonts w:ascii="Times New Roman" w:hAnsi="Times New Roman" w:cs="Times New Roman"/>
          <w:sz w:val="28"/>
          <w:szCs w:val="28"/>
          <w:lang w:val="uk-UA"/>
        </w:rPr>
        <w:t>транзитних діл</w:t>
      </w:r>
      <w:r w:rsidR="00EC2CBD" w:rsidRPr="005C7FAD">
        <w:rPr>
          <w:rFonts w:ascii="Times New Roman" w:hAnsi="Times New Roman" w:cs="Times New Roman"/>
          <w:sz w:val="28"/>
          <w:szCs w:val="28"/>
          <w:lang w:val="uk-UA"/>
        </w:rPr>
        <w:t>ьниць</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lang w:val="uk-UA"/>
        </w:rPr>
        <w:t>контроль забруднення у воді;</w:t>
      </w:r>
    </w:p>
    <w:p w14:paraId="321352AC" w14:textId="36307C4F" w:rsidR="00D0748F" w:rsidRPr="005C7FAD" w:rsidRDefault="00D0748F" w:rsidP="00683AC9">
      <w:pPr>
        <w:numPr>
          <w:ilvl w:val="0"/>
          <w:numId w:val="22"/>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фонові зони </w:t>
      </w:r>
      <w:r w:rsidRPr="005C7FAD">
        <w:rPr>
          <w:rFonts w:ascii="Times New Roman" w:eastAsia="Times New Roman" w:hAnsi="Times New Roman" w:cs="Times New Roman"/>
          <w:color w:val="000000"/>
          <w:sz w:val="28"/>
          <w:szCs w:val="28"/>
          <w:lang w:val="uk-UA" w:eastAsia="ru-RU"/>
        </w:rPr>
        <w:t xml:space="preserve">– в цьому випадку проведено спостереження в створах вище та нижче </w:t>
      </w:r>
      <w:r w:rsidR="00DA683B" w:rsidRPr="005C7FAD">
        <w:rPr>
          <w:rFonts w:ascii="Times New Roman" w:eastAsia="Times New Roman" w:hAnsi="Times New Roman" w:cs="Times New Roman"/>
          <w:color w:val="000000"/>
          <w:sz w:val="28"/>
          <w:szCs w:val="28"/>
          <w:lang w:val="uk-UA" w:eastAsia="ru-RU"/>
        </w:rPr>
        <w:t>мі</w:t>
      </w:r>
      <w:r w:rsidR="00683AC9" w:rsidRPr="005C7FAD">
        <w:rPr>
          <w:rFonts w:ascii="Times New Roman" w:eastAsia="Times New Roman" w:hAnsi="Times New Roman" w:cs="Times New Roman"/>
          <w:color w:val="000000"/>
          <w:sz w:val="28"/>
          <w:szCs w:val="28"/>
          <w:lang w:val="uk-UA" w:eastAsia="ru-RU"/>
        </w:rPr>
        <w:t>ста</w:t>
      </w:r>
      <w:r w:rsidRPr="005C7FAD">
        <w:rPr>
          <w:rFonts w:ascii="Times New Roman" w:eastAsia="Times New Roman" w:hAnsi="Times New Roman" w:cs="Times New Roman"/>
          <w:color w:val="000000"/>
          <w:sz w:val="28"/>
          <w:szCs w:val="28"/>
          <w:lang w:val="uk-UA" w:eastAsia="ru-RU"/>
        </w:rPr>
        <w:t xml:space="preserve"> впливу.</w:t>
      </w:r>
    </w:p>
    <w:p w14:paraId="2A576D79" w14:textId="456EB9A2" w:rsidR="00D0748F" w:rsidRPr="005C7FAD" w:rsidRDefault="00D0748F" w:rsidP="00683AC9">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 xml:space="preserve">На основі вимірювальної лабораторії </w:t>
      </w:r>
      <w:r w:rsidR="00257C02" w:rsidRPr="005C7FAD">
        <w:rPr>
          <w:rFonts w:ascii="Times New Roman" w:eastAsia="Times New Roman" w:hAnsi="Times New Roman" w:cs="Times New Roman"/>
          <w:color w:val="000000"/>
          <w:sz w:val="28"/>
          <w:szCs w:val="28"/>
          <w:lang w:val="uk-UA" w:eastAsia="ru-RU"/>
        </w:rPr>
        <w:t>Запорізького титано-магнієвого комбінату</w:t>
      </w:r>
      <w:r w:rsidRPr="005C7FAD">
        <w:rPr>
          <w:rFonts w:ascii="Times New Roman" w:eastAsia="Times New Roman" w:hAnsi="Times New Roman" w:cs="Times New Roman"/>
          <w:color w:val="000000"/>
          <w:sz w:val="28"/>
          <w:szCs w:val="28"/>
          <w:lang w:val="uk-UA" w:eastAsia="ru-RU"/>
        </w:rPr>
        <w:t xml:space="preserve"> було </w:t>
      </w:r>
      <w:r w:rsidR="00EE1628" w:rsidRPr="005C7FAD">
        <w:rPr>
          <w:rFonts w:ascii="Times New Roman" w:eastAsia="Times New Roman" w:hAnsi="Times New Roman" w:cs="Times New Roman"/>
          <w:color w:val="000000"/>
          <w:sz w:val="28"/>
          <w:szCs w:val="28"/>
          <w:lang w:val="uk-UA" w:eastAsia="ru-RU"/>
        </w:rPr>
        <w:t>проведено</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lang w:val="uk-UA"/>
        </w:rPr>
        <w:t xml:space="preserve">аналітичний контроль стічних вод та води </w:t>
      </w:r>
      <w:r w:rsidR="00257C02" w:rsidRPr="005C7FAD">
        <w:rPr>
          <w:rFonts w:ascii="Times New Roman" w:hAnsi="Times New Roman" w:cs="Times New Roman"/>
          <w:sz w:val="28"/>
          <w:szCs w:val="28"/>
          <w:lang w:val="uk-UA"/>
        </w:rPr>
        <w:t>в контрольних створах</w:t>
      </w:r>
      <w:r w:rsidRPr="005C7FAD">
        <w:rPr>
          <w:rFonts w:ascii="Times New Roman" w:hAnsi="Times New Roman" w:cs="Times New Roman"/>
          <w:sz w:val="28"/>
          <w:szCs w:val="28"/>
          <w:lang w:val="uk-UA"/>
        </w:rPr>
        <w:t xml:space="preserve">, тобто </w:t>
      </w:r>
      <w:r w:rsidRPr="005C7FAD">
        <w:rPr>
          <w:rFonts w:ascii="Times New Roman" w:eastAsia="Times New Roman" w:hAnsi="Times New Roman" w:cs="Times New Roman"/>
          <w:color w:val="000000"/>
          <w:sz w:val="28"/>
          <w:szCs w:val="28"/>
          <w:lang w:val="uk-UA" w:eastAsia="ru-RU"/>
        </w:rPr>
        <w:t xml:space="preserve">повний цикл спостережень за викидами забруднюючих речовин у стічні води, які прилягають до </w:t>
      </w:r>
      <w:r w:rsidR="00C23D21" w:rsidRPr="005C7FAD">
        <w:rPr>
          <w:rFonts w:ascii="Times New Roman" w:eastAsia="Times New Roman" w:hAnsi="Times New Roman" w:cs="Times New Roman"/>
          <w:color w:val="000000"/>
          <w:sz w:val="28"/>
          <w:szCs w:val="28"/>
          <w:lang w:val="uk-UA" w:eastAsia="ru-RU"/>
        </w:rPr>
        <w:t>території</w:t>
      </w:r>
      <w:r w:rsidRPr="005C7FAD">
        <w:rPr>
          <w:rFonts w:ascii="Times New Roman" w:eastAsia="Times New Roman" w:hAnsi="Times New Roman" w:cs="Times New Roman"/>
          <w:color w:val="000000"/>
          <w:sz w:val="28"/>
          <w:szCs w:val="28"/>
          <w:lang w:val="uk-UA" w:eastAsia="ru-RU"/>
        </w:rPr>
        <w:t xml:space="preserve"> комбінату.</w:t>
      </w:r>
    </w:p>
    <w:p w14:paraId="32F12828" w14:textId="4FA10864" w:rsidR="00533B37" w:rsidRDefault="00533B37" w:rsidP="00533B37">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Були проведені дослідження у Випуску № 1, виробничо-дренажних стоках та Випуску № 4, промислових стоках по кожному з інгредієнтів за два чи три останні роки.</w:t>
      </w:r>
    </w:p>
    <w:p w14:paraId="06EF080F" w14:textId="256F1E7B" w:rsidR="00D41D55" w:rsidRDefault="00D41D55" w:rsidP="00D41D55">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Для того, щоб розуміти як підприємство впливає на навколишнє середов</w:t>
      </w:r>
      <w:r>
        <w:rPr>
          <w:rFonts w:ascii="Times New Roman" w:hAnsi="Times New Roman" w:cs="Times New Roman"/>
          <w:sz w:val="28"/>
          <w:szCs w:val="28"/>
          <w:lang w:val="uk-UA"/>
        </w:rPr>
        <w:t xml:space="preserve">ище спиратимемось на норми ГДК. </w:t>
      </w:r>
    </w:p>
    <w:p w14:paraId="6E8DBA93" w14:textId="3B00C4CE" w:rsidR="009B6104" w:rsidRDefault="009B6104" w:rsidP="009B6104">
      <w:pPr>
        <w:spacing w:after="0" w:line="360" w:lineRule="auto"/>
        <w:ind w:firstLine="709"/>
        <w:jc w:val="both"/>
        <w:rPr>
          <w:rFonts w:ascii="Times New Roman" w:hAnsi="Times New Roman" w:cs="Times New Roman"/>
          <w:sz w:val="28"/>
          <w:szCs w:val="28"/>
          <w:lang w:val="uk-UA"/>
        </w:rPr>
      </w:pPr>
      <w:r w:rsidRPr="00D41D55">
        <w:rPr>
          <w:rFonts w:ascii="Times New Roman" w:hAnsi="Times New Roman" w:cs="Times New Roman"/>
          <w:sz w:val="28"/>
          <w:szCs w:val="28"/>
          <w:lang w:val="uk-UA"/>
        </w:rPr>
        <w:t>Норми встановлюють вимоги до охорони довкілля та раціонального використання природних ресурсів</w:t>
      </w:r>
      <w:r>
        <w:rPr>
          <w:rFonts w:ascii="Times New Roman" w:hAnsi="Times New Roman" w:cs="Times New Roman"/>
          <w:sz w:val="28"/>
          <w:szCs w:val="28"/>
          <w:lang w:val="uk-UA"/>
        </w:rPr>
        <w:t>.</w:t>
      </w:r>
      <w:r w:rsidRPr="00D41D55">
        <w:rPr>
          <w:rFonts w:ascii="Times New Roman" w:hAnsi="Times New Roman" w:cs="Times New Roman"/>
          <w:sz w:val="28"/>
          <w:szCs w:val="28"/>
          <w:lang w:val="uk-UA"/>
        </w:rPr>
        <w:t xml:space="preserve"> </w:t>
      </w:r>
    </w:p>
    <w:p w14:paraId="12F6D03B" w14:textId="49038003" w:rsidR="009B6104" w:rsidRDefault="00533B37" w:rsidP="00533B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таблиці (3. 1) представлені норми ГДК </w:t>
      </w:r>
      <w:r w:rsidRPr="00D76298">
        <w:rPr>
          <w:rFonts w:ascii="Times New Roman" w:eastAsia="Times New Roman" w:hAnsi="Times New Roman" w:cs="Times New Roman"/>
          <w:sz w:val="28"/>
          <w:szCs w:val="28"/>
          <w:lang w:val="uk-UA" w:eastAsia="ru-RU"/>
        </w:rPr>
        <w:t xml:space="preserve">для </w:t>
      </w:r>
      <w:r w:rsidRPr="00D76298">
        <w:rPr>
          <w:rFonts w:ascii="Times New Roman" w:hAnsi="Times New Roman" w:cs="Times New Roman"/>
          <w:sz w:val="28"/>
          <w:szCs w:val="28"/>
          <w:lang w:val="uk-UA"/>
        </w:rPr>
        <w:t>виробничо-дренажних та промислових стоків</w:t>
      </w:r>
      <w:r>
        <w:rPr>
          <w:rFonts w:ascii="Times New Roman" w:hAnsi="Times New Roman" w:cs="Times New Roman"/>
          <w:sz w:val="28"/>
          <w:szCs w:val="28"/>
          <w:lang w:val="uk-UA"/>
        </w:rPr>
        <w:t xml:space="preserve">. </w:t>
      </w:r>
      <w:r w:rsidR="00D41D55">
        <w:rPr>
          <w:rFonts w:ascii="Times New Roman" w:hAnsi="Times New Roman" w:cs="Times New Roman"/>
          <w:sz w:val="28"/>
          <w:szCs w:val="28"/>
          <w:lang w:val="uk-UA"/>
        </w:rPr>
        <w:t>Реакція рН має бути у нормі</w:t>
      </w:r>
      <w:r w:rsidR="00BE30C4">
        <w:rPr>
          <w:rFonts w:ascii="Times New Roman" w:hAnsi="Times New Roman" w:cs="Times New Roman"/>
          <w:sz w:val="28"/>
          <w:szCs w:val="28"/>
          <w:lang w:val="uk-UA"/>
        </w:rPr>
        <w:t xml:space="preserve"> 6,5-8,5 одиниць рН; </w:t>
      </w:r>
      <w:r w:rsidR="009B6104">
        <w:rPr>
          <w:rFonts w:ascii="Times New Roman" w:hAnsi="Times New Roman" w:cs="Times New Roman"/>
          <w:sz w:val="28"/>
          <w:szCs w:val="28"/>
          <w:lang w:val="uk-UA"/>
        </w:rPr>
        <w:t xml:space="preserve">зважені речовини </w:t>
      </w:r>
      <w:r w:rsidR="009B6104" w:rsidRPr="005C7FAD">
        <w:rPr>
          <w:rFonts w:ascii="Times New Roman" w:eastAsia="Times New Roman" w:hAnsi="Times New Roman" w:cs="Times New Roman"/>
          <w:color w:val="000000"/>
          <w:sz w:val="28"/>
          <w:szCs w:val="28"/>
          <w:lang w:val="uk-UA" w:eastAsia="ru-RU"/>
        </w:rPr>
        <w:t>–</w:t>
      </w:r>
      <w:r w:rsidR="009B6104">
        <w:rPr>
          <w:rFonts w:ascii="Times New Roman" w:hAnsi="Times New Roman" w:cs="Times New Roman"/>
          <w:sz w:val="28"/>
          <w:szCs w:val="28"/>
          <w:lang w:val="uk-UA"/>
        </w:rPr>
        <w:t xml:space="preserve"> 5,0 мг/дм³. </w:t>
      </w:r>
      <w:r w:rsidR="00856DDA">
        <w:rPr>
          <w:rFonts w:ascii="Times New Roman" w:hAnsi="Times New Roman" w:cs="Times New Roman"/>
          <w:sz w:val="28"/>
          <w:szCs w:val="28"/>
          <w:lang w:val="uk-UA"/>
        </w:rPr>
        <w:t>Концентрація розчиненого кисню має бути:</w:t>
      </w:r>
      <w:r w:rsidR="009B6104">
        <w:rPr>
          <w:rFonts w:ascii="Times New Roman" w:hAnsi="Times New Roman" w:cs="Times New Roman"/>
          <w:sz w:val="28"/>
          <w:szCs w:val="28"/>
          <w:lang w:val="uk-UA"/>
        </w:rPr>
        <w:t xml:space="preserve"> </w:t>
      </w:r>
      <w:r w:rsidR="00856DDA" w:rsidRPr="009B6104">
        <w:rPr>
          <w:rFonts w:ascii="Times New Roman" w:hAnsi="Times New Roman" w:cs="Times New Roman"/>
          <w:sz w:val="28"/>
          <w:szCs w:val="28"/>
          <w:lang w:val="uk-UA"/>
        </w:rPr>
        <w:t>взимку не менше ніж 4 мг О</w:t>
      </w:r>
      <w:r w:rsidR="00856DDA" w:rsidRPr="009B6104">
        <w:rPr>
          <w:rFonts w:ascii="Times New Roman" w:hAnsi="Times New Roman" w:cs="Times New Roman"/>
          <w:sz w:val="28"/>
          <w:szCs w:val="28"/>
          <w:vertAlign w:val="subscript"/>
          <w:lang w:val="uk-UA"/>
        </w:rPr>
        <w:t>2</w:t>
      </w:r>
      <w:r w:rsidR="00856DDA" w:rsidRPr="009B6104">
        <w:rPr>
          <w:rFonts w:ascii="Times New Roman" w:hAnsi="Times New Roman" w:cs="Times New Roman"/>
          <w:sz w:val="28"/>
          <w:szCs w:val="28"/>
          <w:lang w:val="uk-UA"/>
        </w:rPr>
        <w:t>/дм³;</w:t>
      </w:r>
      <w:r w:rsidR="009B6104">
        <w:rPr>
          <w:rFonts w:ascii="Times New Roman" w:hAnsi="Times New Roman" w:cs="Times New Roman"/>
          <w:sz w:val="28"/>
          <w:szCs w:val="28"/>
          <w:lang w:val="uk-UA"/>
        </w:rPr>
        <w:t xml:space="preserve"> </w:t>
      </w:r>
      <w:r w:rsidR="00856DDA" w:rsidRPr="009B6104">
        <w:rPr>
          <w:rFonts w:ascii="Times New Roman" w:hAnsi="Times New Roman" w:cs="Times New Roman"/>
          <w:sz w:val="28"/>
          <w:szCs w:val="28"/>
          <w:lang w:val="uk-UA"/>
        </w:rPr>
        <w:t>влітку не менше ніж 6 мг О</w:t>
      </w:r>
      <w:r w:rsidR="00856DDA" w:rsidRPr="009B6104">
        <w:rPr>
          <w:rFonts w:ascii="Times New Roman" w:hAnsi="Times New Roman" w:cs="Times New Roman"/>
          <w:sz w:val="28"/>
          <w:szCs w:val="28"/>
          <w:vertAlign w:val="subscript"/>
          <w:lang w:val="uk-UA"/>
        </w:rPr>
        <w:t>2</w:t>
      </w:r>
      <w:r w:rsidR="00856DDA" w:rsidRPr="009B6104">
        <w:rPr>
          <w:rFonts w:ascii="Times New Roman" w:hAnsi="Times New Roman" w:cs="Times New Roman"/>
          <w:sz w:val="28"/>
          <w:szCs w:val="28"/>
          <w:lang w:val="uk-UA"/>
        </w:rPr>
        <w:t>/дм³.</w:t>
      </w:r>
    </w:p>
    <w:p w14:paraId="2652DC97" w14:textId="77777777" w:rsidR="00533B37" w:rsidRDefault="00533B37" w:rsidP="008D2808">
      <w:pPr>
        <w:spacing w:after="0" w:line="360" w:lineRule="auto"/>
        <w:jc w:val="both"/>
        <w:rPr>
          <w:rFonts w:ascii="Times New Roman" w:hAnsi="Times New Roman" w:cs="Times New Roman"/>
          <w:sz w:val="28"/>
          <w:szCs w:val="28"/>
          <w:lang w:val="uk-UA"/>
        </w:rPr>
      </w:pPr>
    </w:p>
    <w:p w14:paraId="1C6AA558" w14:textId="2B4BB8A1" w:rsidR="007A5CAA" w:rsidRPr="00D76298" w:rsidRDefault="007A5CAA" w:rsidP="009B6104">
      <w:pPr>
        <w:spacing w:after="0" w:line="360" w:lineRule="auto"/>
        <w:ind w:firstLine="709"/>
        <w:jc w:val="both"/>
        <w:rPr>
          <w:rFonts w:ascii="Times New Roman" w:hAnsi="Times New Roman" w:cs="Times New Roman"/>
          <w:sz w:val="28"/>
          <w:szCs w:val="28"/>
          <w:lang w:val="uk-UA"/>
        </w:rPr>
      </w:pPr>
      <w:r w:rsidRPr="00D76298">
        <w:rPr>
          <w:rFonts w:ascii="Times New Roman" w:hAnsi="Times New Roman" w:cs="Times New Roman"/>
          <w:sz w:val="28"/>
          <w:szCs w:val="28"/>
          <w:lang w:val="uk-UA"/>
        </w:rPr>
        <w:t>Таблиця 3.</w:t>
      </w:r>
      <w:r w:rsidR="00415730">
        <w:rPr>
          <w:rFonts w:ascii="Times New Roman" w:hAnsi="Times New Roman" w:cs="Times New Roman"/>
          <w:sz w:val="28"/>
          <w:szCs w:val="28"/>
          <w:lang w:val="uk-UA"/>
        </w:rPr>
        <w:t xml:space="preserve"> </w:t>
      </w:r>
      <w:r w:rsidRPr="00D76298">
        <w:rPr>
          <w:rFonts w:ascii="Times New Roman" w:hAnsi="Times New Roman" w:cs="Times New Roman"/>
          <w:sz w:val="28"/>
          <w:szCs w:val="28"/>
          <w:lang w:val="uk-UA"/>
        </w:rPr>
        <w:t xml:space="preserve">1 </w:t>
      </w:r>
      <w:r w:rsidRPr="00D76298">
        <w:rPr>
          <w:rFonts w:ascii="Times New Roman" w:eastAsia="Times New Roman" w:hAnsi="Times New Roman" w:cs="Times New Roman"/>
          <w:sz w:val="28"/>
          <w:szCs w:val="28"/>
          <w:lang w:val="uk-UA" w:eastAsia="ru-RU"/>
        </w:rPr>
        <w:t xml:space="preserve">– Норми ГДК для </w:t>
      </w:r>
      <w:r w:rsidRPr="00D76298">
        <w:rPr>
          <w:rFonts w:ascii="Times New Roman" w:hAnsi="Times New Roman" w:cs="Times New Roman"/>
          <w:sz w:val="28"/>
          <w:szCs w:val="28"/>
          <w:lang w:val="uk-UA"/>
        </w:rPr>
        <w:t>виробничо-дренажних та промислових стоків на 2018-2020 р.р.</w:t>
      </w:r>
    </w:p>
    <w:tbl>
      <w:tblPr>
        <w:tblStyle w:val="12"/>
        <w:tblW w:w="9698" w:type="dxa"/>
        <w:tblLook w:val="04A0" w:firstRow="1" w:lastRow="0" w:firstColumn="1" w:lastColumn="0" w:noHBand="0" w:noVBand="1"/>
      </w:tblPr>
      <w:tblGrid>
        <w:gridCol w:w="2939"/>
        <w:gridCol w:w="3386"/>
        <w:gridCol w:w="3373"/>
      </w:tblGrid>
      <w:tr w:rsidR="007A5CAA" w:rsidRPr="005C7FAD" w14:paraId="6197F85B" w14:textId="77777777" w:rsidTr="008D2808">
        <w:trPr>
          <w:trHeight w:val="516"/>
        </w:trPr>
        <w:tc>
          <w:tcPr>
            <w:tcW w:w="2939" w:type="dxa"/>
            <w:shd w:val="clear" w:color="auto" w:fill="auto"/>
          </w:tcPr>
          <w:p w14:paraId="11DDA307" w14:textId="77777777" w:rsidR="007A5CAA" w:rsidRPr="005C7FAD" w:rsidRDefault="007A5CAA" w:rsidP="008D2808">
            <w:pPr>
              <w:spacing w:line="276"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Визначаючий </w:t>
            </w:r>
          </w:p>
          <w:p w14:paraId="7EC40374" w14:textId="2C10554E" w:rsidR="007A5CAA" w:rsidRPr="005C7FAD" w:rsidRDefault="00673E70" w:rsidP="008D2808">
            <w:pPr>
              <w:spacing w:line="276"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інгре</w:t>
            </w:r>
            <w:r w:rsidR="007A5CAA" w:rsidRPr="005C7FAD">
              <w:rPr>
                <w:rFonts w:ascii="Times New Roman" w:hAnsi="Times New Roman" w:cs="Times New Roman"/>
                <w:sz w:val="28"/>
                <w:szCs w:val="28"/>
                <w:lang w:val="uk-UA"/>
              </w:rPr>
              <w:t>дієнт</w:t>
            </w:r>
          </w:p>
        </w:tc>
        <w:tc>
          <w:tcPr>
            <w:tcW w:w="3386" w:type="dxa"/>
            <w:shd w:val="clear" w:color="auto" w:fill="auto"/>
          </w:tcPr>
          <w:p w14:paraId="40C57705" w14:textId="77777777" w:rsidR="007A5CAA" w:rsidRPr="005C7FAD" w:rsidRDefault="007A5CAA" w:rsidP="008D2808">
            <w:pPr>
              <w:spacing w:line="276"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Випуск № 1. Виробничо-дренажні стоки, мг/дм³</w:t>
            </w:r>
          </w:p>
        </w:tc>
        <w:tc>
          <w:tcPr>
            <w:tcW w:w="3373" w:type="dxa"/>
            <w:shd w:val="clear" w:color="auto" w:fill="auto"/>
          </w:tcPr>
          <w:p w14:paraId="7273DAA6" w14:textId="77777777" w:rsidR="007A5CAA" w:rsidRPr="005C7FAD" w:rsidRDefault="007A5CAA" w:rsidP="008D2808">
            <w:pPr>
              <w:spacing w:line="276"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Випуск № 4. Промислові стоки, мг/дм³</w:t>
            </w:r>
          </w:p>
        </w:tc>
      </w:tr>
      <w:tr w:rsidR="007A5CAA" w:rsidRPr="005C7FAD" w14:paraId="3B80BD75" w14:textId="77777777" w:rsidTr="00F71AF1">
        <w:trPr>
          <w:trHeight w:val="143"/>
        </w:trPr>
        <w:tc>
          <w:tcPr>
            <w:tcW w:w="2939" w:type="dxa"/>
          </w:tcPr>
          <w:p w14:paraId="1E1FA42F"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Азот амонійний</w:t>
            </w:r>
          </w:p>
        </w:tc>
        <w:tc>
          <w:tcPr>
            <w:tcW w:w="3386" w:type="dxa"/>
          </w:tcPr>
          <w:p w14:paraId="3EEA72D8"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0,2340</w:t>
            </w:r>
          </w:p>
        </w:tc>
        <w:tc>
          <w:tcPr>
            <w:tcW w:w="3373" w:type="dxa"/>
          </w:tcPr>
          <w:p w14:paraId="4344A528"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0,2180</w:t>
            </w:r>
          </w:p>
        </w:tc>
      </w:tr>
      <w:tr w:rsidR="007A5CAA" w:rsidRPr="005C7FAD" w14:paraId="2AF82A96" w14:textId="77777777" w:rsidTr="00F71AF1">
        <w:trPr>
          <w:trHeight w:val="133"/>
        </w:trPr>
        <w:tc>
          <w:tcPr>
            <w:tcW w:w="2939" w:type="dxa"/>
          </w:tcPr>
          <w:p w14:paraId="54F107BF"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БСК </w:t>
            </w:r>
            <w:r w:rsidRPr="005C7FAD">
              <w:rPr>
                <w:rFonts w:ascii="Times New Roman" w:hAnsi="Times New Roman" w:cs="Times New Roman"/>
                <w:sz w:val="28"/>
                <w:szCs w:val="28"/>
                <w:vertAlign w:val="subscript"/>
                <w:lang w:val="uk-UA"/>
              </w:rPr>
              <w:t>5</w:t>
            </w:r>
            <w:r w:rsidRPr="005C7FAD">
              <w:rPr>
                <w:rFonts w:ascii="Times New Roman" w:hAnsi="Times New Roman" w:cs="Times New Roman"/>
                <w:sz w:val="28"/>
                <w:szCs w:val="28"/>
                <w:lang w:val="uk-UA"/>
              </w:rPr>
              <w:t xml:space="preserve"> </w:t>
            </w:r>
          </w:p>
        </w:tc>
        <w:tc>
          <w:tcPr>
            <w:tcW w:w="3386" w:type="dxa"/>
          </w:tcPr>
          <w:p w14:paraId="3DC306D9"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1,7930</w:t>
            </w:r>
          </w:p>
        </w:tc>
        <w:tc>
          <w:tcPr>
            <w:tcW w:w="3373" w:type="dxa"/>
          </w:tcPr>
          <w:p w14:paraId="7DEA9236"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1,6580</w:t>
            </w:r>
          </w:p>
        </w:tc>
      </w:tr>
      <w:tr w:rsidR="007A5CAA" w:rsidRPr="005C7FAD" w14:paraId="126531B8" w14:textId="77777777" w:rsidTr="00F71AF1">
        <w:trPr>
          <w:trHeight w:val="289"/>
        </w:trPr>
        <w:tc>
          <w:tcPr>
            <w:tcW w:w="2939" w:type="dxa"/>
          </w:tcPr>
          <w:p w14:paraId="0D8697D5"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Зважені речовини</w:t>
            </w:r>
          </w:p>
        </w:tc>
        <w:tc>
          <w:tcPr>
            <w:tcW w:w="3386" w:type="dxa"/>
          </w:tcPr>
          <w:p w14:paraId="41689C6D" w14:textId="61BE0AF7" w:rsidR="007A5CAA" w:rsidRPr="005C7FAD" w:rsidRDefault="006B1344" w:rsidP="008D280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4,2030</w:t>
            </w:r>
          </w:p>
        </w:tc>
        <w:tc>
          <w:tcPr>
            <w:tcW w:w="3373" w:type="dxa"/>
          </w:tcPr>
          <w:p w14:paraId="4364F058" w14:textId="0FC60467" w:rsidR="007A5CAA" w:rsidRPr="005C7FAD" w:rsidRDefault="006B1344" w:rsidP="008D280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8,7030</w:t>
            </w:r>
          </w:p>
        </w:tc>
      </w:tr>
      <w:tr w:rsidR="007A5CAA" w:rsidRPr="005C7FAD" w14:paraId="1CBFEDD8" w14:textId="77777777" w:rsidTr="00F71AF1">
        <w:trPr>
          <w:trHeight w:val="133"/>
        </w:trPr>
        <w:tc>
          <w:tcPr>
            <w:tcW w:w="2939" w:type="dxa"/>
          </w:tcPr>
          <w:p w14:paraId="4F3119D6"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Залізо загальне</w:t>
            </w:r>
          </w:p>
        </w:tc>
        <w:tc>
          <w:tcPr>
            <w:tcW w:w="3386" w:type="dxa"/>
          </w:tcPr>
          <w:p w14:paraId="29B91736"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0,1510</w:t>
            </w:r>
          </w:p>
        </w:tc>
        <w:tc>
          <w:tcPr>
            <w:tcW w:w="3373" w:type="dxa"/>
          </w:tcPr>
          <w:p w14:paraId="3CBC3EBF"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0,1830</w:t>
            </w:r>
          </w:p>
        </w:tc>
      </w:tr>
      <w:tr w:rsidR="007A5CAA" w:rsidRPr="005C7FAD" w14:paraId="4B40D571" w14:textId="77777777" w:rsidTr="00F71AF1">
        <w:trPr>
          <w:trHeight w:val="143"/>
        </w:trPr>
        <w:tc>
          <w:tcPr>
            <w:tcW w:w="2939" w:type="dxa"/>
          </w:tcPr>
          <w:p w14:paraId="0A1443C0"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Кальцій (катіон)</w:t>
            </w:r>
          </w:p>
        </w:tc>
        <w:tc>
          <w:tcPr>
            <w:tcW w:w="3386" w:type="dxa"/>
          </w:tcPr>
          <w:p w14:paraId="4677CCC7"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w:t>
            </w:r>
          </w:p>
        </w:tc>
        <w:tc>
          <w:tcPr>
            <w:tcW w:w="3373" w:type="dxa"/>
          </w:tcPr>
          <w:p w14:paraId="7CF7D8B0"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1163,4260</w:t>
            </w:r>
          </w:p>
        </w:tc>
      </w:tr>
      <w:tr w:rsidR="007A5CAA" w:rsidRPr="005C7FAD" w14:paraId="32694702" w14:textId="77777777" w:rsidTr="00F71AF1">
        <w:trPr>
          <w:trHeight w:val="143"/>
        </w:trPr>
        <w:tc>
          <w:tcPr>
            <w:tcW w:w="2939" w:type="dxa"/>
          </w:tcPr>
          <w:p w14:paraId="1149337C"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Магній (катіон)</w:t>
            </w:r>
          </w:p>
        </w:tc>
        <w:tc>
          <w:tcPr>
            <w:tcW w:w="3386" w:type="dxa"/>
          </w:tcPr>
          <w:p w14:paraId="4048D0F2"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20,5520</w:t>
            </w:r>
          </w:p>
        </w:tc>
        <w:tc>
          <w:tcPr>
            <w:tcW w:w="3373" w:type="dxa"/>
          </w:tcPr>
          <w:p w14:paraId="4484B6E5"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27,7280</w:t>
            </w:r>
          </w:p>
        </w:tc>
      </w:tr>
      <w:tr w:rsidR="007A5CAA" w:rsidRPr="005C7FAD" w14:paraId="41DC35FD" w14:textId="77777777" w:rsidTr="00F71AF1">
        <w:trPr>
          <w:trHeight w:val="143"/>
        </w:trPr>
        <w:tc>
          <w:tcPr>
            <w:tcW w:w="2939" w:type="dxa"/>
          </w:tcPr>
          <w:p w14:paraId="631D62EF" w14:textId="64332615"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Мінеральний склад </w:t>
            </w:r>
          </w:p>
        </w:tc>
        <w:tc>
          <w:tcPr>
            <w:tcW w:w="3386" w:type="dxa"/>
          </w:tcPr>
          <w:p w14:paraId="796965DA"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414,750</w:t>
            </w:r>
          </w:p>
        </w:tc>
        <w:tc>
          <w:tcPr>
            <w:tcW w:w="3373" w:type="dxa"/>
          </w:tcPr>
          <w:p w14:paraId="5B756623"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5006,1670</w:t>
            </w:r>
          </w:p>
        </w:tc>
      </w:tr>
      <w:tr w:rsidR="007A5CAA" w:rsidRPr="005C7FAD" w14:paraId="36C038A4" w14:textId="77777777" w:rsidTr="00F71AF1">
        <w:trPr>
          <w:trHeight w:val="143"/>
        </w:trPr>
        <w:tc>
          <w:tcPr>
            <w:tcW w:w="2939" w:type="dxa"/>
          </w:tcPr>
          <w:p w14:paraId="38100C9E"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Нафтопродукти</w:t>
            </w:r>
          </w:p>
        </w:tc>
        <w:tc>
          <w:tcPr>
            <w:tcW w:w="3386" w:type="dxa"/>
          </w:tcPr>
          <w:p w14:paraId="5AC0DDD7"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0,0370</w:t>
            </w:r>
          </w:p>
        </w:tc>
        <w:tc>
          <w:tcPr>
            <w:tcW w:w="3373" w:type="dxa"/>
          </w:tcPr>
          <w:p w14:paraId="340B7625"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0,0540</w:t>
            </w:r>
          </w:p>
        </w:tc>
      </w:tr>
      <w:tr w:rsidR="007A5CAA" w:rsidRPr="005C7FAD" w14:paraId="4E25BE15" w14:textId="77777777" w:rsidTr="00F71AF1">
        <w:trPr>
          <w:trHeight w:val="133"/>
        </w:trPr>
        <w:tc>
          <w:tcPr>
            <w:tcW w:w="2939" w:type="dxa"/>
          </w:tcPr>
          <w:p w14:paraId="0749C532"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Нітрати (аніон)</w:t>
            </w:r>
          </w:p>
        </w:tc>
        <w:tc>
          <w:tcPr>
            <w:tcW w:w="3386" w:type="dxa"/>
          </w:tcPr>
          <w:p w14:paraId="341ECBEF"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9,4030</w:t>
            </w:r>
          </w:p>
        </w:tc>
        <w:tc>
          <w:tcPr>
            <w:tcW w:w="3373" w:type="dxa"/>
          </w:tcPr>
          <w:p w14:paraId="1C824F37"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4,5350</w:t>
            </w:r>
          </w:p>
        </w:tc>
      </w:tr>
      <w:tr w:rsidR="007A5CAA" w:rsidRPr="005C7FAD" w14:paraId="2E3A5D6A" w14:textId="77777777" w:rsidTr="00F71AF1">
        <w:trPr>
          <w:trHeight w:val="143"/>
        </w:trPr>
        <w:tc>
          <w:tcPr>
            <w:tcW w:w="2939" w:type="dxa"/>
          </w:tcPr>
          <w:p w14:paraId="18FA01F3"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Нітрити (аніон)</w:t>
            </w:r>
          </w:p>
        </w:tc>
        <w:tc>
          <w:tcPr>
            <w:tcW w:w="3386" w:type="dxa"/>
          </w:tcPr>
          <w:p w14:paraId="4A298458"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0,040</w:t>
            </w:r>
          </w:p>
        </w:tc>
        <w:tc>
          <w:tcPr>
            <w:tcW w:w="3373" w:type="dxa"/>
          </w:tcPr>
          <w:p w14:paraId="35C6FF3B"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0,1010</w:t>
            </w:r>
          </w:p>
        </w:tc>
      </w:tr>
      <w:tr w:rsidR="007A5CAA" w:rsidRPr="005C7FAD" w14:paraId="3A41E904" w14:textId="77777777" w:rsidTr="00F71AF1">
        <w:trPr>
          <w:trHeight w:val="143"/>
        </w:trPr>
        <w:tc>
          <w:tcPr>
            <w:tcW w:w="2939" w:type="dxa"/>
          </w:tcPr>
          <w:p w14:paraId="101E8354"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Сульфати (аніон)</w:t>
            </w:r>
          </w:p>
        </w:tc>
        <w:tc>
          <w:tcPr>
            <w:tcW w:w="3386" w:type="dxa"/>
          </w:tcPr>
          <w:p w14:paraId="7DA0DC7E"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71,1190</w:t>
            </w:r>
          </w:p>
        </w:tc>
        <w:tc>
          <w:tcPr>
            <w:tcW w:w="3373" w:type="dxa"/>
          </w:tcPr>
          <w:p w14:paraId="1F37C9B5"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162,8940</w:t>
            </w:r>
          </w:p>
        </w:tc>
      </w:tr>
      <w:tr w:rsidR="007A5CAA" w:rsidRPr="005C7FAD" w14:paraId="27B20686" w14:textId="77777777" w:rsidTr="00F71AF1">
        <w:trPr>
          <w:trHeight w:val="133"/>
        </w:trPr>
        <w:tc>
          <w:tcPr>
            <w:tcW w:w="2939" w:type="dxa"/>
          </w:tcPr>
          <w:p w14:paraId="0D950424"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Фосфати (аніон)</w:t>
            </w:r>
          </w:p>
        </w:tc>
        <w:tc>
          <w:tcPr>
            <w:tcW w:w="3386" w:type="dxa"/>
          </w:tcPr>
          <w:p w14:paraId="28CC89B5"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0,2390</w:t>
            </w:r>
          </w:p>
        </w:tc>
        <w:tc>
          <w:tcPr>
            <w:tcW w:w="3373" w:type="dxa"/>
          </w:tcPr>
          <w:p w14:paraId="49CBBA2C"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0,0860</w:t>
            </w:r>
          </w:p>
        </w:tc>
      </w:tr>
      <w:tr w:rsidR="007A5CAA" w:rsidRPr="005C7FAD" w14:paraId="42B47C1D" w14:textId="77777777" w:rsidTr="00F71AF1">
        <w:trPr>
          <w:trHeight w:val="143"/>
        </w:trPr>
        <w:tc>
          <w:tcPr>
            <w:tcW w:w="2939" w:type="dxa"/>
          </w:tcPr>
          <w:p w14:paraId="73B102AA"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Фтор-іон</w:t>
            </w:r>
          </w:p>
        </w:tc>
        <w:tc>
          <w:tcPr>
            <w:tcW w:w="3386" w:type="dxa"/>
          </w:tcPr>
          <w:p w14:paraId="68C0389A"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0,3990</w:t>
            </w:r>
          </w:p>
        </w:tc>
        <w:tc>
          <w:tcPr>
            <w:tcW w:w="3373" w:type="dxa"/>
          </w:tcPr>
          <w:p w14:paraId="31486E19"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0,8270</w:t>
            </w:r>
          </w:p>
        </w:tc>
      </w:tr>
      <w:tr w:rsidR="007A5CAA" w:rsidRPr="005C7FAD" w14:paraId="2F0AC7C1" w14:textId="77777777" w:rsidTr="00F71AF1">
        <w:trPr>
          <w:trHeight w:val="143"/>
        </w:trPr>
        <w:tc>
          <w:tcPr>
            <w:tcW w:w="2939" w:type="dxa"/>
          </w:tcPr>
          <w:p w14:paraId="210A45DF"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Хлориди (аніон)</w:t>
            </w:r>
          </w:p>
        </w:tc>
        <w:tc>
          <w:tcPr>
            <w:tcW w:w="3386" w:type="dxa"/>
          </w:tcPr>
          <w:p w14:paraId="22272D9E"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70,1570</w:t>
            </w:r>
          </w:p>
        </w:tc>
        <w:tc>
          <w:tcPr>
            <w:tcW w:w="3373" w:type="dxa"/>
          </w:tcPr>
          <w:p w14:paraId="540DC350"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2464,630</w:t>
            </w:r>
          </w:p>
        </w:tc>
      </w:tr>
      <w:tr w:rsidR="007A5CAA" w:rsidRPr="005C7FAD" w14:paraId="1B267798" w14:textId="77777777" w:rsidTr="00F71AF1">
        <w:trPr>
          <w:trHeight w:val="133"/>
        </w:trPr>
        <w:tc>
          <w:tcPr>
            <w:tcW w:w="2939" w:type="dxa"/>
          </w:tcPr>
          <w:p w14:paraId="4B9DFBF9" w14:textId="77777777" w:rsidR="007A5CAA" w:rsidRPr="005C7FAD" w:rsidRDefault="007A5CAA" w:rsidP="008D2808">
            <w:pPr>
              <w:spacing w:line="360" w:lineRule="auto"/>
              <w:rPr>
                <w:rFonts w:ascii="Times New Roman" w:hAnsi="Times New Roman" w:cs="Times New Roman"/>
                <w:sz w:val="28"/>
                <w:szCs w:val="28"/>
                <w:lang w:val="uk-UA"/>
              </w:rPr>
            </w:pPr>
            <w:r w:rsidRPr="005C7FAD">
              <w:rPr>
                <w:rFonts w:ascii="Times New Roman" w:hAnsi="Times New Roman" w:cs="Times New Roman"/>
                <w:sz w:val="28"/>
                <w:szCs w:val="28"/>
                <w:lang w:val="uk-UA"/>
              </w:rPr>
              <w:t>ХСК</w:t>
            </w:r>
          </w:p>
        </w:tc>
        <w:tc>
          <w:tcPr>
            <w:tcW w:w="3386" w:type="dxa"/>
          </w:tcPr>
          <w:p w14:paraId="06D85687"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22,3730</w:t>
            </w:r>
          </w:p>
        </w:tc>
        <w:tc>
          <w:tcPr>
            <w:tcW w:w="3373" w:type="dxa"/>
          </w:tcPr>
          <w:p w14:paraId="347C2F11" w14:textId="77777777" w:rsidR="007A5CAA" w:rsidRPr="005C7FAD" w:rsidRDefault="007A5CAA" w:rsidP="008D2808">
            <w:pPr>
              <w:spacing w:line="360" w:lineRule="auto"/>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18,1180</w:t>
            </w:r>
          </w:p>
        </w:tc>
      </w:tr>
    </w:tbl>
    <w:p w14:paraId="0B011DB5" w14:textId="6C02E0AA" w:rsidR="007A5CAA" w:rsidRDefault="007A5CAA" w:rsidP="00673E70">
      <w:pPr>
        <w:spacing w:after="0" w:line="360" w:lineRule="auto"/>
        <w:jc w:val="both"/>
        <w:rPr>
          <w:rFonts w:ascii="Times New Roman" w:hAnsi="Times New Roman" w:cs="Times New Roman"/>
          <w:sz w:val="28"/>
          <w:szCs w:val="28"/>
          <w:lang w:val="uk-UA"/>
        </w:rPr>
      </w:pPr>
    </w:p>
    <w:p w14:paraId="4571CFD8" w14:textId="47EB9473" w:rsidR="008D2808" w:rsidRDefault="008D2808" w:rsidP="008D2808">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t xml:space="preserve">У промислових стоках </w:t>
      </w:r>
      <w:r w:rsidRPr="005C7FAD">
        <w:rPr>
          <w:rFonts w:ascii="Times New Roman" w:eastAsia="Times New Roman" w:hAnsi="Times New Roman" w:cs="Times New Roman"/>
          <w:color w:val="000000"/>
          <w:sz w:val="28"/>
          <w:szCs w:val="28"/>
          <w:lang w:val="uk-UA" w:eastAsia="ru-RU"/>
        </w:rPr>
        <w:t xml:space="preserve">результат вимірювань </w:t>
      </w:r>
      <w:r w:rsidRPr="005C7FAD">
        <w:rPr>
          <w:rFonts w:ascii="Times New Roman" w:hAnsi="Times New Roman" w:cs="Times New Roman"/>
          <w:sz w:val="28"/>
          <w:szCs w:val="28"/>
          <w:shd w:val="clear" w:color="auto" w:fill="FFFFFF"/>
          <w:lang w:val="uk-UA"/>
        </w:rPr>
        <w:t xml:space="preserve">за 2017 рік </w:t>
      </w:r>
      <w:r w:rsidRPr="005C7FAD">
        <w:rPr>
          <w:rFonts w:ascii="Times New Roman" w:eastAsia="Times New Roman" w:hAnsi="Times New Roman" w:cs="Times New Roman"/>
          <w:color w:val="000000"/>
          <w:sz w:val="28"/>
          <w:szCs w:val="28"/>
          <w:lang w:val="uk-UA" w:eastAsia="ru-RU"/>
        </w:rPr>
        <w:t xml:space="preserve">склав у 1,70 мг/дм³, що на </w:t>
      </w:r>
      <w:r>
        <w:rPr>
          <w:rFonts w:ascii="Times New Roman" w:eastAsia="Times New Roman" w:hAnsi="Times New Roman" w:cs="Times New Roman"/>
          <w:color w:val="000000"/>
          <w:sz w:val="28"/>
          <w:szCs w:val="28"/>
          <w:lang w:val="uk-UA" w:eastAsia="ru-RU"/>
        </w:rPr>
        <w:t>2 % біль</w:t>
      </w:r>
      <w:r w:rsidRPr="005C7FAD">
        <w:rPr>
          <w:rFonts w:ascii="Times New Roman" w:eastAsia="Times New Roman" w:hAnsi="Times New Roman" w:cs="Times New Roman"/>
          <w:color w:val="000000"/>
          <w:sz w:val="28"/>
          <w:szCs w:val="28"/>
          <w:lang w:val="uk-UA" w:eastAsia="ru-RU"/>
        </w:rPr>
        <w:t xml:space="preserve">ше за нові норми ГДК, а з 2018 року концентрація становить 1,64 мг/дм³, що </w:t>
      </w:r>
      <w:r>
        <w:rPr>
          <w:rFonts w:ascii="Times New Roman" w:eastAsia="Times New Roman" w:hAnsi="Times New Roman" w:cs="Times New Roman"/>
          <w:color w:val="000000"/>
          <w:sz w:val="28"/>
          <w:szCs w:val="28"/>
          <w:lang w:val="uk-UA" w:eastAsia="ru-RU"/>
        </w:rPr>
        <w:t>лише</w:t>
      </w:r>
      <w:r w:rsidRPr="005C7FAD">
        <w:rPr>
          <w:rFonts w:ascii="Times New Roman" w:eastAsia="Times New Roman" w:hAnsi="Times New Roman" w:cs="Times New Roman"/>
          <w:color w:val="000000"/>
          <w:sz w:val="28"/>
          <w:szCs w:val="28"/>
          <w:lang w:val="uk-UA" w:eastAsia="ru-RU"/>
        </w:rPr>
        <w:t xml:space="preserve"> на </w:t>
      </w:r>
      <w:r>
        <w:rPr>
          <w:rFonts w:ascii="Times New Roman" w:eastAsia="Times New Roman" w:hAnsi="Times New Roman" w:cs="Times New Roman"/>
          <w:color w:val="000000"/>
          <w:sz w:val="28"/>
          <w:szCs w:val="28"/>
          <w:lang w:val="uk-UA" w:eastAsia="ru-RU"/>
        </w:rPr>
        <w:t>1</w:t>
      </w:r>
      <w:r w:rsidRPr="005C7FAD">
        <w:rPr>
          <w:rFonts w:ascii="Times New Roman" w:eastAsia="Times New Roman" w:hAnsi="Times New Roman" w:cs="Times New Roman"/>
          <w:color w:val="000000"/>
          <w:sz w:val="28"/>
          <w:szCs w:val="28"/>
          <w:lang w:val="uk-UA" w:eastAsia="ru-RU"/>
        </w:rPr>
        <w:t xml:space="preserve"> % менш за норму</w:t>
      </w:r>
      <w:r w:rsidR="005070C8">
        <w:rPr>
          <w:rFonts w:ascii="Times New Roman" w:eastAsia="Times New Roman" w:hAnsi="Times New Roman" w:cs="Times New Roman"/>
          <w:color w:val="000000"/>
          <w:sz w:val="28"/>
          <w:szCs w:val="28"/>
          <w:lang w:val="uk-UA" w:eastAsia="ru-RU"/>
        </w:rPr>
        <w:t>.</w:t>
      </w:r>
    </w:p>
    <w:p w14:paraId="505BA351" w14:textId="77777777" w:rsidR="008D2808" w:rsidRPr="005C7FAD" w:rsidRDefault="008D2808" w:rsidP="00673E70">
      <w:pPr>
        <w:spacing w:after="0" w:line="360" w:lineRule="auto"/>
        <w:jc w:val="both"/>
        <w:rPr>
          <w:rFonts w:ascii="Times New Roman" w:hAnsi="Times New Roman" w:cs="Times New Roman"/>
          <w:sz w:val="28"/>
          <w:szCs w:val="28"/>
          <w:lang w:val="uk-UA"/>
        </w:rPr>
      </w:pPr>
    </w:p>
    <w:p w14:paraId="72F94CA5" w14:textId="22CDCB01" w:rsidR="00D0748F" w:rsidRPr="00F71AF1" w:rsidRDefault="00D0748F" w:rsidP="00F71AF1">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lastRenderedPageBreak/>
        <w:t>Розглянемо результатами досліджень масової концентрації БСК</w:t>
      </w:r>
      <w:r w:rsidRPr="005C7FAD">
        <w:rPr>
          <w:rFonts w:ascii="Times New Roman" w:hAnsi="Times New Roman" w:cs="Times New Roman"/>
          <w:b/>
          <w:sz w:val="28"/>
          <w:szCs w:val="28"/>
          <w:shd w:val="clear" w:color="auto" w:fill="FFFFFF"/>
          <w:vertAlign w:val="subscript"/>
          <w:lang w:val="uk-UA"/>
        </w:rPr>
        <w:t>5</w:t>
      </w:r>
      <w:r w:rsidRPr="005C7FAD">
        <w:rPr>
          <w:rFonts w:ascii="Times New Roman" w:hAnsi="Times New Roman" w:cs="Times New Roman"/>
          <w:sz w:val="28"/>
          <w:szCs w:val="28"/>
          <w:shd w:val="clear" w:color="auto" w:fill="FFFFFF"/>
          <w:lang w:val="uk-UA"/>
        </w:rPr>
        <w:t>, представлених на (рис.</w:t>
      </w:r>
      <w:r w:rsidR="00036E27">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9B2159">
        <w:rPr>
          <w:rFonts w:ascii="Times New Roman" w:hAnsi="Times New Roman" w:cs="Times New Roman"/>
          <w:sz w:val="28"/>
          <w:szCs w:val="28"/>
          <w:shd w:val="clear" w:color="auto" w:fill="FFFFFF"/>
          <w:lang w:val="uk-UA"/>
        </w:rPr>
        <w:t xml:space="preserve"> </w:t>
      </w:r>
      <w:r w:rsidR="00011C10">
        <w:rPr>
          <w:rFonts w:ascii="Times New Roman" w:hAnsi="Times New Roman" w:cs="Times New Roman"/>
          <w:sz w:val="28"/>
          <w:szCs w:val="28"/>
          <w:shd w:val="clear" w:color="auto" w:fill="FFFFFF"/>
          <w:lang w:val="uk-UA"/>
        </w:rPr>
        <w:t>1) у виробничих стоках.</w:t>
      </w:r>
    </w:p>
    <w:p w14:paraId="60FE4A61" w14:textId="77777777" w:rsidR="00D0748F" w:rsidRPr="005C7FAD" w:rsidRDefault="00D0748F" w:rsidP="00AF5F1E">
      <w:pPr>
        <w:spacing w:after="0" w:line="360" w:lineRule="auto"/>
        <w:jc w:val="both"/>
        <w:rPr>
          <w:rFonts w:ascii="Times New Roman" w:hAnsi="Times New Roman" w:cs="Times New Roman"/>
          <w:sz w:val="28"/>
          <w:szCs w:val="28"/>
          <w:shd w:val="clear" w:color="auto" w:fill="FFFFFF"/>
          <w:lang w:val="uk-UA"/>
        </w:rPr>
      </w:pPr>
    </w:p>
    <w:p w14:paraId="20914FD6" w14:textId="77777777" w:rsidR="00D0748F" w:rsidRPr="005C7FAD" w:rsidRDefault="00D0748F" w:rsidP="00D0748F">
      <w:pPr>
        <w:spacing w:after="0" w:line="360" w:lineRule="auto"/>
        <w:jc w:val="both"/>
        <w:rPr>
          <w:rFonts w:ascii="Times New Roman" w:eastAsia="Times New Roman" w:hAnsi="Times New Roman" w:cs="Times New Roman"/>
          <w:color w:val="000000"/>
          <w:sz w:val="28"/>
          <w:szCs w:val="28"/>
          <w:lang w:val="uk-UA" w:eastAsia="ru-RU"/>
        </w:rPr>
      </w:pPr>
      <w:r w:rsidRPr="005C7FAD">
        <w:rPr>
          <w:noProof/>
          <w:lang w:eastAsia="ru-RU"/>
        </w:rPr>
        <w:drawing>
          <wp:inline distT="0" distB="0" distL="0" distR="0" wp14:anchorId="71EF80B5" wp14:editId="3F332F01">
            <wp:extent cx="6067425" cy="2428875"/>
            <wp:effectExtent l="0" t="0" r="952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902C85" w14:textId="740AD95A" w:rsidR="00623899" w:rsidRDefault="00D0748F" w:rsidP="00780A75">
      <w:pPr>
        <w:spacing w:after="0" w:line="360" w:lineRule="auto"/>
        <w:ind w:firstLine="708"/>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Рисунок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1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Графік динаміки змін концентрацій БСК</w:t>
      </w:r>
      <w:r w:rsidRPr="005C7FAD">
        <w:rPr>
          <w:rFonts w:ascii="Times New Roman" w:hAnsi="Times New Roman" w:cs="Times New Roman"/>
          <w:b/>
          <w:sz w:val="28"/>
          <w:szCs w:val="28"/>
          <w:shd w:val="clear" w:color="auto" w:fill="FFFFFF"/>
          <w:vertAlign w:val="subscript"/>
          <w:lang w:val="uk-UA"/>
        </w:rPr>
        <w:t>5</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w:t>
      </w:r>
      <w:r w:rsidR="00780A75">
        <w:rPr>
          <w:rFonts w:ascii="Times New Roman" w:hAnsi="Times New Roman" w:cs="Times New Roman"/>
          <w:sz w:val="28"/>
          <w:szCs w:val="28"/>
          <w:shd w:val="clear" w:color="auto" w:fill="FFFFFF"/>
          <w:lang w:val="uk-UA"/>
        </w:rPr>
        <w:t xml:space="preserve"> с</w:t>
      </w:r>
      <w:r w:rsidRPr="005C7FAD">
        <w:rPr>
          <w:rFonts w:ascii="Times New Roman" w:hAnsi="Times New Roman" w:cs="Times New Roman"/>
          <w:sz w:val="28"/>
          <w:szCs w:val="28"/>
          <w:shd w:val="clear" w:color="auto" w:fill="FFFFFF"/>
          <w:lang w:val="uk-UA"/>
        </w:rPr>
        <w:t>токах</w:t>
      </w:r>
    </w:p>
    <w:p w14:paraId="65379EB2" w14:textId="77777777" w:rsidR="005070C8" w:rsidRPr="005C7FAD" w:rsidRDefault="005070C8" w:rsidP="00AF5F1E">
      <w:pPr>
        <w:spacing w:after="0" w:line="360" w:lineRule="auto"/>
        <w:rPr>
          <w:rFonts w:ascii="Times New Roman" w:hAnsi="Times New Roman" w:cs="Times New Roman"/>
          <w:sz w:val="28"/>
          <w:szCs w:val="28"/>
          <w:shd w:val="clear" w:color="auto" w:fill="FFFFFF"/>
          <w:lang w:val="uk-UA"/>
        </w:rPr>
      </w:pPr>
    </w:p>
    <w:p w14:paraId="08C587B1" w14:textId="563AB17C" w:rsidR="00D0748F" w:rsidRPr="008F12C2" w:rsidRDefault="00286E7E" w:rsidP="00D0748F">
      <w:pPr>
        <w:spacing w:after="0" w:line="360" w:lineRule="auto"/>
        <w:ind w:firstLine="709"/>
        <w:jc w:val="both"/>
        <w:rPr>
          <w:rFonts w:ascii="Times New Roman" w:hAnsi="Times New Roman" w:cs="Times New Roman"/>
          <w:sz w:val="28"/>
          <w:szCs w:val="28"/>
          <w:shd w:val="clear" w:color="auto" w:fill="FFFFFF"/>
        </w:rPr>
      </w:pPr>
      <w:r w:rsidRPr="005C7FAD">
        <w:rPr>
          <w:rFonts w:ascii="Times New Roman" w:hAnsi="Times New Roman" w:cs="Times New Roman"/>
          <w:sz w:val="28"/>
          <w:szCs w:val="28"/>
          <w:shd w:val="clear" w:color="auto" w:fill="FFFFFF"/>
          <w:lang w:val="uk-UA"/>
        </w:rPr>
        <w:t>Можливо</w:t>
      </w:r>
      <w:r w:rsidR="00D0748F" w:rsidRPr="005C7FAD">
        <w:rPr>
          <w:rFonts w:ascii="Times New Roman" w:hAnsi="Times New Roman" w:cs="Times New Roman"/>
          <w:sz w:val="28"/>
          <w:szCs w:val="28"/>
          <w:shd w:val="clear" w:color="auto" w:fill="FFFFFF"/>
          <w:lang w:val="uk-UA"/>
        </w:rPr>
        <w:t xml:space="preserve"> побачити , що у 2017 році вміст речовин у воді був </w:t>
      </w:r>
      <w:r w:rsidR="008F12C2">
        <w:rPr>
          <w:rFonts w:ascii="Times New Roman" w:hAnsi="Times New Roman" w:cs="Times New Roman"/>
          <w:sz w:val="28"/>
          <w:szCs w:val="28"/>
          <w:shd w:val="clear" w:color="auto" w:fill="FFFFFF"/>
          <w:lang w:val="uk-UA"/>
        </w:rPr>
        <w:t xml:space="preserve">вищим за нові норми ГДК на 10 % та становив 1,96 мг/дм³, </w:t>
      </w:r>
      <w:r w:rsidR="00D0748F" w:rsidRPr="005C7FAD">
        <w:rPr>
          <w:rFonts w:ascii="Times New Roman" w:hAnsi="Times New Roman" w:cs="Times New Roman"/>
          <w:sz w:val="28"/>
          <w:szCs w:val="28"/>
          <w:shd w:val="clear" w:color="auto" w:fill="FFFFFF"/>
          <w:lang w:val="uk-UA"/>
        </w:rPr>
        <w:t>з 2018 року за</w:t>
      </w:r>
      <w:r w:rsidR="008F12C2">
        <w:rPr>
          <w:rFonts w:ascii="Times New Roman" w:hAnsi="Times New Roman" w:cs="Times New Roman"/>
          <w:sz w:val="28"/>
          <w:szCs w:val="28"/>
          <w:shd w:val="clear" w:color="auto" w:fill="FFFFFF"/>
          <w:lang w:val="uk-UA"/>
        </w:rPr>
        <w:t>бруднення не перевищували норму</w:t>
      </w:r>
      <w:r w:rsidR="008F12C2" w:rsidRPr="008F12C2">
        <w:rPr>
          <w:rFonts w:ascii="Times New Roman" w:hAnsi="Times New Roman" w:cs="Times New Roman"/>
          <w:sz w:val="28"/>
          <w:szCs w:val="28"/>
          <w:shd w:val="clear" w:color="auto" w:fill="FFFFFF"/>
        </w:rPr>
        <w:t xml:space="preserve"> </w:t>
      </w:r>
      <w:r w:rsidR="008F12C2">
        <w:rPr>
          <w:rFonts w:ascii="Times New Roman" w:hAnsi="Times New Roman" w:cs="Times New Roman"/>
          <w:sz w:val="28"/>
          <w:szCs w:val="28"/>
          <w:shd w:val="clear" w:color="auto" w:fill="FFFFFF"/>
          <w:lang w:val="uk-UA"/>
        </w:rPr>
        <w:t>ГДК, та за 2019 рік результат був 1,77 мг/дм³.</w:t>
      </w:r>
    </w:p>
    <w:p w14:paraId="3BE1951F" w14:textId="5CF07552" w:rsidR="00D0748F" w:rsidRPr="005C7FAD" w:rsidRDefault="00587059"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w:t>
      </w:r>
      <w:r w:rsidR="00D0748F" w:rsidRPr="005C7FAD">
        <w:rPr>
          <w:rFonts w:ascii="Times New Roman" w:hAnsi="Times New Roman" w:cs="Times New Roman"/>
          <w:sz w:val="28"/>
          <w:szCs w:val="28"/>
          <w:shd w:val="clear" w:color="auto" w:fill="FFFFFF"/>
          <w:lang w:val="uk-UA"/>
        </w:rPr>
        <w:t xml:space="preserve">езультатами досліджень у виробничих стоках масової </w:t>
      </w:r>
      <w:r w:rsidRPr="005C7FAD">
        <w:rPr>
          <w:rFonts w:ascii="Times New Roman" w:hAnsi="Times New Roman" w:cs="Times New Roman"/>
          <w:sz w:val="28"/>
          <w:szCs w:val="28"/>
          <w:shd w:val="clear" w:color="auto" w:fill="FFFFFF"/>
          <w:lang w:val="uk-UA"/>
        </w:rPr>
        <w:t>концентрації заліза загального представлено</w:t>
      </w:r>
      <w:r w:rsidR="00D0748F" w:rsidRPr="005C7FAD">
        <w:rPr>
          <w:rFonts w:ascii="Times New Roman" w:hAnsi="Times New Roman" w:cs="Times New Roman"/>
          <w:sz w:val="28"/>
          <w:szCs w:val="28"/>
          <w:shd w:val="clear" w:color="auto" w:fill="FFFFFF"/>
          <w:lang w:val="uk-UA"/>
        </w:rPr>
        <w:t xml:space="preserve"> на (рис.</w:t>
      </w:r>
      <w:r w:rsidR="00036E27">
        <w:rPr>
          <w:rFonts w:ascii="Times New Roman" w:hAnsi="Times New Roman" w:cs="Times New Roman"/>
          <w:sz w:val="28"/>
          <w:szCs w:val="28"/>
          <w:shd w:val="clear" w:color="auto" w:fill="FFFFFF"/>
          <w:lang w:val="uk-UA"/>
        </w:rPr>
        <w:t xml:space="preserve"> </w:t>
      </w:r>
      <w:r w:rsidR="00D0748F" w:rsidRPr="005C7FAD">
        <w:rPr>
          <w:rFonts w:ascii="Times New Roman" w:hAnsi="Times New Roman" w:cs="Times New Roman"/>
          <w:sz w:val="28"/>
          <w:szCs w:val="28"/>
          <w:shd w:val="clear" w:color="auto" w:fill="FFFFFF"/>
          <w:lang w:val="uk-UA"/>
        </w:rPr>
        <w:t>3.</w:t>
      </w:r>
      <w:r w:rsidR="006313EB">
        <w:rPr>
          <w:rFonts w:ascii="Times New Roman" w:hAnsi="Times New Roman" w:cs="Times New Roman"/>
          <w:sz w:val="28"/>
          <w:szCs w:val="28"/>
          <w:shd w:val="clear" w:color="auto" w:fill="FFFFFF"/>
          <w:lang w:val="uk-UA"/>
        </w:rPr>
        <w:t xml:space="preserve"> </w:t>
      </w:r>
      <w:r w:rsidR="00D0748F" w:rsidRPr="005C7FAD">
        <w:rPr>
          <w:rFonts w:ascii="Times New Roman" w:hAnsi="Times New Roman" w:cs="Times New Roman"/>
          <w:sz w:val="28"/>
          <w:szCs w:val="28"/>
          <w:shd w:val="clear" w:color="auto" w:fill="FFFFFF"/>
          <w:lang w:val="uk-UA"/>
        </w:rPr>
        <w:t>2</w:t>
      </w:r>
      <w:r w:rsidRPr="005C7FAD">
        <w:rPr>
          <w:rFonts w:ascii="Times New Roman" w:hAnsi="Times New Roman" w:cs="Times New Roman"/>
          <w:sz w:val="28"/>
          <w:szCs w:val="28"/>
          <w:shd w:val="clear" w:color="auto" w:fill="FFFFFF"/>
          <w:lang w:val="uk-UA"/>
        </w:rPr>
        <w:t>).</w:t>
      </w:r>
    </w:p>
    <w:p w14:paraId="582291B7" w14:textId="77777777" w:rsidR="00D0748F" w:rsidRPr="005C7FAD" w:rsidRDefault="00D0748F" w:rsidP="00AF5F1E">
      <w:pPr>
        <w:spacing w:after="0" w:line="360" w:lineRule="auto"/>
        <w:jc w:val="both"/>
        <w:rPr>
          <w:rFonts w:ascii="Times New Roman" w:hAnsi="Times New Roman" w:cs="Times New Roman"/>
          <w:sz w:val="28"/>
          <w:szCs w:val="28"/>
          <w:shd w:val="clear" w:color="auto" w:fill="FFFFFF"/>
          <w:lang w:val="uk-UA"/>
        </w:rPr>
      </w:pPr>
    </w:p>
    <w:p w14:paraId="59CE0848" w14:textId="77777777" w:rsidR="00D0748F" w:rsidRPr="005C7FAD" w:rsidRDefault="00D0748F" w:rsidP="00D0748F">
      <w:pPr>
        <w:spacing w:after="0" w:line="360" w:lineRule="auto"/>
        <w:jc w:val="both"/>
        <w:rPr>
          <w:rFonts w:ascii="Times New Roman" w:hAnsi="Times New Roman" w:cs="Times New Roman"/>
          <w:sz w:val="28"/>
          <w:szCs w:val="28"/>
          <w:lang w:val="uk-UA"/>
        </w:rPr>
      </w:pPr>
      <w:r w:rsidRPr="005C7FAD">
        <w:rPr>
          <w:noProof/>
          <w:lang w:eastAsia="ru-RU"/>
        </w:rPr>
        <w:drawing>
          <wp:inline distT="0" distB="0" distL="0" distR="0" wp14:anchorId="34A80337" wp14:editId="0885C201">
            <wp:extent cx="5943600" cy="23431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167C2" w14:textId="3A6C0576" w:rsidR="00587059" w:rsidRPr="005C7FAD" w:rsidRDefault="00D0748F" w:rsidP="00CA781E">
      <w:pPr>
        <w:spacing w:after="0" w:line="360" w:lineRule="auto"/>
        <w:ind w:firstLine="708"/>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Рисунок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2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Графік динаміки змін концентрацій загального заліза у виробничих стоках</w:t>
      </w:r>
    </w:p>
    <w:p w14:paraId="01F7170B" w14:textId="2B75A3A2" w:rsidR="00D0748F" w:rsidRPr="005C7FAD" w:rsidRDefault="00587059" w:rsidP="00587059">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lastRenderedPageBreak/>
        <w:t xml:space="preserve">Простежується щомісячна динаміка зміни концентрацій з 2017 року по майже середину 2020 року, яка не перевищує ГДК. </w:t>
      </w:r>
      <w:r w:rsidR="00D0748F" w:rsidRPr="005C7FAD">
        <w:rPr>
          <w:rFonts w:ascii="Times New Roman" w:hAnsi="Times New Roman" w:cs="Times New Roman"/>
          <w:sz w:val="28"/>
          <w:szCs w:val="28"/>
          <w:shd w:val="clear" w:color="auto" w:fill="FFFFFF"/>
          <w:lang w:val="uk-UA"/>
        </w:rPr>
        <w:t xml:space="preserve">Проаналізувавши дослідження у промислових стоках, де за 2017 рік </w:t>
      </w:r>
      <w:r w:rsidR="00DA683B" w:rsidRPr="005C7FAD">
        <w:rPr>
          <w:rFonts w:ascii="Times New Roman" w:hAnsi="Times New Roman" w:cs="Times New Roman"/>
          <w:sz w:val="28"/>
          <w:szCs w:val="28"/>
          <w:shd w:val="clear" w:color="auto" w:fill="FFFFFF"/>
          <w:lang w:val="uk-UA"/>
        </w:rPr>
        <w:t>середнє</w:t>
      </w:r>
      <w:r w:rsidR="00D0748F" w:rsidRPr="005C7FAD">
        <w:rPr>
          <w:rFonts w:ascii="Times New Roman" w:hAnsi="Times New Roman" w:cs="Times New Roman"/>
          <w:sz w:val="28"/>
          <w:szCs w:val="28"/>
          <w:shd w:val="clear" w:color="auto" w:fill="FFFFFF"/>
          <w:lang w:val="uk-UA"/>
        </w:rPr>
        <w:t xml:space="preserve"> арифметичне значення масової концентрації заліза становила 0,215 мг/</w:t>
      </w:r>
      <w:r w:rsidR="00DA683B" w:rsidRPr="005C7FAD">
        <w:rPr>
          <w:rFonts w:ascii="Times New Roman" w:hAnsi="Times New Roman" w:cs="Times New Roman"/>
          <w:sz w:val="28"/>
          <w:szCs w:val="28"/>
          <w:shd w:val="clear" w:color="auto" w:fill="FFFFFF"/>
          <w:lang w:val="uk-UA"/>
        </w:rPr>
        <w:t xml:space="preserve">дм³, що на </w:t>
      </w:r>
      <w:r w:rsidR="009154E6">
        <w:rPr>
          <w:rFonts w:ascii="Times New Roman" w:hAnsi="Times New Roman" w:cs="Times New Roman"/>
          <w:sz w:val="28"/>
          <w:szCs w:val="28"/>
          <w:shd w:val="clear" w:color="auto" w:fill="FFFFFF"/>
          <w:lang w:val="uk-UA"/>
        </w:rPr>
        <w:t>42,5</w:t>
      </w:r>
      <w:r w:rsidR="00DA683B" w:rsidRPr="005C7FAD">
        <w:rPr>
          <w:rFonts w:ascii="Times New Roman" w:hAnsi="Times New Roman" w:cs="Times New Roman"/>
          <w:sz w:val="28"/>
          <w:szCs w:val="28"/>
          <w:shd w:val="clear" w:color="auto" w:fill="FFFFFF"/>
          <w:lang w:val="uk-UA"/>
        </w:rPr>
        <w:t xml:space="preserve"> % перевищувало теп</w:t>
      </w:r>
      <w:r w:rsidR="00D0748F" w:rsidRPr="005C7FAD">
        <w:rPr>
          <w:rFonts w:ascii="Times New Roman" w:hAnsi="Times New Roman" w:cs="Times New Roman"/>
          <w:sz w:val="28"/>
          <w:szCs w:val="28"/>
          <w:shd w:val="clear" w:color="auto" w:fill="FFFFFF"/>
          <w:lang w:val="uk-UA"/>
        </w:rPr>
        <w:t>ерішні норми ГДК.</w:t>
      </w:r>
    </w:p>
    <w:p w14:paraId="7F3BAD20" w14:textId="33E28094" w:rsidR="00D0748F" w:rsidRPr="005C7FAD" w:rsidRDefault="00D0748F"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Але вже у 2019-2020 р.р. кількість викидів зменшилась, та середньорічна норма концентрації не перевищувала позначку у 0,180 мг/дм³.</w:t>
      </w:r>
    </w:p>
    <w:p w14:paraId="6F7EF3DF" w14:textId="3A737E31" w:rsidR="001B0D00" w:rsidRDefault="00D0748F" w:rsidP="00512355">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Дані масової концентрації магнію у виробничо-дренажних стоках наведені в таблиці (3.</w:t>
      </w:r>
      <w:r w:rsidR="006313E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2). </w:t>
      </w:r>
    </w:p>
    <w:p w14:paraId="5E93BF52" w14:textId="77777777" w:rsidR="003F0ED3" w:rsidRPr="005C7FAD" w:rsidRDefault="003F0ED3" w:rsidP="00AF5F1E">
      <w:pPr>
        <w:spacing w:after="0" w:line="360" w:lineRule="auto"/>
        <w:jc w:val="both"/>
        <w:rPr>
          <w:rFonts w:ascii="Times New Roman" w:hAnsi="Times New Roman" w:cs="Times New Roman"/>
          <w:sz w:val="28"/>
          <w:szCs w:val="28"/>
          <w:lang w:val="uk-UA"/>
        </w:rPr>
      </w:pPr>
    </w:p>
    <w:p w14:paraId="789C4695" w14:textId="451FD377" w:rsidR="001B0D00" w:rsidRPr="005C7FAD" w:rsidRDefault="001B0D00" w:rsidP="001B0D00">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2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Результати змін концентрацій магнію</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 мг/дм³</w:t>
      </w:r>
    </w:p>
    <w:tbl>
      <w:tblPr>
        <w:tblStyle w:val="12"/>
        <w:tblW w:w="9574" w:type="dxa"/>
        <w:tblInd w:w="-5" w:type="dxa"/>
        <w:tblLook w:val="04A0" w:firstRow="1" w:lastRow="0" w:firstColumn="1" w:lastColumn="0" w:noHBand="0" w:noVBand="1"/>
      </w:tblPr>
      <w:tblGrid>
        <w:gridCol w:w="1955"/>
        <w:gridCol w:w="1872"/>
        <w:gridCol w:w="1937"/>
        <w:gridCol w:w="1797"/>
        <w:gridCol w:w="2013"/>
      </w:tblGrid>
      <w:tr w:rsidR="001B0D00" w:rsidRPr="005C7FAD" w14:paraId="140001F3" w14:textId="77777777" w:rsidTr="00CA781E">
        <w:trPr>
          <w:trHeight w:val="469"/>
        </w:trPr>
        <w:tc>
          <w:tcPr>
            <w:tcW w:w="1955" w:type="dxa"/>
            <w:vMerge w:val="restart"/>
            <w:noWrap/>
            <w:vAlign w:val="center"/>
          </w:tcPr>
          <w:p w14:paraId="69D904ED" w14:textId="66820236"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459EE81E" w14:textId="77777777" w:rsidR="001B0D00" w:rsidRPr="005C7FAD" w:rsidRDefault="001B0D00" w:rsidP="00CA781E">
            <w:pPr>
              <w:jc w:val="cente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7619" w:type="dxa"/>
            <w:gridSpan w:val="4"/>
            <w:noWrap/>
            <w:vAlign w:val="center"/>
          </w:tcPr>
          <w:p w14:paraId="7C3B8F93" w14:textId="77777777"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спостереження</w:t>
            </w:r>
          </w:p>
        </w:tc>
      </w:tr>
      <w:tr w:rsidR="001B0D00" w:rsidRPr="005C7FAD" w14:paraId="4A0E147D" w14:textId="77777777" w:rsidTr="00036E27">
        <w:trPr>
          <w:trHeight w:val="932"/>
        </w:trPr>
        <w:tc>
          <w:tcPr>
            <w:tcW w:w="1955" w:type="dxa"/>
            <w:vMerge/>
            <w:noWrap/>
            <w:vAlign w:val="center"/>
            <w:hideMark/>
          </w:tcPr>
          <w:p w14:paraId="5F579161" w14:textId="77777777" w:rsidR="001B0D00" w:rsidRPr="005C7FAD" w:rsidRDefault="001B0D00" w:rsidP="00CA781E">
            <w:pPr>
              <w:jc w:val="center"/>
              <w:rPr>
                <w:rFonts w:ascii="Times New Roman" w:hAnsi="Times New Roman" w:cs="Times New Roman"/>
                <w:bCs/>
                <w:sz w:val="28"/>
                <w:szCs w:val="28"/>
                <w:lang w:val="uk-UA"/>
              </w:rPr>
            </w:pPr>
          </w:p>
        </w:tc>
        <w:tc>
          <w:tcPr>
            <w:tcW w:w="1872" w:type="dxa"/>
            <w:noWrap/>
            <w:vAlign w:val="center"/>
            <w:hideMark/>
          </w:tcPr>
          <w:p w14:paraId="39345664" w14:textId="1507D023"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2017р.</w:t>
            </w:r>
          </w:p>
        </w:tc>
        <w:tc>
          <w:tcPr>
            <w:tcW w:w="1937" w:type="dxa"/>
            <w:noWrap/>
            <w:vAlign w:val="center"/>
            <w:hideMark/>
          </w:tcPr>
          <w:p w14:paraId="4B813EB3" w14:textId="4FED84AB"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2018р.</w:t>
            </w:r>
          </w:p>
        </w:tc>
        <w:tc>
          <w:tcPr>
            <w:tcW w:w="1797" w:type="dxa"/>
            <w:noWrap/>
            <w:vAlign w:val="center"/>
            <w:hideMark/>
          </w:tcPr>
          <w:p w14:paraId="53DA83BD" w14:textId="7FD2C048"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2019р.</w:t>
            </w:r>
          </w:p>
        </w:tc>
        <w:tc>
          <w:tcPr>
            <w:tcW w:w="2011" w:type="dxa"/>
            <w:noWrap/>
            <w:vAlign w:val="center"/>
            <w:hideMark/>
          </w:tcPr>
          <w:p w14:paraId="7D51E6BE" w14:textId="5C31CD28" w:rsidR="001B0D00" w:rsidRPr="005C7FAD" w:rsidRDefault="001B0D00" w:rsidP="00CA781E">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2020р.</w:t>
            </w:r>
          </w:p>
        </w:tc>
      </w:tr>
      <w:tr w:rsidR="001B0D00" w:rsidRPr="005C7FAD" w14:paraId="6D0FF7D7" w14:textId="77777777" w:rsidTr="001B0D00">
        <w:trPr>
          <w:trHeight w:val="517"/>
        </w:trPr>
        <w:tc>
          <w:tcPr>
            <w:tcW w:w="1955" w:type="dxa"/>
            <w:noWrap/>
            <w:hideMark/>
          </w:tcPr>
          <w:p w14:paraId="1934E265"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872" w:type="dxa"/>
            <w:noWrap/>
            <w:hideMark/>
          </w:tcPr>
          <w:p w14:paraId="1CDDEE26"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21,1</w:t>
            </w:r>
          </w:p>
        </w:tc>
        <w:tc>
          <w:tcPr>
            <w:tcW w:w="1937" w:type="dxa"/>
            <w:noWrap/>
            <w:hideMark/>
          </w:tcPr>
          <w:p w14:paraId="0905D6CA"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20,55</w:t>
            </w:r>
          </w:p>
        </w:tc>
        <w:tc>
          <w:tcPr>
            <w:tcW w:w="1797" w:type="dxa"/>
            <w:noWrap/>
            <w:hideMark/>
          </w:tcPr>
          <w:p w14:paraId="400DB297"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2011" w:type="dxa"/>
            <w:noWrap/>
            <w:hideMark/>
          </w:tcPr>
          <w:p w14:paraId="68890EF7"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20,51</w:t>
            </w:r>
          </w:p>
        </w:tc>
      </w:tr>
      <w:tr w:rsidR="001B0D00" w:rsidRPr="005C7FAD" w14:paraId="196211AE" w14:textId="77777777" w:rsidTr="001B0D00">
        <w:trPr>
          <w:trHeight w:val="517"/>
        </w:trPr>
        <w:tc>
          <w:tcPr>
            <w:tcW w:w="1955" w:type="dxa"/>
            <w:noWrap/>
            <w:hideMark/>
          </w:tcPr>
          <w:p w14:paraId="18A3D258"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872" w:type="dxa"/>
            <w:noWrap/>
            <w:hideMark/>
          </w:tcPr>
          <w:p w14:paraId="5FC92859"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31,63</w:t>
            </w:r>
          </w:p>
        </w:tc>
        <w:tc>
          <w:tcPr>
            <w:tcW w:w="1937" w:type="dxa"/>
            <w:noWrap/>
            <w:hideMark/>
          </w:tcPr>
          <w:p w14:paraId="431DC8E1"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20,49</w:t>
            </w:r>
          </w:p>
        </w:tc>
        <w:tc>
          <w:tcPr>
            <w:tcW w:w="1797" w:type="dxa"/>
            <w:noWrap/>
            <w:hideMark/>
          </w:tcPr>
          <w:p w14:paraId="68B044D0"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19,91</w:t>
            </w:r>
          </w:p>
        </w:tc>
        <w:tc>
          <w:tcPr>
            <w:tcW w:w="2011" w:type="dxa"/>
            <w:noWrap/>
            <w:hideMark/>
          </w:tcPr>
          <w:p w14:paraId="4D4CE10A"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r>
      <w:tr w:rsidR="001B0D00" w:rsidRPr="005C7FAD" w14:paraId="2C56802E" w14:textId="77777777" w:rsidTr="001B0D00">
        <w:trPr>
          <w:trHeight w:val="517"/>
        </w:trPr>
        <w:tc>
          <w:tcPr>
            <w:tcW w:w="1955" w:type="dxa"/>
            <w:noWrap/>
            <w:hideMark/>
          </w:tcPr>
          <w:p w14:paraId="624CF9E7"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872" w:type="dxa"/>
            <w:noWrap/>
            <w:hideMark/>
          </w:tcPr>
          <w:p w14:paraId="3E1C0DE0"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32,93</w:t>
            </w:r>
          </w:p>
        </w:tc>
        <w:tc>
          <w:tcPr>
            <w:tcW w:w="1937" w:type="dxa"/>
            <w:noWrap/>
            <w:hideMark/>
          </w:tcPr>
          <w:p w14:paraId="554D26FC"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20,55</w:t>
            </w:r>
          </w:p>
        </w:tc>
        <w:tc>
          <w:tcPr>
            <w:tcW w:w="1797" w:type="dxa"/>
            <w:noWrap/>
            <w:hideMark/>
          </w:tcPr>
          <w:p w14:paraId="0BDD7EDF"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20,09</w:t>
            </w:r>
          </w:p>
        </w:tc>
        <w:tc>
          <w:tcPr>
            <w:tcW w:w="2011" w:type="dxa"/>
            <w:noWrap/>
            <w:hideMark/>
          </w:tcPr>
          <w:p w14:paraId="4B58E503"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20,51</w:t>
            </w:r>
          </w:p>
        </w:tc>
      </w:tr>
      <w:tr w:rsidR="001B0D00" w:rsidRPr="005C7FAD" w14:paraId="47AB391F" w14:textId="77777777" w:rsidTr="001B0D00">
        <w:trPr>
          <w:trHeight w:val="517"/>
        </w:trPr>
        <w:tc>
          <w:tcPr>
            <w:tcW w:w="1955" w:type="dxa"/>
            <w:noWrap/>
            <w:hideMark/>
          </w:tcPr>
          <w:p w14:paraId="0D802142"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872" w:type="dxa"/>
            <w:noWrap/>
            <w:hideMark/>
          </w:tcPr>
          <w:p w14:paraId="07888B77"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32,87</w:t>
            </w:r>
          </w:p>
        </w:tc>
        <w:tc>
          <w:tcPr>
            <w:tcW w:w="1937" w:type="dxa"/>
            <w:noWrap/>
            <w:hideMark/>
          </w:tcPr>
          <w:p w14:paraId="1C5B0756"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20,49</w:t>
            </w:r>
          </w:p>
        </w:tc>
        <w:tc>
          <w:tcPr>
            <w:tcW w:w="1797" w:type="dxa"/>
            <w:noWrap/>
            <w:hideMark/>
          </w:tcPr>
          <w:p w14:paraId="6B351D12"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20,51</w:t>
            </w:r>
          </w:p>
        </w:tc>
        <w:tc>
          <w:tcPr>
            <w:tcW w:w="2011" w:type="dxa"/>
            <w:noWrap/>
            <w:hideMark/>
          </w:tcPr>
          <w:p w14:paraId="6FA92988"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r>
      <w:tr w:rsidR="001B0D00" w:rsidRPr="005C7FAD" w14:paraId="11C6D496" w14:textId="77777777" w:rsidTr="001B0D00">
        <w:trPr>
          <w:trHeight w:val="517"/>
        </w:trPr>
        <w:tc>
          <w:tcPr>
            <w:tcW w:w="1955" w:type="dxa"/>
            <w:noWrap/>
            <w:hideMark/>
          </w:tcPr>
          <w:p w14:paraId="0EBB37B3"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872" w:type="dxa"/>
            <w:noWrap/>
            <w:hideMark/>
          </w:tcPr>
          <w:p w14:paraId="3F5494E9"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32,71</w:t>
            </w:r>
          </w:p>
        </w:tc>
        <w:tc>
          <w:tcPr>
            <w:tcW w:w="1937" w:type="dxa"/>
            <w:noWrap/>
            <w:hideMark/>
          </w:tcPr>
          <w:p w14:paraId="2AE1820B"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20,55</w:t>
            </w:r>
          </w:p>
        </w:tc>
        <w:tc>
          <w:tcPr>
            <w:tcW w:w="1797" w:type="dxa"/>
            <w:noWrap/>
            <w:hideMark/>
          </w:tcPr>
          <w:p w14:paraId="284699D8"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20,42</w:t>
            </w:r>
          </w:p>
        </w:tc>
        <w:tc>
          <w:tcPr>
            <w:tcW w:w="2011" w:type="dxa"/>
            <w:noWrap/>
            <w:hideMark/>
          </w:tcPr>
          <w:p w14:paraId="3788AFA3"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20,42</w:t>
            </w:r>
          </w:p>
        </w:tc>
      </w:tr>
      <w:tr w:rsidR="001B0D00" w:rsidRPr="005C7FAD" w14:paraId="51CAA814" w14:textId="77777777" w:rsidTr="001B0D00">
        <w:trPr>
          <w:trHeight w:val="517"/>
        </w:trPr>
        <w:tc>
          <w:tcPr>
            <w:tcW w:w="1955" w:type="dxa"/>
            <w:noWrap/>
            <w:hideMark/>
          </w:tcPr>
          <w:p w14:paraId="13D64634"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872" w:type="dxa"/>
            <w:noWrap/>
            <w:hideMark/>
          </w:tcPr>
          <w:p w14:paraId="1E4FE5DA"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32,87</w:t>
            </w:r>
          </w:p>
        </w:tc>
        <w:tc>
          <w:tcPr>
            <w:tcW w:w="1937" w:type="dxa"/>
            <w:noWrap/>
            <w:hideMark/>
          </w:tcPr>
          <w:p w14:paraId="7A318F12"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20,53</w:t>
            </w:r>
          </w:p>
        </w:tc>
        <w:tc>
          <w:tcPr>
            <w:tcW w:w="1797" w:type="dxa"/>
            <w:noWrap/>
            <w:hideMark/>
          </w:tcPr>
          <w:p w14:paraId="5A4A8C31"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20,42</w:t>
            </w:r>
          </w:p>
        </w:tc>
        <w:tc>
          <w:tcPr>
            <w:tcW w:w="2011" w:type="dxa"/>
            <w:noWrap/>
            <w:hideMark/>
          </w:tcPr>
          <w:p w14:paraId="78F107F1"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w:t>
            </w:r>
          </w:p>
        </w:tc>
      </w:tr>
      <w:tr w:rsidR="001B0D00" w:rsidRPr="005C7FAD" w14:paraId="75578167" w14:textId="77777777" w:rsidTr="001B0D00">
        <w:trPr>
          <w:trHeight w:val="517"/>
        </w:trPr>
        <w:tc>
          <w:tcPr>
            <w:tcW w:w="1955" w:type="dxa"/>
            <w:noWrap/>
            <w:hideMark/>
          </w:tcPr>
          <w:p w14:paraId="669EE719"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872" w:type="dxa"/>
            <w:noWrap/>
            <w:hideMark/>
          </w:tcPr>
          <w:p w14:paraId="79149022"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32,71</w:t>
            </w:r>
          </w:p>
        </w:tc>
        <w:tc>
          <w:tcPr>
            <w:tcW w:w="1937" w:type="dxa"/>
            <w:noWrap/>
            <w:hideMark/>
          </w:tcPr>
          <w:p w14:paraId="24EA5154"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1797" w:type="dxa"/>
            <w:noWrap/>
            <w:hideMark/>
          </w:tcPr>
          <w:p w14:paraId="4C3EC96C"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2011" w:type="dxa"/>
            <w:noWrap/>
            <w:hideMark/>
          </w:tcPr>
          <w:p w14:paraId="1FC22022"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20,51</w:t>
            </w:r>
          </w:p>
        </w:tc>
      </w:tr>
      <w:tr w:rsidR="001B0D00" w:rsidRPr="005C7FAD" w14:paraId="22B98B0B" w14:textId="77777777" w:rsidTr="001B0D00">
        <w:trPr>
          <w:trHeight w:val="517"/>
        </w:trPr>
        <w:tc>
          <w:tcPr>
            <w:tcW w:w="1955" w:type="dxa"/>
            <w:noWrap/>
            <w:hideMark/>
          </w:tcPr>
          <w:p w14:paraId="390C5071"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872" w:type="dxa"/>
            <w:noWrap/>
            <w:hideMark/>
          </w:tcPr>
          <w:p w14:paraId="2876DAFD"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32,87</w:t>
            </w:r>
          </w:p>
        </w:tc>
        <w:tc>
          <w:tcPr>
            <w:tcW w:w="1937" w:type="dxa"/>
            <w:noWrap/>
            <w:hideMark/>
          </w:tcPr>
          <w:p w14:paraId="72BBF0E0"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20,53</w:t>
            </w:r>
          </w:p>
        </w:tc>
        <w:tc>
          <w:tcPr>
            <w:tcW w:w="1797" w:type="dxa"/>
            <w:noWrap/>
            <w:hideMark/>
          </w:tcPr>
          <w:p w14:paraId="2F14C0D4"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2011" w:type="dxa"/>
            <w:noWrap/>
            <w:hideMark/>
          </w:tcPr>
          <w:p w14:paraId="4A365DCE"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w:t>
            </w:r>
          </w:p>
        </w:tc>
      </w:tr>
      <w:tr w:rsidR="001B0D00" w:rsidRPr="005C7FAD" w14:paraId="1D501573" w14:textId="77777777" w:rsidTr="001B0D00">
        <w:trPr>
          <w:trHeight w:val="517"/>
        </w:trPr>
        <w:tc>
          <w:tcPr>
            <w:tcW w:w="1955" w:type="dxa"/>
            <w:noWrap/>
            <w:hideMark/>
          </w:tcPr>
          <w:p w14:paraId="4317EB5B"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872" w:type="dxa"/>
            <w:noWrap/>
            <w:hideMark/>
          </w:tcPr>
          <w:p w14:paraId="07ACCB0B"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32,71</w:t>
            </w:r>
          </w:p>
        </w:tc>
        <w:tc>
          <w:tcPr>
            <w:tcW w:w="1937" w:type="dxa"/>
            <w:noWrap/>
            <w:hideMark/>
          </w:tcPr>
          <w:p w14:paraId="0AF61554"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1797" w:type="dxa"/>
            <w:noWrap/>
            <w:hideMark/>
          </w:tcPr>
          <w:p w14:paraId="1D9CF110"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2011" w:type="dxa"/>
            <w:noWrap/>
            <w:hideMark/>
          </w:tcPr>
          <w:p w14:paraId="28D8B979"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w:t>
            </w:r>
          </w:p>
        </w:tc>
      </w:tr>
      <w:tr w:rsidR="001B0D00" w:rsidRPr="005C7FAD" w14:paraId="1DB393DE" w14:textId="77777777" w:rsidTr="001B0D00">
        <w:trPr>
          <w:trHeight w:val="517"/>
        </w:trPr>
        <w:tc>
          <w:tcPr>
            <w:tcW w:w="1955" w:type="dxa"/>
            <w:noWrap/>
            <w:hideMark/>
          </w:tcPr>
          <w:p w14:paraId="2453A2FD"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872" w:type="dxa"/>
            <w:noWrap/>
            <w:hideMark/>
          </w:tcPr>
          <w:p w14:paraId="37A07EF4" w14:textId="12D0FB03"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32,86</w:t>
            </w:r>
          </w:p>
        </w:tc>
        <w:tc>
          <w:tcPr>
            <w:tcW w:w="1937" w:type="dxa"/>
            <w:noWrap/>
            <w:hideMark/>
          </w:tcPr>
          <w:p w14:paraId="23333594"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20,53</w:t>
            </w:r>
          </w:p>
        </w:tc>
        <w:tc>
          <w:tcPr>
            <w:tcW w:w="1797" w:type="dxa"/>
            <w:noWrap/>
            <w:hideMark/>
          </w:tcPr>
          <w:p w14:paraId="7E9B278F"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w:t>
            </w:r>
          </w:p>
        </w:tc>
        <w:tc>
          <w:tcPr>
            <w:tcW w:w="2011" w:type="dxa"/>
            <w:noWrap/>
            <w:hideMark/>
          </w:tcPr>
          <w:p w14:paraId="21498D04"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w:t>
            </w:r>
          </w:p>
        </w:tc>
      </w:tr>
      <w:tr w:rsidR="001B0D00" w:rsidRPr="005C7FAD" w14:paraId="18E61938" w14:textId="77777777" w:rsidTr="001B0D00">
        <w:trPr>
          <w:trHeight w:val="517"/>
        </w:trPr>
        <w:tc>
          <w:tcPr>
            <w:tcW w:w="1955" w:type="dxa"/>
            <w:noWrap/>
            <w:hideMark/>
          </w:tcPr>
          <w:p w14:paraId="0D3C7515"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872" w:type="dxa"/>
            <w:noWrap/>
            <w:hideMark/>
          </w:tcPr>
          <w:p w14:paraId="63645A67" w14:textId="092EBBD3"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32,56</w:t>
            </w:r>
          </w:p>
        </w:tc>
        <w:tc>
          <w:tcPr>
            <w:tcW w:w="1937" w:type="dxa"/>
            <w:noWrap/>
            <w:hideMark/>
          </w:tcPr>
          <w:p w14:paraId="1BED0EF7"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20,47</w:t>
            </w:r>
          </w:p>
        </w:tc>
        <w:tc>
          <w:tcPr>
            <w:tcW w:w="1797" w:type="dxa"/>
            <w:noWrap/>
            <w:hideMark/>
          </w:tcPr>
          <w:p w14:paraId="7063E2A2"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20,44</w:t>
            </w:r>
          </w:p>
        </w:tc>
        <w:tc>
          <w:tcPr>
            <w:tcW w:w="2011" w:type="dxa"/>
            <w:noWrap/>
            <w:hideMark/>
          </w:tcPr>
          <w:p w14:paraId="42FA56F0"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w:t>
            </w:r>
          </w:p>
        </w:tc>
      </w:tr>
      <w:tr w:rsidR="001B0D00" w:rsidRPr="005C7FAD" w14:paraId="4C2944EF" w14:textId="77777777" w:rsidTr="00CA781E">
        <w:trPr>
          <w:trHeight w:val="417"/>
        </w:trPr>
        <w:tc>
          <w:tcPr>
            <w:tcW w:w="1955" w:type="dxa"/>
            <w:noWrap/>
            <w:hideMark/>
          </w:tcPr>
          <w:p w14:paraId="4E623FA0" w14:textId="77777777" w:rsidR="001B0D00" w:rsidRPr="005C7FAD" w:rsidRDefault="001B0D00" w:rsidP="00CA781E">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872" w:type="dxa"/>
            <w:noWrap/>
            <w:hideMark/>
          </w:tcPr>
          <w:p w14:paraId="2A2FC580" w14:textId="18062EC2"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32,71</w:t>
            </w:r>
          </w:p>
        </w:tc>
        <w:tc>
          <w:tcPr>
            <w:tcW w:w="1937" w:type="dxa"/>
            <w:noWrap/>
            <w:hideMark/>
          </w:tcPr>
          <w:p w14:paraId="05B89A51"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20,53</w:t>
            </w:r>
          </w:p>
        </w:tc>
        <w:tc>
          <w:tcPr>
            <w:tcW w:w="1797" w:type="dxa"/>
            <w:noWrap/>
            <w:hideMark/>
          </w:tcPr>
          <w:p w14:paraId="1604CE99"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20,5</w:t>
            </w:r>
          </w:p>
        </w:tc>
        <w:tc>
          <w:tcPr>
            <w:tcW w:w="2011" w:type="dxa"/>
            <w:noWrap/>
            <w:hideMark/>
          </w:tcPr>
          <w:p w14:paraId="51768DC3" w14:textId="77777777" w:rsidR="001B0D00" w:rsidRPr="00036E27" w:rsidRDefault="001B0D00" w:rsidP="00CA781E">
            <w:pPr>
              <w:jc w:val="center"/>
              <w:rPr>
                <w:rFonts w:ascii="Times New Roman" w:hAnsi="Times New Roman" w:cs="Times New Roman"/>
                <w:sz w:val="28"/>
                <w:szCs w:val="28"/>
                <w:lang w:val="uk-UA"/>
              </w:rPr>
            </w:pPr>
            <w:r w:rsidRPr="00036E27">
              <w:rPr>
                <w:rFonts w:ascii="Times New Roman" w:hAnsi="Times New Roman" w:cs="Times New Roman"/>
                <w:sz w:val="28"/>
                <w:szCs w:val="28"/>
                <w:lang w:val="uk-UA"/>
              </w:rPr>
              <w:t>-</w:t>
            </w:r>
          </w:p>
        </w:tc>
      </w:tr>
    </w:tbl>
    <w:p w14:paraId="59EF68A6" w14:textId="1A3078F8" w:rsidR="001B0D00" w:rsidRPr="005C7FAD" w:rsidRDefault="001B0D00" w:rsidP="001B0D00">
      <w:pPr>
        <w:spacing w:after="0" w:line="360" w:lineRule="auto"/>
        <w:jc w:val="both"/>
        <w:rPr>
          <w:rFonts w:ascii="Times New Roman" w:hAnsi="Times New Roman" w:cs="Times New Roman"/>
          <w:sz w:val="28"/>
          <w:szCs w:val="28"/>
          <w:lang w:val="uk-UA"/>
        </w:rPr>
      </w:pPr>
    </w:p>
    <w:p w14:paraId="2F6DA44E" w14:textId="7020C178"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lastRenderedPageBreak/>
        <w:t>ГДК скл</w:t>
      </w:r>
      <w:r w:rsidR="00874F73" w:rsidRPr="005C7FAD">
        <w:rPr>
          <w:rFonts w:ascii="Times New Roman" w:hAnsi="Times New Roman" w:cs="Times New Roman"/>
          <w:sz w:val="28"/>
          <w:szCs w:val="28"/>
          <w:lang w:val="uk-UA"/>
        </w:rPr>
        <w:t xml:space="preserve">адає 20,553 мг/дм³. Результати </w:t>
      </w:r>
      <w:r w:rsidRPr="005C7FAD">
        <w:rPr>
          <w:rFonts w:ascii="Times New Roman" w:hAnsi="Times New Roman" w:cs="Times New Roman"/>
          <w:sz w:val="28"/>
          <w:szCs w:val="28"/>
          <w:lang w:val="uk-UA"/>
        </w:rPr>
        <w:t>показують, що у 2017 ріці концентрація магнію у стічних водах була вища ніж зараз, та скла</w:t>
      </w:r>
      <w:r w:rsidR="003E7DF7">
        <w:rPr>
          <w:rFonts w:ascii="Times New Roman" w:hAnsi="Times New Roman" w:cs="Times New Roman"/>
          <w:sz w:val="28"/>
          <w:szCs w:val="28"/>
          <w:lang w:val="uk-UA"/>
        </w:rPr>
        <w:t>дала середньорічний результат 31</w:t>
      </w:r>
      <w:r w:rsidRPr="005C7FAD">
        <w:rPr>
          <w:rFonts w:ascii="Times New Roman" w:hAnsi="Times New Roman" w:cs="Times New Roman"/>
          <w:sz w:val="28"/>
          <w:szCs w:val="28"/>
          <w:lang w:val="uk-UA"/>
        </w:rPr>
        <w:t xml:space="preserve">,71 мг/дм³. Але вже з 2018 року </w:t>
      </w:r>
      <w:r w:rsidRPr="005C7FAD">
        <w:rPr>
          <w:rFonts w:ascii="Times New Roman" w:eastAsia="Times New Roman" w:hAnsi="Times New Roman" w:cs="Times New Roman"/>
          <w:color w:val="000000"/>
          <w:sz w:val="28"/>
          <w:szCs w:val="28"/>
          <w:lang w:val="uk-UA" w:eastAsia="ru-RU"/>
        </w:rPr>
        <w:t>результат став зменшуватись.</w:t>
      </w:r>
    </w:p>
    <w:p w14:paraId="1C4522AC" w14:textId="77777777"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У промислових стоках ГДК складає 27,728 мг/дм³. Середньорічна масова концентрація магнію у воді не </w:t>
      </w:r>
      <w:r w:rsidR="00DA683B" w:rsidRPr="005C7FAD">
        <w:rPr>
          <w:rFonts w:ascii="Times New Roman" w:hAnsi="Times New Roman" w:cs="Times New Roman"/>
          <w:sz w:val="28"/>
          <w:szCs w:val="28"/>
          <w:lang w:val="uk-UA"/>
        </w:rPr>
        <w:t>перевищувала</w:t>
      </w:r>
      <w:r w:rsidRPr="005C7FAD">
        <w:rPr>
          <w:rFonts w:ascii="Times New Roman" w:hAnsi="Times New Roman" w:cs="Times New Roman"/>
          <w:sz w:val="28"/>
          <w:szCs w:val="28"/>
          <w:lang w:val="uk-UA"/>
        </w:rPr>
        <w:t xml:space="preserve"> ГДК, та становила:</w:t>
      </w:r>
    </w:p>
    <w:p w14:paraId="234FEE43" w14:textId="77777777" w:rsidR="00D0748F" w:rsidRPr="005C7FAD" w:rsidRDefault="00D0748F" w:rsidP="00D0748F">
      <w:pPr>
        <w:numPr>
          <w:ilvl w:val="0"/>
          <w:numId w:val="22"/>
        </w:numPr>
        <w:spacing w:after="0" w:line="360" w:lineRule="auto"/>
        <w:contextualSpacing/>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за 2017 рік </w:t>
      </w:r>
      <w:r w:rsidRPr="005C7FAD">
        <w:rPr>
          <w:rFonts w:ascii="Times New Roman" w:eastAsia="Times New Roman" w:hAnsi="Times New Roman" w:cs="Times New Roman"/>
          <w:color w:val="000000"/>
          <w:sz w:val="28"/>
          <w:szCs w:val="28"/>
          <w:lang w:val="uk-UA" w:eastAsia="ru-RU"/>
        </w:rPr>
        <w:t xml:space="preserve">–27,5 </w:t>
      </w:r>
      <w:r w:rsidRPr="005C7FAD">
        <w:rPr>
          <w:rFonts w:ascii="Times New Roman" w:hAnsi="Times New Roman" w:cs="Times New Roman"/>
          <w:sz w:val="28"/>
          <w:szCs w:val="28"/>
          <w:shd w:val="clear" w:color="auto" w:fill="FFFFFF"/>
          <w:lang w:val="uk-UA"/>
        </w:rPr>
        <w:t>мг/дм³;</w:t>
      </w:r>
    </w:p>
    <w:p w14:paraId="4C7448A5" w14:textId="77777777" w:rsidR="00D0748F" w:rsidRPr="005C7FAD" w:rsidRDefault="00D0748F" w:rsidP="00D0748F">
      <w:pPr>
        <w:numPr>
          <w:ilvl w:val="0"/>
          <w:numId w:val="22"/>
        </w:numPr>
        <w:spacing w:after="0" w:line="360" w:lineRule="auto"/>
        <w:contextualSpacing/>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за 2018 рік </w:t>
      </w:r>
      <w:r w:rsidRPr="005C7FAD">
        <w:rPr>
          <w:rFonts w:ascii="Times New Roman" w:eastAsia="Times New Roman" w:hAnsi="Times New Roman" w:cs="Times New Roman"/>
          <w:color w:val="000000"/>
          <w:sz w:val="28"/>
          <w:szCs w:val="28"/>
          <w:lang w:val="uk-UA" w:eastAsia="ru-RU"/>
        </w:rPr>
        <w:t xml:space="preserve">– 27,4 </w:t>
      </w:r>
      <w:r w:rsidRPr="005C7FAD">
        <w:rPr>
          <w:rFonts w:ascii="Times New Roman" w:hAnsi="Times New Roman" w:cs="Times New Roman"/>
          <w:sz w:val="28"/>
          <w:szCs w:val="28"/>
          <w:shd w:val="clear" w:color="auto" w:fill="FFFFFF"/>
          <w:lang w:val="uk-UA"/>
        </w:rPr>
        <w:t>мг/дм³</w:t>
      </w:r>
      <w:r w:rsidRPr="005C7FAD">
        <w:rPr>
          <w:rFonts w:ascii="Times New Roman" w:eastAsia="Times New Roman" w:hAnsi="Times New Roman" w:cs="Times New Roman"/>
          <w:color w:val="000000"/>
          <w:sz w:val="28"/>
          <w:szCs w:val="28"/>
          <w:lang w:val="uk-UA" w:eastAsia="ru-RU"/>
        </w:rPr>
        <w:t>;</w:t>
      </w:r>
    </w:p>
    <w:p w14:paraId="25B88694" w14:textId="3333B159" w:rsidR="00D0748F" w:rsidRPr="005C7FAD" w:rsidRDefault="00D0748F" w:rsidP="00D0748F">
      <w:pPr>
        <w:numPr>
          <w:ilvl w:val="0"/>
          <w:numId w:val="22"/>
        </w:numPr>
        <w:spacing w:after="0" w:line="360" w:lineRule="auto"/>
        <w:contextualSpacing/>
        <w:jc w:val="both"/>
        <w:rPr>
          <w:rFonts w:ascii="Times New Roman" w:hAnsi="Times New Roman" w:cs="Times New Roman"/>
          <w:sz w:val="28"/>
          <w:szCs w:val="28"/>
          <w:shd w:val="clear" w:color="auto" w:fill="FFFFFF"/>
          <w:lang w:val="uk-UA"/>
        </w:rPr>
      </w:pPr>
      <w:r w:rsidRPr="005C7FAD">
        <w:rPr>
          <w:rFonts w:ascii="Times New Roman" w:eastAsia="Times New Roman" w:hAnsi="Times New Roman" w:cs="Times New Roman"/>
          <w:color w:val="000000"/>
          <w:sz w:val="28"/>
          <w:szCs w:val="28"/>
          <w:lang w:val="uk-UA" w:eastAsia="ru-RU"/>
        </w:rPr>
        <w:t>з 2019 року – 27,3</w:t>
      </w:r>
      <w:r w:rsidRPr="005C7FAD">
        <w:rPr>
          <w:rFonts w:ascii="Times New Roman" w:hAnsi="Times New Roman" w:cs="Times New Roman"/>
          <w:sz w:val="28"/>
          <w:szCs w:val="28"/>
          <w:shd w:val="clear" w:color="auto" w:fill="FFFFFF"/>
          <w:lang w:val="uk-UA"/>
        </w:rPr>
        <w:t xml:space="preserve"> мг/дм³.</w:t>
      </w:r>
    </w:p>
    <w:p w14:paraId="5CD3C872" w14:textId="3C619B14" w:rsidR="00D0748F" w:rsidRPr="005C7FAD" w:rsidRDefault="00D0748F" w:rsidP="00D0748F">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Виконуючи дослідження результатів аналізу у виробничих стоках масової концентрації зважених речовин, представлених на (рис.</w:t>
      </w:r>
      <w:r w:rsidR="00AC720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AC720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3) </w:t>
      </w:r>
      <w:r w:rsidR="00DA683B" w:rsidRPr="005C7FAD">
        <w:rPr>
          <w:rFonts w:ascii="Times New Roman" w:hAnsi="Times New Roman" w:cs="Times New Roman"/>
          <w:sz w:val="28"/>
          <w:szCs w:val="28"/>
          <w:shd w:val="clear" w:color="auto" w:fill="FFFFFF"/>
          <w:lang w:val="uk-UA"/>
        </w:rPr>
        <w:t>можна</w:t>
      </w:r>
      <w:r w:rsidRPr="005C7FAD">
        <w:rPr>
          <w:rFonts w:ascii="Times New Roman" w:hAnsi="Times New Roman" w:cs="Times New Roman"/>
          <w:sz w:val="28"/>
          <w:szCs w:val="28"/>
          <w:shd w:val="clear" w:color="auto" w:fill="FFFFFF"/>
          <w:lang w:val="uk-UA"/>
        </w:rPr>
        <w:t xml:space="preserve"> зробити висновок, що за роки спостережень з 2018 року концентрації не перевищують норму ГДК у 4,203 мг/дм³, але й не перевищують норми межі виявлення </w:t>
      </w:r>
      <w:r w:rsidR="007323D8">
        <w:rPr>
          <w:rFonts w:ascii="Times New Roman" w:hAnsi="Times New Roman" w:cs="Times New Roman"/>
          <w:sz w:val="28"/>
          <w:szCs w:val="28"/>
          <w:shd w:val="clear" w:color="auto" w:fill="FFFFFF"/>
          <w:lang w:val="uk-UA"/>
        </w:rPr>
        <w:t>5,0 мг/дм³, враховуючи 2017 рік, де діяли інші норми ГДК.</w:t>
      </w:r>
    </w:p>
    <w:p w14:paraId="43BDAA6F" w14:textId="77777777" w:rsidR="00D0748F" w:rsidRPr="005C7FAD" w:rsidRDefault="00D0748F" w:rsidP="00AF5F1E">
      <w:pPr>
        <w:spacing w:after="0" w:line="360" w:lineRule="auto"/>
        <w:jc w:val="both"/>
        <w:rPr>
          <w:rFonts w:ascii="Times New Roman" w:hAnsi="Times New Roman" w:cs="Times New Roman"/>
          <w:sz w:val="28"/>
          <w:szCs w:val="28"/>
          <w:shd w:val="clear" w:color="auto" w:fill="FFFFFF"/>
          <w:lang w:val="uk-UA"/>
        </w:rPr>
      </w:pPr>
    </w:p>
    <w:p w14:paraId="63442FEB" w14:textId="77777777" w:rsidR="00D0748F" w:rsidRPr="005C7FAD" w:rsidRDefault="00D0748F" w:rsidP="00D0748F">
      <w:pPr>
        <w:spacing w:after="0" w:line="360" w:lineRule="auto"/>
        <w:rPr>
          <w:rFonts w:ascii="Times New Roman" w:hAnsi="Times New Roman" w:cs="Times New Roman"/>
          <w:sz w:val="28"/>
          <w:szCs w:val="28"/>
          <w:lang w:val="uk-UA"/>
        </w:rPr>
      </w:pPr>
      <w:r w:rsidRPr="005C7FAD">
        <w:rPr>
          <w:noProof/>
          <w:lang w:eastAsia="ru-RU"/>
        </w:rPr>
        <w:drawing>
          <wp:inline distT="0" distB="0" distL="0" distR="0" wp14:anchorId="32D6DAA9" wp14:editId="6A896221">
            <wp:extent cx="5940425" cy="3810000"/>
            <wp:effectExtent l="0" t="0" r="3175"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0AF886" w14:textId="3F4158FC" w:rsidR="00BA3A94" w:rsidRPr="005C7FAD" w:rsidRDefault="00D0748F" w:rsidP="00BA0D99">
      <w:pPr>
        <w:spacing w:after="0" w:line="360" w:lineRule="auto"/>
        <w:ind w:firstLine="708"/>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Рисунок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3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Графік динаміки змін концентрацій зважених речовин</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32F384B6" w14:textId="77777777" w:rsidR="00623899" w:rsidRDefault="00D0748F"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lastRenderedPageBreak/>
        <w:t xml:space="preserve">У промислових стоках норма ГДК зовсім інша, вона ставить 8,703 мг/дм³, де за результатами аналізу можливо розрахувати середнє значення, та отримати результати: </w:t>
      </w:r>
    </w:p>
    <w:p w14:paraId="2DEF3A1B" w14:textId="584A7E90" w:rsidR="00623899" w:rsidRPr="00A5720A" w:rsidRDefault="00D0748F" w:rsidP="00A5720A">
      <w:pPr>
        <w:pStyle w:val="a6"/>
        <w:numPr>
          <w:ilvl w:val="0"/>
          <w:numId w:val="22"/>
        </w:numPr>
        <w:spacing w:after="0" w:line="360" w:lineRule="auto"/>
        <w:jc w:val="both"/>
        <w:rPr>
          <w:rFonts w:ascii="Times New Roman" w:hAnsi="Times New Roman" w:cs="Times New Roman"/>
          <w:sz w:val="28"/>
          <w:szCs w:val="28"/>
          <w:shd w:val="clear" w:color="auto" w:fill="FFFFFF"/>
          <w:lang w:val="uk-UA"/>
        </w:rPr>
      </w:pPr>
      <w:r w:rsidRPr="00A5720A">
        <w:rPr>
          <w:rFonts w:ascii="Times New Roman" w:hAnsi="Times New Roman" w:cs="Times New Roman"/>
          <w:sz w:val="28"/>
          <w:szCs w:val="28"/>
          <w:shd w:val="clear" w:color="auto" w:fill="FFFFFF"/>
          <w:lang w:val="uk-UA"/>
        </w:rPr>
        <w:t xml:space="preserve">за 2017 рік </w:t>
      </w:r>
      <w:r w:rsidRPr="00A5720A">
        <w:rPr>
          <w:rFonts w:ascii="Times New Roman" w:eastAsia="Times New Roman" w:hAnsi="Times New Roman" w:cs="Times New Roman"/>
          <w:color w:val="000000"/>
          <w:sz w:val="28"/>
          <w:szCs w:val="28"/>
          <w:lang w:val="uk-UA" w:eastAsia="ru-RU"/>
        </w:rPr>
        <w:t xml:space="preserve">–8,0 </w:t>
      </w:r>
      <w:r w:rsidRPr="00A5720A">
        <w:rPr>
          <w:rFonts w:ascii="Times New Roman" w:hAnsi="Times New Roman" w:cs="Times New Roman"/>
          <w:sz w:val="28"/>
          <w:szCs w:val="28"/>
          <w:shd w:val="clear" w:color="auto" w:fill="FFFFFF"/>
          <w:lang w:val="uk-UA"/>
        </w:rPr>
        <w:t xml:space="preserve">мг/дм³; </w:t>
      </w:r>
    </w:p>
    <w:p w14:paraId="37B6145C" w14:textId="3D82A2AC" w:rsidR="00623899" w:rsidRPr="00A5720A" w:rsidRDefault="00D0748F" w:rsidP="00A5720A">
      <w:pPr>
        <w:pStyle w:val="a6"/>
        <w:numPr>
          <w:ilvl w:val="0"/>
          <w:numId w:val="22"/>
        </w:numPr>
        <w:spacing w:after="0" w:line="360" w:lineRule="auto"/>
        <w:jc w:val="both"/>
        <w:rPr>
          <w:rFonts w:ascii="Times New Roman" w:hAnsi="Times New Roman" w:cs="Times New Roman"/>
          <w:sz w:val="28"/>
          <w:szCs w:val="28"/>
          <w:shd w:val="clear" w:color="auto" w:fill="FFFFFF"/>
          <w:lang w:val="uk-UA"/>
        </w:rPr>
      </w:pPr>
      <w:r w:rsidRPr="00A5720A">
        <w:rPr>
          <w:rFonts w:ascii="Times New Roman" w:hAnsi="Times New Roman" w:cs="Times New Roman"/>
          <w:sz w:val="28"/>
          <w:szCs w:val="28"/>
          <w:shd w:val="clear" w:color="auto" w:fill="FFFFFF"/>
          <w:lang w:val="uk-UA"/>
        </w:rPr>
        <w:t xml:space="preserve">за 2018 рік </w:t>
      </w:r>
      <w:r w:rsidRPr="00A5720A">
        <w:rPr>
          <w:rFonts w:ascii="Times New Roman" w:eastAsia="Times New Roman" w:hAnsi="Times New Roman" w:cs="Times New Roman"/>
          <w:color w:val="000000"/>
          <w:sz w:val="28"/>
          <w:szCs w:val="28"/>
          <w:lang w:val="uk-UA" w:eastAsia="ru-RU"/>
        </w:rPr>
        <w:t xml:space="preserve">– 8,4 </w:t>
      </w:r>
      <w:r w:rsidRPr="00A5720A">
        <w:rPr>
          <w:rFonts w:ascii="Times New Roman" w:hAnsi="Times New Roman" w:cs="Times New Roman"/>
          <w:sz w:val="28"/>
          <w:szCs w:val="28"/>
          <w:shd w:val="clear" w:color="auto" w:fill="FFFFFF"/>
          <w:lang w:val="uk-UA"/>
        </w:rPr>
        <w:t>мг/дм³</w:t>
      </w:r>
      <w:r w:rsidRPr="00A5720A">
        <w:rPr>
          <w:rFonts w:ascii="Times New Roman" w:eastAsia="Times New Roman" w:hAnsi="Times New Roman" w:cs="Times New Roman"/>
          <w:color w:val="000000"/>
          <w:sz w:val="28"/>
          <w:szCs w:val="28"/>
          <w:lang w:val="uk-UA" w:eastAsia="ru-RU"/>
        </w:rPr>
        <w:t>;</w:t>
      </w:r>
      <w:r w:rsidRPr="00A5720A">
        <w:rPr>
          <w:rFonts w:ascii="Times New Roman" w:hAnsi="Times New Roman" w:cs="Times New Roman"/>
          <w:sz w:val="28"/>
          <w:szCs w:val="28"/>
          <w:shd w:val="clear" w:color="auto" w:fill="FFFFFF"/>
          <w:lang w:val="uk-UA"/>
        </w:rPr>
        <w:t xml:space="preserve"> </w:t>
      </w:r>
    </w:p>
    <w:p w14:paraId="1BBCE976" w14:textId="77777777" w:rsidR="00011C10" w:rsidRDefault="00D0748F" w:rsidP="00011C10">
      <w:pPr>
        <w:pStyle w:val="a6"/>
        <w:numPr>
          <w:ilvl w:val="0"/>
          <w:numId w:val="22"/>
        </w:numPr>
        <w:spacing w:after="0" w:line="360" w:lineRule="auto"/>
        <w:jc w:val="both"/>
        <w:rPr>
          <w:rFonts w:ascii="Times New Roman" w:hAnsi="Times New Roman" w:cs="Times New Roman"/>
          <w:sz w:val="28"/>
          <w:szCs w:val="28"/>
          <w:shd w:val="clear" w:color="auto" w:fill="FFFFFF"/>
          <w:lang w:val="uk-UA"/>
        </w:rPr>
      </w:pPr>
      <w:r w:rsidRPr="00A5720A">
        <w:rPr>
          <w:rFonts w:ascii="Times New Roman" w:eastAsia="Times New Roman" w:hAnsi="Times New Roman" w:cs="Times New Roman"/>
          <w:color w:val="000000"/>
          <w:sz w:val="28"/>
          <w:szCs w:val="28"/>
          <w:lang w:val="uk-UA" w:eastAsia="ru-RU"/>
        </w:rPr>
        <w:t>з 2019 року – 7,8</w:t>
      </w:r>
      <w:r w:rsidRPr="00A5720A">
        <w:rPr>
          <w:rFonts w:ascii="Times New Roman" w:hAnsi="Times New Roman" w:cs="Times New Roman"/>
          <w:sz w:val="28"/>
          <w:szCs w:val="28"/>
          <w:shd w:val="clear" w:color="auto" w:fill="FFFFFF"/>
          <w:lang w:val="uk-UA"/>
        </w:rPr>
        <w:t xml:space="preserve"> мг/дм³.</w:t>
      </w:r>
    </w:p>
    <w:p w14:paraId="0465A03C" w14:textId="6B32ED0D" w:rsidR="00D0748F" w:rsidRPr="00011C10" w:rsidRDefault="00D0748F" w:rsidP="00011C10">
      <w:pPr>
        <w:spacing w:after="0" w:line="360" w:lineRule="auto"/>
        <w:ind w:firstLine="708"/>
        <w:jc w:val="both"/>
        <w:rPr>
          <w:rFonts w:ascii="Times New Roman" w:hAnsi="Times New Roman" w:cs="Times New Roman"/>
          <w:sz w:val="28"/>
          <w:szCs w:val="28"/>
          <w:shd w:val="clear" w:color="auto" w:fill="FFFFFF"/>
          <w:lang w:val="uk-UA"/>
        </w:rPr>
      </w:pPr>
      <w:r w:rsidRPr="00011C10">
        <w:rPr>
          <w:rFonts w:ascii="Times New Roman" w:hAnsi="Times New Roman" w:cs="Times New Roman"/>
          <w:sz w:val="28"/>
          <w:szCs w:val="28"/>
          <w:lang w:val="uk-UA"/>
        </w:rPr>
        <w:t>Розглянути результати динаміки зміни масової концентрації азоту амонійних солей у виробничих стоках можливо на (рис.</w:t>
      </w:r>
      <w:r w:rsidR="009B2159" w:rsidRPr="00011C10">
        <w:rPr>
          <w:rFonts w:ascii="Times New Roman" w:hAnsi="Times New Roman" w:cs="Times New Roman"/>
          <w:sz w:val="28"/>
          <w:szCs w:val="28"/>
          <w:lang w:val="uk-UA"/>
        </w:rPr>
        <w:t xml:space="preserve"> </w:t>
      </w:r>
      <w:r w:rsidRPr="00011C10">
        <w:rPr>
          <w:rFonts w:ascii="Times New Roman" w:hAnsi="Times New Roman" w:cs="Times New Roman"/>
          <w:sz w:val="28"/>
          <w:szCs w:val="28"/>
          <w:lang w:val="uk-UA"/>
        </w:rPr>
        <w:t>3.</w:t>
      </w:r>
      <w:r w:rsidR="00AC7200" w:rsidRPr="00011C10">
        <w:rPr>
          <w:rFonts w:ascii="Times New Roman" w:hAnsi="Times New Roman" w:cs="Times New Roman"/>
          <w:sz w:val="28"/>
          <w:szCs w:val="28"/>
          <w:lang w:val="uk-UA"/>
        </w:rPr>
        <w:t xml:space="preserve"> </w:t>
      </w:r>
      <w:r w:rsidRPr="00011C10">
        <w:rPr>
          <w:rFonts w:ascii="Times New Roman" w:hAnsi="Times New Roman" w:cs="Times New Roman"/>
          <w:sz w:val="28"/>
          <w:szCs w:val="28"/>
          <w:lang w:val="uk-UA"/>
        </w:rPr>
        <w:t xml:space="preserve">4), де норма ГДК становить 0,234 </w:t>
      </w:r>
      <w:r w:rsidRPr="00011C10">
        <w:rPr>
          <w:rFonts w:ascii="Times New Roman" w:hAnsi="Times New Roman" w:cs="Times New Roman"/>
          <w:sz w:val="28"/>
          <w:szCs w:val="28"/>
          <w:shd w:val="clear" w:color="auto" w:fill="FFFFFF"/>
          <w:lang w:val="uk-UA"/>
        </w:rPr>
        <w:t>мг/дм³.</w:t>
      </w:r>
    </w:p>
    <w:p w14:paraId="4F053DB7" w14:textId="77777777" w:rsidR="00872F36" w:rsidRPr="005C7FAD" w:rsidRDefault="00872F36" w:rsidP="00AF5F1E">
      <w:pPr>
        <w:spacing w:after="0" w:line="360" w:lineRule="auto"/>
        <w:contextualSpacing/>
        <w:jc w:val="both"/>
        <w:rPr>
          <w:rFonts w:ascii="Times New Roman" w:hAnsi="Times New Roman" w:cs="Times New Roman"/>
          <w:sz w:val="28"/>
          <w:szCs w:val="28"/>
          <w:shd w:val="clear" w:color="auto" w:fill="FFFFFF"/>
          <w:lang w:val="uk-UA"/>
        </w:rPr>
      </w:pPr>
    </w:p>
    <w:p w14:paraId="2DF15C55" w14:textId="14C0F35D" w:rsidR="00D0748F" w:rsidRPr="005C7FAD" w:rsidRDefault="00945F9C" w:rsidP="00B100B5">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drawing>
          <wp:inline distT="0" distB="0" distL="0" distR="0" wp14:anchorId="2ADC4A26" wp14:editId="71F2B425">
            <wp:extent cx="6031230" cy="283845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JPG"/>
                    <pic:cNvPicPr/>
                  </pic:nvPicPr>
                  <pic:blipFill>
                    <a:blip r:embed="rId35">
                      <a:extLst>
                        <a:ext uri="{28A0092B-C50C-407E-A947-70E740481C1C}">
                          <a14:useLocalDpi xmlns:a14="http://schemas.microsoft.com/office/drawing/2010/main" val="0"/>
                        </a:ext>
                      </a:extLst>
                    </a:blip>
                    <a:stretch>
                      <a:fillRect/>
                    </a:stretch>
                  </pic:blipFill>
                  <pic:spPr>
                    <a:xfrm>
                      <a:off x="0" y="0"/>
                      <a:ext cx="6031230" cy="2838450"/>
                    </a:xfrm>
                    <a:prstGeom prst="rect">
                      <a:avLst/>
                    </a:prstGeom>
                  </pic:spPr>
                </pic:pic>
              </a:graphicData>
            </a:graphic>
          </wp:inline>
        </w:drawing>
      </w:r>
    </w:p>
    <w:p w14:paraId="1F6FE187" w14:textId="668644C6" w:rsidR="00D0748F" w:rsidRDefault="00D0748F" w:rsidP="00D0748F">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6D1B4B">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4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азот амонійних солей</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567456DE" w14:textId="5028AAC3" w:rsidR="00BA0D99" w:rsidRDefault="00BA0D99" w:rsidP="00AF5F1E">
      <w:pPr>
        <w:spacing w:after="0" w:line="360" w:lineRule="auto"/>
        <w:rPr>
          <w:rFonts w:ascii="Times New Roman" w:hAnsi="Times New Roman" w:cs="Times New Roman"/>
          <w:sz w:val="28"/>
          <w:szCs w:val="28"/>
          <w:shd w:val="clear" w:color="auto" w:fill="FFFFFF"/>
          <w:lang w:val="uk-UA"/>
        </w:rPr>
      </w:pPr>
    </w:p>
    <w:p w14:paraId="4A364527" w14:textId="77777777" w:rsidR="00BA0D99" w:rsidRDefault="00BA0D99" w:rsidP="00BA0D99">
      <w:pPr>
        <w:spacing w:after="0" w:line="360" w:lineRule="auto"/>
        <w:ind w:firstLine="709"/>
        <w:contextualSpacing/>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Дані по промисловим стокам свідчать, що у 2017 році концентрація викидів перевищувала нові норми на 2 %, а з 2018 року залишається у межах</w:t>
      </w:r>
    </w:p>
    <w:p w14:paraId="5987DFA5" w14:textId="7EC8AEC5" w:rsidR="00BA0D99" w:rsidRPr="00ED5328" w:rsidRDefault="00ED5328" w:rsidP="00BA0D99">
      <w:pPr>
        <w:spacing w:after="0" w:line="360" w:lineRule="auto"/>
        <w:ind w:firstLine="708"/>
        <w:jc w:val="both"/>
        <w:rPr>
          <w:rFonts w:ascii="Times New Roman" w:hAnsi="Times New Roman" w:cs="Times New Roman"/>
          <w:color w:val="000000" w:themeColor="text1"/>
          <w:sz w:val="28"/>
          <w:szCs w:val="28"/>
          <w:lang w:val="uk-UA"/>
        </w:rPr>
      </w:pPr>
      <w:r w:rsidRPr="005C7FAD">
        <w:rPr>
          <w:rFonts w:ascii="Times New Roman" w:hAnsi="Times New Roman" w:cs="Times New Roman"/>
          <w:color w:val="000000" w:themeColor="text1"/>
          <w:sz w:val="28"/>
          <w:szCs w:val="28"/>
          <w:lang w:val="uk-UA"/>
        </w:rPr>
        <w:t>Середньорічна масова концентрація мінерального складу у промислових стоках не перевищує ГДК та дорівнює 5</w:t>
      </w:r>
      <w:r>
        <w:rPr>
          <w:rFonts w:ascii="Times New Roman" w:hAnsi="Times New Roman" w:cs="Times New Roman"/>
          <w:color w:val="000000" w:themeColor="text1"/>
          <w:sz w:val="28"/>
          <w:szCs w:val="28"/>
          <w:lang w:val="uk-UA"/>
        </w:rPr>
        <w:t>006,167 мг/дм³.</w:t>
      </w:r>
    </w:p>
    <w:p w14:paraId="0227E8CD" w14:textId="5075F435" w:rsidR="00D0748F" w:rsidRDefault="00D0748F" w:rsidP="00E50334">
      <w:pPr>
        <w:spacing w:after="0" w:line="360" w:lineRule="auto"/>
        <w:ind w:firstLine="708"/>
        <w:jc w:val="both"/>
        <w:rPr>
          <w:rFonts w:ascii="Times New Roman" w:hAnsi="Times New Roman" w:cs="Times New Roman"/>
          <w:color w:val="000000" w:themeColor="text1"/>
          <w:sz w:val="28"/>
          <w:szCs w:val="28"/>
          <w:lang w:val="uk-UA"/>
        </w:rPr>
      </w:pPr>
      <w:r w:rsidRPr="005C7FAD">
        <w:rPr>
          <w:rFonts w:ascii="Times New Roman" w:hAnsi="Times New Roman" w:cs="Times New Roman"/>
          <w:sz w:val="28"/>
          <w:szCs w:val="28"/>
          <w:lang w:val="uk-UA"/>
        </w:rPr>
        <w:t>За даними результатів вимірювань масової концентрації мінерального складу бачимо,</w:t>
      </w:r>
      <w:r w:rsidR="00DA683B"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що у виробничих стоках з 2018 року не відбувається динаміка </w:t>
      </w:r>
      <w:r w:rsidRPr="005C7FAD">
        <w:rPr>
          <w:rFonts w:ascii="Times New Roman" w:hAnsi="Times New Roman" w:cs="Times New Roman"/>
          <w:sz w:val="28"/>
          <w:szCs w:val="28"/>
          <w:lang w:val="uk-UA"/>
        </w:rPr>
        <w:lastRenderedPageBreak/>
        <w:t>результатів,</w:t>
      </w:r>
      <w:r w:rsidR="00224CEE" w:rsidRPr="00224CEE">
        <w:rPr>
          <w:rFonts w:ascii="Times New Roman" w:hAnsi="Times New Roman" w:cs="Times New Roman"/>
          <w:sz w:val="28"/>
          <w:szCs w:val="28"/>
          <w:lang w:val="uk-UA"/>
        </w:rPr>
        <w:t xml:space="preserve"> </w:t>
      </w:r>
      <w:r w:rsidR="00224CEE" w:rsidRPr="005C7FAD">
        <w:rPr>
          <w:rFonts w:ascii="Times New Roman" w:hAnsi="Times New Roman" w:cs="Times New Roman"/>
          <w:sz w:val="28"/>
          <w:szCs w:val="28"/>
          <w:lang w:val="uk-UA"/>
        </w:rPr>
        <w:t>наведених в таблиці (3.</w:t>
      </w:r>
      <w:r w:rsidR="00224CEE">
        <w:rPr>
          <w:rFonts w:ascii="Times New Roman" w:hAnsi="Times New Roman" w:cs="Times New Roman"/>
          <w:sz w:val="28"/>
          <w:szCs w:val="28"/>
          <w:lang w:val="uk-UA"/>
        </w:rPr>
        <w:t xml:space="preserve"> 3),</w:t>
      </w:r>
      <w:r w:rsidRPr="005C7FAD">
        <w:rPr>
          <w:rFonts w:ascii="Times New Roman" w:hAnsi="Times New Roman" w:cs="Times New Roman"/>
          <w:sz w:val="28"/>
          <w:szCs w:val="28"/>
          <w:lang w:val="uk-UA"/>
        </w:rPr>
        <w:t xml:space="preserve"> середній результат </w:t>
      </w:r>
      <w:r w:rsidRPr="005C7FAD">
        <w:rPr>
          <w:rFonts w:ascii="Times New Roman" w:hAnsi="Times New Roman" w:cs="Times New Roman"/>
          <w:color w:val="000000" w:themeColor="text1"/>
          <w:sz w:val="28"/>
          <w:szCs w:val="28"/>
          <w:lang w:val="uk-UA"/>
        </w:rPr>
        <w:t>вимірювання 414</w:t>
      </w:r>
      <w:r w:rsidR="00E50334">
        <w:rPr>
          <w:rFonts w:ascii="Times New Roman" w:hAnsi="Times New Roman" w:cs="Times New Roman"/>
          <w:color w:val="000000" w:themeColor="text1"/>
          <w:sz w:val="28"/>
          <w:szCs w:val="28"/>
          <w:lang w:val="uk-UA"/>
        </w:rPr>
        <w:t>,0 мг/дм³, та не перевищує ГДК.</w:t>
      </w:r>
    </w:p>
    <w:p w14:paraId="582670AA" w14:textId="77777777" w:rsidR="00224CEE" w:rsidRPr="005C7FAD" w:rsidRDefault="00224CEE" w:rsidP="00AF5F1E">
      <w:pPr>
        <w:spacing w:after="0" w:line="360" w:lineRule="auto"/>
        <w:jc w:val="both"/>
        <w:rPr>
          <w:rFonts w:ascii="Times New Roman" w:hAnsi="Times New Roman" w:cs="Times New Roman"/>
          <w:color w:val="000000" w:themeColor="text1"/>
          <w:sz w:val="28"/>
          <w:szCs w:val="28"/>
          <w:lang w:val="uk-UA"/>
        </w:rPr>
      </w:pPr>
    </w:p>
    <w:p w14:paraId="501AC016" w14:textId="2C37F232"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9A221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3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Результати змін концентрацій мінерального складу</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r w:rsidR="00733574" w:rsidRPr="005C7FAD">
        <w:rPr>
          <w:rFonts w:ascii="Times New Roman" w:hAnsi="Times New Roman" w:cs="Times New Roman"/>
          <w:sz w:val="28"/>
          <w:szCs w:val="28"/>
          <w:shd w:val="clear" w:color="auto" w:fill="FFFFFF"/>
          <w:lang w:val="uk-UA"/>
        </w:rPr>
        <w:t xml:space="preserve">, </w:t>
      </w:r>
      <w:r w:rsidR="00733574" w:rsidRPr="005C7FAD">
        <w:rPr>
          <w:rFonts w:ascii="Times New Roman" w:hAnsi="Times New Roman" w:cs="Times New Roman"/>
          <w:bCs/>
          <w:sz w:val="28"/>
          <w:szCs w:val="24"/>
          <w:lang w:val="uk-UA"/>
        </w:rPr>
        <w:t>мг/дм³</w:t>
      </w:r>
    </w:p>
    <w:tbl>
      <w:tblPr>
        <w:tblStyle w:val="12"/>
        <w:tblW w:w="9682" w:type="dxa"/>
        <w:tblInd w:w="-5" w:type="dxa"/>
        <w:tblLook w:val="04A0" w:firstRow="1" w:lastRow="0" w:firstColumn="1" w:lastColumn="0" w:noHBand="0" w:noVBand="1"/>
      </w:tblPr>
      <w:tblGrid>
        <w:gridCol w:w="2458"/>
        <w:gridCol w:w="1902"/>
        <w:gridCol w:w="1755"/>
        <w:gridCol w:w="1755"/>
        <w:gridCol w:w="1812"/>
      </w:tblGrid>
      <w:tr w:rsidR="00D0748F" w:rsidRPr="005C7FAD" w14:paraId="74A1434B" w14:textId="77777777" w:rsidTr="005A3066">
        <w:trPr>
          <w:trHeight w:val="295"/>
        </w:trPr>
        <w:tc>
          <w:tcPr>
            <w:tcW w:w="2458" w:type="dxa"/>
            <w:vMerge w:val="restart"/>
            <w:noWrap/>
            <w:vAlign w:val="center"/>
          </w:tcPr>
          <w:p w14:paraId="2D47EE01" w14:textId="77777777" w:rsidR="00D0748F" w:rsidRPr="005C7FAD" w:rsidRDefault="00D0748F" w:rsidP="00404DDF">
            <w:pP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3B8256F5" w14:textId="77777777" w:rsidR="00D0748F" w:rsidRPr="005C7FAD" w:rsidRDefault="00D0748F" w:rsidP="00404DDF">
            <w:pP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7224" w:type="dxa"/>
            <w:gridSpan w:val="4"/>
            <w:noWrap/>
            <w:vAlign w:val="center"/>
          </w:tcPr>
          <w:p w14:paraId="124ED07F" w14:textId="77777777" w:rsidR="00D0748F" w:rsidRPr="005C7FAD" w:rsidRDefault="00D0748F" w:rsidP="00404DD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спостережень</w:t>
            </w:r>
          </w:p>
        </w:tc>
      </w:tr>
      <w:tr w:rsidR="00D0748F" w:rsidRPr="005C7FAD" w14:paraId="06E2A35A" w14:textId="77777777" w:rsidTr="005A3066">
        <w:trPr>
          <w:trHeight w:val="158"/>
        </w:trPr>
        <w:tc>
          <w:tcPr>
            <w:tcW w:w="2458" w:type="dxa"/>
            <w:vMerge/>
            <w:noWrap/>
            <w:vAlign w:val="center"/>
            <w:hideMark/>
          </w:tcPr>
          <w:p w14:paraId="699F860F" w14:textId="77777777" w:rsidR="00D0748F" w:rsidRPr="005C7FAD" w:rsidRDefault="00D0748F" w:rsidP="00404DDF">
            <w:pPr>
              <w:rPr>
                <w:rFonts w:ascii="Times New Roman" w:hAnsi="Times New Roman" w:cs="Times New Roman"/>
                <w:bCs/>
                <w:sz w:val="28"/>
                <w:szCs w:val="28"/>
                <w:lang w:val="uk-UA"/>
              </w:rPr>
            </w:pPr>
          </w:p>
        </w:tc>
        <w:tc>
          <w:tcPr>
            <w:tcW w:w="1902" w:type="dxa"/>
            <w:noWrap/>
            <w:vAlign w:val="center"/>
            <w:hideMark/>
          </w:tcPr>
          <w:p w14:paraId="60B97707" w14:textId="206F3DC9" w:rsidR="00D0748F" w:rsidRPr="005C7FAD" w:rsidRDefault="00733574" w:rsidP="00404DDF">
            <w:pPr>
              <w:jc w:val="both"/>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2017р.</w:t>
            </w:r>
          </w:p>
        </w:tc>
        <w:tc>
          <w:tcPr>
            <w:tcW w:w="1755" w:type="dxa"/>
            <w:noWrap/>
            <w:vAlign w:val="center"/>
            <w:hideMark/>
          </w:tcPr>
          <w:p w14:paraId="2AE18EF1" w14:textId="44A43120" w:rsidR="00D0748F" w:rsidRPr="005C7FAD" w:rsidRDefault="00733574" w:rsidP="00404DDF">
            <w:pPr>
              <w:jc w:val="both"/>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2018р.</w:t>
            </w:r>
          </w:p>
        </w:tc>
        <w:tc>
          <w:tcPr>
            <w:tcW w:w="1755" w:type="dxa"/>
            <w:noWrap/>
            <w:vAlign w:val="center"/>
            <w:hideMark/>
          </w:tcPr>
          <w:p w14:paraId="619B1CBA" w14:textId="0E7EF18D" w:rsidR="00D0748F" w:rsidRPr="005C7FAD" w:rsidRDefault="00733574" w:rsidP="00404DDF">
            <w:pPr>
              <w:jc w:val="both"/>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2019р.</w:t>
            </w:r>
          </w:p>
        </w:tc>
        <w:tc>
          <w:tcPr>
            <w:tcW w:w="1810" w:type="dxa"/>
            <w:noWrap/>
            <w:vAlign w:val="center"/>
            <w:hideMark/>
          </w:tcPr>
          <w:p w14:paraId="0F067C7E" w14:textId="17351ABE" w:rsidR="00D0748F" w:rsidRPr="005C7FAD" w:rsidRDefault="00733574" w:rsidP="00404DDF">
            <w:pPr>
              <w:jc w:val="both"/>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w:t>
            </w:r>
            <w:r w:rsidR="00D0748F" w:rsidRPr="005C7FAD">
              <w:rPr>
                <w:rFonts w:ascii="Times New Roman" w:hAnsi="Times New Roman" w:cs="Times New Roman"/>
                <w:bCs/>
                <w:sz w:val="28"/>
                <w:szCs w:val="28"/>
                <w:lang w:val="uk-UA"/>
              </w:rPr>
              <w:t>езультат за 20</w:t>
            </w:r>
            <w:r w:rsidRPr="005C7FAD">
              <w:rPr>
                <w:rFonts w:ascii="Times New Roman" w:hAnsi="Times New Roman" w:cs="Times New Roman"/>
                <w:bCs/>
                <w:sz w:val="28"/>
                <w:szCs w:val="28"/>
                <w:lang w:val="uk-UA"/>
              </w:rPr>
              <w:t>20р.</w:t>
            </w:r>
          </w:p>
        </w:tc>
      </w:tr>
      <w:tr w:rsidR="00D0748F" w:rsidRPr="005C7FAD" w14:paraId="377DCBF9" w14:textId="77777777" w:rsidTr="005A3066">
        <w:trPr>
          <w:trHeight w:val="87"/>
        </w:trPr>
        <w:tc>
          <w:tcPr>
            <w:tcW w:w="2458" w:type="dxa"/>
            <w:noWrap/>
            <w:hideMark/>
          </w:tcPr>
          <w:p w14:paraId="3FA1624D"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902" w:type="dxa"/>
            <w:noWrap/>
          </w:tcPr>
          <w:p w14:paraId="2D44FD10"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241</w:t>
            </w:r>
          </w:p>
        </w:tc>
        <w:tc>
          <w:tcPr>
            <w:tcW w:w="1755" w:type="dxa"/>
            <w:noWrap/>
          </w:tcPr>
          <w:p w14:paraId="4AAD2787"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6FD24247"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tcPr>
          <w:p w14:paraId="70458EA2"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412</w:t>
            </w:r>
          </w:p>
        </w:tc>
      </w:tr>
      <w:tr w:rsidR="00D0748F" w:rsidRPr="005C7FAD" w14:paraId="0B82BEB6" w14:textId="77777777" w:rsidTr="005A3066">
        <w:trPr>
          <w:trHeight w:val="96"/>
        </w:trPr>
        <w:tc>
          <w:tcPr>
            <w:tcW w:w="2458" w:type="dxa"/>
            <w:noWrap/>
            <w:hideMark/>
          </w:tcPr>
          <w:p w14:paraId="7006D151"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902" w:type="dxa"/>
            <w:noWrap/>
          </w:tcPr>
          <w:p w14:paraId="509903AA"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480</w:t>
            </w:r>
          </w:p>
        </w:tc>
        <w:tc>
          <w:tcPr>
            <w:tcW w:w="1755" w:type="dxa"/>
            <w:noWrap/>
          </w:tcPr>
          <w:p w14:paraId="192E78B0"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412</w:t>
            </w:r>
          </w:p>
        </w:tc>
        <w:tc>
          <w:tcPr>
            <w:tcW w:w="1755" w:type="dxa"/>
            <w:noWrap/>
          </w:tcPr>
          <w:p w14:paraId="26D8A8F1"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395</w:t>
            </w:r>
          </w:p>
        </w:tc>
        <w:tc>
          <w:tcPr>
            <w:tcW w:w="1810" w:type="dxa"/>
            <w:noWrap/>
          </w:tcPr>
          <w:p w14:paraId="60D5F772"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410</w:t>
            </w:r>
          </w:p>
        </w:tc>
      </w:tr>
      <w:tr w:rsidR="00D0748F" w:rsidRPr="005C7FAD" w14:paraId="76D062C2" w14:textId="77777777" w:rsidTr="005A3066">
        <w:trPr>
          <w:trHeight w:val="39"/>
        </w:trPr>
        <w:tc>
          <w:tcPr>
            <w:tcW w:w="2458" w:type="dxa"/>
            <w:noWrap/>
            <w:hideMark/>
          </w:tcPr>
          <w:p w14:paraId="31DB0DFB"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902" w:type="dxa"/>
            <w:noWrap/>
          </w:tcPr>
          <w:p w14:paraId="3BB42310"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382</w:t>
            </w:r>
          </w:p>
        </w:tc>
        <w:tc>
          <w:tcPr>
            <w:tcW w:w="1755" w:type="dxa"/>
            <w:noWrap/>
          </w:tcPr>
          <w:p w14:paraId="08B1DE3B"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2AA72080"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384</w:t>
            </w:r>
          </w:p>
        </w:tc>
        <w:tc>
          <w:tcPr>
            <w:tcW w:w="1810" w:type="dxa"/>
            <w:noWrap/>
          </w:tcPr>
          <w:p w14:paraId="6896A8A3"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r>
      <w:tr w:rsidR="00D0748F" w:rsidRPr="005C7FAD" w14:paraId="399E609B" w14:textId="77777777" w:rsidTr="005A3066">
        <w:trPr>
          <w:trHeight w:val="39"/>
        </w:trPr>
        <w:tc>
          <w:tcPr>
            <w:tcW w:w="2458" w:type="dxa"/>
            <w:noWrap/>
            <w:hideMark/>
          </w:tcPr>
          <w:p w14:paraId="33699BBF"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902" w:type="dxa"/>
            <w:noWrap/>
          </w:tcPr>
          <w:p w14:paraId="7588BE2F"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359</w:t>
            </w:r>
          </w:p>
        </w:tc>
        <w:tc>
          <w:tcPr>
            <w:tcW w:w="1755" w:type="dxa"/>
            <w:noWrap/>
          </w:tcPr>
          <w:p w14:paraId="19F4FC13"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755" w:type="dxa"/>
            <w:noWrap/>
          </w:tcPr>
          <w:p w14:paraId="66772710"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tcPr>
          <w:p w14:paraId="04227991"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r>
      <w:tr w:rsidR="00D0748F" w:rsidRPr="005C7FAD" w14:paraId="3B5BE1CE" w14:textId="77777777" w:rsidTr="005A3066">
        <w:trPr>
          <w:trHeight w:val="39"/>
        </w:trPr>
        <w:tc>
          <w:tcPr>
            <w:tcW w:w="2458" w:type="dxa"/>
            <w:noWrap/>
            <w:hideMark/>
          </w:tcPr>
          <w:p w14:paraId="0BECE53E"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902" w:type="dxa"/>
            <w:noWrap/>
          </w:tcPr>
          <w:p w14:paraId="1A232137"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502</w:t>
            </w:r>
          </w:p>
        </w:tc>
        <w:tc>
          <w:tcPr>
            <w:tcW w:w="1755" w:type="dxa"/>
            <w:noWrap/>
          </w:tcPr>
          <w:p w14:paraId="50BDFC78"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238B57FE"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810" w:type="dxa"/>
            <w:noWrap/>
          </w:tcPr>
          <w:p w14:paraId="33BB814B"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r>
      <w:tr w:rsidR="00D0748F" w:rsidRPr="005C7FAD" w14:paraId="35C698B5" w14:textId="77777777" w:rsidTr="005A3066">
        <w:trPr>
          <w:trHeight w:val="39"/>
        </w:trPr>
        <w:tc>
          <w:tcPr>
            <w:tcW w:w="2458" w:type="dxa"/>
            <w:noWrap/>
            <w:hideMark/>
          </w:tcPr>
          <w:p w14:paraId="4EF26138"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902" w:type="dxa"/>
            <w:noWrap/>
          </w:tcPr>
          <w:p w14:paraId="438882D3"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464</w:t>
            </w:r>
          </w:p>
        </w:tc>
        <w:tc>
          <w:tcPr>
            <w:tcW w:w="1755" w:type="dxa"/>
            <w:noWrap/>
          </w:tcPr>
          <w:p w14:paraId="670FBE8E"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412</w:t>
            </w:r>
          </w:p>
        </w:tc>
        <w:tc>
          <w:tcPr>
            <w:tcW w:w="1755" w:type="dxa"/>
            <w:noWrap/>
          </w:tcPr>
          <w:p w14:paraId="620E289F" w14:textId="77777777" w:rsidR="00D0748F" w:rsidRPr="006313EB" w:rsidRDefault="00D0748F" w:rsidP="005A3066">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810" w:type="dxa"/>
            <w:noWrap/>
          </w:tcPr>
          <w:p w14:paraId="54395033"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412</w:t>
            </w:r>
          </w:p>
        </w:tc>
      </w:tr>
      <w:tr w:rsidR="00D0748F" w:rsidRPr="005C7FAD" w14:paraId="77E8E4BD" w14:textId="77777777" w:rsidTr="005A3066">
        <w:trPr>
          <w:trHeight w:val="39"/>
        </w:trPr>
        <w:tc>
          <w:tcPr>
            <w:tcW w:w="2458" w:type="dxa"/>
            <w:noWrap/>
            <w:hideMark/>
          </w:tcPr>
          <w:p w14:paraId="1EDD2BFA"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902" w:type="dxa"/>
            <w:noWrap/>
          </w:tcPr>
          <w:p w14:paraId="25ECCF98"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376</w:t>
            </w:r>
          </w:p>
        </w:tc>
        <w:tc>
          <w:tcPr>
            <w:tcW w:w="1755" w:type="dxa"/>
            <w:noWrap/>
          </w:tcPr>
          <w:p w14:paraId="08E4AF6C"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482A745C"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tcPr>
          <w:p w14:paraId="1FBEDB1F"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r>
      <w:tr w:rsidR="00D0748F" w:rsidRPr="005C7FAD" w14:paraId="7112C221" w14:textId="77777777" w:rsidTr="005A3066">
        <w:trPr>
          <w:trHeight w:val="39"/>
        </w:trPr>
        <w:tc>
          <w:tcPr>
            <w:tcW w:w="2458" w:type="dxa"/>
            <w:noWrap/>
            <w:hideMark/>
          </w:tcPr>
          <w:p w14:paraId="3C9C1481"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902" w:type="dxa"/>
            <w:noWrap/>
          </w:tcPr>
          <w:p w14:paraId="4ACB7DCB"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452</w:t>
            </w:r>
          </w:p>
        </w:tc>
        <w:tc>
          <w:tcPr>
            <w:tcW w:w="1755" w:type="dxa"/>
            <w:noWrap/>
          </w:tcPr>
          <w:p w14:paraId="7BA5A1EB"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755" w:type="dxa"/>
            <w:noWrap/>
          </w:tcPr>
          <w:p w14:paraId="1C41B806"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hideMark/>
          </w:tcPr>
          <w:p w14:paraId="203D7734" w14:textId="77777777" w:rsidR="00D0748F" w:rsidRPr="006313EB" w:rsidRDefault="00D0748F" w:rsidP="000E401B">
            <w:pPr>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w:t>
            </w:r>
          </w:p>
        </w:tc>
      </w:tr>
      <w:tr w:rsidR="00D0748F" w:rsidRPr="005C7FAD" w14:paraId="5BC8E5F5" w14:textId="77777777" w:rsidTr="005A3066">
        <w:trPr>
          <w:trHeight w:val="39"/>
        </w:trPr>
        <w:tc>
          <w:tcPr>
            <w:tcW w:w="2458" w:type="dxa"/>
            <w:noWrap/>
            <w:hideMark/>
          </w:tcPr>
          <w:p w14:paraId="77AE6DB0"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902" w:type="dxa"/>
            <w:noWrap/>
          </w:tcPr>
          <w:p w14:paraId="79B2E2F5"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354</w:t>
            </w:r>
          </w:p>
        </w:tc>
        <w:tc>
          <w:tcPr>
            <w:tcW w:w="1755" w:type="dxa"/>
            <w:noWrap/>
          </w:tcPr>
          <w:p w14:paraId="5EB9D21B"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19BE2E74"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810" w:type="dxa"/>
            <w:noWrap/>
            <w:hideMark/>
          </w:tcPr>
          <w:p w14:paraId="3008C70C" w14:textId="77777777" w:rsidR="00D0748F" w:rsidRPr="006313EB" w:rsidRDefault="00D0748F" w:rsidP="000E401B">
            <w:pPr>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w:t>
            </w:r>
          </w:p>
        </w:tc>
      </w:tr>
      <w:tr w:rsidR="00D0748F" w:rsidRPr="005C7FAD" w14:paraId="3BC26F0F" w14:textId="77777777" w:rsidTr="005A3066">
        <w:trPr>
          <w:trHeight w:val="39"/>
        </w:trPr>
        <w:tc>
          <w:tcPr>
            <w:tcW w:w="2458" w:type="dxa"/>
            <w:noWrap/>
            <w:hideMark/>
          </w:tcPr>
          <w:p w14:paraId="452AD699"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902" w:type="dxa"/>
            <w:noWrap/>
          </w:tcPr>
          <w:p w14:paraId="17778952"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503</w:t>
            </w:r>
          </w:p>
        </w:tc>
        <w:tc>
          <w:tcPr>
            <w:tcW w:w="1755" w:type="dxa"/>
            <w:noWrap/>
          </w:tcPr>
          <w:p w14:paraId="5FDBCB2E"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412</w:t>
            </w:r>
          </w:p>
        </w:tc>
        <w:tc>
          <w:tcPr>
            <w:tcW w:w="1755" w:type="dxa"/>
            <w:noWrap/>
          </w:tcPr>
          <w:p w14:paraId="0E0E8CFD"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810" w:type="dxa"/>
            <w:noWrap/>
            <w:hideMark/>
          </w:tcPr>
          <w:p w14:paraId="5F438140" w14:textId="77777777" w:rsidR="00D0748F" w:rsidRPr="006313EB" w:rsidRDefault="00D0748F" w:rsidP="000E401B">
            <w:pPr>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w:t>
            </w:r>
          </w:p>
        </w:tc>
      </w:tr>
      <w:tr w:rsidR="00D0748F" w:rsidRPr="005C7FAD" w14:paraId="52DC9C9A" w14:textId="77777777" w:rsidTr="005A3066">
        <w:trPr>
          <w:trHeight w:val="39"/>
        </w:trPr>
        <w:tc>
          <w:tcPr>
            <w:tcW w:w="2458" w:type="dxa"/>
            <w:noWrap/>
            <w:hideMark/>
          </w:tcPr>
          <w:p w14:paraId="2D2B6120"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902" w:type="dxa"/>
            <w:noWrap/>
          </w:tcPr>
          <w:p w14:paraId="7439D7D2"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384</w:t>
            </w:r>
          </w:p>
        </w:tc>
        <w:tc>
          <w:tcPr>
            <w:tcW w:w="1755" w:type="dxa"/>
            <w:noWrap/>
          </w:tcPr>
          <w:p w14:paraId="6A199344"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72337AD5"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hideMark/>
          </w:tcPr>
          <w:p w14:paraId="3BFC2322" w14:textId="77777777" w:rsidR="00D0748F" w:rsidRPr="006313EB" w:rsidRDefault="00D0748F" w:rsidP="000E401B">
            <w:pPr>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w:t>
            </w:r>
          </w:p>
        </w:tc>
      </w:tr>
      <w:tr w:rsidR="00D0748F" w:rsidRPr="005C7FAD" w14:paraId="3CFA9449" w14:textId="77777777" w:rsidTr="005A3066">
        <w:trPr>
          <w:trHeight w:val="264"/>
        </w:trPr>
        <w:tc>
          <w:tcPr>
            <w:tcW w:w="2458" w:type="dxa"/>
            <w:noWrap/>
            <w:hideMark/>
          </w:tcPr>
          <w:p w14:paraId="7470A432" w14:textId="77777777" w:rsidR="00D0748F" w:rsidRPr="005C7FAD" w:rsidRDefault="00D0748F" w:rsidP="000E401B">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902" w:type="dxa"/>
            <w:noWrap/>
          </w:tcPr>
          <w:p w14:paraId="205813B8"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6DF92F91"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414</w:t>
            </w:r>
          </w:p>
        </w:tc>
        <w:tc>
          <w:tcPr>
            <w:tcW w:w="1755" w:type="dxa"/>
            <w:noWrap/>
          </w:tcPr>
          <w:p w14:paraId="0BA2B096" w14:textId="77777777" w:rsidR="00D0748F" w:rsidRPr="006313EB" w:rsidRDefault="00D0748F" w:rsidP="000E401B">
            <w:pPr>
              <w:spacing w:after="200"/>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413</w:t>
            </w:r>
          </w:p>
        </w:tc>
        <w:tc>
          <w:tcPr>
            <w:tcW w:w="1810" w:type="dxa"/>
            <w:noWrap/>
            <w:hideMark/>
          </w:tcPr>
          <w:p w14:paraId="7B5D14F9" w14:textId="77777777" w:rsidR="00D0748F" w:rsidRPr="006313EB" w:rsidRDefault="00D0748F" w:rsidP="000E401B">
            <w:pPr>
              <w:jc w:val="center"/>
              <w:rPr>
                <w:rFonts w:ascii="Times New Roman" w:hAnsi="Times New Roman" w:cs="Times New Roman"/>
                <w:sz w:val="28"/>
                <w:szCs w:val="28"/>
                <w:lang w:val="uk-UA"/>
              </w:rPr>
            </w:pPr>
            <w:r w:rsidRPr="006313EB">
              <w:rPr>
                <w:rFonts w:ascii="Times New Roman" w:hAnsi="Times New Roman" w:cs="Times New Roman"/>
                <w:sz w:val="28"/>
                <w:szCs w:val="28"/>
                <w:lang w:val="uk-UA"/>
              </w:rPr>
              <w:t>-</w:t>
            </w:r>
          </w:p>
        </w:tc>
      </w:tr>
    </w:tbl>
    <w:p w14:paraId="741789DC" w14:textId="77777777" w:rsidR="00D0748F" w:rsidRPr="005C7FAD" w:rsidRDefault="00D0748F" w:rsidP="00D0748F">
      <w:pPr>
        <w:spacing w:after="0" w:line="360" w:lineRule="auto"/>
        <w:jc w:val="both"/>
        <w:rPr>
          <w:rFonts w:ascii="Times New Roman" w:hAnsi="Times New Roman" w:cs="Times New Roman"/>
          <w:sz w:val="24"/>
          <w:szCs w:val="24"/>
          <w:lang w:val="uk-UA"/>
        </w:rPr>
      </w:pPr>
    </w:p>
    <w:p w14:paraId="60A03E73" w14:textId="58FFF152" w:rsidR="00F65229" w:rsidRDefault="00F65229" w:rsidP="00F65229">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У промислових стоках концентрація ХСК у воді становила: </w:t>
      </w:r>
      <w:r w:rsidRPr="005C7FAD">
        <w:rPr>
          <w:rFonts w:ascii="Times New Roman" w:hAnsi="Times New Roman" w:cs="Times New Roman"/>
          <w:sz w:val="28"/>
          <w:szCs w:val="28"/>
          <w:shd w:val="clear" w:color="auto" w:fill="FFFFFF"/>
          <w:lang w:val="uk-UA"/>
        </w:rPr>
        <w:t xml:space="preserve">за 2017 рік </w:t>
      </w:r>
      <w:r w:rsidRPr="005C7FAD">
        <w:rPr>
          <w:rFonts w:ascii="Times New Roman" w:eastAsia="Times New Roman" w:hAnsi="Times New Roman" w:cs="Times New Roman"/>
          <w:color w:val="000000"/>
          <w:sz w:val="28"/>
          <w:szCs w:val="28"/>
          <w:lang w:val="uk-UA" w:eastAsia="ru-RU"/>
        </w:rPr>
        <w:t xml:space="preserve">–20,3 </w:t>
      </w:r>
      <w:r w:rsidRPr="005C7FAD">
        <w:rPr>
          <w:rFonts w:ascii="Times New Roman" w:hAnsi="Times New Roman" w:cs="Times New Roman"/>
          <w:sz w:val="28"/>
          <w:szCs w:val="28"/>
          <w:shd w:val="clear" w:color="auto" w:fill="FFFFFF"/>
          <w:lang w:val="uk-UA"/>
        </w:rPr>
        <w:t>мг/дм³;</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shd w:val="clear" w:color="auto" w:fill="FFFFFF"/>
          <w:lang w:val="uk-UA"/>
        </w:rPr>
        <w:t xml:space="preserve">за 2018 рік </w:t>
      </w:r>
      <w:r w:rsidRPr="005C7FAD">
        <w:rPr>
          <w:rFonts w:ascii="Times New Roman" w:eastAsia="Times New Roman" w:hAnsi="Times New Roman" w:cs="Times New Roman"/>
          <w:color w:val="000000"/>
          <w:sz w:val="28"/>
          <w:szCs w:val="28"/>
          <w:lang w:val="uk-UA" w:eastAsia="ru-RU"/>
        </w:rPr>
        <w:t xml:space="preserve">– 18,06 </w:t>
      </w:r>
      <w:r w:rsidRPr="005C7FAD">
        <w:rPr>
          <w:rFonts w:ascii="Times New Roman" w:hAnsi="Times New Roman" w:cs="Times New Roman"/>
          <w:sz w:val="28"/>
          <w:szCs w:val="28"/>
          <w:shd w:val="clear" w:color="auto" w:fill="FFFFFF"/>
          <w:lang w:val="uk-UA"/>
        </w:rPr>
        <w:t>мг/дм³</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з 2019 року – 18,0</w:t>
      </w:r>
      <w:r w:rsidRPr="005C7FAD">
        <w:rPr>
          <w:rFonts w:ascii="Times New Roman" w:hAnsi="Times New Roman" w:cs="Times New Roman"/>
          <w:sz w:val="28"/>
          <w:szCs w:val="28"/>
          <w:shd w:val="clear" w:color="auto" w:fill="FFFFFF"/>
          <w:lang w:val="uk-UA"/>
        </w:rPr>
        <w:t xml:space="preserve"> мг/дм³.</w:t>
      </w:r>
      <w:r w:rsidRPr="002B57DA">
        <w:rPr>
          <w:rFonts w:ascii="Times New Roman" w:hAnsi="Times New Roman" w:cs="Times New Roman"/>
          <w:sz w:val="28"/>
          <w:szCs w:val="28"/>
          <w:shd w:val="clear" w:color="auto" w:fill="FFFFFF"/>
          <w:lang w:val="uk-UA"/>
        </w:rPr>
        <w:t xml:space="preserve"> </w:t>
      </w:r>
    </w:p>
    <w:p w14:paraId="4C4EF818" w14:textId="2BD22322" w:rsidR="00F65229" w:rsidRDefault="00F65229" w:rsidP="006C2757">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Середньорічний результат складає 22,67 </w:t>
      </w:r>
      <w:r w:rsidRPr="005C7FAD">
        <w:rPr>
          <w:rFonts w:ascii="Times New Roman" w:hAnsi="Times New Roman" w:cs="Times New Roman"/>
          <w:sz w:val="28"/>
          <w:szCs w:val="28"/>
          <w:shd w:val="clear" w:color="auto" w:fill="FFFFFF"/>
          <w:lang w:val="uk-UA"/>
        </w:rPr>
        <w:t>мг/дм³.</w:t>
      </w:r>
      <w:r>
        <w:rPr>
          <w:rFonts w:ascii="Times New Roman" w:hAnsi="Times New Roman" w:cs="Times New Roman"/>
          <w:sz w:val="28"/>
          <w:szCs w:val="28"/>
          <w:shd w:val="clear" w:color="auto" w:fill="FFFFFF"/>
          <w:lang w:val="uk-UA"/>
        </w:rPr>
        <w:t>Але вже з 2019 році результат складає 21,53</w:t>
      </w:r>
      <w:r w:rsidRPr="00471C8E">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мг/дм³, що на 5% менше минулих років.</w:t>
      </w:r>
    </w:p>
    <w:p w14:paraId="15A60F93" w14:textId="52F23FE1" w:rsidR="006C2757" w:rsidRDefault="006C2757" w:rsidP="006C2757">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За </w:t>
      </w:r>
      <w:r>
        <w:rPr>
          <w:rFonts w:ascii="Times New Roman" w:hAnsi="Times New Roman" w:cs="Times New Roman"/>
          <w:sz w:val="28"/>
          <w:szCs w:val="28"/>
          <w:shd w:val="clear" w:color="auto" w:fill="FFFFFF"/>
          <w:lang w:val="uk-UA"/>
        </w:rPr>
        <w:t xml:space="preserve">нижче наведеними </w:t>
      </w:r>
      <w:r w:rsidRPr="005C7FAD">
        <w:rPr>
          <w:rFonts w:ascii="Times New Roman" w:hAnsi="Times New Roman" w:cs="Times New Roman"/>
          <w:sz w:val="28"/>
          <w:szCs w:val="28"/>
          <w:shd w:val="clear" w:color="auto" w:fill="FFFFFF"/>
          <w:lang w:val="uk-UA"/>
        </w:rPr>
        <w:t xml:space="preserve">даними добре видно, що </w:t>
      </w:r>
      <w:r>
        <w:rPr>
          <w:rFonts w:ascii="Times New Roman" w:hAnsi="Times New Roman" w:cs="Times New Roman"/>
          <w:sz w:val="28"/>
          <w:szCs w:val="28"/>
          <w:shd w:val="clear" w:color="auto" w:fill="FFFFFF"/>
          <w:lang w:val="uk-UA"/>
        </w:rPr>
        <w:t>у</w:t>
      </w:r>
      <w:r w:rsidRPr="005C7FAD">
        <w:rPr>
          <w:rFonts w:ascii="Times New Roman" w:hAnsi="Times New Roman" w:cs="Times New Roman"/>
          <w:sz w:val="28"/>
          <w:szCs w:val="28"/>
          <w:shd w:val="clear" w:color="auto" w:fill="FFFFFF"/>
          <w:lang w:val="uk-UA"/>
        </w:rPr>
        <w:t xml:space="preserve"> квітн</w:t>
      </w:r>
      <w:r>
        <w:rPr>
          <w:rFonts w:ascii="Times New Roman" w:hAnsi="Times New Roman" w:cs="Times New Roman"/>
          <w:sz w:val="28"/>
          <w:szCs w:val="28"/>
          <w:shd w:val="clear" w:color="auto" w:fill="FFFFFF"/>
          <w:lang w:val="uk-UA"/>
        </w:rPr>
        <w:t>і</w:t>
      </w:r>
      <w:r w:rsidRPr="005C7FAD">
        <w:rPr>
          <w:rFonts w:ascii="Times New Roman" w:hAnsi="Times New Roman" w:cs="Times New Roman"/>
          <w:sz w:val="28"/>
          <w:szCs w:val="28"/>
          <w:shd w:val="clear" w:color="auto" w:fill="FFFFFF"/>
          <w:lang w:val="uk-UA"/>
        </w:rPr>
        <w:t xml:space="preserve"> 2017 року </w:t>
      </w:r>
      <w:r>
        <w:rPr>
          <w:rFonts w:ascii="Times New Roman" w:hAnsi="Times New Roman" w:cs="Times New Roman"/>
          <w:sz w:val="28"/>
          <w:szCs w:val="28"/>
          <w:shd w:val="clear" w:color="auto" w:fill="FFFFFF"/>
          <w:lang w:val="uk-UA"/>
        </w:rPr>
        <w:t>був значний стрибок зросту викидів</w:t>
      </w:r>
      <w:r w:rsidRPr="005C7FAD">
        <w:rPr>
          <w:rFonts w:ascii="Times New Roman" w:hAnsi="Times New Roman" w:cs="Times New Roman"/>
          <w:sz w:val="28"/>
          <w:szCs w:val="28"/>
          <w:shd w:val="clear" w:color="auto" w:fill="FFFFFF"/>
          <w:lang w:val="uk-UA"/>
        </w:rPr>
        <w:t>. Але вже у л</w:t>
      </w:r>
      <w:r>
        <w:rPr>
          <w:rFonts w:ascii="Times New Roman" w:hAnsi="Times New Roman" w:cs="Times New Roman"/>
          <w:sz w:val="28"/>
          <w:szCs w:val="28"/>
          <w:shd w:val="clear" w:color="auto" w:fill="FFFFFF"/>
          <w:lang w:val="uk-UA"/>
        </w:rPr>
        <w:t>истопаді 2017 року результат викидів зменшився ніж у квітні на 12 %.</w:t>
      </w:r>
    </w:p>
    <w:p w14:paraId="7616A917" w14:textId="2B406C0A" w:rsidR="006C2757" w:rsidRDefault="002513CE" w:rsidP="002513CE">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Це може бути пов’язано з перевантаженням очисної споруди, або недостатньо очищеного мулу з біологічної системи очистки води.</w:t>
      </w:r>
    </w:p>
    <w:p w14:paraId="4A0B667A" w14:textId="00A286B6" w:rsidR="00B26F7A" w:rsidRPr="005C7FAD" w:rsidRDefault="00D0748F" w:rsidP="00D0748F">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lastRenderedPageBreak/>
        <w:t>Результатами досліджень у виробничих стоках масової концентрації ХСК, представлені на (рис.</w:t>
      </w:r>
      <w:r w:rsidR="00D81989">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D81989">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5). </w:t>
      </w:r>
    </w:p>
    <w:p w14:paraId="7578A6AB" w14:textId="77777777" w:rsidR="00B26F7A" w:rsidRPr="005C7FAD" w:rsidRDefault="00B26F7A" w:rsidP="000400D5">
      <w:pPr>
        <w:spacing w:after="0" w:line="360" w:lineRule="auto"/>
        <w:jc w:val="both"/>
        <w:rPr>
          <w:rFonts w:ascii="Times New Roman" w:hAnsi="Times New Roman" w:cs="Times New Roman"/>
          <w:sz w:val="28"/>
          <w:szCs w:val="28"/>
          <w:shd w:val="clear" w:color="auto" w:fill="FFFFFF"/>
          <w:lang w:val="uk-UA"/>
        </w:rPr>
      </w:pPr>
    </w:p>
    <w:p w14:paraId="3972B6C9" w14:textId="4A2792E8" w:rsidR="00B26F7A" w:rsidRPr="005C7FAD" w:rsidRDefault="00B26F7A" w:rsidP="00B26F7A">
      <w:pPr>
        <w:spacing w:after="0" w:line="360" w:lineRule="auto"/>
        <w:jc w:val="both"/>
        <w:rPr>
          <w:rFonts w:ascii="Times New Roman" w:hAnsi="Times New Roman" w:cs="Times New Roman"/>
          <w:sz w:val="28"/>
          <w:szCs w:val="28"/>
          <w:shd w:val="clear" w:color="auto" w:fill="FFFFFF"/>
          <w:lang w:val="uk-UA"/>
        </w:rPr>
      </w:pPr>
      <w:r w:rsidRPr="005C7FAD">
        <w:rPr>
          <w:noProof/>
          <w:lang w:eastAsia="ru-RU"/>
        </w:rPr>
        <w:drawing>
          <wp:inline distT="0" distB="0" distL="0" distR="0" wp14:anchorId="55C25ED4" wp14:editId="5204EB25">
            <wp:extent cx="5788025" cy="2657475"/>
            <wp:effectExtent l="0" t="0" r="3175" b="95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3478FD" w14:textId="412DDC4F" w:rsidR="00B26F7A" w:rsidRDefault="00B26F7A" w:rsidP="00ED2A11">
      <w:pPr>
        <w:spacing w:after="0" w:line="360" w:lineRule="auto"/>
        <w:ind w:firstLine="709"/>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6D1B4B">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5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ХСК</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2D922B91" w14:textId="03E782AD" w:rsidR="002513CE" w:rsidRDefault="002513CE" w:rsidP="002513CE">
      <w:pPr>
        <w:spacing w:after="0" w:line="360" w:lineRule="auto"/>
        <w:jc w:val="both"/>
        <w:rPr>
          <w:rFonts w:ascii="Times New Roman" w:hAnsi="Times New Roman" w:cs="Times New Roman"/>
          <w:sz w:val="28"/>
          <w:szCs w:val="28"/>
          <w:shd w:val="clear" w:color="auto" w:fill="FFFFFF"/>
          <w:lang w:val="uk-UA"/>
        </w:rPr>
      </w:pPr>
    </w:p>
    <w:p w14:paraId="0DF3A9AF" w14:textId="77777777" w:rsidR="002513CE" w:rsidRPr="005C7FAD" w:rsidRDefault="002513CE" w:rsidP="002513CE">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Зміни масової концентрації нітратів у виробничих стоках можливо проглянути на (рис.</w:t>
      </w:r>
      <w:r>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6), де норма ГДК становить 9,403 мг/дм³.</w:t>
      </w:r>
    </w:p>
    <w:p w14:paraId="57C14875" w14:textId="77777777" w:rsidR="002513CE" w:rsidRPr="005C7FAD" w:rsidRDefault="002513CE" w:rsidP="004D337D">
      <w:pPr>
        <w:spacing w:after="0" w:line="360" w:lineRule="auto"/>
        <w:jc w:val="both"/>
        <w:rPr>
          <w:rFonts w:ascii="Times New Roman" w:hAnsi="Times New Roman" w:cs="Times New Roman"/>
          <w:sz w:val="28"/>
          <w:szCs w:val="28"/>
          <w:lang w:val="uk-UA"/>
        </w:rPr>
      </w:pPr>
    </w:p>
    <w:p w14:paraId="2D059EF3" w14:textId="77777777" w:rsidR="002513CE" w:rsidRPr="005C7FAD" w:rsidRDefault="002513CE" w:rsidP="002513CE">
      <w:pPr>
        <w:spacing w:after="0" w:line="360" w:lineRule="auto"/>
        <w:jc w:val="both"/>
        <w:rPr>
          <w:rFonts w:ascii="Times New Roman" w:hAnsi="Times New Roman" w:cs="Times New Roman"/>
          <w:sz w:val="28"/>
          <w:szCs w:val="28"/>
          <w:lang w:val="uk-UA"/>
        </w:rPr>
      </w:pPr>
      <w:r w:rsidRPr="005C7FAD">
        <w:rPr>
          <w:noProof/>
          <w:lang w:eastAsia="ru-RU"/>
        </w:rPr>
        <w:drawing>
          <wp:inline distT="0" distB="0" distL="0" distR="0" wp14:anchorId="42BF87BF" wp14:editId="48C77564">
            <wp:extent cx="5940425" cy="2809875"/>
            <wp:effectExtent l="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9CE3E7" w14:textId="59059822" w:rsidR="002513CE" w:rsidRPr="00355E76" w:rsidRDefault="002513CE" w:rsidP="00355E76">
      <w:pPr>
        <w:spacing w:after="0" w:line="360" w:lineRule="auto"/>
        <w:ind w:firstLine="709"/>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6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нітратів</w:t>
      </w:r>
      <w:r w:rsidRPr="005C7FAD">
        <w:rPr>
          <w:rFonts w:ascii="Times New Roman" w:hAnsi="Times New Roman" w:cs="Times New Roman"/>
          <w:sz w:val="28"/>
          <w:szCs w:val="28"/>
          <w:shd w:val="clear" w:color="auto" w:fill="FFFFFF"/>
          <w:vertAlign w:val="subscript"/>
          <w:lang w:val="uk-UA"/>
        </w:rPr>
        <w:t xml:space="preserve"> </w:t>
      </w:r>
      <w:r w:rsidR="00355E76">
        <w:rPr>
          <w:rFonts w:ascii="Times New Roman" w:hAnsi="Times New Roman" w:cs="Times New Roman"/>
          <w:sz w:val="28"/>
          <w:szCs w:val="28"/>
          <w:shd w:val="clear" w:color="auto" w:fill="FFFFFF"/>
          <w:lang w:val="uk-UA"/>
        </w:rPr>
        <w:t>у виробничих стоках</w:t>
      </w:r>
    </w:p>
    <w:p w14:paraId="3CDFD715" w14:textId="77777777" w:rsidR="002513CE" w:rsidRPr="005C7FAD" w:rsidRDefault="002513CE" w:rsidP="002513CE">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У графіку представлені дані лише за останні 2,5 роки, але це не заважає нам зрозуміти, що у першому кварталі 2019 року зменшилась концентрація нітратів у стічних водах скиду, але у середині того ж року знову збільшилась, при цьому не перевищуючи ГДК.</w:t>
      </w:r>
    </w:p>
    <w:p w14:paraId="7C26A68A" w14:textId="37BD67E4" w:rsidR="002513CE" w:rsidRPr="00355E76" w:rsidRDefault="002513CE" w:rsidP="00355E76">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 промислових стоках спостерігається стабільність викидів забруднюючої речовини, яка складає 4,53 мг/дм³.</w:t>
      </w:r>
    </w:p>
    <w:p w14:paraId="335890B9" w14:textId="4C97F1DE" w:rsidR="00D0748F" w:rsidRDefault="00D0748F" w:rsidP="00384432">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Опираючись на дані результатів досліджень у виробничих стоках масової концентрації хлоридів, представлених у таблиці (3.</w:t>
      </w:r>
      <w:r w:rsidR="00CF4413">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4) робимо висновок, що результати змінювались як у більшу, так й у </w:t>
      </w:r>
      <w:r w:rsidR="00DA683B" w:rsidRPr="005C7FAD">
        <w:rPr>
          <w:rFonts w:ascii="Times New Roman" w:hAnsi="Times New Roman" w:cs="Times New Roman"/>
          <w:sz w:val="28"/>
          <w:szCs w:val="28"/>
          <w:shd w:val="clear" w:color="auto" w:fill="FFFFFF"/>
          <w:lang w:val="uk-UA"/>
        </w:rPr>
        <w:t>меншу</w:t>
      </w:r>
      <w:r w:rsidRPr="005C7FAD">
        <w:rPr>
          <w:rFonts w:ascii="Times New Roman" w:hAnsi="Times New Roman" w:cs="Times New Roman"/>
          <w:sz w:val="28"/>
          <w:szCs w:val="28"/>
          <w:shd w:val="clear" w:color="auto" w:fill="FFFFFF"/>
          <w:lang w:val="uk-UA"/>
        </w:rPr>
        <w:t xml:space="preserve"> сторону від ГДК, яке нормується у 70,157 мг/дм³, а з 2018 року </w:t>
      </w:r>
      <w:r w:rsidR="00DA683B" w:rsidRPr="005C7FAD">
        <w:rPr>
          <w:rFonts w:ascii="Times New Roman" w:hAnsi="Times New Roman" w:cs="Times New Roman"/>
          <w:sz w:val="28"/>
          <w:szCs w:val="28"/>
          <w:shd w:val="clear" w:color="auto" w:fill="FFFFFF"/>
          <w:lang w:val="uk-UA"/>
        </w:rPr>
        <w:t>можна</w:t>
      </w:r>
      <w:r w:rsidRPr="005C7FAD">
        <w:rPr>
          <w:rFonts w:ascii="Times New Roman" w:hAnsi="Times New Roman" w:cs="Times New Roman"/>
          <w:sz w:val="28"/>
          <w:szCs w:val="28"/>
          <w:shd w:val="clear" w:color="auto" w:fill="FFFFFF"/>
          <w:lang w:val="uk-UA"/>
        </w:rPr>
        <w:t xml:space="preserve"> спостерігати не велику</w:t>
      </w:r>
      <w:r w:rsidR="00DA683B" w:rsidRPr="005C7FAD">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динаміку в межах ГДК.</w:t>
      </w:r>
    </w:p>
    <w:p w14:paraId="5DA6DEA4" w14:textId="77777777" w:rsidR="004B304B" w:rsidRPr="005C7FAD" w:rsidRDefault="004B304B" w:rsidP="004D337D">
      <w:pPr>
        <w:spacing w:after="0" w:line="360" w:lineRule="auto"/>
        <w:jc w:val="both"/>
        <w:rPr>
          <w:rFonts w:ascii="Times New Roman" w:hAnsi="Times New Roman" w:cs="Times New Roman"/>
          <w:sz w:val="28"/>
          <w:szCs w:val="28"/>
          <w:shd w:val="clear" w:color="auto" w:fill="FFFFFF"/>
          <w:lang w:val="uk-UA"/>
        </w:rPr>
      </w:pPr>
    </w:p>
    <w:p w14:paraId="67B4E4EB" w14:textId="4875B6FE"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7A74A9">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4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Результати змін концентрацій хлоридів</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r w:rsidR="00EA03B5" w:rsidRPr="005C7FAD">
        <w:rPr>
          <w:rFonts w:ascii="Times New Roman" w:hAnsi="Times New Roman" w:cs="Times New Roman"/>
          <w:sz w:val="28"/>
          <w:szCs w:val="28"/>
          <w:shd w:val="clear" w:color="auto" w:fill="FFFFFF"/>
          <w:lang w:val="uk-UA"/>
        </w:rPr>
        <w:t>, мг/дм³</w:t>
      </w:r>
    </w:p>
    <w:tbl>
      <w:tblPr>
        <w:tblStyle w:val="12"/>
        <w:tblW w:w="9666" w:type="dxa"/>
        <w:tblLook w:val="04A0" w:firstRow="1" w:lastRow="0" w:firstColumn="1" w:lastColumn="0" w:noHBand="0" w:noVBand="1"/>
      </w:tblPr>
      <w:tblGrid>
        <w:gridCol w:w="2602"/>
        <w:gridCol w:w="1756"/>
        <w:gridCol w:w="1756"/>
        <w:gridCol w:w="1756"/>
        <w:gridCol w:w="1796"/>
      </w:tblGrid>
      <w:tr w:rsidR="00D0748F" w:rsidRPr="005C7FAD" w14:paraId="3F9087B8" w14:textId="77777777" w:rsidTr="005F0554">
        <w:trPr>
          <w:trHeight w:val="422"/>
        </w:trPr>
        <w:tc>
          <w:tcPr>
            <w:tcW w:w="2602" w:type="dxa"/>
            <w:vMerge w:val="restart"/>
            <w:noWrap/>
            <w:vAlign w:val="center"/>
          </w:tcPr>
          <w:p w14:paraId="21BEF1CD" w14:textId="77777777" w:rsidR="00D0748F" w:rsidRPr="005C7FAD" w:rsidRDefault="00D0748F"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354F0490" w14:textId="77777777" w:rsidR="00D0748F" w:rsidRPr="005C7FAD" w:rsidRDefault="00D0748F" w:rsidP="001C2A5F">
            <w:pPr>
              <w:jc w:val="cente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7064" w:type="dxa"/>
            <w:gridSpan w:val="4"/>
            <w:noWrap/>
            <w:vAlign w:val="center"/>
          </w:tcPr>
          <w:p w14:paraId="336EDFE8" w14:textId="77777777" w:rsidR="00D0748F" w:rsidRPr="005C7FAD" w:rsidRDefault="00D0748F"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спостережень</w:t>
            </w:r>
          </w:p>
        </w:tc>
      </w:tr>
      <w:tr w:rsidR="00D0748F" w:rsidRPr="005C7FAD" w14:paraId="28E790F4" w14:textId="77777777" w:rsidTr="005F0554">
        <w:trPr>
          <w:trHeight w:val="419"/>
        </w:trPr>
        <w:tc>
          <w:tcPr>
            <w:tcW w:w="2602" w:type="dxa"/>
            <w:vMerge/>
            <w:noWrap/>
            <w:vAlign w:val="center"/>
            <w:hideMark/>
          </w:tcPr>
          <w:p w14:paraId="26B37FC7" w14:textId="77777777" w:rsidR="00D0748F" w:rsidRPr="005C7FAD" w:rsidRDefault="00D0748F" w:rsidP="001C2A5F">
            <w:pPr>
              <w:jc w:val="center"/>
              <w:rPr>
                <w:rFonts w:ascii="Times New Roman" w:hAnsi="Times New Roman" w:cs="Times New Roman"/>
                <w:bCs/>
                <w:sz w:val="28"/>
                <w:szCs w:val="28"/>
                <w:lang w:val="uk-UA"/>
              </w:rPr>
            </w:pPr>
          </w:p>
        </w:tc>
        <w:tc>
          <w:tcPr>
            <w:tcW w:w="1756" w:type="dxa"/>
            <w:noWrap/>
            <w:vAlign w:val="center"/>
            <w:hideMark/>
          </w:tcPr>
          <w:p w14:paraId="745F6477" w14:textId="2AC52659" w:rsidR="00D0748F" w:rsidRPr="005C7FAD" w:rsidRDefault="00EA03B5"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2017р.</w:t>
            </w:r>
          </w:p>
        </w:tc>
        <w:tc>
          <w:tcPr>
            <w:tcW w:w="1756" w:type="dxa"/>
            <w:noWrap/>
            <w:vAlign w:val="center"/>
            <w:hideMark/>
          </w:tcPr>
          <w:p w14:paraId="6F3B496B" w14:textId="1A359BD7" w:rsidR="00D0748F" w:rsidRPr="005C7FAD" w:rsidRDefault="00EA03B5"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w:t>
            </w:r>
            <w:r w:rsidR="00D0748F" w:rsidRPr="005C7FAD">
              <w:rPr>
                <w:rFonts w:ascii="Times New Roman" w:hAnsi="Times New Roman" w:cs="Times New Roman"/>
                <w:bCs/>
                <w:sz w:val="28"/>
                <w:szCs w:val="28"/>
                <w:lang w:val="uk-UA"/>
              </w:rPr>
              <w:t>езультат за 2018р.</w:t>
            </w:r>
          </w:p>
        </w:tc>
        <w:tc>
          <w:tcPr>
            <w:tcW w:w="1756" w:type="dxa"/>
            <w:noWrap/>
            <w:vAlign w:val="center"/>
            <w:hideMark/>
          </w:tcPr>
          <w:p w14:paraId="5343F92A" w14:textId="6CF6BA4F" w:rsidR="00D0748F" w:rsidRPr="005C7FAD" w:rsidRDefault="00EA03B5"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2019р.</w:t>
            </w:r>
          </w:p>
        </w:tc>
        <w:tc>
          <w:tcPr>
            <w:tcW w:w="1796" w:type="dxa"/>
            <w:noWrap/>
            <w:vAlign w:val="center"/>
            <w:hideMark/>
          </w:tcPr>
          <w:p w14:paraId="2279776F" w14:textId="2DB7D2B0" w:rsidR="00D0748F" w:rsidRPr="005C7FAD" w:rsidRDefault="00EA03B5" w:rsidP="001C2A5F">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результат за 2020р.</w:t>
            </w:r>
          </w:p>
        </w:tc>
      </w:tr>
      <w:tr w:rsidR="00D0748F" w:rsidRPr="005C7FAD" w14:paraId="5CC13C93" w14:textId="77777777" w:rsidTr="005F0554">
        <w:trPr>
          <w:trHeight w:val="191"/>
        </w:trPr>
        <w:tc>
          <w:tcPr>
            <w:tcW w:w="2602" w:type="dxa"/>
            <w:noWrap/>
            <w:hideMark/>
          </w:tcPr>
          <w:p w14:paraId="56B099E3"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756" w:type="dxa"/>
            <w:noWrap/>
          </w:tcPr>
          <w:p w14:paraId="500C6A9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113,9</w:t>
            </w:r>
          </w:p>
        </w:tc>
        <w:tc>
          <w:tcPr>
            <w:tcW w:w="1756" w:type="dxa"/>
            <w:noWrap/>
          </w:tcPr>
          <w:p w14:paraId="0762D80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70,01</w:t>
            </w:r>
          </w:p>
        </w:tc>
        <w:tc>
          <w:tcPr>
            <w:tcW w:w="1756" w:type="dxa"/>
            <w:noWrap/>
          </w:tcPr>
          <w:p w14:paraId="7605AFCC"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69,92</w:t>
            </w:r>
          </w:p>
        </w:tc>
        <w:tc>
          <w:tcPr>
            <w:tcW w:w="1796" w:type="dxa"/>
            <w:noWrap/>
          </w:tcPr>
          <w:p w14:paraId="5336149A"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71,01</w:t>
            </w:r>
          </w:p>
        </w:tc>
      </w:tr>
      <w:tr w:rsidR="00D0748F" w:rsidRPr="005C7FAD" w14:paraId="7B899B51" w14:textId="77777777" w:rsidTr="005F0554">
        <w:trPr>
          <w:trHeight w:val="191"/>
        </w:trPr>
        <w:tc>
          <w:tcPr>
            <w:tcW w:w="2602" w:type="dxa"/>
            <w:noWrap/>
            <w:hideMark/>
          </w:tcPr>
          <w:p w14:paraId="7C3DAB11"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756" w:type="dxa"/>
            <w:noWrap/>
          </w:tcPr>
          <w:p w14:paraId="64D898F2"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128,82</w:t>
            </w:r>
          </w:p>
        </w:tc>
        <w:tc>
          <w:tcPr>
            <w:tcW w:w="1756" w:type="dxa"/>
            <w:noWrap/>
          </w:tcPr>
          <w:p w14:paraId="647059CC"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69,57</w:t>
            </w:r>
          </w:p>
        </w:tc>
        <w:tc>
          <w:tcPr>
            <w:tcW w:w="1756" w:type="dxa"/>
            <w:noWrap/>
          </w:tcPr>
          <w:p w14:paraId="4531D7C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69,05</w:t>
            </w:r>
          </w:p>
        </w:tc>
        <w:tc>
          <w:tcPr>
            <w:tcW w:w="1796" w:type="dxa"/>
            <w:noWrap/>
          </w:tcPr>
          <w:p w14:paraId="2430B482"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r>
      <w:tr w:rsidR="00D0748F" w:rsidRPr="005C7FAD" w14:paraId="7BEBC4F4" w14:textId="77777777" w:rsidTr="005F0554">
        <w:trPr>
          <w:trHeight w:val="191"/>
        </w:trPr>
        <w:tc>
          <w:tcPr>
            <w:tcW w:w="2602" w:type="dxa"/>
            <w:noWrap/>
            <w:hideMark/>
          </w:tcPr>
          <w:p w14:paraId="69186630"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756" w:type="dxa"/>
            <w:noWrap/>
          </w:tcPr>
          <w:p w14:paraId="681531B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57,85</w:t>
            </w:r>
          </w:p>
        </w:tc>
        <w:tc>
          <w:tcPr>
            <w:tcW w:w="1756" w:type="dxa"/>
            <w:noWrap/>
          </w:tcPr>
          <w:p w14:paraId="1020A04F"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56" w:type="dxa"/>
            <w:noWrap/>
          </w:tcPr>
          <w:p w14:paraId="4EB2A8FA"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68,61</w:t>
            </w:r>
          </w:p>
        </w:tc>
        <w:tc>
          <w:tcPr>
            <w:tcW w:w="1796" w:type="dxa"/>
            <w:noWrap/>
          </w:tcPr>
          <w:p w14:paraId="3709541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69,92</w:t>
            </w:r>
          </w:p>
        </w:tc>
      </w:tr>
      <w:tr w:rsidR="00D0748F" w:rsidRPr="005C7FAD" w14:paraId="1F64199D" w14:textId="77777777" w:rsidTr="005F0554">
        <w:trPr>
          <w:trHeight w:val="191"/>
        </w:trPr>
        <w:tc>
          <w:tcPr>
            <w:tcW w:w="2602" w:type="dxa"/>
            <w:noWrap/>
            <w:hideMark/>
          </w:tcPr>
          <w:p w14:paraId="1EEFB33D"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756" w:type="dxa"/>
            <w:noWrap/>
          </w:tcPr>
          <w:p w14:paraId="6CBBE28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129,27</w:t>
            </w:r>
          </w:p>
        </w:tc>
        <w:tc>
          <w:tcPr>
            <w:tcW w:w="1756" w:type="dxa"/>
            <w:noWrap/>
          </w:tcPr>
          <w:p w14:paraId="7EEE5E2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69,61</w:t>
            </w:r>
          </w:p>
        </w:tc>
        <w:tc>
          <w:tcPr>
            <w:tcW w:w="1756" w:type="dxa"/>
            <w:noWrap/>
          </w:tcPr>
          <w:p w14:paraId="199F3452"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70,01</w:t>
            </w:r>
          </w:p>
        </w:tc>
        <w:tc>
          <w:tcPr>
            <w:tcW w:w="1796" w:type="dxa"/>
            <w:noWrap/>
          </w:tcPr>
          <w:p w14:paraId="0BA6F72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69,48</w:t>
            </w:r>
          </w:p>
        </w:tc>
      </w:tr>
      <w:tr w:rsidR="00D0748F" w:rsidRPr="005C7FAD" w14:paraId="7205F888" w14:textId="77777777" w:rsidTr="005F0554">
        <w:trPr>
          <w:trHeight w:val="191"/>
        </w:trPr>
        <w:tc>
          <w:tcPr>
            <w:tcW w:w="2602" w:type="dxa"/>
            <w:noWrap/>
            <w:hideMark/>
          </w:tcPr>
          <w:p w14:paraId="5E376756"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756" w:type="dxa"/>
            <w:noWrap/>
          </w:tcPr>
          <w:p w14:paraId="0E843D2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77,74</w:t>
            </w:r>
          </w:p>
        </w:tc>
        <w:tc>
          <w:tcPr>
            <w:tcW w:w="1756" w:type="dxa"/>
            <w:noWrap/>
          </w:tcPr>
          <w:p w14:paraId="022A3AF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56" w:type="dxa"/>
            <w:noWrap/>
          </w:tcPr>
          <w:p w14:paraId="2924C1A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70,01</w:t>
            </w:r>
          </w:p>
        </w:tc>
        <w:tc>
          <w:tcPr>
            <w:tcW w:w="1796" w:type="dxa"/>
            <w:noWrap/>
          </w:tcPr>
          <w:p w14:paraId="022574FE"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r>
      <w:tr w:rsidR="00D0748F" w:rsidRPr="005C7FAD" w14:paraId="2D1DEA3F" w14:textId="77777777" w:rsidTr="005F0554">
        <w:trPr>
          <w:trHeight w:val="191"/>
        </w:trPr>
        <w:tc>
          <w:tcPr>
            <w:tcW w:w="2602" w:type="dxa"/>
            <w:noWrap/>
            <w:hideMark/>
          </w:tcPr>
          <w:p w14:paraId="6A1C6574"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756" w:type="dxa"/>
            <w:noWrap/>
          </w:tcPr>
          <w:p w14:paraId="5E6D0135"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63,73</w:t>
            </w:r>
          </w:p>
        </w:tc>
        <w:tc>
          <w:tcPr>
            <w:tcW w:w="1756" w:type="dxa"/>
            <w:noWrap/>
          </w:tcPr>
          <w:p w14:paraId="16D447F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69,61</w:t>
            </w:r>
          </w:p>
        </w:tc>
        <w:tc>
          <w:tcPr>
            <w:tcW w:w="1756" w:type="dxa"/>
            <w:noWrap/>
          </w:tcPr>
          <w:p w14:paraId="68D89B6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70,01</w:t>
            </w:r>
          </w:p>
        </w:tc>
        <w:tc>
          <w:tcPr>
            <w:tcW w:w="1796" w:type="dxa"/>
            <w:noWrap/>
          </w:tcPr>
          <w:p w14:paraId="58CF8B40"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w:t>
            </w:r>
          </w:p>
        </w:tc>
      </w:tr>
      <w:tr w:rsidR="00D0748F" w:rsidRPr="005C7FAD" w14:paraId="79BEEEA5" w14:textId="77777777" w:rsidTr="005F0554">
        <w:trPr>
          <w:trHeight w:val="191"/>
        </w:trPr>
        <w:tc>
          <w:tcPr>
            <w:tcW w:w="2602" w:type="dxa"/>
            <w:noWrap/>
            <w:hideMark/>
          </w:tcPr>
          <w:p w14:paraId="6FB03E1D"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756" w:type="dxa"/>
            <w:noWrap/>
          </w:tcPr>
          <w:p w14:paraId="574BC67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51,08</w:t>
            </w:r>
          </w:p>
        </w:tc>
        <w:tc>
          <w:tcPr>
            <w:tcW w:w="1756" w:type="dxa"/>
            <w:noWrap/>
          </w:tcPr>
          <w:p w14:paraId="11097450"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56" w:type="dxa"/>
            <w:noWrap/>
          </w:tcPr>
          <w:p w14:paraId="32BFD39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96" w:type="dxa"/>
            <w:noWrap/>
          </w:tcPr>
          <w:p w14:paraId="0424257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r>
      <w:tr w:rsidR="00D0748F" w:rsidRPr="005C7FAD" w14:paraId="17E70B37" w14:textId="77777777" w:rsidTr="005F0554">
        <w:trPr>
          <w:trHeight w:val="191"/>
        </w:trPr>
        <w:tc>
          <w:tcPr>
            <w:tcW w:w="2602" w:type="dxa"/>
            <w:noWrap/>
            <w:hideMark/>
          </w:tcPr>
          <w:p w14:paraId="2CD61FA9"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756" w:type="dxa"/>
            <w:noWrap/>
          </w:tcPr>
          <w:p w14:paraId="2D8969A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59,21</w:t>
            </w:r>
          </w:p>
        </w:tc>
        <w:tc>
          <w:tcPr>
            <w:tcW w:w="1756" w:type="dxa"/>
            <w:noWrap/>
          </w:tcPr>
          <w:p w14:paraId="0BA68ADA"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69,82</w:t>
            </w:r>
          </w:p>
        </w:tc>
        <w:tc>
          <w:tcPr>
            <w:tcW w:w="1756" w:type="dxa"/>
            <w:noWrap/>
          </w:tcPr>
          <w:p w14:paraId="0F29919C"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96" w:type="dxa"/>
            <w:noWrap/>
            <w:hideMark/>
          </w:tcPr>
          <w:p w14:paraId="48C3BAEE"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0D878EDB" w14:textId="77777777" w:rsidTr="005F0554">
        <w:trPr>
          <w:trHeight w:val="191"/>
        </w:trPr>
        <w:tc>
          <w:tcPr>
            <w:tcW w:w="2602" w:type="dxa"/>
            <w:noWrap/>
            <w:hideMark/>
          </w:tcPr>
          <w:p w14:paraId="15A5ECCA"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756" w:type="dxa"/>
            <w:noWrap/>
          </w:tcPr>
          <w:p w14:paraId="1979B08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93,56</w:t>
            </w:r>
          </w:p>
        </w:tc>
        <w:tc>
          <w:tcPr>
            <w:tcW w:w="1756" w:type="dxa"/>
            <w:noWrap/>
          </w:tcPr>
          <w:p w14:paraId="6C75751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69,37</w:t>
            </w:r>
          </w:p>
        </w:tc>
        <w:tc>
          <w:tcPr>
            <w:tcW w:w="1756" w:type="dxa"/>
            <w:noWrap/>
          </w:tcPr>
          <w:p w14:paraId="7119FBF2"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69,82</w:t>
            </w:r>
          </w:p>
        </w:tc>
        <w:tc>
          <w:tcPr>
            <w:tcW w:w="1796" w:type="dxa"/>
            <w:noWrap/>
            <w:hideMark/>
          </w:tcPr>
          <w:p w14:paraId="0CE37837"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615D8FF1" w14:textId="77777777" w:rsidTr="005F0554">
        <w:trPr>
          <w:trHeight w:val="191"/>
        </w:trPr>
        <w:tc>
          <w:tcPr>
            <w:tcW w:w="2602" w:type="dxa"/>
            <w:noWrap/>
            <w:hideMark/>
          </w:tcPr>
          <w:p w14:paraId="248015DE"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756" w:type="dxa"/>
            <w:noWrap/>
          </w:tcPr>
          <w:p w14:paraId="60D3A2D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129,83</w:t>
            </w:r>
          </w:p>
        </w:tc>
        <w:tc>
          <w:tcPr>
            <w:tcW w:w="1756" w:type="dxa"/>
            <w:noWrap/>
          </w:tcPr>
          <w:p w14:paraId="321BE17C"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69,92</w:t>
            </w:r>
          </w:p>
        </w:tc>
        <w:tc>
          <w:tcPr>
            <w:tcW w:w="1756" w:type="dxa"/>
            <w:noWrap/>
          </w:tcPr>
          <w:p w14:paraId="72A62CC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69,92</w:t>
            </w:r>
          </w:p>
        </w:tc>
        <w:tc>
          <w:tcPr>
            <w:tcW w:w="1796" w:type="dxa"/>
            <w:noWrap/>
            <w:hideMark/>
          </w:tcPr>
          <w:p w14:paraId="6C10F395"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4DAFD8DE" w14:textId="77777777" w:rsidTr="005F0554">
        <w:trPr>
          <w:trHeight w:val="191"/>
        </w:trPr>
        <w:tc>
          <w:tcPr>
            <w:tcW w:w="2602" w:type="dxa"/>
            <w:noWrap/>
            <w:hideMark/>
          </w:tcPr>
          <w:p w14:paraId="5D67F148"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756" w:type="dxa"/>
            <w:noWrap/>
          </w:tcPr>
          <w:p w14:paraId="77A0441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57,16</w:t>
            </w:r>
          </w:p>
        </w:tc>
        <w:tc>
          <w:tcPr>
            <w:tcW w:w="1756" w:type="dxa"/>
            <w:noWrap/>
          </w:tcPr>
          <w:p w14:paraId="5A61775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69,48</w:t>
            </w:r>
          </w:p>
        </w:tc>
        <w:tc>
          <w:tcPr>
            <w:tcW w:w="1756" w:type="dxa"/>
            <w:noWrap/>
          </w:tcPr>
          <w:p w14:paraId="682BC24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69,48</w:t>
            </w:r>
          </w:p>
        </w:tc>
        <w:tc>
          <w:tcPr>
            <w:tcW w:w="1796" w:type="dxa"/>
            <w:noWrap/>
            <w:hideMark/>
          </w:tcPr>
          <w:p w14:paraId="71C92C27"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4FC8A1EB" w14:textId="77777777" w:rsidTr="005F0554">
        <w:trPr>
          <w:trHeight w:val="29"/>
        </w:trPr>
        <w:tc>
          <w:tcPr>
            <w:tcW w:w="2602" w:type="dxa"/>
            <w:noWrap/>
            <w:hideMark/>
          </w:tcPr>
          <w:p w14:paraId="6E1F8A7F" w14:textId="77777777" w:rsidR="00D0748F" w:rsidRPr="005C7FAD" w:rsidRDefault="00D0748F" w:rsidP="001C2A5F">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756" w:type="dxa"/>
            <w:noWrap/>
          </w:tcPr>
          <w:p w14:paraId="4B111FC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76,66</w:t>
            </w:r>
          </w:p>
        </w:tc>
        <w:tc>
          <w:tcPr>
            <w:tcW w:w="1756" w:type="dxa"/>
            <w:noWrap/>
          </w:tcPr>
          <w:p w14:paraId="6AFCCFA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69,92</w:t>
            </w:r>
          </w:p>
        </w:tc>
        <w:tc>
          <w:tcPr>
            <w:tcW w:w="1756" w:type="dxa"/>
            <w:noWrap/>
          </w:tcPr>
          <w:p w14:paraId="7FB7735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70,06</w:t>
            </w:r>
          </w:p>
        </w:tc>
        <w:tc>
          <w:tcPr>
            <w:tcW w:w="1796" w:type="dxa"/>
            <w:noWrap/>
            <w:hideMark/>
          </w:tcPr>
          <w:p w14:paraId="3BD0AEA4"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bl>
    <w:p w14:paraId="01579514" w14:textId="5D66CF03" w:rsidR="00D0748F" w:rsidRPr="005C7FAD" w:rsidRDefault="00D0748F" w:rsidP="00355E76">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У промислових стоках ГДК становить 2464,630 мг/дм³. За результатами вимірювань за всі роки концентрація не перевищувалась.</w:t>
      </w:r>
    </w:p>
    <w:p w14:paraId="34D40ADA" w14:textId="45128B95" w:rsidR="00D0748F" w:rsidRPr="005C7FAD" w:rsidRDefault="00D0748F" w:rsidP="00995DBC">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Масову концентрацію фтор-іонів у виробничих стоках розглянемо у таблиці (3.</w:t>
      </w:r>
      <w:r w:rsidR="009A221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5), де результати вимірювань перевищували норму декілька разів у 2017 році. Норма ГДК становить 0,399 мг/дм³.</w:t>
      </w:r>
    </w:p>
    <w:p w14:paraId="7C95D481" w14:textId="5A6FCEE9" w:rsidR="001C2A5F" w:rsidRPr="005C7FAD" w:rsidRDefault="001C2A5F" w:rsidP="004D337D">
      <w:pPr>
        <w:spacing w:after="0" w:line="360" w:lineRule="auto"/>
        <w:jc w:val="both"/>
        <w:rPr>
          <w:rFonts w:ascii="Times New Roman" w:hAnsi="Times New Roman" w:cs="Times New Roman"/>
          <w:sz w:val="28"/>
          <w:szCs w:val="28"/>
          <w:lang w:val="uk-UA"/>
        </w:rPr>
      </w:pPr>
    </w:p>
    <w:p w14:paraId="45B12456" w14:textId="2B7DB701"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5 </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hAnsi="Times New Roman" w:cs="Times New Roman"/>
          <w:sz w:val="28"/>
          <w:szCs w:val="28"/>
          <w:shd w:val="clear" w:color="auto" w:fill="FFFFFF"/>
          <w:lang w:val="uk-UA"/>
        </w:rPr>
        <w:t>Результати змін концентрацій фтор-іонів</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r w:rsidR="005D1B62" w:rsidRPr="005C7FAD">
        <w:rPr>
          <w:rFonts w:ascii="Times New Roman" w:hAnsi="Times New Roman" w:cs="Times New Roman"/>
          <w:sz w:val="28"/>
          <w:szCs w:val="28"/>
          <w:shd w:val="clear" w:color="auto" w:fill="FFFFFF"/>
          <w:lang w:val="uk-UA"/>
        </w:rPr>
        <w:t>, мг/дм³</w:t>
      </w:r>
    </w:p>
    <w:tbl>
      <w:tblPr>
        <w:tblStyle w:val="12"/>
        <w:tblW w:w="9591" w:type="dxa"/>
        <w:tblLook w:val="04A0" w:firstRow="1" w:lastRow="0" w:firstColumn="1" w:lastColumn="0" w:noHBand="0" w:noVBand="1"/>
      </w:tblPr>
      <w:tblGrid>
        <w:gridCol w:w="2666"/>
        <w:gridCol w:w="1847"/>
        <w:gridCol w:w="1704"/>
        <w:gridCol w:w="1704"/>
        <w:gridCol w:w="1670"/>
      </w:tblGrid>
      <w:tr w:rsidR="00D0748F" w:rsidRPr="005C7FAD" w14:paraId="1BAB82C4" w14:textId="77777777" w:rsidTr="00730A6A">
        <w:trPr>
          <w:trHeight w:val="483"/>
        </w:trPr>
        <w:tc>
          <w:tcPr>
            <w:tcW w:w="2666" w:type="dxa"/>
            <w:vMerge w:val="restart"/>
            <w:noWrap/>
          </w:tcPr>
          <w:p w14:paraId="37CBDA99" w14:textId="77777777" w:rsidR="00D0748F" w:rsidRPr="005C7FAD" w:rsidRDefault="00D0748F" w:rsidP="00720C01">
            <w:pP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228DF3E1" w14:textId="77777777" w:rsidR="00D0748F" w:rsidRPr="005C7FAD" w:rsidRDefault="00D0748F" w:rsidP="00720C01">
            <w:pP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6925" w:type="dxa"/>
            <w:gridSpan w:val="4"/>
            <w:noWrap/>
          </w:tcPr>
          <w:p w14:paraId="3AD1BF7A" w14:textId="77777777" w:rsidR="00D0748F" w:rsidRPr="005C7FAD" w:rsidRDefault="00D0748F" w:rsidP="00720C01">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спостережень</w:t>
            </w:r>
          </w:p>
        </w:tc>
      </w:tr>
      <w:tr w:rsidR="00D0748F" w:rsidRPr="005C7FAD" w14:paraId="33795475" w14:textId="77777777" w:rsidTr="00730A6A">
        <w:trPr>
          <w:trHeight w:val="749"/>
        </w:trPr>
        <w:tc>
          <w:tcPr>
            <w:tcW w:w="2666" w:type="dxa"/>
            <w:vMerge/>
            <w:noWrap/>
            <w:hideMark/>
          </w:tcPr>
          <w:p w14:paraId="1DC44BB5" w14:textId="77777777" w:rsidR="00D0748F" w:rsidRPr="005C7FAD" w:rsidRDefault="00D0748F" w:rsidP="00720C01">
            <w:pPr>
              <w:rPr>
                <w:rFonts w:ascii="Times New Roman" w:hAnsi="Times New Roman" w:cs="Times New Roman"/>
                <w:bCs/>
                <w:sz w:val="28"/>
                <w:szCs w:val="28"/>
                <w:lang w:val="uk-UA"/>
              </w:rPr>
            </w:pPr>
          </w:p>
        </w:tc>
        <w:tc>
          <w:tcPr>
            <w:tcW w:w="1847" w:type="dxa"/>
            <w:noWrap/>
            <w:hideMark/>
          </w:tcPr>
          <w:p w14:paraId="0E992291" w14:textId="1D580706" w:rsidR="00D0748F" w:rsidRPr="001C2A5F" w:rsidRDefault="005D1B62" w:rsidP="001C2A5F">
            <w:pPr>
              <w:jc w:val="center"/>
              <w:rPr>
                <w:rFonts w:ascii="Times New Roman" w:hAnsi="Times New Roman" w:cs="Times New Roman"/>
                <w:bCs/>
                <w:sz w:val="28"/>
                <w:szCs w:val="28"/>
                <w:lang w:val="uk-UA"/>
              </w:rPr>
            </w:pPr>
            <w:r w:rsidRPr="001C2A5F">
              <w:rPr>
                <w:rFonts w:ascii="Times New Roman" w:hAnsi="Times New Roman" w:cs="Times New Roman"/>
                <w:bCs/>
                <w:sz w:val="28"/>
                <w:szCs w:val="28"/>
                <w:lang w:val="uk-UA"/>
              </w:rPr>
              <w:t>р</w:t>
            </w:r>
            <w:r w:rsidR="00D0748F" w:rsidRPr="001C2A5F">
              <w:rPr>
                <w:rFonts w:ascii="Times New Roman" w:hAnsi="Times New Roman" w:cs="Times New Roman"/>
                <w:bCs/>
                <w:sz w:val="28"/>
                <w:szCs w:val="28"/>
                <w:lang w:val="uk-UA"/>
              </w:rPr>
              <w:t>езультат за 2017р.</w:t>
            </w:r>
          </w:p>
        </w:tc>
        <w:tc>
          <w:tcPr>
            <w:tcW w:w="1704" w:type="dxa"/>
            <w:noWrap/>
            <w:hideMark/>
          </w:tcPr>
          <w:p w14:paraId="23CFD6EA" w14:textId="6629F582" w:rsidR="00D0748F" w:rsidRPr="001C2A5F" w:rsidRDefault="005D1B62" w:rsidP="001C2A5F">
            <w:pPr>
              <w:jc w:val="center"/>
              <w:rPr>
                <w:rFonts w:ascii="Times New Roman" w:hAnsi="Times New Roman" w:cs="Times New Roman"/>
                <w:bCs/>
                <w:sz w:val="28"/>
                <w:szCs w:val="28"/>
                <w:lang w:val="uk-UA"/>
              </w:rPr>
            </w:pPr>
            <w:r w:rsidRPr="001C2A5F">
              <w:rPr>
                <w:rFonts w:ascii="Times New Roman" w:hAnsi="Times New Roman" w:cs="Times New Roman"/>
                <w:bCs/>
                <w:sz w:val="28"/>
                <w:szCs w:val="28"/>
                <w:lang w:val="uk-UA"/>
              </w:rPr>
              <w:t>результат за 2018р.</w:t>
            </w:r>
          </w:p>
        </w:tc>
        <w:tc>
          <w:tcPr>
            <w:tcW w:w="1704" w:type="dxa"/>
            <w:noWrap/>
            <w:hideMark/>
          </w:tcPr>
          <w:p w14:paraId="7774985C" w14:textId="5A855B9E" w:rsidR="00D0748F" w:rsidRPr="001C2A5F" w:rsidRDefault="005D1B62" w:rsidP="001C2A5F">
            <w:pPr>
              <w:jc w:val="center"/>
              <w:rPr>
                <w:rFonts w:ascii="Times New Roman" w:hAnsi="Times New Roman" w:cs="Times New Roman"/>
                <w:bCs/>
                <w:sz w:val="28"/>
                <w:szCs w:val="28"/>
                <w:lang w:val="uk-UA"/>
              </w:rPr>
            </w:pPr>
            <w:r w:rsidRPr="001C2A5F">
              <w:rPr>
                <w:rFonts w:ascii="Times New Roman" w:hAnsi="Times New Roman" w:cs="Times New Roman"/>
                <w:bCs/>
                <w:sz w:val="28"/>
                <w:szCs w:val="28"/>
                <w:lang w:val="uk-UA"/>
              </w:rPr>
              <w:t>результат за 2019р.</w:t>
            </w:r>
          </w:p>
        </w:tc>
        <w:tc>
          <w:tcPr>
            <w:tcW w:w="1668" w:type="dxa"/>
            <w:noWrap/>
            <w:hideMark/>
          </w:tcPr>
          <w:p w14:paraId="4F05FAF4" w14:textId="5ED7C0E7" w:rsidR="00D0748F" w:rsidRPr="001C2A5F" w:rsidRDefault="005D1B62" w:rsidP="001C2A5F">
            <w:pPr>
              <w:jc w:val="center"/>
              <w:rPr>
                <w:rFonts w:ascii="Times New Roman" w:hAnsi="Times New Roman" w:cs="Times New Roman"/>
                <w:bCs/>
                <w:sz w:val="28"/>
                <w:szCs w:val="28"/>
                <w:lang w:val="uk-UA"/>
              </w:rPr>
            </w:pPr>
            <w:r w:rsidRPr="001C2A5F">
              <w:rPr>
                <w:rFonts w:ascii="Times New Roman" w:hAnsi="Times New Roman" w:cs="Times New Roman"/>
                <w:bCs/>
                <w:sz w:val="28"/>
                <w:szCs w:val="28"/>
                <w:lang w:val="uk-UA"/>
              </w:rPr>
              <w:t>р</w:t>
            </w:r>
            <w:r w:rsidR="00D0748F" w:rsidRPr="001C2A5F">
              <w:rPr>
                <w:rFonts w:ascii="Times New Roman" w:hAnsi="Times New Roman" w:cs="Times New Roman"/>
                <w:bCs/>
                <w:sz w:val="28"/>
                <w:szCs w:val="28"/>
                <w:lang w:val="uk-UA"/>
              </w:rPr>
              <w:t>езультат за 2020р.</w:t>
            </w:r>
            <w:r w:rsidRPr="001C2A5F">
              <w:rPr>
                <w:rFonts w:ascii="Times New Roman" w:hAnsi="Times New Roman" w:cs="Times New Roman"/>
                <w:bCs/>
                <w:sz w:val="28"/>
                <w:szCs w:val="28"/>
                <w:lang w:val="uk-UA"/>
              </w:rPr>
              <w:t xml:space="preserve"> </w:t>
            </w:r>
            <w:r w:rsidR="00D0748F" w:rsidRPr="001C2A5F">
              <w:rPr>
                <w:rFonts w:ascii="Times New Roman" w:hAnsi="Times New Roman" w:cs="Times New Roman"/>
                <w:bCs/>
                <w:sz w:val="28"/>
                <w:szCs w:val="28"/>
                <w:lang w:val="uk-UA"/>
              </w:rPr>
              <w:t>³</w:t>
            </w:r>
          </w:p>
        </w:tc>
      </w:tr>
      <w:tr w:rsidR="00D0748F" w:rsidRPr="005C7FAD" w14:paraId="7DA511AE" w14:textId="77777777" w:rsidTr="00730A6A">
        <w:trPr>
          <w:trHeight w:val="648"/>
        </w:trPr>
        <w:tc>
          <w:tcPr>
            <w:tcW w:w="2666" w:type="dxa"/>
            <w:noWrap/>
            <w:hideMark/>
          </w:tcPr>
          <w:p w14:paraId="50A9E2F8"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847" w:type="dxa"/>
            <w:noWrap/>
          </w:tcPr>
          <w:p w14:paraId="2075357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4B90C2E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0B91623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0,394</w:t>
            </w:r>
          </w:p>
        </w:tc>
        <w:tc>
          <w:tcPr>
            <w:tcW w:w="1668" w:type="dxa"/>
            <w:noWrap/>
          </w:tcPr>
          <w:p w14:paraId="6370E8EF"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0,392</w:t>
            </w:r>
          </w:p>
        </w:tc>
      </w:tr>
      <w:tr w:rsidR="00D0748F" w:rsidRPr="005C7FAD" w14:paraId="68894E71" w14:textId="77777777" w:rsidTr="00730A6A">
        <w:trPr>
          <w:trHeight w:val="535"/>
        </w:trPr>
        <w:tc>
          <w:tcPr>
            <w:tcW w:w="2666" w:type="dxa"/>
            <w:noWrap/>
            <w:hideMark/>
          </w:tcPr>
          <w:p w14:paraId="40A43FE4"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847" w:type="dxa"/>
            <w:noWrap/>
          </w:tcPr>
          <w:p w14:paraId="7833D515"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0,388</w:t>
            </w:r>
          </w:p>
        </w:tc>
        <w:tc>
          <w:tcPr>
            <w:tcW w:w="1704" w:type="dxa"/>
            <w:noWrap/>
          </w:tcPr>
          <w:p w14:paraId="77827CD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704" w:type="dxa"/>
            <w:noWrap/>
          </w:tcPr>
          <w:p w14:paraId="63FD1C6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0,34</w:t>
            </w:r>
          </w:p>
        </w:tc>
        <w:tc>
          <w:tcPr>
            <w:tcW w:w="1668" w:type="dxa"/>
            <w:noWrap/>
          </w:tcPr>
          <w:p w14:paraId="0037677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0,398</w:t>
            </w:r>
          </w:p>
        </w:tc>
      </w:tr>
      <w:tr w:rsidR="00D0748F" w:rsidRPr="005C7FAD" w14:paraId="340966E4" w14:textId="77777777" w:rsidTr="00730A6A">
        <w:trPr>
          <w:trHeight w:val="504"/>
        </w:trPr>
        <w:tc>
          <w:tcPr>
            <w:tcW w:w="2666" w:type="dxa"/>
            <w:noWrap/>
            <w:hideMark/>
          </w:tcPr>
          <w:p w14:paraId="76933BD0"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847" w:type="dxa"/>
            <w:noWrap/>
          </w:tcPr>
          <w:p w14:paraId="096A7EF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0,385</w:t>
            </w:r>
          </w:p>
        </w:tc>
        <w:tc>
          <w:tcPr>
            <w:tcW w:w="1704" w:type="dxa"/>
            <w:noWrap/>
          </w:tcPr>
          <w:p w14:paraId="5595B2DB"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704" w:type="dxa"/>
            <w:noWrap/>
          </w:tcPr>
          <w:p w14:paraId="6AFB4F5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w:t>
            </w:r>
          </w:p>
        </w:tc>
        <w:tc>
          <w:tcPr>
            <w:tcW w:w="1668" w:type="dxa"/>
            <w:noWrap/>
          </w:tcPr>
          <w:p w14:paraId="461F263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r>
      <w:tr w:rsidR="00D0748F" w:rsidRPr="005C7FAD" w14:paraId="164F941B" w14:textId="77777777" w:rsidTr="00730A6A">
        <w:trPr>
          <w:trHeight w:val="524"/>
        </w:trPr>
        <w:tc>
          <w:tcPr>
            <w:tcW w:w="2666" w:type="dxa"/>
            <w:noWrap/>
            <w:hideMark/>
          </w:tcPr>
          <w:p w14:paraId="67BD1609"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847" w:type="dxa"/>
            <w:noWrap/>
          </w:tcPr>
          <w:p w14:paraId="5C0355F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0,384</w:t>
            </w:r>
          </w:p>
        </w:tc>
        <w:tc>
          <w:tcPr>
            <w:tcW w:w="1704" w:type="dxa"/>
            <w:noWrap/>
          </w:tcPr>
          <w:p w14:paraId="0706113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0ECF4A1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0,398</w:t>
            </w:r>
          </w:p>
        </w:tc>
        <w:tc>
          <w:tcPr>
            <w:tcW w:w="1668" w:type="dxa"/>
            <w:noWrap/>
          </w:tcPr>
          <w:p w14:paraId="415934E9"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0,388</w:t>
            </w:r>
          </w:p>
        </w:tc>
      </w:tr>
      <w:tr w:rsidR="00D0748F" w:rsidRPr="005C7FAD" w14:paraId="24DF1258" w14:textId="77777777" w:rsidTr="00730A6A">
        <w:trPr>
          <w:trHeight w:val="505"/>
        </w:trPr>
        <w:tc>
          <w:tcPr>
            <w:tcW w:w="2666" w:type="dxa"/>
            <w:noWrap/>
            <w:hideMark/>
          </w:tcPr>
          <w:p w14:paraId="05F191E6"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847" w:type="dxa"/>
            <w:noWrap/>
          </w:tcPr>
          <w:p w14:paraId="1F76DFFA"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0,372</w:t>
            </w:r>
          </w:p>
        </w:tc>
        <w:tc>
          <w:tcPr>
            <w:tcW w:w="1704" w:type="dxa"/>
            <w:noWrap/>
          </w:tcPr>
          <w:p w14:paraId="2E7B2EDF"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0,387</w:t>
            </w:r>
          </w:p>
        </w:tc>
        <w:tc>
          <w:tcPr>
            <w:tcW w:w="1704" w:type="dxa"/>
            <w:noWrap/>
          </w:tcPr>
          <w:p w14:paraId="46C1EB9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668" w:type="dxa"/>
            <w:noWrap/>
          </w:tcPr>
          <w:p w14:paraId="1876E94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r>
      <w:tr w:rsidR="00D0748F" w:rsidRPr="005C7FAD" w14:paraId="4B7738A4" w14:textId="77777777" w:rsidTr="00730A6A">
        <w:trPr>
          <w:trHeight w:val="500"/>
        </w:trPr>
        <w:tc>
          <w:tcPr>
            <w:tcW w:w="2666" w:type="dxa"/>
            <w:noWrap/>
            <w:hideMark/>
          </w:tcPr>
          <w:p w14:paraId="1CCF887F"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847" w:type="dxa"/>
            <w:noWrap/>
          </w:tcPr>
          <w:p w14:paraId="60B43166"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w:t>
            </w:r>
          </w:p>
        </w:tc>
        <w:tc>
          <w:tcPr>
            <w:tcW w:w="1704" w:type="dxa"/>
            <w:noWrap/>
          </w:tcPr>
          <w:p w14:paraId="7BD7F7E8"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0,383</w:t>
            </w:r>
          </w:p>
        </w:tc>
        <w:tc>
          <w:tcPr>
            <w:tcW w:w="1704" w:type="dxa"/>
            <w:noWrap/>
          </w:tcPr>
          <w:p w14:paraId="274E880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668" w:type="dxa"/>
            <w:noWrap/>
          </w:tcPr>
          <w:p w14:paraId="0AC53B0E"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r>
      <w:tr w:rsidR="00D0748F" w:rsidRPr="005C7FAD" w14:paraId="5C83935C" w14:textId="77777777" w:rsidTr="00730A6A">
        <w:trPr>
          <w:trHeight w:val="507"/>
        </w:trPr>
        <w:tc>
          <w:tcPr>
            <w:tcW w:w="2666" w:type="dxa"/>
            <w:noWrap/>
            <w:hideMark/>
          </w:tcPr>
          <w:p w14:paraId="37C4BA07"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847" w:type="dxa"/>
            <w:noWrap/>
          </w:tcPr>
          <w:p w14:paraId="11217F3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704" w:type="dxa"/>
            <w:noWrap/>
          </w:tcPr>
          <w:p w14:paraId="4D19AD8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0,388</w:t>
            </w:r>
          </w:p>
        </w:tc>
        <w:tc>
          <w:tcPr>
            <w:tcW w:w="1704" w:type="dxa"/>
            <w:noWrap/>
          </w:tcPr>
          <w:p w14:paraId="6D220FDE"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0,88</w:t>
            </w:r>
          </w:p>
        </w:tc>
        <w:tc>
          <w:tcPr>
            <w:tcW w:w="1668" w:type="dxa"/>
            <w:noWrap/>
          </w:tcPr>
          <w:p w14:paraId="4EC7A7F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w:t>
            </w:r>
          </w:p>
        </w:tc>
      </w:tr>
      <w:tr w:rsidR="00D0748F" w:rsidRPr="005C7FAD" w14:paraId="1B2814BF" w14:textId="77777777" w:rsidTr="00730A6A">
        <w:trPr>
          <w:trHeight w:val="514"/>
        </w:trPr>
        <w:tc>
          <w:tcPr>
            <w:tcW w:w="2666" w:type="dxa"/>
            <w:noWrap/>
            <w:hideMark/>
          </w:tcPr>
          <w:p w14:paraId="3EB90817"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847" w:type="dxa"/>
            <w:noWrap/>
          </w:tcPr>
          <w:p w14:paraId="5B7821C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0,386</w:t>
            </w:r>
          </w:p>
        </w:tc>
        <w:tc>
          <w:tcPr>
            <w:tcW w:w="1704" w:type="dxa"/>
            <w:noWrap/>
          </w:tcPr>
          <w:p w14:paraId="2AB413A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5962B107"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668" w:type="dxa"/>
            <w:noWrap/>
            <w:hideMark/>
          </w:tcPr>
          <w:p w14:paraId="3A2E3EB2"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7C6A3BCB" w14:textId="77777777" w:rsidTr="00730A6A">
        <w:trPr>
          <w:trHeight w:val="509"/>
        </w:trPr>
        <w:tc>
          <w:tcPr>
            <w:tcW w:w="2666" w:type="dxa"/>
            <w:noWrap/>
            <w:hideMark/>
          </w:tcPr>
          <w:p w14:paraId="6BB0B44F"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847" w:type="dxa"/>
            <w:noWrap/>
          </w:tcPr>
          <w:p w14:paraId="75021B21"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0,387</w:t>
            </w:r>
          </w:p>
        </w:tc>
        <w:tc>
          <w:tcPr>
            <w:tcW w:w="1704" w:type="dxa"/>
            <w:noWrap/>
          </w:tcPr>
          <w:p w14:paraId="6CD7B87F"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704" w:type="dxa"/>
            <w:noWrap/>
          </w:tcPr>
          <w:p w14:paraId="2ACDD58D"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0,387</w:t>
            </w:r>
          </w:p>
        </w:tc>
        <w:tc>
          <w:tcPr>
            <w:tcW w:w="1668" w:type="dxa"/>
            <w:noWrap/>
            <w:hideMark/>
          </w:tcPr>
          <w:p w14:paraId="35864DFA"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337C84B2" w14:textId="77777777" w:rsidTr="00730A6A">
        <w:trPr>
          <w:trHeight w:val="516"/>
        </w:trPr>
        <w:tc>
          <w:tcPr>
            <w:tcW w:w="2666" w:type="dxa"/>
            <w:noWrap/>
            <w:hideMark/>
          </w:tcPr>
          <w:p w14:paraId="1284E1FF"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847" w:type="dxa"/>
            <w:noWrap/>
          </w:tcPr>
          <w:p w14:paraId="0EDEA1DF"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0,4</w:t>
            </w:r>
          </w:p>
        </w:tc>
        <w:tc>
          <w:tcPr>
            <w:tcW w:w="1704" w:type="dxa"/>
            <w:noWrap/>
          </w:tcPr>
          <w:p w14:paraId="0DF49E43"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0,386</w:t>
            </w:r>
          </w:p>
        </w:tc>
        <w:tc>
          <w:tcPr>
            <w:tcW w:w="1704" w:type="dxa"/>
            <w:noWrap/>
          </w:tcPr>
          <w:p w14:paraId="7C68374B"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668" w:type="dxa"/>
            <w:noWrap/>
            <w:hideMark/>
          </w:tcPr>
          <w:p w14:paraId="451E38F9"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00F0667C" w14:textId="77777777" w:rsidTr="00730A6A">
        <w:trPr>
          <w:trHeight w:val="498"/>
        </w:trPr>
        <w:tc>
          <w:tcPr>
            <w:tcW w:w="2666" w:type="dxa"/>
            <w:noWrap/>
            <w:hideMark/>
          </w:tcPr>
          <w:p w14:paraId="4AFB6B24"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847" w:type="dxa"/>
            <w:noWrap/>
          </w:tcPr>
          <w:p w14:paraId="2A4A330C"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0,402</w:t>
            </w:r>
          </w:p>
        </w:tc>
        <w:tc>
          <w:tcPr>
            <w:tcW w:w="1704" w:type="dxa"/>
            <w:noWrap/>
          </w:tcPr>
          <w:p w14:paraId="7B952D92"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25022E8E"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0,389</w:t>
            </w:r>
          </w:p>
        </w:tc>
        <w:tc>
          <w:tcPr>
            <w:tcW w:w="1668" w:type="dxa"/>
            <w:noWrap/>
            <w:hideMark/>
          </w:tcPr>
          <w:p w14:paraId="5FC0C272"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r w:rsidR="00D0748F" w:rsidRPr="005C7FAD" w14:paraId="2945EFB6" w14:textId="77777777" w:rsidTr="00730A6A">
        <w:trPr>
          <w:trHeight w:val="99"/>
        </w:trPr>
        <w:tc>
          <w:tcPr>
            <w:tcW w:w="2666" w:type="dxa"/>
            <w:noWrap/>
            <w:hideMark/>
          </w:tcPr>
          <w:p w14:paraId="21985913" w14:textId="77777777" w:rsidR="00D0748F" w:rsidRPr="005C7FAD" w:rsidRDefault="00D0748F" w:rsidP="00720C01">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847" w:type="dxa"/>
            <w:noWrap/>
          </w:tcPr>
          <w:p w14:paraId="6C9DDFF4"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704" w:type="dxa"/>
            <w:noWrap/>
          </w:tcPr>
          <w:p w14:paraId="7FA585DE"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0,398</w:t>
            </w:r>
          </w:p>
        </w:tc>
        <w:tc>
          <w:tcPr>
            <w:tcW w:w="1704" w:type="dxa"/>
            <w:noWrap/>
          </w:tcPr>
          <w:p w14:paraId="0C0D7F60" w14:textId="77777777" w:rsidR="00D0748F" w:rsidRPr="005C7FAD" w:rsidRDefault="00D0748F" w:rsidP="001C2A5F">
            <w:pPr>
              <w:spacing w:after="200"/>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0,39</w:t>
            </w:r>
          </w:p>
        </w:tc>
        <w:tc>
          <w:tcPr>
            <w:tcW w:w="1668" w:type="dxa"/>
            <w:noWrap/>
            <w:hideMark/>
          </w:tcPr>
          <w:p w14:paraId="7CDC44BD" w14:textId="77777777" w:rsidR="00D0748F" w:rsidRPr="005C7FAD" w:rsidRDefault="00D0748F" w:rsidP="001C2A5F">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w:t>
            </w:r>
          </w:p>
        </w:tc>
      </w:tr>
    </w:tbl>
    <w:p w14:paraId="7B09E611" w14:textId="77777777" w:rsidR="00D0748F" w:rsidRPr="005C7FAD" w:rsidRDefault="00D0748F" w:rsidP="00DA5332">
      <w:pPr>
        <w:spacing w:after="0" w:line="360" w:lineRule="auto"/>
        <w:jc w:val="both"/>
        <w:rPr>
          <w:rFonts w:ascii="Times New Roman" w:hAnsi="Times New Roman" w:cs="Times New Roman"/>
          <w:sz w:val="28"/>
          <w:szCs w:val="28"/>
          <w:lang w:val="uk-UA"/>
        </w:rPr>
      </w:pPr>
    </w:p>
    <w:p w14:paraId="24974C27" w14:textId="77777777" w:rsidR="005D1B62" w:rsidRPr="005C7FAD" w:rsidRDefault="005D1B62" w:rsidP="005D1B62">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Норма ГДК у промислових стоках становить 0,827 мг/дм³ та результати вимірювань не перевищують норми. </w:t>
      </w:r>
    </w:p>
    <w:p w14:paraId="07DD3F41" w14:textId="7D522F27" w:rsidR="00D0748F" w:rsidRPr="005C7FAD" w:rsidRDefault="00D0748F" w:rsidP="0027674C">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Згідно ГДК масова концентрація розчиненого кис</w:t>
      </w:r>
      <w:r w:rsidR="00DA683B" w:rsidRPr="005C7FAD">
        <w:rPr>
          <w:rFonts w:ascii="Times New Roman" w:hAnsi="Times New Roman" w:cs="Times New Roman"/>
          <w:sz w:val="28"/>
          <w:szCs w:val="28"/>
          <w:lang w:val="uk-UA"/>
        </w:rPr>
        <w:t>ню змінюється від сезонності. Взимку</w:t>
      </w:r>
      <w:r w:rsidRPr="005C7FAD">
        <w:rPr>
          <w:rFonts w:ascii="Times New Roman" w:hAnsi="Times New Roman" w:cs="Times New Roman"/>
          <w:sz w:val="28"/>
          <w:szCs w:val="28"/>
          <w:lang w:val="uk-UA"/>
        </w:rPr>
        <w:t xml:space="preserve"> вона не повинна перевищувати норму 4,0 мг О</w:t>
      </w:r>
      <w:r w:rsidR="005933D7" w:rsidRPr="005C7FAD">
        <w:rPr>
          <w:rFonts w:ascii="Times New Roman" w:hAnsi="Times New Roman" w:cs="Times New Roman"/>
          <w:sz w:val="28"/>
          <w:szCs w:val="28"/>
          <w:vertAlign w:val="subscript"/>
          <w:lang w:val="uk-UA"/>
        </w:rPr>
        <w:t>2</w:t>
      </w:r>
      <w:r w:rsidRPr="005C7FAD">
        <w:rPr>
          <w:rFonts w:ascii="Times New Roman" w:hAnsi="Times New Roman" w:cs="Times New Roman"/>
          <w:sz w:val="28"/>
          <w:szCs w:val="28"/>
          <w:lang w:val="uk-UA"/>
        </w:rPr>
        <w:t xml:space="preserve">/дм³, а </w:t>
      </w:r>
      <w:r w:rsidRPr="005C7FAD">
        <w:rPr>
          <w:rFonts w:ascii="Times New Roman" w:hAnsi="Times New Roman" w:cs="Times New Roman"/>
          <w:sz w:val="28"/>
          <w:szCs w:val="28"/>
          <w:lang w:val="uk-UA"/>
        </w:rPr>
        <w:lastRenderedPageBreak/>
        <w:t>влітку 6 мг О</w:t>
      </w:r>
      <w:r w:rsidR="005933D7" w:rsidRPr="005C7FAD">
        <w:rPr>
          <w:rFonts w:ascii="Times New Roman" w:hAnsi="Times New Roman" w:cs="Times New Roman"/>
          <w:sz w:val="28"/>
          <w:szCs w:val="28"/>
          <w:vertAlign w:val="subscript"/>
          <w:lang w:val="uk-UA"/>
        </w:rPr>
        <w:t>2</w:t>
      </w:r>
      <w:r w:rsidRPr="005C7FAD">
        <w:rPr>
          <w:rFonts w:ascii="Times New Roman" w:hAnsi="Times New Roman" w:cs="Times New Roman"/>
          <w:sz w:val="28"/>
          <w:szCs w:val="28"/>
          <w:lang w:val="uk-UA"/>
        </w:rPr>
        <w:t>/дм³. Розглянути результати за декілька років у виробничих стоках можливо на (рис.3.</w:t>
      </w:r>
      <w:r w:rsidR="00DE18CC">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7).</w:t>
      </w:r>
    </w:p>
    <w:p w14:paraId="5C069BEB" w14:textId="77777777" w:rsidR="00730A6A" w:rsidRPr="005C7FAD" w:rsidRDefault="00730A6A" w:rsidP="00F82E17">
      <w:pPr>
        <w:spacing w:after="0" w:line="360" w:lineRule="auto"/>
        <w:jc w:val="both"/>
        <w:rPr>
          <w:rFonts w:ascii="Times New Roman" w:hAnsi="Times New Roman" w:cs="Times New Roman"/>
          <w:sz w:val="28"/>
          <w:szCs w:val="28"/>
          <w:lang w:val="uk-UA"/>
        </w:rPr>
      </w:pPr>
    </w:p>
    <w:p w14:paraId="4D677A51" w14:textId="77777777" w:rsidR="00D0748F" w:rsidRPr="005C7FAD" w:rsidRDefault="00D0748F" w:rsidP="00D0748F">
      <w:pPr>
        <w:spacing w:after="0" w:line="360" w:lineRule="auto"/>
        <w:jc w:val="both"/>
        <w:rPr>
          <w:rFonts w:ascii="Times New Roman" w:hAnsi="Times New Roman" w:cs="Times New Roman"/>
          <w:sz w:val="28"/>
          <w:szCs w:val="28"/>
          <w:lang w:val="uk-UA"/>
        </w:rPr>
      </w:pPr>
      <w:r w:rsidRPr="005C7FAD">
        <w:rPr>
          <w:noProof/>
          <w:lang w:eastAsia="ru-RU"/>
        </w:rPr>
        <w:drawing>
          <wp:inline distT="0" distB="0" distL="0" distR="0" wp14:anchorId="7577A35A" wp14:editId="7E605F3C">
            <wp:extent cx="5940425" cy="4267200"/>
            <wp:effectExtent l="0" t="0" r="3175"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D28025" w14:textId="58EFE11A" w:rsidR="0027674C" w:rsidRDefault="00D0748F" w:rsidP="008920B9">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DE18CC">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7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розчиненого кисню</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059B89DA" w14:textId="77777777" w:rsidR="00DE18CC" w:rsidRPr="005C7FAD" w:rsidRDefault="00DE18CC" w:rsidP="00F82E17">
      <w:pPr>
        <w:spacing w:after="0" w:line="360" w:lineRule="auto"/>
        <w:rPr>
          <w:rFonts w:ascii="Times New Roman" w:hAnsi="Times New Roman" w:cs="Times New Roman"/>
          <w:sz w:val="28"/>
          <w:szCs w:val="28"/>
          <w:shd w:val="clear" w:color="auto" w:fill="FFFFFF"/>
          <w:lang w:val="uk-UA"/>
        </w:rPr>
      </w:pPr>
    </w:p>
    <w:p w14:paraId="5D7F0D8B" w14:textId="2EDDBE82" w:rsidR="00D0748F" w:rsidRPr="005C7FAD" w:rsidRDefault="0027674C" w:rsidP="0027674C">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Згідно даних з графіку можна побачити, що не має перевищень ГДК. Але кожного року з квітня спостерігається стрибок майже у 10 % збільшення значень масової концентрації розчиненого кисню.</w:t>
      </w:r>
    </w:p>
    <w:p w14:paraId="6E376396" w14:textId="0A389CEE" w:rsidR="00D0748F" w:rsidRPr="005C7FAD" w:rsidRDefault="00D0748F" w:rsidP="0027674C">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Промислові стоки мають малу динаміку значень від 7,8 мг О</w:t>
      </w:r>
      <w:r w:rsidR="006150B2" w:rsidRPr="005C7FAD">
        <w:rPr>
          <w:rFonts w:ascii="Times New Roman" w:hAnsi="Times New Roman" w:cs="Times New Roman"/>
          <w:sz w:val="28"/>
          <w:szCs w:val="28"/>
          <w:vertAlign w:val="subscript"/>
          <w:lang w:val="uk-UA"/>
        </w:rPr>
        <w:t>2</w:t>
      </w:r>
      <w:r w:rsidRPr="005C7FAD">
        <w:rPr>
          <w:rFonts w:ascii="Times New Roman" w:hAnsi="Times New Roman" w:cs="Times New Roman"/>
          <w:sz w:val="28"/>
          <w:szCs w:val="28"/>
          <w:lang w:val="uk-UA"/>
        </w:rPr>
        <w:t>/дм³ за 2017 рік, до 7,5 мг О</w:t>
      </w:r>
      <w:r w:rsidR="006150B2" w:rsidRPr="005C7FAD">
        <w:rPr>
          <w:rFonts w:ascii="Times New Roman" w:hAnsi="Times New Roman" w:cs="Times New Roman"/>
          <w:sz w:val="28"/>
          <w:szCs w:val="28"/>
          <w:vertAlign w:val="subscript"/>
          <w:lang w:val="uk-UA"/>
        </w:rPr>
        <w:t>2</w:t>
      </w:r>
      <w:r w:rsidRPr="005C7FAD">
        <w:rPr>
          <w:rFonts w:ascii="Times New Roman" w:hAnsi="Times New Roman" w:cs="Times New Roman"/>
          <w:sz w:val="28"/>
          <w:szCs w:val="28"/>
          <w:lang w:val="uk-UA"/>
        </w:rPr>
        <w:t>/дм³ з 2018 року.</w:t>
      </w:r>
    </w:p>
    <w:p w14:paraId="0AEEB4E0" w14:textId="77777777" w:rsidR="00F82E17" w:rsidRDefault="00F82E17" w:rsidP="00F82E17">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Промислові стоки мають іншу норму ГДК 0,101 мг/дм³ ,та концентрація нітритів у воді становила: </w:t>
      </w:r>
      <w:r w:rsidRPr="005C7FAD">
        <w:rPr>
          <w:rFonts w:ascii="Times New Roman" w:hAnsi="Times New Roman" w:cs="Times New Roman"/>
          <w:sz w:val="28"/>
          <w:szCs w:val="28"/>
          <w:shd w:val="clear" w:color="auto" w:fill="FFFFFF"/>
          <w:lang w:val="uk-UA"/>
        </w:rPr>
        <w:t xml:space="preserve">за 2017 рік </w:t>
      </w:r>
      <w:r w:rsidRPr="005C7FAD">
        <w:rPr>
          <w:rFonts w:ascii="Times New Roman" w:eastAsia="Times New Roman" w:hAnsi="Times New Roman" w:cs="Times New Roman"/>
          <w:color w:val="000000"/>
          <w:sz w:val="28"/>
          <w:szCs w:val="28"/>
          <w:lang w:val="uk-UA" w:eastAsia="ru-RU"/>
        </w:rPr>
        <w:t xml:space="preserve">– 0,101 </w:t>
      </w:r>
      <w:r w:rsidRPr="005C7FAD">
        <w:rPr>
          <w:rFonts w:ascii="Times New Roman" w:hAnsi="Times New Roman" w:cs="Times New Roman"/>
          <w:sz w:val="28"/>
          <w:szCs w:val="28"/>
          <w:shd w:val="clear" w:color="auto" w:fill="FFFFFF"/>
          <w:lang w:val="uk-UA"/>
        </w:rPr>
        <w:t>мг/дм³;</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shd w:val="clear" w:color="auto" w:fill="FFFFFF"/>
          <w:lang w:val="uk-UA"/>
        </w:rPr>
        <w:t xml:space="preserve">за 2018 рік </w:t>
      </w:r>
      <w:r w:rsidRPr="005C7FAD">
        <w:rPr>
          <w:rFonts w:ascii="Times New Roman" w:eastAsia="Times New Roman" w:hAnsi="Times New Roman" w:cs="Times New Roman"/>
          <w:color w:val="000000"/>
          <w:sz w:val="28"/>
          <w:szCs w:val="28"/>
          <w:lang w:val="uk-UA" w:eastAsia="ru-RU"/>
        </w:rPr>
        <w:t xml:space="preserve">– 0,100 </w:t>
      </w:r>
      <w:r w:rsidRPr="005C7FAD">
        <w:rPr>
          <w:rFonts w:ascii="Times New Roman" w:hAnsi="Times New Roman" w:cs="Times New Roman"/>
          <w:sz w:val="28"/>
          <w:szCs w:val="28"/>
          <w:shd w:val="clear" w:color="auto" w:fill="FFFFFF"/>
          <w:lang w:val="uk-UA"/>
        </w:rPr>
        <w:t>мг/дм³</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w:t>
      </w:r>
      <w:r w:rsidRPr="005C7FAD">
        <w:rPr>
          <w:rFonts w:ascii="Times New Roman" w:eastAsia="Times New Roman" w:hAnsi="Times New Roman" w:cs="Times New Roman"/>
          <w:color w:val="000000"/>
          <w:sz w:val="28"/>
          <w:szCs w:val="28"/>
          <w:lang w:val="uk-UA" w:eastAsia="ru-RU"/>
        </w:rPr>
        <w:t>за 2019 рік – 0,100</w:t>
      </w:r>
      <w:r w:rsidRPr="005C7FAD">
        <w:rPr>
          <w:rFonts w:ascii="Times New Roman" w:hAnsi="Times New Roman" w:cs="Times New Roman"/>
          <w:sz w:val="28"/>
          <w:szCs w:val="28"/>
          <w:shd w:val="clear" w:color="auto" w:fill="FFFFFF"/>
          <w:lang w:val="uk-UA"/>
        </w:rPr>
        <w:t xml:space="preserve"> мг/дм³;</w:t>
      </w:r>
      <w:r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shd w:val="clear" w:color="auto" w:fill="FFFFFF"/>
          <w:lang w:val="uk-UA"/>
        </w:rPr>
        <w:t xml:space="preserve">за 2020 рік </w:t>
      </w:r>
      <w:r w:rsidRPr="005C7FAD">
        <w:rPr>
          <w:rFonts w:ascii="Times New Roman" w:eastAsia="Times New Roman" w:hAnsi="Times New Roman" w:cs="Times New Roman"/>
          <w:color w:val="000000"/>
          <w:sz w:val="28"/>
          <w:szCs w:val="28"/>
          <w:lang w:val="uk-UA" w:eastAsia="ru-RU"/>
        </w:rPr>
        <w:t>– 0,099</w:t>
      </w:r>
      <w:r w:rsidRPr="005C7FAD">
        <w:rPr>
          <w:rFonts w:ascii="Times New Roman" w:hAnsi="Times New Roman" w:cs="Times New Roman"/>
          <w:sz w:val="28"/>
          <w:szCs w:val="28"/>
          <w:shd w:val="clear" w:color="auto" w:fill="FFFFFF"/>
          <w:lang w:val="uk-UA"/>
        </w:rPr>
        <w:t xml:space="preserve"> мг/дм³.</w:t>
      </w:r>
    </w:p>
    <w:p w14:paraId="5DF46661" w14:textId="217B1C05" w:rsidR="00D0748F" w:rsidRPr="005C7FAD" w:rsidRDefault="00D0748F" w:rsidP="00F82E17">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lastRenderedPageBreak/>
        <w:t>За даними результатів змін концентрацій нітритів у виробничих стоках представлених у таблиці (3.</w:t>
      </w:r>
      <w:r w:rsidR="006D1B4B">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6) </w:t>
      </w:r>
      <w:r w:rsidR="00585926" w:rsidRPr="005C7FAD">
        <w:rPr>
          <w:rFonts w:ascii="Times New Roman" w:hAnsi="Times New Roman" w:cs="Times New Roman"/>
          <w:sz w:val="28"/>
          <w:szCs w:val="28"/>
          <w:shd w:val="clear" w:color="auto" w:fill="FFFFFF"/>
          <w:lang w:val="uk-UA"/>
        </w:rPr>
        <w:t>можна</w:t>
      </w:r>
      <w:r w:rsidRPr="005C7FAD">
        <w:rPr>
          <w:rFonts w:ascii="Times New Roman" w:hAnsi="Times New Roman" w:cs="Times New Roman"/>
          <w:sz w:val="28"/>
          <w:szCs w:val="28"/>
          <w:shd w:val="clear" w:color="auto" w:fill="FFFFFF"/>
          <w:lang w:val="uk-UA"/>
        </w:rPr>
        <w:t xml:space="preserve"> сказати, що концентрації забруднень з 2017 року майже не зменшились.</w:t>
      </w:r>
    </w:p>
    <w:p w14:paraId="3C829787" w14:textId="6C147E7E" w:rsidR="00641357" w:rsidRPr="005C7FAD" w:rsidRDefault="00641357" w:rsidP="00C669F8">
      <w:pPr>
        <w:spacing w:after="0" w:line="360" w:lineRule="auto"/>
        <w:jc w:val="both"/>
        <w:rPr>
          <w:rFonts w:ascii="Times New Roman" w:hAnsi="Times New Roman" w:cs="Times New Roman"/>
          <w:sz w:val="28"/>
          <w:szCs w:val="28"/>
          <w:shd w:val="clear" w:color="auto" w:fill="FFFFFF"/>
          <w:lang w:val="uk-UA"/>
        </w:rPr>
      </w:pPr>
    </w:p>
    <w:p w14:paraId="40793576" w14:textId="686B4285"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6 </w:t>
      </w:r>
      <w:r w:rsidRPr="005C7FAD">
        <w:rPr>
          <w:rFonts w:ascii="Times New Roman" w:eastAsia="Times New Roman" w:hAnsi="Times New Roman" w:cs="Times New Roman"/>
          <w:color w:val="000000"/>
          <w:sz w:val="28"/>
          <w:szCs w:val="28"/>
          <w:lang w:val="uk-UA" w:eastAsia="ru-RU"/>
        </w:rPr>
        <w:t>– Результати змін концентрацій нітритів у виробничих стоках</w:t>
      </w:r>
      <w:r w:rsidR="00354268" w:rsidRPr="005C7FAD">
        <w:rPr>
          <w:rFonts w:ascii="Times New Roman" w:eastAsia="Times New Roman" w:hAnsi="Times New Roman" w:cs="Times New Roman"/>
          <w:color w:val="000000"/>
          <w:sz w:val="28"/>
          <w:szCs w:val="28"/>
          <w:lang w:val="uk-UA" w:eastAsia="ru-RU"/>
        </w:rPr>
        <w:t>, мг/дм³</w:t>
      </w:r>
    </w:p>
    <w:tbl>
      <w:tblPr>
        <w:tblStyle w:val="12"/>
        <w:tblW w:w="9522" w:type="dxa"/>
        <w:tblLook w:val="04A0" w:firstRow="1" w:lastRow="0" w:firstColumn="1" w:lastColumn="0" w:noHBand="0" w:noVBand="1"/>
      </w:tblPr>
      <w:tblGrid>
        <w:gridCol w:w="2716"/>
        <w:gridCol w:w="1882"/>
        <w:gridCol w:w="1738"/>
        <w:gridCol w:w="1592"/>
        <w:gridCol w:w="1594"/>
      </w:tblGrid>
      <w:tr w:rsidR="00D0748F" w:rsidRPr="005C7FAD" w14:paraId="12D46F9F" w14:textId="77777777" w:rsidTr="001A0A80">
        <w:trPr>
          <w:trHeight w:val="527"/>
        </w:trPr>
        <w:tc>
          <w:tcPr>
            <w:tcW w:w="2716" w:type="dxa"/>
            <w:vMerge w:val="restart"/>
            <w:noWrap/>
          </w:tcPr>
          <w:p w14:paraId="0504B64E" w14:textId="77777777" w:rsidR="00D0748F" w:rsidRPr="00641357" w:rsidRDefault="00D0748F" w:rsidP="008920B9">
            <w:pPr>
              <w:rPr>
                <w:rFonts w:ascii="Times New Roman" w:hAnsi="Times New Roman" w:cs="Times New Roman"/>
                <w:bCs/>
                <w:sz w:val="28"/>
                <w:szCs w:val="28"/>
                <w:lang w:val="uk-UA"/>
              </w:rPr>
            </w:pPr>
            <w:r w:rsidRPr="00641357">
              <w:rPr>
                <w:rFonts w:ascii="Times New Roman" w:hAnsi="Times New Roman" w:cs="Times New Roman"/>
                <w:bCs/>
                <w:sz w:val="28"/>
                <w:szCs w:val="28"/>
                <w:lang w:val="uk-UA"/>
              </w:rPr>
              <w:t>Періодичність</w:t>
            </w:r>
          </w:p>
          <w:p w14:paraId="20D277EC" w14:textId="77777777" w:rsidR="00D0748F" w:rsidRPr="00641357" w:rsidRDefault="00D0748F" w:rsidP="008920B9">
            <w:pPr>
              <w:rPr>
                <w:rFonts w:ascii="Times New Roman" w:hAnsi="Times New Roman" w:cs="Times New Roman"/>
                <w:b/>
                <w:bCs/>
                <w:sz w:val="28"/>
                <w:szCs w:val="28"/>
                <w:lang w:val="uk-UA"/>
              </w:rPr>
            </w:pPr>
            <w:r w:rsidRPr="00641357">
              <w:rPr>
                <w:rFonts w:ascii="Times New Roman" w:hAnsi="Times New Roman" w:cs="Times New Roman"/>
                <w:bCs/>
                <w:sz w:val="28"/>
                <w:szCs w:val="28"/>
                <w:lang w:val="uk-UA"/>
              </w:rPr>
              <w:t>виконання вимірювань</w:t>
            </w:r>
          </w:p>
        </w:tc>
        <w:tc>
          <w:tcPr>
            <w:tcW w:w="6806" w:type="dxa"/>
            <w:gridSpan w:val="4"/>
            <w:noWrap/>
          </w:tcPr>
          <w:p w14:paraId="454F6B4E" w14:textId="77777777" w:rsidR="00D0748F" w:rsidRPr="00641357" w:rsidRDefault="00D0748F" w:rsidP="00641357">
            <w:pPr>
              <w:jc w:val="center"/>
              <w:rPr>
                <w:rFonts w:ascii="Times New Roman" w:hAnsi="Times New Roman" w:cs="Times New Roman"/>
                <w:bCs/>
                <w:sz w:val="28"/>
                <w:szCs w:val="28"/>
                <w:lang w:val="uk-UA"/>
              </w:rPr>
            </w:pPr>
            <w:r w:rsidRPr="00641357">
              <w:rPr>
                <w:rFonts w:ascii="Times New Roman" w:hAnsi="Times New Roman" w:cs="Times New Roman"/>
                <w:bCs/>
                <w:sz w:val="28"/>
                <w:szCs w:val="28"/>
                <w:lang w:val="uk-UA"/>
              </w:rPr>
              <w:t>Роки спостережень</w:t>
            </w:r>
          </w:p>
        </w:tc>
      </w:tr>
      <w:tr w:rsidR="00D0748F" w:rsidRPr="005C7FAD" w14:paraId="74ABBB20" w14:textId="77777777" w:rsidTr="001A0A80">
        <w:trPr>
          <w:trHeight w:val="499"/>
        </w:trPr>
        <w:tc>
          <w:tcPr>
            <w:tcW w:w="2716" w:type="dxa"/>
            <w:vMerge/>
            <w:noWrap/>
            <w:hideMark/>
          </w:tcPr>
          <w:p w14:paraId="7ACAE9E5" w14:textId="77777777" w:rsidR="00D0748F" w:rsidRPr="005C7FAD" w:rsidRDefault="00D0748F" w:rsidP="008920B9">
            <w:pPr>
              <w:rPr>
                <w:rFonts w:ascii="Times New Roman" w:hAnsi="Times New Roman" w:cs="Times New Roman"/>
                <w:bCs/>
                <w:sz w:val="28"/>
                <w:szCs w:val="28"/>
                <w:lang w:val="uk-UA"/>
              </w:rPr>
            </w:pPr>
          </w:p>
        </w:tc>
        <w:tc>
          <w:tcPr>
            <w:tcW w:w="1882" w:type="dxa"/>
            <w:noWrap/>
            <w:hideMark/>
          </w:tcPr>
          <w:p w14:paraId="557BECCD" w14:textId="22E96D59" w:rsidR="00D0748F" w:rsidRPr="00641357" w:rsidRDefault="00354268" w:rsidP="00641357">
            <w:pPr>
              <w:jc w:val="center"/>
              <w:rPr>
                <w:rFonts w:ascii="Times New Roman" w:hAnsi="Times New Roman" w:cs="Times New Roman"/>
                <w:bCs/>
                <w:sz w:val="28"/>
                <w:szCs w:val="28"/>
                <w:lang w:val="uk-UA"/>
              </w:rPr>
            </w:pPr>
            <w:r w:rsidRPr="00641357">
              <w:rPr>
                <w:rFonts w:ascii="Times New Roman" w:hAnsi="Times New Roman" w:cs="Times New Roman"/>
                <w:bCs/>
                <w:sz w:val="28"/>
                <w:szCs w:val="28"/>
                <w:lang w:val="uk-UA"/>
              </w:rPr>
              <w:t>р</w:t>
            </w:r>
            <w:r w:rsidR="00D0748F" w:rsidRPr="00641357">
              <w:rPr>
                <w:rFonts w:ascii="Times New Roman" w:hAnsi="Times New Roman" w:cs="Times New Roman"/>
                <w:bCs/>
                <w:sz w:val="28"/>
                <w:szCs w:val="28"/>
                <w:lang w:val="uk-UA"/>
              </w:rPr>
              <w:t>езуль</w:t>
            </w:r>
            <w:r w:rsidRPr="00641357">
              <w:rPr>
                <w:rFonts w:ascii="Times New Roman" w:hAnsi="Times New Roman" w:cs="Times New Roman"/>
                <w:bCs/>
                <w:sz w:val="28"/>
                <w:szCs w:val="28"/>
                <w:lang w:val="uk-UA"/>
              </w:rPr>
              <w:t>тат за 2017р.</w:t>
            </w:r>
          </w:p>
        </w:tc>
        <w:tc>
          <w:tcPr>
            <w:tcW w:w="1738" w:type="dxa"/>
            <w:noWrap/>
            <w:hideMark/>
          </w:tcPr>
          <w:p w14:paraId="0E3862FF" w14:textId="27E242D7" w:rsidR="00D0748F" w:rsidRPr="00641357" w:rsidRDefault="00354268" w:rsidP="00641357">
            <w:pPr>
              <w:jc w:val="center"/>
              <w:rPr>
                <w:rFonts w:ascii="Times New Roman" w:hAnsi="Times New Roman" w:cs="Times New Roman"/>
                <w:bCs/>
                <w:sz w:val="28"/>
                <w:szCs w:val="28"/>
                <w:lang w:val="uk-UA"/>
              </w:rPr>
            </w:pPr>
            <w:r w:rsidRPr="00641357">
              <w:rPr>
                <w:rFonts w:ascii="Times New Roman" w:hAnsi="Times New Roman" w:cs="Times New Roman"/>
                <w:bCs/>
                <w:sz w:val="28"/>
                <w:szCs w:val="28"/>
                <w:lang w:val="uk-UA"/>
              </w:rPr>
              <w:t>результат за 2018р.</w:t>
            </w:r>
          </w:p>
        </w:tc>
        <w:tc>
          <w:tcPr>
            <w:tcW w:w="1592" w:type="dxa"/>
            <w:noWrap/>
            <w:hideMark/>
          </w:tcPr>
          <w:p w14:paraId="243A810B" w14:textId="408DF75F" w:rsidR="00D0748F" w:rsidRPr="00641357" w:rsidRDefault="00354268" w:rsidP="00641357">
            <w:pPr>
              <w:jc w:val="center"/>
              <w:rPr>
                <w:rFonts w:ascii="Times New Roman" w:hAnsi="Times New Roman" w:cs="Times New Roman"/>
                <w:bCs/>
                <w:sz w:val="28"/>
                <w:szCs w:val="28"/>
                <w:lang w:val="uk-UA"/>
              </w:rPr>
            </w:pPr>
            <w:r w:rsidRPr="00641357">
              <w:rPr>
                <w:rFonts w:ascii="Times New Roman" w:hAnsi="Times New Roman" w:cs="Times New Roman"/>
                <w:bCs/>
                <w:sz w:val="28"/>
                <w:szCs w:val="28"/>
                <w:lang w:val="uk-UA"/>
              </w:rPr>
              <w:t>результат за 2019р.</w:t>
            </w:r>
            <w:r w:rsidR="00D0748F" w:rsidRPr="00641357">
              <w:rPr>
                <w:rFonts w:ascii="Times New Roman" w:hAnsi="Times New Roman" w:cs="Times New Roman"/>
                <w:bCs/>
                <w:sz w:val="28"/>
                <w:szCs w:val="28"/>
                <w:lang w:val="uk-UA"/>
              </w:rPr>
              <w:t>³</w:t>
            </w:r>
          </w:p>
        </w:tc>
        <w:tc>
          <w:tcPr>
            <w:tcW w:w="1593" w:type="dxa"/>
            <w:noWrap/>
            <w:hideMark/>
          </w:tcPr>
          <w:p w14:paraId="73754382" w14:textId="44B7EBBF" w:rsidR="00D0748F" w:rsidRPr="00641357" w:rsidRDefault="00354268" w:rsidP="00641357">
            <w:pPr>
              <w:jc w:val="center"/>
              <w:rPr>
                <w:rFonts w:ascii="Times New Roman" w:hAnsi="Times New Roman" w:cs="Times New Roman"/>
                <w:bCs/>
                <w:sz w:val="28"/>
                <w:szCs w:val="28"/>
                <w:lang w:val="uk-UA"/>
              </w:rPr>
            </w:pPr>
            <w:r w:rsidRPr="00641357">
              <w:rPr>
                <w:rFonts w:ascii="Times New Roman" w:hAnsi="Times New Roman" w:cs="Times New Roman"/>
                <w:bCs/>
                <w:sz w:val="28"/>
                <w:szCs w:val="28"/>
                <w:lang w:val="uk-UA"/>
              </w:rPr>
              <w:t>р</w:t>
            </w:r>
            <w:r w:rsidR="00D0748F" w:rsidRPr="00641357">
              <w:rPr>
                <w:rFonts w:ascii="Times New Roman" w:hAnsi="Times New Roman" w:cs="Times New Roman"/>
                <w:bCs/>
                <w:sz w:val="28"/>
                <w:szCs w:val="28"/>
                <w:lang w:val="uk-UA"/>
              </w:rPr>
              <w:t>езультат за 2020р</w:t>
            </w:r>
            <w:r w:rsidRPr="00641357">
              <w:rPr>
                <w:rFonts w:ascii="Times New Roman" w:hAnsi="Times New Roman" w:cs="Times New Roman"/>
                <w:bCs/>
                <w:sz w:val="28"/>
                <w:szCs w:val="28"/>
                <w:lang w:val="uk-UA"/>
              </w:rPr>
              <w:t>.</w:t>
            </w:r>
          </w:p>
        </w:tc>
      </w:tr>
      <w:tr w:rsidR="00D0748F" w:rsidRPr="005C7FAD" w14:paraId="18BAF64A" w14:textId="77777777" w:rsidTr="001A0A80">
        <w:trPr>
          <w:trHeight w:val="304"/>
        </w:trPr>
        <w:tc>
          <w:tcPr>
            <w:tcW w:w="2716" w:type="dxa"/>
            <w:noWrap/>
            <w:hideMark/>
          </w:tcPr>
          <w:p w14:paraId="7B369FDA"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882" w:type="dxa"/>
            <w:noWrap/>
          </w:tcPr>
          <w:p w14:paraId="799F5751"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0,043</w:t>
            </w:r>
          </w:p>
        </w:tc>
        <w:tc>
          <w:tcPr>
            <w:tcW w:w="1738" w:type="dxa"/>
            <w:noWrap/>
          </w:tcPr>
          <w:p w14:paraId="70E5B8A2"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37E90295"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tcPr>
          <w:p w14:paraId="0114DEFB"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r>
      <w:tr w:rsidR="00D0748F" w:rsidRPr="005C7FAD" w14:paraId="7D3B7CCB" w14:textId="77777777" w:rsidTr="001A0A80">
        <w:trPr>
          <w:trHeight w:val="304"/>
        </w:trPr>
        <w:tc>
          <w:tcPr>
            <w:tcW w:w="2716" w:type="dxa"/>
            <w:noWrap/>
            <w:hideMark/>
          </w:tcPr>
          <w:p w14:paraId="578723B7"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882" w:type="dxa"/>
            <w:noWrap/>
          </w:tcPr>
          <w:p w14:paraId="7671F69C"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738" w:type="dxa"/>
            <w:noWrap/>
          </w:tcPr>
          <w:p w14:paraId="0D0EC000"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2" w:type="dxa"/>
            <w:noWrap/>
          </w:tcPr>
          <w:p w14:paraId="09E88743"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3" w:type="dxa"/>
            <w:noWrap/>
          </w:tcPr>
          <w:p w14:paraId="3899BEDA"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r>
      <w:tr w:rsidR="00D0748F" w:rsidRPr="005C7FAD" w14:paraId="592D9EFB" w14:textId="77777777" w:rsidTr="001A0A80">
        <w:trPr>
          <w:trHeight w:val="304"/>
        </w:trPr>
        <w:tc>
          <w:tcPr>
            <w:tcW w:w="2716" w:type="dxa"/>
            <w:noWrap/>
            <w:hideMark/>
          </w:tcPr>
          <w:p w14:paraId="6E2F8283"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882" w:type="dxa"/>
            <w:noWrap/>
          </w:tcPr>
          <w:p w14:paraId="2FAEC4B7"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738" w:type="dxa"/>
            <w:noWrap/>
          </w:tcPr>
          <w:p w14:paraId="5EBD7453"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252477CF"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tcPr>
          <w:p w14:paraId="03150A02"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r>
      <w:tr w:rsidR="00D0748F" w:rsidRPr="005C7FAD" w14:paraId="707C1EF6" w14:textId="77777777" w:rsidTr="001A0A80">
        <w:trPr>
          <w:trHeight w:val="304"/>
        </w:trPr>
        <w:tc>
          <w:tcPr>
            <w:tcW w:w="2716" w:type="dxa"/>
            <w:noWrap/>
            <w:hideMark/>
          </w:tcPr>
          <w:p w14:paraId="4638DC20"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882" w:type="dxa"/>
            <w:noWrap/>
          </w:tcPr>
          <w:p w14:paraId="0E619969"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0,054</w:t>
            </w:r>
          </w:p>
        </w:tc>
        <w:tc>
          <w:tcPr>
            <w:tcW w:w="1738" w:type="dxa"/>
            <w:noWrap/>
          </w:tcPr>
          <w:p w14:paraId="51470631"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2" w:type="dxa"/>
            <w:noWrap/>
          </w:tcPr>
          <w:p w14:paraId="2CC576B8"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3" w:type="dxa"/>
            <w:noWrap/>
          </w:tcPr>
          <w:p w14:paraId="2E68406B"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r>
      <w:tr w:rsidR="00D0748F" w:rsidRPr="005C7FAD" w14:paraId="0AA6DB4D" w14:textId="77777777" w:rsidTr="001A0A80">
        <w:trPr>
          <w:trHeight w:val="304"/>
        </w:trPr>
        <w:tc>
          <w:tcPr>
            <w:tcW w:w="2716" w:type="dxa"/>
            <w:noWrap/>
            <w:hideMark/>
          </w:tcPr>
          <w:p w14:paraId="64BCB841"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882" w:type="dxa"/>
            <w:noWrap/>
          </w:tcPr>
          <w:p w14:paraId="36F57D3D"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w:t>
            </w:r>
          </w:p>
        </w:tc>
        <w:tc>
          <w:tcPr>
            <w:tcW w:w="1738" w:type="dxa"/>
            <w:noWrap/>
          </w:tcPr>
          <w:p w14:paraId="02D26F05"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5DF9CED5"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tcPr>
          <w:p w14:paraId="5380AE2D"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0,038</w:t>
            </w:r>
          </w:p>
        </w:tc>
      </w:tr>
      <w:tr w:rsidR="00D0748F" w:rsidRPr="005C7FAD" w14:paraId="417B522D" w14:textId="77777777" w:rsidTr="001A0A80">
        <w:trPr>
          <w:trHeight w:val="304"/>
        </w:trPr>
        <w:tc>
          <w:tcPr>
            <w:tcW w:w="2716" w:type="dxa"/>
            <w:noWrap/>
            <w:hideMark/>
          </w:tcPr>
          <w:p w14:paraId="3E37E27A"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882" w:type="dxa"/>
            <w:noWrap/>
          </w:tcPr>
          <w:p w14:paraId="00F8436E"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0,048</w:t>
            </w:r>
          </w:p>
        </w:tc>
        <w:tc>
          <w:tcPr>
            <w:tcW w:w="1738" w:type="dxa"/>
            <w:noWrap/>
          </w:tcPr>
          <w:p w14:paraId="4F3F9605"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2" w:type="dxa"/>
            <w:noWrap/>
          </w:tcPr>
          <w:p w14:paraId="556B2D76"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tcPr>
          <w:p w14:paraId="0BBBDF89"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r>
      <w:tr w:rsidR="00D0748F" w:rsidRPr="005C7FAD" w14:paraId="7E46C943" w14:textId="77777777" w:rsidTr="001A0A80">
        <w:trPr>
          <w:trHeight w:val="304"/>
        </w:trPr>
        <w:tc>
          <w:tcPr>
            <w:tcW w:w="2716" w:type="dxa"/>
            <w:noWrap/>
            <w:hideMark/>
          </w:tcPr>
          <w:p w14:paraId="330C6629"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882" w:type="dxa"/>
            <w:noWrap/>
          </w:tcPr>
          <w:p w14:paraId="7DB7F640"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738" w:type="dxa"/>
            <w:noWrap/>
          </w:tcPr>
          <w:p w14:paraId="156F00C5"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5E7D416F"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3" w:type="dxa"/>
            <w:noWrap/>
          </w:tcPr>
          <w:p w14:paraId="06441E30"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r>
      <w:tr w:rsidR="00D0748F" w:rsidRPr="005C7FAD" w14:paraId="58B0C5E7" w14:textId="77777777" w:rsidTr="001A0A80">
        <w:trPr>
          <w:trHeight w:val="304"/>
        </w:trPr>
        <w:tc>
          <w:tcPr>
            <w:tcW w:w="2716" w:type="dxa"/>
            <w:noWrap/>
            <w:hideMark/>
          </w:tcPr>
          <w:p w14:paraId="7CA40785"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882" w:type="dxa"/>
            <w:noWrap/>
          </w:tcPr>
          <w:p w14:paraId="3BC18702"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0,048</w:t>
            </w:r>
          </w:p>
        </w:tc>
        <w:tc>
          <w:tcPr>
            <w:tcW w:w="1738" w:type="dxa"/>
            <w:noWrap/>
          </w:tcPr>
          <w:p w14:paraId="0A651DCA"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2" w:type="dxa"/>
            <w:noWrap/>
          </w:tcPr>
          <w:p w14:paraId="64347B7D"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hideMark/>
          </w:tcPr>
          <w:p w14:paraId="4C725196" w14:textId="77777777" w:rsidR="00D0748F" w:rsidRPr="00641357" w:rsidRDefault="00D0748F" w:rsidP="00641357">
            <w:pPr>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w:t>
            </w:r>
          </w:p>
        </w:tc>
      </w:tr>
      <w:tr w:rsidR="00D0748F" w:rsidRPr="005C7FAD" w14:paraId="7345C2F7" w14:textId="77777777" w:rsidTr="001A0A80">
        <w:trPr>
          <w:trHeight w:val="304"/>
        </w:trPr>
        <w:tc>
          <w:tcPr>
            <w:tcW w:w="2716" w:type="dxa"/>
            <w:noWrap/>
            <w:hideMark/>
          </w:tcPr>
          <w:p w14:paraId="10A503AA"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882" w:type="dxa"/>
            <w:noWrap/>
          </w:tcPr>
          <w:p w14:paraId="258A54F2"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w:t>
            </w:r>
          </w:p>
        </w:tc>
        <w:tc>
          <w:tcPr>
            <w:tcW w:w="1738" w:type="dxa"/>
            <w:noWrap/>
          </w:tcPr>
          <w:p w14:paraId="46E986A1"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07DEA99B"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hideMark/>
          </w:tcPr>
          <w:p w14:paraId="041D4DFE" w14:textId="77777777" w:rsidR="00D0748F" w:rsidRPr="00641357" w:rsidRDefault="00D0748F" w:rsidP="00641357">
            <w:pPr>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w:t>
            </w:r>
          </w:p>
        </w:tc>
      </w:tr>
      <w:tr w:rsidR="00D0748F" w:rsidRPr="005C7FAD" w14:paraId="15199B30" w14:textId="77777777" w:rsidTr="001A0A80">
        <w:trPr>
          <w:trHeight w:val="304"/>
        </w:trPr>
        <w:tc>
          <w:tcPr>
            <w:tcW w:w="2716" w:type="dxa"/>
            <w:noWrap/>
            <w:hideMark/>
          </w:tcPr>
          <w:p w14:paraId="565578B0"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882" w:type="dxa"/>
            <w:noWrap/>
          </w:tcPr>
          <w:p w14:paraId="2803D4A0"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0,054</w:t>
            </w:r>
          </w:p>
        </w:tc>
        <w:tc>
          <w:tcPr>
            <w:tcW w:w="1738" w:type="dxa"/>
            <w:noWrap/>
          </w:tcPr>
          <w:p w14:paraId="3600CC0D"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2" w:type="dxa"/>
            <w:noWrap/>
          </w:tcPr>
          <w:p w14:paraId="57A0E4F7"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0,039</w:t>
            </w:r>
          </w:p>
        </w:tc>
        <w:tc>
          <w:tcPr>
            <w:tcW w:w="1593" w:type="dxa"/>
            <w:noWrap/>
            <w:hideMark/>
          </w:tcPr>
          <w:p w14:paraId="527CB431" w14:textId="77777777" w:rsidR="00D0748F" w:rsidRPr="00641357" w:rsidRDefault="00D0748F" w:rsidP="00641357">
            <w:pPr>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w:t>
            </w:r>
          </w:p>
        </w:tc>
      </w:tr>
      <w:tr w:rsidR="00D0748F" w:rsidRPr="005C7FAD" w14:paraId="071B70B2" w14:textId="77777777" w:rsidTr="001A0A80">
        <w:trPr>
          <w:trHeight w:val="400"/>
        </w:trPr>
        <w:tc>
          <w:tcPr>
            <w:tcW w:w="2716" w:type="dxa"/>
            <w:noWrap/>
            <w:hideMark/>
          </w:tcPr>
          <w:p w14:paraId="12633CAF"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882" w:type="dxa"/>
            <w:noWrap/>
          </w:tcPr>
          <w:p w14:paraId="041BBA8D"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0,052</w:t>
            </w:r>
          </w:p>
        </w:tc>
        <w:tc>
          <w:tcPr>
            <w:tcW w:w="1738" w:type="dxa"/>
            <w:noWrap/>
          </w:tcPr>
          <w:p w14:paraId="36D076CF"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766AB6E4"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hideMark/>
          </w:tcPr>
          <w:p w14:paraId="76F744E8" w14:textId="77777777" w:rsidR="00D0748F" w:rsidRPr="00641357" w:rsidRDefault="00D0748F" w:rsidP="00641357">
            <w:pPr>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w:t>
            </w:r>
          </w:p>
        </w:tc>
      </w:tr>
      <w:tr w:rsidR="00D0748F" w:rsidRPr="005C7FAD" w14:paraId="5FCABF32" w14:textId="77777777" w:rsidTr="001A0A80">
        <w:trPr>
          <w:trHeight w:val="395"/>
        </w:trPr>
        <w:tc>
          <w:tcPr>
            <w:tcW w:w="2716" w:type="dxa"/>
            <w:noWrap/>
            <w:hideMark/>
          </w:tcPr>
          <w:p w14:paraId="42BF0C3E"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882" w:type="dxa"/>
            <w:noWrap/>
          </w:tcPr>
          <w:p w14:paraId="36458D7A"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0,05</w:t>
            </w:r>
          </w:p>
        </w:tc>
        <w:tc>
          <w:tcPr>
            <w:tcW w:w="1738" w:type="dxa"/>
            <w:noWrap/>
          </w:tcPr>
          <w:p w14:paraId="25514AD4"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2" w:type="dxa"/>
            <w:noWrap/>
          </w:tcPr>
          <w:p w14:paraId="3AB061C3" w14:textId="77777777" w:rsidR="00D0748F" w:rsidRPr="00641357" w:rsidRDefault="00D0748F" w:rsidP="00641357">
            <w:pPr>
              <w:spacing w:after="200"/>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0,04</w:t>
            </w:r>
          </w:p>
        </w:tc>
        <w:tc>
          <w:tcPr>
            <w:tcW w:w="1593" w:type="dxa"/>
            <w:noWrap/>
            <w:hideMark/>
          </w:tcPr>
          <w:p w14:paraId="1BA338E7" w14:textId="77777777" w:rsidR="00D0748F" w:rsidRPr="00641357" w:rsidRDefault="00D0748F" w:rsidP="00641357">
            <w:pPr>
              <w:jc w:val="center"/>
              <w:rPr>
                <w:rFonts w:ascii="Times New Roman" w:hAnsi="Times New Roman" w:cs="Times New Roman"/>
                <w:sz w:val="28"/>
                <w:szCs w:val="28"/>
                <w:lang w:val="uk-UA"/>
              </w:rPr>
            </w:pPr>
            <w:r w:rsidRPr="00641357">
              <w:rPr>
                <w:rFonts w:ascii="Times New Roman" w:hAnsi="Times New Roman" w:cs="Times New Roman"/>
                <w:sz w:val="28"/>
                <w:szCs w:val="28"/>
                <w:lang w:val="uk-UA"/>
              </w:rPr>
              <w:t>-</w:t>
            </w:r>
          </w:p>
        </w:tc>
      </w:tr>
    </w:tbl>
    <w:p w14:paraId="0015D3BC" w14:textId="77777777" w:rsidR="00D0748F" w:rsidRPr="0015676E" w:rsidRDefault="00D0748F" w:rsidP="00D0748F">
      <w:pPr>
        <w:spacing w:after="0" w:line="360" w:lineRule="auto"/>
        <w:jc w:val="both"/>
        <w:rPr>
          <w:rFonts w:ascii="Times New Roman" w:hAnsi="Times New Roman" w:cs="Times New Roman"/>
          <w:sz w:val="28"/>
          <w:szCs w:val="24"/>
          <w:lang w:val="uk-UA"/>
        </w:rPr>
      </w:pPr>
    </w:p>
    <w:p w14:paraId="53029949" w14:textId="626A78EB" w:rsidR="00C669F8" w:rsidRPr="005C7FAD" w:rsidRDefault="000100BA" w:rsidP="00C669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669F8" w:rsidRPr="005C7FAD">
        <w:rPr>
          <w:rFonts w:ascii="Times New Roman" w:hAnsi="Times New Roman" w:cs="Times New Roman"/>
          <w:sz w:val="28"/>
          <w:szCs w:val="28"/>
          <w:lang w:val="uk-UA"/>
        </w:rPr>
        <w:t xml:space="preserve"> промислових стоках </w:t>
      </w:r>
      <w:r>
        <w:rPr>
          <w:rFonts w:ascii="Times New Roman" w:hAnsi="Times New Roman" w:cs="Times New Roman"/>
          <w:sz w:val="28"/>
          <w:szCs w:val="28"/>
          <w:lang w:val="uk-UA"/>
        </w:rPr>
        <w:t xml:space="preserve">нормативи </w:t>
      </w:r>
      <w:r w:rsidR="00C669F8" w:rsidRPr="005C7FAD">
        <w:rPr>
          <w:rFonts w:ascii="Times New Roman" w:hAnsi="Times New Roman" w:cs="Times New Roman"/>
          <w:sz w:val="28"/>
          <w:szCs w:val="28"/>
          <w:lang w:val="uk-UA"/>
        </w:rPr>
        <w:t>становлять 0,054 мг/дм³. Результати вимірювань концентрацій з 2017 по 2020 р</w:t>
      </w:r>
      <w:r>
        <w:rPr>
          <w:rFonts w:ascii="Times New Roman" w:hAnsi="Times New Roman" w:cs="Times New Roman"/>
          <w:sz w:val="28"/>
          <w:szCs w:val="28"/>
          <w:lang w:val="uk-UA"/>
        </w:rPr>
        <w:t xml:space="preserve">ік </w:t>
      </w:r>
      <w:r w:rsidR="00C669F8" w:rsidRPr="005C7FAD">
        <w:rPr>
          <w:rFonts w:ascii="Times New Roman" w:hAnsi="Times New Roman" w:cs="Times New Roman"/>
          <w:sz w:val="28"/>
          <w:szCs w:val="28"/>
          <w:lang w:val="uk-UA"/>
        </w:rPr>
        <w:t>не показують динаміку.</w:t>
      </w:r>
    </w:p>
    <w:p w14:paraId="25BF7371" w14:textId="02332DD8" w:rsidR="00C669F8" w:rsidRPr="005C7FAD" w:rsidRDefault="00C669F8" w:rsidP="00C669F8">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Реакція середовища водних розчинів у виробничих стоках за нормами повинна бути не менш ніж 6,</w:t>
      </w:r>
      <w:r w:rsidR="000100BA">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5 одиниць рН, та не вище ніж 8,</w:t>
      </w:r>
      <w:r w:rsidR="000100BA">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5 одиниць рН.</w:t>
      </w:r>
    </w:p>
    <w:p w14:paraId="1E30512B" w14:textId="77777777" w:rsidR="000100BA" w:rsidRPr="005C7FAD" w:rsidRDefault="000100BA" w:rsidP="000100BA">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t>Можна зробити висновок, що зміни в результатах майже не відбуваються.</w:t>
      </w:r>
    </w:p>
    <w:p w14:paraId="05ED5406" w14:textId="2D14FDD7" w:rsidR="00C669F8" w:rsidRDefault="00C669F8" w:rsidP="001A0A80">
      <w:pPr>
        <w:spacing w:after="0" w:line="360" w:lineRule="auto"/>
        <w:jc w:val="both"/>
        <w:rPr>
          <w:rFonts w:ascii="Times New Roman" w:hAnsi="Times New Roman" w:cs="Times New Roman"/>
          <w:sz w:val="28"/>
          <w:szCs w:val="28"/>
          <w:shd w:val="clear" w:color="auto" w:fill="FFFFFF"/>
          <w:lang w:val="uk-UA"/>
        </w:rPr>
      </w:pPr>
    </w:p>
    <w:p w14:paraId="60687C5B" w14:textId="27AF2A0F" w:rsidR="00D0748F" w:rsidRPr="005C7FAD" w:rsidRDefault="00C47EB0"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lastRenderedPageBreak/>
        <w:t>У таблиці (3.</w:t>
      </w:r>
      <w:r w:rsidR="006D1B4B">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7) представлені</w:t>
      </w:r>
      <w:r w:rsidR="00D0748F" w:rsidRPr="005C7FAD">
        <w:rPr>
          <w:rFonts w:ascii="Times New Roman" w:hAnsi="Times New Roman" w:cs="Times New Roman"/>
          <w:sz w:val="28"/>
          <w:szCs w:val="28"/>
          <w:shd w:val="clear" w:color="auto" w:fill="FFFFFF"/>
          <w:lang w:val="uk-UA"/>
        </w:rPr>
        <w:t xml:space="preserve"> результатами досліджень у виробничих стоках масової концентрації нафтопродуктів</w:t>
      </w:r>
      <w:r w:rsidRPr="005C7FAD">
        <w:rPr>
          <w:rFonts w:ascii="Times New Roman" w:hAnsi="Times New Roman" w:cs="Times New Roman"/>
          <w:sz w:val="28"/>
          <w:szCs w:val="28"/>
          <w:shd w:val="clear" w:color="auto" w:fill="FFFFFF"/>
          <w:lang w:val="uk-UA"/>
        </w:rPr>
        <w:t>.</w:t>
      </w:r>
    </w:p>
    <w:p w14:paraId="785FE0B6" w14:textId="35FE3070" w:rsidR="00B74284" w:rsidRPr="005C7FAD" w:rsidRDefault="00B74284" w:rsidP="00C669F8">
      <w:pPr>
        <w:spacing w:after="0" w:line="360" w:lineRule="auto"/>
        <w:jc w:val="both"/>
        <w:rPr>
          <w:rFonts w:ascii="Times New Roman" w:hAnsi="Times New Roman" w:cs="Times New Roman"/>
          <w:sz w:val="28"/>
          <w:szCs w:val="28"/>
          <w:shd w:val="clear" w:color="auto" w:fill="FFFFFF"/>
          <w:lang w:val="uk-UA"/>
        </w:rPr>
      </w:pPr>
    </w:p>
    <w:p w14:paraId="3EE51B2C" w14:textId="3FBC4386"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Таблиця 3.</w:t>
      </w:r>
      <w:r w:rsidR="006D1B4B">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7 </w:t>
      </w:r>
      <w:r w:rsidRPr="005C7FAD">
        <w:rPr>
          <w:rFonts w:ascii="Times New Roman" w:eastAsia="Times New Roman" w:hAnsi="Times New Roman" w:cs="Times New Roman"/>
          <w:color w:val="000000"/>
          <w:sz w:val="28"/>
          <w:szCs w:val="28"/>
          <w:lang w:val="uk-UA" w:eastAsia="ru-RU"/>
        </w:rPr>
        <w:t>– Результати змін концентрацій нафтопродуктів у виробничих стоках</w:t>
      </w:r>
      <w:r w:rsidR="00DD4755" w:rsidRPr="005C7FAD">
        <w:rPr>
          <w:rFonts w:ascii="Times New Roman" w:eastAsia="Times New Roman" w:hAnsi="Times New Roman" w:cs="Times New Roman"/>
          <w:color w:val="000000"/>
          <w:sz w:val="28"/>
          <w:szCs w:val="28"/>
          <w:lang w:val="uk-UA" w:eastAsia="ru-RU"/>
        </w:rPr>
        <w:t>, мг/дм³</w:t>
      </w:r>
    </w:p>
    <w:tbl>
      <w:tblPr>
        <w:tblStyle w:val="12"/>
        <w:tblW w:w="9559" w:type="dxa"/>
        <w:tblLook w:val="04A0" w:firstRow="1" w:lastRow="0" w:firstColumn="1" w:lastColumn="0" w:noHBand="0" w:noVBand="1"/>
      </w:tblPr>
      <w:tblGrid>
        <w:gridCol w:w="2814"/>
        <w:gridCol w:w="1708"/>
        <w:gridCol w:w="1849"/>
        <w:gridCol w:w="1708"/>
        <w:gridCol w:w="1480"/>
      </w:tblGrid>
      <w:tr w:rsidR="00D0748F" w:rsidRPr="005C7FAD" w14:paraId="32819916" w14:textId="77777777" w:rsidTr="00381F48">
        <w:trPr>
          <w:trHeight w:val="358"/>
        </w:trPr>
        <w:tc>
          <w:tcPr>
            <w:tcW w:w="2814" w:type="dxa"/>
            <w:vMerge w:val="restart"/>
            <w:noWrap/>
          </w:tcPr>
          <w:p w14:paraId="765029BE" w14:textId="77777777" w:rsidR="00D0748F" w:rsidRPr="005C7FAD" w:rsidRDefault="00D0748F" w:rsidP="008920B9">
            <w:pP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7C5E5827" w14:textId="77777777" w:rsidR="00D0748F" w:rsidRPr="005C7FAD" w:rsidRDefault="00D0748F" w:rsidP="008920B9">
            <w:pP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6745" w:type="dxa"/>
            <w:gridSpan w:val="4"/>
            <w:noWrap/>
          </w:tcPr>
          <w:p w14:paraId="4A68D35E" w14:textId="77777777" w:rsidR="00D0748F" w:rsidRPr="005C7FAD" w:rsidRDefault="00D0748F" w:rsidP="008920B9">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спостережень</w:t>
            </w:r>
          </w:p>
        </w:tc>
      </w:tr>
      <w:tr w:rsidR="00D0748F" w:rsidRPr="005C7FAD" w14:paraId="68DE5B46" w14:textId="77777777" w:rsidTr="00381F48">
        <w:trPr>
          <w:trHeight w:val="611"/>
        </w:trPr>
        <w:tc>
          <w:tcPr>
            <w:tcW w:w="2814" w:type="dxa"/>
            <w:vMerge/>
            <w:noWrap/>
            <w:hideMark/>
          </w:tcPr>
          <w:p w14:paraId="30DAB5F6" w14:textId="77777777" w:rsidR="00D0748F" w:rsidRPr="005C7FAD" w:rsidRDefault="00D0748F" w:rsidP="008920B9">
            <w:pPr>
              <w:rPr>
                <w:rFonts w:ascii="Times New Roman" w:hAnsi="Times New Roman" w:cs="Times New Roman"/>
                <w:bCs/>
                <w:sz w:val="28"/>
                <w:szCs w:val="28"/>
                <w:lang w:val="uk-UA"/>
              </w:rPr>
            </w:pPr>
          </w:p>
        </w:tc>
        <w:tc>
          <w:tcPr>
            <w:tcW w:w="1708" w:type="dxa"/>
            <w:noWrap/>
            <w:hideMark/>
          </w:tcPr>
          <w:p w14:paraId="51837775" w14:textId="4975BB41" w:rsidR="00D0748F" w:rsidRPr="00B74284" w:rsidRDefault="00DD4755" w:rsidP="00B74284">
            <w:pPr>
              <w:jc w:val="center"/>
              <w:rPr>
                <w:rFonts w:ascii="Times New Roman" w:hAnsi="Times New Roman" w:cs="Times New Roman"/>
                <w:bCs/>
                <w:sz w:val="28"/>
                <w:szCs w:val="28"/>
                <w:lang w:val="uk-UA"/>
              </w:rPr>
            </w:pPr>
            <w:r w:rsidRPr="00B74284">
              <w:rPr>
                <w:rFonts w:ascii="Times New Roman" w:hAnsi="Times New Roman" w:cs="Times New Roman"/>
                <w:bCs/>
                <w:sz w:val="28"/>
                <w:szCs w:val="28"/>
                <w:lang w:val="uk-UA"/>
              </w:rPr>
              <w:t>результат за 2017р.</w:t>
            </w:r>
          </w:p>
        </w:tc>
        <w:tc>
          <w:tcPr>
            <w:tcW w:w="1849" w:type="dxa"/>
            <w:noWrap/>
            <w:hideMark/>
          </w:tcPr>
          <w:p w14:paraId="3B8A9C38" w14:textId="54258A1F" w:rsidR="00D0748F" w:rsidRPr="00B74284" w:rsidRDefault="00DD4755" w:rsidP="00B74284">
            <w:pPr>
              <w:jc w:val="center"/>
              <w:rPr>
                <w:rFonts w:ascii="Times New Roman" w:hAnsi="Times New Roman" w:cs="Times New Roman"/>
                <w:bCs/>
                <w:sz w:val="28"/>
                <w:szCs w:val="28"/>
                <w:lang w:val="uk-UA"/>
              </w:rPr>
            </w:pPr>
            <w:r w:rsidRPr="00B74284">
              <w:rPr>
                <w:rFonts w:ascii="Times New Roman" w:hAnsi="Times New Roman" w:cs="Times New Roman"/>
                <w:bCs/>
                <w:sz w:val="28"/>
                <w:szCs w:val="28"/>
                <w:lang w:val="uk-UA"/>
              </w:rPr>
              <w:t>результат за 2018р.</w:t>
            </w:r>
          </w:p>
        </w:tc>
        <w:tc>
          <w:tcPr>
            <w:tcW w:w="1708" w:type="dxa"/>
            <w:noWrap/>
            <w:hideMark/>
          </w:tcPr>
          <w:p w14:paraId="4F97EC94" w14:textId="1E547B7B" w:rsidR="00D0748F" w:rsidRPr="00B74284" w:rsidRDefault="00DD4755" w:rsidP="00B74284">
            <w:pPr>
              <w:jc w:val="center"/>
              <w:rPr>
                <w:rFonts w:ascii="Times New Roman" w:hAnsi="Times New Roman" w:cs="Times New Roman"/>
                <w:bCs/>
                <w:sz w:val="28"/>
                <w:szCs w:val="28"/>
                <w:lang w:val="uk-UA"/>
              </w:rPr>
            </w:pPr>
            <w:r w:rsidRPr="00B74284">
              <w:rPr>
                <w:rFonts w:ascii="Times New Roman" w:hAnsi="Times New Roman" w:cs="Times New Roman"/>
                <w:bCs/>
                <w:sz w:val="28"/>
                <w:szCs w:val="28"/>
                <w:lang w:val="uk-UA"/>
              </w:rPr>
              <w:t>результат за 2019р.</w:t>
            </w:r>
          </w:p>
        </w:tc>
        <w:tc>
          <w:tcPr>
            <w:tcW w:w="1479" w:type="dxa"/>
            <w:noWrap/>
            <w:hideMark/>
          </w:tcPr>
          <w:p w14:paraId="125BDA9C" w14:textId="5C5AD8CC" w:rsidR="00D0748F" w:rsidRPr="00B74284" w:rsidRDefault="00DD4755" w:rsidP="00B74284">
            <w:pPr>
              <w:jc w:val="center"/>
              <w:rPr>
                <w:rFonts w:ascii="Times New Roman" w:hAnsi="Times New Roman" w:cs="Times New Roman"/>
                <w:bCs/>
                <w:sz w:val="28"/>
                <w:szCs w:val="28"/>
                <w:lang w:val="uk-UA"/>
              </w:rPr>
            </w:pPr>
            <w:r w:rsidRPr="00B74284">
              <w:rPr>
                <w:rFonts w:ascii="Times New Roman" w:hAnsi="Times New Roman" w:cs="Times New Roman"/>
                <w:bCs/>
                <w:sz w:val="28"/>
                <w:szCs w:val="28"/>
                <w:lang w:val="uk-UA"/>
              </w:rPr>
              <w:t>результат за 2020р.</w:t>
            </w:r>
          </w:p>
        </w:tc>
      </w:tr>
      <w:tr w:rsidR="00D0748F" w:rsidRPr="005C7FAD" w14:paraId="51206D83" w14:textId="77777777" w:rsidTr="00381F48">
        <w:trPr>
          <w:trHeight w:val="343"/>
        </w:trPr>
        <w:tc>
          <w:tcPr>
            <w:tcW w:w="2814" w:type="dxa"/>
            <w:noWrap/>
            <w:hideMark/>
          </w:tcPr>
          <w:p w14:paraId="35608D02"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708" w:type="dxa"/>
            <w:noWrap/>
          </w:tcPr>
          <w:p w14:paraId="540E53E0"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849" w:type="dxa"/>
            <w:noWrap/>
          </w:tcPr>
          <w:p w14:paraId="44B4A386"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708" w:type="dxa"/>
            <w:noWrap/>
          </w:tcPr>
          <w:p w14:paraId="60F21BC7"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tcPr>
          <w:p w14:paraId="432081CD"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r>
      <w:tr w:rsidR="00D0748F" w:rsidRPr="005C7FAD" w14:paraId="7D0FC338" w14:textId="77777777" w:rsidTr="00381F48">
        <w:trPr>
          <w:trHeight w:val="343"/>
        </w:trPr>
        <w:tc>
          <w:tcPr>
            <w:tcW w:w="2814" w:type="dxa"/>
            <w:noWrap/>
            <w:hideMark/>
          </w:tcPr>
          <w:p w14:paraId="641624D6"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708" w:type="dxa"/>
            <w:noWrap/>
          </w:tcPr>
          <w:p w14:paraId="40901550"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728E634B"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5B842E27"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0,033</w:t>
            </w:r>
          </w:p>
        </w:tc>
        <w:tc>
          <w:tcPr>
            <w:tcW w:w="1479" w:type="dxa"/>
            <w:noWrap/>
          </w:tcPr>
          <w:p w14:paraId="78EB7C62"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r>
      <w:tr w:rsidR="00D0748F" w:rsidRPr="005C7FAD" w14:paraId="71FA3F9D" w14:textId="77777777" w:rsidTr="00381F48">
        <w:trPr>
          <w:trHeight w:val="343"/>
        </w:trPr>
        <w:tc>
          <w:tcPr>
            <w:tcW w:w="2814" w:type="dxa"/>
            <w:noWrap/>
            <w:hideMark/>
          </w:tcPr>
          <w:p w14:paraId="60C132DA"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708" w:type="dxa"/>
            <w:noWrap/>
          </w:tcPr>
          <w:p w14:paraId="6EC8CA9B"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28118E5A"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708" w:type="dxa"/>
            <w:noWrap/>
          </w:tcPr>
          <w:p w14:paraId="448ED7DB"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0,031</w:t>
            </w:r>
          </w:p>
        </w:tc>
        <w:tc>
          <w:tcPr>
            <w:tcW w:w="1479" w:type="dxa"/>
            <w:noWrap/>
          </w:tcPr>
          <w:p w14:paraId="36FBB923"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r>
      <w:tr w:rsidR="00D0748F" w:rsidRPr="005C7FAD" w14:paraId="31FA5E63" w14:textId="77777777" w:rsidTr="00381F48">
        <w:trPr>
          <w:trHeight w:val="343"/>
        </w:trPr>
        <w:tc>
          <w:tcPr>
            <w:tcW w:w="2814" w:type="dxa"/>
            <w:noWrap/>
            <w:hideMark/>
          </w:tcPr>
          <w:p w14:paraId="28676A50"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708" w:type="dxa"/>
            <w:noWrap/>
          </w:tcPr>
          <w:p w14:paraId="226657B4"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4B3F69A9"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5AC546FE"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479" w:type="dxa"/>
            <w:noWrap/>
          </w:tcPr>
          <w:p w14:paraId="5D416CDE"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r>
      <w:tr w:rsidR="00D0748F" w:rsidRPr="005C7FAD" w14:paraId="193FDDB1" w14:textId="77777777" w:rsidTr="00381F48">
        <w:trPr>
          <w:trHeight w:val="343"/>
        </w:trPr>
        <w:tc>
          <w:tcPr>
            <w:tcW w:w="2814" w:type="dxa"/>
            <w:noWrap/>
            <w:hideMark/>
          </w:tcPr>
          <w:p w14:paraId="6D03B85B"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708" w:type="dxa"/>
            <w:noWrap/>
          </w:tcPr>
          <w:p w14:paraId="42C46455"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849" w:type="dxa"/>
            <w:noWrap/>
          </w:tcPr>
          <w:p w14:paraId="0349F2AA"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708" w:type="dxa"/>
            <w:noWrap/>
          </w:tcPr>
          <w:p w14:paraId="46EF18CF"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tcPr>
          <w:p w14:paraId="5D9787C1"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r>
      <w:tr w:rsidR="00D0748F" w:rsidRPr="005C7FAD" w14:paraId="37604A55" w14:textId="77777777" w:rsidTr="00381F48">
        <w:trPr>
          <w:trHeight w:val="343"/>
        </w:trPr>
        <w:tc>
          <w:tcPr>
            <w:tcW w:w="2814" w:type="dxa"/>
            <w:noWrap/>
            <w:hideMark/>
          </w:tcPr>
          <w:p w14:paraId="42289C54"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708" w:type="dxa"/>
            <w:noWrap/>
          </w:tcPr>
          <w:p w14:paraId="2B0211DE"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097432D7"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49CF16A1"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tcPr>
          <w:p w14:paraId="28A404FE"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r>
      <w:tr w:rsidR="00D0748F" w:rsidRPr="005C7FAD" w14:paraId="745EA04C" w14:textId="77777777" w:rsidTr="00381F48">
        <w:trPr>
          <w:trHeight w:val="343"/>
        </w:trPr>
        <w:tc>
          <w:tcPr>
            <w:tcW w:w="2814" w:type="dxa"/>
            <w:noWrap/>
            <w:hideMark/>
          </w:tcPr>
          <w:p w14:paraId="0410725A"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708" w:type="dxa"/>
            <w:noWrap/>
          </w:tcPr>
          <w:p w14:paraId="05FFA783"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849" w:type="dxa"/>
            <w:noWrap/>
          </w:tcPr>
          <w:p w14:paraId="3BCA04A3"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708" w:type="dxa"/>
            <w:noWrap/>
          </w:tcPr>
          <w:p w14:paraId="5020B5F5"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479" w:type="dxa"/>
            <w:noWrap/>
          </w:tcPr>
          <w:p w14:paraId="11F1628E"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r>
      <w:tr w:rsidR="00D0748F" w:rsidRPr="005C7FAD" w14:paraId="34F17E2E" w14:textId="77777777" w:rsidTr="00381F48">
        <w:trPr>
          <w:trHeight w:val="343"/>
        </w:trPr>
        <w:tc>
          <w:tcPr>
            <w:tcW w:w="2814" w:type="dxa"/>
            <w:noWrap/>
            <w:hideMark/>
          </w:tcPr>
          <w:p w14:paraId="6D388515"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708" w:type="dxa"/>
            <w:noWrap/>
          </w:tcPr>
          <w:p w14:paraId="2C56720A"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849" w:type="dxa"/>
            <w:noWrap/>
          </w:tcPr>
          <w:p w14:paraId="0B61A368"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3BC681FB"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hideMark/>
          </w:tcPr>
          <w:p w14:paraId="497552AC" w14:textId="77777777" w:rsidR="00D0748F" w:rsidRPr="00B74284" w:rsidRDefault="00D0748F" w:rsidP="00B74284">
            <w:pPr>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w:t>
            </w:r>
          </w:p>
        </w:tc>
      </w:tr>
      <w:tr w:rsidR="00D0748F" w:rsidRPr="005C7FAD" w14:paraId="4763C348" w14:textId="77777777" w:rsidTr="00381F48">
        <w:trPr>
          <w:trHeight w:val="343"/>
        </w:trPr>
        <w:tc>
          <w:tcPr>
            <w:tcW w:w="2814" w:type="dxa"/>
            <w:noWrap/>
            <w:hideMark/>
          </w:tcPr>
          <w:p w14:paraId="2F82818E"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708" w:type="dxa"/>
            <w:noWrap/>
          </w:tcPr>
          <w:p w14:paraId="3CB0EC11"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6A5D2CF4"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0,035</w:t>
            </w:r>
          </w:p>
        </w:tc>
        <w:tc>
          <w:tcPr>
            <w:tcW w:w="1708" w:type="dxa"/>
            <w:noWrap/>
          </w:tcPr>
          <w:p w14:paraId="1392723F"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479" w:type="dxa"/>
            <w:noWrap/>
            <w:hideMark/>
          </w:tcPr>
          <w:p w14:paraId="74359A0C" w14:textId="77777777" w:rsidR="00D0748F" w:rsidRPr="00B74284" w:rsidRDefault="00D0748F" w:rsidP="00B74284">
            <w:pPr>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w:t>
            </w:r>
          </w:p>
        </w:tc>
      </w:tr>
      <w:tr w:rsidR="00D0748F" w:rsidRPr="005C7FAD" w14:paraId="4B1D73DA" w14:textId="77777777" w:rsidTr="00381F48">
        <w:trPr>
          <w:trHeight w:val="343"/>
        </w:trPr>
        <w:tc>
          <w:tcPr>
            <w:tcW w:w="2814" w:type="dxa"/>
            <w:noWrap/>
            <w:hideMark/>
          </w:tcPr>
          <w:p w14:paraId="594783FC"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708" w:type="dxa"/>
            <w:noWrap/>
          </w:tcPr>
          <w:p w14:paraId="279F4ACB"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0,023</w:t>
            </w:r>
          </w:p>
        </w:tc>
        <w:tc>
          <w:tcPr>
            <w:tcW w:w="1849" w:type="dxa"/>
            <w:noWrap/>
          </w:tcPr>
          <w:p w14:paraId="250504F8"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708" w:type="dxa"/>
            <w:noWrap/>
          </w:tcPr>
          <w:p w14:paraId="4C9C72EA"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hideMark/>
          </w:tcPr>
          <w:p w14:paraId="28F1462A" w14:textId="77777777" w:rsidR="00D0748F" w:rsidRPr="00B74284" w:rsidRDefault="00D0748F" w:rsidP="00B74284">
            <w:pPr>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w:t>
            </w:r>
          </w:p>
        </w:tc>
      </w:tr>
      <w:tr w:rsidR="00D0748F" w:rsidRPr="005C7FAD" w14:paraId="64707505" w14:textId="77777777" w:rsidTr="00381F48">
        <w:trPr>
          <w:trHeight w:val="343"/>
        </w:trPr>
        <w:tc>
          <w:tcPr>
            <w:tcW w:w="2814" w:type="dxa"/>
            <w:noWrap/>
            <w:hideMark/>
          </w:tcPr>
          <w:p w14:paraId="43F24DAF"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708" w:type="dxa"/>
            <w:noWrap/>
          </w:tcPr>
          <w:p w14:paraId="419B0419"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0,038</w:t>
            </w:r>
          </w:p>
        </w:tc>
        <w:tc>
          <w:tcPr>
            <w:tcW w:w="1849" w:type="dxa"/>
            <w:noWrap/>
          </w:tcPr>
          <w:p w14:paraId="72F8FE88"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5549A43C"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479" w:type="dxa"/>
            <w:noWrap/>
            <w:hideMark/>
          </w:tcPr>
          <w:p w14:paraId="052E8351" w14:textId="77777777" w:rsidR="00D0748F" w:rsidRPr="00B74284" w:rsidRDefault="00D0748F" w:rsidP="00B74284">
            <w:pPr>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w:t>
            </w:r>
          </w:p>
        </w:tc>
      </w:tr>
      <w:tr w:rsidR="00D0748F" w:rsidRPr="005C7FAD" w14:paraId="2DCFC27B" w14:textId="77777777" w:rsidTr="00381F48">
        <w:trPr>
          <w:trHeight w:val="53"/>
        </w:trPr>
        <w:tc>
          <w:tcPr>
            <w:tcW w:w="2814" w:type="dxa"/>
            <w:noWrap/>
            <w:hideMark/>
          </w:tcPr>
          <w:p w14:paraId="49461C4E" w14:textId="77777777" w:rsidR="00D0748F" w:rsidRPr="005C7FAD" w:rsidRDefault="00D0748F" w:rsidP="008920B9">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708" w:type="dxa"/>
            <w:noWrap/>
          </w:tcPr>
          <w:p w14:paraId="21B8ADDC"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849" w:type="dxa"/>
            <w:noWrap/>
          </w:tcPr>
          <w:p w14:paraId="44F29C60"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0,036</w:t>
            </w:r>
          </w:p>
        </w:tc>
        <w:tc>
          <w:tcPr>
            <w:tcW w:w="1708" w:type="dxa"/>
            <w:noWrap/>
          </w:tcPr>
          <w:p w14:paraId="2A65E558" w14:textId="77777777" w:rsidR="00D0748F" w:rsidRPr="00B74284" w:rsidRDefault="00D0748F" w:rsidP="00B74284">
            <w:pPr>
              <w:spacing w:after="200"/>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0,037</w:t>
            </w:r>
          </w:p>
        </w:tc>
        <w:tc>
          <w:tcPr>
            <w:tcW w:w="1479" w:type="dxa"/>
            <w:noWrap/>
            <w:hideMark/>
          </w:tcPr>
          <w:p w14:paraId="221C2BF9" w14:textId="77777777" w:rsidR="00D0748F" w:rsidRPr="00B74284" w:rsidRDefault="00D0748F" w:rsidP="00B74284">
            <w:pPr>
              <w:jc w:val="center"/>
              <w:rPr>
                <w:rFonts w:ascii="Times New Roman" w:hAnsi="Times New Roman" w:cs="Times New Roman"/>
                <w:sz w:val="28"/>
                <w:szCs w:val="28"/>
                <w:lang w:val="uk-UA"/>
              </w:rPr>
            </w:pPr>
            <w:r w:rsidRPr="00B74284">
              <w:rPr>
                <w:rFonts w:ascii="Times New Roman" w:hAnsi="Times New Roman" w:cs="Times New Roman"/>
                <w:sz w:val="28"/>
                <w:szCs w:val="28"/>
                <w:lang w:val="uk-UA"/>
              </w:rPr>
              <w:t>-</w:t>
            </w:r>
          </w:p>
        </w:tc>
      </w:tr>
    </w:tbl>
    <w:p w14:paraId="489D8511" w14:textId="76A8E102" w:rsidR="00B37FE7" w:rsidRPr="0060516E" w:rsidRDefault="00B37FE7" w:rsidP="00D0748F">
      <w:pPr>
        <w:spacing w:after="0" w:line="360" w:lineRule="auto"/>
        <w:jc w:val="both"/>
        <w:rPr>
          <w:rFonts w:ascii="Times New Roman" w:hAnsi="Times New Roman" w:cs="Times New Roman"/>
          <w:sz w:val="28"/>
          <w:szCs w:val="24"/>
          <w:lang w:val="uk-UA"/>
        </w:rPr>
      </w:pPr>
    </w:p>
    <w:p w14:paraId="72EE448D" w14:textId="09503E8E" w:rsidR="00B37FE7" w:rsidRDefault="00BE7246" w:rsidP="00BE7246">
      <w:pPr>
        <w:spacing w:after="0" w:line="360" w:lineRule="auto"/>
        <w:ind w:firstLine="709"/>
        <w:jc w:val="both"/>
        <w:rPr>
          <w:rFonts w:ascii="Times New Roman" w:hAnsi="Times New Roman" w:cs="Times New Roman"/>
          <w:sz w:val="28"/>
          <w:szCs w:val="28"/>
        </w:rPr>
      </w:pPr>
      <w:r w:rsidRPr="00BE7246">
        <w:rPr>
          <w:rFonts w:ascii="Times New Roman" w:hAnsi="Times New Roman" w:cs="Times New Roman"/>
          <w:sz w:val="28"/>
          <w:szCs w:val="28"/>
        </w:rPr>
        <w:t xml:space="preserve">Аналіз даних спостережень за вмістом </w:t>
      </w:r>
      <w:r w:rsidR="00B37FE7">
        <w:rPr>
          <w:rFonts w:ascii="Times New Roman" w:hAnsi="Times New Roman" w:cs="Times New Roman"/>
          <w:sz w:val="28"/>
          <w:szCs w:val="28"/>
          <w:lang w:val="uk-UA"/>
        </w:rPr>
        <w:t>нафтопродуктів</w:t>
      </w:r>
      <w:r w:rsidRPr="00BE7246">
        <w:rPr>
          <w:rFonts w:ascii="Times New Roman" w:hAnsi="Times New Roman" w:cs="Times New Roman"/>
          <w:sz w:val="28"/>
          <w:szCs w:val="28"/>
        </w:rPr>
        <w:t xml:space="preserve"> свідчить про те, що у звітному періоді концентрації </w:t>
      </w:r>
      <w:r w:rsidR="00B37FE7">
        <w:rPr>
          <w:rFonts w:ascii="Times New Roman" w:hAnsi="Times New Roman" w:cs="Times New Roman"/>
          <w:sz w:val="28"/>
          <w:szCs w:val="28"/>
          <w:lang w:val="uk-UA"/>
        </w:rPr>
        <w:t>забруднюючих речовин не</w:t>
      </w:r>
      <w:r w:rsidRPr="00BE7246">
        <w:rPr>
          <w:rFonts w:ascii="Times New Roman" w:hAnsi="Times New Roman" w:cs="Times New Roman"/>
          <w:sz w:val="28"/>
          <w:szCs w:val="28"/>
        </w:rPr>
        <w:t xml:space="preserve"> перевищували </w:t>
      </w:r>
      <w:r w:rsidR="00B37FE7">
        <w:rPr>
          <w:rFonts w:ascii="Times New Roman" w:hAnsi="Times New Roman" w:cs="Times New Roman"/>
          <w:sz w:val="28"/>
          <w:szCs w:val="28"/>
          <w:lang w:val="uk-UA"/>
        </w:rPr>
        <w:t xml:space="preserve">норми </w:t>
      </w:r>
      <w:r w:rsidRPr="00BE7246">
        <w:rPr>
          <w:rFonts w:ascii="Times New Roman" w:hAnsi="Times New Roman" w:cs="Times New Roman"/>
          <w:sz w:val="28"/>
          <w:szCs w:val="28"/>
        </w:rPr>
        <w:t>ГДК</w:t>
      </w:r>
      <w:r w:rsidR="00B37FE7">
        <w:rPr>
          <w:rFonts w:ascii="Times New Roman" w:hAnsi="Times New Roman" w:cs="Times New Roman"/>
          <w:sz w:val="28"/>
          <w:szCs w:val="28"/>
          <w:lang w:val="uk-UA"/>
        </w:rPr>
        <w:t>.</w:t>
      </w:r>
    </w:p>
    <w:p w14:paraId="2779E0EE" w14:textId="127B33B6" w:rsidR="00B37FE7" w:rsidRDefault="00BE7246" w:rsidP="00B23CCD">
      <w:pPr>
        <w:spacing w:after="0" w:line="360" w:lineRule="auto"/>
        <w:ind w:firstLine="709"/>
        <w:jc w:val="both"/>
        <w:rPr>
          <w:rFonts w:ascii="Times New Roman" w:hAnsi="Times New Roman" w:cs="Times New Roman"/>
          <w:sz w:val="28"/>
          <w:szCs w:val="28"/>
          <w:lang w:val="uk-UA"/>
        </w:rPr>
      </w:pPr>
      <w:r w:rsidRPr="00BE7246">
        <w:rPr>
          <w:rFonts w:ascii="Times New Roman" w:hAnsi="Times New Roman" w:cs="Times New Roman"/>
          <w:sz w:val="28"/>
          <w:szCs w:val="28"/>
        </w:rPr>
        <w:t xml:space="preserve">Максимальний вміст </w:t>
      </w:r>
      <w:r w:rsidR="00B37FE7">
        <w:rPr>
          <w:rFonts w:ascii="Times New Roman" w:hAnsi="Times New Roman" w:cs="Times New Roman"/>
          <w:sz w:val="28"/>
          <w:szCs w:val="28"/>
          <w:lang w:val="uk-UA"/>
        </w:rPr>
        <w:t>нафтопродуктів</w:t>
      </w:r>
      <w:r w:rsidRPr="00BE7246">
        <w:rPr>
          <w:rFonts w:ascii="Times New Roman" w:hAnsi="Times New Roman" w:cs="Times New Roman"/>
          <w:sz w:val="28"/>
          <w:szCs w:val="28"/>
        </w:rPr>
        <w:t xml:space="preserve">, який </w:t>
      </w:r>
      <w:r w:rsidR="00B37FE7">
        <w:rPr>
          <w:rFonts w:ascii="Times New Roman" w:hAnsi="Times New Roman" w:cs="Times New Roman"/>
          <w:sz w:val="28"/>
          <w:szCs w:val="28"/>
          <w:lang w:val="uk-UA"/>
        </w:rPr>
        <w:t>спостерігався</w:t>
      </w:r>
      <w:r w:rsidR="00B37FE7">
        <w:rPr>
          <w:rFonts w:ascii="Times New Roman" w:hAnsi="Times New Roman" w:cs="Times New Roman"/>
          <w:sz w:val="28"/>
          <w:szCs w:val="28"/>
        </w:rPr>
        <w:t xml:space="preserve"> </w:t>
      </w:r>
      <w:r w:rsidR="00B37FE7">
        <w:rPr>
          <w:rFonts w:ascii="Times New Roman" w:hAnsi="Times New Roman" w:cs="Times New Roman"/>
          <w:sz w:val="28"/>
          <w:szCs w:val="28"/>
          <w:lang w:val="uk-UA"/>
        </w:rPr>
        <w:t xml:space="preserve">становить </w:t>
      </w:r>
      <w:r w:rsidRPr="00BE7246">
        <w:rPr>
          <w:rFonts w:ascii="Times New Roman" w:hAnsi="Times New Roman" w:cs="Times New Roman"/>
          <w:sz w:val="28"/>
          <w:szCs w:val="28"/>
        </w:rPr>
        <w:t>0</w:t>
      </w:r>
      <w:r w:rsidR="00B37FE7">
        <w:rPr>
          <w:rFonts w:ascii="Times New Roman" w:hAnsi="Times New Roman" w:cs="Times New Roman"/>
          <w:sz w:val="28"/>
          <w:szCs w:val="28"/>
          <w:lang w:val="uk-UA"/>
        </w:rPr>
        <w:t xml:space="preserve">,038 </w:t>
      </w:r>
      <w:r w:rsidRPr="00BE7246">
        <w:rPr>
          <w:rFonts w:ascii="Times New Roman" w:hAnsi="Times New Roman" w:cs="Times New Roman"/>
          <w:sz w:val="28"/>
          <w:szCs w:val="28"/>
        </w:rPr>
        <w:t>мг/дм</w:t>
      </w:r>
      <w:r w:rsidR="00B37FE7">
        <w:rPr>
          <w:rFonts w:ascii="Times New Roman" w:hAnsi="Times New Roman" w:cs="Times New Roman"/>
          <w:sz w:val="28"/>
          <w:szCs w:val="28"/>
        </w:rPr>
        <w:t>³</w:t>
      </w:r>
      <w:r w:rsidR="00B37FE7">
        <w:rPr>
          <w:rFonts w:ascii="Times New Roman" w:hAnsi="Times New Roman" w:cs="Times New Roman"/>
          <w:sz w:val="28"/>
          <w:szCs w:val="28"/>
          <w:lang w:val="uk-UA"/>
        </w:rPr>
        <w:t>.</w:t>
      </w:r>
      <w:r w:rsidR="00B23CCD">
        <w:rPr>
          <w:rFonts w:ascii="Times New Roman" w:hAnsi="Times New Roman" w:cs="Times New Roman"/>
          <w:sz w:val="28"/>
          <w:szCs w:val="28"/>
          <w:lang w:val="uk-UA"/>
        </w:rPr>
        <w:t xml:space="preserve"> </w:t>
      </w:r>
      <w:r w:rsidR="00B37FE7" w:rsidRPr="00BE7246">
        <w:rPr>
          <w:rFonts w:ascii="Times New Roman" w:hAnsi="Times New Roman" w:cs="Times New Roman"/>
          <w:sz w:val="28"/>
          <w:szCs w:val="28"/>
        </w:rPr>
        <w:t>М</w:t>
      </w:r>
      <w:r w:rsidR="00B37FE7">
        <w:rPr>
          <w:rFonts w:ascii="Times New Roman" w:hAnsi="Times New Roman" w:cs="Times New Roman"/>
          <w:sz w:val="28"/>
          <w:szCs w:val="28"/>
          <w:lang w:val="uk-UA"/>
        </w:rPr>
        <w:t>інімаль</w:t>
      </w:r>
      <w:r w:rsidR="00B37FE7" w:rsidRPr="00BE7246">
        <w:rPr>
          <w:rFonts w:ascii="Times New Roman" w:hAnsi="Times New Roman" w:cs="Times New Roman"/>
          <w:sz w:val="28"/>
          <w:szCs w:val="28"/>
        </w:rPr>
        <w:t xml:space="preserve">ний вміст </w:t>
      </w:r>
      <w:r w:rsidR="00B37FE7">
        <w:rPr>
          <w:rFonts w:ascii="Times New Roman" w:hAnsi="Times New Roman" w:cs="Times New Roman"/>
          <w:sz w:val="28"/>
          <w:szCs w:val="28"/>
          <w:lang w:val="uk-UA"/>
        </w:rPr>
        <w:t>нафтопродуктів</w:t>
      </w:r>
      <w:r w:rsidR="00B37FE7" w:rsidRPr="00BE7246">
        <w:rPr>
          <w:rFonts w:ascii="Times New Roman" w:hAnsi="Times New Roman" w:cs="Times New Roman"/>
          <w:sz w:val="28"/>
          <w:szCs w:val="28"/>
        </w:rPr>
        <w:t xml:space="preserve">, який </w:t>
      </w:r>
      <w:r w:rsidR="00B37FE7">
        <w:rPr>
          <w:rFonts w:ascii="Times New Roman" w:hAnsi="Times New Roman" w:cs="Times New Roman"/>
          <w:sz w:val="28"/>
          <w:szCs w:val="28"/>
          <w:lang w:val="uk-UA"/>
        </w:rPr>
        <w:t>спостерігався</w:t>
      </w:r>
      <w:r w:rsidR="00B37FE7">
        <w:rPr>
          <w:rFonts w:ascii="Times New Roman" w:hAnsi="Times New Roman" w:cs="Times New Roman"/>
          <w:sz w:val="28"/>
          <w:szCs w:val="28"/>
        </w:rPr>
        <w:t xml:space="preserve"> </w:t>
      </w:r>
      <w:r w:rsidR="00B37FE7">
        <w:rPr>
          <w:rFonts w:ascii="Times New Roman" w:hAnsi="Times New Roman" w:cs="Times New Roman"/>
          <w:sz w:val="28"/>
          <w:szCs w:val="28"/>
          <w:lang w:val="uk-UA"/>
        </w:rPr>
        <w:t xml:space="preserve">становить </w:t>
      </w:r>
      <w:r w:rsidR="00B37FE7" w:rsidRPr="00BE7246">
        <w:rPr>
          <w:rFonts w:ascii="Times New Roman" w:hAnsi="Times New Roman" w:cs="Times New Roman"/>
          <w:sz w:val="28"/>
          <w:szCs w:val="28"/>
        </w:rPr>
        <w:t>0</w:t>
      </w:r>
      <w:r w:rsidR="00B37FE7">
        <w:rPr>
          <w:rFonts w:ascii="Times New Roman" w:hAnsi="Times New Roman" w:cs="Times New Roman"/>
          <w:sz w:val="28"/>
          <w:szCs w:val="28"/>
          <w:lang w:val="uk-UA"/>
        </w:rPr>
        <w:t xml:space="preserve">,023 </w:t>
      </w:r>
      <w:r w:rsidR="00B37FE7" w:rsidRPr="00BE7246">
        <w:rPr>
          <w:rFonts w:ascii="Times New Roman" w:hAnsi="Times New Roman" w:cs="Times New Roman"/>
          <w:sz w:val="28"/>
          <w:szCs w:val="28"/>
        </w:rPr>
        <w:t>мг/дм</w:t>
      </w:r>
      <w:r w:rsidR="00B37FE7">
        <w:rPr>
          <w:rFonts w:ascii="Times New Roman" w:hAnsi="Times New Roman" w:cs="Times New Roman"/>
          <w:sz w:val="28"/>
          <w:szCs w:val="28"/>
        </w:rPr>
        <w:t>³</w:t>
      </w:r>
      <w:r w:rsidR="00B37FE7">
        <w:rPr>
          <w:rFonts w:ascii="Times New Roman" w:hAnsi="Times New Roman" w:cs="Times New Roman"/>
          <w:sz w:val="28"/>
          <w:szCs w:val="28"/>
          <w:lang w:val="uk-UA"/>
        </w:rPr>
        <w:t>.</w:t>
      </w:r>
    </w:p>
    <w:p w14:paraId="3FDB57E1" w14:textId="30CA72F4" w:rsidR="00D0748F" w:rsidRDefault="00D0748F" w:rsidP="00B23CCD">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 xml:space="preserve">Спостереження динаміки зміни результатів представлені на (рис. 3.8). Коливання результатів у промислових стоках </w:t>
      </w:r>
      <w:r w:rsidR="00585926" w:rsidRPr="005C7FAD">
        <w:rPr>
          <w:rFonts w:ascii="Times New Roman" w:hAnsi="Times New Roman" w:cs="Times New Roman"/>
          <w:sz w:val="28"/>
          <w:szCs w:val="28"/>
          <w:lang w:val="uk-UA"/>
        </w:rPr>
        <w:t>починаються</w:t>
      </w:r>
      <w:r w:rsidRPr="005C7FAD">
        <w:rPr>
          <w:rFonts w:ascii="Times New Roman" w:hAnsi="Times New Roman" w:cs="Times New Roman"/>
          <w:sz w:val="28"/>
          <w:szCs w:val="28"/>
          <w:lang w:val="uk-UA"/>
        </w:rPr>
        <w:t xml:space="preserve"> з позначки 7,8 одиниць рН до 8,4 одиниці рН протягом трьох років.</w:t>
      </w:r>
    </w:p>
    <w:p w14:paraId="61A8C3FE" w14:textId="77777777" w:rsidR="00201100" w:rsidRPr="005C7FAD" w:rsidRDefault="00201100" w:rsidP="00DA5332">
      <w:pPr>
        <w:spacing w:after="0" w:line="360" w:lineRule="auto"/>
        <w:jc w:val="both"/>
        <w:rPr>
          <w:rFonts w:ascii="Times New Roman" w:hAnsi="Times New Roman" w:cs="Times New Roman"/>
          <w:sz w:val="28"/>
          <w:szCs w:val="28"/>
          <w:lang w:val="uk-UA"/>
        </w:rPr>
      </w:pPr>
    </w:p>
    <w:p w14:paraId="5E87ACA3" w14:textId="77777777" w:rsidR="00D0748F" w:rsidRPr="005C7FAD" w:rsidRDefault="00D0748F" w:rsidP="00D0748F">
      <w:pPr>
        <w:spacing w:after="0" w:line="360" w:lineRule="auto"/>
        <w:jc w:val="both"/>
        <w:rPr>
          <w:rFonts w:ascii="Times New Roman" w:hAnsi="Times New Roman" w:cs="Times New Roman"/>
          <w:sz w:val="28"/>
          <w:szCs w:val="28"/>
          <w:lang w:val="uk-UA"/>
        </w:rPr>
      </w:pPr>
      <w:r w:rsidRPr="005C7FAD">
        <w:rPr>
          <w:noProof/>
          <w:lang w:eastAsia="ru-RU"/>
        </w:rPr>
        <w:drawing>
          <wp:inline distT="0" distB="0" distL="0" distR="0" wp14:anchorId="0C06A11E" wp14:editId="701CF2BD">
            <wp:extent cx="5940425" cy="2371725"/>
            <wp:effectExtent l="0" t="0" r="3175"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5D1103" w14:textId="7E70D193" w:rsidR="0048620E" w:rsidRPr="005C7FAD" w:rsidRDefault="00D0748F" w:rsidP="008D4EA2">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9A221C">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8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реакції середовища водних розчинів</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425069FD" w14:textId="77777777" w:rsidR="008920B9" w:rsidRPr="005C7FAD" w:rsidRDefault="008920B9" w:rsidP="00756ED6">
      <w:pPr>
        <w:spacing w:after="0" w:line="360" w:lineRule="auto"/>
        <w:rPr>
          <w:rFonts w:ascii="Times New Roman" w:hAnsi="Times New Roman" w:cs="Times New Roman"/>
          <w:sz w:val="28"/>
          <w:szCs w:val="28"/>
          <w:shd w:val="clear" w:color="auto" w:fill="FFFFFF"/>
          <w:lang w:val="uk-UA"/>
        </w:rPr>
      </w:pPr>
    </w:p>
    <w:p w14:paraId="0B77C90B" w14:textId="77777777" w:rsidR="00D41638"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Масова концентрація сульфатів у виробничих стоках представлена на (рис.3.9). </w:t>
      </w:r>
    </w:p>
    <w:p w14:paraId="0C9BC161" w14:textId="77777777" w:rsidR="00D41638" w:rsidRPr="005C7FAD" w:rsidRDefault="00D41638" w:rsidP="00756ED6">
      <w:pPr>
        <w:spacing w:after="0" w:line="360" w:lineRule="auto"/>
        <w:jc w:val="both"/>
        <w:rPr>
          <w:rFonts w:ascii="Times New Roman" w:hAnsi="Times New Roman" w:cs="Times New Roman"/>
          <w:sz w:val="28"/>
          <w:szCs w:val="28"/>
          <w:lang w:val="uk-UA"/>
        </w:rPr>
      </w:pPr>
    </w:p>
    <w:p w14:paraId="16BC8FB2" w14:textId="785DF8E8" w:rsidR="00D41638" w:rsidRPr="005C7FAD" w:rsidRDefault="00D41638" w:rsidP="00D41638">
      <w:pPr>
        <w:spacing w:after="0" w:line="360" w:lineRule="auto"/>
        <w:jc w:val="both"/>
        <w:rPr>
          <w:rFonts w:ascii="Times New Roman" w:hAnsi="Times New Roman" w:cs="Times New Roman"/>
          <w:sz w:val="28"/>
          <w:szCs w:val="28"/>
          <w:lang w:val="uk-UA"/>
        </w:rPr>
      </w:pPr>
      <w:r w:rsidRPr="005C7FAD">
        <w:rPr>
          <w:noProof/>
          <w:lang w:eastAsia="ru-RU"/>
        </w:rPr>
        <w:drawing>
          <wp:inline distT="0" distB="0" distL="0" distR="0" wp14:anchorId="4822CD6C" wp14:editId="54C84106">
            <wp:extent cx="5940425" cy="2981325"/>
            <wp:effectExtent l="0" t="0" r="317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405372" w14:textId="30DA1DB2" w:rsidR="00D903E2" w:rsidRPr="005C7FAD" w:rsidRDefault="00D41638" w:rsidP="00DF7641">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Рисунок 3.9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сульфатів</w:t>
      </w:r>
      <w:r w:rsidRPr="005C7FAD">
        <w:rPr>
          <w:rFonts w:ascii="Times New Roman" w:hAnsi="Times New Roman" w:cs="Times New Roman"/>
          <w:sz w:val="28"/>
          <w:szCs w:val="28"/>
          <w:shd w:val="clear" w:color="auto" w:fill="FFFFFF"/>
          <w:vertAlign w:val="subscript"/>
          <w:lang w:val="uk-UA"/>
        </w:rPr>
        <w:t xml:space="preserve"> </w:t>
      </w:r>
      <w:r w:rsidRPr="005C7FAD">
        <w:rPr>
          <w:rFonts w:ascii="Times New Roman" w:hAnsi="Times New Roman" w:cs="Times New Roman"/>
          <w:sz w:val="28"/>
          <w:szCs w:val="28"/>
          <w:shd w:val="clear" w:color="auto" w:fill="FFFFFF"/>
          <w:lang w:val="uk-UA"/>
        </w:rPr>
        <w:t>у виробничих стоках</w:t>
      </w:r>
    </w:p>
    <w:p w14:paraId="49F42777" w14:textId="1906D03B" w:rsidR="00D0748F" w:rsidRPr="00570532" w:rsidRDefault="00381F48" w:rsidP="00570532">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Спостереження показують зменшення показників забруднюючої концентрації на початку 2019 року та в середині 2020 року. Результати не перевищують ГДК.</w:t>
      </w:r>
      <w:r w:rsidR="00570532">
        <w:rPr>
          <w:rFonts w:ascii="Times New Roman" w:hAnsi="Times New Roman" w:cs="Times New Roman"/>
          <w:sz w:val="28"/>
          <w:szCs w:val="28"/>
          <w:lang w:val="uk-UA"/>
        </w:rPr>
        <w:t xml:space="preserve"> </w:t>
      </w:r>
      <w:r w:rsidR="00D0748F" w:rsidRPr="005C7FAD">
        <w:rPr>
          <w:rFonts w:ascii="Times New Roman" w:hAnsi="Times New Roman" w:cs="Times New Roman"/>
          <w:sz w:val="28"/>
          <w:szCs w:val="28"/>
          <w:lang w:val="uk-UA"/>
        </w:rPr>
        <w:t>Результат масової концентрації у промислових стоках не перевищує ГДК, та дорівнює 162,85 мг/дм³.</w:t>
      </w:r>
    </w:p>
    <w:p w14:paraId="52225553" w14:textId="08257691" w:rsidR="00D0748F" w:rsidRPr="005C7FAD" w:rsidRDefault="00D0748F" w:rsidP="00ED43DD">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t>У таблиці (3.8) представлені результ</w:t>
      </w:r>
      <w:r w:rsidR="00ED43DD" w:rsidRPr="005C7FAD">
        <w:rPr>
          <w:rFonts w:ascii="Times New Roman" w:hAnsi="Times New Roman" w:cs="Times New Roman"/>
          <w:sz w:val="28"/>
          <w:szCs w:val="28"/>
          <w:shd w:val="clear" w:color="auto" w:fill="FFFFFF"/>
          <w:lang w:val="uk-UA"/>
        </w:rPr>
        <w:t>ати масової концентрації ортофос</w:t>
      </w:r>
      <w:r w:rsidRPr="005C7FAD">
        <w:rPr>
          <w:rFonts w:ascii="Times New Roman" w:hAnsi="Times New Roman" w:cs="Times New Roman"/>
          <w:sz w:val="28"/>
          <w:szCs w:val="28"/>
          <w:shd w:val="clear" w:color="auto" w:fill="FFFFFF"/>
          <w:lang w:val="uk-UA"/>
        </w:rPr>
        <w:t xml:space="preserve">фатів у виробничих стоках, де </w:t>
      </w:r>
      <w:r w:rsidRPr="005C7FAD">
        <w:rPr>
          <w:rFonts w:ascii="Times New Roman" w:hAnsi="Times New Roman" w:cs="Times New Roman"/>
          <w:sz w:val="28"/>
          <w:szCs w:val="28"/>
          <w:lang w:val="uk-UA"/>
        </w:rPr>
        <w:t xml:space="preserve">спостерігається щорічне зменшення концентрації забруднюючих речовин. </w:t>
      </w:r>
    </w:p>
    <w:p w14:paraId="0A303BDB" w14:textId="77777777" w:rsidR="00D0748F" w:rsidRPr="005C7FAD" w:rsidRDefault="00D0748F" w:rsidP="00D0748F">
      <w:pPr>
        <w:spacing w:after="0" w:line="360" w:lineRule="auto"/>
        <w:jc w:val="both"/>
        <w:rPr>
          <w:rFonts w:ascii="Times New Roman" w:hAnsi="Times New Roman" w:cs="Times New Roman"/>
          <w:sz w:val="28"/>
          <w:szCs w:val="28"/>
          <w:lang w:val="uk-UA"/>
        </w:rPr>
      </w:pPr>
    </w:p>
    <w:p w14:paraId="7774E6D8" w14:textId="3518A15C" w:rsidR="00D0748F" w:rsidRPr="005C7FAD" w:rsidRDefault="00D0748F" w:rsidP="00D0748F">
      <w:pPr>
        <w:spacing w:after="0" w:line="360" w:lineRule="auto"/>
        <w:ind w:firstLine="708"/>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Таблиця 3.8 </w:t>
      </w:r>
      <w:r w:rsidRPr="005C7FAD">
        <w:rPr>
          <w:rFonts w:ascii="Times New Roman" w:eastAsia="Times New Roman" w:hAnsi="Times New Roman" w:cs="Times New Roman"/>
          <w:color w:val="000000"/>
          <w:sz w:val="28"/>
          <w:szCs w:val="28"/>
          <w:lang w:val="uk-UA" w:eastAsia="ru-RU"/>
        </w:rPr>
        <w:t>– Результати змін концентрацій ортофосфатів у виробничих стоках</w:t>
      </w:r>
      <w:r w:rsidR="00ED43DD" w:rsidRPr="005C7FAD">
        <w:rPr>
          <w:rFonts w:ascii="Times New Roman" w:eastAsia="Times New Roman" w:hAnsi="Times New Roman" w:cs="Times New Roman"/>
          <w:color w:val="000000"/>
          <w:sz w:val="28"/>
          <w:szCs w:val="28"/>
          <w:lang w:val="uk-UA" w:eastAsia="ru-RU"/>
        </w:rPr>
        <w:t>,</w:t>
      </w:r>
      <w:r w:rsidR="00DD4755" w:rsidRPr="005C7FAD">
        <w:rPr>
          <w:rFonts w:ascii="Times New Roman" w:eastAsia="Times New Roman" w:hAnsi="Times New Roman" w:cs="Times New Roman"/>
          <w:color w:val="000000"/>
          <w:sz w:val="28"/>
          <w:szCs w:val="28"/>
          <w:lang w:val="uk-UA" w:eastAsia="ru-RU"/>
        </w:rPr>
        <w:t xml:space="preserve"> мг/дм³</w:t>
      </w:r>
    </w:p>
    <w:tbl>
      <w:tblPr>
        <w:tblStyle w:val="12"/>
        <w:tblW w:w="9465" w:type="dxa"/>
        <w:tblLook w:val="04A0" w:firstRow="1" w:lastRow="0" w:firstColumn="1" w:lastColumn="0" w:noHBand="0" w:noVBand="1"/>
      </w:tblPr>
      <w:tblGrid>
        <w:gridCol w:w="2975"/>
        <w:gridCol w:w="1863"/>
        <w:gridCol w:w="1575"/>
        <w:gridCol w:w="1576"/>
        <w:gridCol w:w="1476"/>
      </w:tblGrid>
      <w:tr w:rsidR="00D0748F" w:rsidRPr="005C7FAD" w14:paraId="6097EBE2" w14:textId="77777777" w:rsidTr="00001C50">
        <w:trPr>
          <w:trHeight w:val="719"/>
        </w:trPr>
        <w:tc>
          <w:tcPr>
            <w:tcW w:w="2975" w:type="dxa"/>
            <w:vMerge w:val="restart"/>
            <w:noWrap/>
          </w:tcPr>
          <w:p w14:paraId="5AC8E5B4" w14:textId="77777777" w:rsidR="00D0748F" w:rsidRPr="005C7FAD" w:rsidRDefault="00D0748F" w:rsidP="00381F48">
            <w:pPr>
              <w:rPr>
                <w:rFonts w:ascii="Times New Roman" w:hAnsi="Times New Roman" w:cs="Times New Roman"/>
                <w:bCs/>
                <w:sz w:val="28"/>
                <w:szCs w:val="28"/>
                <w:lang w:val="uk-UA"/>
              </w:rPr>
            </w:pPr>
            <w:r w:rsidRPr="005C7FAD">
              <w:rPr>
                <w:rFonts w:ascii="Times New Roman" w:hAnsi="Times New Roman" w:cs="Times New Roman"/>
                <w:bCs/>
                <w:sz w:val="28"/>
                <w:szCs w:val="28"/>
                <w:lang w:val="uk-UA"/>
              </w:rPr>
              <w:t>Періодичність</w:t>
            </w:r>
          </w:p>
          <w:p w14:paraId="68210055" w14:textId="77777777" w:rsidR="00D0748F" w:rsidRPr="005C7FAD" w:rsidRDefault="00D0748F" w:rsidP="00381F48">
            <w:pPr>
              <w:rPr>
                <w:rFonts w:ascii="Times New Roman" w:hAnsi="Times New Roman" w:cs="Times New Roman"/>
                <w:b/>
                <w:bCs/>
                <w:sz w:val="28"/>
                <w:szCs w:val="28"/>
                <w:lang w:val="uk-UA"/>
              </w:rPr>
            </w:pPr>
            <w:r w:rsidRPr="005C7FAD">
              <w:rPr>
                <w:rFonts w:ascii="Times New Roman" w:hAnsi="Times New Roman" w:cs="Times New Roman"/>
                <w:bCs/>
                <w:sz w:val="28"/>
                <w:szCs w:val="28"/>
                <w:lang w:val="uk-UA"/>
              </w:rPr>
              <w:t>виконання вимірювань</w:t>
            </w:r>
          </w:p>
        </w:tc>
        <w:tc>
          <w:tcPr>
            <w:tcW w:w="6490" w:type="dxa"/>
            <w:gridSpan w:val="4"/>
            <w:noWrap/>
          </w:tcPr>
          <w:p w14:paraId="5516A3D4" w14:textId="77777777" w:rsidR="00D0748F" w:rsidRPr="005C7FAD" w:rsidRDefault="00D0748F" w:rsidP="00381F48">
            <w:pPr>
              <w:jc w:val="center"/>
              <w:rPr>
                <w:rFonts w:ascii="Times New Roman" w:hAnsi="Times New Roman" w:cs="Times New Roman"/>
                <w:bCs/>
                <w:sz w:val="28"/>
                <w:szCs w:val="28"/>
                <w:lang w:val="uk-UA"/>
              </w:rPr>
            </w:pPr>
            <w:r w:rsidRPr="005C7FAD">
              <w:rPr>
                <w:rFonts w:ascii="Times New Roman" w:hAnsi="Times New Roman" w:cs="Times New Roman"/>
                <w:bCs/>
                <w:sz w:val="28"/>
                <w:szCs w:val="28"/>
                <w:lang w:val="uk-UA"/>
              </w:rPr>
              <w:t>Роки спостережень</w:t>
            </w:r>
          </w:p>
        </w:tc>
      </w:tr>
      <w:tr w:rsidR="00D0748F" w:rsidRPr="005C7FAD" w14:paraId="0375EE40" w14:textId="77777777" w:rsidTr="00001C50">
        <w:trPr>
          <w:trHeight w:val="807"/>
        </w:trPr>
        <w:tc>
          <w:tcPr>
            <w:tcW w:w="2975" w:type="dxa"/>
            <w:vMerge/>
            <w:noWrap/>
            <w:hideMark/>
          </w:tcPr>
          <w:p w14:paraId="3F411E36" w14:textId="77777777" w:rsidR="00D0748F" w:rsidRPr="005C7FAD" w:rsidRDefault="00D0748F" w:rsidP="00381F48">
            <w:pPr>
              <w:rPr>
                <w:rFonts w:ascii="Times New Roman" w:hAnsi="Times New Roman" w:cs="Times New Roman"/>
                <w:bCs/>
                <w:sz w:val="28"/>
                <w:szCs w:val="28"/>
                <w:lang w:val="uk-UA"/>
              </w:rPr>
            </w:pPr>
          </w:p>
        </w:tc>
        <w:tc>
          <w:tcPr>
            <w:tcW w:w="1863" w:type="dxa"/>
            <w:noWrap/>
            <w:hideMark/>
          </w:tcPr>
          <w:p w14:paraId="295C9C7E" w14:textId="0917728B" w:rsidR="00D0748F" w:rsidRPr="000C32B0" w:rsidRDefault="00ED43DD" w:rsidP="000C32B0">
            <w:pPr>
              <w:jc w:val="center"/>
              <w:rPr>
                <w:rFonts w:ascii="Times New Roman" w:hAnsi="Times New Roman" w:cs="Times New Roman"/>
                <w:bCs/>
                <w:sz w:val="28"/>
                <w:szCs w:val="28"/>
                <w:lang w:val="uk-UA"/>
              </w:rPr>
            </w:pPr>
            <w:r w:rsidRPr="000C32B0">
              <w:rPr>
                <w:rFonts w:ascii="Times New Roman" w:hAnsi="Times New Roman" w:cs="Times New Roman"/>
                <w:bCs/>
                <w:sz w:val="28"/>
                <w:szCs w:val="28"/>
                <w:lang w:val="uk-UA"/>
              </w:rPr>
              <w:t>результат за 2017р.</w:t>
            </w:r>
          </w:p>
        </w:tc>
        <w:tc>
          <w:tcPr>
            <w:tcW w:w="1575" w:type="dxa"/>
            <w:noWrap/>
            <w:hideMark/>
          </w:tcPr>
          <w:p w14:paraId="66449B3E" w14:textId="507DD16E" w:rsidR="00D0748F" w:rsidRPr="000C32B0" w:rsidRDefault="00ED43DD" w:rsidP="000C32B0">
            <w:pPr>
              <w:jc w:val="center"/>
              <w:rPr>
                <w:rFonts w:ascii="Times New Roman" w:hAnsi="Times New Roman" w:cs="Times New Roman"/>
                <w:bCs/>
                <w:sz w:val="28"/>
                <w:szCs w:val="28"/>
                <w:lang w:val="uk-UA"/>
              </w:rPr>
            </w:pPr>
            <w:r w:rsidRPr="000C32B0">
              <w:rPr>
                <w:rFonts w:ascii="Times New Roman" w:hAnsi="Times New Roman" w:cs="Times New Roman"/>
                <w:bCs/>
                <w:sz w:val="28"/>
                <w:szCs w:val="28"/>
                <w:lang w:val="uk-UA"/>
              </w:rPr>
              <w:t>р</w:t>
            </w:r>
            <w:r w:rsidR="00D0748F" w:rsidRPr="000C32B0">
              <w:rPr>
                <w:rFonts w:ascii="Times New Roman" w:hAnsi="Times New Roman" w:cs="Times New Roman"/>
                <w:bCs/>
                <w:sz w:val="28"/>
                <w:szCs w:val="28"/>
                <w:lang w:val="uk-UA"/>
              </w:rPr>
              <w:t>езультат за 2018р.</w:t>
            </w:r>
          </w:p>
        </w:tc>
        <w:tc>
          <w:tcPr>
            <w:tcW w:w="1576" w:type="dxa"/>
            <w:noWrap/>
            <w:hideMark/>
          </w:tcPr>
          <w:p w14:paraId="55E3E4C3" w14:textId="456200DC" w:rsidR="00D0748F" w:rsidRPr="000C32B0" w:rsidRDefault="00ED43DD" w:rsidP="000C32B0">
            <w:pPr>
              <w:jc w:val="center"/>
              <w:rPr>
                <w:rFonts w:ascii="Times New Roman" w:hAnsi="Times New Roman" w:cs="Times New Roman"/>
                <w:bCs/>
                <w:sz w:val="28"/>
                <w:szCs w:val="28"/>
                <w:lang w:val="uk-UA"/>
              </w:rPr>
            </w:pPr>
            <w:r w:rsidRPr="000C32B0">
              <w:rPr>
                <w:rFonts w:ascii="Times New Roman" w:hAnsi="Times New Roman" w:cs="Times New Roman"/>
                <w:bCs/>
                <w:sz w:val="28"/>
                <w:szCs w:val="28"/>
                <w:lang w:val="uk-UA"/>
              </w:rPr>
              <w:t>результат за 2019р.</w:t>
            </w:r>
          </w:p>
        </w:tc>
        <w:tc>
          <w:tcPr>
            <w:tcW w:w="1475" w:type="dxa"/>
            <w:noWrap/>
            <w:hideMark/>
          </w:tcPr>
          <w:p w14:paraId="05575C20" w14:textId="3F3D6483" w:rsidR="00D0748F" w:rsidRPr="000C32B0" w:rsidRDefault="00ED43DD" w:rsidP="000C32B0">
            <w:pPr>
              <w:jc w:val="center"/>
              <w:rPr>
                <w:rFonts w:ascii="Times New Roman" w:hAnsi="Times New Roman" w:cs="Times New Roman"/>
                <w:bCs/>
                <w:sz w:val="28"/>
                <w:szCs w:val="28"/>
                <w:lang w:val="uk-UA"/>
              </w:rPr>
            </w:pPr>
            <w:r w:rsidRPr="000C32B0">
              <w:rPr>
                <w:rFonts w:ascii="Times New Roman" w:hAnsi="Times New Roman" w:cs="Times New Roman"/>
                <w:bCs/>
                <w:sz w:val="28"/>
                <w:szCs w:val="28"/>
                <w:lang w:val="uk-UA"/>
              </w:rPr>
              <w:t>результат за 2020р.</w:t>
            </w:r>
          </w:p>
        </w:tc>
      </w:tr>
      <w:tr w:rsidR="00D0748F" w:rsidRPr="005C7FAD" w14:paraId="5F45A445" w14:textId="77777777" w:rsidTr="00001C50">
        <w:trPr>
          <w:trHeight w:val="402"/>
        </w:trPr>
        <w:tc>
          <w:tcPr>
            <w:tcW w:w="2975" w:type="dxa"/>
            <w:noWrap/>
            <w:hideMark/>
          </w:tcPr>
          <w:p w14:paraId="5E41D0AF"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січень</w:t>
            </w:r>
          </w:p>
        </w:tc>
        <w:tc>
          <w:tcPr>
            <w:tcW w:w="1863" w:type="dxa"/>
            <w:noWrap/>
          </w:tcPr>
          <w:p w14:paraId="1DEFB5B3"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0,24</w:t>
            </w:r>
          </w:p>
        </w:tc>
        <w:tc>
          <w:tcPr>
            <w:tcW w:w="1575" w:type="dxa"/>
            <w:noWrap/>
          </w:tcPr>
          <w:p w14:paraId="101A4BA1"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c>
          <w:tcPr>
            <w:tcW w:w="1576" w:type="dxa"/>
            <w:noWrap/>
          </w:tcPr>
          <w:p w14:paraId="5BD40A6C"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tcPr>
          <w:p w14:paraId="70A0AE25"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0,227</w:t>
            </w:r>
          </w:p>
        </w:tc>
      </w:tr>
      <w:tr w:rsidR="00D0748F" w:rsidRPr="005C7FAD" w14:paraId="7C98719B" w14:textId="77777777" w:rsidTr="00001C50">
        <w:trPr>
          <w:trHeight w:val="402"/>
        </w:trPr>
        <w:tc>
          <w:tcPr>
            <w:tcW w:w="2975" w:type="dxa"/>
            <w:noWrap/>
            <w:hideMark/>
          </w:tcPr>
          <w:p w14:paraId="0DBBDB63"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лютий</w:t>
            </w:r>
          </w:p>
        </w:tc>
        <w:tc>
          <w:tcPr>
            <w:tcW w:w="1863" w:type="dxa"/>
            <w:noWrap/>
          </w:tcPr>
          <w:p w14:paraId="7ADC2327"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0,239</w:t>
            </w:r>
          </w:p>
        </w:tc>
        <w:tc>
          <w:tcPr>
            <w:tcW w:w="1575" w:type="dxa"/>
            <w:noWrap/>
          </w:tcPr>
          <w:p w14:paraId="6A3D863A"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576" w:type="dxa"/>
            <w:noWrap/>
          </w:tcPr>
          <w:p w14:paraId="55535109"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w:t>
            </w:r>
          </w:p>
        </w:tc>
        <w:tc>
          <w:tcPr>
            <w:tcW w:w="1475" w:type="dxa"/>
            <w:noWrap/>
          </w:tcPr>
          <w:p w14:paraId="7858AAAC"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r>
      <w:tr w:rsidR="00D0748F" w:rsidRPr="005C7FAD" w14:paraId="46939C57" w14:textId="77777777" w:rsidTr="00001C50">
        <w:trPr>
          <w:trHeight w:val="402"/>
        </w:trPr>
        <w:tc>
          <w:tcPr>
            <w:tcW w:w="2975" w:type="dxa"/>
            <w:noWrap/>
            <w:hideMark/>
          </w:tcPr>
          <w:p w14:paraId="7F4B4183"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березень</w:t>
            </w:r>
          </w:p>
        </w:tc>
        <w:tc>
          <w:tcPr>
            <w:tcW w:w="1863" w:type="dxa"/>
            <w:noWrap/>
          </w:tcPr>
          <w:p w14:paraId="051D48B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0,233</w:t>
            </w:r>
          </w:p>
        </w:tc>
        <w:tc>
          <w:tcPr>
            <w:tcW w:w="1575" w:type="dxa"/>
            <w:noWrap/>
          </w:tcPr>
          <w:p w14:paraId="4F7A326C"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0,231</w:t>
            </w:r>
          </w:p>
        </w:tc>
        <w:tc>
          <w:tcPr>
            <w:tcW w:w="1576" w:type="dxa"/>
            <w:noWrap/>
          </w:tcPr>
          <w:p w14:paraId="1DED32B3"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0,21</w:t>
            </w:r>
          </w:p>
        </w:tc>
        <w:tc>
          <w:tcPr>
            <w:tcW w:w="1475" w:type="dxa"/>
            <w:noWrap/>
          </w:tcPr>
          <w:p w14:paraId="2FBED239"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0,228</w:t>
            </w:r>
          </w:p>
        </w:tc>
      </w:tr>
      <w:tr w:rsidR="00D0748F" w:rsidRPr="005C7FAD" w14:paraId="781A6E62" w14:textId="77777777" w:rsidTr="00001C50">
        <w:trPr>
          <w:trHeight w:val="402"/>
        </w:trPr>
        <w:tc>
          <w:tcPr>
            <w:tcW w:w="2975" w:type="dxa"/>
            <w:noWrap/>
            <w:hideMark/>
          </w:tcPr>
          <w:p w14:paraId="27E181F6"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квітень</w:t>
            </w:r>
          </w:p>
        </w:tc>
        <w:tc>
          <w:tcPr>
            <w:tcW w:w="1863" w:type="dxa"/>
            <w:noWrap/>
          </w:tcPr>
          <w:p w14:paraId="1143715E"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0,238</w:t>
            </w:r>
          </w:p>
        </w:tc>
        <w:tc>
          <w:tcPr>
            <w:tcW w:w="1575" w:type="dxa"/>
            <w:noWrap/>
          </w:tcPr>
          <w:p w14:paraId="6360E30F"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0,237</w:t>
            </w:r>
          </w:p>
        </w:tc>
        <w:tc>
          <w:tcPr>
            <w:tcW w:w="1576" w:type="dxa"/>
            <w:noWrap/>
          </w:tcPr>
          <w:p w14:paraId="16F3B455"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tcPr>
          <w:p w14:paraId="1E59DA5A"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r>
      <w:tr w:rsidR="00D0748F" w:rsidRPr="005C7FAD" w14:paraId="4BDD8F3D" w14:textId="77777777" w:rsidTr="00001C50">
        <w:trPr>
          <w:trHeight w:val="402"/>
        </w:trPr>
        <w:tc>
          <w:tcPr>
            <w:tcW w:w="2975" w:type="dxa"/>
            <w:noWrap/>
            <w:hideMark/>
          </w:tcPr>
          <w:p w14:paraId="29098E94"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травень</w:t>
            </w:r>
          </w:p>
        </w:tc>
        <w:tc>
          <w:tcPr>
            <w:tcW w:w="1863" w:type="dxa"/>
            <w:noWrap/>
          </w:tcPr>
          <w:p w14:paraId="6EAF89AC"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0,233</w:t>
            </w:r>
          </w:p>
        </w:tc>
        <w:tc>
          <w:tcPr>
            <w:tcW w:w="1575" w:type="dxa"/>
            <w:noWrap/>
          </w:tcPr>
          <w:p w14:paraId="5F417761"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0,235</w:t>
            </w:r>
          </w:p>
        </w:tc>
        <w:tc>
          <w:tcPr>
            <w:tcW w:w="1576" w:type="dxa"/>
            <w:noWrap/>
          </w:tcPr>
          <w:p w14:paraId="6D8DB3A7"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c>
          <w:tcPr>
            <w:tcW w:w="1475" w:type="dxa"/>
            <w:noWrap/>
          </w:tcPr>
          <w:p w14:paraId="703211B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r>
      <w:tr w:rsidR="00D0748F" w:rsidRPr="005C7FAD" w14:paraId="598257FE" w14:textId="77777777" w:rsidTr="00001C50">
        <w:trPr>
          <w:trHeight w:val="402"/>
        </w:trPr>
        <w:tc>
          <w:tcPr>
            <w:tcW w:w="2975" w:type="dxa"/>
            <w:noWrap/>
            <w:hideMark/>
          </w:tcPr>
          <w:p w14:paraId="0DCCEC35"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червень</w:t>
            </w:r>
          </w:p>
        </w:tc>
        <w:tc>
          <w:tcPr>
            <w:tcW w:w="1863" w:type="dxa"/>
            <w:noWrap/>
          </w:tcPr>
          <w:p w14:paraId="098E66F4"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0,239</w:t>
            </w:r>
          </w:p>
        </w:tc>
        <w:tc>
          <w:tcPr>
            <w:tcW w:w="1575" w:type="dxa"/>
            <w:noWrap/>
          </w:tcPr>
          <w:p w14:paraId="37104CDF"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576" w:type="dxa"/>
            <w:noWrap/>
          </w:tcPr>
          <w:p w14:paraId="0761E3A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tcPr>
          <w:p w14:paraId="51663815"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r>
      <w:tr w:rsidR="00D0748F" w:rsidRPr="005C7FAD" w14:paraId="2DCEBDF0" w14:textId="77777777" w:rsidTr="00001C50">
        <w:trPr>
          <w:trHeight w:val="402"/>
        </w:trPr>
        <w:tc>
          <w:tcPr>
            <w:tcW w:w="2975" w:type="dxa"/>
            <w:noWrap/>
            <w:hideMark/>
          </w:tcPr>
          <w:p w14:paraId="7876875B"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липень</w:t>
            </w:r>
          </w:p>
        </w:tc>
        <w:tc>
          <w:tcPr>
            <w:tcW w:w="1863" w:type="dxa"/>
            <w:noWrap/>
          </w:tcPr>
          <w:p w14:paraId="7633B753"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0,24</w:t>
            </w:r>
          </w:p>
        </w:tc>
        <w:tc>
          <w:tcPr>
            <w:tcW w:w="1575" w:type="dxa"/>
            <w:noWrap/>
          </w:tcPr>
          <w:p w14:paraId="390CE25D"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0,232</w:t>
            </w:r>
          </w:p>
        </w:tc>
        <w:tc>
          <w:tcPr>
            <w:tcW w:w="1576" w:type="dxa"/>
            <w:noWrap/>
          </w:tcPr>
          <w:p w14:paraId="3E54E353"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0,227</w:t>
            </w:r>
          </w:p>
        </w:tc>
        <w:tc>
          <w:tcPr>
            <w:tcW w:w="1475" w:type="dxa"/>
            <w:noWrap/>
          </w:tcPr>
          <w:p w14:paraId="59A1C35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r>
      <w:tr w:rsidR="00D0748F" w:rsidRPr="005C7FAD" w14:paraId="65F5A50F" w14:textId="77777777" w:rsidTr="00001C50">
        <w:trPr>
          <w:trHeight w:val="402"/>
        </w:trPr>
        <w:tc>
          <w:tcPr>
            <w:tcW w:w="2975" w:type="dxa"/>
            <w:noWrap/>
            <w:hideMark/>
          </w:tcPr>
          <w:p w14:paraId="6F596CE9"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серпень</w:t>
            </w:r>
          </w:p>
        </w:tc>
        <w:tc>
          <w:tcPr>
            <w:tcW w:w="1863" w:type="dxa"/>
            <w:noWrap/>
          </w:tcPr>
          <w:p w14:paraId="54B426D9"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0,24</w:t>
            </w:r>
          </w:p>
        </w:tc>
        <w:tc>
          <w:tcPr>
            <w:tcW w:w="1575" w:type="dxa"/>
            <w:noWrap/>
          </w:tcPr>
          <w:p w14:paraId="1E432495"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0,234</w:t>
            </w:r>
          </w:p>
        </w:tc>
        <w:tc>
          <w:tcPr>
            <w:tcW w:w="1576" w:type="dxa"/>
            <w:noWrap/>
          </w:tcPr>
          <w:p w14:paraId="10DF222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hideMark/>
          </w:tcPr>
          <w:p w14:paraId="5B2CEFBA" w14:textId="77777777" w:rsidR="00D0748F" w:rsidRPr="000C32B0" w:rsidRDefault="00D0748F" w:rsidP="000C32B0">
            <w:pPr>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w:t>
            </w:r>
          </w:p>
        </w:tc>
      </w:tr>
      <w:tr w:rsidR="00D0748F" w:rsidRPr="005C7FAD" w14:paraId="6F1B0150" w14:textId="77777777" w:rsidTr="00001C50">
        <w:trPr>
          <w:trHeight w:val="402"/>
        </w:trPr>
        <w:tc>
          <w:tcPr>
            <w:tcW w:w="2975" w:type="dxa"/>
            <w:noWrap/>
            <w:hideMark/>
          </w:tcPr>
          <w:p w14:paraId="1BCA1F45"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вересень</w:t>
            </w:r>
          </w:p>
        </w:tc>
        <w:tc>
          <w:tcPr>
            <w:tcW w:w="1863" w:type="dxa"/>
            <w:noWrap/>
          </w:tcPr>
          <w:p w14:paraId="341E6658"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0,239</w:t>
            </w:r>
          </w:p>
        </w:tc>
        <w:tc>
          <w:tcPr>
            <w:tcW w:w="1575" w:type="dxa"/>
            <w:noWrap/>
          </w:tcPr>
          <w:p w14:paraId="0D49145D"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0,237</w:t>
            </w:r>
          </w:p>
        </w:tc>
        <w:tc>
          <w:tcPr>
            <w:tcW w:w="1576" w:type="dxa"/>
            <w:noWrap/>
          </w:tcPr>
          <w:p w14:paraId="479EF7D2"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hideMark/>
          </w:tcPr>
          <w:p w14:paraId="38960A6E" w14:textId="77777777" w:rsidR="00D0748F" w:rsidRPr="000C32B0" w:rsidRDefault="00D0748F" w:rsidP="000C32B0">
            <w:pPr>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w:t>
            </w:r>
          </w:p>
        </w:tc>
      </w:tr>
      <w:tr w:rsidR="00D0748F" w:rsidRPr="005C7FAD" w14:paraId="21854688" w14:textId="77777777" w:rsidTr="00001C50">
        <w:trPr>
          <w:trHeight w:val="402"/>
        </w:trPr>
        <w:tc>
          <w:tcPr>
            <w:tcW w:w="2975" w:type="dxa"/>
            <w:noWrap/>
            <w:hideMark/>
          </w:tcPr>
          <w:p w14:paraId="7A0E54B8"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жовтень</w:t>
            </w:r>
          </w:p>
        </w:tc>
        <w:tc>
          <w:tcPr>
            <w:tcW w:w="1863" w:type="dxa"/>
            <w:noWrap/>
          </w:tcPr>
          <w:p w14:paraId="12D4FE06"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0,237</w:t>
            </w:r>
          </w:p>
        </w:tc>
        <w:tc>
          <w:tcPr>
            <w:tcW w:w="1575" w:type="dxa"/>
            <w:noWrap/>
          </w:tcPr>
          <w:p w14:paraId="1021E44E"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0,236</w:t>
            </w:r>
          </w:p>
        </w:tc>
        <w:tc>
          <w:tcPr>
            <w:tcW w:w="1576" w:type="dxa"/>
            <w:noWrap/>
          </w:tcPr>
          <w:p w14:paraId="7F4039AE"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c>
          <w:tcPr>
            <w:tcW w:w="1475" w:type="dxa"/>
            <w:noWrap/>
            <w:hideMark/>
          </w:tcPr>
          <w:p w14:paraId="5DF1D500" w14:textId="77777777" w:rsidR="00D0748F" w:rsidRPr="000C32B0" w:rsidRDefault="00D0748F" w:rsidP="000C32B0">
            <w:pPr>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w:t>
            </w:r>
          </w:p>
        </w:tc>
      </w:tr>
      <w:tr w:rsidR="00D0748F" w:rsidRPr="005C7FAD" w14:paraId="17FC8F57" w14:textId="77777777" w:rsidTr="00001C50">
        <w:trPr>
          <w:trHeight w:val="402"/>
        </w:trPr>
        <w:tc>
          <w:tcPr>
            <w:tcW w:w="2975" w:type="dxa"/>
            <w:noWrap/>
            <w:hideMark/>
          </w:tcPr>
          <w:p w14:paraId="10EF879B"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листопад</w:t>
            </w:r>
          </w:p>
        </w:tc>
        <w:tc>
          <w:tcPr>
            <w:tcW w:w="1863" w:type="dxa"/>
            <w:noWrap/>
          </w:tcPr>
          <w:p w14:paraId="503201A0"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0,239</w:t>
            </w:r>
          </w:p>
        </w:tc>
        <w:tc>
          <w:tcPr>
            <w:tcW w:w="1575" w:type="dxa"/>
            <w:noWrap/>
          </w:tcPr>
          <w:p w14:paraId="2975396F"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0,231</w:t>
            </w:r>
          </w:p>
        </w:tc>
        <w:tc>
          <w:tcPr>
            <w:tcW w:w="1576" w:type="dxa"/>
            <w:noWrap/>
          </w:tcPr>
          <w:p w14:paraId="112916CB"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w:t>
            </w:r>
          </w:p>
        </w:tc>
        <w:tc>
          <w:tcPr>
            <w:tcW w:w="1475" w:type="dxa"/>
            <w:noWrap/>
            <w:hideMark/>
          </w:tcPr>
          <w:p w14:paraId="705C1773" w14:textId="77777777" w:rsidR="00D0748F" w:rsidRPr="000C32B0" w:rsidRDefault="00D0748F" w:rsidP="000C32B0">
            <w:pPr>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w:t>
            </w:r>
          </w:p>
        </w:tc>
      </w:tr>
      <w:tr w:rsidR="00D0748F" w:rsidRPr="005C7FAD" w14:paraId="70B829A6" w14:textId="77777777" w:rsidTr="00001C50">
        <w:trPr>
          <w:trHeight w:val="64"/>
        </w:trPr>
        <w:tc>
          <w:tcPr>
            <w:tcW w:w="2975" w:type="dxa"/>
            <w:noWrap/>
            <w:hideMark/>
          </w:tcPr>
          <w:p w14:paraId="4F13BA1F" w14:textId="77777777" w:rsidR="00D0748F" w:rsidRPr="005C7FAD" w:rsidRDefault="00D0748F" w:rsidP="00381F48">
            <w:pPr>
              <w:rPr>
                <w:rFonts w:ascii="Times New Roman" w:hAnsi="Times New Roman" w:cs="Times New Roman"/>
                <w:sz w:val="28"/>
                <w:szCs w:val="28"/>
                <w:lang w:val="uk-UA"/>
              </w:rPr>
            </w:pPr>
            <w:r w:rsidRPr="005C7FAD">
              <w:rPr>
                <w:rFonts w:ascii="Times New Roman" w:hAnsi="Times New Roman" w:cs="Times New Roman"/>
                <w:sz w:val="28"/>
                <w:szCs w:val="28"/>
                <w:lang w:val="uk-UA"/>
              </w:rPr>
              <w:t>грудень</w:t>
            </w:r>
          </w:p>
        </w:tc>
        <w:tc>
          <w:tcPr>
            <w:tcW w:w="1863" w:type="dxa"/>
            <w:noWrap/>
          </w:tcPr>
          <w:p w14:paraId="42D815F9"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0,234</w:t>
            </w:r>
          </w:p>
        </w:tc>
        <w:tc>
          <w:tcPr>
            <w:tcW w:w="1575" w:type="dxa"/>
            <w:noWrap/>
          </w:tcPr>
          <w:p w14:paraId="76CFBBB5"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0,238</w:t>
            </w:r>
          </w:p>
        </w:tc>
        <w:tc>
          <w:tcPr>
            <w:tcW w:w="1576" w:type="dxa"/>
            <w:noWrap/>
          </w:tcPr>
          <w:p w14:paraId="1A610F2F" w14:textId="77777777" w:rsidR="00D0748F" w:rsidRPr="000C32B0" w:rsidRDefault="00D0748F" w:rsidP="000C32B0">
            <w:pPr>
              <w:spacing w:after="200"/>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0,229</w:t>
            </w:r>
          </w:p>
        </w:tc>
        <w:tc>
          <w:tcPr>
            <w:tcW w:w="1475" w:type="dxa"/>
            <w:noWrap/>
            <w:hideMark/>
          </w:tcPr>
          <w:p w14:paraId="18903E71" w14:textId="77777777" w:rsidR="00D0748F" w:rsidRPr="000C32B0" w:rsidRDefault="00D0748F" w:rsidP="000C32B0">
            <w:pPr>
              <w:jc w:val="center"/>
              <w:rPr>
                <w:rFonts w:ascii="Times New Roman" w:hAnsi="Times New Roman" w:cs="Times New Roman"/>
                <w:sz w:val="28"/>
                <w:szCs w:val="28"/>
                <w:lang w:val="uk-UA"/>
              </w:rPr>
            </w:pPr>
            <w:r w:rsidRPr="000C32B0">
              <w:rPr>
                <w:rFonts w:ascii="Times New Roman" w:hAnsi="Times New Roman" w:cs="Times New Roman"/>
                <w:sz w:val="28"/>
                <w:szCs w:val="28"/>
                <w:lang w:val="uk-UA"/>
              </w:rPr>
              <w:t>-</w:t>
            </w:r>
          </w:p>
        </w:tc>
      </w:tr>
    </w:tbl>
    <w:p w14:paraId="6422B2C6" w14:textId="77777777" w:rsidR="00D0748F" w:rsidRPr="005C7FAD" w:rsidRDefault="00D0748F" w:rsidP="00D0748F">
      <w:pPr>
        <w:spacing w:after="0" w:line="360" w:lineRule="auto"/>
        <w:jc w:val="both"/>
        <w:rPr>
          <w:rFonts w:ascii="Times New Roman" w:hAnsi="Times New Roman" w:cs="Times New Roman"/>
          <w:sz w:val="28"/>
          <w:szCs w:val="28"/>
          <w:lang w:val="uk-UA"/>
        </w:rPr>
      </w:pPr>
    </w:p>
    <w:p w14:paraId="1E154FBE" w14:textId="356AED68" w:rsidR="00001C50" w:rsidRPr="005C7FAD" w:rsidRDefault="00D0748F" w:rsidP="00DF7641">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У промислових стоках не пе</w:t>
      </w:r>
      <w:r w:rsidR="0002586C" w:rsidRPr="005C7FAD">
        <w:rPr>
          <w:rFonts w:ascii="Times New Roman" w:hAnsi="Times New Roman" w:cs="Times New Roman"/>
          <w:sz w:val="28"/>
          <w:szCs w:val="28"/>
          <w:lang w:val="uk-UA"/>
        </w:rPr>
        <w:t>ревищується норма ГДК ортофосфат</w:t>
      </w:r>
      <w:r w:rsidRPr="005C7FAD">
        <w:rPr>
          <w:rFonts w:ascii="Times New Roman" w:hAnsi="Times New Roman" w:cs="Times New Roman"/>
          <w:sz w:val="28"/>
          <w:szCs w:val="28"/>
          <w:lang w:val="uk-UA"/>
        </w:rPr>
        <w:t>ів, вона майже в двічі менша, та складає 0,086 мг/дм³.</w:t>
      </w:r>
    </w:p>
    <w:p w14:paraId="09A8D9CA" w14:textId="43BDBD23" w:rsidR="00D0748F" w:rsidRPr="00C96655" w:rsidRDefault="00EC69E6" w:rsidP="00C96655">
      <w:pPr>
        <w:pStyle w:val="a6"/>
        <w:numPr>
          <w:ilvl w:val="1"/>
          <w:numId w:val="31"/>
        </w:numPr>
        <w:spacing w:after="0" w:line="360" w:lineRule="auto"/>
        <w:jc w:val="both"/>
        <w:rPr>
          <w:rFonts w:ascii="Times New Roman" w:hAnsi="Times New Roman" w:cs="Times New Roman"/>
          <w:sz w:val="28"/>
          <w:szCs w:val="28"/>
          <w:lang w:val="uk-UA"/>
        </w:rPr>
      </w:pPr>
      <w:r w:rsidRPr="00C96655">
        <w:rPr>
          <w:rFonts w:ascii="Times New Roman" w:hAnsi="Times New Roman" w:cs="Times New Roman"/>
          <w:sz w:val="28"/>
          <w:szCs w:val="28"/>
          <w:lang w:val="uk-UA"/>
        </w:rPr>
        <w:lastRenderedPageBreak/>
        <w:t>Дослідження в створах вище та нижче</w:t>
      </w:r>
      <w:r w:rsidR="00172235" w:rsidRPr="00C96655">
        <w:rPr>
          <w:rFonts w:ascii="Times New Roman" w:hAnsi="Times New Roman" w:cs="Times New Roman"/>
          <w:sz w:val="28"/>
          <w:szCs w:val="28"/>
          <w:lang w:val="uk-UA"/>
        </w:rPr>
        <w:t xml:space="preserve"> міста</w:t>
      </w:r>
      <w:r w:rsidR="00D0748F" w:rsidRPr="00C96655">
        <w:rPr>
          <w:rFonts w:ascii="Times New Roman" w:hAnsi="Times New Roman" w:cs="Times New Roman"/>
          <w:sz w:val="28"/>
          <w:szCs w:val="28"/>
          <w:lang w:val="uk-UA"/>
        </w:rPr>
        <w:t xml:space="preserve"> впливу</w:t>
      </w:r>
    </w:p>
    <w:p w14:paraId="2DB7C71E" w14:textId="77777777" w:rsidR="00D0748F" w:rsidRPr="005C7FAD" w:rsidRDefault="00D0748F" w:rsidP="00D0748F">
      <w:pPr>
        <w:spacing w:after="0" w:line="360" w:lineRule="auto"/>
        <w:jc w:val="both"/>
        <w:rPr>
          <w:rFonts w:ascii="Times New Roman" w:hAnsi="Times New Roman" w:cs="Times New Roman"/>
          <w:sz w:val="28"/>
          <w:szCs w:val="28"/>
          <w:lang w:val="uk-UA"/>
        </w:rPr>
      </w:pPr>
    </w:p>
    <w:p w14:paraId="7E5E8E3B" w14:textId="77777777" w:rsidR="00D0748F" w:rsidRPr="005C7FAD" w:rsidRDefault="00D0748F" w:rsidP="00D0748F">
      <w:pPr>
        <w:spacing w:after="0" w:line="360" w:lineRule="auto"/>
        <w:jc w:val="both"/>
        <w:rPr>
          <w:rFonts w:ascii="Times New Roman" w:hAnsi="Times New Roman" w:cs="Times New Roman"/>
          <w:sz w:val="28"/>
          <w:szCs w:val="28"/>
          <w:lang w:val="uk-UA"/>
        </w:rPr>
      </w:pPr>
    </w:p>
    <w:p w14:paraId="1FA900BF" w14:textId="72F8672D" w:rsidR="00D0748F" w:rsidRDefault="00D0748F" w:rsidP="00EB31E8">
      <w:pPr>
        <w:tabs>
          <w:tab w:val="left" w:pos="993"/>
        </w:tabs>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Проведені д</w:t>
      </w:r>
      <w:r w:rsidR="00EC69E6" w:rsidRPr="005C7FAD">
        <w:rPr>
          <w:rFonts w:ascii="Times New Roman" w:hAnsi="Times New Roman" w:cs="Times New Roman"/>
          <w:sz w:val="28"/>
          <w:szCs w:val="28"/>
          <w:lang w:val="uk-UA"/>
        </w:rPr>
        <w:t>ослідження у створах вище та нижч</w:t>
      </w:r>
      <w:r w:rsidR="00902458" w:rsidRPr="005C7FAD">
        <w:rPr>
          <w:rFonts w:ascii="Times New Roman" w:hAnsi="Times New Roman" w:cs="Times New Roman"/>
          <w:sz w:val="28"/>
          <w:szCs w:val="28"/>
          <w:lang w:val="uk-UA"/>
        </w:rPr>
        <w:t>е мі</w:t>
      </w:r>
      <w:r w:rsidR="0002586C" w:rsidRPr="005C7FAD">
        <w:rPr>
          <w:rFonts w:ascii="Times New Roman" w:hAnsi="Times New Roman" w:cs="Times New Roman"/>
          <w:sz w:val="28"/>
          <w:szCs w:val="28"/>
          <w:lang w:val="uk-UA"/>
        </w:rPr>
        <w:t>ста</w:t>
      </w:r>
      <w:r w:rsidRPr="005C7FAD">
        <w:rPr>
          <w:rFonts w:ascii="Times New Roman" w:hAnsi="Times New Roman" w:cs="Times New Roman"/>
          <w:sz w:val="28"/>
          <w:szCs w:val="28"/>
          <w:lang w:val="uk-UA"/>
        </w:rPr>
        <w:t xml:space="preserve"> впливу, у трьох ко</w:t>
      </w:r>
      <w:r w:rsidR="00C96655">
        <w:rPr>
          <w:rFonts w:ascii="Times New Roman" w:hAnsi="Times New Roman" w:cs="Times New Roman"/>
          <w:sz w:val="28"/>
          <w:szCs w:val="28"/>
          <w:lang w:val="uk-UA"/>
        </w:rPr>
        <w:t xml:space="preserve">нтрольних точках спостереження: </w:t>
      </w:r>
      <w:r w:rsidRPr="005C7FAD">
        <w:rPr>
          <w:rFonts w:ascii="Times New Roman" w:hAnsi="Times New Roman" w:cs="Times New Roman"/>
          <w:sz w:val="28"/>
          <w:szCs w:val="28"/>
          <w:lang w:val="uk-UA"/>
        </w:rPr>
        <w:t>Розсіючий випуск (</w:t>
      </w:r>
      <w:r w:rsidRPr="005C7FAD">
        <w:rPr>
          <w:rFonts w:ascii="Times New Roman" w:eastAsia="Times New Roman" w:hAnsi="Times New Roman" w:cs="Times New Roman"/>
          <w:sz w:val="28"/>
          <w:szCs w:val="28"/>
          <w:lang w:val="uk-UA" w:eastAsia="zh-CN"/>
        </w:rPr>
        <w:t>місце відбору: над розсіючим випуском</w:t>
      </w:r>
      <w:r w:rsidRPr="005C7FAD">
        <w:rPr>
          <w:rFonts w:ascii="Times New Roman" w:hAnsi="Times New Roman" w:cs="Times New Roman"/>
          <w:sz w:val="28"/>
          <w:szCs w:val="28"/>
          <w:lang w:val="uk-UA"/>
        </w:rPr>
        <w:t>);</w:t>
      </w:r>
      <w:r w:rsidR="00C96655">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Контрольний створ річки Дніпро (</w:t>
      </w:r>
      <w:r w:rsidRPr="005C7FAD">
        <w:rPr>
          <w:rFonts w:ascii="Times New Roman" w:eastAsia="Times New Roman" w:hAnsi="Times New Roman" w:cs="Times New Roman"/>
          <w:sz w:val="28"/>
          <w:szCs w:val="28"/>
          <w:lang w:val="uk-UA" w:eastAsia="zh-CN"/>
        </w:rPr>
        <w:t>місце відбору: 500 м нижче разсіючого випуску);</w:t>
      </w:r>
      <w:r w:rsidR="00C96655">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Контрольний створ затоки Осокорової (</w:t>
      </w:r>
      <w:r w:rsidRPr="005C7FAD">
        <w:rPr>
          <w:rFonts w:ascii="Times New Roman" w:eastAsia="Times New Roman" w:hAnsi="Times New Roman" w:cs="Times New Roman"/>
          <w:sz w:val="28"/>
          <w:szCs w:val="28"/>
          <w:lang w:val="uk-UA" w:eastAsia="zh-CN"/>
        </w:rPr>
        <w:t>місце відбору: 500 м нижче впаду у балку Панська у затоку Осокорову).</w:t>
      </w:r>
      <w:r w:rsidR="00C96655">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За даними контрольними точками були встановлені норми ГДК, які представлені в таблиці (3.</w:t>
      </w:r>
      <w:r w:rsidR="00F96AC0">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9).</w:t>
      </w:r>
    </w:p>
    <w:p w14:paraId="3E9B1548" w14:textId="77777777" w:rsidR="00EB31E8" w:rsidRPr="005C7FAD" w:rsidRDefault="00EB31E8" w:rsidP="003F5235">
      <w:pPr>
        <w:tabs>
          <w:tab w:val="left" w:pos="993"/>
        </w:tabs>
        <w:spacing w:after="0" w:line="360" w:lineRule="auto"/>
        <w:jc w:val="both"/>
        <w:rPr>
          <w:rFonts w:ascii="Times New Roman" w:hAnsi="Times New Roman" w:cs="Times New Roman"/>
          <w:sz w:val="28"/>
          <w:szCs w:val="28"/>
          <w:lang w:val="uk-UA"/>
        </w:rPr>
      </w:pPr>
    </w:p>
    <w:p w14:paraId="318E54F6" w14:textId="3C699FB0" w:rsidR="00D0748F" w:rsidRPr="005C7FAD" w:rsidRDefault="00D0748F" w:rsidP="00D0748F">
      <w:pPr>
        <w:spacing w:after="0" w:line="360" w:lineRule="auto"/>
        <w:ind w:firstLine="708"/>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Таблиця 3.</w:t>
      </w:r>
      <w:r w:rsidR="00F96AC0">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9 </w:t>
      </w:r>
      <w:r w:rsidRPr="005C7FAD">
        <w:rPr>
          <w:rFonts w:ascii="Times New Roman" w:eastAsia="Times New Roman" w:hAnsi="Times New Roman" w:cs="Times New Roman"/>
          <w:color w:val="000000"/>
          <w:sz w:val="28"/>
          <w:szCs w:val="28"/>
          <w:lang w:val="uk-UA" w:eastAsia="ru-RU"/>
        </w:rPr>
        <w:t xml:space="preserve">– Норми ГДК </w:t>
      </w:r>
      <w:r w:rsidRPr="00F96AC0">
        <w:rPr>
          <w:rFonts w:ascii="Times New Roman" w:eastAsia="Times New Roman" w:hAnsi="Times New Roman" w:cs="Times New Roman"/>
          <w:color w:val="000000"/>
          <w:sz w:val="28"/>
          <w:szCs w:val="28"/>
          <w:lang w:val="uk-UA" w:eastAsia="ru-RU"/>
        </w:rPr>
        <w:t xml:space="preserve">для </w:t>
      </w:r>
      <w:r w:rsidR="00AE19A6" w:rsidRPr="00F96AC0">
        <w:rPr>
          <w:rFonts w:ascii="Times New Roman" w:eastAsia="Times New Roman" w:hAnsi="Times New Roman" w:cs="Times New Roman"/>
          <w:color w:val="000000"/>
          <w:sz w:val="28"/>
          <w:szCs w:val="28"/>
          <w:lang w:val="uk-UA" w:eastAsia="ru-RU"/>
        </w:rPr>
        <w:t>контрольно-</w:t>
      </w:r>
      <w:r w:rsidRPr="00F96AC0">
        <w:rPr>
          <w:rFonts w:ascii="Times New Roman" w:eastAsia="Times New Roman" w:hAnsi="Times New Roman" w:cs="Times New Roman"/>
          <w:color w:val="000000"/>
          <w:sz w:val="28"/>
          <w:szCs w:val="28"/>
          <w:lang w:val="uk-UA" w:eastAsia="ru-RU"/>
        </w:rPr>
        <w:t>спостережних</w:t>
      </w:r>
      <w:r w:rsidRPr="005C7FAD">
        <w:rPr>
          <w:rFonts w:ascii="Times New Roman" w:eastAsia="Times New Roman" w:hAnsi="Times New Roman" w:cs="Times New Roman"/>
          <w:color w:val="000000"/>
          <w:sz w:val="28"/>
          <w:szCs w:val="28"/>
          <w:lang w:val="uk-UA" w:eastAsia="ru-RU"/>
        </w:rPr>
        <w:t xml:space="preserve"> пунк</w:t>
      </w:r>
      <w:r w:rsidR="006C70C5" w:rsidRPr="005C7FAD">
        <w:rPr>
          <w:rFonts w:ascii="Times New Roman" w:eastAsia="Times New Roman" w:hAnsi="Times New Roman" w:cs="Times New Roman"/>
          <w:color w:val="000000"/>
          <w:sz w:val="28"/>
          <w:szCs w:val="28"/>
          <w:lang w:val="uk-UA" w:eastAsia="ru-RU"/>
        </w:rPr>
        <w:t>т</w:t>
      </w:r>
      <w:r w:rsidRPr="005C7FAD">
        <w:rPr>
          <w:rFonts w:ascii="Times New Roman" w:eastAsia="Times New Roman" w:hAnsi="Times New Roman" w:cs="Times New Roman"/>
          <w:color w:val="000000"/>
          <w:sz w:val="28"/>
          <w:szCs w:val="28"/>
          <w:lang w:val="uk-UA" w:eastAsia="ru-RU"/>
        </w:rPr>
        <w:t>ів</w:t>
      </w:r>
    </w:p>
    <w:tbl>
      <w:tblPr>
        <w:tblStyle w:val="21"/>
        <w:tblW w:w="9611" w:type="dxa"/>
        <w:tblInd w:w="-5" w:type="dxa"/>
        <w:tblLook w:val="04A0" w:firstRow="1" w:lastRow="0" w:firstColumn="1" w:lastColumn="0" w:noHBand="0" w:noVBand="1"/>
      </w:tblPr>
      <w:tblGrid>
        <w:gridCol w:w="2665"/>
        <w:gridCol w:w="1843"/>
        <w:gridCol w:w="2551"/>
        <w:gridCol w:w="2552"/>
      </w:tblGrid>
      <w:tr w:rsidR="00D0748F" w:rsidRPr="005C7FAD" w14:paraId="62D88EAD" w14:textId="77777777" w:rsidTr="00EB31E8">
        <w:trPr>
          <w:trHeight w:val="1036"/>
        </w:trPr>
        <w:tc>
          <w:tcPr>
            <w:tcW w:w="2665" w:type="dxa"/>
          </w:tcPr>
          <w:p w14:paraId="3C5E3656" w14:textId="3F48648C" w:rsidR="00D0748F" w:rsidRPr="00C96655" w:rsidRDefault="00D0748F" w:rsidP="00722B24">
            <w:pPr>
              <w:jc w:val="center"/>
              <w:rPr>
                <w:rFonts w:ascii="Times New Roman" w:hAnsi="Times New Roman" w:cs="Times New Roman"/>
                <w:sz w:val="28"/>
                <w:szCs w:val="28"/>
                <w:lang w:val="uk-UA"/>
              </w:rPr>
            </w:pPr>
            <w:r w:rsidRPr="00C96655">
              <w:rPr>
                <w:rFonts w:ascii="Times New Roman" w:hAnsi="Times New Roman" w:cs="Times New Roman"/>
                <w:sz w:val="28"/>
                <w:szCs w:val="28"/>
                <w:lang w:val="uk-UA"/>
              </w:rPr>
              <w:t>Визначаючий інгр</w:t>
            </w:r>
            <w:r w:rsidR="00B969D2" w:rsidRPr="00C96655">
              <w:rPr>
                <w:rFonts w:ascii="Times New Roman" w:hAnsi="Times New Roman" w:cs="Times New Roman"/>
                <w:sz w:val="28"/>
                <w:szCs w:val="28"/>
                <w:lang w:val="uk-UA"/>
              </w:rPr>
              <w:t>е</w:t>
            </w:r>
            <w:r w:rsidRPr="00C96655">
              <w:rPr>
                <w:rFonts w:ascii="Times New Roman" w:hAnsi="Times New Roman" w:cs="Times New Roman"/>
                <w:sz w:val="28"/>
                <w:szCs w:val="28"/>
                <w:lang w:val="uk-UA"/>
              </w:rPr>
              <w:t>дієнт</w:t>
            </w:r>
          </w:p>
        </w:tc>
        <w:tc>
          <w:tcPr>
            <w:tcW w:w="1843" w:type="dxa"/>
          </w:tcPr>
          <w:p w14:paraId="05575A56" w14:textId="77777777" w:rsidR="00D0748F" w:rsidRPr="00C96655" w:rsidRDefault="00D0748F" w:rsidP="00C96655">
            <w:pPr>
              <w:jc w:val="center"/>
              <w:rPr>
                <w:rFonts w:ascii="Times New Roman" w:hAnsi="Times New Roman" w:cs="Times New Roman"/>
                <w:sz w:val="28"/>
                <w:szCs w:val="28"/>
                <w:lang w:val="uk-UA"/>
              </w:rPr>
            </w:pPr>
            <w:r w:rsidRPr="00C96655">
              <w:rPr>
                <w:rFonts w:ascii="Times New Roman" w:hAnsi="Times New Roman" w:cs="Times New Roman"/>
                <w:sz w:val="28"/>
                <w:szCs w:val="28"/>
                <w:lang w:val="uk-UA"/>
              </w:rPr>
              <w:t>Розсіючий випуск,</w:t>
            </w:r>
          </w:p>
          <w:p w14:paraId="03314799" w14:textId="77777777" w:rsidR="00D0748F" w:rsidRPr="00C96655" w:rsidRDefault="00D0748F" w:rsidP="00C96655">
            <w:pPr>
              <w:jc w:val="center"/>
              <w:rPr>
                <w:rFonts w:ascii="Times New Roman" w:hAnsi="Times New Roman" w:cs="Times New Roman"/>
                <w:sz w:val="28"/>
                <w:szCs w:val="28"/>
                <w:lang w:val="uk-UA"/>
              </w:rPr>
            </w:pPr>
            <w:r w:rsidRPr="00C96655">
              <w:rPr>
                <w:rFonts w:ascii="Times New Roman" w:hAnsi="Times New Roman" w:cs="Times New Roman"/>
                <w:bCs/>
                <w:sz w:val="28"/>
                <w:szCs w:val="28"/>
                <w:lang w:val="uk-UA"/>
              </w:rPr>
              <w:t>мг/дм³</w:t>
            </w:r>
          </w:p>
        </w:tc>
        <w:tc>
          <w:tcPr>
            <w:tcW w:w="2551" w:type="dxa"/>
          </w:tcPr>
          <w:p w14:paraId="14946E75" w14:textId="77777777" w:rsidR="00D0748F" w:rsidRPr="00C96655" w:rsidRDefault="00D0748F" w:rsidP="00C96655">
            <w:pPr>
              <w:jc w:val="center"/>
              <w:rPr>
                <w:rFonts w:ascii="Times New Roman" w:hAnsi="Times New Roman" w:cs="Times New Roman"/>
                <w:sz w:val="28"/>
                <w:szCs w:val="28"/>
                <w:lang w:val="uk-UA"/>
              </w:rPr>
            </w:pPr>
            <w:r w:rsidRPr="00C96655">
              <w:rPr>
                <w:rFonts w:ascii="Times New Roman" w:hAnsi="Times New Roman" w:cs="Times New Roman"/>
                <w:sz w:val="28"/>
                <w:szCs w:val="28"/>
                <w:lang w:val="uk-UA"/>
              </w:rPr>
              <w:t>Контрольний створ річки Дніпро,</w:t>
            </w:r>
          </w:p>
          <w:p w14:paraId="1D5E48FD" w14:textId="77777777" w:rsidR="00D0748F" w:rsidRPr="00C96655" w:rsidRDefault="00D0748F" w:rsidP="00C96655">
            <w:pPr>
              <w:jc w:val="center"/>
              <w:rPr>
                <w:rFonts w:ascii="Times New Roman" w:hAnsi="Times New Roman" w:cs="Times New Roman"/>
                <w:sz w:val="28"/>
                <w:szCs w:val="28"/>
                <w:lang w:val="uk-UA"/>
              </w:rPr>
            </w:pPr>
            <w:r w:rsidRPr="00C96655">
              <w:rPr>
                <w:rFonts w:ascii="Times New Roman" w:hAnsi="Times New Roman" w:cs="Times New Roman"/>
                <w:bCs/>
                <w:sz w:val="28"/>
                <w:szCs w:val="28"/>
                <w:lang w:val="uk-UA"/>
              </w:rPr>
              <w:t>мг/дм³</w:t>
            </w:r>
          </w:p>
        </w:tc>
        <w:tc>
          <w:tcPr>
            <w:tcW w:w="2552" w:type="dxa"/>
          </w:tcPr>
          <w:p w14:paraId="4522CB28" w14:textId="77777777" w:rsidR="00D0748F" w:rsidRPr="00C96655" w:rsidRDefault="00D0748F" w:rsidP="00F96AC0">
            <w:pPr>
              <w:jc w:val="center"/>
              <w:rPr>
                <w:rFonts w:ascii="Times New Roman" w:hAnsi="Times New Roman" w:cs="Times New Roman"/>
                <w:sz w:val="28"/>
                <w:szCs w:val="28"/>
                <w:lang w:val="uk-UA"/>
              </w:rPr>
            </w:pPr>
            <w:r w:rsidRPr="00C96655">
              <w:rPr>
                <w:rFonts w:ascii="Times New Roman" w:hAnsi="Times New Roman" w:cs="Times New Roman"/>
                <w:sz w:val="28"/>
                <w:szCs w:val="28"/>
                <w:lang w:val="uk-UA"/>
              </w:rPr>
              <w:t>Контрольний створ затоки Осокорової</w:t>
            </w:r>
            <w:r w:rsidRPr="00C96655">
              <w:rPr>
                <w:rFonts w:ascii="Times New Roman" w:hAnsi="Times New Roman" w:cs="Times New Roman"/>
                <w:bCs/>
                <w:sz w:val="28"/>
                <w:szCs w:val="28"/>
                <w:lang w:val="uk-UA"/>
              </w:rPr>
              <w:t>, мг/дм³</w:t>
            </w:r>
          </w:p>
        </w:tc>
      </w:tr>
      <w:tr w:rsidR="00D0748F" w:rsidRPr="005C7FAD" w14:paraId="22458ACF" w14:textId="77777777" w:rsidTr="00EB31E8">
        <w:trPr>
          <w:trHeight w:val="484"/>
        </w:trPr>
        <w:tc>
          <w:tcPr>
            <w:tcW w:w="2665" w:type="dxa"/>
          </w:tcPr>
          <w:p w14:paraId="28E67830"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Азот амонійний</w:t>
            </w:r>
          </w:p>
        </w:tc>
        <w:tc>
          <w:tcPr>
            <w:tcW w:w="1843" w:type="dxa"/>
          </w:tcPr>
          <w:p w14:paraId="2C9D8E26"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0,218</w:t>
            </w:r>
          </w:p>
        </w:tc>
        <w:tc>
          <w:tcPr>
            <w:tcW w:w="2551" w:type="dxa"/>
          </w:tcPr>
          <w:p w14:paraId="336310F0"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0,4653</w:t>
            </w:r>
          </w:p>
        </w:tc>
        <w:tc>
          <w:tcPr>
            <w:tcW w:w="2552" w:type="dxa"/>
          </w:tcPr>
          <w:p w14:paraId="7A8D857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0,4139</w:t>
            </w:r>
          </w:p>
        </w:tc>
      </w:tr>
      <w:tr w:rsidR="00D0748F" w:rsidRPr="005C7FAD" w14:paraId="128DE7D4" w14:textId="77777777" w:rsidTr="00EB31E8">
        <w:trPr>
          <w:trHeight w:val="478"/>
        </w:trPr>
        <w:tc>
          <w:tcPr>
            <w:tcW w:w="2665" w:type="dxa"/>
          </w:tcPr>
          <w:p w14:paraId="60EAEEC1"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БСК </w:t>
            </w:r>
            <w:r w:rsidRPr="005C7FAD">
              <w:rPr>
                <w:rFonts w:ascii="Times New Roman" w:hAnsi="Times New Roman" w:cs="Times New Roman"/>
                <w:b/>
                <w:sz w:val="28"/>
                <w:szCs w:val="28"/>
                <w:vertAlign w:val="subscript"/>
                <w:lang w:val="uk-UA"/>
              </w:rPr>
              <w:t>5</w:t>
            </w:r>
            <w:r w:rsidRPr="005C7FAD">
              <w:rPr>
                <w:rFonts w:ascii="Times New Roman" w:hAnsi="Times New Roman" w:cs="Times New Roman"/>
                <w:sz w:val="28"/>
                <w:szCs w:val="28"/>
                <w:lang w:val="uk-UA"/>
              </w:rPr>
              <w:t xml:space="preserve"> </w:t>
            </w:r>
          </w:p>
        </w:tc>
        <w:tc>
          <w:tcPr>
            <w:tcW w:w="1843" w:type="dxa"/>
          </w:tcPr>
          <w:p w14:paraId="2FD64DDD"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1,658</w:t>
            </w:r>
          </w:p>
        </w:tc>
        <w:tc>
          <w:tcPr>
            <w:tcW w:w="2551" w:type="dxa"/>
          </w:tcPr>
          <w:p w14:paraId="4B75D267"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3,0451</w:t>
            </w:r>
          </w:p>
        </w:tc>
        <w:tc>
          <w:tcPr>
            <w:tcW w:w="2552" w:type="dxa"/>
          </w:tcPr>
          <w:p w14:paraId="02159F5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3,0022</w:t>
            </w:r>
          </w:p>
        </w:tc>
      </w:tr>
      <w:tr w:rsidR="00D0748F" w:rsidRPr="005C7FAD" w14:paraId="5D6F10CE" w14:textId="77777777" w:rsidTr="00EB31E8">
        <w:trPr>
          <w:trHeight w:val="516"/>
        </w:trPr>
        <w:tc>
          <w:tcPr>
            <w:tcW w:w="2665" w:type="dxa"/>
          </w:tcPr>
          <w:p w14:paraId="69037E17"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Зважені речовини</w:t>
            </w:r>
          </w:p>
        </w:tc>
        <w:tc>
          <w:tcPr>
            <w:tcW w:w="1843" w:type="dxa"/>
          </w:tcPr>
          <w:p w14:paraId="4609338A"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8,703</w:t>
            </w:r>
          </w:p>
        </w:tc>
        <w:tc>
          <w:tcPr>
            <w:tcW w:w="2551" w:type="dxa"/>
          </w:tcPr>
          <w:p w14:paraId="6A0B0049"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1,971</w:t>
            </w:r>
          </w:p>
        </w:tc>
        <w:tc>
          <w:tcPr>
            <w:tcW w:w="2552" w:type="dxa"/>
          </w:tcPr>
          <w:p w14:paraId="4316D17A"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1,8732</w:t>
            </w:r>
          </w:p>
        </w:tc>
      </w:tr>
      <w:tr w:rsidR="00D0748F" w:rsidRPr="005C7FAD" w14:paraId="5BF6D9E7" w14:textId="77777777" w:rsidTr="00EB31E8">
        <w:trPr>
          <w:trHeight w:val="484"/>
        </w:trPr>
        <w:tc>
          <w:tcPr>
            <w:tcW w:w="2665" w:type="dxa"/>
          </w:tcPr>
          <w:p w14:paraId="08E4A6BA"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Залізо загальне</w:t>
            </w:r>
          </w:p>
        </w:tc>
        <w:tc>
          <w:tcPr>
            <w:tcW w:w="1843" w:type="dxa"/>
          </w:tcPr>
          <w:p w14:paraId="46DCD2A9"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0,183</w:t>
            </w:r>
          </w:p>
        </w:tc>
        <w:tc>
          <w:tcPr>
            <w:tcW w:w="2551" w:type="dxa"/>
          </w:tcPr>
          <w:p w14:paraId="208A73DD"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0,2293</w:t>
            </w:r>
          </w:p>
        </w:tc>
        <w:tc>
          <w:tcPr>
            <w:tcW w:w="2552" w:type="dxa"/>
          </w:tcPr>
          <w:p w14:paraId="7A8BB049"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0,2015</w:t>
            </w:r>
          </w:p>
        </w:tc>
      </w:tr>
      <w:tr w:rsidR="00D0748F" w:rsidRPr="005C7FAD" w14:paraId="485613CA" w14:textId="77777777" w:rsidTr="00EB31E8">
        <w:trPr>
          <w:trHeight w:val="516"/>
        </w:trPr>
        <w:tc>
          <w:tcPr>
            <w:tcW w:w="2665" w:type="dxa"/>
          </w:tcPr>
          <w:p w14:paraId="281256A6"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Кальцій (катіон)</w:t>
            </w:r>
          </w:p>
        </w:tc>
        <w:tc>
          <w:tcPr>
            <w:tcW w:w="1843" w:type="dxa"/>
          </w:tcPr>
          <w:p w14:paraId="6292EF1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1163,426</w:t>
            </w:r>
          </w:p>
        </w:tc>
        <w:tc>
          <w:tcPr>
            <w:tcW w:w="2551" w:type="dxa"/>
          </w:tcPr>
          <w:p w14:paraId="39EAA4C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39,1428</w:t>
            </w:r>
          </w:p>
        </w:tc>
        <w:tc>
          <w:tcPr>
            <w:tcW w:w="2552" w:type="dxa"/>
          </w:tcPr>
          <w:p w14:paraId="79BFA627"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w:t>
            </w:r>
          </w:p>
        </w:tc>
      </w:tr>
      <w:tr w:rsidR="00D0748F" w:rsidRPr="005C7FAD" w14:paraId="306D4587" w14:textId="77777777" w:rsidTr="00EB31E8">
        <w:trPr>
          <w:trHeight w:val="516"/>
        </w:trPr>
        <w:tc>
          <w:tcPr>
            <w:tcW w:w="2665" w:type="dxa"/>
          </w:tcPr>
          <w:p w14:paraId="2941FC55"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Магній (катіон)</w:t>
            </w:r>
          </w:p>
        </w:tc>
        <w:tc>
          <w:tcPr>
            <w:tcW w:w="1843" w:type="dxa"/>
          </w:tcPr>
          <w:p w14:paraId="637A1B7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27,728</w:t>
            </w:r>
          </w:p>
        </w:tc>
        <w:tc>
          <w:tcPr>
            <w:tcW w:w="2551" w:type="dxa"/>
          </w:tcPr>
          <w:p w14:paraId="5E7BEB0F"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17,2137</w:t>
            </w:r>
          </w:p>
        </w:tc>
        <w:tc>
          <w:tcPr>
            <w:tcW w:w="2552" w:type="dxa"/>
          </w:tcPr>
          <w:p w14:paraId="52F587F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17,0055</w:t>
            </w:r>
          </w:p>
        </w:tc>
      </w:tr>
      <w:tr w:rsidR="00D0748F" w:rsidRPr="005C7FAD" w14:paraId="18C56448" w14:textId="77777777" w:rsidTr="00EB31E8">
        <w:trPr>
          <w:trHeight w:val="516"/>
        </w:trPr>
        <w:tc>
          <w:tcPr>
            <w:tcW w:w="2665" w:type="dxa"/>
          </w:tcPr>
          <w:p w14:paraId="324A5E9C" w14:textId="78AE5739"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Мінеральний склад </w:t>
            </w:r>
          </w:p>
        </w:tc>
        <w:tc>
          <w:tcPr>
            <w:tcW w:w="1843" w:type="dxa"/>
          </w:tcPr>
          <w:p w14:paraId="6A1C4E14"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5006,167</w:t>
            </w:r>
          </w:p>
        </w:tc>
        <w:tc>
          <w:tcPr>
            <w:tcW w:w="2551" w:type="dxa"/>
          </w:tcPr>
          <w:p w14:paraId="5AEC3313"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327</w:t>
            </w:r>
          </w:p>
        </w:tc>
        <w:tc>
          <w:tcPr>
            <w:tcW w:w="2552" w:type="dxa"/>
          </w:tcPr>
          <w:p w14:paraId="327049A1"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324,2637</w:t>
            </w:r>
          </w:p>
        </w:tc>
      </w:tr>
      <w:tr w:rsidR="00D0748F" w:rsidRPr="005C7FAD" w14:paraId="1C982C8C" w14:textId="77777777" w:rsidTr="00EB31E8">
        <w:trPr>
          <w:trHeight w:val="509"/>
        </w:trPr>
        <w:tc>
          <w:tcPr>
            <w:tcW w:w="2665" w:type="dxa"/>
          </w:tcPr>
          <w:p w14:paraId="67A4D9DF"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Нафтопродукти</w:t>
            </w:r>
          </w:p>
        </w:tc>
        <w:tc>
          <w:tcPr>
            <w:tcW w:w="1843" w:type="dxa"/>
          </w:tcPr>
          <w:p w14:paraId="3A47374C"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0,054</w:t>
            </w:r>
          </w:p>
        </w:tc>
        <w:tc>
          <w:tcPr>
            <w:tcW w:w="2551" w:type="dxa"/>
          </w:tcPr>
          <w:p w14:paraId="59213F0A"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1144</w:t>
            </w:r>
          </w:p>
        </w:tc>
        <w:tc>
          <w:tcPr>
            <w:tcW w:w="2552" w:type="dxa"/>
          </w:tcPr>
          <w:p w14:paraId="6B7C5A11" w14:textId="77777777" w:rsidR="00D0748F" w:rsidRPr="00780320" w:rsidRDefault="00D0748F" w:rsidP="00722B24">
            <w:pPr>
              <w:jc w:val="center"/>
              <w:rPr>
                <w:rFonts w:ascii="Times New Roman" w:hAnsi="Times New Roman" w:cs="Times New Roman"/>
                <w:sz w:val="28"/>
                <w:szCs w:val="28"/>
                <w:lang w:val="uk-UA"/>
              </w:rPr>
            </w:pPr>
            <w:r w:rsidRPr="00780320">
              <w:rPr>
                <w:rFonts w:ascii="Times New Roman" w:hAnsi="Times New Roman" w:cs="Times New Roman"/>
                <w:sz w:val="28"/>
                <w:szCs w:val="28"/>
                <w:lang w:val="uk-UA"/>
              </w:rPr>
              <w:t>0,0244</w:t>
            </w:r>
          </w:p>
        </w:tc>
      </w:tr>
      <w:tr w:rsidR="00D0748F" w:rsidRPr="005C7FAD" w14:paraId="62999471" w14:textId="77777777" w:rsidTr="00EB31E8">
        <w:trPr>
          <w:trHeight w:val="484"/>
        </w:trPr>
        <w:tc>
          <w:tcPr>
            <w:tcW w:w="2665" w:type="dxa"/>
          </w:tcPr>
          <w:p w14:paraId="14F1BFC4"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Нітрати (аніон)</w:t>
            </w:r>
          </w:p>
        </w:tc>
        <w:tc>
          <w:tcPr>
            <w:tcW w:w="1843" w:type="dxa"/>
          </w:tcPr>
          <w:p w14:paraId="195691EE"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4,535</w:t>
            </w:r>
          </w:p>
        </w:tc>
        <w:tc>
          <w:tcPr>
            <w:tcW w:w="2551" w:type="dxa"/>
          </w:tcPr>
          <w:p w14:paraId="29291521"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0,028</w:t>
            </w:r>
          </w:p>
        </w:tc>
        <w:tc>
          <w:tcPr>
            <w:tcW w:w="2552" w:type="dxa"/>
          </w:tcPr>
          <w:p w14:paraId="281C5946"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0,558</w:t>
            </w:r>
          </w:p>
        </w:tc>
      </w:tr>
      <w:tr w:rsidR="00D0748F" w:rsidRPr="005C7FAD" w14:paraId="2D0200B6" w14:textId="77777777" w:rsidTr="00EB31E8">
        <w:trPr>
          <w:trHeight w:val="516"/>
        </w:trPr>
        <w:tc>
          <w:tcPr>
            <w:tcW w:w="2665" w:type="dxa"/>
          </w:tcPr>
          <w:p w14:paraId="38E08DDD"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Нітрити (аніон)</w:t>
            </w:r>
          </w:p>
        </w:tc>
        <w:tc>
          <w:tcPr>
            <w:tcW w:w="1843" w:type="dxa"/>
          </w:tcPr>
          <w:p w14:paraId="19AF36D2"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0,101</w:t>
            </w:r>
          </w:p>
        </w:tc>
        <w:tc>
          <w:tcPr>
            <w:tcW w:w="2551" w:type="dxa"/>
          </w:tcPr>
          <w:p w14:paraId="71D6E077"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0,5655</w:t>
            </w:r>
          </w:p>
        </w:tc>
        <w:tc>
          <w:tcPr>
            <w:tcW w:w="2552" w:type="dxa"/>
          </w:tcPr>
          <w:p w14:paraId="5B6E2EB0"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0,0236</w:t>
            </w:r>
          </w:p>
        </w:tc>
      </w:tr>
      <w:tr w:rsidR="00D0748F" w:rsidRPr="005C7FAD" w14:paraId="5EC62517" w14:textId="77777777" w:rsidTr="00EB31E8">
        <w:trPr>
          <w:trHeight w:val="516"/>
        </w:trPr>
        <w:tc>
          <w:tcPr>
            <w:tcW w:w="2665" w:type="dxa"/>
          </w:tcPr>
          <w:p w14:paraId="40E219BD"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Сульфати (аніон)</w:t>
            </w:r>
          </w:p>
        </w:tc>
        <w:tc>
          <w:tcPr>
            <w:tcW w:w="1843" w:type="dxa"/>
          </w:tcPr>
          <w:p w14:paraId="3D023669"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162,894</w:t>
            </w:r>
          </w:p>
        </w:tc>
        <w:tc>
          <w:tcPr>
            <w:tcW w:w="2551" w:type="dxa"/>
          </w:tcPr>
          <w:p w14:paraId="18EE3051"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0,053</w:t>
            </w:r>
          </w:p>
        </w:tc>
        <w:tc>
          <w:tcPr>
            <w:tcW w:w="2552" w:type="dxa"/>
          </w:tcPr>
          <w:p w14:paraId="04C0428F"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54,2311</w:t>
            </w:r>
          </w:p>
        </w:tc>
      </w:tr>
      <w:tr w:rsidR="00D0748F" w:rsidRPr="005C7FAD" w14:paraId="4011EFA1" w14:textId="77777777" w:rsidTr="00EB31E8">
        <w:trPr>
          <w:trHeight w:val="484"/>
        </w:trPr>
        <w:tc>
          <w:tcPr>
            <w:tcW w:w="2665" w:type="dxa"/>
          </w:tcPr>
          <w:p w14:paraId="7289C595"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Фосфати (аніон)</w:t>
            </w:r>
          </w:p>
        </w:tc>
        <w:tc>
          <w:tcPr>
            <w:tcW w:w="1843" w:type="dxa"/>
          </w:tcPr>
          <w:p w14:paraId="2A6DEA5A"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0,086</w:t>
            </w:r>
          </w:p>
        </w:tc>
        <w:tc>
          <w:tcPr>
            <w:tcW w:w="2551" w:type="dxa"/>
          </w:tcPr>
          <w:p w14:paraId="55C45709"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53,3653</w:t>
            </w:r>
          </w:p>
        </w:tc>
        <w:tc>
          <w:tcPr>
            <w:tcW w:w="2552" w:type="dxa"/>
          </w:tcPr>
          <w:p w14:paraId="684BD407"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0,0492</w:t>
            </w:r>
          </w:p>
        </w:tc>
      </w:tr>
      <w:tr w:rsidR="00D0748F" w:rsidRPr="005C7FAD" w14:paraId="52A4352E" w14:textId="77777777" w:rsidTr="00EB31E8">
        <w:trPr>
          <w:trHeight w:val="374"/>
        </w:trPr>
        <w:tc>
          <w:tcPr>
            <w:tcW w:w="2665" w:type="dxa"/>
          </w:tcPr>
          <w:p w14:paraId="0B22BA39"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Фтор-іон</w:t>
            </w:r>
          </w:p>
        </w:tc>
        <w:tc>
          <w:tcPr>
            <w:tcW w:w="1843" w:type="dxa"/>
          </w:tcPr>
          <w:p w14:paraId="4E4EE22A"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0,827</w:t>
            </w:r>
          </w:p>
        </w:tc>
        <w:tc>
          <w:tcPr>
            <w:tcW w:w="2551" w:type="dxa"/>
          </w:tcPr>
          <w:p w14:paraId="43474DB5"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0,0507</w:t>
            </w:r>
          </w:p>
        </w:tc>
        <w:tc>
          <w:tcPr>
            <w:tcW w:w="2552" w:type="dxa"/>
          </w:tcPr>
          <w:p w14:paraId="217CFA8A"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0,281</w:t>
            </w:r>
          </w:p>
        </w:tc>
      </w:tr>
      <w:tr w:rsidR="00D0748F" w:rsidRPr="005C7FAD" w14:paraId="176B0593" w14:textId="77777777" w:rsidTr="00EB31E8">
        <w:trPr>
          <w:trHeight w:val="516"/>
        </w:trPr>
        <w:tc>
          <w:tcPr>
            <w:tcW w:w="2665" w:type="dxa"/>
          </w:tcPr>
          <w:p w14:paraId="009916A2"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Хлориди (аніон)</w:t>
            </w:r>
          </w:p>
        </w:tc>
        <w:tc>
          <w:tcPr>
            <w:tcW w:w="1843" w:type="dxa"/>
          </w:tcPr>
          <w:p w14:paraId="0C05EE11"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2464,63</w:t>
            </w:r>
          </w:p>
        </w:tc>
        <w:tc>
          <w:tcPr>
            <w:tcW w:w="2551" w:type="dxa"/>
          </w:tcPr>
          <w:p w14:paraId="5A8AB1E8"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0,2778</w:t>
            </w:r>
          </w:p>
        </w:tc>
        <w:tc>
          <w:tcPr>
            <w:tcW w:w="2552" w:type="dxa"/>
          </w:tcPr>
          <w:p w14:paraId="15D7EB4F"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61,2207</w:t>
            </w:r>
          </w:p>
        </w:tc>
      </w:tr>
      <w:tr w:rsidR="00D0748F" w:rsidRPr="005C7FAD" w14:paraId="278DED5C" w14:textId="77777777" w:rsidTr="00EB31E8">
        <w:trPr>
          <w:trHeight w:val="484"/>
        </w:trPr>
        <w:tc>
          <w:tcPr>
            <w:tcW w:w="2665" w:type="dxa"/>
          </w:tcPr>
          <w:p w14:paraId="7FC1A400" w14:textId="77777777" w:rsidR="00D0748F" w:rsidRPr="005C7FAD" w:rsidRDefault="00D0748F" w:rsidP="00722B24">
            <w:pPr>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ХСК</w:t>
            </w:r>
          </w:p>
        </w:tc>
        <w:tc>
          <w:tcPr>
            <w:tcW w:w="1843" w:type="dxa"/>
          </w:tcPr>
          <w:p w14:paraId="42BD9EC4"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18,118</w:t>
            </w:r>
          </w:p>
        </w:tc>
        <w:tc>
          <w:tcPr>
            <w:tcW w:w="2551" w:type="dxa"/>
          </w:tcPr>
          <w:p w14:paraId="7F80AE53"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62,0</w:t>
            </w:r>
          </w:p>
        </w:tc>
        <w:tc>
          <w:tcPr>
            <w:tcW w:w="2552" w:type="dxa"/>
          </w:tcPr>
          <w:p w14:paraId="06ACA04A" w14:textId="77777777" w:rsidR="00D0748F" w:rsidRPr="005C7FAD" w:rsidRDefault="00D0748F" w:rsidP="00722B24">
            <w:pPr>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t>25,9339</w:t>
            </w:r>
          </w:p>
        </w:tc>
      </w:tr>
    </w:tbl>
    <w:p w14:paraId="0BEC06BD" w14:textId="588EE7A3" w:rsidR="00D0748F" w:rsidRPr="005C7FAD" w:rsidRDefault="00B23CCD" w:rsidP="004D00BA">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В першу чергу</w:t>
      </w:r>
      <w:r w:rsidR="00D0748F" w:rsidRPr="005C7FAD">
        <w:rPr>
          <w:rFonts w:ascii="Times New Roman" w:hAnsi="Times New Roman" w:cs="Times New Roman"/>
          <w:sz w:val="28"/>
          <w:szCs w:val="28"/>
          <w:shd w:val="clear" w:color="auto" w:fill="FFFFFF"/>
          <w:lang w:val="uk-UA"/>
        </w:rPr>
        <w:t xml:space="preserve"> пропоную переглянути зміни результатів спостережень у розсіючому випуску впродовж трьох років (рис.3.10) за такими </w:t>
      </w:r>
      <w:r w:rsidR="006C70C5" w:rsidRPr="005C7FAD">
        <w:rPr>
          <w:rFonts w:ascii="Times New Roman" w:hAnsi="Times New Roman" w:cs="Times New Roman"/>
          <w:sz w:val="28"/>
          <w:szCs w:val="28"/>
          <w:shd w:val="clear" w:color="auto" w:fill="FFFFFF"/>
          <w:lang w:val="uk-UA"/>
        </w:rPr>
        <w:t>інгредієнтами</w:t>
      </w:r>
      <w:r w:rsidR="00681C91">
        <w:rPr>
          <w:rFonts w:ascii="Times New Roman" w:hAnsi="Times New Roman" w:cs="Times New Roman"/>
          <w:sz w:val="28"/>
          <w:szCs w:val="28"/>
          <w:shd w:val="clear" w:color="auto" w:fill="FFFFFF"/>
          <w:lang w:val="uk-UA"/>
        </w:rPr>
        <w:t xml:space="preserve"> як</w:t>
      </w:r>
      <w:r w:rsidR="00D0748F" w:rsidRPr="005C7FAD">
        <w:rPr>
          <w:rFonts w:ascii="Times New Roman" w:hAnsi="Times New Roman" w:cs="Times New Roman"/>
          <w:sz w:val="28"/>
          <w:szCs w:val="28"/>
          <w:shd w:val="clear" w:color="auto" w:fill="FFFFFF"/>
          <w:lang w:val="uk-UA"/>
        </w:rPr>
        <w:t xml:space="preserve">: азот амонійний, фосфати, фтор, залізо, нафтопродукти та нітрати. </w:t>
      </w:r>
    </w:p>
    <w:p w14:paraId="2E2D810D" w14:textId="77777777" w:rsidR="004D00BA" w:rsidRPr="005C7FAD" w:rsidRDefault="004D00BA" w:rsidP="003F5235">
      <w:pPr>
        <w:spacing w:after="0" w:line="360" w:lineRule="auto"/>
        <w:jc w:val="both"/>
        <w:rPr>
          <w:rFonts w:ascii="Times New Roman" w:hAnsi="Times New Roman" w:cs="Times New Roman"/>
          <w:sz w:val="28"/>
          <w:szCs w:val="28"/>
          <w:shd w:val="clear" w:color="auto" w:fill="FFFFFF"/>
          <w:lang w:val="uk-UA"/>
        </w:rPr>
      </w:pPr>
    </w:p>
    <w:p w14:paraId="79001622" w14:textId="4146326C" w:rsidR="0042630A" w:rsidRDefault="0042630A" w:rsidP="00D0748F">
      <w:pPr>
        <w:spacing w:after="0"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drawing>
          <wp:inline distT="0" distB="0" distL="0" distR="0" wp14:anchorId="3D092763" wp14:editId="20940180">
            <wp:extent cx="5934075" cy="3571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0.JPG"/>
                    <pic:cNvPicPr/>
                  </pic:nvPicPr>
                  <pic:blipFill>
                    <a:blip r:embed="rId41">
                      <a:extLst>
                        <a:ext uri="{28A0092B-C50C-407E-A947-70E740481C1C}">
                          <a14:useLocalDpi xmlns:a14="http://schemas.microsoft.com/office/drawing/2010/main" val="0"/>
                        </a:ext>
                      </a:extLst>
                    </a:blip>
                    <a:stretch>
                      <a:fillRect/>
                    </a:stretch>
                  </pic:blipFill>
                  <pic:spPr>
                    <a:xfrm>
                      <a:off x="0" y="0"/>
                      <a:ext cx="5934075" cy="3571875"/>
                    </a:xfrm>
                    <a:prstGeom prst="rect">
                      <a:avLst/>
                    </a:prstGeom>
                  </pic:spPr>
                </pic:pic>
              </a:graphicData>
            </a:graphic>
          </wp:inline>
        </w:drawing>
      </w:r>
    </w:p>
    <w:p w14:paraId="76A039C4" w14:textId="32230356" w:rsidR="00D0748F" w:rsidRDefault="00D0748F" w:rsidP="00D0748F">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Рисунок 3.10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розсіючого випуску</w:t>
      </w:r>
    </w:p>
    <w:p w14:paraId="0443C493" w14:textId="77777777" w:rsidR="00354005" w:rsidRPr="005C7FAD" w:rsidRDefault="00354005" w:rsidP="003F5235">
      <w:pPr>
        <w:spacing w:after="0" w:line="360" w:lineRule="auto"/>
        <w:rPr>
          <w:rFonts w:ascii="Times New Roman" w:hAnsi="Times New Roman" w:cs="Times New Roman"/>
          <w:sz w:val="28"/>
          <w:szCs w:val="28"/>
          <w:shd w:val="clear" w:color="auto" w:fill="FFFFFF"/>
          <w:lang w:val="uk-UA"/>
        </w:rPr>
      </w:pPr>
    </w:p>
    <w:p w14:paraId="4D5FD1AE" w14:textId="77777777" w:rsidR="00354005" w:rsidRDefault="00354005" w:rsidP="0035400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Значення у графіках взяте як середньорічний показник масової концентрації. Різницю зміни у концентраціях прораховано у відсотковому співвідношенні по кожному з наведених інгредієнтів між 2017-2019 роками.</w:t>
      </w:r>
    </w:p>
    <w:p w14:paraId="6FFBF000" w14:textId="77777777" w:rsidR="00354005" w:rsidRPr="005C7FAD" w:rsidRDefault="00354005" w:rsidP="0035400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Показники за 2017 рік дещо завеликі порівняно з показниками з 2018 року тому, що в той час діяли інші норми ГДК.</w:t>
      </w:r>
    </w:p>
    <w:p w14:paraId="7BD50065" w14:textId="7201D13A" w:rsidR="00D0748F" w:rsidRPr="005C7FAD" w:rsidRDefault="008F3C4D" w:rsidP="00354005">
      <w:pPr>
        <w:pStyle w:val="a6"/>
        <w:spacing w:after="0" w:line="360" w:lineRule="auto"/>
        <w:ind w:left="0" w:firstLine="709"/>
        <w:jc w:val="both"/>
        <w:rPr>
          <w:rFonts w:ascii="Times New Roman" w:hAnsi="Times New Roman" w:cs="Times New Roman"/>
          <w:sz w:val="28"/>
          <w:szCs w:val="28"/>
          <w:shd w:val="clear" w:color="auto" w:fill="FFFFFF"/>
          <w:lang w:val="uk-UA"/>
        </w:rPr>
      </w:pPr>
      <w:r w:rsidRPr="008F3C4D">
        <w:rPr>
          <w:rFonts w:ascii="Times New Roman" w:hAnsi="Times New Roman" w:cs="Times New Roman"/>
          <w:sz w:val="28"/>
          <w:szCs w:val="28"/>
          <w:shd w:val="clear" w:color="auto" w:fill="FFFFFF"/>
          <w:lang w:val="uk-UA"/>
        </w:rPr>
        <w:t>Д</w:t>
      </w:r>
      <w:r w:rsidR="00DC538E">
        <w:rPr>
          <w:rFonts w:ascii="Times New Roman" w:hAnsi="Times New Roman" w:cs="Times New Roman"/>
          <w:sz w:val="28"/>
          <w:szCs w:val="28"/>
          <w:shd w:val="clear" w:color="auto" w:fill="FFFFFF"/>
          <w:lang w:val="uk-UA"/>
        </w:rPr>
        <w:t>инаміка збільшення концентрацій</w:t>
      </w:r>
      <w:r w:rsidRPr="008F3C4D">
        <w:rPr>
          <w:rFonts w:ascii="Times New Roman" w:hAnsi="Times New Roman" w:cs="Times New Roman"/>
          <w:sz w:val="28"/>
          <w:szCs w:val="28"/>
          <w:shd w:val="clear" w:color="auto" w:fill="FFFFFF"/>
          <w:lang w:val="uk-UA"/>
        </w:rPr>
        <w:t xml:space="preserve">: нітрити на 8 %, фтор на 1%. </w:t>
      </w:r>
    </w:p>
    <w:p w14:paraId="003FB79E" w14:textId="309184DD" w:rsidR="008F3C4D" w:rsidRPr="00354005" w:rsidRDefault="00D0748F" w:rsidP="0035400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Спостерігається динаміка зменшення </w:t>
      </w:r>
      <w:r w:rsidRPr="005C7FAD">
        <w:rPr>
          <w:rFonts w:ascii="Times New Roman" w:hAnsi="Times New Roman" w:cs="Times New Roman"/>
          <w:sz w:val="28"/>
          <w:szCs w:val="28"/>
          <w:shd w:val="clear" w:color="auto" w:fill="FFFFFF"/>
          <w:lang w:val="uk-UA"/>
        </w:rPr>
        <w:t>ко</w:t>
      </w:r>
      <w:r w:rsidR="00354005">
        <w:rPr>
          <w:rFonts w:ascii="Times New Roman" w:hAnsi="Times New Roman" w:cs="Times New Roman"/>
          <w:sz w:val="28"/>
          <w:szCs w:val="28"/>
          <w:shd w:val="clear" w:color="auto" w:fill="FFFFFF"/>
          <w:lang w:val="uk-UA"/>
        </w:rPr>
        <w:t xml:space="preserve">нцентрацій з 2017 до 2019 року: азот амонію на 8%, </w:t>
      </w:r>
      <w:r w:rsidRPr="008F3C4D">
        <w:rPr>
          <w:rFonts w:ascii="Times New Roman" w:hAnsi="Times New Roman" w:cs="Times New Roman"/>
          <w:sz w:val="28"/>
          <w:szCs w:val="28"/>
          <w:shd w:val="clear" w:color="auto" w:fill="FFFFFF"/>
          <w:lang w:val="uk-UA"/>
        </w:rPr>
        <w:t>фосф</w:t>
      </w:r>
      <w:r w:rsidR="00354005">
        <w:rPr>
          <w:rFonts w:ascii="Times New Roman" w:hAnsi="Times New Roman" w:cs="Times New Roman"/>
          <w:sz w:val="28"/>
          <w:szCs w:val="28"/>
          <w:shd w:val="clear" w:color="auto" w:fill="FFFFFF"/>
          <w:lang w:val="uk-UA"/>
        </w:rPr>
        <w:t xml:space="preserve">атів на 18%, нафтопродуктів на 1%, </w:t>
      </w:r>
      <w:r w:rsidRPr="00354005">
        <w:rPr>
          <w:rFonts w:ascii="Times New Roman" w:hAnsi="Times New Roman" w:cs="Times New Roman"/>
          <w:sz w:val="28"/>
          <w:szCs w:val="28"/>
          <w:shd w:val="clear" w:color="auto" w:fill="FFFFFF"/>
          <w:lang w:val="uk-UA"/>
        </w:rPr>
        <w:t xml:space="preserve">залізо на </w:t>
      </w:r>
      <w:r w:rsidR="009A144F" w:rsidRPr="00354005">
        <w:rPr>
          <w:rFonts w:ascii="Times New Roman" w:hAnsi="Times New Roman" w:cs="Times New Roman"/>
          <w:sz w:val="28"/>
          <w:szCs w:val="28"/>
          <w:shd w:val="clear" w:color="auto" w:fill="FFFFFF"/>
          <w:lang w:val="uk-UA"/>
        </w:rPr>
        <w:t>9,5</w:t>
      </w:r>
      <w:r w:rsidRPr="00354005">
        <w:rPr>
          <w:rFonts w:ascii="Times New Roman" w:hAnsi="Times New Roman" w:cs="Times New Roman"/>
          <w:sz w:val="28"/>
          <w:szCs w:val="28"/>
          <w:shd w:val="clear" w:color="auto" w:fill="FFFFFF"/>
          <w:lang w:val="uk-UA"/>
        </w:rPr>
        <w:t xml:space="preserve">%. </w:t>
      </w:r>
    </w:p>
    <w:p w14:paraId="51608606" w14:textId="3C56DF40" w:rsidR="00DC538E" w:rsidRPr="005C7FAD" w:rsidRDefault="00D0748F" w:rsidP="00354005">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t>На графіку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11) зображені результати спостережень у розсіючому випуску за такими </w:t>
      </w:r>
      <w:r w:rsidR="006C70C5" w:rsidRPr="005C7FAD">
        <w:rPr>
          <w:rFonts w:ascii="Times New Roman" w:hAnsi="Times New Roman" w:cs="Times New Roman"/>
          <w:sz w:val="28"/>
          <w:szCs w:val="28"/>
          <w:shd w:val="clear" w:color="auto" w:fill="FFFFFF"/>
          <w:lang w:val="uk-UA"/>
        </w:rPr>
        <w:t>інгредієнтами</w:t>
      </w:r>
      <w:r w:rsidRPr="005C7FAD">
        <w:rPr>
          <w:rFonts w:ascii="Times New Roman" w:hAnsi="Times New Roman" w:cs="Times New Roman"/>
          <w:sz w:val="28"/>
          <w:szCs w:val="28"/>
          <w:shd w:val="clear" w:color="auto" w:fill="FFFFFF"/>
          <w:lang w:val="uk-UA"/>
        </w:rPr>
        <w:t xml:space="preserve"> як: БСК</w:t>
      </w:r>
      <w:r w:rsidRPr="005C7FAD">
        <w:rPr>
          <w:rFonts w:ascii="Times New Roman" w:hAnsi="Times New Roman" w:cs="Times New Roman"/>
          <w:b/>
          <w:sz w:val="28"/>
          <w:szCs w:val="28"/>
          <w:shd w:val="clear" w:color="auto" w:fill="FFFFFF"/>
          <w:vertAlign w:val="subscript"/>
          <w:lang w:val="uk-UA"/>
        </w:rPr>
        <w:t>5</w:t>
      </w:r>
      <w:r w:rsidRPr="005C7FAD">
        <w:rPr>
          <w:rFonts w:ascii="Times New Roman" w:hAnsi="Times New Roman" w:cs="Times New Roman"/>
          <w:sz w:val="28"/>
          <w:szCs w:val="28"/>
          <w:shd w:val="clear" w:color="auto" w:fill="FFFFFF"/>
          <w:lang w:val="uk-UA"/>
        </w:rPr>
        <w:t xml:space="preserve">, ХСК, зважені речовини, нітрати, та магній. </w:t>
      </w:r>
      <w:r w:rsidRPr="005C7FAD">
        <w:rPr>
          <w:rFonts w:ascii="Times New Roman" w:hAnsi="Times New Roman" w:cs="Times New Roman"/>
          <w:sz w:val="28"/>
          <w:szCs w:val="28"/>
          <w:lang w:val="uk-UA"/>
        </w:rPr>
        <w:t xml:space="preserve">За даними результати не перевищують ГДК, окрім 2017 року, де норми були іншими. </w:t>
      </w:r>
    </w:p>
    <w:p w14:paraId="43F0C18B" w14:textId="2C8976DF" w:rsidR="00D0748F" w:rsidRPr="005C7FAD" w:rsidRDefault="00997711" w:rsidP="00D0748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0A221A7" wp14:editId="6AFFB24C">
            <wp:extent cx="6086475" cy="2962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1.JPG"/>
                    <pic:cNvPicPr/>
                  </pic:nvPicPr>
                  <pic:blipFill>
                    <a:blip r:embed="rId42">
                      <a:extLst>
                        <a:ext uri="{28A0092B-C50C-407E-A947-70E740481C1C}">
                          <a14:useLocalDpi xmlns:a14="http://schemas.microsoft.com/office/drawing/2010/main" val="0"/>
                        </a:ext>
                      </a:extLst>
                    </a:blip>
                    <a:stretch>
                      <a:fillRect/>
                    </a:stretch>
                  </pic:blipFill>
                  <pic:spPr>
                    <a:xfrm>
                      <a:off x="0" y="0"/>
                      <a:ext cx="6086475" cy="2962275"/>
                    </a:xfrm>
                    <a:prstGeom prst="rect">
                      <a:avLst/>
                    </a:prstGeom>
                  </pic:spPr>
                </pic:pic>
              </a:graphicData>
            </a:graphic>
          </wp:inline>
        </w:drawing>
      </w:r>
    </w:p>
    <w:p w14:paraId="063DD47B" w14:textId="3C817645" w:rsidR="00D0748F" w:rsidRPr="005C7FAD" w:rsidRDefault="00D0748F" w:rsidP="00D0748F">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11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розсіючого випуску</w:t>
      </w:r>
    </w:p>
    <w:p w14:paraId="0D0D2424" w14:textId="77777777" w:rsidR="00D0748F" w:rsidRPr="005C7FAD" w:rsidRDefault="00D0748F" w:rsidP="003F5235">
      <w:pPr>
        <w:spacing w:after="0" w:line="360" w:lineRule="auto"/>
        <w:rPr>
          <w:rFonts w:ascii="Times New Roman" w:hAnsi="Times New Roman" w:cs="Times New Roman"/>
          <w:sz w:val="28"/>
          <w:szCs w:val="28"/>
          <w:shd w:val="clear" w:color="auto" w:fill="FFFFFF"/>
          <w:lang w:val="uk-UA"/>
        </w:rPr>
      </w:pPr>
    </w:p>
    <w:p w14:paraId="4C30280F" w14:textId="67D7FB70" w:rsidR="00D0748F" w:rsidRPr="005C7FAD" w:rsidRDefault="00D0748F"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Спостерігається динаміка зменшення </w:t>
      </w:r>
      <w:r w:rsidRPr="005C7FAD">
        <w:rPr>
          <w:rFonts w:ascii="Times New Roman" w:hAnsi="Times New Roman" w:cs="Times New Roman"/>
          <w:sz w:val="28"/>
          <w:szCs w:val="28"/>
          <w:shd w:val="clear" w:color="auto" w:fill="FFFFFF"/>
          <w:lang w:val="uk-UA"/>
        </w:rPr>
        <w:t>концентрацій: БСК</w:t>
      </w:r>
      <w:r w:rsidRPr="005C7FAD">
        <w:rPr>
          <w:rFonts w:ascii="Times New Roman" w:hAnsi="Times New Roman" w:cs="Times New Roman"/>
          <w:b/>
          <w:sz w:val="28"/>
          <w:szCs w:val="28"/>
          <w:shd w:val="clear" w:color="auto" w:fill="FFFFFF"/>
          <w:vertAlign w:val="subscript"/>
          <w:lang w:val="uk-UA"/>
        </w:rPr>
        <w:t>5</w:t>
      </w:r>
      <w:r w:rsidRPr="005C7FAD">
        <w:rPr>
          <w:rFonts w:ascii="Times New Roman" w:hAnsi="Times New Roman" w:cs="Times New Roman"/>
          <w:sz w:val="28"/>
          <w:szCs w:val="28"/>
          <w:shd w:val="clear" w:color="auto" w:fill="FFFFFF"/>
          <w:lang w:val="uk-UA"/>
        </w:rPr>
        <w:t xml:space="preserve"> на 3,</w:t>
      </w:r>
      <w:r w:rsidR="00707132">
        <w:rPr>
          <w:rFonts w:ascii="Times New Roman" w:hAnsi="Times New Roman" w:cs="Times New Roman"/>
          <w:sz w:val="28"/>
          <w:szCs w:val="28"/>
          <w:shd w:val="clear" w:color="auto" w:fill="FFFFFF"/>
          <w:lang w:val="uk-UA"/>
        </w:rPr>
        <w:t>2</w:t>
      </w:r>
      <w:r w:rsidRPr="005C7FAD">
        <w:rPr>
          <w:rFonts w:ascii="Times New Roman" w:hAnsi="Times New Roman" w:cs="Times New Roman"/>
          <w:sz w:val="28"/>
          <w:szCs w:val="28"/>
          <w:shd w:val="clear" w:color="auto" w:fill="FFFFFF"/>
          <w:lang w:val="uk-UA"/>
        </w:rPr>
        <w:t xml:space="preserve">%, нітратів на </w:t>
      </w:r>
      <w:r w:rsidR="00CC2806">
        <w:rPr>
          <w:rFonts w:ascii="Times New Roman" w:hAnsi="Times New Roman" w:cs="Times New Roman"/>
          <w:sz w:val="28"/>
          <w:szCs w:val="28"/>
          <w:shd w:val="clear" w:color="auto" w:fill="FFFFFF"/>
          <w:lang w:val="uk-UA"/>
        </w:rPr>
        <w:t>20</w:t>
      </w:r>
      <w:r w:rsidRPr="005C7FAD">
        <w:rPr>
          <w:rFonts w:ascii="Times New Roman" w:hAnsi="Times New Roman" w:cs="Times New Roman"/>
          <w:sz w:val="28"/>
          <w:szCs w:val="28"/>
          <w:shd w:val="clear" w:color="auto" w:fill="FFFFFF"/>
          <w:lang w:val="uk-UA"/>
        </w:rPr>
        <w:t xml:space="preserve">,5%, ХСК на 10,5%, магнію на </w:t>
      </w:r>
      <w:r w:rsidR="00570532">
        <w:rPr>
          <w:rFonts w:ascii="Times New Roman" w:hAnsi="Times New Roman" w:cs="Times New Roman"/>
          <w:sz w:val="28"/>
          <w:szCs w:val="28"/>
          <w:shd w:val="clear" w:color="auto" w:fill="FFFFFF"/>
          <w:lang w:val="uk-UA"/>
        </w:rPr>
        <w:t>5,3</w:t>
      </w:r>
      <w:r w:rsidRPr="005C7FAD">
        <w:rPr>
          <w:rFonts w:ascii="Times New Roman" w:hAnsi="Times New Roman" w:cs="Times New Roman"/>
          <w:sz w:val="28"/>
          <w:szCs w:val="28"/>
          <w:shd w:val="clear" w:color="auto" w:fill="FFFFFF"/>
          <w:lang w:val="uk-UA"/>
        </w:rPr>
        <w:t>%. Динаміка збільшення концентрацій зважених речовин на 20,5%.</w:t>
      </w:r>
    </w:p>
    <w:p w14:paraId="6E7D9D04" w14:textId="18F7EE78" w:rsidR="00D0748F" w:rsidRDefault="00D0748F"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За допомогою графіку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12) можливо </w:t>
      </w:r>
      <w:r w:rsidR="006C70C5" w:rsidRPr="005C7FAD">
        <w:rPr>
          <w:rFonts w:ascii="Times New Roman" w:hAnsi="Times New Roman" w:cs="Times New Roman"/>
          <w:sz w:val="28"/>
          <w:szCs w:val="28"/>
          <w:shd w:val="clear" w:color="auto" w:fill="FFFFFF"/>
          <w:lang w:val="uk-UA"/>
        </w:rPr>
        <w:t>переглянути</w:t>
      </w:r>
      <w:r w:rsidRPr="005C7FAD">
        <w:rPr>
          <w:rFonts w:ascii="Times New Roman" w:hAnsi="Times New Roman" w:cs="Times New Roman"/>
          <w:sz w:val="28"/>
          <w:szCs w:val="28"/>
          <w:shd w:val="clear" w:color="auto" w:fill="FFFFFF"/>
          <w:lang w:val="uk-UA"/>
        </w:rPr>
        <w:t xml:space="preserve"> результати спостережень у розсіючому випуску за </w:t>
      </w:r>
      <w:r w:rsidR="006C70C5" w:rsidRPr="005C7FAD">
        <w:rPr>
          <w:rFonts w:ascii="Times New Roman" w:hAnsi="Times New Roman" w:cs="Times New Roman"/>
          <w:sz w:val="28"/>
          <w:szCs w:val="28"/>
          <w:shd w:val="clear" w:color="auto" w:fill="FFFFFF"/>
          <w:lang w:val="uk-UA"/>
        </w:rPr>
        <w:t>інгредієнтами</w:t>
      </w:r>
      <w:r w:rsidRPr="005C7FAD">
        <w:rPr>
          <w:rFonts w:ascii="Times New Roman" w:hAnsi="Times New Roman" w:cs="Times New Roman"/>
          <w:sz w:val="28"/>
          <w:szCs w:val="28"/>
          <w:shd w:val="clear" w:color="auto" w:fill="FFFFFF"/>
          <w:lang w:val="uk-UA"/>
        </w:rPr>
        <w:t>: хлориди, мінеральний склад, кальцій та сульфати.</w:t>
      </w:r>
    </w:p>
    <w:p w14:paraId="6BA7127A" w14:textId="06DA1010" w:rsidR="003F5235" w:rsidRPr="005C7FAD" w:rsidRDefault="003F5235" w:rsidP="003F5235">
      <w:pPr>
        <w:spacing w:after="0" w:line="360" w:lineRule="auto"/>
        <w:jc w:val="both"/>
        <w:rPr>
          <w:rFonts w:ascii="Times New Roman" w:hAnsi="Times New Roman" w:cs="Times New Roman"/>
          <w:sz w:val="28"/>
          <w:szCs w:val="28"/>
          <w:shd w:val="clear" w:color="auto" w:fill="FFFFFF"/>
          <w:lang w:val="uk-UA"/>
        </w:rPr>
      </w:pPr>
    </w:p>
    <w:p w14:paraId="50A6365C" w14:textId="2505588F" w:rsidR="00D0748F" w:rsidRPr="005C7FAD" w:rsidRDefault="00742C27" w:rsidP="00D0748F">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drawing>
          <wp:inline distT="0" distB="0" distL="0" distR="0" wp14:anchorId="59232B2F" wp14:editId="25AFD433">
            <wp:extent cx="5924550" cy="3009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12.JPG"/>
                    <pic:cNvPicPr/>
                  </pic:nvPicPr>
                  <pic:blipFill>
                    <a:blip r:embed="rId43">
                      <a:extLst>
                        <a:ext uri="{28A0092B-C50C-407E-A947-70E740481C1C}">
                          <a14:useLocalDpi xmlns:a14="http://schemas.microsoft.com/office/drawing/2010/main" val="0"/>
                        </a:ext>
                      </a:extLst>
                    </a:blip>
                    <a:stretch>
                      <a:fillRect/>
                    </a:stretch>
                  </pic:blipFill>
                  <pic:spPr>
                    <a:xfrm>
                      <a:off x="0" y="0"/>
                      <a:ext cx="5924550" cy="3009900"/>
                    </a:xfrm>
                    <a:prstGeom prst="rect">
                      <a:avLst/>
                    </a:prstGeom>
                  </pic:spPr>
                </pic:pic>
              </a:graphicData>
            </a:graphic>
          </wp:inline>
        </w:drawing>
      </w:r>
    </w:p>
    <w:p w14:paraId="5E7A4F66" w14:textId="47993DF5" w:rsidR="00AD5295" w:rsidRPr="005C7FAD" w:rsidRDefault="00D0748F" w:rsidP="00CE4C7B">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12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розсіючого випуску</w:t>
      </w:r>
    </w:p>
    <w:p w14:paraId="794838F0" w14:textId="3A8F977A" w:rsidR="00681C91" w:rsidRPr="00CA3CC4" w:rsidRDefault="00681C91" w:rsidP="003F523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lastRenderedPageBreak/>
        <w:t xml:space="preserve">Результати у нормі ГДК, окрім 2017 року, де діяли інші норми. Динаміка зменшення </w:t>
      </w:r>
      <w:r w:rsidRPr="005C7FAD">
        <w:rPr>
          <w:rFonts w:ascii="Times New Roman" w:hAnsi="Times New Roman" w:cs="Times New Roman"/>
          <w:sz w:val="28"/>
          <w:szCs w:val="28"/>
          <w:shd w:val="clear" w:color="auto" w:fill="FFFFFF"/>
          <w:lang w:val="uk-UA"/>
        </w:rPr>
        <w:t xml:space="preserve">концентрацій: хлоридів на 7,8%, сульфатів на 4,4%, мінерального складу на 4,5 %. </w:t>
      </w:r>
      <w:r w:rsidRPr="005C7FAD">
        <w:rPr>
          <w:rFonts w:ascii="Times New Roman" w:hAnsi="Times New Roman" w:cs="Times New Roman"/>
          <w:sz w:val="28"/>
          <w:szCs w:val="28"/>
          <w:lang w:val="uk-UA"/>
        </w:rPr>
        <w:t xml:space="preserve">Динаміка збільшення </w:t>
      </w:r>
      <w:r w:rsidRPr="005C7FAD">
        <w:rPr>
          <w:rFonts w:ascii="Times New Roman" w:hAnsi="Times New Roman" w:cs="Times New Roman"/>
          <w:sz w:val="28"/>
          <w:szCs w:val="28"/>
          <w:shd w:val="clear" w:color="auto" w:fill="FFFFFF"/>
          <w:lang w:val="uk-UA"/>
        </w:rPr>
        <w:t>концентрацій кальцію на 7,5%.</w:t>
      </w:r>
    </w:p>
    <w:p w14:paraId="6B97F709" w14:textId="3BA1DA20" w:rsidR="00D0748F" w:rsidRPr="005C7FAD" w:rsidRDefault="00D0748F" w:rsidP="003F5235">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Другий пункт спостережень це контрольний створ річки Дніпро. </w:t>
      </w:r>
    </w:p>
    <w:p w14:paraId="3FED00C4" w14:textId="629AB084" w:rsidR="00D0748F" w:rsidRPr="005C7FAD" w:rsidRDefault="00D0748F" w:rsidP="003F523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 xml:space="preserve">Різницю зміни у концентраціях прораховано у відсотковому співвідношенні по кожному з наведених </w:t>
      </w:r>
      <w:r w:rsidR="006C70C5" w:rsidRPr="005C7FAD">
        <w:rPr>
          <w:rFonts w:ascii="Times New Roman" w:hAnsi="Times New Roman" w:cs="Times New Roman"/>
          <w:sz w:val="28"/>
          <w:szCs w:val="28"/>
          <w:shd w:val="clear" w:color="auto" w:fill="FFFFFF"/>
          <w:lang w:val="uk-UA"/>
        </w:rPr>
        <w:t>інгредієнтів</w:t>
      </w:r>
      <w:r w:rsidRPr="005C7FAD">
        <w:rPr>
          <w:rFonts w:ascii="Times New Roman" w:hAnsi="Times New Roman" w:cs="Times New Roman"/>
          <w:sz w:val="28"/>
          <w:szCs w:val="28"/>
          <w:shd w:val="clear" w:color="auto" w:fill="FFFFFF"/>
          <w:lang w:val="uk-UA"/>
        </w:rPr>
        <w:t xml:space="preserve"> між 2018-2019 р.р.</w:t>
      </w:r>
    </w:p>
    <w:p w14:paraId="024339A5" w14:textId="55EC8C28" w:rsidR="00D0748F" w:rsidRDefault="00D0748F" w:rsidP="003F5235">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Розглянемо </w:t>
      </w:r>
      <w:r w:rsidRPr="005C7FAD">
        <w:rPr>
          <w:rFonts w:ascii="Times New Roman" w:hAnsi="Times New Roman" w:cs="Times New Roman"/>
          <w:sz w:val="28"/>
          <w:szCs w:val="28"/>
          <w:shd w:val="clear" w:color="auto" w:fill="FFFFFF"/>
          <w:lang w:val="uk-UA"/>
        </w:rPr>
        <w:t>зміни результатів концентрацій на (рис.</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13) впродовж двох років за такими </w:t>
      </w:r>
      <w:r w:rsidR="006C70C5" w:rsidRPr="005C7FAD">
        <w:rPr>
          <w:rFonts w:ascii="Times New Roman" w:hAnsi="Times New Roman" w:cs="Times New Roman"/>
          <w:sz w:val="28"/>
          <w:szCs w:val="28"/>
          <w:shd w:val="clear" w:color="auto" w:fill="FFFFFF"/>
          <w:lang w:val="uk-UA"/>
        </w:rPr>
        <w:t>інгредієнтами</w:t>
      </w:r>
      <w:r w:rsidRPr="005C7FAD">
        <w:rPr>
          <w:rFonts w:ascii="Times New Roman" w:hAnsi="Times New Roman" w:cs="Times New Roman"/>
          <w:sz w:val="28"/>
          <w:szCs w:val="28"/>
          <w:shd w:val="clear" w:color="auto" w:fill="FFFFFF"/>
          <w:lang w:val="uk-UA"/>
        </w:rPr>
        <w:t xml:space="preserve"> як: азот амонійний, нітрати, фтор, за</w:t>
      </w:r>
      <w:r w:rsidR="003F5739">
        <w:rPr>
          <w:rFonts w:ascii="Times New Roman" w:hAnsi="Times New Roman" w:cs="Times New Roman"/>
          <w:sz w:val="28"/>
          <w:szCs w:val="28"/>
          <w:shd w:val="clear" w:color="auto" w:fill="FFFFFF"/>
          <w:lang w:val="uk-UA"/>
        </w:rPr>
        <w:t>лізо, нафтопродукти та нітрити.</w:t>
      </w:r>
    </w:p>
    <w:p w14:paraId="63AFBFCA" w14:textId="77777777" w:rsidR="00200331" w:rsidRPr="005C7FAD" w:rsidRDefault="00200331" w:rsidP="003F5235">
      <w:pPr>
        <w:spacing w:after="0" w:line="360" w:lineRule="auto"/>
        <w:jc w:val="both"/>
        <w:rPr>
          <w:rFonts w:ascii="Times New Roman" w:hAnsi="Times New Roman" w:cs="Times New Roman"/>
          <w:sz w:val="28"/>
          <w:szCs w:val="28"/>
          <w:shd w:val="clear" w:color="auto" w:fill="FFFFFF"/>
          <w:lang w:val="uk-UA"/>
        </w:rPr>
      </w:pPr>
    </w:p>
    <w:p w14:paraId="2C14E192" w14:textId="0C8F0130" w:rsidR="00200331" w:rsidRDefault="00CA3CC4" w:rsidP="00B754EE">
      <w:pPr>
        <w:spacing w:after="0"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drawing>
          <wp:inline distT="0" distB="0" distL="0" distR="0" wp14:anchorId="652D3446" wp14:editId="180B1250">
            <wp:extent cx="6029325" cy="3324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4">
                      <a:extLst>
                        <a:ext uri="{28A0092B-C50C-407E-A947-70E740481C1C}">
                          <a14:useLocalDpi xmlns:a14="http://schemas.microsoft.com/office/drawing/2010/main" val="0"/>
                        </a:ext>
                      </a:extLst>
                    </a:blip>
                    <a:stretch>
                      <a:fillRect/>
                    </a:stretch>
                  </pic:blipFill>
                  <pic:spPr>
                    <a:xfrm>
                      <a:off x="0" y="0"/>
                      <a:ext cx="6029325" cy="3324225"/>
                    </a:xfrm>
                    <a:prstGeom prst="rect">
                      <a:avLst/>
                    </a:prstGeom>
                  </pic:spPr>
                </pic:pic>
              </a:graphicData>
            </a:graphic>
          </wp:inline>
        </w:drawing>
      </w:r>
    </w:p>
    <w:p w14:paraId="2F9A8845" w14:textId="77777777" w:rsidR="00200331" w:rsidRDefault="00200331" w:rsidP="003F5235">
      <w:pPr>
        <w:spacing w:after="0" w:line="360" w:lineRule="auto"/>
        <w:rPr>
          <w:rFonts w:ascii="Times New Roman" w:hAnsi="Times New Roman" w:cs="Times New Roman"/>
          <w:sz w:val="28"/>
          <w:szCs w:val="28"/>
          <w:shd w:val="clear" w:color="auto" w:fill="FFFFFF"/>
          <w:lang w:val="uk-UA"/>
        </w:rPr>
      </w:pPr>
    </w:p>
    <w:p w14:paraId="659BCBBE" w14:textId="701E3E73" w:rsidR="00D0748F" w:rsidRDefault="00D0748F" w:rsidP="00B754EE">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13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контрольного створу</w:t>
      </w:r>
    </w:p>
    <w:p w14:paraId="534EB577" w14:textId="77777777" w:rsidR="003F5235" w:rsidRPr="005C7FAD" w:rsidRDefault="003F5235" w:rsidP="003F5235">
      <w:pPr>
        <w:spacing w:after="0" w:line="360" w:lineRule="auto"/>
        <w:rPr>
          <w:rFonts w:ascii="Times New Roman" w:hAnsi="Times New Roman" w:cs="Times New Roman"/>
          <w:sz w:val="28"/>
          <w:szCs w:val="28"/>
          <w:shd w:val="clear" w:color="auto" w:fill="FFFFFF"/>
          <w:lang w:val="uk-UA"/>
        </w:rPr>
      </w:pPr>
    </w:p>
    <w:p w14:paraId="24E423D9" w14:textId="6D43F4A8" w:rsidR="00D0748F" w:rsidRPr="005C7FAD" w:rsidRDefault="00D0748F"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Результати вимірювань не перевищують норми ГДК. Згідно графіку відбувається тільки динаміка збільшення </w:t>
      </w:r>
      <w:r w:rsidRPr="005C7FAD">
        <w:rPr>
          <w:rFonts w:ascii="Times New Roman" w:hAnsi="Times New Roman" w:cs="Times New Roman"/>
          <w:sz w:val="28"/>
          <w:szCs w:val="28"/>
          <w:shd w:val="clear" w:color="auto" w:fill="FFFFFF"/>
          <w:lang w:val="uk-UA"/>
        </w:rPr>
        <w:t xml:space="preserve">концентрацій: азот амонію на 1%, нітратів на 0,4%, фтору на 0,5%, заліза на 3%. Спостерігається стабільність у </w:t>
      </w:r>
      <w:r w:rsidR="00706F36" w:rsidRPr="005C7FAD">
        <w:rPr>
          <w:rFonts w:ascii="Times New Roman" w:hAnsi="Times New Roman" w:cs="Times New Roman"/>
          <w:sz w:val="28"/>
          <w:szCs w:val="28"/>
          <w:shd w:val="clear" w:color="auto" w:fill="FFFFFF"/>
          <w:lang w:val="uk-UA"/>
        </w:rPr>
        <w:t xml:space="preserve">результатах </w:t>
      </w:r>
      <w:r w:rsidRPr="005C7FAD">
        <w:rPr>
          <w:rFonts w:ascii="Times New Roman" w:hAnsi="Times New Roman" w:cs="Times New Roman"/>
          <w:sz w:val="28"/>
          <w:szCs w:val="28"/>
          <w:shd w:val="clear" w:color="auto" w:fill="FFFFFF"/>
          <w:lang w:val="uk-UA"/>
        </w:rPr>
        <w:t xml:space="preserve">вимірюваннях масових концентрацій нафтопродуктів та </w:t>
      </w:r>
      <w:r w:rsidR="006C70C5" w:rsidRPr="005C7FAD">
        <w:rPr>
          <w:rFonts w:ascii="Times New Roman" w:hAnsi="Times New Roman" w:cs="Times New Roman"/>
          <w:sz w:val="28"/>
          <w:szCs w:val="28"/>
          <w:shd w:val="clear" w:color="auto" w:fill="FFFFFF"/>
          <w:lang w:val="uk-UA"/>
        </w:rPr>
        <w:t>нітритів</w:t>
      </w:r>
      <w:r w:rsidRPr="005C7FAD">
        <w:rPr>
          <w:rFonts w:ascii="Times New Roman" w:hAnsi="Times New Roman" w:cs="Times New Roman"/>
          <w:sz w:val="28"/>
          <w:szCs w:val="28"/>
          <w:shd w:val="clear" w:color="auto" w:fill="FFFFFF"/>
          <w:lang w:val="uk-UA"/>
        </w:rPr>
        <w:t>.</w:t>
      </w:r>
    </w:p>
    <w:p w14:paraId="5C777FCF" w14:textId="591CDD13" w:rsidR="00A10E16" w:rsidRDefault="00D0748F" w:rsidP="00900A78">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lastRenderedPageBreak/>
        <w:t xml:space="preserve">Продовження спостережень за цим контрольним пунктом </w:t>
      </w:r>
      <w:r w:rsidRPr="005C7FAD">
        <w:rPr>
          <w:rFonts w:ascii="Times New Roman" w:hAnsi="Times New Roman" w:cs="Times New Roman"/>
          <w:sz w:val="28"/>
          <w:szCs w:val="28"/>
          <w:shd w:val="clear" w:color="auto" w:fill="FFFFFF"/>
          <w:lang w:val="uk-UA"/>
        </w:rPr>
        <w:t xml:space="preserve">за такими </w:t>
      </w:r>
      <w:r w:rsidR="006C70C5" w:rsidRPr="005C7FAD">
        <w:rPr>
          <w:rFonts w:ascii="Times New Roman" w:hAnsi="Times New Roman" w:cs="Times New Roman"/>
          <w:sz w:val="28"/>
          <w:szCs w:val="28"/>
          <w:shd w:val="clear" w:color="auto" w:fill="FFFFFF"/>
          <w:lang w:val="uk-UA"/>
        </w:rPr>
        <w:t>інгредієнтами</w:t>
      </w:r>
      <w:r w:rsidRPr="005C7FAD">
        <w:rPr>
          <w:rFonts w:ascii="Times New Roman" w:hAnsi="Times New Roman" w:cs="Times New Roman"/>
          <w:sz w:val="28"/>
          <w:szCs w:val="28"/>
          <w:shd w:val="clear" w:color="auto" w:fill="FFFFFF"/>
          <w:lang w:val="uk-UA"/>
        </w:rPr>
        <w:t xml:space="preserve"> як: БСК</w:t>
      </w:r>
      <w:r w:rsidRPr="005C7FAD">
        <w:rPr>
          <w:rFonts w:ascii="Times New Roman" w:hAnsi="Times New Roman" w:cs="Times New Roman"/>
          <w:b/>
          <w:sz w:val="28"/>
          <w:szCs w:val="28"/>
          <w:shd w:val="clear" w:color="auto" w:fill="FFFFFF"/>
          <w:vertAlign w:val="subscript"/>
          <w:lang w:val="uk-UA"/>
        </w:rPr>
        <w:t>5</w:t>
      </w:r>
      <w:r w:rsidRPr="005C7FAD">
        <w:rPr>
          <w:rFonts w:ascii="Times New Roman" w:hAnsi="Times New Roman" w:cs="Times New Roman"/>
          <w:sz w:val="28"/>
          <w:szCs w:val="28"/>
          <w:shd w:val="clear" w:color="auto" w:fill="FFFFFF"/>
          <w:lang w:val="uk-UA"/>
        </w:rPr>
        <w:t>, зважені речовини, ХСК, хлориди, сухий залишок, кальцій, сульфати та магнію можливо на (рис.</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14).</w:t>
      </w:r>
    </w:p>
    <w:p w14:paraId="435A01E3" w14:textId="77777777" w:rsidR="003F5739" w:rsidRPr="005C7FAD" w:rsidRDefault="003F5739" w:rsidP="00C93A0F">
      <w:pPr>
        <w:spacing w:after="0" w:line="360" w:lineRule="auto"/>
        <w:jc w:val="both"/>
        <w:rPr>
          <w:rFonts w:ascii="Times New Roman" w:hAnsi="Times New Roman" w:cs="Times New Roman"/>
          <w:sz w:val="28"/>
          <w:szCs w:val="28"/>
          <w:shd w:val="clear" w:color="auto" w:fill="FFFFFF"/>
          <w:lang w:val="uk-UA"/>
        </w:rPr>
      </w:pPr>
    </w:p>
    <w:p w14:paraId="69486D94" w14:textId="52A76B64" w:rsidR="00D0748F" w:rsidRPr="005C7FAD" w:rsidRDefault="00517E38" w:rsidP="00D0748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BCFC4F9" wp14:editId="14A7E404">
            <wp:extent cx="5972175" cy="2857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5mkq8F.jpeg"/>
                    <pic:cNvPicPr/>
                  </pic:nvPicPr>
                  <pic:blipFill>
                    <a:blip r:embed="rId45">
                      <a:extLst>
                        <a:ext uri="{28A0092B-C50C-407E-A947-70E740481C1C}">
                          <a14:useLocalDpi xmlns:a14="http://schemas.microsoft.com/office/drawing/2010/main" val="0"/>
                        </a:ext>
                      </a:extLst>
                    </a:blip>
                    <a:stretch>
                      <a:fillRect/>
                    </a:stretch>
                  </pic:blipFill>
                  <pic:spPr>
                    <a:xfrm>
                      <a:off x="0" y="0"/>
                      <a:ext cx="5972175" cy="2857500"/>
                    </a:xfrm>
                    <a:prstGeom prst="rect">
                      <a:avLst/>
                    </a:prstGeom>
                  </pic:spPr>
                </pic:pic>
              </a:graphicData>
            </a:graphic>
          </wp:inline>
        </w:drawing>
      </w:r>
    </w:p>
    <w:p w14:paraId="1AA0B7AF" w14:textId="58F60454" w:rsidR="00D0748F" w:rsidRPr="005C7FAD" w:rsidRDefault="00D0748F" w:rsidP="00D0748F">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14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контрольного створу</w:t>
      </w:r>
    </w:p>
    <w:p w14:paraId="22B38426" w14:textId="77777777" w:rsidR="00D0748F" w:rsidRPr="005C7FAD" w:rsidRDefault="00D0748F" w:rsidP="00C93A0F">
      <w:pPr>
        <w:spacing w:after="0" w:line="360" w:lineRule="auto"/>
        <w:rPr>
          <w:rFonts w:ascii="Times New Roman" w:hAnsi="Times New Roman" w:cs="Times New Roman"/>
          <w:sz w:val="28"/>
          <w:szCs w:val="28"/>
          <w:shd w:val="clear" w:color="auto" w:fill="FFFFFF"/>
          <w:lang w:val="uk-UA"/>
        </w:rPr>
      </w:pPr>
    </w:p>
    <w:p w14:paraId="09CF6AFB" w14:textId="77777777" w:rsidR="003F5739" w:rsidRDefault="00A10E16" w:rsidP="00D0748F">
      <w:pPr>
        <w:spacing w:after="0" w:line="360" w:lineRule="auto"/>
        <w:ind w:firstLine="709"/>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Згідно даним графіку</w:t>
      </w:r>
      <w:r w:rsidR="00D0748F" w:rsidRPr="005C7FAD">
        <w:rPr>
          <w:rFonts w:ascii="Times New Roman" w:hAnsi="Times New Roman" w:cs="Times New Roman"/>
          <w:sz w:val="28"/>
          <w:szCs w:val="28"/>
          <w:lang w:val="uk-UA"/>
        </w:rPr>
        <w:t xml:space="preserve"> динаміка збільшення </w:t>
      </w:r>
      <w:r w:rsidR="00D0748F" w:rsidRPr="005C7FAD">
        <w:rPr>
          <w:rFonts w:ascii="Times New Roman" w:hAnsi="Times New Roman" w:cs="Times New Roman"/>
          <w:sz w:val="28"/>
          <w:szCs w:val="28"/>
          <w:shd w:val="clear" w:color="auto" w:fill="FFFFFF"/>
          <w:lang w:val="uk-UA"/>
        </w:rPr>
        <w:t>концентрацій: Б</w:t>
      </w:r>
      <w:r w:rsidRPr="005C7FAD">
        <w:rPr>
          <w:rFonts w:ascii="Times New Roman" w:hAnsi="Times New Roman" w:cs="Times New Roman"/>
          <w:sz w:val="28"/>
          <w:szCs w:val="28"/>
          <w:shd w:val="clear" w:color="auto" w:fill="FFFFFF"/>
          <w:lang w:val="uk-UA"/>
        </w:rPr>
        <w:t>С</w:t>
      </w:r>
      <w:r w:rsidR="00D0748F" w:rsidRPr="005C7FAD">
        <w:rPr>
          <w:rFonts w:ascii="Times New Roman" w:hAnsi="Times New Roman" w:cs="Times New Roman"/>
          <w:sz w:val="28"/>
          <w:szCs w:val="28"/>
          <w:shd w:val="clear" w:color="auto" w:fill="FFFFFF"/>
          <w:lang w:val="uk-UA"/>
        </w:rPr>
        <w:t>К</w:t>
      </w:r>
      <w:r w:rsidR="00D0748F" w:rsidRPr="005C7FAD">
        <w:rPr>
          <w:rFonts w:ascii="Times New Roman" w:hAnsi="Times New Roman" w:cs="Times New Roman"/>
          <w:b/>
          <w:sz w:val="28"/>
          <w:szCs w:val="28"/>
          <w:shd w:val="clear" w:color="auto" w:fill="FFFFFF"/>
          <w:vertAlign w:val="subscript"/>
          <w:lang w:val="uk-UA"/>
        </w:rPr>
        <w:t xml:space="preserve">5 </w:t>
      </w:r>
      <w:r w:rsidR="003F5739">
        <w:rPr>
          <w:rFonts w:ascii="Times New Roman" w:hAnsi="Times New Roman" w:cs="Times New Roman"/>
          <w:sz w:val="28"/>
          <w:szCs w:val="28"/>
          <w:shd w:val="clear" w:color="auto" w:fill="FFFFFF"/>
          <w:lang w:val="uk-UA"/>
        </w:rPr>
        <w:t>на 0,3% та сульфатів на 1,15%.</w:t>
      </w:r>
    </w:p>
    <w:p w14:paraId="5BE17BE5" w14:textId="31E3C37D"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shd w:val="clear" w:color="auto" w:fill="FFFFFF"/>
          <w:lang w:val="uk-UA"/>
        </w:rPr>
        <w:t xml:space="preserve">Динаміка </w:t>
      </w:r>
      <w:r w:rsidR="006C70C5" w:rsidRPr="005C7FAD">
        <w:rPr>
          <w:rFonts w:ascii="Times New Roman" w:hAnsi="Times New Roman" w:cs="Times New Roman"/>
          <w:sz w:val="28"/>
          <w:szCs w:val="28"/>
          <w:shd w:val="clear" w:color="auto" w:fill="FFFFFF"/>
          <w:lang w:val="uk-UA"/>
        </w:rPr>
        <w:t>зменшення</w:t>
      </w:r>
      <w:r w:rsidRPr="005C7FAD">
        <w:rPr>
          <w:rFonts w:ascii="Times New Roman" w:hAnsi="Times New Roman" w:cs="Times New Roman"/>
          <w:sz w:val="28"/>
          <w:szCs w:val="28"/>
          <w:shd w:val="clear" w:color="auto" w:fill="FFFFFF"/>
          <w:lang w:val="uk-UA"/>
        </w:rPr>
        <w:t xml:space="preserve"> концентрацій: зважені речовини на 2,5%, Х</w:t>
      </w:r>
      <w:r w:rsidR="00A10E16" w:rsidRPr="005C7FAD">
        <w:rPr>
          <w:rFonts w:ascii="Times New Roman" w:hAnsi="Times New Roman" w:cs="Times New Roman"/>
          <w:sz w:val="28"/>
          <w:szCs w:val="28"/>
          <w:shd w:val="clear" w:color="auto" w:fill="FFFFFF"/>
          <w:lang w:val="uk-UA"/>
        </w:rPr>
        <w:t>С</w:t>
      </w:r>
      <w:r w:rsidR="00463A55">
        <w:rPr>
          <w:rFonts w:ascii="Times New Roman" w:hAnsi="Times New Roman" w:cs="Times New Roman"/>
          <w:sz w:val="28"/>
          <w:szCs w:val="28"/>
          <w:shd w:val="clear" w:color="auto" w:fill="FFFFFF"/>
          <w:lang w:val="uk-UA"/>
        </w:rPr>
        <w:t>К на 0,35</w:t>
      </w:r>
      <w:r w:rsidRPr="005C7FAD">
        <w:rPr>
          <w:rFonts w:ascii="Times New Roman" w:hAnsi="Times New Roman" w:cs="Times New Roman"/>
          <w:sz w:val="28"/>
          <w:szCs w:val="28"/>
          <w:shd w:val="clear" w:color="auto" w:fill="FFFFFF"/>
          <w:lang w:val="uk-UA"/>
        </w:rPr>
        <w:t>%, хлориди на 0,05%, сухого залишку на 0,5%, кальцію на 0,4%, та магнію на 0,6%.</w:t>
      </w:r>
      <w:r w:rsidRPr="005C7FAD">
        <w:rPr>
          <w:rFonts w:ascii="Times New Roman" w:hAnsi="Times New Roman" w:cs="Times New Roman"/>
          <w:sz w:val="28"/>
          <w:szCs w:val="28"/>
          <w:lang w:val="uk-UA"/>
        </w:rPr>
        <w:t xml:space="preserve"> ГДК не перевищені.</w:t>
      </w:r>
    </w:p>
    <w:p w14:paraId="745AF514" w14:textId="3DBDD238"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При виконання аналізу на фосфати у воді пр</w:t>
      </w:r>
      <w:r w:rsidR="006C70C5" w:rsidRPr="005C7FAD">
        <w:rPr>
          <w:rFonts w:ascii="Times New Roman" w:hAnsi="Times New Roman" w:cs="Times New Roman"/>
          <w:sz w:val="28"/>
          <w:szCs w:val="28"/>
          <w:lang w:val="uk-UA"/>
        </w:rPr>
        <w:t>илад видає концентрацію, яка нижч</w:t>
      </w:r>
      <w:r w:rsidRPr="005C7FAD">
        <w:rPr>
          <w:rFonts w:ascii="Times New Roman" w:hAnsi="Times New Roman" w:cs="Times New Roman"/>
          <w:sz w:val="28"/>
          <w:szCs w:val="28"/>
          <w:lang w:val="uk-UA"/>
        </w:rPr>
        <w:t>е норми виявлення.</w:t>
      </w:r>
    </w:p>
    <w:p w14:paraId="1964F7C3" w14:textId="670705FC" w:rsidR="00D0748F" w:rsidRDefault="00D0748F" w:rsidP="00B754EE">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5C7FAD">
        <w:rPr>
          <w:rFonts w:ascii="Times New Roman" w:hAnsi="Times New Roman" w:cs="Times New Roman"/>
          <w:sz w:val="28"/>
          <w:szCs w:val="28"/>
          <w:lang w:val="uk-UA"/>
        </w:rPr>
        <w:t xml:space="preserve">Третій та останній пункт спостережень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lang w:val="uk-UA"/>
        </w:rPr>
        <w:t xml:space="preserve"> це контрольний створ затоки Осокорової. </w:t>
      </w:r>
      <w:r w:rsidRPr="005C7FAD">
        <w:rPr>
          <w:rFonts w:ascii="Times New Roman" w:hAnsi="Times New Roman" w:cs="Times New Roman"/>
          <w:sz w:val="28"/>
          <w:szCs w:val="28"/>
          <w:shd w:val="clear" w:color="auto" w:fill="FFFFFF"/>
          <w:lang w:val="uk-UA"/>
        </w:rPr>
        <w:t xml:space="preserve">Зміни результатів </w:t>
      </w:r>
      <w:r w:rsidR="006C70C5" w:rsidRPr="005C7FAD">
        <w:rPr>
          <w:rFonts w:ascii="Times New Roman" w:hAnsi="Times New Roman" w:cs="Times New Roman"/>
          <w:sz w:val="28"/>
          <w:szCs w:val="28"/>
          <w:shd w:val="clear" w:color="auto" w:fill="FFFFFF"/>
          <w:lang w:val="uk-UA"/>
        </w:rPr>
        <w:t>масових</w:t>
      </w:r>
      <w:r w:rsidRPr="005C7FAD">
        <w:rPr>
          <w:rFonts w:ascii="Times New Roman" w:hAnsi="Times New Roman" w:cs="Times New Roman"/>
          <w:sz w:val="28"/>
          <w:szCs w:val="28"/>
          <w:shd w:val="clear" w:color="auto" w:fill="FFFFFF"/>
          <w:lang w:val="uk-UA"/>
        </w:rPr>
        <w:t xml:space="preserve"> концентрацій зображено на (рис.</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15) за такими </w:t>
      </w:r>
      <w:r w:rsidR="006C70C5" w:rsidRPr="005C7FAD">
        <w:rPr>
          <w:rFonts w:ascii="Times New Roman" w:hAnsi="Times New Roman" w:cs="Times New Roman"/>
          <w:sz w:val="28"/>
          <w:szCs w:val="28"/>
          <w:shd w:val="clear" w:color="auto" w:fill="FFFFFF"/>
          <w:lang w:val="uk-UA"/>
        </w:rPr>
        <w:t>інгредієнтами</w:t>
      </w:r>
      <w:r w:rsidRPr="005C7FAD">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color w:val="000000" w:themeColor="text1"/>
          <w:sz w:val="28"/>
          <w:szCs w:val="28"/>
          <w:shd w:val="clear" w:color="auto" w:fill="FFFFFF"/>
          <w:lang w:val="uk-UA"/>
        </w:rPr>
        <w:t>як: нафтопродукти, залізо, фтор, нітрати, азот амоній.</w:t>
      </w:r>
    </w:p>
    <w:p w14:paraId="137D7EB9" w14:textId="7A23564E" w:rsidR="003F5739" w:rsidRPr="00351D08" w:rsidRDefault="003F5739" w:rsidP="00351D08">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Дослідження</w:t>
      </w:r>
      <w:r w:rsidRPr="005C7FAD">
        <w:rPr>
          <w:rFonts w:ascii="Times New Roman" w:hAnsi="Times New Roman" w:cs="Times New Roman"/>
          <w:sz w:val="28"/>
          <w:szCs w:val="28"/>
          <w:lang w:val="uk-UA"/>
        </w:rPr>
        <w:t xml:space="preserve"> показують, що при виконання аналізу на фосфати та нітрити у воді прилад видає концентрацію, яка нижче норми виявлення. </w:t>
      </w:r>
      <w:r w:rsidRPr="005C7FAD">
        <w:rPr>
          <w:rFonts w:ascii="Times New Roman" w:hAnsi="Times New Roman" w:cs="Times New Roman"/>
          <w:sz w:val="28"/>
          <w:szCs w:val="28"/>
          <w:shd w:val="clear" w:color="auto" w:fill="FFFFFF"/>
          <w:lang w:val="uk-UA"/>
        </w:rPr>
        <w:t>Різницю зміни у концентраціях в затокі прораховано у відсотковому співвідношенні по кожному з наведених інгредієнтів між 2018-2019 р.р.</w:t>
      </w:r>
    </w:p>
    <w:p w14:paraId="235FF477" w14:textId="7C5C5D52" w:rsidR="00175911" w:rsidRDefault="00175911" w:rsidP="00893F76">
      <w:pPr>
        <w:spacing w:after="0"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lastRenderedPageBreak/>
        <w:drawing>
          <wp:inline distT="0" distB="0" distL="0" distR="0" wp14:anchorId="7E751550" wp14:editId="4FA02CF0">
            <wp:extent cx="5991225" cy="2990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5.JPG"/>
                    <pic:cNvPicPr/>
                  </pic:nvPicPr>
                  <pic:blipFill>
                    <a:blip r:embed="rId46">
                      <a:extLst>
                        <a:ext uri="{28A0092B-C50C-407E-A947-70E740481C1C}">
                          <a14:useLocalDpi xmlns:a14="http://schemas.microsoft.com/office/drawing/2010/main" val="0"/>
                        </a:ext>
                      </a:extLst>
                    </a:blip>
                    <a:stretch>
                      <a:fillRect/>
                    </a:stretch>
                  </pic:blipFill>
                  <pic:spPr>
                    <a:xfrm>
                      <a:off x="0" y="0"/>
                      <a:ext cx="5991225" cy="2990850"/>
                    </a:xfrm>
                    <a:prstGeom prst="rect">
                      <a:avLst/>
                    </a:prstGeom>
                  </pic:spPr>
                </pic:pic>
              </a:graphicData>
            </a:graphic>
          </wp:inline>
        </w:drawing>
      </w:r>
    </w:p>
    <w:p w14:paraId="16E4A228" w14:textId="3616CA69" w:rsidR="00D0748F" w:rsidRPr="005C7FAD" w:rsidRDefault="00D0748F" w:rsidP="00893F76">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780320">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15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затоки Осокорової</w:t>
      </w:r>
    </w:p>
    <w:p w14:paraId="2009E857" w14:textId="77777777" w:rsidR="00AB49C6" w:rsidRPr="005C7FAD" w:rsidRDefault="00AB49C6" w:rsidP="00C93A0F">
      <w:pPr>
        <w:spacing w:after="0" w:line="360" w:lineRule="auto"/>
        <w:rPr>
          <w:rFonts w:ascii="Times New Roman" w:hAnsi="Times New Roman" w:cs="Times New Roman"/>
          <w:sz w:val="28"/>
          <w:szCs w:val="28"/>
          <w:shd w:val="clear" w:color="auto" w:fill="FFFFFF"/>
          <w:lang w:val="uk-UA"/>
        </w:rPr>
      </w:pPr>
    </w:p>
    <w:p w14:paraId="5E0170A0" w14:textId="25EF9373"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За даними графіку динаміка збільшення </w:t>
      </w:r>
      <w:r w:rsidRPr="005C7FAD">
        <w:rPr>
          <w:rFonts w:ascii="Times New Roman" w:hAnsi="Times New Roman" w:cs="Times New Roman"/>
          <w:sz w:val="28"/>
          <w:szCs w:val="28"/>
          <w:shd w:val="clear" w:color="auto" w:fill="FFFFFF"/>
          <w:lang w:val="uk-UA"/>
        </w:rPr>
        <w:t xml:space="preserve">концентрацій заліза на 1%. Динаміка </w:t>
      </w:r>
      <w:r w:rsidR="006C70C5" w:rsidRPr="005C7FAD">
        <w:rPr>
          <w:rFonts w:ascii="Times New Roman" w:hAnsi="Times New Roman" w:cs="Times New Roman"/>
          <w:sz w:val="28"/>
          <w:szCs w:val="28"/>
          <w:shd w:val="clear" w:color="auto" w:fill="FFFFFF"/>
          <w:lang w:val="uk-UA"/>
        </w:rPr>
        <w:t>зменшення</w:t>
      </w:r>
      <w:r w:rsidRPr="005C7FAD">
        <w:rPr>
          <w:rFonts w:ascii="Times New Roman" w:hAnsi="Times New Roman" w:cs="Times New Roman"/>
          <w:sz w:val="28"/>
          <w:szCs w:val="28"/>
          <w:shd w:val="clear" w:color="auto" w:fill="FFFFFF"/>
          <w:lang w:val="uk-UA"/>
        </w:rPr>
        <w:t xml:space="preserve"> концентрацій: нафтопродуктів на 3,5%, нітратів та фтору на 0,75%. Концентрація азот амонію не змінювалась протягом років спостереження.</w:t>
      </w:r>
      <w:r w:rsidR="006C70C5" w:rsidRPr="005C7FAD">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Норми </w:t>
      </w:r>
      <w:r w:rsidRPr="005C7FAD">
        <w:rPr>
          <w:rFonts w:ascii="Times New Roman" w:hAnsi="Times New Roman" w:cs="Times New Roman"/>
          <w:sz w:val="28"/>
          <w:szCs w:val="28"/>
          <w:lang w:val="uk-UA"/>
        </w:rPr>
        <w:t>ГДК не перевищені.</w:t>
      </w:r>
    </w:p>
    <w:p w14:paraId="23C317CE" w14:textId="6885BCCC" w:rsidR="00AB49C6" w:rsidRDefault="00D0748F" w:rsidP="00AB49C6">
      <w:pPr>
        <w:spacing w:after="0" w:line="360" w:lineRule="auto"/>
        <w:ind w:firstLine="708"/>
        <w:jc w:val="both"/>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lang w:val="uk-UA"/>
        </w:rPr>
        <w:t xml:space="preserve">Продовження результатів змін концентрацій представлено </w:t>
      </w:r>
      <w:r w:rsidRPr="005C7FAD">
        <w:rPr>
          <w:rFonts w:ascii="Times New Roman" w:hAnsi="Times New Roman" w:cs="Times New Roman"/>
          <w:sz w:val="28"/>
          <w:szCs w:val="28"/>
          <w:shd w:val="clear" w:color="auto" w:fill="FFFFFF"/>
          <w:lang w:val="uk-UA"/>
        </w:rPr>
        <w:t>на (рис.</w:t>
      </w:r>
      <w:r w:rsidR="00036E27">
        <w:rPr>
          <w:rFonts w:ascii="Times New Roman" w:hAnsi="Times New Roman" w:cs="Times New Roman"/>
          <w:sz w:val="28"/>
          <w:szCs w:val="28"/>
          <w:shd w:val="clear" w:color="auto" w:fill="FFFFFF"/>
          <w:lang w:val="uk-UA"/>
        </w:rPr>
        <w:t xml:space="preserve"> </w:t>
      </w:r>
      <w:r w:rsidR="00C93A0F">
        <w:rPr>
          <w:rFonts w:ascii="Times New Roman" w:hAnsi="Times New Roman" w:cs="Times New Roman"/>
          <w:sz w:val="28"/>
          <w:szCs w:val="28"/>
          <w:shd w:val="clear" w:color="auto" w:fill="FFFFFF"/>
          <w:lang w:val="uk-UA"/>
        </w:rPr>
        <w:t>3.16)</w:t>
      </w:r>
    </w:p>
    <w:p w14:paraId="6DA8CFC6" w14:textId="77777777" w:rsidR="00C93A0F" w:rsidRPr="005C7FAD" w:rsidRDefault="00C93A0F" w:rsidP="00C93A0F">
      <w:pPr>
        <w:spacing w:after="0" w:line="360" w:lineRule="auto"/>
        <w:jc w:val="both"/>
        <w:rPr>
          <w:rFonts w:ascii="Times New Roman" w:hAnsi="Times New Roman" w:cs="Times New Roman"/>
          <w:sz w:val="28"/>
          <w:szCs w:val="28"/>
          <w:shd w:val="clear" w:color="auto" w:fill="FFFFFF"/>
          <w:lang w:val="uk-UA"/>
        </w:rPr>
      </w:pPr>
    </w:p>
    <w:p w14:paraId="3C863039" w14:textId="7E84171C" w:rsidR="00D0748F" w:rsidRPr="005C7FAD" w:rsidRDefault="00D92E9A" w:rsidP="00D0748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C778715" wp14:editId="298F3377">
            <wp:extent cx="6031230" cy="3190875"/>
            <wp:effectExtent l="0" t="0" r="762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6.JPG"/>
                    <pic:cNvPicPr/>
                  </pic:nvPicPr>
                  <pic:blipFill>
                    <a:blip r:embed="rId47">
                      <a:extLst>
                        <a:ext uri="{28A0092B-C50C-407E-A947-70E740481C1C}">
                          <a14:useLocalDpi xmlns:a14="http://schemas.microsoft.com/office/drawing/2010/main" val="0"/>
                        </a:ext>
                      </a:extLst>
                    </a:blip>
                    <a:stretch>
                      <a:fillRect/>
                    </a:stretch>
                  </pic:blipFill>
                  <pic:spPr>
                    <a:xfrm>
                      <a:off x="0" y="0"/>
                      <a:ext cx="6031230" cy="3190875"/>
                    </a:xfrm>
                    <a:prstGeom prst="rect">
                      <a:avLst/>
                    </a:prstGeom>
                  </pic:spPr>
                </pic:pic>
              </a:graphicData>
            </a:graphic>
          </wp:inline>
        </w:drawing>
      </w:r>
    </w:p>
    <w:p w14:paraId="035A49C1" w14:textId="5D4F885F" w:rsidR="00D0748F" w:rsidRPr="005C7FAD" w:rsidRDefault="00D0748F" w:rsidP="00127B10">
      <w:pPr>
        <w:spacing w:after="0" w:line="360" w:lineRule="auto"/>
        <w:jc w:val="center"/>
        <w:rPr>
          <w:rFonts w:ascii="Times New Roman" w:hAnsi="Times New Roman" w:cs="Times New Roman"/>
          <w:sz w:val="28"/>
          <w:szCs w:val="28"/>
          <w:shd w:val="clear" w:color="auto" w:fill="FFFFFF"/>
          <w:lang w:val="uk-UA"/>
        </w:rPr>
      </w:pPr>
      <w:r w:rsidRPr="005C7FAD">
        <w:rPr>
          <w:rFonts w:ascii="Times New Roman" w:hAnsi="Times New Roman" w:cs="Times New Roman"/>
          <w:sz w:val="28"/>
          <w:szCs w:val="28"/>
          <w:shd w:val="clear" w:color="auto" w:fill="FFFFFF"/>
          <w:lang w:val="uk-UA"/>
        </w:rPr>
        <w:t>Рисунок 3.</w:t>
      </w:r>
      <w:r w:rsidR="00410846">
        <w:rPr>
          <w:rFonts w:ascii="Times New Roman" w:hAnsi="Times New Roman" w:cs="Times New Roman"/>
          <w:sz w:val="28"/>
          <w:szCs w:val="28"/>
          <w:shd w:val="clear" w:color="auto" w:fill="FFFFFF"/>
          <w:lang w:val="uk-UA"/>
        </w:rPr>
        <w:t xml:space="preserve"> </w:t>
      </w:r>
      <w:r w:rsidRPr="005C7FAD">
        <w:rPr>
          <w:rFonts w:ascii="Times New Roman" w:hAnsi="Times New Roman" w:cs="Times New Roman"/>
          <w:sz w:val="28"/>
          <w:szCs w:val="28"/>
          <w:shd w:val="clear" w:color="auto" w:fill="FFFFFF"/>
          <w:lang w:val="uk-UA"/>
        </w:rPr>
        <w:t xml:space="preserve">16 </w:t>
      </w:r>
      <w:r w:rsidRPr="005C7FAD">
        <w:rPr>
          <w:rFonts w:ascii="Times New Roman" w:eastAsia="Times New Roman" w:hAnsi="Times New Roman" w:cs="Times New Roman"/>
          <w:color w:val="000000"/>
          <w:sz w:val="28"/>
          <w:szCs w:val="28"/>
          <w:lang w:val="uk-UA" w:eastAsia="ru-RU"/>
        </w:rPr>
        <w:t>–</w:t>
      </w:r>
      <w:r w:rsidRPr="005C7FAD">
        <w:rPr>
          <w:rFonts w:ascii="Times New Roman" w:hAnsi="Times New Roman" w:cs="Times New Roman"/>
          <w:sz w:val="28"/>
          <w:szCs w:val="28"/>
          <w:shd w:val="clear" w:color="auto" w:fill="FFFFFF"/>
          <w:lang w:val="uk-UA"/>
        </w:rPr>
        <w:t xml:space="preserve"> Графік динаміки змін концентрацій затоки Осокорової</w:t>
      </w:r>
    </w:p>
    <w:p w14:paraId="39CC221F" w14:textId="521E6A66"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Спостерігається стабільні</w:t>
      </w:r>
      <w:r w:rsidR="00034536" w:rsidRPr="005C7FAD">
        <w:rPr>
          <w:rFonts w:ascii="Times New Roman" w:hAnsi="Times New Roman" w:cs="Times New Roman"/>
          <w:sz w:val="28"/>
          <w:szCs w:val="28"/>
          <w:lang w:val="uk-UA"/>
        </w:rPr>
        <w:t>с</w:t>
      </w:r>
      <w:r w:rsidRPr="005C7FAD">
        <w:rPr>
          <w:rFonts w:ascii="Times New Roman" w:hAnsi="Times New Roman" w:cs="Times New Roman"/>
          <w:sz w:val="28"/>
          <w:szCs w:val="28"/>
          <w:lang w:val="uk-UA"/>
        </w:rPr>
        <w:t xml:space="preserve">ть у результатах </w:t>
      </w:r>
      <w:r w:rsidR="00627876" w:rsidRPr="005C7FAD">
        <w:rPr>
          <w:rFonts w:ascii="Times New Roman" w:hAnsi="Times New Roman" w:cs="Times New Roman"/>
          <w:sz w:val="28"/>
          <w:szCs w:val="28"/>
          <w:lang w:val="uk-UA"/>
        </w:rPr>
        <w:t>забруднення концентрацій</w:t>
      </w:r>
      <w:r w:rsidRPr="005C7FAD">
        <w:rPr>
          <w:rFonts w:ascii="Times New Roman" w:hAnsi="Times New Roman" w:cs="Times New Roman"/>
          <w:sz w:val="28"/>
          <w:szCs w:val="28"/>
          <w:lang w:val="uk-UA"/>
        </w:rPr>
        <w:t xml:space="preserve"> сухого залишку, БСК</w:t>
      </w:r>
      <w:r w:rsidRPr="005C7FAD">
        <w:rPr>
          <w:rFonts w:ascii="Times New Roman" w:hAnsi="Times New Roman" w:cs="Times New Roman"/>
          <w:b/>
          <w:sz w:val="28"/>
          <w:szCs w:val="28"/>
          <w:vertAlign w:val="subscript"/>
          <w:lang w:val="uk-UA"/>
        </w:rPr>
        <w:t>5</w:t>
      </w:r>
      <w:r w:rsidRPr="005C7FAD">
        <w:rPr>
          <w:rFonts w:ascii="Times New Roman" w:hAnsi="Times New Roman" w:cs="Times New Roman"/>
          <w:sz w:val="28"/>
          <w:szCs w:val="28"/>
          <w:lang w:val="uk-UA"/>
        </w:rPr>
        <w:t xml:space="preserve"> та зважених реч</w:t>
      </w:r>
      <w:r w:rsidR="005961A4" w:rsidRPr="005C7FAD">
        <w:rPr>
          <w:rFonts w:ascii="Times New Roman" w:hAnsi="Times New Roman" w:cs="Times New Roman"/>
          <w:sz w:val="28"/>
          <w:szCs w:val="28"/>
          <w:lang w:val="uk-UA"/>
        </w:rPr>
        <w:t>о</w:t>
      </w:r>
      <w:r w:rsidRPr="005C7FAD">
        <w:rPr>
          <w:rFonts w:ascii="Times New Roman" w:hAnsi="Times New Roman" w:cs="Times New Roman"/>
          <w:sz w:val="28"/>
          <w:szCs w:val="28"/>
          <w:lang w:val="uk-UA"/>
        </w:rPr>
        <w:t xml:space="preserve">вин. </w:t>
      </w:r>
      <w:r w:rsidRPr="005C7FAD">
        <w:rPr>
          <w:rFonts w:ascii="Times New Roman" w:hAnsi="Times New Roman" w:cs="Times New Roman"/>
          <w:sz w:val="28"/>
          <w:szCs w:val="28"/>
          <w:shd w:val="clear" w:color="auto" w:fill="FFFFFF"/>
          <w:lang w:val="uk-UA"/>
        </w:rPr>
        <w:t xml:space="preserve">Динаміка </w:t>
      </w:r>
      <w:r w:rsidR="00C23D21" w:rsidRPr="005C7FAD">
        <w:rPr>
          <w:rFonts w:ascii="Times New Roman" w:hAnsi="Times New Roman" w:cs="Times New Roman"/>
          <w:sz w:val="28"/>
          <w:szCs w:val="28"/>
          <w:shd w:val="clear" w:color="auto" w:fill="FFFFFF"/>
          <w:lang w:val="uk-UA"/>
        </w:rPr>
        <w:t>зменшення</w:t>
      </w:r>
      <w:r w:rsidRPr="005C7FAD">
        <w:rPr>
          <w:rFonts w:ascii="Times New Roman" w:hAnsi="Times New Roman" w:cs="Times New Roman"/>
          <w:sz w:val="28"/>
          <w:szCs w:val="28"/>
          <w:shd w:val="clear" w:color="auto" w:fill="FFFFFF"/>
          <w:lang w:val="uk-UA"/>
        </w:rPr>
        <w:t xml:space="preserve"> концентрацій: ХСК на </w:t>
      </w:r>
      <w:r w:rsidR="00C46DC4">
        <w:rPr>
          <w:rFonts w:ascii="Times New Roman" w:hAnsi="Times New Roman" w:cs="Times New Roman"/>
          <w:sz w:val="28"/>
          <w:szCs w:val="28"/>
          <w:shd w:val="clear" w:color="auto" w:fill="FFFFFF"/>
          <w:lang w:val="uk-UA"/>
        </w:rPr>
        <w:t>1,95</w:t>
      </w:r>
      <w:r w:rsidRPr="005C7FAD">
        <w:rPr>
          <w:rFonts w:ascii="Times New Roman" w:hAnsi="Times New Roman" w:cs="Times New Roman"/>
          <w:sz w:val="28"/>
          <w:szCs w:val="28"/>
          <w:shd w:val="clear" w:color="auto" w:fill="FFFFFF"/>
          <w:lang w:val="uk-UA"/>
        </w:rPr>
        <w:t xml:space="preserve">%, магнію на 0,08%, сульфатів на 0,25%, хлоридів на 0,15%. </w:t>
      </w:r>
      <w:r w:rsidRPr="005C7FAD">
        <w:rPr>
          <w:rFonts w:ascii="Times New Roman" w:hAnsi="Times New Roman" w:cs="Times New Roman"/>
          <w:sz w:val="28"/>
          <w:szCs w:val="28"/>
          <w:lang w:val="uk-UA"/>
        </w:rPr>
        <w:t>ГДК не перевищені</w:t>
      </w:r>
      <w:r w:rsidR="00481F8C">
        <w:rPr>
          <w:rFonts w:ascii="Times New Roman" w:hAnsi="Times New Roman" w:cs="Times New Roman"/>
          <w:sz w:val="28"/>
          <w:szCs w:val="28"/>
          <w:lang w:val="uk-UA"/>
        </w:rPr>
        <w:t>.</w:t>
      </w:r>
    </w:p>
    <w:p w14:paraId="628972E5" w14:textId="77777777" w:rsidR="00AD320D" w:rsidRPr="005C7FAD" w:rsidRDefault="0092694C" w:rsidP="00AD320D">
      <w:pPr>
        <w:tabs>
          <w:tab w:val="left" w:pos="1134"/>
        </w:tabs>
        <w:spacing w:after="0" w:line="360" w:lineRule="auto"/>
        <w:jc w:val="both"/>
        <w:rPr>
          <w:rFonts w:ascii="Times New Roman" w:eastAsia="Times New Roman" w:hAnsi="Times New Roman" w:cs="Times New Roman"/>
          <w:color w:val="000000"/>
          <w:sz w:val="28"/>
          <w:lang w:val="uk-UA" w:eastAsia="ru-RU"/>
        </w:rPr>
      </w:pPr>
      <w:r w:rsidRPr="005C7FAD">
        <w:rPr>
          <w:rFonts w:ascii="Times New Roman" w:hAnsi="Times New Roman" w:cs="Times New Roman"/>
          <w:sz w:val="28"/>
          <w:szCs w:val="28"/>
          <w:lang w:val="uk-UA"/>
        </w:rPr>
        <w:tab/>
      </w:r>
      <w:r w:rsidR="00AD320D" w:rsidRPr="005C7FAD">
        <w:rPr>
          <w:rFonts w:ascii="Times New Roman" w:eastAsia="Times New Roman" w:hAnsi="Times New Roman" w:cs="Times New Roman"/>
          <w:color w:val="000000"/>
          <w:sz w:val="28"/>
          <w:lang w:val="uk-UA" w:eastAsia="ru-RU"/>
        </w:rPr>
        <w:t>Отже за результатами досліджень якості водних об’єктів на територій «Запорізького титано-магнієвого комбінату» фіксуються зменшення масових концентрацій забруднюючих речовин у порівнянні з 2017 року середину 2020 року:</w:t>
      </w:r>
    </w:p>
    <w:p w14:paraId="4E09993A" w14:textId="77777777" w:rsidR="00AD320D" w:rsidRPr="00817A36" w:rsidRDefault="00AD320D" w:rsidP="00AD320D">
      <w:pPr>
        <w:numPr>
          <w:ilvl w:val="0"/>
          <w:numId w:val="22"/>
        </w:numPr>
        <w:tabs>
          <w:tab w:val="left" w:pos="1134"/>
        </w:tabs>
        <w:spacing w:after="0" w:line="360" w:lineRule="auto"/>
        <w:ind w:left="0" w:firstLine="709"/>
        <w:contextualSpacing/>
        <w:jc w:val="both"/>
        <w:rPr>
          <w:rFonts w:ascii="Times New Roman" w:eastAsia="Times New Roman" w:hAnsi="Times New Roman" w:cs="Times New Roman"/>
          <w:color w:val="000000" w:themeColor="text1"/>
          <w:sz w:val="28"/>
          <w:lang w:val="uk-UA" w:eastAsia="ru-RU"/>
        </w:rPr>
      </w:pPr>
      <w:r w:rsidRPr="00817A36">
        <w:rPr>
          <w:rFonts w:ascii="Times New Roman" w:eastAsia="Times New Roman" w:hAnsi="Times New Roman" w:cs="Times New Roman"/>
          <w:color w:val="000000" w:themeColor="text1"/>
          <w:sz w:val="28"/>
          <w:lang w:val="uk-UA" w:eastAsia="ru-RU"/>
        </w:rPr>
        <w:t xml:space="preserve">виробничо-дренажні стоки: </w:t>
      </w:r>
      <w:r>
        <w:rPr>
          <w:rFonts w:ascii="Times New Roman" w:eastAsia="Times New Roman" w:hAnsi="Times New Roman" w:cs="Times New Roman"/>
          <w:color w:val="000000" w:themeColor="text1"/>
          <w:sz w:val="28"/>
          <w:lang w:val="uk-UA" w:eastAsia="ru-RU"/>
        </w:rPr>
        <w:t>БСК на 10%, ХСК на 12%, нітрити на 25%.</w:t>
      </w:r>
    </w:p>
    <w:p w14:paraId="61481E56" w14:textId="77777777" w:rsidR="00AD320D" w:rsidRPr="006637E6" w:rsidRDefault="00AD320D" w:rsidP="00AD320D">
      <w:pPr>
        <w:numPr>
          <w:ilvl w:val="0"/>
          <w:numId w:val="22"/>
        </w:numPr>
        <w:tabs>
          <w:tab w:val="left" w:pos="1134"/>
        </w:tabs>
        <w:spacing w:after="0" w:line="360" w:lineRule="auto"/>
        <w:ind w:left="0" w:firstLine="709"/>
        <w:contextualSpacing/>
        <w:jc w:val="both"/>
        <w:rPr>
          <w:rFonts w:ascii="Times New Roman" w:eastAsia="Times New Roman" w:hAnsi="Times New Roman" w:cs="Times New Roman"/>
          <w:color w:val="000000" w:themeColor="text1"/>
          <w:sz w:val="28"/>
          <w:lang w:val="uk-UA" w:eastAsia="ru-RU"/>
        </w:rPr>
      </w:pPr>
      <w:r w:rsidRPr="00817A36">
        <w:rPr>
          <w:rFonts w:ascii="Times New Roman" w:eastAsia="Times New Roman" w:hAnsi="Times New Roman" w:cs="Times New Roman"/>
          <w:color w:val="000000" w:themeColor="text1"/>
          <w:sz w:val="28"/>
          <w:lang w:val="uk-UA" w:eastAsia="ru-RU"/>
        </w:rPr>
        <w:t xml:space="preserve"> </w:t>
      </w:r>
      <w:r w:rsidRPr="006637E6">
        <w:rPr>
          <w:rFonts w:ascii="Times New Roman" w:eastAsia="Times New Roman" w:hAnsi="Times New Roman" w:cs="Times New Roman"/>
          <w:color w:val="000000" w:themeColor="text1"/>
          <w:sz w:val="28"/>
          <w:lang w:val="uk-UA" w:eastAsia="ru-RU"/>
        </w:rPr>
        <w:t xml:space="preserve">промислові стоки: </w:t>
      </w:r>
      <w:r>
        <w:rPr>
          <w:rFonts w:ascii="Times New Roman" w:eastAsia="Times New Roman" w:hAnsi="Times New Roman" w:cs="Times New Roman"/>
          <w:color w:val="000000" w:themeColor="text1"/>
          <w:sz w:val="28"/>
          <w:lang w:val="uk-UA" w:eastAsia="ru-RU"/>
        </w:rPr>
        <w:t xml:space="preserve">ХСК на 11,5%, </w:t>
      </w:r>
      <w:r>
        <w:rPr>
          <w:rFonts w:ascii="Times New Roman" w:eastAsia="Times New Roman" w:hAnsi="Times New Roman" w:cs="Times New Roman"/>
          <w:color w:val="000000" w:themeColor="text1"/>
          <w:sz w:val="28"/>
          <w:lang w:val="en-US" w:eastAsia="ru-RU"/>
        </w:rPr>
        <w:t>Mg</w:t>
      </w:r>
      <w:r>
        <w:rPr>
          <w:rFonts w:ascii="Times New Roman" w:eastAsia="Times New Roman" w:hAnsi="Times New Roman" w:cs="Times New Roman"/>
          <w:color w:val="000000" w:themeColor="text1"/>
          <w:sz w:val="28"/>
          <w:lang w:val="uk-UA" w:eastAsia="ru-RU"/>
        </w:rPr>
        <w:t xml:space="preserve"> на 0,55 %, БСК на 3,5%.</w:t>
      </w:r>
    </w:p>
    <w:p w14:paraId="26C0A209" w14:textId="77777777" w:rsidR="00AD320D" w:rsidRPr="00817A36" w:rsidRDefault="00AD320D" w:rsidP="00AD320D">
      <w:pPr>
        <w:numPr>
          <w:ilvl w:val="0"/>
          <w:numId w:val="22"/>
        </w:numPr>
        <w:tabs>
          <w:tab w:val="left" w:pos="1134"/>
        </w:tabs>
        <w:spacing w:after="0" w:line="360" w:lineRule="auto"/>
        <w:ind w:left="0" w:firstLine="709"/>
        <w:contextualSpacing/>
        <w:jc w:val="both"/>
        <w:rPr>
          <w:rFonts w:ascii="Times New Roman" w:eastAsia="Times New Roman" w:hAnsi="Times New Roman" w:cs="Times New Roman"/>
          <w:color w:val="000000" w:themeColor="text1"/>
          <w:sz w:val="28"/>
          <w:lang w:val="uk-UA" w:eastAsia="ru-RU"/>
        </w:rPr>
      </w:pPr>
      <w:r w:rsidRPr="00817A36">
        <w:rPr>
          <w:rFonts w:ascii="Times New Roman" w:eastAsia="Times New Roman" w:hAnsi="Times New Roman" w:cs="Times New Roman"/>
          <w:color w:val="000000" w:themeColor="text1"/>
          <w:sz w:val="28"/>
          <w:lang w:val="uk-UA" w:eastAsia="ru-RU"/>
        </w:rPr>
        <w:t xml:space="preserve">розсіючий випуск: </w:t>
      </w:r>
      <w:r>
        <w:rPr>
          <w:rFonts w:ascii="Times New Roman" w:eastAsia="Times New Roman" w:hAnsi="Times New Roman" w:cs="Times New Roman"/>
          <w:color w:val="000000" w:themeColor="text1"/>
          <w:sz w:val="28"/>
          <w:lang w:val="uk-UA" w:eastAsia="ru-RU"/>
        </w:rPr>
        <w:t>азоту амонійного на 8%, фосфатів на 18%, заліза на 9,5%, нітрати на 20,5%, ХСК на 10,5%.</w:t>
      </w:r>
    </w:p>
    <w:p w14:paraId="4714F01C" w14:textId="77777777" w:rsidR="00AD320D" w:rsidRPr="00817A36" w:rsidRDefault="00AD320D" w:rsidP="00AD320D">
      <w:pPr>
        <w:numPr>
          <w:ilvl w:val="0"/>
          <w:numId w:val="22"/>
        </w:numPr>
        <w:tabs>
          <w:tab w:val="left" w:pos="1134"/>
        </w:tabs>
        <w:spacing w:after="0" w:line="360" w:lineRule="auto"/>
        <w:ind w:left="0" w:firstLine="709"/>
        <w:contextualSpacing/>
        <w:jc w:val="both"/>
        <w:rPr>
          <w:rFonts w:ascii="Times New Roman" w:eastAsia="Times New Roman" w:hAnsi="Times New Roman" w:cs="Times New Roman"/>
          <w:color w:val="000000" w:themeColor="text1"/>
          <w:sz w:val="28"/>
          <w:lang w:val="uk-UA" w:eastAsia="ru-RU"/>
        </w:rPr>
      </w:pPr>
      <w:r w:rsidRPr="00817A36">
        <w:rPr>
          <w:rFonts w:ascii="Times New Roman" w:eastAsia="Times New Roman" w:hAnsi="Times New Roman" w:cs="Times New Roman"/>
          <w:color w:val="000000" w:themeColor="text1"/>
          <w:sz w:val="28"/>
          <w:lang w:val="uk-UA" w:eastAsia="ru-RU"/>
        </w:rPr>
        <w:t>контрольного створу річки Дніпро</w:t>
      </w:r>
      <w:r>
        <w:rPr>
          <w:rFonts w:ascii="Times New Roman" w:eastAsia="Times New Roman" w:hAnsi="Times New Roman" w:cs="Times New Roman"/>
          <w:color w:val="000000" w:themeColor="text1"/>
          <w:sz w:val="28"/>
          <w:lang w:val="uk-UA" w:eastAsia="ru-RU"/>
        </w:rPr>
        <w:t>: зважених речовин на 2,5%, магнію на 0,6%, фтору на 0,5%.</w:t>
      </w:r>
    </w:p>
    <w:p w14:paraId="094C4EE6" w14:textId="77777777" w:rsidR="00AD320D" w:rsidRPr="005C7FAD" w:rsidRDefault="00AD320D" w:rsidP="00AD320D">
      <w:pPr>
        <w:numPr>
          <w:ilvl w:val="0"/>
          <w:numId w:val="22"/>
        </w:numPr>
        <w:tabs>
          <w:tab w:val="left" w:pos="1134"/>
        </w:tabs>
        <w:spacing w:after="0" w:line="360" w:lineRule="auto"/>
        <w:ind w:left="0" w:firstLine="709"/>
        <w:contextualSpacing/>
        <w:jc w:val="both"/>
        <w:rPr>
          <w:rFonts w:ascii="Times New Roman" w:hAnsi="Times New Roman" w:cs="Times New Roman"/>
          <w:sz w:val="28"/>
          <w:szCs w:val="28"/>
          <w:lang w:val="uk-UA"/>
        </w:rPr>
      </w:pPr>
      <w:r w:rsidRPr="00817A36">
        <w:rPr>
          <w:rFonts w:ascii="Times New Roman" w:eastAsia="Times New Roman" w:hAnsi="Times New Roman" w:cs="Times New Roman"/>
          <w:color w:val="000000" w:themeColor="text1"/>
          <w:sz w:val="28"/>
          <w:lang w:val="uk-UA" w:eastAsia="ru-RU"/>
        </w:rPr>
        <w:t>контрольний створ затоки Осокорової</w:t>
      </w:r>
      <w:r w:rsidRPr="00817A36">
        <w:rPr>
          <w:rFonts w:ascii="Times New Roman" w:eastAsia="Times New Roman" w:hAnsi="Times New Roman" w:cs="Times New Roman"/>
          <w:color w:val="000000"/>
          <w:sz w:val="28"/>
          <w:lang w:val="uk-UA" w:eastAsia="ru-RU"/>
        </w:rPr>
        <w:t xml:space="preserve">: </w:t>
      </w:r>
      <w:r>
        <w:rPr>
          <w:rFonts w:ascii="Times New Roman" w:eastAsia="Times New Roman" w:hAnsi="Times New Roman" w:cs="Times New Roman"/>
          <w:color w:val="000000"/>
          <w:sz w:val="28"/>
          <w:lang w:val="uk-UA" w:eastAsia="ru-RU"/>
        </w:rPr>
        <w:t>нафтопродукт</w:t>
      </w:r>
      <w:r w:rsidRPr="00817A36">
        <w:rPr>
          <w:rFonts w:ascii="Times New Roman" w:eastAsia="Times New Roman" w:hAnsi="Times New Roman" w:cs="Times New Roman"/>
          <w:color w:val="000000"/>
          <w:sz w:val="28"/>
          <w:lang w:eastAsia="ru-RU"/>
        </w:rPr>
        <w:t>і</w:t>
      </w:r>
      <w:r>
        <w:rPr>
          <w:rFonts w:ascii="Times New Roman" w:eastAsia="Times New Roman" w:hAnsi="Times New Roman" w:cs="Times New Roman"/>
          <w:color w:val="000000"/>
          <w:sz w:val="28"/>
          <w:lang w:val="uk-UA" w:eastAsia="ru-RU"/>
        </w:rPr>
        <w:t>в на 3,5%, ХСК на 1,95%, сульфатів на 0,25%.</w:t>
      </w:r>
    </w:p>
    <w:p w14:paraId="3BAD783A" w14:textId="6DA297C5" w:rsidR="0074480F" w:rsidRDefault="0074480F" w:rsidP="0074480F">
      <w:pPr>
        <w:spacing w:after="0" w:line="360" w:lineRule="auto"/>
        <w:rPr>
          <w:rFonts w:ascii="Times New Roman" w:hAnsi="Times New Roman" w:cs="Times New Roman"/>
          <w:sz w:val="28"/>
          <w:szCs w:val="28"/>
          <w:lang w:val="uk-UA"/>
        </w:rPr>
      </w:pPr>
    </w:p>
    <w:p w14:paraId="11A54712" w14:textId="41E75EC7" w:rsidR="00C93A0F" w:rsidRDefault="00C93A0F" w:rsidP="0074480F">
      <w:pPr>
        <w:spacing w:after="0" w:line="360" w:lineRule="auto"/>
        <w:rPr>
          <w:rFonts w:ascii="Times New Roman" w:hAnsi="Times New Roman" w:cs="Times New Roman"/>
          <w:sz w:val="28"/>
          <w:szCs w:val="28"/>
          <w:lang w:val="uk-UA"/>
        </w:rPr>
      </w:pPr>
    </w:p>
    <w:p w14:paraId="642BE251" w14:textId="22156125" w:rsidR="00C93A0F" w:rsidRDefault="00C93A0F" w:rsidP="0074480F">
      <w:pPr>
        <w:spacing w:after="0" w:line="360" w:lineRule="auto"/>
        <w:rPr>
          <w:rFonts w:ascii="Times New Roman" w:hAnsi="Times New Roman" w:cs="Times New Roman"/>
          <w:sz w:val="28"/>
          <w:szCs w:val="28"/>
          <w:lang w:val="uk-UA"/>
        </w:rPr>
      </w:pPr>
    </w:p>
    <w:p w14:paraId="293C9DF0" w14:textId="3D218D47" w:rsidR="00C93A0F" w:rsidRDefault="00C93A0F" w:rsidP="0074480F">
      <w:pPr>
        <w:spacing w:after="0" w:line="360" w:lineRule="auto"/>
        <w:rPr>
          <w:rFonts w:ascii="Times New Roman" w:hAnsi="Times New Roman" w:cs="Times New Roman"/>
          <w:sz w:val="28"/>
          <w:szCs w:val="28"/>
          <w:lang w:val="uk-UA"/>
        </w:rPr>
      </w:pPr>
    </w:p>
    <w:p w14:paraId="4B35AE51" w14:textId="67739D6F" w:rsidR="00C93A0F" w:rsidRDefault="00C93A0F" w:rsidP="0074480F">
      <w:pPr>
        <w:spacing w:after="0" w:line="360" w:lineRule="auto"/>
        <w:rPr>
          <w:rFonts w:ascii="Times New Roman" w:hAnsi="Times New Roman" w:cs="Times New Roman"/>
          <w:sz w:val="28"/>
          <w:szCs w:val="28"/>
          <w:lang w:val="uk-UA"/>
        </w:rPr>
      </w:pPr>
    </w:p>
    <w:p w14:paraId="596B878F" w14:textId="0D719221" w:rsidR="00C93A0F" w:rsidRDefault="00C93A0F" w:rsidP="0074480F">
      <w:pPr>
        <w:spacing w:after="0" w:line="360" w:lineRule="auto"/>
        <w:rPr>
          <w:rFonts w:ascii="Times New Roman" w:hAnsi="Times New Roman" w:cs="Times New Roman"/>
          <w:sz w:val="28"/>
          <w:szCs w:val="28"/>
          <w:lang w:val="uk-UA"/>
        </w:rPr>
      </w:pPr>
    </w:p>
    <w:p w14:paraId="58FFB070" w14:textId="360CA463" w:rsidR="00C93A0F" w:rsidRDefault="00C93A0F" w:rsidP="0074480F">
      <w:pPr>
        <w:spacing w:after="0" w:line="360" w:lineRule="auto"/>
        <w:rPr>
          <w:rFonts w:ascii="Times New Roman" w:hAnsi="Times New Roman" w:cs="Times New Roman"/>
          <w:sz w:val="28"/>
          <w:szCs w:val="28"/>
          <w:lang w:val="uk-UA"/>
        </w:rPr>
      </w:pPr>
    </w:p>
    <w:p w14:paraId="1E0B47C7" w14:textId="3A081C3B" w:rsidR="00C93A0F" w:rsidRDefault="00C93A0F" w:rsidP="0074480F">
      <w:pPr>
        <w:spacing w:after="0" w:line="360" w:lineRule="auto"/>
        <w:rPr>
          <w:rFonts w:ascii="Times New Roman" w:hAnsi="Times New Roman" w:cs="Times New Roman"/>
          <w:sz w:val="28"/>
          <w:szCs w:val="28"/>
          <w:lang w:val="uk-UA"/>
        </w:rPr>
      </w:pPr>
    </w:p>
    <w:p w14:paraId="642FCC43" w14:textId="5FC83955" w:rsidR="00C93A0F" w:rsidRDefault="00C93A0F" w:rsidP="0074480F">
      <w:pPr>
        <w:spacing w:after="0" w:line="360" w:lineRule="auto"/>
        <w:rPr>
          <w:rFonts w:ascii="Times New Roman" w:hAnsi="Times New Roman" w:cs="Times New Roman"/>
          <w:sz w:val="28"/>
          <w:szCs w:val="28"/>
          <w:lang w:val="uk-UA"/>
        </w:rPr>
      </w:pPr>
    </w:p>
    <w:p w14:paraId="1F4C51A4" w14:textId="4D541EAE" w:rsidR="00C93A0F" w:rsidRDefault="00C93A0F" w:rsidP="0074480F">
      <w:pPr>
        <w:spacing w:after="0" w:line="360" w:lineRule="auto"/>
        <w:rPr>
          <w:rFonts w:ascii="Times New Roman" w:hAnsi="Times New Roman" w:cs="Times New Roman"/>
          <w:sz w:val="28"/>
          <w:szCs w:val="28"/>
          <w:lang w:val="uk-UA"/>
        </w:rPr>
      </w:pPr>
    </w:p>
    <w:p w14:paraId="2F29DDEA" w14:textId="1E735AD9" w:rsidR="00C93A0F" w:rsidRDefault="00C93A0F" w:rsidP="0074480F">
      <w:pPr>
        <w:spacing w:after="0" w:line="360" w:lineRule="auto"/>
        <w:rPr>
          <w:rFonts w:ascii="Times New Roman" w:hAnsi="Times New Roman" w:cs="Times New Roman"/>
          <w:sz w:val="28"/>
          <w:szCs w:val="28"/>
          <w:lang w:val="uk-UA"/>
        </w:rPr>
      </w:pPr>
    </w:p>
    <w:p w14:paraId="4A70F0C0" w14:textId="28935C60" w:rsidR="00C93A0F" w:rsidRDefault="00C93A0F" w:rsidP="0074480F">
      <w:pPr>
        <w:spacing w:after="0" w:line="360" w:lineRule="auto"/>
        <w:rPr>
          <w:rFonts w:ascii="Times New Roman" w:hAnsi="Times New Roman" w:cs="Times New Roman"/>
          <w:sz w:val="28"/>
          <w:szCs w:val="28"/>
          <w:lang w:val="uk-UA"/>
        </w:rPr>
      </w:pPr>
    </w:p>
    <w:p w14:paraId="384B9229" w14:textId="77777777" w:rsidR="00C93A0F" w:rsidRDefault="00C93A0F" w:rsidP="0074480F">
      <w:pPr>
        <w:spacing w:after="0" w:line="360" w:lineRule="auto"/>
        <w:rPr>
          <w:rFonts w:ascii="Times New Roman" w:hAnsi="Times New Roman" w:cs="Times New Roman"/>
          <w:sz w:val="28"/>
          <w:szCs w:val="28"/>
          <w:lang w:val="uk-UA"/>
        </w:rPr>
      </w:pPr>
    </w:p>
    <w:p w14:paraId="36B51D2E" w14:textId="13A2C4C2" w:rsidR="00D0748F" w:rsidRPr="0074480F" w:rsidRDefault="00D0748F" w:rsidP="0074480F">
      <w:pPr>
        <w:pStyle w:val="a6"/>
        <w:numPr>
          <w:ilvl w:val="0"/>
          <w:numId w:val="31"/>
        </w:numPr>
        <w:spacing w:after="0" w:line="360" w:lineRule="auto"/>
        <w:rPr>
          <w:rFonts w:ascii="Times New Roman" w:hAnsi="Times New Roman" w:cs="Times New Roman"/>
          <w:sz w:val="28"/>
          <w:szCs w:val="28"/>
          <w:lang w:val="uk-UA"/>
        </w:rPr>
      </w:pPr>
      <w:r w:rsidRPr="0074480F">
        <w:rPr>
          <w:rFonts w:ascii="Times New Roman" w:hAnsi="Times New Roman" w:cs="Times New Roman"/>
          <w:sz w:val="28"/>
          <w:szCs w:val="28"/>
          <w:lang w:val="uk-UA"/>
        </w:rPr>
        <w:lastRenderedPageBreak/>
        <w:t>ОХОРОНА ПРАЦІ ТА БЕЗПЕКА У НАДЗВИЧАЙНИХ СИТУАЦІЯХ</w:t>
      </w:r>
    </w:p>
    <w:p w14:paraId="5D2D48AC" w14:textId="77777777" w:rsidR="00D0748F" w:rsidRPr="005C7FAD" w:rsidRDefault="00D0748F" w:rsidP="00D0748F">
      <w:pPr>
        <w:spacing w:after="0" w:line="360" w:lineRule="auto"/>
        <w:ind w:left="375"/>
        <w:contextualSpacing/>
        <w:rPr>
          <w:rFonts w:ascii="Times New Roman" w:hAnsi="Times New Roman" w:cs="Times New Roman"/>
          <w:sz w:val="28"/>
          <w:szCs w:val="28"/>
          <w:lang w:val="uk-UA"/>
        </w:rPr>
      </w:pPr>
    </w:p>
    <w:p w14:paraId="2D49DBF5" w14:textId="77777777" w:rsidR="00D0748F" w:rsidRPr="005C7FAD" w:rsidRDefault="00D0748F" w:rsidP="00D0748F">
      <w:pPr>
        <w:spacing w:after="0" w:line="360" w:lineRule="auto"/>
        <w:ind w:left="375"/>
        <w:contextualSpacing/>
        <w:rPr>
          <w:rFonts w:ascii="Times New Roman" w:hAnsi="Times New Roman" w:cs="Times New Roman"/>
          <w:sz w:val="28"/>
          <w:szCs w:val="28"/>
          <w:lang w:val="uk-UA"/>
        </w:rPr>
      </w:pPr>
    </w:p>
    <w:p w14:paraId="058807F2" w14:textId="03003DA6"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За тематикою моєї </w:t>
      </w:r>
      <w:r w:rsidR="009455CB" w:rsidRPr="005C7FAD">
        <w:rPr>
          <w:rFonts w:ascii="Times New Roman" w:hAnsi="Times New Roman" w:cs="Times New Roman"/>
          <w:sz w:val="28"/>
          <w:szCs w:val="28"/>
          <w:lang w:val="uk-UA"/>
        </w:rPr>
        <w:t>кваліфікаційної</w:t>
      </w:r>
      <w:r w:rsidRPr="005C7FAD">
        <w:rPr>
          <w:rFonts w:ascii="Times New Roman" w:hAnsi="Times New Roman" w:cs="Times New Roman"/>
          <w:sz w:val="28"/>
          <w:szCs w:val="28"/>
          <w:lang w:val="uk-UA"/>
        </w:rPr>
        <w:t xml:space="preserve"> роботи «Моніторинг якості стічних вод Запорізького титано-магнієвого комбінату».</w:t>
      </w:r>
      <w:r w:rsidR="00C23D21"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Проведення досліджень відбувались на </w:t>
      </w:r>
      <w:r w:rsidR="005961A4" w:rsidRPr="005C7FAD">
        <w:rPr>
          <w:rFonts w:ascii="Times New Roman" w:hAnsi="Times New Roman" w:cs="Times New Roman"/>
          <w:sz w:val="28"/>
          <w:szCs w:val="28"/>
          <w:lang w:val="uk-UA"/>
        </w:rPr>
        <w:t>територій</w:t>
      </w:r>
      <w:r w:rsidRPr="005C7FAD">
        <w:rPr>
          <w:rFonts w:ascii="Times New Roman" w:hAnsi="Times New Roman" w:cs="Times New Roman"/>
          <w:sz w:val="28"/>
          <w:szCs w:val="28"/>
          <w:lang w:val="uk-UA"/>
        </w:rPr>
        <w:t xml:space="preserve"> комбінату у дослідницько-вимірювальній лабораторії цеху №20.</w:t>
      </w:r>
    </w:p>
    <w:p w14:paraId="4EA57C65"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У ході роботи були такі шкідливі та небезпечні фактори, як робота з електрообладнанням, з скляним посудом та з розчинами кислот та лугів.</w:t>
      </w:r>
    </w:p>
    <w:p w14:paraId="3DA21259"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Перед початком роботи моїм науковим керівником було проведено інструктаж з охорони праці та пожежної безпеки.</w:t>
      </w:r>
    </w:p>
    <w:p w14:paraId="0DA6AA24" w14:textId="77777777" w:rsidR="00D0748F" w:rsidRPr="005C7FAD"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A"/>
          <w:kern w:val="3"/>
          <w:sz w:val="28"/>
          <w:szCs w:val="20"/>
          <w:lang w:val="uk-UA" w:eastAsia="zh-CN" w:bidi="en-US"/>
        </w:rPr>
      </w:pPr>
      <w:r w:rsidRPr="005C7FAD">
        <w:rPr>
          <w:rFonts w:ascii="Times New Roman" w:eastAsia="Times New Roman" w:hAnsi="Times New Roman" w:cs="Times New Roman"/>
          <w:bCs/>
          <w:color w:val="222222"/>
          <w:kern w:val="3"/>
          <w:sz w:val="28"/>
          <w:szCs w:val="28"/>
          <w:lang w:val="uk-UA" w:eastAsia="zh-CN" w:bidi="en-US"/>
        </w:rPr>
        <w:t>Порядок підготовки до виконання робіт</w:t>
      </w:r>
      <w:r w:rsidRPr="005C7FAD">
        <w:rPr>
          <w:rFonts w:ascii="Times New Roman" w:eastAsia="Times New Roman" w:hAnsi="Times New Roman" w:cs="Times New Roman"/>
          <w:color w:val="222222"/>
          <w:kern w:val="3"/>
          <w:sz w:val="28"/>
          <w:szCs w:val="28"/>
          <w:lang w:val="uk-UA" w:eastAsia="zh-CN" w:bidi="en-US"/>
        </w:rPr>
        <w:t>.</w:t>
      </w:r>
    </w:p>
    <w:p w14:paraId="4DD9D755" w14:textId="189D0543" w:rsidR="00D0748F" w:rsidRPr="005C7FAD"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A"/>
          <w:kern w:val="3"/>
          <w:sz w:val="28"/>
          <w:szCs w:val="20"/>
          <w:lang w:val="uk-UA" w:eastAsia="zh-CN" w:bidi="en-US"/>
        </w:rPr>
      </w:pPr>
      <w:r w:rsidRPr="005C7FAD">
        <w:rPr>
          <w:rFonts w:ascii="Times New Roman" w:eastAsia="Times New Roman" w:hAnsi="Times New Roman" w:cs="Times New Roman"/>
          <w:color w:val="000000"/>
          <w:kern w:val="3"/>
          <w:sz w:val="28"/>
          <w:szCs w:val="28"/>
          <w:lang w:val="uk-UA" w:eastAsia="zh-CN" w:bidi="en-US"/>
        </w:rPr>
        <w:t xml:space="preserve">1. За 10 хвилин до початка роботи, у відповідному спецодязі, інформую про своє прибуття начальника лабораторії </w:t>
      </w:r>
      <w:r w:rsidRPr="005C7FAD">
        <w:rPr>
          <w:rFonts w:ascii="Times New Roman" w:eastAsia="Times New Roman" w:hAnsi="Times New Roman" w:cs="Times New Roman"/>
          <w:color w:val="222222"/>
          <w:kern w:val="3"/>
          <w:sz w:val="28"/>
          <w:szCs w:val="28"/>
          <w:lang w:val="uk-UA" w:eastAsia="zh-CN" w:bidi="en-US"/>
        </w:rPr>
        <w:t>контролю виробництва</w:t>
      </w:r>
      <w:r w:rsidR="006B569C" w:rsidRPr="005C7FAD">
        <w:rPr>
          <w:rFonts w:ascii="Times New Roman" w:eastAsia="Times New Roman" w:hAnsi="Times New Roman" w:cs="Times New Roman"/>
          <w:color w:val="000000"/>
          <w:kern w:val="3"/>
          <w:sz w:val="28"/>
          <w:szCs w:val="28"/>
          <w:lang w:val="uk-UA" w:eastAsia="zh-CN" w:bidi="en-US"/>
        </w:rPr>
        <w:t>.</w:t>
      </w:r>
    </w:p>
    <w:p w14:paraId="3926B0D2"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kern w:val="3"/>
          <w:sz w:val="28"/>
          <w:szCs w:val="20"/>
          <w:lang w:val="uk-UA" w:eastAsia="zh-CN" w:bidi="en-US"/>
        </w:rPr>
      </w:pPr>
      <w:r w:rsidRPr="005C7FAD">
        <w:rPr>
          <w:rFonts w:ascii="Times New Roman" w:eastAsia="Times New Roman" w:hAnsi="Times New Roman" w:cs="Times New Roman"/>
          <w:color w:val="000000"/>
          <w:kern w:val="3"/>
          <w:sz w:val="28"/>
          <w:szCs w:val="28"/>
          <w:lang w:val="uk-UA" w:eastAsia="zh-CN" w:bidi="en-US"/>
        </w:rPr>
        <w:t xml:space="preserve">2. Перевіряю </w:t>
      </w:r>
      <w:r w:rsidRPr="00036E27">
        <w:rPr>
          <w:rFonts w:ascii="Times New Roman" w:eastAsia="Times New Roman" w:hAnsi="Times New Roman" w:cs="Times New Roman"/>
          <w:kern w:val="3"/>
          <w:sz w:val="28"/>
          <w:szCs w:val="28"/>
          <w:lang w:val="uk-UA" w:eastAsia="zh-CN" w:bidi="en-US"/>
        </w:rPr>
        <w:t>справність ЗІЗ.</w:t>
      </w:r>
    </w:p>
    <w:p w14:paraId="11C047B2" w14:textId="77777777" w:rsidR="006B569C" w:rsidRPr="00036E27"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kern w:val="3"/>
          <w:sz w:val="28"/>
          <w:szCs w:val="28"/>
          <w:lang w:val="uk-UA" w:eastAsia="ru-RU" w:bidi="en-US"/>
        </w:rPr>
      </w:pPr>
      <w:r w:rsidRPr="00036E27">
        <w:rPr>
          <w:rFonts w:ascii="Times New Roman" w:eastAsia="Times New Roman" w:hAnsi="Times New Roman" w:cs="Times New Roman"/>
          <w:kern w:val="3"/>
          <w:sz w:val="28"/>
          <w:szCs w:val="28"/>
          <w:lang w:val="uk-UA" w:eastAsia="zh-CN" w:bidi="en-US"/>
        </w:rPr>
        <w:t>3. Оглядаю своє робоче місце і перевіряю (шляхом зовнішнього огляду) цілісність електропроводів, розеток, вилок, наявність заземлення, наявність етикеток повірки приладів і відповідності терміну повірки з датою виконаної роботи, цілісність хімічного посуду, необхідного для виконання роботи, наявність хімічних реактивів і етикеток на тарі хімічних реактивів з чіткими написами (найменування реактиву, дата випуску, термін зберігання), необхідних для</w:t>
      </w:r>
      <w:r w:rsidRPr="00036E27">
        <w:rPr>
          <w:rFonts w:ascii="Times New Roman" w:eastAsia="Times New Roman" w:hAnsi="Times New Roman" w:cs="Times New Roman"/>
          <w:kern w:val="3"/>
          <w:sz w:val="28"/>
          <w:szCs w:val="28"/>
          <w:lang w:val="uk-UA" w:eastAsia="ru-RU" w:bidi="en-US"/>
        </w:rPr>
        <w:t xml:space="preserve"> виконання робіт, що входять до складу завдання, доповідаю начальнику лабораторії контролю виробництва</w:t>
      </w:r>
      <w:r w:rsidR="006B569C" w:rsidRPr="00036E27">
        <w:rPr>
          <w:rFonts w:ascii="Times New Roman" w:eastAsia="Times New Roman" w:hAnsi="Times New Roman" w:cs="Times New Roman"/>
          <w:kern w:val="3"/>
          <w:sz w:val="28"/>
          <w:szCs w:val="28"/>
          <w:lang w:val="uk-UA" w:eastAsia="ru-RU" w:bidi="en-US"/>
        </w:rPr>
        <w:t>.</w:t>
      </w:r>
    </w:p>
    <w:p w14:paraId="1C5A3312" w14:textId="6CAF0784" w:rsidR="00D0748F" w:rsidRPr="00036E27" w:rsidRDefault="00D0748F" w:rsidP="006B569C">
      <w:pPr>
        <w:widowControl w:val="0"/>
        <w:suppressAutoHyphens/>
        <w:autoSpaceDN w:val="0"/>
        <w:spacing w:after="0" w:line="360" w:lineRule="auto"/>
        <w:jc w:val="both"/>
        <w:textAlignment w:val="baseline"/>
        <w:rPr>
          <w:rFonts w:ascii="Times New Roman" w:eastAsia="Times New Roman" w:hAnsi="Times New Roman" w:cs="Times New Roman"/>
          <w:kern w:val="3"/>
          <w:sz w:val="28"/>
          <w:szCs w:val="20"/>
          <w:lang w:val="uk-UA" w:eastAsia="zh-CN" w:bidi="en-US"/>
        </w:rPr>
      </w:pPr>
      <w:r w:rsidRPr="00036E27">
        <w:rPr>
          <w:rFonts w:ascii="Times New Roman" w:eastAsia="Times New Roman" w:hAnsi="Times New Roman" w:cs="Times New Roman"/>
          <w:kern w:val="3"/>
          <w:sz w:val="28"/>
          <w:szCs w:val="28"/>
          <w:lang w:val="uk-UA" w:eastAsia="ru-RU" w:bidi="en-US"/>
        </w:rPr>
        <w:tab/>
        <w:t>4. Не приступаю до роботи, якщо умови її виконання суперечать вимогам інструкцій з охорони праці та вимогам НД по виконуваній роботі.</w:t>
      </w:r>
      <w:bookmarkStart w:id="28" w:name="tw-target-text1"/>
      <w:bookmarkEnd w:id="28"/>
    </w:p>
    <w:p w14:paraId="4B65F7A7" w14:textId="69AAFCE9" w:rsidR="00D0748F" w:rsidRPr="00036E27"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kern w:val="3"/>
          <w:sz w:val="28"/>
          <w:szCs w:val="20"/>
          <w:lang w:val="uk-UA" w:eastAsia="zh-CN" w:bidi="en-US"/>
        </w:rPr>
      </w:pPr>
      <w:r w:rsidRPr="00036E27">
        <w:rPr>
          <w:rFonts w:ascii="Times New Roman" w:eastAsia="Times New Roman" w:hAnsi="Times New Roman" w:cs="Times New Roman"/>
          <w:kern w:val="3"/>
          <w:sz w:val="28"/>
          <w:szCs w:val="28"/>
          <w:lang w:val="uk-UA" w:eastAsia="ru-RU" w:bidi="en-US"/>
        </w:rPr>
        <w:t>5. Вмикаю витяжну вентиляцію в робочому приміщенні за 15-20 хвилин до початк</w:t>
      </w:r>
      <w:r w:rsidR="005961A4" w:rsidRPr="00036E27">
        <w:rPr>
          <w:rFonts w:ascii="Times New Roman" w:eastAsia="Times New Roman" w:hAnsi="Times New Roman" w:cs="Times New Roman"/>
          <w:kern w:val="3"/>
          <w:sz w:val="28"/>
          <w:szCs w:val="28"/>
          <w:lang w:val="uk-UA" w:eastAsia="ru-RU" w:bidi="en-US"/>
        </w:rPr>
        <w:t>у</w:t>
      </w:r>
      <w:r w:rsidRPr="00036E27">
        <w:rPr>
          <w:rFonts w:ascii="Times New Roman" w:eastAsia="Times New Roman" w:hAnsi="Times New Roman" w:cs="Times New Roman"/>
          <w:kern w:val="3"/>
          <w:sz w:val="28"/>
          <w:szCs w:val="28"/>
          <w:lang w:val="uk-UA" w:eastAsia="ru-RU" w:bidi="en-US"/>
        </w:rPr>
        <w:t xml:space="preserve"> роботи, якщо вона була вимкнена, при необхідності вмикає світло. Р</w:t>
      </w:r>
      <w:r w:rsidR="005961A4" w:rsidRPr="00036E27">
        <w:rPr>
          <w:rFonts w:ascii="Times New Roman" w:eastAsia="Times New Roman" w:hAnsi="Times New Roman" w:cs="Times New Roman"/>
          <w:kern w:val="3"/>
          <w:sz w:val="28"/>
          <w:szCs w:val="28"/>
          <w:lang w:val="uk-UA" w:eastAsia="ru-RU" w:bidi="en-US"/>
        </w:rPr>
        <w:t>ежим роботи витяжної вентиляції</w:t>
      </w:r>
      <w:r w:rsidRPr="00036E27">
        <w:rPr>
          <w:rFonts w:ascii="Times New Roman" w:eastAsia="Times New Roman" w:hAnsi="Times New Roman" w:cs="Times New Roman"/>
          <w:kern w:val="3"/>
          <w:sz w:val="28"/>
          <w:szCs w:val="28"/>
          <w:lang w:val="uk-UA" w:eastAsia="ru-RU" w:bidi="en-US"/>
        </w:rPr>
        <w:t xml:space="preserve"> цілодобовий.</w:t>
      </w:r>
    </w:p>
    <w:p w14:paraId="21DAB1C3" w14:textId="015E37C9" w:rsidR="00D0748F" w:rsidRPr="00036E27" w:rsidRDefault="00D0748F" w:rsidP="00D0748F">
      <w:pPr>
        <w:widowControl w:val="0"/>
        <w:suppressAutoHyphens/>
        <w:autoSpaceDN w:val="0"/>
        <w:spacing w:after="0" w:line="360" w:lineRule="auto"/>
        <w:ind w:firstLine="709"/>
        <w:jc w:val="both"/>
        <w:textAlignment w:val="baseline"/>
        <w:rPr>
          <w:rFonts w:ascii="Times New Roman" w:eastAsia="Times New Roman" w:hAnsi="Times New Roman" w:cs="Times New Roman"/>
          <w:kern w:val="3"/>
          <w:sz w:val="28"/>
          <w:szCs w:val="20"/>
          <w:lang w:val="uk-UA" w:eastAsia="zh-CN" w:bidi="en-US"/>
        </w:rPr>
      </w:pPr>
      <w:r w:rsidRPr="00036E27">
        <w:rPr>
          <w:rFonts w:ascii="Times New Roman" w:eastAsia="Times New Roman" w:hAnsi="Times New Roman" w:cs="Times New Roman"/>
          <w:kern w:val="3"/>
          <w:sz w:val="28"/>
          <w:szCs w:val="28"/>
          <w:lang w:val="uk-UA" w:eastAsia="ru-RU" w:bidi="en-US"/>
        </w:rPr>
        <w:t>6. Готую робоче місце до роботи. На робочому місці повинні бути тільки необхідні для виконання конкретної роботи, що входять до склад</w:t>
      </w:r>
      <w:r w:rsidR="000F0D63" w:rsidRPr="00036E27">
        <w:rPr>
          <w:rFonts w:ascii="Times New Roman" w:eastAsia="Times New Roman" w:hAnsi="Times New Roman" w:cs="Times New Roman"/>
          <w:kern w:val="3"/>
          <w:sz w:val="28"/>
          <w:szCs w:val="28"/>
          <w:lang w:val="uk-UA" w:eastAsia="ru-RU" w:bidi="en-US"/>
        </w:rPr>
        <w:t xml:space="preserve">у </w:t>
      </w:r>
      <w:r w:rsidRPr="00036E27">
        <w:rPr>
          <w:rFonts w:ascii="Times New Roman" w:eastAsia="Times New Roman" w:hAnsi="Times New Roman" w:cs="Times New Roman"/>
          <w:kern w:val="3"/>
          <w:sz w:val="28"/>
          <w:szCs w:val="28"/>
          <w:lang w:val="uk-UA" w:eastAsia="ru-RU" w:bidi="en-US"/>
        </w:rPr>
        <w:t xml:space="preserve">завдання, </w:t>
      </w:r>
      <w:r w:rsidRPr="00036E27">
        <w:rPr>
          <w:rFonts w:ascii="Times New Roman" w:eastAsia="Times New Roman" w:hAnsi="Times New Roman" w:cs="Times New Roman"/>
          <w:kern w:val="3"/>
          <w:sz w:val="28"/>
          <w:szCs w:val="28"/>
          <w:lang w:val="uk-UA" w:eastAsia="ru-RU" w:bidi="en-US"/>
        </w:rPr>
        <w:lastRenderedPageBreak/>
        <w:t>реактиви, посуд, обладнання.</w:t>
      </w:r>
    </w:p>
    <w:p w14:paraId="5DE2557D"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036E27">
        <w:rPr>
          <w:rFonts w:ascii="Times New Roman" w:eastAsia="Andale Sans UI" w:hAnsi="Times New Roman" w:cs="Tahoma"/>
          <w:kern w:val="3"/>
          <w:sz w:val="28"/>
          <w:szCs w:val="28"/>
          <w:lang w:val="uk-UA" w:bidi="en-US"/>
        </w:rPr>
        <w:t>7. Перевіряю справність аспіраційних пристроїв, необхідних для відбору проб (відсутність вологи по індикації, цілісність проводу, вилки, ротаметрів і ручки для перенесення даного приладу, наявності заряду.</w:t>
      </w:r>
    </w:p>
    <w:p w14:paraId="4EF67978" w14:textId="40003EFB"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imes New Roman"/>
          <w:kern w:val="3"/>
          <w:sz w:val="28"/>
          <w:szCs w:val="28"/>
          <w:lang w:val="uk-UA" w:bidi="en-US"/>
        </w:rPr>
      </w:pPr>
      <w:r w:rsidRPr="00036E27">
        <w:rPr>
          <w:rFonts w:ascii="Times New Roman" w:eastAsia="Andale Sans UI" w:hAnsi="Times New Roman" w:cs="Tahoma"/>
          <w:kern w:val="3"/>
          <w:sz w:val="28"/>
          <w:szCs w:val="28"/>
          <w:lang w:val="uk-UA" w:bidi="en-US"/>
        </w:rPr>
        <w:t xml:space="preserve">8. </w:t>
      </w:r>
      <w:r w:rsidRPr="00036E27">
        <w:rPr>
          <w:rFonts w:ascii="Times New Roman" w:eastAsia="Andale Sans UI" w:hAnsi="Times New Roman" w:cs="Times New Roman"/>
          <w:kern w:val="3"/>
          <w:sz w:val="28"/>
          <w:szCs w:val="28"/>
          <w:lang w:val="uk-UA" w:bidi="en-US"/>
        </w:rPr>
        <w:t xml:space="preserve">Перед відбором проб необхідно </w:t>
      </w:r>
      <w:r w:rsidR="004D56D6" w:rsidRPr="00036E27">
        <w:rPr>
          <w:rFonts w:ascii="Times New Roman" w:eastAsia="Andale Sans UI" w:hAnsi="Times New Roman" w:cs="Times New Roman"/>
          <w:kern w:val="3"/>
          <w:sz w:val="28"/>
          <w:szCs w:val="28"/>
          <w:lang w:val="uk-UA" w:bidi="en-US"/>
        </w:rPr>
        <w:t>оповіщаємо</w:t>
      </w:r>
      <w:r w:rsidRPr="00036E27">
        <w:rPr>
          <w:rFonts w:ascii="Times New Roman" w:eastAsia="Andale Sans UI" w:hAnsi="Times New Roman" w:cs="Times New Roman"/>
          <w:kern w:val="3"/>
          <w:sz w:val="28"/>
          <w:szCs w:val="28"/>
          <w:lang w:val="uk-UA" w:bidi="en-US"/>
        </w:rPr>
        <w:t xml:space="preserve"> начальника лабораторії </w:t>
      </w:r>
      <w:r w:rsidRPr="00036E27">
        <w:rPr>
          <w:rFonts w:ascii="Times New Roman" w:eastAsia="Andale Sans UI" w:hAnsi="Times New Roman" w:cs="Times New Roman"/>
          <w:kern w:val="3"/>
          <w:sz w:val="28"/>
          <w:szCs w:val="28"/>
          <w:lang w:val="uk-UA" w:eastAsia="ru-RU" w:bidi="en-US"/>
        </w:rPr>
        <w:t>контролю виробництва</w:t>
      </w:r>
      <w:r w:rsidRPr="00036E27">
        <w:rPr>
          <w:rFonts w:ascii="Times New Roman" w:eastAsia="Andale Sans UI" w:hAnsi="Times New Roman" w:cs="Times New Roman"/>
          <w:kern w:val="3"/>
          <w:sz w:val="28"/>
          <w:szCs w:val="28"/>
          <w:lang w:val="uk-UA" w:bidi="en-US"/>
        </w:rPr>
        <w:t xml:space="preserve">, інженера, бригадира, майстра, про </w:t>
      </w:r>
      <w:r w:rsidR="004D56D6" w:rsidRPr="00036E27">
        <w:rPr>
          <w:rFonts w:ascii="Times New Roman" w:eastAsia="Andale Sans UI" w:hAnsi="Times New Roman" w:cs="Times New Roman"/>
          <w:kern w:val="3"/>
          <w:sz w:val="28"/>
          <w:szCs w:val="28"/>
          <w:lang w:val="uk-UA" w:bidi="en-US"/>
        </w:rPr>
        <w:t>ви</w:t>
      </w:r>
      <w:r w:rsidRPr="00036E27">
        <w:rPr>
          <w:rFonts w:ascii="Times New Roman" w:eastAsia="Andale Sans UI" w:hAnsi="Times New Roman" w:cs="Times New Roman"/>
          <w:kern w:val="3"/>
          <w:sz w:val="28"/>
          <w:szCs w:val="28"/>
          <w:lang w:val="uk-UA" w:bidi="en-US"/>
        </w:rPr>
        <w:t>буття до місця відбору.</w:t>
      </w:r>
    </w:p>
    <w:p w14:paraId="609EE15C"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imes New Roman"/>
          <w:kern w:val="3"/>
          <w:sz w:val="28"/>
          <w:szCs w:val="28"/>
          <w:lang w:val="uk-UA" w:bidi="en-US"/>
        </w:rPr>
      </w:pPr>
      <w:r w:rsidRPr="00036E27">
        <w:rPr>
          <w:rFonts w:ascii="Times New Roman" w:eastAsia="Andale Sans UI" w:hAnsi="Times New Roman" w:cs="Times New Roman"/>
          <w:kern w:val="3"/>
          <w:sz w:val="28"/>
          <w:szCs w:val="28"/>
          <w:lang w:val="uk-UA" w:bidi="en-US"/>
        </w:rPr>
        <w:t xml:space="preserve">Прийшли на місце </w:t>
      </w:r>
      <w:r w:rsidRPr="007313A2">
        <w:rPr>
          <w:rFonts w:ascii="Times New Roman" w:eastAsia="Andale Sans UI" w:hAnsi="Times New Roman" w:cs="Times New Roman"/>
          <w:kern w:val="3"/>
          <w:sz w:val="28"/>
          <w:szCs w:val="28"/>
          <w:lang w:val="uk-UA" w:bidi="en-US"/>
        </w:rPr>
        <w:t xml:space="preserve">відбору </w:t>
      </w:r>
      <w:r w:rsidRPr="007313A2">
        <w:rPr>
          <w:rFonts w:ascii="Times New Roman" w:hAnsi="Times New Roman"/>
          <w:sz w:val="28"/>
          <w:szCs w:val="28"/>
          <w:lang w:val="uk-UA" w:eastAsia="ru-RU"/>
        </w:rPr>
        <w:t>—</w:t>
      </w:r>
      <w:r w:rsidRPr="007313A2">
        <w:rPr>
          <w:rFonts w:ascii="Times New Roman" w:eastAsia="Andale Sans UI" w:hAnsi="Times New Roman" w:cs="Times New Roman"/>
          <w:kern w:val="3"/>
          <w:sz w:val="28"/>
          <w:szCs w:val="28"/>
          <w:lang w:val="uk-UA" w:bidi="en-US"/>
        </w:rPr>
        <w:t xml:space="preserve"> оповістити</w:t>
      </w:r>
      <w:r w:rsidRPr="00036E27">
        <w:rPr>
          <w:rFonts w:ascii="Times New Roman" w:eastAsia="Andale Sans UI" w:hAnsi="Times New Roman" w:cs="Times New Roman"/>
          <w:kern w:val="3"/>
          <w:sz w:val="28"/>
          <w:szCs w:val="28"/>
          <w:lang w:val="uk-UA" w:bidi="en-US"/>
        </w:rPr>
        <w:t xml:space="preserve"> майстра дільниці цеху, в якому буде проводиться контроль і який буде </w:t>
      </w:r>
      <w:bookmarkStart w:id="29" w:name="tw-target-text65"/>
      <w:bookmarkEnd w:id="29"/>
      <w:r w:rsidRPr="00036E27">
        <w:rPr>
          <w:rFonts w:ascii="Times New Roman" w:eastAsia="Andale Sans UI" w:hAnsi="Times New Roman" w:cs="Times New Roman"/>
          <w:kern w:val="3"/>
          <w:sz w:val="28"/>
          <w:szCs w:val="28"/>
          <w:lang w:val="uk-UA" w:bidi="en-US"/>
        </w:rPr>
        <w:t>проводити цільовий інструктаж.</w:t>
      </w:r>
    </w:p>
    <w:p w14:paraId="4A386E6C" w14:textId="77777777" w:rsidR="00D0748F" w:rsidRPr="005C7FAD"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imes New Roman"/>
          <w:color w:val="000000"/>
          <w:kern w:val="3"/>
          <w:sz w:val="28"/>
          <w:szCs w:val="28"/>
          <w:lang w:val="uk-UA" w:bidi="en-US"/>
        </w:rPr>
      </w:pPr>
      <w:r w:rsidRPr="00036E27">
        <w:rPr>
          <w:rFonts w:ascii="Times New Roman" w:eastAsia="Andale Sans UI" w:hAnsi="Times New Roman" w:cs="Times New Roman"/>
          <w:kern w:val="3"/>
          <w:sz w:val="28"/>
          <w:szCs w:val="28"/>
          <w:lang w:val="uk-UA" w:bidi="en-US"/>
        </w:rPr>
        <w:t xml:space="preserve">По закінченню відбору проб оповістити майстра дільниці, в якому проводився контроль. Підписати протокол у майстра </w:t>
      </w:r>
      <w:r w:rsidRPr="005C7FAD">
        <w:rPr>
          <w:rFonts w:ascii="Times New Roman" w:eastAsia="Andale Sans UI" w:hAnsi="Times New Roman" w:cs="Times New Roman"/>
          <w:color w:val="000000"/>
          <w:kern w:val="3"/>
          <w:sz w:val="28"/>
          <w:szCs w:val="28"/>
          <w:lang w:val="uk-UA" w:bidi="en-US"/>
        </w:rPr>
        <w:t xml:space="preserve">або представника цеху, призначеного майстром і присутнього при відборі. </w:t>
      </w:r>
    </w:p>
    <w:p w14:paraId="71F10391" w14:textId="68C010EA"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5C7FAD">
        <w:rPr>
          <w:rFonts w:ascii="Times New Roman" w:eastAsia="Andale Sans UI" w:hAnsi="Times New Roman" w:cs="Times New Roman"/>
          <w:color w:val="000000"/>
          <w:kern w:val="3"/>
          <w:sz w:val="28"/>
          <w:szCs w:val="28"/>
          <w:lang w:val="uk-UA" w:bidi="en-US"/>
        </w:rPr>
        <w:t xml:space="preserve">По </w:t>
      </w:r>
      <w:r w:rsidRPr="00036E27">
        <w:rPr>
          <w:rFonts w:ascii="Times New Roman" w:eastAsia="Andale Sans UI" w:hAnsi="Times New Roman" w:cs="Times New Roman"/>
          <w:kern w:val="3"/>
          <w:sz w:val="28"/>
          <w:szCs w:val="28"/>
          <w:lang w:val="uk-UA" w:bidi="en-US"/>
        </w:rPr>
        <w:t xml:space="preserve">поверненню з відбору оповістити начальника лабораторії </w:t>
      </w:r>
      <w:r w:rsidRPr="00036E27">
        <w:rPr>
          <w:rFonts w:ascii="Times New Roman" w:eastAsia="Andale Sans UI" w:hAnsi="Times New Roman" w:cs="Times New Roman"/>
          <w:kern w:val="3"/>
          <w:sz w:val="28"/>
          <w:szCs w:val="28"/>
          <w:lang w:val="uk-UA" w:eastAsia="ru-RU" w:bidi="en-US"/>
        </w:rPr>
        <w:t>контролю виробництва</w:t>
      </w:r>
      <w:r w:rsidRPr="00036E27">
        <w:rPr>
          <w:rFonts w:ascii="Times New Roman" w:eastAsia="Andale Sans UI" w:hAnsi="Times New Roman" w:cs="Times New Roman"/>
          <w:kern w:val="3"/>
          <w:sz w:val="28"/>
          <w:szCs w:val="28"/>
          <w:lang w:val="uk-UA" w:bidi="en-US"/>
        </w:rPr>
        <w:t>, інженера, бригадира</w:t>
      </w:r>
      <w:r w:rsidR="008D038A" w:rsidRPr="00036E27">
        <w:rPr>
          <w:rFonts w:ascii="Times New Roman" w:eastAsia="Andale Sans UI" w:hAnsi="Times New Roman" w:cs="Times New Roman"/>
          <w:kern w:val="3"/>
          <w:sz w:val="28"/>
          <w:szCs w:val="28"/>
          <w:lang w:val="uk-UA" w:bidi="en-US"/>
        </w:rPr>
        <w:t>.</w:t>
      </w:r>
    </w:p>
    <w:p w14:paraId="4622C5D1"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036E27">
        <w:rPr>
          <w:rFonts w:ascii="Times New Roman" w:eastAsia="Andale Sans UI" w:hAnsi="Times New Roman" w:cs="Tahoma"/>
          <w:bCs/>
          <w:kern w:val="3"/>
          <w:sz w:val="28"/>
          <w:szCs w:val="28"/>
          <w:lang w:val="uk-UA" w:eastAsia="ru-RU" w:bidi="en-US"/>
        </w:rPr>
        <w:t>Проведення робіт.</w:t>
      </w:r>
      <w:r w:rsidRPr="00036E27">
        <w:rPr>
          <w:rFonts w:ascii="Times New Roman" w:eastAsia="Andale Sans UI" w:hAnsi="Times New Roman" w:cs="Tahoma"/>
          <w:kern w:val="3"/>
          <w:sz w:val="28"/>
          <w:szCs w:val="24"/>
          <w:lang w:val="uk-UA" w:bidi="en-US"/>
        </w:rPr>
        <w:t xml:space="preserve"> </w:t>
      </w:r>
      <w:r w:rsidRPr="00036E27">
        <w:rPr>
          <w:rFonts w:ascii="Times New Roman" w:eastAsia="Andale Sans UI" w:hAnsi="Times New Roman" w:cs="Tahoma"/>
          <w:kern w:val="3"/>
          <w:sz w:val="28"/>
          <w:szCs w:val="28"/>
          <w:lang w:val="uk-UA" w:bidi="en-US"/>
        </w:rPr>
        <w:t>У процесі роботи:</w:t>
      </w:r>
    </w:p>
    <w:p w14:paraId="3F0BAB62"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1. Готую прилади та проби до аналізу.</w:t>
      </w:r>
    </w:p>
    <w:p w14:paraId="3DBA9AE1" w14:textId="5FD029AD"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2. Проводжу аналізи проб,</w:t>
      </w:r>
      <w:r w:rsidR="004D56D6" w:rsidRPr="00036E27">
        <w:rPr>
          <w:rFonts w:ascii="Times New Roman" w:eastAsia="Andale Sans UI" w:hAnsi="Times New Roman" w:cs="Tahoma"/>
          <w:kern w:val="3"/>
          <w:sz w:val="28"/>
          <w:szCs w:val="28"/>
          <w:lang w:val="uk-UA" w:bidi="en-US"/>
        </w:rPr>
        <w:t xml:space="preserve"> </w:t>
      </w:r>
      <w:r w:rsidRPr="00036E27">
        <w:rPr>
          <w:rFonts w:ascii="Times New Roman" w:eastAsia="Andale Sans UI" w:hAnsi="Times New Roman" w:cs="Tahoma"/>
          <w:kern w:val="3"/>
          <w:sz w:val="28"/>
          <w:szCs w:val="28"/>
          <w:lang w:val="uk-UA" w:bidi="en-US"/>
        </w:rPr>
        <w:t>використовую обладнання та інструкції по експлуатації.</w:t>
      </w:r>
    </w:p>
    <w:p w14:paraId="3AD48022"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3. Проводжу розрахунки результатів аналізу.</w:t>
      </w:r>
    </w:p>
    <w:p w14:paraId="05445C64"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4. Оформлюю робочу документацію.</w:t>
      </w:r>
    </w:p>
    <w:p w14:paraId="2A99191C"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5. Утримую  робоче місце і обладнання в чистоті та справному стані.</w:t>
      </w:r>
    </w:p>
    <w:p w14:paraId="4E65042A" w14:textId="40E73249"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 xml:space="preserve">6. Виконувати тільки доручену мені роботу, не </w:t>
      </w:r>
      <w:r w:rsidR="004D56D6" w:rsidRPr="00036E27">
        <w:rPr>
          <w:rFonts w:ascii="Times New Roman" w:eastAsia="Andale Sans UI" w:hAnsi="Times New Roman" w:cs="Tahoma"/>
          <w:kern w:val="3"/>
          <w:sz w:val="28"/>
          <w:szCs w:val="28"/>
          <w:lang w:val="uk-UA" w:bidi="en-US"/>
        </w:rPr>
        <w:t>відхилятись</w:t>
      </w:r>
      <w:r w:rsidRPr="00036E27">
        <w:rPr>
          <w:rFonts w:ascii="Times New Roman" w:eastAsia="Andale Sans UI" w:hAnsi="Times New Roman" w:cs="Tahoma"/>
          <w:kern w:val="3"/>
          <w:sz w:val="28"/>
          <w:szCs w:val="28"/>
          <w:lang w:val="uk-UA" w:bidi="en-US"/>
        </w:rPr>
        <w:t xml:space="preserve"> і не </w:t>
      </w:r>
      <w:r w:rsidR="004D56D6" w:rsidRPr="00036E27">
        <w:rPr>
          <w:rFonts w:ascii="Times New Roman" w:eastAsia="Andale Sans UI" w:hAnsi="Times New Roman" w:cs="Tahoma"/>
          <w:kern w:val="3"/>
          <w:sz w:val="28"/>
          <w:szCs w:val="28"/>
          <w:lang w:val="uk-UA" w:bidi="en-US"/>
        </w:rPr>
        <w:t>допускати</w:t>
      </w:r>
      <w:r w:rsidRPr="00036E27">
        <w:rPr>
          <w:rFonts w:ascii="Times New Roman" w:eastAsia="Andale Sans UI" w:hAnsi="Times New Roman" w:cs="Tahoma"/>
          <w:kern w:val="3"/>
          <w:sz w:val="28"/>
          <w:szCs w:val="28"/>
          <w:lang w:val="uk-UA" w:bidi="en-US"/>
        </w:rPr>
        <w:t xml:space="preserve"> до своєї роботи сторонніх осіб.</w:t>
      </w:r>
    </w:p>
    <w:p w14:paraId="145D938E"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036E27">
        <w:rPr>
          <w:rFonts w:ascii="Times New Roman" w:eastAsia="Andale Sans UI" w:hAnsi="Times New Roman" w:cs="Tahoma"/>
          <w:kern w:val="3"/>
          <w:sz w:val="28"/>
          <w:szCs w:val="28"/>
          <w:lang w:val="uk-UA" w:bidi="en-US"/>
        </w:rPr>
        <w:t xml:space="preserve">7. </w:t>
      </w:r>
      <w:bookmarkStart w:id="30" w:name="tw-target-text51"/>
      <w:bookmarkEnd w:id="30"/>
      <w:r w:rsidRPr="00036E27">
        <w:rPr>
          <w:rFonts w:ascii="Times New Roman" w:eastAsia="Andale Sans UI" w:hAnsi="Times New Roman" w:cs="Tahoma"/>
          <w:kern w:val="3"/>
          <w:sz w:val="28"/>
          <w:szCs w:val="28"/>
          <w:lang w:val="uk-UA" w:bidi="en-US"/>
        </w:rPr>
        <w:t>Приймаю на зберігання, забезпечую збереження, веду облік, видаю у виробництво товарно-матеріальні цінності (реактиви).</w:t>
      </w:r>
      <w:r w:rsidRPr="00036E27">
        <w:rPr>
          <w:rFonts w:ascii="Times New Roman" w:eastAsia="Andale Sans UI" w:hAnsi="Times New Roman" w:cs="Tahoma"/>
          <w:b/>
          <w:bCs/>
          <w:kern w:val="3"/>
          <w:sz w:val="28"/>
          <w:szCs w:val="28"/>
          <w:lang w:val="uk-UA" w:bidi="en-US"/>
        </w:rPr>
        <w:tab/>
      </w:r>
    </w:p>
    <w:p w14:paraId="64F26F52"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036E27">
        <w:rPr>
          <w:rFonts w:ascii="Times New Roman" w:eastAsia="Andale Sans UI" w:hAnsi="Times New Roman" w:cs="Tahoma"/>
          <w:bCs/>
          <w:kern w:val="3"/>
          <w:sz w:val="28"/>
          <w:szCs w:val="28"/>
          <w:lang w:val="uk-UA" w:bidi="en-US"/>
        </w:rPr>
        <w:t>Закінчення робіт.</w:t>
      </w:r>
      <w:r w:rsidRPr="00036E27">
        <w:rPr>
          <w:rFonts w:ascii="Times New Roman" w:eastAsia="Andale Sans UI" w:hAnsi="Times New Roman" w:cs="Tahoma"/>
          <w:kern w:val="3"/>
          <w:sz w:val="28"/>
          <w:szCs w:val="24"/>
          <w:lang w:val="uk-UA" w:bidi="en-US"/>
        </w:rPr>
        <w:t xml:space="preserve"> </w:t>
      </w:r>
      <w:r w:rsidRPr="00036E27">
        <w:rPr>
          <w:rFonts w:ascii="Times New Roman" w:eastAsia="Andale Sans UI" w:hAnsi="Times New Roman" w:cs="Tahoma"/>
          <w:kern w:val="3"/>
          <w:sz w:val="28"/>
          <w:szCs w:val="28"/>
          <w:lang w:val="uk-UA" w:bidi="en-US"/>
        </w:rPr>
        <w:t>Після закінчення робіт:</w:t>
      </w:r>
    </w:p>
    <w:p w14:paraId="43A59A98"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spacing w:val="-6"/>
          <w:kern w:val="3"/>
          <w:sz w:val="28"/>
          <w:szCs w:val="24"/>
          <w:lang w:val="uk-UA" w:bidi="en-US"/>
        </w:rPr>
      </w:pPr>
      <w:r w:rsidRPr="00036E27">
        <w:rPr>
          <w:rFonts w:ascii="Times New Roman" w:eastAsia="Andale Sans UI" w:hAnsi="Times New Roman" w:cs="Tahoma"/>
          <w:kern w:val="3"/>
          <w:sz w:val="28"/>
          <w:szCs w:val="28"/>
          <w:lang w:val="uk-UA" w:bidi="en-US"/>
        </w:rPr>
        <w:t>1. Вимикаю усі прилади від мережі.</w:t>
      </w:r>
    </w:p>
    <w:p w14:paraId="43289215"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Liberation Mono" w:hAnsi="Times New Roman" w:cs="Liberation Mono"/>
          <w:kern w:val="3"/>
          <w:sz w:val="28"/>
          <w:szCs w:val="28"/>
          <w:lang w:val="uk-UA" w:bidi="en-US"/>
        </w:rPr>
      </w:pPr>
      <w:bookmarkStart w:id="31" w:name="tw-target-text8"/>
      <w:bookmarkEnd w:id="31"/>
      <w:r w:rsidRPr="00036E27">
        <w:rPr>
          <w:rFonts w:ascii="Times New Roman" w:eastAsia="Liberation Mono" w:hAnsi="Times New Roman" w:cs="Liberation Mono"/>
          <w:kern w:val="3"/>
          <w:sz w:val="28"/>
          <w:szCs w:val="28"/>
          <w:lang w:val="uk-UA" w:bidi="en-US"/>
        </w:rPr>
        <w:t>2. Закриваю банки з реактивами, легкозаймистими речовинами.</w:t>
      </w:r>
    </w:p>
    <w:p w14:paraId="067919CE"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3. Прибираю з робочого столу використовувані реактиви, розчини, пристосування.</w:t>
      </w:r>
    </w:p>
    <w:p w14:paraId="6EDFB612" w14:textId="77777777"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spacing w:val="-6"/>
          <w:kern w:val="3"/>
          <w:sz w:val="28"/>
          <w:szCs w:val="24"/>
          <w:lang w:val="uk-UA" w:bidi="en-US"/>
        </w:rPr>
      </w:pPr>
      <w:r w:rsidRPr="00036E27">
        <w:rPr>
          <w:rFonts w:ascii="Times New Roman" w:eastAsia="Andale Sans UI" w:hAnsi="Times New Roman" w:cs="Tahoma"/>
          <w:kern w:val="3"/>
          <w:sz w:val="28"/>
          <w:szCs w:val="28"/>
          <w:lang w:val="uk-UA" w:bidi="en-US"/>
        </w:rPr>
        <w:lastRenderedPageBreak/>
        <w:t>4. Промиваю, використаний хімічний посуд, хромовою сумішшю, після цього посуд обполіскую кілька разів водопровідною водою, а потім дистильованою водою (роботу виконую в витяжній шафі), сушу посуд у сушильній шафі при температурі 100-105</w:t>
      </w:r>
      <w:r w:rsidRPr="00036E27">
        <w:rPr>
          <w:rFonts w:ascii="Times New Roman" w:eastAsia="Andale Sans UI" w:hAnsi="Times New Roman" w:cs="Tahoma"/>
          <w:kern w:val="3"/>
          <w:sz w:val="28"/>
          <w:szCs w:val="28"/>
          <w:vertAlign w:val="superscript"/>
          <w:lang w:val="uk-UA" w:bidi="en-US"/>
        </w:rPr>
        <w:t>0</w:t>
      </w:r>
      <w:r w:rsidRPr="00036E27">
        <w:rPr>
          <w:rFonts w:ascii="Times New Roman" w:eastAsia="Andale Sans UI" w:hAnsi="Times New Roman" w:cs="Tahoma"/>
          <w:kern w:val="3"/>
          <w:sz w:val="28"/>
          <w:szCs w:val="28"/>
          <w:lang w:val="uk-UA" w:bidi="en-US"/>
        </w:rPr>
        <w:t xml:space="preserve"> С.</w:t>
      </w:r>
    </w:p>
    <w:p w14:paraId="1758C043" w14:textId="59DC93EC" w:rsidR="00D0748F" w:rsidRPr="00036E27" w:rsidRDefault="00D0748F" w:rsidP="00D0748F">
      <w:pPr>
        <w:widowControl w:val="0"/>
        <w:suppressAutoHyphens/>
        <w:autoSpaceDN w:val="0"/>
        <w:spacing w:after="0" w:line="360" w:lineRule="auto"/>
        <w:ind w:firstLine="709"/>
        <w:jc w:val="both"/>
        <w:textAlignment w:val="baseline"/>
        <w:rPr>
          <w:rFonts w:ascii="Liberation Mono" w:eastAsia="Liberation Mono" w:hAnsi="Liberation Mono" w:cs="Liberation Mono"/>
          <w:kern w:val="3"/>
          <w:sz w:val="20"/>
          <w:szCs w:val="20"/>
          <w:lang w:val="uk-UA" w:bidi="en-US"/>
        </w:rPr>
      </w:pPr>
      <w:r w:rsidRPr="00036E27">
        <w:rPr>
          <w:rFonts w:ascii="Times New Roman" w:eastAsia="Liberation Mono" w:hAnsi="Times New Roman" w:cs="Liberation Mono"/>
          <w:kern w:val="3"/>
          <w:sz w:val="28"/>
          <w:szCs w:val="28"/>
          <w:lang w:val="uk-UA" w:bidi="en-US"/>
        </w:rPr>
        <w:t xml:space="preserve">5. Мию водою і </w:t>
      </w:r>
      <w:r w:rsidR="000A714F" w:rsidRPr="00036E27">
        <w:rPr>
          <w:rFonts w:ascii="Times New Roman" w:eastAsia="Liberation Mono" w:hAnsi="Times New Roman" w:cs="Liberation Mono"/>
          <w:kern w:val="3"/>
          <w:sz w:val="28"/>
          <w:szCs w:val="28"/>
          <w:lang w:val="uk-UA" w:bidi="en-US"/>
        </w:rPr>
        <w:t>витираю</w:t>
      </w:r>
      <w:r w:rsidRPr="00036E27">
        <w:rPr>
          <w:rFonts w:ascii="Times New Roman" w:eastAsia="Liberation Mono" w:hAnsi="Times New Roman" w:cs="Liberation Mono"/>
          <w:kern w:val="3"/>
          <w:sz w:val="28"/>
          <w:szCs w:val="28"/>
          <w:lang w:val="uk-UA" w:bidi="en-US"/>
        </w:rPr>
        <w:t xml:space="preserve"> робочий стіл та підлогу.</w:t>
      </w:r>
    </w:p>
    <w:p w14:paraId="42D47739" w14:textId="106F518C"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r w:rsidRPr="00036E27">
        <w:rPr>
          <w:rFonts w:ascii="Times New Roman" w:eastAsia="Andale Sans UI" w:hAnsi="Times New Roman" w:cs="Tahoma"/>
          <w:kern w:val="3"/>
          <w:sz w:val="28"/>
          <w:szCs w:val="28"/>
          <w:lang w:val="uk-UA" w:bidi="en-US"/>
        </w:rPr>
        <w:t>6. Надаю результати аналізів інженеру-лаборанту, начальнику лабораторії контролю виробництва</w:t>
      </w:r>
      <w:r w:rsidR="001C64DE" w:rsidRPr="00036E27">
        <w:rPr>
          <w:rFonts w:ascii="Times New Roman" w:eastAsia="Andale Sans UI" w:hAnsi="Times New Roman" w:cs="Tahoma"/>
          <w:kern w:val="3"/>
          <w:sz w:val="28"/>
          <w:szCs w:val="28"/>
          <w:lang w:val="uk-UA" w:bidi="en-US"/>
        </w:rPr>
        <w:t>.</w:t>
      </w:r>
    </w:p>
    <w:p w14:paraId="6BEE97FA" w14:textId="07A319EC"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8"/>
          <w:lang w:val="uk-UA" w:bidi="en-US"/>
        </w:rPr>
      </w:pPr>
      <w:bookmarkStart w:id="32" w:name="tw-target-text11"/>
      <w:bookmarkEnd w:id="32"/>
      <w:r w:rsidRPr="00036E27">
        <w:rPr>
          <w:rFonts w:ascii="Times New Roman" w:eastAsia="Andale Sans UI" w:hAnsi="Times New Roman" w:cs="Tahoma"/>
          <w:bCs/>
          <w:kern w:val="3"/>
          <w:sz w:val="28"/>
          <w:szCs w:val="28"/>
          <w:lang w:val="uk-UA" w:eastAsia="ru-RU" w:bidi="en-US"/>
        </w:rPr>
        <w:t>Готую робоче місце до здачі.</w:t>
      </w:r>
      <w:r w:rsidRPr="00036E27">
        <w:rPr>
          <w:rFonts w:ascii="Times New Roman" w:eastAsia="Andale Sans UI" w:hAnsi="Times New Roman" w:cs="Tahoma"/>
          <w:kern w:val="3"/>
          <w:sz w:val="28"/>
          <w:szCs w:val="28"/>
          <w:lang w:val="uk-UA" w:bidi="en-US"/>
        </w:rPr>
        <w:t xml:space="preserve"> Про всі зауваження та несправності роблю записи в журналі, повідомляю бригадиру, інженеру лаборанту, начальнику лабораторії контролю виробництва</w:t>
      </w:r>
      <w:r w:rsidR="001C64DE" w:rsidRPr="00036E27">
        <w:rPr>
          <w:rFonts w:ascii="Times New Roman" w:eastAsia="Andale Sans UI" w:hAnsi="Times New Roman" w:cs="Tahoma"/>
          <w:kern w:val="3"/>
          <w:sz w:val="28"/>
          <w:szCs w:val="28"/>
          <w:lang w:val="uk-UA" w:bidi="en-US"/>
        </w:rPr>
        <w:t>.</w:t>
      </w:r>
    </w:p>
    <w:p w14:paraId="3B493C98" w14:textId="72CFBFD4" w:rsidR="00D0748F" w:rsidRPr="00036E27" w:rsidRDefault="00D0748F" w:rsidP="00D0748F">
      <w:pPr>
        <w:widowControl w:val="0"/>
        <w:suppressAutoHyphens/>
        <w:autoSpaceDN w:val="0"/>
        <w:spacing w:after="0" w:line="360" w:lineRule="auto"/>
        <w:ind w:firstLine="709"/>
        <w:jc w:val="both"/>
        <w:textAlignment w:val="baseline"/>
        <w:rPr>
          <w:rFonts w:ascii="Times New Roman" w:eastAsia="Andale Sans UI" w:hAnsi="Times New Roman" w:cs="Tahoma"/>
          <w:kern w:val="3"/>
          <w:sz w:val="28"/>
          <w:szCs w:val="24"/>
          <w:lang w:val="uk-UA" w:bidi="en-US"/>
        </w:rPr>
      </w:pPr>
      <w:r w:rsidRPr="00036E27">
        <w:rPr>
          <w:rFonts w:ascii="Times New Roman" w:eastAsia="Andale Sans UI" w:hAnsi="Times New Roman" w:cs="Tahoma"/>
          <w:kern w:val="3"/>
          <w:sz w:val="28"/>
          <w:szCs w:val="28"/>
          <w:lang w:val="uk-UA" w:bidi="en-US"/>
        </w:rPr>
        <w:t>Своїм підписом в журналі підтверджує про виконання, отриманої роботи.</w:t>
      </w:r>
      <w:r w:rsidRPr="00036E27">
        <w:rPr>
          <w:rFonts w:ascii="Times New Roman" w:eastAsia="Andale Sans UI" w:hAnsi="Times New Roman" w:cs="Tahoma"/>
          <w:kern w:val="3"/>
          <w:sz w:val="28"/>
          <w:szCs w:val="24"/>
          <w:lang w:val="uk-UA" w:bidi="en-US"/>
        </w:rPr>
        <w:t xml:space="preserve"> </w:t>
      </w:r>
      <w:r w:rsidRPr="00036E27">
        <w:rPr>
          <w:rFonts w:ascii="Times New Roman" w:eastAsia="Liberation Mono" w:hAnsi="Times New Roman" w:cs="Liberation Mono"/>
          <w:kern w:val="3"/>
          <w:sz w:val="28"/>
          <w:szCs w:val="28"/>
          <w:lang w:val="uk-UA" w:bidi="en-US"/>
        </w:rPr>
        <w:t>По закінченню роботи переодягаюсь, ретельно вимиваю обличчя і руки теплою водою з милом</w:t>
      </w:r>
      <w:r w:rsidR="00C23D21" w:rsidRPr="00036E27">
        <w:rPr>
          <w:rFonts w:ascii="Times New Roman" w:eastAsia="Liberation Mono" w:hAnsi="Times New Roman" w:cs="Liberation Mono"/>
          <w:kern w:val="3"/>
          <w:sz w:val="28"/>
          <w:szCs w:val="28"/>
          <w:lang w:val="uk-UA" w:bidi="en-US"/>
        </w:rPr>
        <w:t xml:space="preserve"> </w:t>
      </w:r>
      <w:r w:rsidRPr="00036E27">
        <w:rPr>
          <w:rFonts w:ascii="Times New Roman" w:eastAsia="Andale Sans UI" w:hAnsi="Times New Roman" w:cs="Times New Roman"/>
          <w:kern w:val="3"/>
          <w:sz w:val="28"/>
          <w:szCs w:val="28"/>
          <w:lang w:val="uk-UA" w:bidi="en-US"/>
        </w:rPr>
        <w:t>[</w:t>
      </w:r>
      <w:r w:rsidRPr="00036E27">
        <w:rPr>
          <w:rFonts w:ascii="Times New Roman" w:hAnsi="Times New Roman" w:cs="Times New Roman"/>
          <w:sz w:val="28"/>
          <w:szCs w:val="28"/>
          <w:lang w:val="uk-UA"/>
        </w:rPr>
        <w:t>4</w:t>
      </w:r>
      <w:r w:rsidR="00E63C88" w:rsidRPr="00036E27">
        <w:rPr>
          <w:rFonts w:ascii="Times New Roman" w:hAnsi="Times New Roman" w:cs="Times New Roman"/>
          <w:sz w:val="28"/>
          <w:szCs w:val="28"/>
          <w:lang w:val="uk-UA"/>
        </w:rPr>
        <w:t>8</w:t>
      </w:r>
      <w:r w:rsidRPr="00036E27">
        <w:rPr>
          <w:rFonts w:ascii="Times New Roman" w:hAnsi="Times New Roman" w:cs="Times New Roman"/>
          <w:sz w:val="28"/>
          <w:szCs w:val="28"/>
          <w:lang w:val="uk-UA"/>
        </w:rPr>
        <w:t>].</w:t>
      </w:r>
    </w:p>
    <w:p w14:paraId="03A666EB" w14:textId="77777777" w:rsidR="00D0748F" w:rsidRPr="00036E27"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kern w:val="3"/>
          <w:sz w:val="28"/>
          <w:szCs w:val="28"/>
          <w:lang w:val="uk-UA" w:eastAsia="zh-CN" w:bidi="en-US"/>
        </w:rPr>
      </w:pPr>
    </w:p>
    <w:p w14:paraId="21C6F4BA" w14:textId="77777777" w:rsidR="00D0748F" w:rsidRPr="00036E27"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kern w:val="3"/>
          <w:sz w:val="28"/>
          <w:szCs w:val="28"/>
          <w:lang w:val="uk-UA" w:eastAsia="zh-CN" w:bidi="en-US"/>
        </w:rPr>
      </w:pPr>
    </w:p>
    <w:p w14:paraId="68A7559D"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68C6443"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02EF64B1"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6FD831EA" w14:textId="74DF56DE"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53FFDDD6"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19EE3017"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61B7918F"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5A58056C"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DD4DE57"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67CE60A2" w14:textId="681B5EC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35E1166"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ACE5B21" w14:textId="54911939" w:rsidR="00D0748F" w:rsidRDefault="00D0748F"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5D816FA7" w14:textId="135909D5" w:rsidR="00DA5332" w:rsidRDefault="00DA5332"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59DAE37B" w14:textId="77777777" w:rsidR="00DA5332" w:rsidRPr="005C7FAD" w:rsidRDefault="00DA5332"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06197CC8" w14:textId="77777777" w:rsidR="00B86AA3" w:rsidRPr="005C7FAD" w:rsidRDefault="00B86AA3"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598B028A" w14:textId="44116E95" w:rsidR="00D0748F" w:rsidRDefault="00D0748F" w:rsidP="00D0748F">
      <w:pPr>
        <w:widowControl w:val="0"/>
        <w:suppressAutoHyphens/>
        <w:autoSpaceDN w:val="0"/>
        <w:spacing w:after="0" w:line="360" w:lineRule="auto"/>
        <w:ind w:firstLine="709"/>
        <w:jc w:val="center"/>
        <w:textAlignment w:val="baseline"/>
        <w:rPr>
          <w:rFonts w:ascii="Times New Roman" w:eastAsia="Times New Roman" w:hAnsi="Times New Roman" w:cs="Times New Roman"/>
          <w:color w:val="00000A"/>
          <w:kern w:val="3"/>
          <w:sz w:val="28"/>
          <w:szCs w:val="28"/>
          <w:lang w:val="uk-UA" w:eastAsia="zh-CN" w:bidi="en-US"/>
        </w:rPr>
      </w:pPr>
      <w:r w:rsidRPr="005C7FAD">
        <w:rPr>
          <w:rFonts w:ascii="Times New Roman" w:eastAsia="Times New Roman" w:hAnsi="Times New Roman" w:cs="Times New Roman"/>
          <w:color w:val="00000A"/>
          <w:kern w:val="3"/>
          <w:sz w:val="28"/>
          <w:szCs w:val="28"/>
          <w:lang w:val="uk-UA" w:eastAsia="zh-CN" w:bidi="en-US"/>
        </w:rPr>
        <w:lastRenderedPageBreak/>
        <w:t>ВИСНОВКИ</w:t>
      </w:r>
    </w:p>
    <w:p w14:paraId="6BCC2E61" w14:textId="05A49CA3" w:rsidR="00036E27" w:rsidRDefault="00036E27"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1719BE28" w14:textId="77777777" w:rsidR="00036E27" w:rsidRPr="005C7FAD" w:rsidRDefault="00036E27" w:rsidP="00DA5332">
      <w:pPr>
        <w:widowControl w:val="0"/>
        <w:suppressAutoHyphens/>
        <w:autoSpaceDN w:val="0"/>
        <w:spacing w:after="0" w:line="360" w:lineRule="auto"/>
        <w:textAlignment w:val="baseline"/>
        <w:rPr>
          <w:rFonts w:ascii="Times New Roman" w:eastAsia="Times New Roman" w:hAnsi="Times New Roman" w:cs="Times New Roman"/>
          <w:color w:val="00000A"/>
          <w:kern w:val="3"/>
          <w:sz w:val="28"/>
          <w:szCs w:val="28"/>
          <w:lang w:val="uk-UA" w:eastAsia="zh-CN" w:bidi="en-US"/>
        </w:rPr>
      </w:pPr>
    </w:p>
    <w:p w14:paraId="594840AC" w14:textId="1BC45E26" w:rsidR="00A82B0E" w:rsidRPr="005C7FAD" w:rsidRDefault="00BD0017" w:rsidP="00DB261B">
      <w:pPr>
        <w:pStyle w:val="a6"/>
        <w:numPr>
          <w:ilvl w:val="0"/>
          <w:numId w:val="23"/>
        </w:numPr>
        <w:spacing w:after="0" w:line="360" w:lineRule="auto"/>
        <w:ind w:left="0" w:firstLine="1072"/>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Опрацьовано літературні джерела та </w:t>
      </w:r>
      <w:r w:rsidRPr="005C7FAD">
        <w:rPr>
          <w:rFonts w:ascii="Times New Roman" w:eastAsia="Times New Roman" w:hAnsi="Times New Roman" w:cs="Times New Roman"/>
          <w:color w:val="000000"/>
          <w:sz w:val="28"/>
          <w:lang w:val="uk-UA" w:eastAsia="ru-RU"/>
        </w:rPr>
        <w:t>визначено структуру даних, що відповідають вимогам до функціонування інформаційної системи моніторингу.</w:t>
      </w:r>
    </w:p>
    <w:p w14:paraId="5B2EDA3E" w14:textId="05EAFABC" w:rsidR="00A82B0E" w:rsidRPr="005C7FAD" w:rsidRDefault="00A82B0E" w:rsidP="00DB261B">
      <w:pPr>
        <w:pStyle w:val="a6"/>
        <w:numPr>
          <w:ilvl w:val="0"/>
          <w:numId w:val="23"/>
        </w:numPr>
        <w:spacing w:after="0" w:line="360" w:lineRule="auto"/>
        <w:ind w:left="0" w:firstLine="1072"/>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lang w:val="uk-UA" w:eastAsia="ru-RU"/>
        </w:rPr>
        <w:t xml:space="preserve">Проведено аналіз показників якості води, що відповідають ГДК СанПіН та виділено показники для формування рекомендацій з використання </w:t>
      </w:r>
      <w:r w:rsidR="00737A38" w:rsidRPr="005C7FAD">
        <w:rPr>
          <w:rFonts w:ascii="Times New Roman" w:eastAsia="Times New Roman" w:hAnsi="Times New Roman" w:cs="Times New Roman"/>
          <w:color w:val="000000"/>
          <w:sz w:val="28"/>
          <w:lang w:val="uk-UA" w:eastAsia="ru-RU"/>
        </w:rPr>
        <w:t xml:space="preserve">водних об’єктів. </w:t>
      </w:r>
      <w:r w:rsidR="00083765" w:rsidRPr="005C7FAD">
        <w:rPr>
          <w:rFonts w:ascii="Times New Roman" w:eastAsia="Times New Roman" w:hAnsi="Times New Roman" w:cs="Times New Roman"/>
          <w:color w:val="000000"/>
          <w:sz w:val="28"/>
          <w:lang w:val="uk-UA" w:eastAsia="ru-RU"/>
        </w:rPr>
        <w:t>Виділено пристрої вимірювання та відображення інформації.</w:t>
      </w:r>
    </w:p>
    <w:p w14:paraId="52447EE6" w14:textId="5FE7A832" w:rsidR="00065AC1" w:rsidRPr="00065AC1" w:rsidRDefault="00065AC1" w:rsidP="00065AC1">
      <w:pPr>
        <w:pStyle w:val="a6"/>
        <w:numPr>
          <w:ilvl w:val="0"/>
          <w:numId w:val="23"/>
        </w:numPr>
        <w:spacing w:after="0" w:line="360" w:lineRule="auto"/>
        <w:ind w:left="0" w:firstLine="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Pr="00065AC1">
        <w:rPr>
          <w:rFonts w:ascii="Times New Roman" w:eastAsia="Times New Roman" w:hAnsi="Times New Roman" w:cs="Times New Roman"/>
          <w:sz w:val="28"/>
          <w:szCs w:val="28"/>
          <w:lang w:val="uk-UA" w:eastAsia="ru-RU"/>
        </w:rPr>
        <w:t>ами встановлено, що у зв’язку з зменшенням виробничої потужності комбінату динаміка концентрації основних полютантів направлена в сторону зменшення</w:t>
      </w:r>
      <w:r>
        <w:rPr>
          <w:rFonts w:ascii="Times New Roman" w:eastAsia="Times New Roman" w:hAnsi="Times New Roman" w:cs="Times New Roman"/>
          <w:sz w:val="28"/>
          <w:szCs w:val="28"/>
          <w:lang w:val="uk-UA" w:eastAsia="ru-RU"/>
        </w:rPr>
        <w:t>:</w:t>
      </w:r>
    </w:p>
    <w:p w14:paraId="31B827D5" w14:textId="0E5B8F20" w:rsidR="00065AC1" w:rsidRPr="00065AC1" w:rsidRDefault="00065AC1" w:rsidP="00065AC1">
      <w:pPr>
        <w:pStyle w:val="a6"/>
        <w:numPr>
          <w:ilvl w:val="0"/>
          <w:numId w:val="22"/>
        </w:numPr>
        <w:tabs>
          <w:tab w:val="left" w:pos="1134"/>
        </w:tabs>
        <w:spacing w:after="0" w:line="360" w:lineRule="auto"/>
        <w:jc w:val="both"/>
        <w:rPr>
          <w:rFonts w:ascii="Times New Roman" w:eastAsia="Times New Roman" w:hAnsi="Times New Roman" w:cs="Times New Roman"/>
          <w:color w:val="000000" w:themeColor="text1"/>
          <w:sz w:val="28"/>
          <w:lang w:val="uk-UA" w:eastAsia="ru-RU"/>
        </w:rPr>
      </w:pPr>
      <w:r w:rsidRPr="00065AC1">
        <w:rPr>
          <w:rFonts w:ascii="Times New Roman" w:eastAsia="Times New Roman" w:hAnsi="Times New Roman" w:cs="Times New Roman"/>
          <w:color w:val="000000" w:themeColor="text1"/>
          <w:sz w:val="28"/>
          <w:lang w:val="uk-UA" w:eastAsia="ru-RU"/>
        </w:rPr>
        <w:t xml:space="preserve">виробничо-дренажні стоки: БСК на 10%, ХСК на 12%, </w:t>
      </w:r>
    </w:p>
    <w:p w14:paraId="00DCF099" w14:textId="2835D190" w:rsidR="00065AC1" w:rsidRPr="00065AC1" w:rsidRDefault="00065AC1" w:rsidP="00065AC1">
      <w:pPr>
        <w:pStyle w:val="a6"/>
        <w:numPr>
          <w:ilvl w:val="0"/>
          <w:numId w:val="22"/>
        </w:numPr>
        <w:tabs>
          <w:tab w:val="left" w:pos="1134"/>
        </w:tabs>
        <w:spacing w:after="0" w:line="360" w:lineRule="auto"/>
        <w:jc w:val="both"/>
        <w:rPr>
          <w:rFonts w:ascii="Times New Roman" w:eastAsia="Times New Roman" w:hAnsi="Times New Roman" w:cs="Times New Roman"/>
          <w:color w:val="000000" w:themeColor="text1"/>
          <w:sz w:val="28"/>
          <w:lang w:val="uk-UA" w:eastAsia="ru-RU"/>
        </w:rPr>
      </w:pPr>
      <w:r w:rsidRPr="00065AC1">
        <w:rPr>
          <w:rFonts w:ascii="Times New Roman" w:eastAsia="Times New Roman" w:hAnsi="Times New Roman" w:cs="Times New Roman"/>
          <w:color w:val="000000" w:themeColor="text1"/>
          <w:sz w:val="28"/>
          <w:lang w:val="uk-UA" w:eastAsia="ru-RU"/>
        </w:rPr>
        <w:t xml:space="preserve"> промислові стоки: ХСК на 11,5%, БСК на 3,5%.</w:t>
      </w:r>
    </w:p>
    <w:p w14:paraId="3706C55F" w14:textId="31F9F0B5" w:rsidR="00065AC1" w:rsidRPr="00065AC1" w:rsidRDefault="00065AC1" w:rsidP="00065AC1">
      <w:pPr>
        <w:pStyle w:val="a6"/>
        <w:numPr>
          <w:ilvl w:val="0"/>
          <w:numId w:val="22"/>
        </w:numPr>
        <w:tabs>
          <w:tab w:val="left" w:pos="1134"/>
        </w:tabs>
        <w:spacing w:after="0" w:line="360" w:lineRule="auto"/>
        <w:jc w:val="both"/>
        <w:rPr>
          <w:rFonts w:ascii="Times New Roman" w:eastAsia="Times New Roman" w:hAnsi="Times New Roman" w:cs="Times New Roman"/>
          <w:color w:val="000000" w:themeColor="text1"/>
          <w:sz w:val="28"/>
          <w:lang w:val="uk-UA" w:eastAsia="ru-RU"/>
        </w:rPr>
      </w:pPr>
      <w:r w:rsidRPr="00065AC1">
        <w:rPr>
          <w:rFonts w:ascii="Times New Roman" w:eastAsia="Times New Roman" w:hAnsi="Times New Roman" w:cs="Times New Roman"/>
          <w:color w:val="000000" w:themeColor="text1"/>
          <w:sz w:val="28"/>
          <w:lang w:val="uk-UA" w:eastAsia="ru-RU"/>
        </w:rPr>
        <w:t>розсіючий випуск: азоту амонійного на 8%, фосфатів на 18%, заліза на 9,5%, нітрати на 20,5%, ХСК на 10,5%.</w:t>
      </w:r>
    </w:p>
    <w:p w14:paraId="19CE924D" w14:textId="637358C6" w:rsidR="00065AC1" w:rsidRPr="00065AC1" w:rsidRDefault="00065AC1" w:rsidP="00065AC1">
      <w:pPr>
        <w:pStyle w:val="a6"/>
        <w:numPr>
          <w:ilvl w:val="0"/>
          <w:numId w:val="22"/>
        </w:numPr>
        <w:tabs>
          <w:tab w:val="left" w:pos="1134"/>
        </w:tabs>
        <w:spacing w:after="0" w:line="360" w:lineRule="auto"/>
        <w:jc w:val="both"/>
        <w:rPr>
          <w:rFonts w:ascii="Times New Roman" w:eastAsia="Times New Roman" w:hAnsi="Times New Roman" w:cs="Times New Roman"/>
          <w:color w:val="000000" w:themeColor="text1"/>
          <w:sz w:val="28"/>
          <w:lang w:val="uk-UA" w:eastAsia="ru-RU"/>
        </w:rPr>
      </w:pPr>
      <w:r w:rsidRPr="00065AC1">
        <w:rPr>
          <w:rFonts w:ascii="Times New Roman" w:eastAsia="Times New Roman" w:hAnsi="Times New Roman" w:cs="Times New Roman"/>
          <w:color w:val="000000" w:themeColor="text1"/>
          <w:sz w:val="28"/>
          <w:lang w:val="uk-UA" w:eastAsia="ru-RU"/>
        </w:rPr>
        <w:t>контрольного створу річки Дніпро: зважених речовин на 2,5%.</w:t>
      </w:r>
    </w:p>
    <w:p w14:paraId="24CF492C" w14:textId="1BB09ED2" w:rsidR="00065AC1" w:rsidRPr="00065AC1" w:rsidRDefault="00065AC1" w:rsidP="00065AC1">
      <w:pPr>
        <w:pStyle w:val="a6"/>
        <w:numPr>
          <w:ilvl w:val="0"/>
          <w:numId w:val="22"/>
        </w:numPr>
        <w:tabs>
          <w:tab w:val="left" w:pos="1134"/>
        </w:tabs>
        <w:spacing w:after="0" w:line="360" w:lineRule="auto"/>
        <w:jc w:val="both"/>
        <w:rPr>
          <w:rFonts w:ascii="Times New Roman" w:hAnsi="Times New Roman" w:cs="Times New Roman"/>
          <w:sz w:val="28"/>
          <w:szCs w:val="28"/>
          <w:lang w:val="uk-UA"/>
        </w:rPr>
      </w:pPr>
      <w:r w:rsidRPr="00065AC1">
        <w:rPr>
          <w:rFonts w:ascii="Times New Roman" w:eastAsia="Times New Roman" w:hAnsi="Times New Roman" w:cs="Times New Roman"/>
          <w:color w:val="000000" w:themeColor="text1"/>
          <w:sz w:val="28"/>
          <w:lang w:val="uk-UA" w:eastAsia="ru-RU"/>
        </w:rPr>
        <w:t>контрольний створ затоки Осокорової</w:t>
      </w:r>
      <w:r w:rsidRPr="00065AC1">
        <w:rPr>
          <w:rFonts w:ascii="Times New Roman" w:eastAsia="Times New Roman" w:hAnsi="Times New Roman" w:cs="Times New Roman"/>
          <w:color w:val="000000"/>
          <w:sz w:val="28"/>
          <w:lang w:val="uk-UA" w:eastAsia="ru-RU"/>
        </w:rPr>
        <w:t>: нафтопродукт</w:t>
      </w:r>
      <w:r w:rsidRPr="00065AC1">
        <w:rPr>
          <w:rFonts w:ascii="Times New Roman" w:eastAsia="Times New Roman" w:hAnsi="Times New Roman" w:cs="Times New Roman"/>
          <w:color w:val="000000"/>
          <w:sz w:val="28"/>
          <w:lang w:eastAsia="ru-RU"/>
        </w:rPr>
        <w:t>і</w:t>
      </w:r>
      <w:r w:rsidRPr="00065AC1">
        <w:rPr>
          <w:rFonts w:ascii="Times New Roman" w:eastAsia="Times New Roman" w:hAnsi="Times New Roman" w:cs="Times New Roman"/>
          <w:color w:val="000000"/>
          <w:sz w:val="28"/>
          <w:lang w:val="uk-UA" w:eastAsia="ru-RU"/>
        </w:rPr>
        <w:t>в на 3,5%.</w:t>
      </w:r>
    </w:p>
    <w:p w14:paraId="3F36F57A" w14:textId="77A85CC5" w:rsidR="00065AC1" w:rsidRDefault="00065AC1" w:rsidP="00065AC1">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065AC1">
        <w:rPr>
          <w:rFonts w:ascii="Times New Roman" w:eastAsia="Times New Roman" w:hAnsi="Times New Roman" w:cs="Times New Roman"/>
          <w:sz w:val="28"/>
          <w:szCs w:val="28"/>
          <w:lang w:val="uk-UA" w:eastAsia="ru-RU"/>
        </w:rPr>
        <w:t>Зараз очисні споруди справляються, але при збільшості потужності підприємства споруди не витримають навантаження</w:t>
      </w:r>
      <w:r w:rsidR="000B4840">
        <w:rPr>
          <w:rFonts w:ascii="Times New Roman" w:eastAsia="Times New Roman" w:hAnsi="Times New Roman" w:cs="Times New Roman"/>
          <w:sz w:val="28"/>
          <w:szCs w:val="28"/>
          <w:lang w:val="uk-UA" w:eastAsia="ru-RU"/>
        </w:rPr>
        <w:t>.</w:t>
      </w:r>
    </w:p>
    <w:p w14:paraId="10FBD9DF" w14:textId="510F1159" w:rsidR="000B4840" w:rsidRDefault="000B4840" w:rsidP="002B57DA">
      <w:pPr>
        <w:tabs>
          <w:tab w:val="left" w:pos="1134"/>
        </w:tabs>
        <w:spacing w:after="0" w:line="360" w:lineRule="auto"/>
        <w:jc w:val="both"/>
        <w:rPr>
          <w:rFonts w:ascii="Times New Roman" w:eastAsia="Times New Roman" w:hAnsi="Times New Roman" w:cs="Times New Roman"/>
          <w:sz w:val="28"/>
          <w:szCs w:val="28"/>
          <w:lang w:val="uk-UA" w:eastAsia="ru-RU"/>
        </w:rPr>
      </w:pPr>
    </w:p>
    <w:p w14:paraId="4A1952E8" w14:textId="5AABABFD" w:rsidR="000B4840" w:rsidRDefault="000B4840" w:rsidP="002B57DA">
      <w:pPr>
        <w:tabs>
          <w:tab w:val="left" w:pos="1134"/>
        </w:tabs>
        <w:spacing w:after="0" w:line="360" w:lineRule="auto"/>
        <w:jc w:val="both"/>
        <w:rPr>
          <w:rFonts w:ascii="Times New Roman" w:eastAsia="Times New Roman" w:hAnsi="Times New Roman" w:cs="Times New Roman"/>
          <w:sz w:val="28"/>
          <w:szCs w:val="28"/>
          <w:lang w:val="uk-UA" w:eastAsia="ru-RU"/>
        </w:rPr>
      </w:pPr>
    </w:p>
    <w:p w14:paraId="06F1F0FD" w14:textId="11541769" w:rsidR="000B4840" w:rsidRDefault="000B4840" w:rsidP="002B57DA">
      <w:pPr>
        <w:tabs>
          <w:tab w:val="left" w:pos="1134"/>
        </w:tabs>
        <w:spacing w:after="0" w:line="360" w:lineRule="auto"/>
        <w:jc w:val="both"/>
        <w:rPr>
          <w:rFonts w:ascii="Times New Roman" w:eastAsia="Times New Roman" w:hAnsi="Times New Roman" w:cs="Times New Roman"/>
          <w:sz w:val="28"/>
          <w:szCs w:val="28"/>
          <w:lang w:val="uk-UA" w:eastAsia="ru-RU"/>
        </w:rPr>
      </w:pPr>
    </w:p>
    <w:p w14:paraId="1395C746" w14:textId="77777777" w:rsidR="00A82B0E" w:rsidRPr="005C7FAD" w:rsidRDefault="00A82B0E" w:rsidP="00D0748F">
      <w:pPr>
        <w:spacing w:after="200" w:line="276" w:lineRule="auto"/>
        <w:rPr>
          <w:lang w:val="uk-UA"/>
        </w:rPr>
      </w:pPr>
    </w:p>
    <w:p w14:paraId="4B672E11" w14:textId="77777777" w:rsidR="00D0748F" w:rsidRPr="005C7FAD" w:rsidRDefault="00D0748F" w:rsidP="002B57DA">
      <w:pPr>
        <w:spacing w:after="0" w:line="360" w:lineRule="auto"/>
        <w:contextualSpacing/>
        <w:jc w:val="both"/>
        <w:rPr>
          <w:rFonts w:ascii="Times New Roman" w:hAnsi="Times New Roman" w:cs="Times New Roman"/>
          <w:sz w:val="28"/>
          <w:szCs w:val="28"/>
          <w:lang w:val="uk-UA"/>
        </w:rPr>
      </w:pPr>
      <w:bookmarkStart w:id="33" w:name="_Toc29079792"/>
    </w:p>
    <w:p w14:paraId="505F1B6A" w14:textId="77777777" w:rsidR="00D0748F" w:rsidRPr="005C7FAD" w:rsidRDefault="00D0748F" w:rsidP="002B57DA">
      <w:pPr>
        <w:spacing w:after="0" w:line="360" w:lineRule="auto"/>
        <w:contextualSpacing/>
        <w:jc w:val="both"/>
        <w:rPr>
          <w:rFonts w:ascii="Times New Roman" w:hAnsi="Times New Roman" w:cs="Times New Roman"/>
          <w:sz w:val="28"/>
          <w:szCs w:val="28"/>
          <w:lang w:val="uk-UA"/>
        </w:rPr>
      </w:pPr>
    </w:p>
    <w:p w14:paraId="6BAB9828" w14:textId="77777777" w:rsidR="00D0748F" w:rsidRPr="005C7FAD" w:rsidRDefault="00D0748F" w:rsidP="002B57DA">
      <w:pPr>
        <w:spacing w:after="0" w:line="360" w:lineRule="auto"/>
        <w:contextualSpacing/>
        <w:jc w:val="both"/>
        <w:rPr>
          <w:rFonts w:ascii="Times New Roman" w:hAnsi="Times New Roman" w:cs="Times New Roman"/>
          <w:sz w:val="28"/>
          <w:szCs w:val="28"/>
          <w:lang w:val="uk-UA"/>
        </w:rPr>
      </w:pPr>
    </w:p>
    <w:p w14:paraId="30F930E4" w14:textId="77777777" w:rsidR="00D0748F" w:rsidRPr="005C7FAD" w:rsidRDefault="00D0748F" w:rsidP="002B57DA">
      <w:pPr>
        <w:spacing w:after="0" w:line="360" w:lineRule="auto"/>
        <w:contextualSpacing/>
        <w:jc w:val="both"/>
        <w:rPr>
          <w:rFonts w:ascii="Times New Roman" w:hAnsi="Times New Roman" w:cs="Times New Roman"/>
          <w:sz w:val="28"/>
          <w:szCs w:val="28"/>
          <w:lang w:val="uk-UA"/>
        </w:rPr>
      </w:pPr>
    </w:p>
    <w:p w14:paraId="53E39694" w14:textId="3CC7EA14" w:rsidR="0074761B" w:rsidRPr="005C7FAD" w:rsidRDefault="0074761B" w:rsidP="000B4840">
      <w:pPr>
        <w:spacing w:after="0" w:line="360" w:lineRule="auto"/>
        <w:contextualSpacing/>
        <w:jc w:val="both"/>
        <w:rPr>
          <w:rFonts w:ascii="Times New Roman" w:hAnsi="Times New Roman" w:cs="Times New Roman"/>
          <w:sz w:val="28"/>
          <w:szCs w:val="28"/>
          <w:lang w:val="uk-UA"/>
        </w:rPr>
      </w:pPr>
    </w:p>
    <w:p w14:paraId="2F34C720" w14:textId="77777777" w:rsidR="0074761B" w:rsidRPr="005C7FAD" w:rsidRDefault="0074761B" w:rsidP="002B57DA">
      <w:pPr>
        <w:spacing w:after="0" w:line="360" w:lineRule="auto"/>
        <w:contextualSpacing/>
        <w:jc w:val="both"/>
        <w:rPr>
          <w:rFonts w:ascii="Times New Roman" w:hAnsi="Times New Roman" w:cs="Times New Roman"/>
          <w:sz w:val="28"/>
          <w:szCs w:val="28"/>
          <w:lang w:val="uk-UA"/>
        </w:rPr>
      </w:pPr>
    </w:p>
    <w:p w14:paraId="305448C2" w14:textId="77777777" w:rsidR="00D0748F" w:rsidRPr="005C7FAD" w:rsidRDefault="00D0748F" w:rsidP="00D0748F">
      <w:pPr>
        <w:spacing w:after="0" w:line="360" w:lineRule="auto"/>
        <w:ind w:left="720"/>
        <w:contextualSpacing/>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ПРАКТИЧНІ РЕКОМЕНДАЦІЇ</w:t>
      </w:r>
      <w:bookmarkEnd w:id="33"/>
    </w:p>
    <w:p w14:paraId="2C77F9F1" w14:textId="77777777" w:rsidR="00D0748F" w:rsidRPr="005C7FAD" w:rsidRDefault="00D0748F" w:rsidP="00DA5332">
      <w:pPr>
        <w:spacing w:after="200" w:line="276" w:lineRule="auto"/>
        <w:rPr>
          <w:rFonts w:ascii="Times New Roman" w:hAnsi="Times New Roman" w:cs="Times New Roman"/>
          <w:sz w:val="28"/>
          <w:szCs w:val="28"/>
          <w:lang w:val="uk-UA"/>
        </w:rPr>
      </w:pPr>
    </w:p>
    <w:p w14:paraId="11BC66A0" w14:textId="77777777" w:rsidR="00D0748F" w:rsidRPr="005C7FAD" w:rsidRDefault="00D0748F" w:rsidP="00DA5332">
      <w:pPr>
        <w:spacing w:after="200" w:line="276" w:lineRule="auto"/>
        <w:rPr>
          <w:rFonts w:ascii="Times New Roman" w:hAnsi="Times New Roman" w:cs="Times New Roman"/>
          <w:sz w:val="28"/>
          <w:szCs w:val="28"/>
          <w:lang w:val="uk-UA"/>
        </w:rPr>
      </w:pPr>
    </w:p>
    <w:p w14:paraId="03B9B3F6"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Досить велика кількість скиду забруднюючих речовин у водойми згубно </w:t>
      </w:r>
    </w:p>
    <w:p w14:paraId="0639A1D0" w14:textId="77777777" w:rsidR="00D0748F" w:rsidRPr="005C7FAD" w:rsidRDefault="00D0748F" w:rsidP="00D0748F">
      <w:pPr>
        <w:spacing w:after="0" w:line="360" w:lineRule="auto"/>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впливає на наше навколишнє середовище.</w:t>
      </w:r>
    </w:p>
    <w:p w14:paraId="6C0159F0" w14:textId="77777777"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За роки спостережень та досліджень за скидами Запорізького титано-магнієвого комбінату з´ясувалась, що для очистки стічних вод використовується біологічна система мулосос для вторинних радіальних відстійників. На комбінаті в наш час існує 4 відстійники.</w:t>
      </w:r>
    </w:p>
    <w:p w14:paraId="0AE440EE" w14:textId="20D96E5D"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Багаторічна </w:t>
      </w:r>
      <w:r w:rsidR="009F4F97" w:rsidRPr="005C7FAD">
        <w:rPr>
          <w:rFonts w:ascii="Times New Roman" w:hAnsi="Times New Roman" w:cs="Times New Roman"/>
          <w:sz w:val="28"/>
          <w:szCs w:val="28"/>
          <w:lang w:val="uk-UA"/>
        </w:rPr>
        <w:t>експлуатація</w:t>
      </w:r>
      <w:r w:rsidRPr="005C7FAD">
        <w:rPr>
          <w:rFonts w:ascii="Times New Roman" w:hAnsi="Times New Roman" w:cs="Times New Roman"/>
          <w:sz w:val="28"/>
          <w:szCs w:val="28"/>
          <w:lang w:val="uk-UA"/>
        </w:rPr>
        <w:t xml:space="preserve"> системи очистки призвела до того, що 2 відстійника вийшли з ладу, а зменшення об´ємів виробництва призвели до повного їх відключення.</w:t>
      </w:r>
    </w:p>
    <w:p w14:paraId="719B9DEF" w14:textId="2828112C" w:rsidR="00D0748F" w:rsidRPr="005C7FAD" w:rsidRDefault="00D0748F" w:rsidP="00D0748F">
      <w:pPr>
        <w:spacing w:after="0" w:line="360" w:lineRule="auto"/>
        <w:ind w:firstLine="709"/>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На мою думку потрібно докласти зусилля на ремонт відстійників, які не експлуатуються, для того щоб відбулось зменшення результатів показників </w:t>
      </w:r>
      <w:r w:rsidR="009F4F97" w:rsidRPr="005C7FAD">
        <w:rPr>
          <w:rFonts w:ascii="Times New Roman" w:hAnsi="Times New Roman" w:cs="Times New Roman"/>
          <w:sz w:val="28"/>
          <w:szCs w:val="28"/>
          <w:lang w:val="uk-UA"/>
        </w:rPr>
        <w:t>забруднюючих</w:t>
      </w:r>
      <w:r w:rsidRPr="005C7FAD">
        <w:rPr>
          <w:rFonts w:ascii="Times New Roman" w:hAnsi="Times New Roman" w:cs="Times New Roman"/>
          <w:sz w:val="28"/>
          <w:szCs w:val="28"/>
          <w:lang w:val="uk-UA"/>
        </w:rPr>
        <w:t xml:space="preserve"> речовин.</w:t>
      </w:r>
    </w:p>
    <w:p w14:paraId="7A06D1DB" w14:textId="77777777" w:rsidR="00D0748F" w:rsidRPr="005C7FAD" w:rsidRDefault="00D0748F" w:rsidP="00DA5332">
      <w:pPr>
        <w:spacing w:after="0" w:line="360" w:lineRule="auto"/>
        <w:jc w:val="both"/>
        <w:rPr>
          <w:rFonts w:ascii="Times New Roman" w:hAnsi="Times New Roman" w:cs="Times New Roman"/>
          <w:sz w:val="28"/>
          <w:szCs w:val="28"/>
          <w:lang w:val="uk-UA"/>
        </w:rPr>
      </w:pPr>
    </w:p>
    <w:p w14:paraId="72ADBE75" w14:textId="77777777" w:rsidR="00D0748F" w:rsidRPr="005C7FAD" w:rsidRDefault="00D0748F" w:rsidP="00DA5332">
      <w:pPr>
        <w:spacing w:after="0" w:line="360" w:lineRule="auto"/>
        <w:jc w:val="both"/>
        <w:rPr>
          <w:rFonts w:ascii="Times New Roman" w:hAnsi="Times New Roman" w:cs="Times New Roman"/>
          <w:sz w:val="28"/>
          <w:szCs w:val="28"/>
          <w:lang w:val="uk-UA"/>
        </w:rPr>
      </w:pPr>
    </w:p>
    <w:p w14:paraId="0E70911B" w14:textId="77777777" w:rsidR="00D0748F" w:rsidRPr="005C7FAD" w:rsidRDefault="00D0748F" w:rsidP="00DA5332">
      <w:pPr>
        <w:spacing w:after="0" w:line="360" w:lineRule="auto"/>
        <w:jc w:val="both"/>
        <w:rPr>
          <w:rFonts w:ascii="Times New Roman" w:hAnsi="Times New Roman" w:cs="Times New Roman"/>
          <w:sz w:val="28"/>
          <w:szCs w:val="28"/>
          <w:lang w:val="uk-UA"/>
        </w:rPr>
      </w:pPr>
    </w:p>
    <w:p w14:paraId="0F7B835E"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106B565D"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00DCDD85"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342ADF7B"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6BCC32F2"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13CB5B46"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B795721"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791090DC"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0B923C24"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0419DA11" w14:textId="77777777" w:rsidR="00D0748F" w:rsidRPr="005C7FAD" w:rsidRDefault="00D0748F" w:rsidP="00DA5332">
      <w:pPr>
        <w:widowControl w:val="0"/>
        <w:suppressAutoHyphens/>
        <w:autoSpaceDN w:val="0"/>
        <w:spacing w:after="0" w:line="360" w:lineRule="auto"/>
        <w:jc w:val="both"/>
        <w:textAlignment w:val="baseline"/>
        <w:rPr>
          <w:rFonts w:ascii="Times New Roman" w:eastAsia="Times New Roman" w:hAnsi="Times New Roman" w:cs="Times New Roman"/>
          <w:color w:val="00000A"/>
          <w:kern w:val="3"/>
          <w:sz w:val="28"/>
          <w:szCs w:val="28"/>
          <w:lang w:val="uk-UA" w:eastAsia="zh-CN" w:bidi="en-US"/>
        </w:rPr>
      </w:pPr>
    </w:p>
    <w:p w14:paraId="23047C3E" w14:textId="6506C33E" w:rsidR="00F02F64" w:rsidRPr="005C7FAD" w:rsidRDefault="00F02F64" w:rsidP="00D0748F">
      <w:pPr>
        <w:spacing w:after="0" w:line="360" w:lineRule="auto"/>
        <w:contextualSpacing/>
        <w:jc w:val="both"/>
        <w:rPr>
          <w:rFonts w:ascii="Times New Roman" w:hAnsi="Times New Roman" w:cs="Times New Roman"/>
          <w:sz w:val="28"/>
          <w:szCs w:val="28"/>
          <w:lang w:val="uk-UA"/>
        </w:rPr>
      </w:pPr>
    </w:p>
    <w:p w14:paraId="7B134464" w14:textId="2D42046C" w:rsidR="00D0748F" w:rsidRPr="005C7FAD" w:rsidRDefault="00F02F64" w:rsidP="00124C31">
      <w:pPr>
        <w:spacing w:after="0" w:line="360" w:lineRule="auto"/>
        <w:contextualSpacing/>
        <w:jc w:val="center"/>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ПЕРЕЛІК ПОСИЛАНЬ</w:t>
      </w:r>
    </w:p>
    <w:p w14:paraId="58B0731B" w14:textId="51C76422" w:rsidR="00F02F64" w:rsidRPr="005C7FAD" w:rsidRDefault="00F02F64" w:rsidP="00D0748F">
      <w:pPr>
        <w:spacing w:after="0" w:line="360" w:lineRule="auto"/>
        <w:contextualSpacing/>
        <w:jc w:val="both"/>
        <w:rPr>
          <w:rFonts w:ascii="Times New Roman" w:hAnsi="Times New Roman" w:cs="Times New Roman"/>
          <w:sz w:val="28"/>
          <w:szCs w:val="28"/>
          <w:lang w:val="uk-UA"/>
        </w:rPr>
      </w:pPr>
    </w:p>
    <w:p w14:paraId="5AFE2965" w14:textId="77777777" w:rsidR="00124C31" w:rsidRPr="005C7FAD" w:rsidRDefault="00124C31" w:rsidP="00D0748F">
      <w:pPr>
        <w:spacing w:after="0" w:line="360" w:lineRule="auto"/>
        <w:contextualSpacing/>
        <w:jc w:val="both"/>
        <w:rPr>
          <w:rFonts w:ascii="Times New Roman" w:hAnsi="Times New Roman" w:cs="Times New Roman"/>
          <w:sz w:val="28"/>
          <w:szCs w:val="28"/>
          <w:lang w:val="uk-UA"/>
        </w:rPr>
      </w:pPr>
    </w:p>
    <w:p w14:paraId="35D01B94" w14:textId="569CB6E8" w:rsidR="00F02F64" w:rsidRPr="005C7FAD" w:rsidRDefault="00AE19A6" w:rsidP="00C1336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1. </w:t>
      </w:r>
      <w:r w:rsidR="00F02F64" w:rsidRPr="005C7FAD">
        <w:rPr>
          <w:rFonts w:ascii="Times New Roman" w:hAnsi="Times New Roman" w:cs="Times New Roman"/>
          <w:sz w:val="28"/>
          <w:szCs w:val="28"/>
          <w:lang w:val="uk-UA"/>
        </w:rPr>
        <w:t>Моніторинг поверхневих вод</w:t>
      </w:r>
      <w:r w:rsidR="00036E27">
        <w:rPr>
          <w:rFonts w:ascii="Times New Roman" w:hAnsi="Times New Roman" w:cs="Times New Roman"/>
          <w:sz w:val="28"/>
          <w:szCs w:val="28"/>
          <w:lang w:val="uk-UA"/>
        </w:rPr>
        <w:t>: навчальний посібник</w:t>
      </w:r>
      <w:r w:rsidR="00F02F64" w:rsidRPr="005C7FAD">
        <w:rPr>
          <w:rFonts w:ascii="Times New Roman" w:hAnsi="Times New Roman" w:cs="Times New Roman"/>
          <w:sz w:val="28"/>
          <w:szCs w:val="28"/>
          <w:lang w:val="uk-UA"/>
        </w:rPr>
        <w:t xml:space="preserve"> для студентів спеціальності 101 «Екологія» та 183 «Технології захисту </w:t>
      </w:r>
      <w:r w:rsidR="00F02F64" w:rsidRPr="005C7FAD">
        <w:rPr>
          <w:rFonts w:ascii="Times New Roman" w:hAnsi="Times New Roman" w:cs="Times New Roman"/>
          <w:color w:val="000000" w:themeColor="text1"/>
          <w:sz w:val="28"/>
          <w:szCs w:val="28"/>
          <w:lang w:val="uk-UA"/>
        </w:rPr>
        <w:t>навколишнього середовища» освітній ступінь «бакалавр» усіх форм навча</w:t>
      </w:r>
      <w:r w:rsidR="00FB1406" w:rsidRPr="005C7FAD">
        <w:rPr>
          <w:rFonts w:ascii="Times New Roman" w:hAnsi="Times New Roman" w:cs="Times New Roman"/>
          <w:color w:val="000000" w:themeColor="text1"/>
          <w:sz w:val="28"/>
          <w:szCs w:val="28"/>
          <w:lang w:val="uk-UA"/>
        </w:rPr>
        <w:t xml:space="preserve">ння. </w:t>
      </w:r>
      <w:r w:rsidR="00F02F64" w:rsidRPr="005C7FAD">
        <w:rPr>
          <w:rFonts w:ascii="Times New Roman" w:hAnsi="Times New Roman" w:cs="Times New Roman"/>
          <w:color w:val="000000" w:themeColor="text1"/>
          <w:sz w:val="28"/>
          <w:szCs w:val="28"/>
          <w:lang w:val="uk-UA"/>
        </w:rPr>
        <w:t>Полтава</w:t>
      </w:r>
      <w:r w:rsidR="0096629A" w:rsidRPr="005C7FAD">
        <w:rPr>
          <w:rFonts w:ascii="Times New Roman" w:hAnsi="Times New Roman" w:cs="Times New Roman"/>
          <w:sz w:val="28"/>
          <w:szCs w:val="28"/>
          <w:lang w:val="uk-UA"/>
        </w:rPr>
        <w:t>:</w:t>
      </w:r>
      <w:r w:rsidR="00696453" w:rsidRPr="005C7FAD">
        <w:rPr>
          <w:rFonts w:ascii="Times New Roman" w:hAnsi="Times New Roman" w:cs="Times New Roman"/>
          <w:sz w:val="28"/>
          <w:szCs w:val="28"/>
          <w:lang w:val="uk-UA"/>
        </w:rPr>
        <w:t xml:space="preserve">, 2017. </w:t>
      </w:r>
      <w:r w:rsidR="00F02F64" w:rsidRPr="005C7FAD">
        <w:rPr>
          <w:rFonts w:ascii="Times New Roman" w:hAnsi="Times New Roman" w:cs="Times New Roman"/>
          <w:sz w:val="28"/>
          <w:szCs w:val="28"/>
          <w:lang w:val="uk-UA"/>
        </w:rPr>
        <w:t>82 с.</w:t>
      </w:r>
    </w:p>
    <w:p w14:paraId="529178AF" w14:textId="19D14461" w:rsidR="00215179" w:rsidRPr="005C7FAD" w:rsidRDefault="00215179"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2. Інформаційний портал Українського водного то</w:t>
      </w:r>
      <w:r w:rsidR="00F47163" w:rsidRPr="005C7FAD">
        <w:rPr>
          <w:rFonts w:ascii="Times New Roman" w:hAnsi="Times New Roman" w:cs="Times New Roman"/>
          <w:sz w:val="28"/>
          <w:szCs w:val="28"/>
          <w:lang w:val="uk-UA"/>
        </w:rPr>
        <w:t xml:space="preserve">вариства. </w:t>
      </w:r>
      <w:r w:rsidRPr="005C7FAD">
        <w:rPr>
          <w:rFonts w:ascii="Times New Roman" w:hAnsi="Times New Roman" w:cs="Times New Roman"/>
          <w:sz w:val="28"/>
          <w:szCs w:val="28"/>
          <w:lang w:val="uk-UA"/>
        </w:rPr>
        <w:t>Water.NET. Українськ</w:t>
      </w:r>
      <w:r w:rsidR="00F47163" w:rsidRPr="005C7FAD">
        <w:rPr>
          <w:rFonts w:ascii="Times New Roman" w:hAnsi="Times New Roman" w:cs="Times New Roman"/>
          <w:sz w:val="28"/>
          <w:szCs w:val="28"/>
          <w:lang w:val="uk-UA"/>
        </w:rPr>
        <w:t>е водне товариство.</w:t>
      </w:r>
      <w:r w:rsidR="00B86AA3" w:rsidRPr="005C7FAD">
        <w:rPr>
          <w:rFonts w:ascii="Times New Roman" w:hAnsi="Times New Roman" w:cs="Times New Roman"/>
          <w:sz w:val="28"/>
          <w:szCs w:val="28"/>
          <w:lang w:val="uk-UA"/>
        </w:rPr>
        <w:t xml:space="preserve"> URL: </w:t>
      </w:r>
      <w:hyperlink r:id="rId48" w:history="1">
        <w:r w:rsidR="00B86AA3" w:rsidRPr="005C7FAD">
          <w:rPr>
            <w:rStyle w:val="ac"/>
            <w:rFonts w:ascii="Times New Roman" w:hAnsi="Times New Roman" w:cs="Times New Roman"/>
            <w:color w:val="auto"/>
            <w:sz w:val="28"/>
            <w:szCs w:val="28"/>
            <w:u w:val="none"/>
            <w:lang w:val="uk-UA"/>
          </w:rPr>
          <w:t>http://waternet.ua/uk</w:t>
        </w:r>
      </w:hyperlink>
      <w:r w:rsidRPr="005C7FAD">
        <w:rPr>
          <w:rFonts w:ascii="Times New Roman" w:hAnsi="Times New Roman" w:cs="Times New Roman"/>
          <w:sz w:val="28"/>
          <w:szCs w:val="28"/>
          <w:lang w:val="uk-UA"/>
        </w:rPr>
        <w:t>.</w:t>
      </w:r>
    </w:p>
    <w:p w14:paraId="31CFB288" w14:textId="0166AB74" w:rsidR="00215179" w:rsidRPr="005C7FAD" w:rsidRDefault="00215179"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3</w:t>
      </w:r>
      <w:r w:rsidR="00100C2A" w:rsidRPr="005C7FAD">
        <w:rPr>
          <w:rFonts w:ascii="Times New Roman" w:hAnsi="Times New Roman" w:cs="Times New Roman"/>
          <w:sz w:val="28"/>
          <w:szCs w:val="28"/>
          <w:lang w:val="uk-UA"/>
        </w:rPr>
        <w:t xml:space="preserve">. Water Techonline. </w:t>
      </w:r>
      <w:r w:rsidRPr="005C7FAD">
        <w:rPr>
          <w:rFonts w:ascii="Times New Roman" w:hAnsi="Times New Roman" w:cs="Times New Roman"/>
          <w:sz w:val="28"/>
          <w:szCs w:val="28"/>
          <w:lang w:val="uk-UA"/>
        </w:rPr>
        <w:t xml:space="preserve">URL: </w:t>
      </w:r>
      <w:hyperlink r:id="rId49" w:history="1">
        <w:r w:rsidR="00B86AA3" w:rsidRPr="005C7FAD">
          <w:rPr>
            <w:rStyle w:val="ac"/>
            <w:rFonts w:ascii="Times New Roman" w:hAnsi="Times New Roman" w:cs="Times New Roman"/>
            <w:color w:val="auto"/>
            <w:sz w:val="28"/>
            <w:szCs w:val="28"/>
            <w:u w:val="none"/>
            <w:lang w:val="uk-UA"/>
          </w:rPr>
          <w:t>http://www.watertechonline.com</w:t>
        </w:r>
      </w:hyperlink>
      <w:r w:rsidR="000638B8" w:rsidRPr="005C7FAD">
        <w:rPr>
          <w:rFonts w:ascii="Times New Roman" w:hAnsi="Times New Roman" w:cs="Times New Roman"/>
          <w:sz w:val="28"/>
          <w:szCs w:val="28"/>
          <w:lang w:val="uk-UA"/>
        </w:rPr>
        <w:t>.</w:t>
      </w:r>
      <w:r w:rsidRPr="005C7FAD">
        <w:rPr>
          <w:rFonts w:ascii="Times New Roman" w:hAnsi="Times New Roman" w:cs="Times New Roman"/>
          <w:sz w:val="28"/>
          <w:szCs w:val="28"/>
          <w:lang w:val="uk-UA"/>
        </w:rPr>
        <w:t xml:space="preserve"> </w:t>
      </w:r>
    </w:p>
    <w:p w14:paraId="311C4351" w14:textId="3D8F9CF2" w:rsidR="00215179" w:rsidRPr="005C7FAD" w:rsidRDefault="00B86AA3"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4. </w:t>
      </w:r>
      <w:r w:rsidR="00215179" w:rsidRPr="005C7FAD">
        <w:rPr>
          <w:rFonts w:ascii="Times New Roman" w:hAnsi="Times New Roman" w:cs="Times New Roman"/>
          <w:sz w:val="28"/>
          <w:szCs w:val="28"/>
          <w:lang w:val="uk-UA"/>
        </w:rPr>
        <w:t>Водно Рамко</w:t>
      </w:r>
      <w:r w:rsidR="00433BD6" w:rsidRPr="005C7FAD">
        <w:rPr>
          <w:rFonts w:ascii="Times New Roman" w:hAnsi="Times New Roman" w:cs="Times New Roman"/>
          <w:sz w:val="28"/>
          <w:szCs w:val="28"/>
          <w:lang w:val="uk-UA"/>
        </w:rPr>
        <w:t xml:space="preserve">ва Директива. </w:t>
      </w:r>
      <w:r w:rsidR="00E822D3" w:rsidRPr="005C7FAD">
        <w:rPr>
          <w:rFonts w:ascii="Times New Roman" w:hAnsi="Times New Roman" w:cs="Times New Roman"/>
          <w:sz w:val="28"/>
          <w:szCs w:val="28"/>
          <w:lang w:val="uk-UA"/>
        </w:rPr>
        <w:t xml:space="preserve">URL: </w:t>
      </w:r>
      <w:hyperlink r:id="rId50" w:history="1">
        <w:r w:rsidRPr="005C7FAD">
          <w:rPr>
            <w:rStyle w:val="ac"/>
            <w:rFonts w:ascii="Times New Roman" w:hAnsi="Times New Roman" w:cs="Times New Roman"/>
            <w:color w:val="auto"/>
            <w:sz w:val="28"/>
            <w:szCs w:val="28"/>
            <w:u w:val="none"/>
            <w:lang w:val="uk-UA"/>
          </w:rPr>
          <w:t>http://dbuwr.com.ua/docs/Waterdirect.pdf</w:t>
        </w:r>
      </w:hyperlink>
      <w:r w:rsidRPr="005C7FAD">
        <w:rPr>
          <w:rFonts w:ascii="Times New Roman" w:hAnsi="Times New Roman" w:cs="Times New Roman"/>
          <w:sz w:val="28"/>
          <w:szCs w:val="28"/>
          <w:lang w:val="uk-UA"/>
        </w:rPr>
        <w:t xml:space="preserve">. </w:t>
      </w:r>
    </w:p>
    <w:p w14:paraId="509A6C61" w14:textId="031F9A3E" w:rsidR="002F248E" w:rsidRPr="005C7FAD" w:rsidRDefault="002F248E" w:rsidP="00C13361">
      <w:pPr>
        <w:spacing w:after="0" w:line="360" w:lineRule="auto"/>
        <w:ind w:firstLine="709"/>
        <w:contextualSpacing/>
        <w:jc w:val="both"/>
        <w:rPr>
          <w:rFonts w:ascii="Times New Roman" w:eastAsia="Times New Roman" w:hAnsi="Times New Roman" w:cs="Times New Roman"/>
          <w:sz w:val="28"/>
          <w:szCs w:val="28"/>
          <w:lang w:val="uk-UA" w:eastAsia="ru-RU"/>
        </w:rPr>
      </w:pPr>
      <w:r w:rsidRPr="005C7FAD">
        <w:rPr>
          <w:rFonts w:ascii="Times New Roman" w:hAnsi="Times New Roman" w:cs="Times New Roman"/>
          <w:sz w:val="28"/>
          <w:szCs w:val="28"/>
          <w:lang w:val="uk-UA"/>
        </w:rPr>
        <w:t xml:space="preserve">5. </w:t>
      </w:r>
      <w:r w:rsidRPr="005C7FAD">
        <w:rPr>
          <w:rFonts w:ascii="Times New Roman" w:eastAsia="Times New Roman" w:hAnsi="Times New Roman" w:cs="Times New Roman"/>
          <w:sz w:val="28"/>
          <w:szCs w:val="28"/>
          <w:lang w:val="uk-UA" w:eastAsia="ru-RU"/>
        </w:rPr>
        <w:t>Физико-химические методы очистки воды. Упра</w:t>
      </w:r>
      <w:r w:rsidR="00FB1406" w:rsidRPr="005C7FAD">
        <w:rPr>
          <w:rFonts w:ascii="Times New Roman" w:eastAsia="Times New Roman" w:hAnsi="Times New Roman" w:cs="Times New Roman"/>
          <w:sz w:val="28"/>
          <w:szCs w:val="28"/>
          <w:lang w:val="uk-UA" w:eastAsia="ru-RU"/>
        </w:rPr>
        <w:t>вление водными ресурсами</w:t>
      </w:r>
      <w:r w:rsidR="00737F1F" w:rsidRPr="005C7FAD">
        <w:rPr>
          <w:rFonts w:ascii="Times New Roman" w:eastAsia="Times New Roman" w:hAnsi="Times New Roman" w:cs="Times New Roman"/>
          <w:sz w:val="28"/>
          <w:szCs w:val="28"/>
          <w:lang w:val="uk-UA" w:eastAsia="ru-RU"/>
        </w:rPr>
        <w:t>: учебное пособие. И.</w:t>
      </w:r>
      <w:r w:rsidR="0003577D" w:rsidRPr="005C7FAD">
        <w:rPr>
          <w:rFonts w:ascii="Times New Roman" w:eastAsia="Times New Roman" w:hAnsi="Times New Roman" w:cs="Times New Roman"/>
          <w:sz w:val="28"/>
          <w:szCs w:val="28"/>
          <w:lang w:val="uk-UA" w:eastAsia="ru-RU"/>
        </w:rPr>
        <w:t xml:space="preserve"> </w:t>
      </w:r>
      <w:r w:rsidR="00737F1F" w:rsidRPr="005C7FAD">
        <w:rPr>
          <w:rFonts w:ascii="Times New Roman" w:eastAsia="Times New Roman" w:hAnsi="Times New Roman" w:cs="Times New Roman"/>
          <w:sz w:val="28"/>
          <w:szCs w:val="28"/>
          <w:lang w:val="uk-UA" w:eastAsia="ru-RU"/>
        </w:rPr>
        <w:t xml:space="preserve">М. </w:t>
      </w:r>
      <w:r w:rsidRPr="005C7FAD">
        <w:rPr>
          <w:rFonts w:ascii="Times New Roman" w:eastAsia="Times New Roman" w:hAnsi="Times New Roman" w:cs="Times New Roman"/>
          <w:sz w:val="28"/>
          <w:szCs w:val="28"/>
          <w:lang w:val="uk-UA" w:eastAsia="ru-RU"/>
        </w:rPr>
        <w:t>Астрелин, Е. Герасимов, А. Гироль и др.; под общ. ред</w:t>
      </w:r>
      <w:r w:rsidR="00FB1406" w:rsidRPr="005C7FAD">
        <w:rPr>
          <w:rFonts w:ascii="Times New Roman" w:eastAsia="Times New Roman" w:hAnsi="Times New Roman" w:cs="Times New Roman"/>
          <w:sz w:val="28"/>
          <w:szCs w:val="28"/>
          <w:lang w:val="uk-UA" w:eastAsia="ru-RU"/>
        </w:rPr>
        <w:t>. И. Астрелина и Х. Ратнавиры. Проект «Water</w:t>
      </w:r>
      <w:r w:rsidR="00E23798" w:rsidRPr="005C7FAD">
        <w:rPr>
          <w:rFonts w:ascii="Times New Roman" w:eastAsia="Times New Roman" w:hAnsi="Times New Roman" w:cs="Times New Roman"/>
          <w:sz w:val="28"/>
          <w:szCs w:val="28"/>
          <w:lang w:val="uk-UA" w:eastAsia="ru-RU"/>
        </w:rPr>
        <w:t xml:space="preserve"> </w:t>
      </w:r>
      <w:r w:rsidR="00FB1406" w:rsidRPr="005C7FAD">
        <w:rPr>
          <w:rFonts w:ascii="Times New Roman" w:eastAsia="Times New Roman" w:hAnsi="Times New Roman" w:cs="Times New Roman"/>
          <w:sz w:val="28"/>
          <w:szCs w:val="28"/>
          <w:lang w:val="uk-UA" w:eastAsia="ru-RU"/>
        </w:rPr>
        <w:t xml:space="preserve">Harmony», 2015. </w:t>
      </w:r>
      <w:r w:rsidRPr="005C7FAD">
        <w:rPr>
          <w:rFonts w:ascii="Times New Roman" w:eastAsia="Times New Roman" w:hAnsi="Times New Roman" w:cs="Times New Roman"/>
          <w:sz w:val="28"/>
          <w:szCs w:val="28"/>
          <w:lang w:val="uk-UA" w:eastAsia="ru-RU"/>
        </w:rPr>
        <w:t>614 с.</w:t>
      </w:r>
    </w:p>
    <w:p w14:paraId="0ED1A7E8" w14:textId="57195A04" w:rsidR="002F248E" w:rsidRPr="005C7FAD" w:rsidRDefault="002F248E"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6. </w:t>
      </w:r>
      <w:r w:rsidRPr="005C7FAD">
        <w:rPr>
          <w:rFonts w:ascii="Times New Roman" w:eastAsia="Times New Roman" w:hAnsi="Times New Roman" w:cs="Times New Roman"/>
          <w:sz w:val="28"/>
          <w:szCs w:val="28"/>
          <w:lang w:val="uk-UA" w:eastAsia="ru-RU"/>
        </w:rPr>
        <w:t>Гігієнічні вимоги до води питної, призначено</w:t>
      </w:r>
      <w:r w:rsidR="00D63F77" w:rsidRPr="005C7FAD">
        <w:rPr>
          <w:rFonts w:ascii="Times New Roman" w:eastAsia="Times New Roman" w:hAnsi="Times New Roman" w:cs="Times New Roman"/>
          <w:sz w:val="28"/>
          <w:szCs w:val="28"/>
          <w:lang w:val="uk-UA" w:eastAsia="ru-RU"/>
        </w:rPr>
        <w:t>ї для споживання людиною. Київ</w:t>
      </w:r>
      <w:r w:rsidRPr="005C7FAD">
        <w:rPr>
          <w:rFonts w:ascii="Times New Roman" w:eastAsia="Times New Roman" w:hAnsi="Times New Roman" w:cs="Times New Roman"/>
          <w:sz w:val="28"/>
          <w:szCs w:val="28"/>
          <w:lang w:val="uk-UA" w:eastAsia="ru-RU"/>
        </w:rPr>
        <w:t>: Держ</w:t>
      </w:r>
      <w:r w:rsidR="00D63F77" w:rsidRPr="005C7FAD">
        <w:rPr>
          <w:rFonts w:ascii="Times New Roman" w:eastAsia="Times New Roman" w:hAnsi="Times New Roman" w:cs="Times New Roman"/>
          <w:sz w:val="28"/>
          <w:szCs w:val="28"/>
          <w:lang w:val="uk-UA" w:eastAsia="ru-RU"/>
        </w:rPr>
        <w:t>споживстандарт України, 2010.</w:t>
      </w:r>
      <w:r w:rsidRPr="005C7FAD">
        <w:rPr>
          <w:rFonts w:ascii="Times New Roman" w:eastAsia="Times New Roman" w:hAnsi="Times New Roman" w:cs="Times New Roman"/>
          <w:sz w:val="28"/>
          <w:szCs w:val="28"/>
          <w:lang w:val="uk-UA" w:eastAsia="ru-RU"/>
        </w:rPr>
        <w:t>43 с.</w:t>
      </w:r>
    </w:p>
    <w:p w14:paraId="7E59E6BD" w14:textId="780DC1BB" w:rsidR="00215179" w:rsidRPr="005C7FAD" w:rsidRDefault="00DD779F"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7. Все о туризме. </w:t>
      </w:r>
      <w:r w:rsidR="00215179" w:rsidRPr="005C7FAD">
        <w:rPr>
          <w:rFonts w:ascii="Times New Roman" w:hAnsi="Times New Roman" w:cs="Times New Roman"/>
          <w:sz w:val="28"/>
          <w:szCs w:val="28"/>
          <w:lang w:val="uk-UA"/>
        </w:rPr>
        <w:t xml:space="preserve">URL: </w:t>
      </w:r>
      <w:hyperlink r:id="rId51" w:history="1">
        <w:r w:rsidR="00B86AA3" w:rsidRPr="005C7FAD">
          <w:rPr>
            <w:rStyle w:val="ac"/>
            <w:rFonts w:ascii="Times New Roman" w:hAnsi="Times New Roman" w:cs="Times New Roman"/>
            <w:color w:val="auto"/>
            <w:sz w:val="28"/>
            <w:szCs w:val="28"/>
            <w:u w:val="none"/>
            <w:lang w:val="uk-UA"/>
          </w:rPr>
          <w:t>http://tourlib.net/books_ukr/fomenko33.htm</w:t>
        </w:r>
      </w:hyperlink>
    </w:p>
    <w:p w14:paraId="4B28C40B" w14:textId="1A73EE4B" w:rsidR="002F248E" w:rsidRPr="005C7FAD" w:rsidRDefault="00215179"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8. Географіка географічний портал.</w:t>
      </w:r>
      <w:r w:rsid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 xml:space="preserve">URL: </w:t>
      </w:r>
      <w:hyperlink r:id="rId52" w:history="1">
        <w:r w:rsidR="000638B8" w:rsidRPr="005C7FAD">
          <w:rPr>
            <w:rStyle w:val="ac"/>
            <w:rFonts w:ascii="Times New Roman" w:hAnsi="Times New Roman" w:cs="Times New Roman"/>
            <w:color w:val="auto"/>
            <w:sz w:val="28"/>
            <w:szCs w:val="28"/>
            <w:u w:val="none"/>
            <w:lang w:val="uk-UA"/>
          </w:rPr>
          <w:t>http://geografica.net.ua/publ/galuzi_geografiji/</w:t>
        </w:r>
      </w:hyperlink>
      <w:r w:rsidR="00A95ECC">
        <w:rPr>
          <w:rFonts w:ascii="Times New Roman" w:hAnsi="Times New Roman" w:cs="Times New Roman"/>
          <w:sz w:val="28"/>
          <w:szCs w:val="28"/>
          <w:lang w:val="uk-UA"/>
        </w:rPr>
        <w:t>.</w:t>
      </w:r>
    </w:p>
    <w:p w14:paraId="5F24DD33" w14:textId="77777777" w:rsidR="00A10686" w:rsidRPr="005C7FAD" w:rsidRDefault="002F248E"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9. Во</w:t>
      </w:r>
      <w:r w:rsidR="005E00E4" w:rsidRPr="005C7FAD">
        <w:rPr>
          <w:rFonts w:ascii="Times New Roman" w:hAnsi="Times New Roman" w:cs="Times New Roman"/>
          <w:sz w:val="28"/>
          <w:szCs w:val="28"/>
          <w:lang w:val="uk-UA"/>
        </w:rPr>
        <w:t>дний Кодекс Ук</w:t>
      </w:r>
      <w:r w:rsidR="00625082" w:rsidRPr="005C7FAD">
        <w:rPr>
          <w:rFonts w:ascii="Times New Roman" w:hAnsi="Times New Roman" w:cs="Times New Roman"/>
          <w:sz w:val="28"/>
          <w:szCs w:val="28"/>
          <w:lang w:val="uk-UA"/>
        </w:rPr>
        <w:t xml:space="preserve">раїни. </w:t>
      </w:r>
      <w:r w:rsidR="007A2239" w:rsidRPr="005C7FAD">
        <w:rPr>
          <w:rFonts w:ascii="Times New Roman" w:hAnsi="Times New Roman" w:cs="Times New Roman"/>
          <w:sz w:val="28"/>
          <w:szCs w:val="28"/>
          <w:lang w:val="uk-UA"/>
        </w:rPr>
        <w:t xml:space="preserve">Чинний від 1995-06-06. </w:t>
      </w:r>
      <w:r w:rsidR="00625082" w:rsidRPr="005C7FAD">
        <w:rPr>
          <w:rFonts w:ascii="Times New Roman" w:hAnsi="Times New Roman" w:cs="Times New Roman"/>
          <w:sz w:val="28"/>
          <w:szCs w:val="28"/>
          <w:lang w:val="uk-UA"/>
        </w:rPr>
        <w:t>Київ</w:t>
      </w:r>
      <w:r w:rsidRPr="005C7FAD">
        <w:rPr>
          <w:rFonts w:ascii="Times New Roman" w:hAnsi="Times New Roman" w:cs="Times New Roman"/>
          <w:sz w:val="28"/>
          <w:szCs w:val="28"/>
          <w:lang w:val="uk-UA"/>
        </w:rPr>
        <w:t>:</w:t>
      </w:r>
      <w:r w:rsidR="00625082" w:rsidRPr="005C7FAD">
        <w:rPr>
          <w:rFonts w:ascii="Times New Roman" w:hAnsi="Times New Roman" w:cs="Times New Roman"/>
          <w:sz w:val="28"/>
          <w:szCs w:val="28"/>
          <w:lang w:val="uk-UA"/>
        </w:rPr>
        <w:t xml:space="preserve"> Верховна Рада України, 1995. </w:t>
      </w:r>
      <w:r w:rsidR="00D143EB" w:rsidRPr="005C7FAD">
        <w:rPr>
          <w:rFonts w:ascii="Times New Roman" w:hAnsi="Times New Roman" w:cs="Times New Roman"/>
          <w:sz w:val="28"/>
          <w:szCs w:val="28"/>
          <w:lang w:val="uk-UA"/>
        </w:rPr>
        <w:t>189 с.</w:t>
      </w:r>
    </w:p>
    <w:p w14:paraId="5C97173E" w14:textId="21FC17AC" w:rsidR="00F02F64" w:rsidRPr="005C7FAD" w:rsidRDefault="00F02F64"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eastAsia="Times New Roman" w:hAnsi="Times New Roman" w:cs="Times New Roman"/>
          <w:color w:val="000000"/>
          <w:sz w:val="28"/>
          <w:szCs w:val="28"/>
          <w:lang w:val="uk-UA" w:eastAsia="ru-RU"/>
        </w:rPr>
        <w:t>10. Громов, Г.Р. Очерки информационной техно</w:t>
      </w:r>
      <w:r w:rsidR="00997D12" w:rsidRPr="005C7FAD">
        <w:rPr>
          <w:rFonts w:ascii="Times New Roman" w:eastAsia="Times New Roman" w:hAnsi="Times New Roman" w:cs="Times New Roman"/>
          <w:color w:val="000000"/>
          <w:sz w:val="28"/>
          <w:szCs w:val="28"/>
          <w:lang w:val="uk-UA" w:eastAsia="ru-RU"/>
        </w:rPr>
        <w:t xml:space="preserve">логии. Москва: ИнфоАрт, 1992. </w:t>
      </w:r>
      <w:r w:rsidRPr="005C7FAD">
        <w:rPr>
          <w:rFonts w:ascii="Times New Roman" w:eastAsia="Times New Roman" w:hAnsi="Times New Roman" w:cs="Times New Roman"/>
          <w:color w:val="000000"/>
          <w:sz w:val="28"/>
          <w:szCs w:val="28"/>
          <w:lang w:val="uk-UA" w:eastAsia="ru-RU"/>
        </w:rPr>
        <w:t>331 с.</w:t>
      </w:r>
    </w:p>
    <w:p w14:paraId="43D9B5A8" w14:textId="495EEB9D" w:rsidR="002F248E" w:rsidRPr="005C7FAD" w:rsidRDefault="000638B8" w:rsidP="00C13361">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C7FAD">
        <w:rPr>
          <w:rFonts w:ascii="Times New Roman" w:hAnsi="Times New Roman" w:cs="Times New Roman"/>
          <w:sz w:val="28"/>
          <w:szCs w:val="28"/>
          <w:lang w:val="uk-UA"/>
        </w:rPr>
        <w:t xml:space="preserve">11. В. Б. Мокін, </w:t>
      </w:r>
      <w:r w:rsidR="002F248E" w:rsidRPr="005C7FAD">
        <w:rPr>
          <w:rFonts w:ascii="Times New Roman" w:hAnsi="Times New Roman" w:cs="Times New Roman"/>
          <w:sz w:val="28"/>
          <w:szCs w:val="28"/>
          <w:lang w:val="uk-UA"/>
        </w:rPr>
        <w:t>А. Р. Ящолт, М. П. Боцула.</w:t>
      </w:r>
      <w:r w:rsidR="00D340FC" w:rsidRPr="005C7FAD">
        <w:rPr>
          <w:rFonts w:ascii="Times New Roman" w:hAnsi="Times New Roman" w:cs="Times New Roman"/>
          <w:sz w:val="28"/>
          <w:szCs w:val="28"/>
          <w:lang w:val="uk-UA"/>
        </w:rPr>
        <w:t xml:space="preserve"> </w:t>
      </w:r>
      <w:r w:rsidR="002F248E" w:rsidRPr="005C7FAD">
        <w:rPr>
          <w:rFonts w:ascii="Times New Roman" w:hAnsi="Times New Roman" w:cs="Times New Roman"/>
          <w:sz w:val="28"/>
          <w:szCs w:val="28"/>
          <w:lang w:val="uk-UA"/>
        </w:rPr>
        <w:t>Інформаційна технологія проектування систем обробки даних спостережень я</w:t>
      </w:r>
      <w:r w:rsidR="00D340FC" w:rsidRPr="005C7FAD">
        <w:rPr>
          <w:rFonts w:ascii="Times New Roman" w:hAnsi="Times New Roman" w:cs="Times New Roman"/>
          <w:sz w:val="28"/>
          <w:szCs w:val="28"/>
          <w:lang w:val="uk-UA"/>
        </w:rPr>
        <w:t xml:space="preserve">кості вод: Монографія . Вінниця: ВНТУ, 2010. </w:t>
      </w:r>
      <w:r w:rsidR="002F248E" w:rsidRPr="005C7FAD">
        <w:rPr>
          <w:rFonts w:ascii="Times New Roman" w:hAnsi="Times New Roman" w:cs="Times New Roman"/>
          <w:sz w:val="28"/>
          <w:szCs w:val="28"/>
          <w:lang w:val="uk-UA"/>
        </w:rPr>
        <w:t>203 c.</w:t>
      </w:r>
    </w:p>
    <w:p w14:paraId="121ABF68" w14:textId="1C6A450F" w:rsidR="002F248E" w:rsidRPr="005C7FAD" w:rsidRDefault="002F248E" w:rsidP="00C13361">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color w:val="000000"/>
          <w:sz w:val="28"/>
          <w:szCs w:val="28"/>
          <w:lang w:val="uk-UA" w:eastAsia="ru-RU"/>
        </w:rPr>
        <w:t xml:space="preserve">12. </w:t>
      </w:r>
      <w:r w:rsidR="009612EC" w:rsidRPr="005C7FAD">
        <w:rPr>
          <w:rFonts w:ascii="Times New Roman" w:eastAsia="Times New Roman" w:hAnsi="Times New Roman" w:cs="Times New Roman"/>
          <w:color w:val="000000"/>
          <w:sz w:val="28"/>
          <w:szCs w:val="28"/>
          <w:lang w:val="uk-UA" w:eastAsia="ru-RU"/>
        </w:rPr>
        <w:t>Основи гідрохімії</w:t>
      </w:r>
      <w:r w:rsidR="00A10686" w:rsidRPr="005C7FAD">
        <w:rPr>
          <w:rFonts w:ascii="Times New Roman" w:eastAsia="Times New Roman" w:hAnsi="Times New Roman" w:cs="Times New Roman"/>
          <w:color w:val="000000"/>
          <w:sz w:val="28"/>
          <w:szCs w:val="28"/>
          <w:lang w:val="uk-UA" w:eastAsia="ru-RU"/>
        </w:rPr>
        <w:t>: Підручник</w:t>
      </w:r>
      <w:r w:rsidRPr="005C7FAD">
        <w:rPr>
          <w:rFonts w:ascii="Times New Roman" w:eastAsia="Times New Roman" w:hAnsi="Times New Roman" w:cs="Times New Roman"/>
          <w:color w:val="000000"/>
          <w:sz w:val="28"/>
          <w:szCs w:val="28"/>
          <w:lang w:val="uk-UA" w:eastAsia="ru-RU"/>
        </w:rPr>
        <w:t xml:space="preserve"> В. К. Хільчевський</w:t>
      </w:r>
      <w:r w:rsidR="00A10686" w:rsidRPr="005C7FAD">
        <w:rPr>
          <w:rFonts w:ascii="Times New Roman" w:eastAsia="Times New Roman" w:hAnsi="Times New Roman" w:cs="Times New Roman"/>
          <w:color w:val="000000"/>
          <w:sz w:val="28"/>
          <w:szCs w:val="28"/>
          <w:lang w:val="uk-UA" w:eastAsia="ru-RU"/>
        </w:rPr>
        <w:t xml:space="preserve">, В. І. Осадчий, С. М. </w:t>
      </w:r>
      <w:r w:rsidR="00B2177D" w:rsidRPr="005C7FAD">
        <w:rPr>
          <w:rFonts w:ascii="Times New Roman" w:eastAsia="Times New Roman" w:hAnsi="Times New Roman" w:cs="Times New Roman"/>
          <w:color w:val="000000"/>
          <w:sz w:val="28"/>
          <w:szCs w:val="28"/>
          <w:lang w:val="uk-UA" w:eastAsia="ru-RU"/>
        </w:rPr>
        <w:t xml:space="preserve">Курило. Київ: Ніка </w:t>
      </w:r>
      <w:r w:rsidR="00A10686" w:rsidRPr="005C7FAD">
        <w:rPr>
          <w:rFonts w:ascii="Times New Roman" w:eastAsia="Times New Roman" w:hAnsi="Times New Roman" w:cs="Times New Roman"/>
          <w:color w:val="000000"/>
          <w:sz w:val="28"/>
          <w:szCs w:val="28"/>
          <w:lang w:val="uk-UA" w:eastAsia="ru-RU"/>
        </w:rPr>
        <w:t>Центр, 2012.</w:t>
      </w:r>
      <w:r w:rsidRPr="005C7FAD">
        <w:rPr>
          <w:rFonts w:ascii="Times New Roman" w:eastAsia="Times New Roman" w:hAnsi="Times New Roman" w:cs="Times New Roman"/>
          <w:color w:val="000000"/>
          <w:sz w:val="28"/>
          <w:szCs w:val="28"/>
          <w:lang w:val="uk-UA" w:eastAsia="ru-RU"/>
        </w:rPr>
        <w:t xml:space="preserve"> 312 с.</w:t>
      </w:r>
    </w:p>
    <w:p w14:paraId="79ECD327" w14:textId="42D31B86" w:rsidR="002F248E" w:rsidRPr="005C7FAD" w:rsidRDefault="00696453"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lastRenderedPageBreak/>
        <w:t>13. Water Evaluat</w:t>
      </w:r>
      <w:r w:rsidR="002145DC" w:rsidRPr="005C7FAD">
        <w:rPr>
          <w:rFonts w:ascii="Times New Roman" w:hAnsi="Times New Roman" w:cs="Times New Roman"/>
          <w:sz w:val="28"/>
          <w:szCs w:val="28"/>
          <w:lang w:val="uk-UA"/>
        </w:rPr>
        <w:t xml:space="preserve">ion and Planning. </w:t>
      </w:r>
      <w:r w:rsidRPr="005C7FAD">
        <w:rPr>
          <w:rFonts w:ascii="Times New Roman" w:hAnsi="Times New Roman" w:cs="Times New Roman"/>
          <w:sz w:val="28"/>
          <w:szCs w:val="28"/>
          <w:lang w:val="uk-UA"/>
        </w:rPr>
        <w:t>Оценка водных ресурсов и плани</w:t>
      </w:r>
      <w:r w:rsidR="002145DC" w:rsidRPr="005C7FAD">
        <w:rPr>
          <w:rFonts w:ascii="Times New Roman" w:hAnsi="Times New Roman" w:cs="Times New Roman"/>
          <w:sz w:val="28"/>
          <w:szCs w:val="28"/>
          <w:lang w:val="uk-UA"/>
        </w:rPr>
        <w:t xml:space="preserve">рование. </w:t>
      </w:r>
      <w:r w:rsidRPr="005C7FAD">
        <w:rPr>
          <w:rFonts w:ascii="Times New Roman" w:hAnsi="Times New Roman" w:cs="Times New Roman"/>
          <w:sz w:val="28"/>
          <w:szCs w:val="28"/>
          <w:lang w:val="uk-UA"/>
        </w:rPr>
        <w:t xml:space="preserve">URL: </w:t>
      </w:r>
      <w:hyperlink r:id="rId53" w:history="1">
        <w:r w:rsidR="000638B8" w:rsidRPr="005C7FAD">
          <w:rPr>
            <w:rStyle w:val="ac"/>
            <w:rFonts w:ascii="Times New Roman" w:hAnsi="Times New Roman" w:cs="Times New Roman"/>
            <w:color w:val="auto"/>
            <w:sz w:val="28"/>
            <w:szCs w:val="28"/>
            <w:u w:val="none"/>
            <w:lang w:val="uk-UA"/>
          </w:rPr>
          <w:t>http://www.weap21.org</w:t>
        </w:r>
      </w:hyperlink>
      <w:r w:rsidR="00B37367" w:rsidRPr="005C7FAD">
        <w:rPr>
          <w:rFonts w:ascii="Times New Roman" w:hAnsi="Times New Roman" w:cs="Times New Roman"/>
          <w:sz w:val="28"/>
          <w:szCs w:val="28"/>
          <w:lang w:val="uk-UA"/>
        </w:rPr>
        <w:t xml:space="preserve">. </w:t>
      </w:r>
      <w:r w:rsidR="002145DC" w:rsidRPr="005C7FAD">
        <w:rPr>
          <w:rFonts w:ascii="Times New Roman" w:hAnsi="Times New Roman" w:cs="Times New Roman"/>
          <w:sz w:val="28"/>
          <w:szCs w:val="28"/>
          <w:lang w:val="uk-UA"/>
        </w:rPr>
        <w:t>-</w:t>
      </w:r>
      <w:r w:rsidR="00B37367" w:rsidRPr="005C7FAD">
        <w:rPr>
          <w:rFonts w:ascii="Times New Roman" w:hAnsi="Times New Roman" w:cs="Times New Roman"/>
          <w:sz w:val="28"/>
          <w:szCs w:val="28"/>
          <w:lang w:val="uk-UA"/>
        </w:rPr>
        <w:t xml:space="preserve"> </w:t>
      </w:r>
      <w:r w:rsidRPr="005C7FAD">
        <w:rPr>
          <w:rFonts w:ascii="Times New Roman" w:hAnsi="Times New Roman" w:cs="Times New Roman"/>
          <w:sz w:val="28"/>
          <w:szCs w:val="28"/>
          <w:lang w:val="uk-UA"/>
        </w:rPr>
        <w:t>Назва з екрану.</w:t>
      </w:r>
    </w:p>
    <w:p w14:paraId="5E352AD1" w14:textId="10E69D83" w:rsidR="00696453" w:rsidRPr="005C7FAD" w:rsidRDefault="00696453"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14.Постанова Про затвердження порядку здійснення д</w:t>
      </w:r>
      <w:r w:rsidR="0064371D" w:rsidRPr="005C7FAD">
        <w:rPr>
          <w:rFonts w:ascii="Times New Roman" w:hAnsi="Times New Roman" w:cs="Times New Roman"/>
          <w:sz w:val="28"/>
          <w:szCs w:val="28"/>
          <w:lang w:val="uk-UA"/>
        </w:rPr>
        <w:t>ержавного моніторингу вод. Київ</w:t>
      </w:r>
      <w:r w:rsidRPr="005C7FAD">
        <w:rPr>
          <w:rFonts w:ascii="Times New Roman" w:hAnsi="Times New Roman" w:cs="Times New Roman"/>
          <w:sz w:val="28"/>
          <w:szCs w:val="28"/>
          <w:lang w:val="uk-UA"/>
        </w:rPr>
        <w:t>: Кабінет міністрів України</w:t>
      </w:r>
      <w:r w:rsidR="0064371D" w:rsidRPr="005C7FAD">
        <w:rPr>
          <w:rFonts w:ascii="Times New Roman" w:hAnsi="Times New Roman" w:cs="Times New Roman"/>
          <w:sz w:val="28"/>
          <w:szCs w:val="28"/>
          <w:lang w:val="uk-UA"/>
        </w:rPr>
        <w:t xml:space="preserve">, 1996. </w:t>
      </w:r>
      <w:r w:rsidRPr="005C7FAD">
        <w:rPr>
          <w:rFonts w:ascii="Times New Roman" w:hAnsi="Times New Roman" w:cs="Times New Roman"/>
          <w:sz w:val="28"/>
          <w:szCs w:val="28"/>
          <w:lang w:val="uk-UA"/>
        </w:rPr>
        <w:t>59 с.</w:t>
      </w:r>
    </w:p>
    <w:p w14:paraId="2B638EE0" w14:textId="473C67CB" w:rsidR="00F02F64" w:rsidRPr="005C7FAD" w:rsidRDefault="00F02F64"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 xml:space="preserve">15. Бурдин К. С. Основи биологического </w:t>
      </w:r>
      <w:r w:rsidRPr="00A95ECC">
        <w:rPr>
          <w:rFonts w:ascii="Times New Roman" w:eastAsia="Times New Roman" w:hAnsi="Times New Roman" w:cs="Times New Roman"/>
          <w:color w:val="000000" w:themeColor="text1"/>
          <w:sz w:val="28"/>
          <w:szCs w:val="28"/>
          <w:lang w:val="uk-UA" w:eastAsia="ru-RU"/>
        </w:rPr>
        <w:t>мониторинга.</w:t>
      </w:r>
      <w:r w:rsidR="00AE19A6" w:rsidRPr="00A95ECC">
        <w:rPr>
          <w:rFonts w:ascii="Times New Roman" w:eastAsia="Times New Roman" w:hAnsi="Times New Roman" w:cs="Times New Roman"/>
          <w:color w:val="000000" w:themeColor="text1"/>
          <w:sz w:val="28"/>
          <w:szCs w:val="28"/>
          <w:lang w:val="uk-UA" w:eastAsia="ru-RU"/>
        </w:rPr>
        <w:t xml:space="preserve"> </w:t>
      </w:r>
      <w:r w:rsidRPr="00A95ECC">
        <w:rPr>
          <w:rFonts w:ascii="Times New Roman" w:eastAsia="Times New Roman" w:hAnsi="Times New Roman" w:cs="Times New Roman"/>
          <w:color w:val="000000" w:themeColor="text1"/>
          <w:sz w:val="28"/>
          <w:szCs w:val="28"/>
          <w:lang w:val="uk-UA" w:eastAsia="ru-RU"/>
        </w:rPr>
        <w:t>М</w:t>
      </w:r>
      <w:r w:rsidR="00696453" w:rsidRPr="00A95ECC">
        <w:rPr>
          <w:rFonts w:ascii="Times New Roman" w:eastAsia="Times New Roman" w:hAnsi="Times New Roman" w:cs="Times New Roman"/>
          <w:color w:val="000000" w:themeColor="text1"/>
          <w:sz w:val="28"/>
          <w:szCs w:val="28"/>
          <w:lang w:val="uk-UA" w:eastAsia="ru-RU"/>
        </w:rPr>
        <w:t>осква</w:t>
      </w:r>
      <w:r w:rsidRPr="005C7FAD">
        <w:rPr>
          <w:rFonts w:ascii="Times New Roman" w:eastAsia="Times New Roman" w:hAnsi="Times New Roman" w:cs="Times New Roman"/>
          <w:color w:val="000000" w:themeColor="text1"/>
          <w:sz w:val="28"/>
          <w:szCs w:val="28"/>
          <w:lang w:val="uk-UA" w:eastAsia="ru-RU"/>
        </w:rPr>
        <w:t>: Изд-во МГУ, 1985. 158 с.</w:t>
      </w:r>
    </w:p>
    <w:p w14:paraId="256CE9B0" w14:textId="5B94FFA7" w:rsidR="00F02F64" w:rsidRPr="005C7FAD" w:rsidRDefault="00F02F64" w:rsidP="00C13361">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16. Брюханов А. В. Аерокосмические методы в гео</w:t>
      </w:r>
      <w:r w:rsidR="00B41019" w:rsidRPr="005C7FAD">
        <w:rPr>
          <w:rFonts w:ascii="Times New Roman" w:eastAsia="Times New Roman" w:hAnsi="Times New Roman" w:cs="Times New Roman"/>
          <w:color w:val="000000"/>
          <w:sz w:val="28"/>
          <w:lang w:val="uk-UA" w:eastAsia="ru-RU"/>
        </w:rPr>
        <w:t>графических исследованиях. Москва</w:t>
      </w:r>
      <w:r w:rsidRPr="005C7FAD">
        <w:rPr>
          <w:rFonts w:ascii="Times New Roman" w:eastAsia="Times New Roman" w:hAnsi="Times New Roman" w:cs="Times New Roman"/>
          <w:color w:val="000000"/>
          <w:sz w:val="28"/>
          <w:lang w:val="uk-UA" w:eastAsia="ru-RU"/>
        </w:rPr>
        <w:t>: МГУ, 1992. 232 с.</w:t>
      </w:r>
      <w:r w:rsidR="002F248E" w:rsidRPr="005C7FAD">
        <w:rPr>
          <w:rFonts w:ascii="Times New Roman" w:eastAsia="Times New Roman" w:hAnsi="Times New Roman" w:cs="Times New Roman"/>
          <w:color w:val="000000"/>
          <w:sz w:val="28"/>
          <w:lang w:val="uk-UA" w:eastAsia="ru-RU"/>
        </w:rPr>
        <w:t xml:space="preserve"> </w:t>
      </w:r>
    </w:p>
    <w:p w14:paraId="23CCCF9E" w14:textId="515D26B5" w:rsidR="002F248E" w:rsidRPr="005C7FAD" w:rsidRDefault="002F248E" w:rsidP="00C13361">
      <w:pPr>
        <w:spacing w:after="0" w:line="360" w:lineRule="auto"/>
        <w:ind w:firstLine="709"/>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 xml:space="preserve">17. РД 211.0.8.107-05 «Методичні рекомендації з питань створення систем моніторингу </w:t>
      </w:r>
      <w:r w:rsidR="00EE7E53" w:rsidRPr="005C7FAD">
        <w:rPr>
          <w:rFonts w:ascii="Times New Roman" w:eastAsia="Times New Roman" w:hAnsi="Times New Roman" w:cs="Times New Roman"/>
          <w:color w:val="000000"/>
          <w:sz w:val="28"/>
          <w:lang w:val="uk-UA" w:eastAsia="ru-RU"/>
        </w:rPr>
        <w:t xml:space="preserve">довкілля регіонального рівня». </w:t>
      </w:r>
      <w:r w:rsidRPr="005C7FAD">
        <w:rPr>
          <w:rFonts w:ascii="Times New Roman" w:eastAsia="Times New Roman" w:hAnsi="Times New Roman" w:cs="Times New Roman"/>
          <w:color w:val="000000"/>
          <w:sz w:val="28"/>
          <w:lang w:val="uk-UA" w:eastAsia="ru-RU"/>
        </w:rPr>
        <w:t>Варламов Є. М., Юрченко Л. Л., Катр</w:t>
      </w:r>
      <w:r w:rsidR="00EE7E53" w:rsidRPr="005C7FAD">
        <w:rPr>
          <w:rFonts w:ascii="Times New Roman" w:eastAsia="Times New Roman" w:hAnsi="Times New Roman" w:cs="Times New Roman"/>
          <w:color w:val="000000"/>
          <w:sz w:val="28"/>
          <w:lang w:val="uk-UA" w:eastAsia="ru-RU"/>
        </w:rPr>
        <w:t xml:space="preserve">иченко Г. М., Єрмоленко Ю. В. Київ: Мінприроди, 2005, </w:t>
      </w:r>
      <w:r w:rsidRPr="005C7FAD">
        <w:rPr>
          <w:rFonts w:ascii="Times New Roman" w:eastAsia="Times New Roman" w:hAnsi="Times New Roman" w:cs="Times New Roman"/>
          <w:color w:val="000000"/>
          <w:sz w:val="28"/>
          <w:lang w:val="uk-UA" w:eastAsia="ru-RU"/>
        </w:rPr>
        <w:t>35 c.</w:t>
      </w:r>
    </w:p>
    <w:p w14:paraId="4DA24DBD" w14:textId="2B52377B" w:rsidR="002F248E" w:rsidRPr="005C7FAD" w:rsidRDefault="00215179"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18. ArcGIS 9</w:t>
      </w:r>
      <w:r w:rsidR="00B97A33" w:rsidRPr="005C7FAD">
        <w:rPr>
          <w:rFonts w:ascii="Times New Roman" w:hAnsi="Times New Roman" w:cs="Times New Roman"/>
          <w:sz w:val="28"/>
          <w:szCs w:val="28"/>
          <w:lang w:val="uk-UA"/>
        </w:rPr>
        <w:t>. Getting Started With ArcGIS-</w:t>
      </w:r>
      <w:r w:rsidRPr="005C7FAD">
        <w:rPr>
          <w:rFonts w:ascii="Times New Roman" w:hAnsi="Times New Roman" w:cs="Times New Roman"/>
          <w:sz w:val="28"/>
          <w:szCs w:val="28"/>
          <w:lang w:val="uk-UA"/>
        </w:rPr>
        <w:t>ESR</w:t>
      </w:r>
      <w:r w:rsidR="00723861" w:rsidRPr="005C7FAD">
        <w:rPr>
          <w:rFonts w:ascii="Times New Roman" w:hAnsi="Times New Roman" w:cs="Times New Roman"/>
          <w:sz w:val="28"/>
          <w:szCs w:val="28"/>
          <w:lang w:val="uk-UA"/>
        </w:rPr>
        <w:t>I: Redlands, USA, 2004</w:t>
      </w:r>
      <w:r w:rsidR="007F0348" w:rsidRPr="005C7FAD">
        <w:rPr>
          <w:rFonts w:ascii="Times New Roman" w:hAnsi="Times New Roman" w:cs="Times New Roman"/>
          <w:sz w:val="28"/>
          <w:szCs w:val="28"/>
          <w:lang w:val="uk-UA"/>
        </w:rPr>
        <w:t xml:space="preserve"> р</w:t>
      </w:r>
      <w:r w:rsidR="00723861" w:rsidRPr="005C7FAD">
        <w:rPr>
          <w:rFonts w:ascii="Times New Roman" w:hAnsi="Times New Roman" w:cs="Times New Roman"/>
          <w:sz w:val="28"/>
          <w:szCs w:val="28"/>
          <w:lang w:val="uk-UA"/>
        </w:rPr>
        <w:t xml:space="preserve">. </w:t>
      </w:r>
      <w:r w:rsidR="007F0348" w:rsidRPr="005C7FAD">
        <w:rPr>
          <w:rFonts w:ascii="Times New Roman" w:hAnsi="Times New Roman" w:cs="Times New Roman"/>
          <w:sz w:val="28"/>
          <w:szCs w:val="28"/>
          <w:lang w:val="uk-UA"/>
        </w:rPr>
        <w:t>265 с</w:t>
      </w:r>
      <w:r w:rsidR="00696453" w:rsidRPr="005C7FAD">
        <w:rPr>
          <w:rFonts w:ascii="Times New Roman" w:hAnsi="Times New Roman" w:cs="Times New Roman"/>
          <w:sz w:val="28"/>
          <w:szCs w:val="28"/>
          <w:lang w:val="uk-UA"/>
        </w:rPr>
        <w:t>.</w:t>
      </w:r>
    </w:p>
    <w:p w14:paraId="5150A910" w14:textId="53FE37C3" w:rsidR="002F248E" w:rsidRPr="005C7FAD" w:rsidRDefault="00A55C6D" w:rsidP="00C13361">
      <w:pPr>
        <w:spacing w:after="0" w:line="360" w:lineRule="auto"/>
        <w:ind w:firstLine="709"/>
        <w:contextualSpacing/>
        <w:jc w:val="both"/>
        <w:rPr>
          <w:rFonts w:ascii="Times New Roman" w:eastAsia="Times New Roman" w:hAnsi="Times New Roman" w:cs="Times New Roman"/>
          <w:color w:val="000000"/>
          <w:sz w:val="28"/>
          <w:lang w:val="uk-UA" w:eastAsia="ru-RU"/>
        </w:rPr>
      </w:pPr>
      <w:r w:rsidRPr="005C7FAD">
        <w:rPr>
          <w:rFonts w:ascii="Times New Roman" w:eastAsia="Times New Roman" w:hAnsi="Times New Roman" w:cs="Times New Roman"/>
          <w:color w:val="000000"/>
          <w:sz w:val="28"/>
          <w:lang w:val="uk-UA" w:eastAsia="ru-RU"/>
        </w:rPr>
        <w:t xml:space="preserve">19. Бусыгин Б. С., Гаркуша И. Н </w:t>
      </w:r>
      <w:r w:rsidR="002F248E" w:rsidRPr="005C7FAD">
        <w:rPr>
          <w:rFonts w:ascii="Times New Roman" w:eastAsia="Times New Roman" w:hAnsi="Times New Roman" w:cs="Times New Roman"/>
          <w:color w:val="000000"/>
          <w:sz w:val="28"/>
          <w:lang w:val="uk-UA" w:eastAsia="ru-RU"/>
        </w:rPr>
        <w:t>Инструментарий геоинформацион</w:t>
      </w:r>
      <w:r w:rsidRPr="005C7FAD">
        <w:rPr>
          <w:rFonts w:ascii="Times New Roman" w:eastAsia="Times New Roman" w:hAnsi="Times New Roman" w:cs="Times New Roman"/>
          <w:color w:val="000000"/>
          <w:sz w:val="28"/>
          <w:lang w:val="uk-UA" w:eastAsia="ru-RU"/>
        </w:rPr>
        <w:t xml:space="preserve">ных систем: справочное пособие. Київ: ИРГ «ВБ», 2000. </w:t>
      </w:r>
      <w:r w:rsidR="002F248E" w:rsidRPr="005C7FAD">
        <w:rPr>
          <w:rFonts w:ascii="Times New Roman" w:eastAsia="Times New Roman" w:hAnsi="Times New Roman" w:cs="Times New Roman"/>
          <w:color w:val="000000"/>
          <w:sz w:val="28"/>
          <w:lang w:val="uk-UA" w:eastAsia="ru-RU"/>
        </w:rPr>
        <w:t>172 с.</w:t>
      </w:r>
      <w:r w:rsidR="00215179" w:rsidRPr="005C7FAD">
        <w:rPr>
          <w:rFonts w:ascii="Times New Roman" w:eastAsia="Times New Roman" w:hAnsi="Times New Roman" w:cs="Times New Roman"/>
          <w:color w:val="000000"/>
          <w:sz w:val="28"/>
          <w:lang w:val="uk-UA" w:eastAsia="ru-RU"/>
        </w:rPr>
        <w:t xml:space="preserve"> </w:t>
      </w:r>
    </w:p>
    <w:p w14:paraId="0566D6C7" w14:textId="03072FEA" w:rsidR="00696453" w:rsidRPr="005C7FAD" w:rsidRDefault="00696453"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20. </w:t>
      </w:r>
      <w:r w:rsidRPr="005C7FAD">
        <w:rPr>
          <w:rFonts w:ascii="Times New Roman" w:eastAsia="Times New Roman" w:hAnsi="Times New Roman" w:cs="Times New Roman"/>
          <w:color w:val="000000"/>
          <w:sz w:val="28"/>
          <w:lang w:val="uk-UA" w:eastAsia="ru-RU"/>
        </w:rPr>
        <w:t>Мураєва О. О. Конспект лекцій з дисципліни фізик</w:t>
      </w:r>
      <w:r w:rsidR="006D0EAC" w:rsidRPr="005C7FAD">
        <w:rPr>
          <w:rFonts w:ascii="Times New Roman" w:eastAsia="Times New Roman" w:hAnsi="Times New Roman" w:cs="Times New Roman"/>
          <w:color w:val="000000"/>
          <w:sz w:val="28"/>
          <w:lang w:val="uk-UA" w:eastAsia="ru-RU"/>
        </w:rPr>
        <w:t xml:space="preserve">о-хімічні методи </w:t>
      </w:r>
      <w:r w:rsidR="006D0EAC" w:rsidRPr="005C7FAD">
        <w:rPr>
          <w:rFonts w:ascii="Times New Roman" w:eastAsia="Times New Roman" w:hAnsi="Times New Roman" w:cs="Times New Roman"/>
          <w:sz w:val="28"/>
          <w:lang w:val="uk-UA" w:eastAsia="ru-RU"/>
        </w:rPr>
        <w:t xml:space="preserve">аналізу води: </w:t>
      </w:r>
      <w:r w:rsidRPr="005C7FAD">
        <w:rPr>
          <w:rFonts w:ascii="Times New Roman" w:eastAsia="Times New Roman" w:hAnsi="Times New Roman" w:cs="Times New Roman"/>
          <w:sz w:val="28"/>
          <w:lang w:val="uk-UA" w:eastAsia="ru-RU"/>
        </w:rPr>
        <w:t>Друк на різографі Ум. друк. арк. 3,8 Зам. № Тираж 50 пр.,</w:t>
      </w:r>
      <w:r w:rsidR="006D0EAC" w:rsidRPr="005C7FAD">
        <w:rPr>
          <w:rFonts w:ascii="Times New Roman" w:eastAsia="Times New Roman" w:hAnsi="Times New Roman" w:cs="Times New Roman"/>
          <w:sz w:val="28"/>
          <w:lang w:val="uk-UA" w:eastAsia="ru-RU"/>
        </w:rPr>
        <w:t xml:space="preserve"> </w:t>
      </w:r>
      <w:r w:rsidRPr="005C7FAD">
        <w:rPr>
          <w:rFonts w:ascii="Times New Roman" w:eastAsia="Times New Roman" w:hAnsi="Times New Roman" w:cs="Times New Roman"/>
          <w:sz w:val="28"/>
          <w:lang w:val="uk-UA" w:eastAsia="ru-RU"/>
        </w:rPr>
        <w:t>2015 р.</w:t>
      </w:r>
    </w:p>
    <w:p w14:paraId="20F128EB" w14:textId="29904B81" w:rsidR="00215179" w:rsidRPr="005C7FAD" w:rsidRDefault="00215179"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21. </w:t>
      </w:r>
      <w:hyperlink r:id="rId54" w:history="1">
        <w:r w:rsidR="007F1576" w:rsidRPr="005C7FAD">
          <w:rPr>
            <w:rStyle w:val="ac"/>
            <w:rFonts w:ascii="Times New Roman" w:hAnsi="Times New Roman" w:cs="Times New Roman"/>
            <w:color w:val="auto"/>
            <w:sz w:val="28"/>
            <w:szCs w:val="28"/>
            <w:u w:val="none"/>
            <w:lang w:val="uk-UA"/>
          </w:rPr>
          <w:t>https://studfile.net/preview/2412470/page:3/</w:t>
        </w:r>
      </w:hyperlink>
    </w:p>
    <w:p w14:paraId="333AD930" w14:textId="4A7ED1A0" w:rsidR="002F248E" w:rsidRPr="005C7FAD" w:rsidRDefault="002F248E" w:rsidP="00C13361">
      <w:pPr>
        <w:spacing w:after="0" w:line="360" w:lineRule="auto"/>
        <w:ind w:firstLine="709"/>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sz w:val="28"/>
          <w:szCs w:val="28"/>
          <w:lang w:val="uk-UA" w:eastAsia="ru-RU"/>
        </w:rPr>
        <w:t>22.</w:t>
      </w:r>
      <w:r w:rsidRPr="005C7FAD">
        <w:rPr>
          <w:rFonts w:ascii="Times New Roman" w:eastAsia="Times New Roman" w:hAnsi="Times New Roman" w:cs="Times New Roman"/>
          <w:color w:val="000000"/>
          <w:sz w:val="28"/>
          <w:szCs w:val="28"/>
          <w:lang w:val="uk-UA" w:eastAsia="ru-RU"/>
        </w:rPr>
        <w:t xml:space="preserve"> </w:t>
      </w:r>
      <w:r w:rsidRPr="005C7FAD">
        <w:rPr>
          <w:rFonts w:ascii="Times New Roman" w:eastAsia="Times New Roman" w:hAnsi="Times New Roman" w:cs="Times New Roman"/>
          <w:sz w:val="28"/>
          <w:szCs w:val="28"/>
          <w:lang w:val="uk-UA" w:eastAsia="ru-RU"/>
        </w:rPr>
        <w:t xml:space="preserve">С. О. Васюк, А. С. Коржова, Н. О. </w:t>
      </w:r>
      <w:r w:rsidRPr="00036E27">
        <w:rPr>
          <w:rFonts w:ascii="Times New Roman" w:eastAsia="Times New Roman" w:hAnsi="Times New Roman" w:cs="Times New Roman"/>
          <w:sz w:val="28"/>
          <w:szCs w:val="28"/>
          <w:lang w:val="uk-UA" w:eastAsia="ru-RU"/>
        </w:rPr>
        <w:t>Нагорна</w:t>
      </w:r>
      <w:r w:rsidR="00AE19A6" w:rsidRPr="00036E27">
        <w:rPr>
          <w:rFonts w:ascii="Times New Roman" w:eastAsia="Times New Roman" w:hAnsi="Times New Roman" w:cs="Times New Roman"/>
          <w:color w:val="000000"/>
          <w:sz w:val="28"/>
          <w:szCs w:val="28"/>
          <w:lang w:val="uk-UA" w:eastAsia="ru-RU"/>
        </w:rPr>
        <w:t xml:space="preserve"> </w:t>
      </w:r>
      <w:r w:rsidRPr="00036E27">
        <w:rPr>
          <w:rFonts w:ascii="Times New Roman" w:eastAsia="Times New Roman" w:hAnsi="Times New Roman" w:cs="Times New Roman"/>
          <w:color w:val="000000"/>
          <w:sz w:val="28"/>
          <w:szCs w:val="28"/>
          <w:lang w:val="uk-UA" w:eastAsia="ru-RU"/>
        </w:rPr>
        <w:t>Осаджувальне титрування.</w:t>
      </w:r>
      <w:r w:rsidR="00AE19A6" w:rsidRPr="00036E27">
        <w:rPr>
          <w:rFonts w:ascii="Times New Roman" w:eastAsia="Times New Roman" w:hAnsi="Times New Roman" w:cs="Times New Roman"/>
          <w:color w:val="000000"/>
          <w:sz w:val="28"/>
          <w:szCs w:val="28"/>
          <w:lang w:val="uk-UA" w:eastAsia="ru-RU"/>
        </w:rPr>
        <w:t xml:space="preserve"> </w:t>
      </w:r>
      <w:r w:rsidRPr="00036E27">
        <w:rPr>
          <w:rFonts w:ascii="Times New Roman" w:eastAsia="Times New Roman" w:hAnsi="Times New Roman" w:cs="Times New Roman"/>
          <w:color w:val="000000"/>
          <w:sz w:val="28"/>
          <w:szCs w:val="28"/>
          <w:lang w:val="uk-UA" w:eastAsia="ru-RU"/>
        </w:rPr>
        <w:t>Комплексиметричне титрування. Гравім</w:t>
      </w:r>
      <w:r w:rsidRPr="005C7FAD">
        <w:rPr>
          <w:rFonts w:ascii="Times New Roman" w:eastAsia="Times New Roman" w:hAnsi="Times New Roman" w:cs="Times New Roman"/>
          <w:color w:val="000000"/>
          <w:sz w:val="28"/>
          <w:szCs w:val="28"/>
          <w:lang w:val="uk-UA" w:eastAsia="ru-RU"/>
        </w:rPr>
        <w:t xml:space="preserve">етричний </w:t>
      </w:r>
      <w:r w:rsidR="00B1345F" w:rsidRPr="005C7FAD">
        <w:rPr>
          <w:rFonts w:ascii="Times New Roman" w:eastAsia="Times New Roman" w:hAnsi="Times New Roman" w:cs="Times New Roman"/>
          <w:color w:val="000000"/>
          <w:sz w:val="28"/>
          <w:szCs w:val="28"/>
          <w:lang w:val="uk-UA" w:eastAsia="ru-RU"/>
        </w:rPr>
        <w:t>аналіз: навчальний посібник</w:t>
      </w:r>
      <w:r w:rsidRPr="005C7FAD">
        <w:rPr>
          <w:rFonts w:ascii="Times New Roman" w:eastAsia="Times New Roman" w:hAnsi="Times New Roman" w:cs="Times New Roman"/>
          <w:color w:val="000000"/>
          <w:sz w:val="28"/>
          <w:szCs w:val="28"/>
          <w:lang w:val="uk-UA" w:eastAsia="ru-RU"/>
        </w:rPr>
        <w:t xml:space="preserve"> 2017 р.</w:t>
      </w:r>
    </w:p>
    <w:p w14:paraId="5E4DD542" w14:textId="488D114E" w:rsidR="00F02F64" w:rsidRPr="005C7FAD" w:rsidRDefault="00F02F64"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23. Г. Юинг. Инструментальные методы химического анализа: </w:t>
      </w:r>
      <w:r w:rsidR="00C816C0" w:rsidRPr="005C7FAD">
        <w:rPr>
          <w:rFonts w:ascii="Times New Roman" w:eastAsia="Times New Roman" w:hAnsi="Times New Roman" w:cs="Times New Roman"/>
          <w:sz w:val="28"/>
          <w:szCs w:val="28"/>
          <w:lang w:val="uk-UA" w:eastAsia="ru-RU"/>
        </w:rPr>
        <w:t xml:space="preserve">Пер. с англ. Москва: Мир, 1989. </w:t>
      </w:r>
      <w:r w:rsidRPr="005C7FAD">
        <w:rPr>
          <w:rFonts w:ascii="Times New Roman" w:eastAsia="Times New Roman" w:hAnsi="Times New Roman" w:cs="Times New Roman"/>
          <w:sz w:val="28"/>
          <w:szCs w:val="28"/>
          <w:lang w:val="uk-UA" w:eastAsia="ru-RU"/>
        </w:rPr>
        <w:t>608с.</w:t>
      </w:r>
    </w:p>
    <w:p w14:paraId="47FD6B74" w14:textId="69D09C05" w:rsidR="00F02F64" w:rsidRPr="005C7FAD" w:rsidRDefault="00F02F64" w:rsidP="00C13361">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C7FAD">
        <w:rPr>
          <w:rFonts w:ascii="Times New Roman" w:eastAsia="Times New Roman" w:hAnsi="Times New Roman" w:cs="Times New Roman"/>
          <w:sz w:val="28"/>
          <w:szCs w:val="28"/>
          <w:lang w:val="uk-UA" w:eastAsia="ru-RU"/>
        </w:rPr>
        <w:t xml:space="preserve">24. </w:t>
      </w:r>
      <w:r w:rsidRPr="005C7FAD">
        <w:rPr>
          <w:rFonts w:ascii="Times New Roman" w:eastAsia="Times New Roman" w:hAnsi="Times New Roman" w:cs="Times New Roman"/>
          <w:color w:val="000000"/>
          <w:sz w:val="28"/>
          <w:szCs w:val="28"/>
          <w:lang w:val="uk-UA" w:eastAsia="ru-RU"/>
        </w:rPr>
        <w:t>Sheeha</w:t>
      </w:r>
      <w:r w:rsidR="002A09D9" w:rsidRPr="005C7FAD">
        <w:rPr>
          <w:rFonts w:ascii="Times New Roman" w:eastAsia="Times New Roman" w:hAnsi="Times New Roman" w:cs="Times New Roman"/>
          <w:color w:val="000000"/>
          <w:sz w:val="28"/>
          <w:szCs w:val="28"/>
          <w:lang w:val="uk-UA" w:eastAsia="ru-RU"/>
        </w:rPr>
        <w:t xml:space="preserve">n David. </w:t>
      </w:r>
      <w:r w:rsidR="006D6B03" w:rsidRPr="005C7FAD">
        <w:rPr>
          <w:rFonts w:ascii="Times New Roman" w:eastAsia="Times New Roman" w:hAnsi="Times New Roman" w:cs="Times New Roman"/>
          <w:color w:val="000000"/>
          <w:sz w:val="28"/>
          <w:szCs w:val="28"/>
          <w:lang w:val="uk-UA" w:eastAsia="ru-RU"/>
        </w:rPr>
        <w:t>Physical biochemistry</w:t>
      </w:r>
      <w:r w:rsidR="002A09D9" w:rsidRPr="005C7FAD">
        <w:rPr>
          <w:rFonts w:ascii="Times New Roman" w:eastAsia="Times New Roman" w:hAnsi="Times New Roman" w:cs="Times New Roman"/>
          <w:color w:val="000000"/>
          <w:sz w:val="28"/>
          <w:szCs w:val="28"/>
          <w:lang w:val="uk-UA" w:eastAsia="ru-RU"/>
        </w:rPr>
        <w:t>: principles and applications: tutorial. Washington</w:t>
      </w:r>
      <w:r w:rsidRPr="005C7FAD">
        <w:rPr>
          <w:rFonts w:ascii="Times New Roman" w:eastAsia="Times New Roman" w:hAnsi="Times New Roman" w:cs="Times New Roman"/>
          <w:color w:val="000000"/>
          <w:sz w:val="28"/>
          <w:szCs w:val="28"/>
          <w:lang w:val="uk-UA" w:eastAsia="ru-RU"/>
        </w:rPr>
        <w:t>: illumination prog, 2003. 207 p</w:t>
      </w:r>
      <w:r w:rsidR="006D6B03" w:rsidRPr="005C7FAD">
        <w:rPr>
          <w:rFonts w:ascii="Times New Roman" w:eastAsia="Times New Roman" w:hAnsi="Times New Roman" w:cs="Times New Roman"/>
          <w:color w:val="000000"/>
          <w:sz w:val="28"/>
          <w:szCs w:val="28"/>
          <w:lang w:val="uk-UA" w:eastAsia="ru-RU"/>
        </w:rPr>
        <w:t>.</w:t>
      </w:r>
    </w:p>
    <w:p w14:paraId="423404E7" w14:textId="77777777" w:rsidR="00215179" w:rsidRPr="005C7FAD" w:rsidRDefault="00215179"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25. Регіональна доповідь про стан навколишнього природного середовища у Запорізькій області 2017 року, с. 69-70.</w:t>
      </w:r>
    </w:p>
    <w:p w14:paraId="60ACE04B" w14:textId="09C4EDED" w:rsidR="00215179" w:rsidRPr="005C7FAD" w:rsidRDefault="00215179"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26. Регіональна доповідь про стан навколишнього природного середовища у Запорізькій області 2018 року, с. </w:t>
      </w:r>
      <w:r w:rsidR="00A3253B">
        <w:rPr>
          <w:rFonts w:ascii="Times New Roman" w:eastAsia="Times New Roman" w:hAnsi="Times New Roman" w:cs="Times New Roman"/>
          <w:sz w:val="28"/>
          <w:szCs w:val="28"/>
          <w:lang w:val="uk-UA" w:eastAsia="ru-RU"/>
        </w:rPr>
        <w:t>48-49</w:t>
      </w:r>
      <w:r w:rsidRPr="005C7FAD">
        <w:rPr>
          <w:rFonts w:ascii="Times New Roman" w:eastAsia="Times New Roman" w:hAnsi="Times New Roman" w:cs="Times New Roman"/>
          <w:sz w:val="28"/>
          <w:szCs w:val="28"/>
          <w:lang w:val="uk-UA" w:eastAsia="ru-RU"/>
        </w:rPr>
        <w:t>.</w:t>
      </w:r>
    </w:p>
    <w:p w14:paraId="632576EF" w14:textId="77777777" w:rsidR="00215179" w:rsidRPr="005C7FAD" w:rsidRDefault="00215179"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lastRenderedPageBreak/>
        <w:t>27. Регіональна доповідь про стан навколишнього природного середовища у Запорізькій області 2019 року, с. 54-55.</w:t>
      </w:r>
    </w:p>
    <w:p w14:paraId="0FC93BC4" w14:textId="6D8A5B8E" w:rsidR="00215179" w:rsidRPr="005C7FAD" w:rsidRDefault="00696453"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 xml:space="preserve">28. </w:t>
      </w:r>
      <w:hyperlink r:id="rId55" w:history="1">
        <w:r w:rsidR="00D931BB" w:rsidRPr="005C7FAD">
          <w:rPr>
            <w:rStyle w:val="ac"/>
            <w:rFonts w:ascii="Times New Roman" w:hAnsi="Times New Roman" w:cs="Times New Roman"/>
            <w:color w:val="auto"/>
            <w:sz w:val="28"/>
            <w:szCs w:val="28"/>
            <w:u w:val="none"/>
            <w:lang w:val="uk-UA"/>
          </w:rPr>
          <w:t>https://prom.ua/p1133604-ilosos-diametrom-30m.html</w:t>
        </w:r>
      </w:hyperlink>
      <w:r w:rsidR="00A95ECC">
        <w:rPr>
          <w:rFonts w:ascii="Times New Roman" w:hAnsi="Times New Roman" w:cs="Times New Roman"/>
          <w:sz w:val="28"/>
          <w:szCs w:val="28"/>
          <w:lang w:val="uk-UA"/>
        </w:rPr>
        <w:t>.</w:t>
      </w:r>
    </w:p>
    <w:p w14:paraId="08A9AC40" w14:textId="77777777" w:rsidR="008137AE" w:rsidRPr="005C7FAD" w:rsidRDefault="008137AE" w:rsidP="00C13361">
      <w:pPr>
        <w:spacing w:after="0" w:line="360" w:lineRule="auto"/>
        <w:ind w:firstLine="709"/>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29.</w:t>
      </w:r>
      <w:r w:rsidRPr="005C7FAD">
        <w:rPr>
          <w:lang w:val="uk-UA"/>
        </w:rPr>
        <w:t xml:space="preserve"> </w:t>
      </w:r>
      <w:r w:rsidRPr="005C7FAD">
        <w:rPr>
          <w:rFonts w:ascii="Times New Roman" w:eastAsia="Times New Roman" w:hAnsi="Times New Roman" w:cs="Times New Roman"/>
          <w:sz w:val="28"/>
          <w:szCs w:val="28"/>
          <w:lang w:val="uk-UA" w:eastAsia="ru-RU"/>
        </w:rPr>
        <w:t>КНД 211.1.4.021-95. Методика определения химического потребления кислорода (ХПК) в поверхностных и сточных водах.</w:t>
      </w:r>
    </w:p>
    <w:p w14:paraId="7041C1ED"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kern w:val="3"/>
          <w:sz w:val="28"/>
          <w:szCs w:val="28"/>
          <w:lang w:val="uk-UA" w:eastAsia="zh-CN" w:bidi="en-US"/>
        </w:rPr>
      </w:pPr>
      <w:r w:rsidRPr="005C7FAD">
        <w:rPr>
          <w:rFonts w:ascii="Times New Roman" w:eastAsia="Times New Roman" w:hAnsi="Times New Roman" w:cs="Times New Roman"/>
          <w:sz w:val="28"/>
          <w:szCs w:val="28"/>
          <w:lang w:val="uk-UA" w:eastAsia="ru-RU"/>
        </w:rPr>
        <w:t>30.</w:t>
      </w:r>
      <w:r w:rsidRPr="005C7FAD">
        <w:rPr>
          <w:rFonts w:ascii="Times New Roman" w:eastAsia="Times New Roman" w:hAnsi="Times New Roman" w:cs="Times New Roman"/>
          <w:color w:val="00000A"/>
          <w:kern w:val="3"/>
          <w:sz w:val="28"/>
          <w:szCs w:val="28"/>
          <w:lang w:val="uk-UA" w:eastAsia="zh-CN" w:bidi="en-US"/>
        </w:rPr>
        <w:t xml:space="preserve"> МВВ 081/12-57-00 Методика выполнения измерений массовой концентрации нефтепродуктов в воде автоматическим анализатором «</w:t>
      </w:r>
      <w:r w:rsidRPr="005C7FAD">
        <w:rPr>
          <w:rFonts w:ascii="Times New Roman" w:eastAsia="Times New Roman" w:hAnsi="Times New Roman" w:cs="Times New Roman"/>
          <w:color w:val="000000" w:themeColor="text1"/>
          <w:kern w:val="3"/>
          <w:sz w:val="28"/>
          <w:szCs w:val="28"/>
          <w:lang w:val="uk-UA" w:eastAsia="zh-CN" w:bidi="en-US"/>
        </w:rPr>
        <w:t>МИКРАН».</w:t>
      </w:r>
    </w:p>
    <w:p w14:paraId="25B9A785"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31.</w:t>
      </w:r>
      <w:r w:rsidRPr="005C7FAD">
        <w:rPr>
          <w:rFonts w:ascii="Times New Roman" w:eastAsia="Times New Roman" w:hAnsi="Times New Roman" w:cs="Times New Roman"/>
          <w:color w:val="000000" w:themeColor="text1"/>
          <w:kern w:val="3"/>
          <w:sz w:val="28"/>
          <w:szCs w:val="28"/>
          <w:lang w:val="uk-UA" w:eastAsia="zh-CN" w:bidi="en-US"/>
        </w:rPr>
        <w:t xml:space="preserve"> </w:t>
      </w:r>
      <w:r w:rsidRPr="005C7FAD">
        <w:rPr>
          <w:rFonts w:ascii="Times New Roman" w:eastAsia="Times New Roman" w:hAnsi="Times New Roman" w:cs="Times New Roman"/>
          <w:color w:val="000000" w:themeColor="text1"/>
          <w:sz w:val="28"/>
          <w:szCs w:val="28"/>
          <w:lang w:val="uk-UA" w:eastAsia="ru-RU"/>
        </w:rPr>
        <w:t>КНД 211.1.4.034-95 Методика фотометричного визначення загального заліза з ортофенентраліном в поверхневих та стічних водах.</w:t>
      </w:r>
    </w:p>
    <w:p w14:paraId="5E5C6E0F" w14:textId="7BEE75FB"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32. МВВ 081/12-0109-03 Методика виконання вимірювань масової концентрації сухого залишку (розчинених р</w:t>
      </w:r>
      <w:r w:rsidR="0097229B" w:rsidRPr="005C7FAD">
        <w:rPr>
          <w:rFonts w:ascii="Times New Roman" w:eastAsia="Times New Roman" w:hAnsi="Times New Roman" w:cs="Times New Roman"/>
          <w:color w:val="000000" w:themeColor="text1"/>
          <w:sz w:val="28"/>
          <w:szCs w:val="28"/>
          <w:lang w:val="uk-UA" w:eastAsia="ru-RU"/>
        </w:rPr>
        <w:t>ечовин) гравіметричним методом.</w:t>
      </w:r>
    </w:p>
    <w:p w14:paraId="1AF72000"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33. МВВ 081/12-0106-03 Методика виконання вимірювань масової концентрації амоній-іонів фотоколориметричним методом з реактивом Неслера.</w:t>
      </w:r>
    </w:p>
    <w:p w14:paraId="15935EB8"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34. МВВ 081/12-0651-09 Методика виконання вимірювань масової концентрації нітрат-іонів у пробах поверхневих, підземних та зворотних вод фотоколориметричним методом.</w:t>
      </w:r>
    </w:p>
    <w:p w14:paraId="51A56D98"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35. МВВ 081/12-0005-01 Методика виконання вимірювань масової концентрації розчинених ортофосфатів фотометричним методом.</w:t>
      </w:r>
    </w:p>
    <w:p w14:paraId="526A3543"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36. МВВ 081/12-0177-05 Поверхневі, підземні та зворотні води. Методика виконання вимірювань масової концентрації сульфатів титрометричним методом.</w:t>
      </w:r>
    </w:p>
    <w:p w14:paraId="4F8A2B66" w14:textId="4305C848"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37. КНД 211.1.4.023-95 Методика фотометричного визначенн</w:t>
      </w:r>
      <w:r w:rsidR="00FB60B0" w:rsidRPr="005C7FAD">
        <w:rPr>
          <w:rFonts w:ascii="Times New Roman" w:eastAsia="Times New Roman" w:hAnsi="Times New Roman" w:cs="Times New Roman"/>
          <w:color w:val="000000" w:themeColor="text1"/>
          <w:sz w:val="28"/>
          <w:szCs w:val="28"/>
          <w:lang w:val="uk-UA" w:eastAsia="ru-RU"/>
        </w:rPr>
        <w:t>я нітрит-іонів з реактивом Грісу</w:t>
      </w:r>
      <w:r w:rsidRPr="005C7FAD">
        <w:rPr>
          <w:rFonts w:ascii="Times New Roman" w:eastAsia="Times New Roman" w:hAnsi="Times New Roman" w:cs="Times New Roman"/>
          <w:color w:val="000000" w:themeColor="text1"/>
          <w:sz w:val="28"/>
          <w:szCs w:val="28"/>
          <w:lang w:val="uk-UA" w:eastAsia="ru-RU"/>
        </w:rPr>
        <w:t xml:space="preserve"> в поверхневих та очищених стічних водах. </w:t>
      </w:r>
    </w:p>
    <w:p w14:paraId="7297126A"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38. КНД 211.1.4.024-95 Методика визначення біохімічного споживання кисню після n днів (БСК) в природних і стічних водах титрометричним методом.</w:t>
      </w:r>
    </w:p>
    <w:p w14:paraId="1ED9D05B" w14:textId="77777777" w:rsidR="002F248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 xml:space="preserve">39. МВВ 081/12-0653-09 Методика виконання вимірювань масової концентрації хлоридів у поверхневих, підземних та зворотних водах </w:t>
      </w:r>
      <w:r w:rsidRPr="005C7FAD">
        <w:rPr>
          <w:rFonts w:ascii="Times New Roman" w:eastAsia="Times New Roman" w:hAnsi="Times New Roman" w:cs="Times New Roman"/>
          <w:color w:val="000000" w:themeColor="text1"/>
          <w:sz w:val="28"/>
          <w:szCs w:val="28"/>
          <w:lang w:val="uk-UA" w:eastAsia="ru-RU"/>
        </w:rPr>
        <w:lastRenderedPageBreak/>
        <w:t>титрометричним методом, т</w:t>
      </w:r>
      <w:r w:rsidR="002F248E" w:rsidRPr="005C7FAD">
        <w:rPr>
          <w:rFonts w:ascii="Times New Roman" w:eastAsia="Times New Roman" w:hAnsi="Times New Roman" w:cs="Times New Roman"/>
          <w:color w:val="000000" w:themeColor="text1"/>
          <w:sz w:val="28"/>
          <w:szCs w:val="28"/>
          <w:lang w:val="uk-UA" w:eastAsia="ru-RU"/>
        </w:rPr>
        <w:t>итрування сріблом азотнокислим.</w:t>
      </w:r>
    </w:p>
    <w:p w14:paraId="2F93E655" w14:textId="58CF2C0D"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40. МВВ 081/12-0008-01 Методика виконання вимірювань розчиненого кисню методом йодометричного титрування за Вінклером. </w:t>
      </w:r>
    </w:p>
    <w:p w14:paraId="57F815E2" w14:textId="77777777" w:rsidR="008137AE" w:rsidRPr="005C7FAD" w:rsidRDefault="008137AE"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41.</w:t>
      </w:r>
      <w:r w:rsidRPr="005C7FAD">
        <w:rPr>
          <w:rFonts w:ascii="Times New Roman" w:hAnsi="Times New Roman" w:cs="Times New Roman"/>
          <w:color w:val="000000" w:themeColor="text1"/>
          <w:sz w:val="28"/>
          <w:szCs w:val="28"/>
          <w:lang w:val="uk-UA"/>
        </w:rPr>
        <w:t xml:space="preserve"> </w:t>
      </w:r>
      <w:r w:rsidRPr="005C7FAD">
        <w:rPr>
          <w:rFonts w:ascii="Times New Roman" w:eastAsia="Times New Roman" w:hAnsi="Times New Roman" w:cs="Times New Roman"/>
          <w:color w:val="000000" w:themeColor="text1"/>
          <w:sz w:val="28"/>
          <w:szCs w:val="28"/>
          <w:lang w:val="uk-UA" w:eastAsia="ru-RU"/>
        </w:rPr>
        <w:t>МВВ № 081/12-0175-05 Поверхневі, підземні та зворотні води. Методика виконання вимірювань масової концентрації заліза загального фотоколориметричним методом з роданідом.</w:t>
      </w:r>
    </w:p>
    <w:p w14:paraId="636C521F" w14:textId="77777777" w:rsidR="008137AE" w:rsidRPr="005C7FAD" w:rsidRDefault="008137AE"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42.</w:t>
      </w:r>
      <w:r w:rsidRPr="005C7FAD">
        <w:rPr>
          <w:rFonts w:ascii="Times New Roman" w:hAnsi="Times New Roman" w:cs="Times New Roman"/>
          <w:color w:val="000000" w:themeColor="text1"/>
          <w:sz w:val="28"/>
          <w:szCs w:val="28"/>
          <w:lang w:val="uk-UA"/>
        </w:rPr>
        <w:t xml:space="preserve"> </w:t>
      </w:r>
      <w:r w:rsidRPr="005C7FAD">
        <w:rPr>
          <w:rFonts w:ascii="Times New Roman" w:eastAsia="Times New Roman" w:hAnsi="Times New Roman" w:cs="Times New Roman"/>
          <w:color w:val="000000" w:themeColor="text1"/>
          <w:sz w:val="28"/>
          <w:szCs w:val="28"/>
          <w:lang w:val="uk-UA" w:eastAsia="ru-RU"/>
        </w:rPr>
        <w:t>МВВ № 081/12-0644-09 Води зворотні, поверхневі, підземні. Методика виконання вимірювань масової концентрації кальцію та магнію титриметричним методом.</w:t>
      </w:r>
    </w:p>
    <w:p w14:paraId="4D9752FE" w14:textId="77777777" w:rsidR="008137AE" w:rsidRPr="005C7FAD" w:rsidRDefault="008137AE"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43.</w:t>
      </w:r>
      <w:r w:rsidRPr="005C7FAD">
        <w:rPr>
          <w:rFonts w:ascii="Times New Roman" w:hAnsi="Times New Roman" w:cs="Times New Roman"/>
          <w:color w:val="000000" w:themeColor="text1"/>
          <w:sz w:val="28"/>
          <w:szCs w:val="28"/>
          <w:lang w:val="uk-UA"/>
        </w:rPr>
        <w:t xml:space="preserve"> </w:t>
      </w:r>
      <w:r w:rsidRPr="005C7FAD">
        <w:rPr>
          <w:rFonts w:ascii="Times New Roman" w:eastAsia="Times New Roman" w:hAnsi="Times New Roman" w:cs="Times New Roman"/>
          <w:color w:val="000000" w:themeColor="text1"/>
          <w:sz w:val="28"/>
          <w:szCs w:val="28"/>
          <w:lang w:val="uk-UA" w:eastAsia="ru-RU"/>
        </w:rPr>
        <w:t>МВВ 081/12-0309-06 Поверхностные, подземные и сточные воды. Методика выполнения измерений фтор-ионов потенциометрическим методом (0,02-2,0 мг/дм3).</w:t>
      </w:r>
    </w:p>
    <w:p w14:paraId="4157AB0C" w14:textId="77777777" w:rsidR="008137AE" w:rsidRPr="005C7FAD" w:rsidRDefault="008137AE" w:rsidP="00C13361">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 xml:space="preserve">44. </w:t>
      </w:r>
      <w:r w:rsidRPr="005C7FAD">
        <w:rPr>
          <w:rFonts w:ascii="Times New Roman" w:eastAsia="Times New Roman" w:hAnsi="Times New Roman" w:cs="Times New Roman"/>
          <w:color w:val="000000" w:themeColor="text1"/>
          <w:kern w:val="3"/>
          <w:sz w:val="28"/>
          <w:szCs w:val="28"/>
          <w:lang w:val="uk-UA" w:eastAsia="zh-CN" w:bidi="en-US"/>
        </w:rPr>
        <w:t>МВВ 081/12-0007-01 Поверхневі та очищені стічні води. Методика виконання вимірювань масової концентрації сульфатів гравіметричним методом.</w:t>
      </w:r>
      <w:r w:rsidRPr="005C7FAD">
        <w:rPr>
          <w:rFonts w:ascii="Times New Roman" w:eastAsia="Times New Roman" w:hAnsi="Times New Roman" w:cs="Times New Roman"/>
          <w:color w:val="000000" w:themeColor="text1"/>
          <w:sz w:val="28"/>
          <w:szCs w:val="28"/>
          <w:lang w:val="uk-UA" w:eastAsia="ru-RU"/>
        </w:rPr>
        <w:t xml:space="preserve"> </w:t>
      </w:r>
    </w:p>
    <w:p w14:paraId="0F16EF10" w14:textId="77777777" w:rsidR="002F248E" w:rsidRPr="005C7FAD" w:rsidRDefault="008137AE"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45. МВВ 081/12-0005-01 Поверхневі та очищені стічні води. Методика виконання вимірювань масової концентрації розчинених орто</w:t>
      </w:r>
      <w:r w:rsidR="002F248E" w:rsidRPr="005C7FAD">
        <w:rPr>
          <w:rFonts w:ascii="Times New Roman" w:eastAsia="Times New Roman" w:hAnsi="Times New Roman" w:cs="Times New Roman"/>
          <w:color w:val="000000" w:themeColor="text1"/>
          <w:sz w:val="28"/>
          <w:szCs w:val="28"/>
          <w:lang w:val="uk-UA" w:eastAsia="ru-RU"/>
        </w:rPr>
        <w:t>фосфатів фотометричним методом.</w:t>
      </w:r>
    </w:p>
    <w:p w14:paraId="370553E0" w14:textId="3E77A58D" w:rsidR="008137AE" w:rsidRPr="005C7FAD" w:rsidRDefault="008137AE" w:rsidP="00C133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C7FAD">
        <w:rPr>
          <w:rFonts w:ascii="Times New Roman" w:eastAsia="Times New Roman" w:hAnsi="Times New Roman" w:cs="Times New Roman"/>
          <w:color w:val="000000" w:themeColor="text1"/>
          <w:sz w:val="28"/>
          <w:szCs w:val="28"/>
          <w:lang w:val="uk-UA" w:eastAsia="ru-RU"/>
        </w:rPr>
        <w:t>46. КНД 211.1.4.039-95 Методика гравіметричного визначення завислих (суспендованих) речовин в природних і стічних водах гравіметричним методом.</w:t>
      </w:r>
    </w:p>
    <w:p w14:paraId="62415B81" w14:textId="77777777" w:rsidR="008137AE" w:rsidRPr="005C7FAD" w:rsidRDefault="008137AE"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eastAsia="Times New Roman" w:hAnsi="Times New Roman" w:cs="Times New Roman"/>
          <w:color w:val="000000" w:themeColor="text1"/>
          <w:kern w:val="3"/>
          <w:sz w:val="28"/>
          <w:szCs w:val="28"/>
          <w:lang w:val="uk-UA" w:eastAsia="zh-CN" w:bidi="en-US"/>
        </w:rPr>
        <w:t xml:space="preserve">47. </w:t>
      </w:r>
      <w:r w:rsidRPr="005C7FAD">
        <w:rPr>
          <w:rFonts w:ascii="Times New Roman" w:eastAsia="Times New Roman" w:hAnsi="Times New Roman" w:cs="Times New Roman"/>
          <w:color w:val="00000A"/>
          <w:kern w:val="3"/>
          <w:sz w:val="28"/>
          <w:szCs w:val="28"/>
          <w:lang w:val="uk-UA" w:eastAsia="zh-CN" w:bidi="en-US"/>
        </w:rPr>
        <w:t>МВВ 081/12-0317-06 Поверхневі, підземні та зворотні води. Методика виконання вимірювань водневого показника (рН) електрометричним методом.</w:t>
      </w:r>
    </w:p>
    <w:p w14:paraId="318DA690" w14:textId="1321DAF8" w:rsidR="007A4947" w:rsidRPr="005C7FAD" w:rsidRDefault="008137AE" w:rsidP="00C13361">
      <w:pPr>
        <w:spacing w:after="0" w:line="360" w:lineRule="auto"/>
        <w:ind w:firstLine="709"/>
        <w:contextualSpacing/>
        <w:jc w:val="both"/>
        <w:rPr>
          <w:rFonts w:ascii="Times New Roman" w:hAnsi="Times New Roman" w:cs="Times New Roman"/>
          <w:sz w:val="28"/>
          <w:szCs w:val="28"/>
          <w:lang w:val="uk-UA"/>
        </w:rPr>
      </w:pPr>
      <w:r w:rsidRPr="005C7FAD">
        <w:rPr>
          <w:rFonts w:ascii="Times New Roman" w:hAnsi="Times New Roman" w:cs="Times New Roman"/>
          <w:sz w:val="28"/>
          <w:szCs w:val="28"/>
          <w:lang w:val="uk-UA"/>
        </w:rPr>
        <w:t>48. Робоча інструкція лаборанта Запорізьк</w:t>
      </w:r>
      <w:r w:rsidR="00FB60B0" w:rsidRPr="005C7FAD">
        <w:rPr>
          <w:rFonts w:ascii="Times New Roman" w:hAnsi="Times New Roman" w:cs="Times New Roman"/>
          <w:sz w:val="28"/>
          <w:szCs w:val="28"/>
          <w:lang w:val="uk-UA"/>
        </w:rPr>
        <w:t>ого титано-магнієвого комбінату.</w:t>
      </w:r>
      <w:r w:rsidRPr="005C7FAD">
        <w:rPr>
          <w:rFonts w:ascii="Times New Roman" w:hAnsi="Times New Roman" w:cs="Times New Roman"/>
          <w:sz w:val="28"/>
          <w:szCs w:val="28"/>
          <w:lang w:val="uk-UA"/>
        </w:rPr>
        <w:t xml:space="preserve"> РІ 20.02.01-2020-29 с., стор.9-10.</w:t>
      </w:r>
    </w:p>
    <w:p w14:paraId="14DA242D" w14:textId="3C45CDAE" w:rsidR="00B8258D" w:rsidRPr="005C7FAD" w:rsidRDefault="00B8258D" w:rsidP="00DA5332">
      <w:pPr>
        <w:spacing w:after="0" w:line="360" w:lineRule="auto"/>
        <w:contextualSpacing/>
        <w:jc w:val="both"/>
        <w:rPr>
          <w:rFonts w:ascii="Times New Roman" w:hAnsi="Times New Roman" w:cs="Times New Roman"/>
          <w:sz w:val="28"/>
          <w:szCs w:val="28"/>
          <w:lang w:val="uk-UA"/>
        </w:rPr>
      </w:pPr>
    </w:p>
    <w:p w14:paraId="5CF061ED" w14:textId="5485FEA3" w:rsidR="00B8258D" w:rsidRDefault="00B8258D" w:rsidP="00DA5332">
      <w:pPr>
        <w:spacing w:after="0" w:line="360" w:lineRule="auto"/>
        <w:contextualSpacing/>
        <w:jc w:val="both"/>
        <w:rPr>
          <w:rFonts w:ascii="Times New Roman" w:hAnsi="Times New Roman" w:cs="Times New Roman"/>
          <w:sz w:val="28"/>
          <w:szCs w:val="28"/>
          <w:lang w:val="uk-UA"/>
        </w:rPr>
      </w:pPr>
    </w:p>
    <w:p w14:paraId="3386900D" w14:textId="5983854E" w:rsidR="00BA653D" w:rsidRDefault="00BA653D" w:rsidP="00DA5332">
      <w:pPr>
        <w:spacing w:after="0" w:line="360" w:lineRule="auto"/>
        <w:contextualSpacing/>
        <w:jc w:val="both"/>
        <w:rPr>
          <w:rFonts w:ascii="Times New Roman" w:hAnsi="Times New Roman" w:cs="Times New Roman"/>
          <w:sz w:val="28"/>
          <w:szCs w:val="28"/>
          <w:lang w:val="uk-UA"/>
        </w:rPr>
      </w:pPr>
    </w:p>
    <w:p w14:paraId="259DE478" w14:textId="77777777" w:rsidR="00BA653D" w:rsidRPr="005C7FAD" w:rsidRDefault="00BA653D" w:rsidP="00DA5332">
      <w:pPr>
        <w:spacing w:after="0" w:line="360" w:lineRule="auto"/>
        <w:contextualSpacing/>
        <w:jc w:val="both"/>
        <w:rPr>
          <w:rFonts w:ascii="Times New Roman" w:hAnsi="Times New Roman" w:cs="Times New Roman"/>
          <w:sz w:val="28"/>
          <w:szCs w:val="28"/>
          <w:lang w:val="uk-UA"/>
        </w:rPr>
      </w:pPr>
    </w:p>
    <w:p w14:paraId="3D2608AA" w14:textId="1784A554" w:rsidR="00B8258D" w:rsidRPr="005C7FAD" w:rsidRDefault="00B8258D" w:rsidP="00A82B0E">
      <w:pPr>
        <w:suppressAutoHyphens/>
        <w:spacing w:after="0" w:line="240" w:lineRule="auto"/>
        <w:jc w:val="center"/>
        <w:rPr>
          <w:rFonts w:ascii="Times New Roman" w:eastAsia="Times New Roman" w:hAnsi="Times New Roman" w:cs="Times New Roman"/>
          <w:sz w:val="28"/>
          <w:szCs w:val="28"/>
          <w:lang w:val="uk-UA" w:eastAsia="zh-CN"/>
        </w:rPr>
      </w:pPr>
      <w:r w:rsidRPr="005C7FAD">
        <w:rPr>
          <w:rFonts w:ascii="Times New Roman" w:eastAsia="Times New Roman" w:hAnsi="Times New Roman" w:cs="Times New Roman"/>
          <w:sz w:val="28"/>
          <w:szCs w:val="28"/>
          <w:lang w:val="uk-UA" w:eastAsia="zh-CN"/>
        </w:rPr>
        <w:lastRenderedPageBreak/>
        <w:t>ДОДАТОК А</w:t>
      </w:r>
    </w:p>
    <w:p w14:paraId="772744BC" w14:textId="77777777" w:rsidR="00B8258D" w:rsidRPr="005C7FAD" w:rsidRDefault="00B8258D" w:rsidP="00DA5332">
      <w:pPr>
        <w:suppressAutoHyphens/>
        <w:spacing w:after="0" w:line="240" w:lineRule="auto"/>
        <w:rPr>
          <w:rFonts w:ascii="Times New Roman" w:eastAsia="Times New Roman" w:hAnsi="Times New Roman" w:cs="Times New Roman"/>
          <w:sz w:val="28"/>
          <w:szCs w:val="28"/>
          <w:lang w:val="uk-UA" w:eastAsia="zh-CN"/>
        </w:rPr>
      </w:pPr>
    </w:p>
    <w:p w14:paraId="3884DE7A" w14:textId="245CD83E" w:rsidR="00B8258D" w:rsidRPr="005C7FAD" w:rsidRDefault="00B8258D" w:rsidP="008D3A36">
      <w:pPr>
        <w:suppressAutoHyphens/>
        <w:spacing w:after="0" w:line="240" w:lineRule="auto"/>
        <w:ind w:firstLine="708"/>
        <w:jc w:val="center"/>
        <w:rPr>
          <w:rFonts w:ascii="Times New Roman" w:eastAsia="Times New Roman" w:hAnsi="Times New Roman" w:cs="Times New Roman"/>
          <w:sz w:val="28"/>
          <w:szCs w:val="28"/>
          <w:lang w:val="uk-UA" w:eastAsia="zh-CN"/>
        </w:rPr>
      </w:pPr>
      <w:r w:rsidRPr="005C7FAD">
        <w:rPr>
          <w:rFonts w:ascii="Times New Roman" w:eastAsia="Times New Roman" w:hAnsi="Times New Roman" w:cs="Times New Roman"/>
          <w:sz w:val="28"/>
          <w:szCs w:val="28"/>
          <w:lang w:val="uk-UA" w:eastAsia="zh-CN"/>
        </w:rPr>
        <w:t xml:space="preserve">ПЛАН аналітичного контролю стічних вод та води в </w:t>
      </w:r>
      <w:r w:rsidR="009E1864" w:rsidRPr="005C7FAD">
        <w:rPr>
          <w:rFonts w:ascii="Times New Roman" w:eastAsia="Times New Roman" w:hAnsi="Times New Roman" w:cs="Times New Roman"/>
          <w:sz w:val="28"/>
          <w:szCs w:val="28"/>
          <w:lang w:val="uk-UA" w:eastAsia="zh-CN"/>
        </w:rPr>
        <w:t>контрольних створах ТОВ «Запорізький титано-магнієвий комбінат»</w:t>
      </w:r>
    </w:p>
    <w:tbl>
      <w:tblPr>
        <w:tblW w:w="9816" w:type="dxa"/>
        <w:tblInd w:w="-69" w:type="dxa"/>
        <w:tblLayout w:type="fixed"/>
        <w:tblLook w:val="0000" w:firstRow="0" w:lastRow="0" w:firstColumn="0" w:lastColumn="0" w:noHBand="0" w:noVBand="0"/>
      </w:tblPr>
      <w:tblGrid>
        <w:gridCol w:w="1170"/>
        <w:gridCol w:w="1871"/>
        <w:gridCol w:w="1247"/>
        <w:gridCol w:w="1985"/>
        <w:gridCol w:w="2551"/>
        <w:gridCol w:w="992"/>
      </w:tblGrid>
      <w:tr w:rsidR="00B8258D" w:rsidRPr="005C7FAD" w14:paraId="699D6256" w14:textId="77777777" w:rsidTr="009E1864">
        <w:trPr>
          <w:trHeight w:val="467"/>
        </w:trPr>
        <w:tc>
          <w:tcPr>
            <w:tcW w:w="1170" w:type="dxa"/>
            <w:tcBorders>
              <w:top w:val="single" w:sz="4" w:space="0" w:color="000000"/>
              <w:left w:val="single" w:sz="4" w:space="0" w:color="000000"/>
              <w:bottom w:val="single" w:sz="4" w:space="0" w:color="000000"/>
            </w:tcBorders>
            <w:shd w:val="clear" w:color="auto" w:fill="auto"/>
          </w:tcPr>
          <w:p w14:paraId="5C57C3AA"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Номер</w:t>
            </w:r>
          </w:p>
          <w:p w14:paraId="2DFA265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випуску</w:t>
            </w:r>
          </w:p>
        </w:tc>
        <w:tc>
          <w:tcPr>
            <w:tcW w:w="1871" w:type="dxa"/>
            <w:tcBorders>
              <w:top w:val="single" w:sz="4" w:space="0" w:color="000000"/>
              <w:left w:val="single" w:sz="4" w:space="0" w:color="000000"/>
              <w:bottom w:val="single" w:sz="4" w:space="0" w:color="000000"/>
            </w:tcBorders>
            <w:shd w:val="clear" w:color="auto" w:fill="auto"/>
          </w:tcPr>
          <w:p w14:paraId="709D289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Категорія стоків та місце відбору</w:t>
            </w:r>
          </w:p>
        </w:tc>
        <w:tc>
          <w:tcPr>
            <w:tcW w:w="1247" w:type="dxa"/>
            <w:tcBorders>
              <w:top w:val="single" w:sz="4" w:space="0" w:color="000000"/>
              <w:left w:val="single" w:sz="4" w:space="0" w:color="000000"/>
              <w:bottom w:val="single" w:sz="4" w:space="0" w:color="000000"/>
            </w:tcBorders>
            <w:shd w:val="clear" w:color="auto" w:fill="auto"/>
          </w:tcPr>
          <w:p w14:paraId="582C603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Періоди-чність</w:t>
            </w:r>
          </w:p>
          <w:p w14:paraId="3974BD0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Контро-лю</w:t>
            </w:r>
          </w:p>
        </w:tc>
        <w:tc>
          <w:tcPr>
            <w:tcW w:w="1985" w:type="dxa"/>
            <w:tcBorders>
              <w:top w:val="single" w:sz="4" w:space="0" w:color="000000"/>
              <w:left w:val="single" w:sz="4" w:space="0" w:color="000000"/>
              <w:bottom w:val="single" w:sz="4" w:space="0" w:color="000000"/>
            </w:tcBorders>
            <w:shd w:val="clear" w:color="auto" w:fill="auto"/>
          </w:tcPr>
          <w:p w14:paraId="4E84B09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Визначаємий інгредієнт</w:t>
            </w:r>
          </w:p>
        </w:tc>
        <w:tc>
          <w:tcPr>
            <w:tcW w:w="2551" w:type="dxa"/>
            <w:tcBorders>
              <w:top w:val="single" w:sz="4" w:space="0" w:color="000000"/>
              <w:left w:val="single" w:sz="4" w:space="0" w:color="000000"/>
              <w:bottom w:val="single" w:sz="4" w:space="0" w:color="000000"/>
            </w:tcBorders>
            <w:shd w:val="clear" w:color="auto" w:fill="auto"/>
          </w:tcPr>
          <w:p w14:paraId="5376DAF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Методика визначення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BBB86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Кіль-кість аналі-зів на рік</w:t>
            </w:r>
          </w:p>
        </w:tc>
      </w:tr>
      <w:tr w:rsidR="00B8258D" w:rsidRPr="005C7FAD" w14:paraId="228E25C1" w14:textId="77777777" w:rsidTr="009E1864">
        <w:trPr>
          <w:cantSplit/>
          <w:trHeight w:val="269"/>
        </w:trPr>
        <w:tc>
          <w:tcPr>
            <w:tcW w:w="1170" w:type="dxa"/>
            <w:vMerge w:val="restart"/>
            <w:tcBorders>
              <w:left w:val="single" w:sz="4" w:space="0" w:color="000000"/>
            </w:tcBorders>
            <w:shd w:val="clear" w:color="auto" w:fill="auto"/>
          </w:tcPr>
          <w:p w14:paraId="55D27C2B"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b/>
                <w:bCs/>
                <w:sz w:val="24"/>
                <w:szCs w:val="24"/>
                <w:lang w:val="uk-UA" w:eastAsia="zh-CN"/>
              </w:rPr>
            </w:pPr>
            <w:r w:rsidRPr="005C7FAD">
              <w:rPr>
                <w:rFonts w:ascii="Times New Roman" w:eastAsia="Times New Roman" w:hAnsi="Times New Roman" w:cs="Times New Roman"/>
                <w:sz w:val="24"/>
                <w:szCs w:val="24"/>
                <w:lang w:val="uk-UA" w:eastAsia="zh-CN"/>
              </w:rPr>
              <w:t>1</w:t>
            </w:r>
          </w:p>
        </w:tc>
        <w:tc>
          <w:tcPr>
            <w:tcW w:w="1871" w:type="dxa"/>
            <w:vMerge w:val="restart"/>
            <w:tcBorders>
              <w:left w:val="single" w:sz="4" w:space="0" w:color="000000"/>
            </w:tcBorders>
            <w:shd w:val="clear" w:color="auto" w:fill="auto"/>
          </w:tcPr>
          <w:p w14:paraId="06F2724A"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Виробничо-дренажні стоки</w:t>
            </w:r>
          </w:p>
          <w:p w14:paraId="1E172D3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p w14:paraId="7A2F6B6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0837498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Місце відбору:</w:t>
            </w:r>
          </w:p>
          <w:p w14:paraId="4C0B5E49"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контрольні колодязі</w:t>
            </w:r>
          </w:p>
          <w:p w14:paraId="6B2CE57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 1 - випуск</w:t>
            </w:r>
          </w:p>
          <w:p w14:paraId="346CFDD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1247" w:type="dxa"/>
            <w:vMerge w:val="restart"/>
            <w:tcBorders>
              <w:left w:val="single" w:sz="4" w:space="0" w:color="000000"/>
            </w:tcBorders>
            <w:shd w:val="clear" w:color="auto" w:fill="auto"/>
          </w:tcPr>
          <w:p w14:paraId="5453370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1раз</w:t>
            </w:r>
          </w:p>
          <w:p w14:paraId="17733FD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на місяць</w:t>
            </w:r>
          </w:p>
          <w:p w14:paraId="3B65FB3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26274F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рН</w:t>
            </w:r>
          </w:p>
        </w:tc>
        <w:tc>
          <w:tcPr>
            <w:tcW w:w="2551" w:type="dxa"/>
            <w:tcBorders>
              <w:left w:val="single" w:sz="4" w:space="0" w:color="000000"/>
              <w:bottom w:val="single" w:sz="4" w:space="0" w:color="000000"/>
            </w:tcBorders>
            <w:shd w:val="clear" w:color="auto" w:fill="auto"/>
          </w:tcPr>
          <w:p w14:paraId="262D423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081/12-0317-06</w:t>
            </w:r>
          </w:p>
        </w:tc>
        <w:tc>
          <w:tcPr>
            <w:tcW w:w="992" w:type="dxa"/>
            <w:tcBorders>
              <w:left w:val="single" w:sz="4" w:space="0" w:color="000000"/>
              <w:bottom w:val="single" w:sz="4" w:space="0" w:color="000000"/>
              <w:right w:val="single" w:sz="4" w:space="0" w:color="000000"/>
            </w:tcBorders>
            <w:shd w:val="clear" w:color="auto" w:fill="auto"/>
          </w:tcPr>
          <w:p w14:paraId="31519A0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573D2D8" w14:textId="77777777" w:rsidTr="009E1864">
        <w:trPr>
          <w:cantSplit/>
          <w:trHeight w:val="269"/>
        </w:trPr>
        <w:tc>
          <w:tcPr>
            <w:tcW w:w="1170" w:type="dxa"/>
            <w:vMerge/>
            <w:tcBorders>
              <w:left w:val="single" w:sz="4" w:space="0" w:color="000000"/>
            </w:tcBorders>
            <w:shd w:val="clear" w:color="auto" w:fill="auto"/>
          </w:tcPr>
          <w:p w14:paraId="424B2D96"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5920B07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561F221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36CC50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зважені речовини</w:t>
            </w:r>
          </w:p>
        </w:tc>
        <w:tc>
          <w:tcPr>
            <w:tcW w:w="2551" w:type="dxa"/>
            <w:tcBorders>
              <w:left w:val="single" w:sz="4" w:space="0" w:color="000000"/>
              <w:bottom w:val="single" w:sz="4" w:space="0" w:color="000000"/>
            </w:tcBorders>
            <w:shd w:val="clear" w:color="auto" w:fill="auto"/>
          </w:tcPr>
          <w:p w14:paraId="7ECF2EC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КНД 211.1.4.039-95</w:t>
            </w:r>
          </w:p>
        </w:tc>
        <w:tc>
          <w:tcPr>
            <w:tcW w:w="992" w:type="dxa"/>
            <w:tcBorders>
              <w:left w:val="single" w:sz="4" w:space="0" w:color="000000"/>
              <w:bottom w:val="single" w:sz="4" w:space="0" w:color="000000"/>
              <w:right w:val="single" w:sz="4" w:space="0" w:color="000000"/>
            </w:tcBorders>
            <w:shd w:val="clear" w:color="auto" w:fill="auto"/>
          </w:tcPr>
          <w:p w14:paraId="6D42599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502F43EE" w14:textId="77777777" w:rsidTr="009E1864">
        <w:trPr>
          <w:cantSplit/>
          <w:trHeight w:val="269"/>
        </w:trPr>
        <w:tc>
          <w:tcPr>
            <w:tcW w:w="1170" w:type="dxa"/>
            <w:vMerge/>
            <w:tcBorders>
              <w:left w:val="single" w:sz="4" w:space="0" w:color="000000"/>
            </w:tcBorders>
            <w:shd w:val="clear" w:color="auto" w:fill="auto"/>
          </w:tcPr>
          <w:p w14:paraId="676C6BFA"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57748E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0C34EC7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56122B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нафтопродукти</w:t>
            </w:r>
          </w:p>
        </w:tc>
        <w:tc>
          <w:tcPr>
            <w:tcW w:w="2551" w:type="dxa"/>
            <w:tcBorders>
              <w:left w:val="single" w:sz="4" w:space="0" w:color="000000"/>
              <w:bottom w:val="single" w:sz="4" w:space="0" w:color="000000"/>
            </w:tcBorders>
            <w:shd w:val="clear" w:color="auto" w:fill="auto"/>
          </w:tcPr>
          <w:p w14:paraId="5A7DC63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081/12-57-00</w:t>
            </w:r>
          </w:p>
        </w:tc>
        <w:tc>
          <w:tcPr>
            <w:tcW w:w="992" w:type="dxa"/>
            <w:tcBorders>
              <w:left w:val="single" w:sz="4" w:space="0" w:color="000000"/>
              <w:bottom w:val="single" w:sz="4" w:space="0" w:color="000000"/>
              <w:right w:val="single" w:sz="4" w:space="0" w:color="000000"/>
            </w:tcBorders>
            <w:shd w:val="clear" w:color="auto" w:fill="auto"/>
          </w:tcPr>
          <w:p w14:paraId="262ABA0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6012A35B" w14:textId="77777777" w:rsidTr="009E1864">
        <w:trPr>
          <w:cantSplit/>
          <w:trHeight w:val="269"/>
        </w:trPr>
        <w:tc>
          <w:tcPr>
            <w:tcW w:w="1170" w:type="dxa"/>
            <w:vMerge/>
            <w:tcBorders>
              <w:left w:val="single" w:sz="4" w:space="0" w:color="000000"/>
            </w:tcBorders>
            <w:shd w:val="clear" w:color="auto" w:fill="auto"/>
          </w:tcPr>
          <w:p w14:paraId="404DF3CD"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098EE05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941D79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DF81E6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залізо</w:t>
            </w:r>
          </w:p>
        </w:tc>
        <w:tc>
          <w:tcPr>
            <w:tcW w:w="2551" w:type="dxa"/>
            <w:tcBorders>
              <w:left w:val="single" w:sz="4" w:space="0" w:color="000000"/>
              <w:bottom w:val="single" w:sz="4" w:space="0" w:color="000000"/>
            </w:tcBorders>
            <w:shd w:val="clear" w:color="auto" w:fill="auto"/>
          </w:tcPr>
          <w:p w14:paraId="32B36D39"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211.1.4.034-95</w:t>
            </w:r>
          </w:p>
          <w:p w14:paraId="2871FDD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081/12-0175-05</w:t>
            </w:r>
          </w:p>
        </w:tc>
        <w:tc>
          <w:tcPr>
            <w:tcW w:w="992" w:type="dxa"/>
            <w:tcBorders>
              <w:left w:val="single" w:sz="4" w:space="0" w:color="000000"/>
              <w:bottom w:val="single" w:sz="4" w:space="0" w:color="000000"/>
              <w:right w:val="single" w:sz="4" w:space="0" w:color="000000"/>
            </w:tcBorders>
            <w:shd w:val="clear" w:color="auto" w:fill="auto"/>
          </w:tcPr>
          <w:p w14:paraId="3824350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65C573EF" w14:textId="77777777" w:rsidTr="009E1864">
        <w:trPr>
          <w:cantSplit/>
          <w:trHeight w:val="269"/>
        </w:trPr>
        <w:tc>
          <w:tcPr>
            <w:tcW w:w="1170" w:type="dxa"/>
            <w:vMerge/>
            <w:tcBorders>
              <w:left w:val="single" w:sz="4" w:space="0" w:color="000000"/>
            </w:tcBorders>
            <w:shd w:val="clear" w:color="auto" w:fill="auto"/>
          </w:tcPr>
          <w:p w14:paraId="4611D025"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46AFF7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07D78B3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3058B8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магній</w:t>
            </w:r>
          </w:p>
        </w:tc>
        <w:tc>
          <w:tcPr>
            <w:tcW w:w="2551" w:type="dxa"/>
            <w:tcBorders>
              <w:left w:val="single" w:sz="4" w:space="0" w:color="000000"/>
              <w:bottom w:val="single" w:sz="4" w:space="0" w:color="000000"/>
            </w:tcBorders>
            <w:shd w:val="clear" w:color="auto" w:fill="auto"/>
          </w:tcPr>
          <w:p w14:paraId="36C6E195"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081/12-0644-09</w:t>
            </w:r>
          </w:p>
        </w:tc>
        <w:tc>
          <w:tcPr>
            <w:tcW w:w="992" w:type="dxa"/>
            <w:tcBorders>
              <w:left w:val="single" w:sz="4" w:space="0" w:color="000000"/>
              <w:bottom w:val="single" w:sz="4" w:space="0" w:color="000000"/>
              <w:right w:val="single" w:sz="4" w:space="0" w:color="000000"/>
            </w:tcBorders>
            <w:shd w:val="clear" w:color="auto" w:fill="auto"/>
          </w:tcPr>
          <w:p w14:paraId="06C8F0A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C740308" w14:textId="77777777" w:rsidTr="009E1864">
        <w:trPr>
          <w:cantSplit/>
          <w:trHeight w:val="269"/>
        </w:trPr>
        <w:tc>
          <w:tcPr>
            <w:tcW w:w="1170" w:type="dxa"/>
            <w:vMerge/>
            <w:tcBorders>
              <w:left w:val="single" w:sz="4" w:space="0" w:color="000000"/>
            </w:tcBorders>
            <w:shd w:val="clear" w:color="auto" w:fill="auto"/>
          </w:tcPr>
          <w:p w14:paraId="62FD9148"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4BB61D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3A5DB3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CD7797D"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фтор</w:t>
            </w:r>
          </w:p>
        </w:tc>
        <w:tc>
          <w:tcPr>
            <w:tcW w:w="2551" w:type="dxa"/>
            <w:tcBorders>
              <w:left w:val="single" w:sz="4" w:space="0" w:color="000000"/>
              <w:bottom w:val="single" w:sz="4" w:space="0" w:color="000000"/>
            </w:tcBorders>
            <w:shd w:val="clear" w:color="auto" w:fill="auto"/>
          </w:tcPr>
          <w:p w14:paraId="515C863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081/12-0309-06</w:t>
            </w:r>
          </w:p>
        </w:tc>
        <w:tc>
          <w:tcPr>
            <w:tcW w:w="992" w:type="dxa"/>
            <w:tcBorders>
              <w:left w:val="single" w:sz="4" w:space="0" w:color="000000"/>
              <w:bottom w:val="single" w:sz="4" w:space="0" w:color="000000"/>
              <w:right w:val="single" w:sz="4" w:space="0" w:color="000000"/>
            </w:tcBorders>
            <w:shd w:val="clear" w:color="auto" w:fill="auto"/>
          </w:tcPr>
          <w:p w14:paraId="659551E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31678BA0" w14:textId="77777777" w:rsidTr="009E1864">
        <w:trPr>
          <w:cantSplit/>
          <w:trHeight w:val="269"/>
        </w:trPr>
        <w:tc>
          <w:tcPr>
            <w:tcW w:w="1170" w:type="dxa"/>
            <w:vMerge/>
            <w:tcBorders>
              <w:left w:val="single" w:sz="4" w:space="0" w:color="000000"/>
            </w:tcBorders>
            <w:shd w:val="clear" w:color="auto" w:fill="auto"/>
          </w:tcPr>
          <w:p w14:paraId="79A503E6"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A937F0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77CD56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2B12E00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азот амонійних солей</w:t>
            </w:r>
          </w:p>
        </w:tc>
        <w:tc>
          <w:tcPr>
            <w:tcW w:w="2551" w:type="dxa"/>
            <w:tcBorders>
              <w:left w:val="single" w:sz="4" w:space="0" w:color="000000"/>
              <w:bottom w:val="single" w:sz="4" w:space="0" w:color="000000"/>
            </w:tcBorders>
            <w:shd w:val="clear" w:color="auto" w:fill="auto"/>
          </w:tcPr>
          <w:p w14:paraId="0E2934B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081/12-0106-03</w:t>
            </w:r>
          </w:p>
        </w:tc>
        <w:tc>
          <w:tcPr>
            <w:tcW w:w="992" w:type="dxa"/>
            <w:tcBorders>
              <w:left w:val="single" w:sz="4" w:space="0" w:color="000000"/>
              <w:bottom w:val="single" w:sz="4" w:space="0" w:color="000000"/>
              <w:right w:val="single" w:sz="4" w:space="0" w:color="000000"/>
            </w:tcBorders>
            <w:shd w:val="clear" w:color="auto" w:fill="auto"/>
          </w:tcPr>
          <w:p w14:paraId="5DD78DC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56A0647D" w14:textId="77777777" w:rsidTr="009E1864">
        <w:trPr>
          <w:cantSplit/>
          <w:trHeight w:val="269"/>
        </w:trPr>
        <w:tc>
          <w:tcPr>
            <w:tcW w:w="1170" w:type="dxa"/>
            <w:vMerge/>
            <w:tcBorders>
              <w:left w:val="single" w:sz="4" w:space="0" w:color="000000"/>
            </w:tcBorders>
            <w:shd w:val="clear" w:color="auto" w:fill="auto"/>
          </w:tcPr>
          <w:p w14:paraId="6C643BA9"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5C51A79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39867E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8D6433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хлориди</w:t>
            </w:r>
          </w:p>
        </w:tc>
        <w:tc>
          <w:tcPr>
            <w:tcW w:w="2551" w:type="dxa"/>
            <w:tcBorders>
              <w:left w:val="single" w:sz="4" w:space="0" w:color="000000"/>
              <w:bottom w:val="single" w:sz="4" w:space="0" w:color="000000"/>
            </w:tcBorders>
            <w:shd w:val="clear" w:color="auto" w:fill="auto"/>
          </w:tcPr>
          <w:p w14:paraId="5EDE317B"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211.1.4.037-95,</w:t>
            </w:r>
          </w:p>
          <w:p w14:paraId="0D1D2FFA"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081/12-0653-09</w:t>
            </w:r>
          </w:p>
        </w:tc>
        <w:tc>
          <w:tcPr>
            <w:tcW w:w="992" w:type="dxa"/>
            <w:tcBorders>
              <w:left w:val="single" w:sz="4" w:space="0" w:color="000000"/>
              <w:bottom w:val="single" w:sz="4" w:space="0" w:color="000000"/>
              <w:right w:val="single" w:sz="4" w:space="0" w:color="000000"/>
            </w:tcBorders>
            <w:shd w:val="clear" w:color="auto" w:fill="auto"/>
          </w:tcPr>
          <w:p w14:paraId="33C639B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785D0BF6" w14:textId="77777777" w:rsidTr="009E1864">
        <w:trPr>
          <w:cantSplit/>
          <w:trHeight w:val="269"/>
        </w:trPr>
        <w:tc>
          <w:tcPr>
            <w:tcW w:w="1170" w:type="dxa"/>
            <w:vMerge/>
            <w:tcBorders>
              <w:left w:val="single" w:sz="4" w:space="0" w:color="000000"/>
            </w:tcBorders>
            <w:shd w:val="clear" w:color="auto" w:fill="auto"/>
          </w:tcPr>
          <w:p w14:paraId="623BEECB"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044C45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592D8C0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361F8D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сульфати</w:t>
            </w:r>
          </w:p>
        </w:tc>
        <w:tc>
          <w:tcPr>
            <w:tcW w:w="2551" w:type="dxa"/>
            <w:tcBorders>
              <w:left w:val="single" w:sz="4" w:space="0" w:color="000000"/>
              <w:bottom w:val="single" w:sz="4" w:space="0" w:color="000000"/>
            </w:tcBorders>
            <w:shd w:val="clear" w:color="auto" w:fill="auto"/>
          </w:tcPr>
          <w:p w14:paraId="2094BD41"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081/12-0007-01</w:t>
            </w:r>
          </w:p>
          <w:p w14:paraId="052D3C5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081/12-0177-05</w:t>
            </w:r>
          </w:p>
        </w:tc>
        <w:tc>
          <w:tcPr>
            <w:tcW w:w="992" w:type="dxa"/>
            <w:tcBorders>
              <w:left w:val="single" w:sz="4" w:space="0" w:color="000000"/>
              <w:bottom w:val="single" w:sz="4" w:space="0" w:color="000000"/>
              <w:right w:val="single" w:sz="4" w:space="0" w:color="000000"/>
            </w:tcBorders>
            <w:shd w:val="clear" w:color="auto" w:fill="auto"/>
          </w:tcPr>
          <w:p w14:paraId="33705AED"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17A50227" w14:textId="77777777" w:rsidTr="009E1864">
        <w:trPr>
          <w:cantSplit/>
          <w:trHeight w:val="269"/>
        </w:trPr>
        <w:tc>
          <w:tcPr>
            <w:tcW w:w="1170" w:type="dxa"/>
            <w:vMerge/>
            <w:tcBorders>
              <w:left w:val="single" w:sz="4" w:space="0" w:color="000000"/>
            </w:tcBorders>
            <w:shd w:val="clear" w:color="auto" w:fill="auto"/>
          </w:tcPr>
          <w:p w14:paraId="24A0E2B7"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B26542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878506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AB1B4F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фосфати</w:t>
            </w:r>
          </w:p>
        </w:tc>
        <w:tc>
          <w:tcPr>
            <w:tcW w:w="2551" w:type="dxa"/>
            <w:tcBorders>
              <w:left w:val="single" w:sz="4" w:space="0" w:color="000000"/>
              <w:bottom w:val="single" w:sz="4" w:space="0" w:color="000000"/>
            </w:tcBorders>
            <w:shd w:val="clear" w:color="auto" w:fill="auto"/>
          </w:tcPr>
          <w:p w14:paraId="6E786C5A"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081/12-0005-01</w:t>
            </w:r>
          </w:p>
        </w:tc>
        <w:tc>
          <w:tcPr>
            <w:tcW w:w="992" w:type="dxa"/>
            <w:tcBorders>
              <w:left w:val="single" w:sz="4" w:space="0" w:color="000000"/>
              <w:bottom w:val="single" w:sz="4" w:space="0" w:color="000000"/>
              <w:right w:val="single" w:sz="4" w:space="0" w:color="000000"/>
            </w:tcBorders>
            <w:shd w:val="clear" w:color="auto" w:fill="auto"/>
          </w:tcPr>
          <w:p w14:paraId="1CE1A5D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4CDBC959" w14:textId="77777777" w:rsidTr="009E1864">
        <w:trPr>
          <w:cantSplit/>
          <w:trHeight w:val="269"/>
        </w:trPr>
        <w:tc>
          <w:tcPr>
            <w:tcW w:w="1170" w:type="dxa"/>
            <w:vMerge/>
            <w:tcBorders>
              <w:left w:val="single" w:sz="4" w:space="0" w:color="000000"/>
            </w:tcBorders>
            <w:shd w:val="clear" w:color="auto" w:fill="auto"/>
          </w:tcPr>
          <w:p w14:paraId="3050571A"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152A5E7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5776CF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219B7F1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нітрити</w:t>
            </w:r>
          </w:p>
        </w:tc>
        <w:tc>
          <w:tcPr>
            <w:tcW w:w="2551" w:type="dxa"/>
            <w:tcBorders>
              <w:left w:val="single" w:sz="4" w:space="0" w:color="000000"/>
              <w:bottom w:val="single" w:sz="4" w:space="0" w:color="000000"/>
            </w:tcBorders>
            <w:shd w:val="clear" w:color="auto" w:fill="auto"/>
          </w:tcPr>
          <w:p w14:paraId="6566926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КНД 211.1.4.023-95</w:t>
            </w:r>
          </w:p>
        </w:tc>
        <w:tc>
          <w:tcPr>
            <w:tcW w:w="992" w:type="dxa"/>
            <w:tcBorders>
              <w:left w:val="single" w:sz="4" w:space="0" w:color="000000"/>
              <w:bottom w:val="single" w:sz="4" w:space="0" w:color="000000"/>
              <w:right w:val="single" w:sz="4" w:space="0" w:color="000000"/>
            </w:tcBorders>
            <w:shd w:val="clear" w:color="auto" w:fill="auto"/>
          </w:tcPr>
          <w:p w14:paraId="2B0A7FF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1F08730F" w14:textId="77777777" w:rsidTr="009E1864">
        <w:trPr>
          <w:cantSplit/>
          <w:trHeight w:val="269"/>
        </w:trPr>
        <w:tc>
          <w:tcPr>
            <w:tcW w:w="1170" w:type="dxa"/>
            <w:vMerge/>
            <w:tcBorders>
              <w:left w:val="single" w:sz="4" w:space="0" w:color="000000"/>
            </w:tcBorders>
            <w:shd w:val="clear" w:color="auto" w:fill="auto"/>
          </w:tcPr>
          <w:p w14:paraId="26C83207"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6933F01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088E690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A5F7CF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нітрати</w:t>
            </w:r>
          </w:p>
        </w:tc>
        <w:tc>
          <w:tcPr>
            <w:tcW w:w="2551" w:type="dxa"/>
            <w:tcBorders>
              <w:left w:val="single" w:sz="4" w:space="0" w:color="000000"/>
              <w:bottom w:val="single" w:sz="4" w:space="0" w:color="000000"/>
            </w:tcBorders>
            <w:shd w:val="clear" w:color="auto" w:fill="auto"/>
          </w:tcPr>
          <w:p w14:paraId="1C49162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081/12-0651-09</w:t>
            </w:r>
          </w:p>
        </w:tc>
        <w:tc>
          <w:tcPr>
            <w:tcW w:w="992" w:type="dxa"/>
            <w:tcBorders>
              <w:left w:val="single" w:sz="4" w:space="0" w:color="000000"/>
              <w:bottom w:val="single" w:sz="4" w:space="0" w:color="000000"/>
              <w:right w:val="single" w:sz="4" w:space="0" w:color="000000"/>
            </w:tcBorders>
            <w:shd w:val="clear" w:color="auto" w:fill="auto"/>
          </w:tcPr>
          <w:p w14:paraId="3AE284A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0C528664" w14:textId="77777777" w:rsidTr="009E1864">
        <w:trPr>
          <w:cantSplit/>
          <w:trHeight w:val="269"/>
        </w:trPr>
        <w:tc>
          <w:tcPr>
            <w:tcW w:w="1170" w:type="dxa"/>
            <w:vMerge/>
            <w:tcBorders>
              <w:left w:val="single" w:sz="4" w:space="0" w:color="000000"/>
            </w:tcBorders>
            <w:shd w:val="clear" w:color="auto" w:fill="auto"/>
          </w:tcPr>
          <w:p w14:paraId="2232BF3F"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0FDFA19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146DF3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6ED43A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БСК</w:t>
            </w:r>
            <w:r w:rsidRPr="005C7FAD">
              <w:rPr>
                <w:rFonts w:ascii="Times New Roman" w:eastAsia="Times New Roman" w:hAnsi="Times New Roman" w:cs="Times New Roman"/>
                <w:sz w:val="24"/>
                <w:szCs w:val="24"/>
                <w:vertAlign w:val="subscript"/>
                <w:lang w:val="uk-UA" w:eastAsia="zh-CN"/>
              </w:rPr>
              <w:t>5</w:t>
            </w:r>
          </w:p>
        </w:tc>
        <w:tc>
          <w:tcPr>
            <w:tcW w:w="2551" w:type="dxa"/>
            <w:tcBorders>
              <w:left w:val="single" w:sz="4" w:space="0" w:color="000000"/>
              <w:bottom w:val="single" w:sz="4" w:space="0" w:color="000000"/>
            </w:tcBorders>
            <w:shd w:val="clear" w:color="auto" w:fill="auto"/>
          </w:tcPr>
          <w:p w14:paraId="37482F63"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 024-95</w:t>
            </w:r>
          </w:p>
          <w:p w14:paraId="674EAFC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081.12-0310-06</w:t>
            </w:r>
          </w:p>
        </w:tc>
        <w:tc>
          <w:tcPr>
            <w:tcW w:w="992" w:type="dxa"/>
            <w:tcBorders>
              <w:left w:val="single" w:sz="4" w:space="0" w:color="000000"/>
              <w:bottom w:val="single" w:sz="4" w:space="0" w:color="000000"/>
              <w:right w:val="single" w:sz="4" w:space="0" w:color="000000"/>
            </w:tcBorders>
            <w:shd w:val="clear" w:color="auto" w:fill="auto"/>
          </w:tcPr>
          <w:p w14:paraId="50BA0B5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688A240" w14:textId="77777777" w:rsidTr="009E1864">
        <w:trPr>
          <w:cantSplit/>
          <w:trHeight w:val="382"/>
        </w:trPr>
        <w:tc>
          <w:tcPr>
            <w:tcW w:w="1170" w:type="dxa"/>
            <w:vMerge/>
            <w:tcBorders>
              <w:left w:val="single" w:sz="4" w:space="0" w:color="000000"/>
            </w:tcBorders>
            <w:shd w:val="clear" w:color="auto" w:fill="auto"/>
          </w:tcPr>
          <w:p w14:paraId="54FA661F"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252C8B2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38E3337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F3AC72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ХСК</w:t>
            </w:r>
          </w:p>
        </w:tc>
        <w:tc>
          <w:tcPr>
            <w:tcW w:w="2551" w:type="dxa"/>
            <w:tcBorders>
              <w:left w:val="single" w:sz="4" w:space="0" w:color="000000"/>
              <w:bottom w:val="single" w:sz="4" w:space="0" w:color="000000"/>
            </w:tcBorders>
            <w:shd w:val="clear" w:color="auto" w:fill="auto"/>
          </w:tcPr>
          <w:p w14:paraId="0CF627D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КНД 211.1.4.021-95</w:t>
            </w:r>
          </w:p>
        </w:tc>
        <w:tc>
          <w:tcPr>
            <w:tcW w:w="992" w:type="dxa"/>
            <w:tcBorders>
              <w:left w:val="single" w:sz="4" w:space="0" w:color="000000"/>
              <w:bottom w:val="single" w:sz="4" w:space="0" w:color="000000"/>
              <w:right w:val="single" w:sz="4" w:space="0" w:color="000000"/>
            </w:tcBorders>
            <w:shd w:val="clear" w:color="auto" w:fill="auto"/>
          </w:tcPr>
          <w:p w14:paraId="5A63177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6A9175B4" w14:textId="77777777" w:rsidTr="009E1864">
        <w:trPr>
          <w:cantSplit/>
          <w:trHeight w:val="381"/>
        </w:trPr>
        <w:tc>
          <w:tcPr>
            <w:tcW w:w="1170" w:type="dxa"/>
            <w:vMerge/>
            <w:tcBorders>
              <w:left w:val="single" w:sz="4" w:space="0" w:color="000000"/>
            </w:tcBorders>
            <w:shd w:val="clear" w:color="auto" w:fill="auto"/>
          </w:tcPr>
          <w:p w14:paraId="62C53F8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423D6F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2DF9C9C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2BE6BD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мінералізація</w:t>
            </w:r>
          </w:p>
        </w:tc>
        <w:tc>
          <w:tcPr>
            <w:tcW w:w="2551" w:type="dxa"/>
            <w:tcBorders>
              <w:left w:val="single" w:sz="4" w:space="0" w:color="000000"/>
              <w:bottom w:val="single" w:sz="4" w:space="0" w:color="000000"/>
            </w:tcBorders>
            <w:shd w:val="clear" w:color="auto" w:fill="auto"/>
          </w:tcPr>
          <w:p w14:paraId="3E3B4EA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081/12-0109-03</w:t>
            </w:r>
          </w:p>
        </w:tc>
        <w:tc>
          <w:tcPr>
            <w:tcW w:w="992" w:type="dxa"/>
            <w:tcBorders>
              <w:left w:val="single" w:sz="4" w:space="0" w:color="000000"/>
              <w:bottom w:val="single" w:sz="4" w:space="0" w:color="000000"/>
              <w:right w:val="single" w:sz="4" w:space="0" w:color="000000"/>
            </w:tcBorders>
            <w:shd w:val="clear" w:color="auto" w:fill="auto"/>
          </w:tcPr>
          <w:p w14:paraId="04451DB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6B8FF71F" w14:textId="77777777" w:rsidTr="009E1864">
        <w:trPr>
          <w:cantSplit/>
          <w:trHeight w:val="617"/>
        </w:trPr>
        <w:tc>
          <w:tcPr>
            <w:tcW w:w="1170" w:type="dxa"/>
            <w:vMerge/>
            <w:tcBorders>
              <w:left w:val="single" w:sz="4" w:space="0" w:color="000000"/>
            </w:tcBorders>
            <w:shd w:val="clear" w:color="auto" w:fill="auto"/>
          </w:tcPr>
          <w:p w14:paraId="695D6922"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F97290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250DA5B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val="restart"/>
            <w:tcBorders>
              <w:left w:val="single" w:sz="4" w:space="0" w:color="000000"/>
            </w:tcBorders>
            <w:shd w:val="clear" w:color="auto" w:fill="auto"/>
          </w:tcPr>
          <w:p w14:paraId="179A615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розчинений кисень</w:t>
            </w:r>
          </w:p>
        </w:tc>
        <w:tc>
          <w:tcPr>
            <w:tcW w:w="2551" w:type="dxa"/>
            <w:vMerge w:val="restart"/>
            <w:tcBorders>
              <w:left w:val="single" w:sz="4" w:space="0" w:color="000000"/>
            </w:tcBorders>
            <w:shd w:val="clear" w:color="auto" w:fill="auto"/>
          </w:tcPr>
          <w:p w14:paraId="189487D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081/12-0008-01</w:t>
            </w:r>
          </w:p>
          <w:p w14:paraId="152B2E8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Оксиметр</w:t>
            </w:r>
          </w:p>
          <w:p w14:paraId="34A49D1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«Охі -197і»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2BC0C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10ED176" w14:textId="77777777" w:rsidTr="009E1864">
        <w:trPr>
          <w:cantSplit/>
          <w:trHeight w:val="617"/>
        </w:trPr>
        <w:tc>
          <w:tcPr>
            <w:tcW w:w="1170" w:type="dxa"/>
            <w:vMerge/>
            <w:tcBorders>
              <w:left w:val="single" w:sz="4" w:space="0" w:color="000000"/>
              <w:bottom w:val="single" w:sz="4" w:space="0" w:color="000000"/>
            </w:tcBorders>
            <w:shd w:val="clear" w:color="auto" w:fill="auto"/>
          </w:tcPr>
          <w:p w14:paraId="0D085621"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13DCD8D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1A76F04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tcBorders>
              <w:left w:val="single" w:sz="4" w:space="0" w:color="000000"/>
              <w:bottom w:val="single" w:sz="4" w:space="0" w:color="000000"/>
            </w:tcBorders>
            <w:shd w:val="clear" w:color="auto" w:fill="auto"/>
          </w:tcPr>
          <w:p w14:paraId="5FEC43D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2551" w:type="dxa"/>
            <w:vMerge/>
            <w:tcBorders>
              <w:left w:val="single" w:sz="4" w:space="0" w:color="000000"/>
              <w:bottom w:val="single" w:sz="4" w:space="0" w:color="000000"/>
            </w:tcBorders>
            <w:shd w:val="clear" w:color="auto" w:fill="auto"/>
          </w:tcPr>
          <w:p w14:paraId="05F3282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color w:val="000000"/>
                <w:sz w:val="24"/>
                <w:szCs w:val="24"/>
                <w:lang w:val="uk-UA"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576D7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r>
      <w:tr w:rsidR="00B8258D" w:rsidRPr="005C7FAD" w14:paraId="326D37F5" w14:textId="77777777" w:rsidTr="009E1864">
        <w:trPr>
          <w:cantSplit/>
          <w:trHeight w:val="269"/>
        </w:trPr>
        <w:tc>
          <w:tcPr>
            <w:tcW w:w="1170" w:type="dxa"/>
            <w:vMerge w:val="restart"/>
            <w:tcBorders>
              <w:left w:val="single" w:sz="4" w:space="0" w:color="000000"/>
            </w:tcBorders>
            <w:shd w:val="clear" w:color="auto" w:fill="auto"/>
          </w:tcPr>
          <w:p w14:paraId="508658EF"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p w14:paraId="4D0EA416"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tc>
        <w:tc>
          <w:tcPr>
            <w:tcW w:w="1871" w:type="dxa"/>
            <w:vMerge w:val="restart"/>
            <w:tcBorders>
              <w:left w:val="single" w:sz="4" w:space="0" w:color="000000"/>
            </w:tcBorders>
            <w:shd w:val="clear" w:color="auto" w:fill="auto"/>
          </w:tcPr>
          <w:p w14:paraId="45B9C2F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Промислові стоки</w:t>
            </w:r>
          </w:p>
          <w:p w14:paraId="0279A24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Місце відбору:</w:t>
            </w:r>
          </w:p>
          <w:p w14:paraId="0F532CC7"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контрольний колодязь № 4</w:t>
            </w:r>
          </w:p>
          <w:p w14:paraId="04E97D8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1247" w:type="dxa"/>
            <w:vMerge w:val="restart"/>
            <w:tcBorders>
              <w:left w:val="single" w:sz="4" w:space="0" w:color="000000"/>
            </w:tcBorders>
            <w:shd w:val="clear" w:color="auto" w:fill="auto"/>
          </w:tcPr>
          <w:p w14:paraId="0C80729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 раз на місяць</w:t>
            </w:r>
          </w:p>
          <w:p w14:paraId="36B9C61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FF0CD5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рН</w:t>
            </w:r>
          </w:p>
        </w:tc>
        <w:tc>
          <w:tcPr>
            <w:tcW w:w="2551" w:type="dxa"/>
            <w:tcBorders>
              <w:left w:val="single" w:sz="4" w:space="0" w:color="000000"/>
              <w:bottom w:val="single" w:sz="4" w:space="0" w:color="000000"/>
            </w:tcBorders>
            <w:shd w:val="clear" w:color="auto" w:fill="auto"/>
          </w:tcPr>
          <w:p w14:paraId="2401BDC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081/12-0317-06</w:t>
            </w:r>
          </w:p>
        </w:tc>
        <w:tc>
          <w:tcPr>
            <w:tcW w:w="992" w:type="dxa"/>
            <w:tcBorders>
              <w:left w:val="single" w:sz="4" w:space="0" w:color="000000"/>
              <w:bottom w:val="single" w:sz="4" w:space="0" w:color="000000"/>
              <w:right w:val="single" w:sz="4" w:space="0" w:color="000000"/>
            </w:tcBorders>
            <w:shd w:val="clear" w:color="auto" w:fill="auto"/>
          </w:tcPr>
          <w:p w14:paraId="71D924F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9263194" w14:textId="77777777" w:rsidTr="009E1864">
        <w:trPr>
          <w:cantSplit/>
          <w:trHeight w:val="269"/>
        </w:trPr>
        <w:tc>
          <w:tcPr>
            <w:tcW w:w="1170" w:type="dxa"/>
            <w:vMerge/>
            <w:tcBorders>
              <w:left w:val="single" w:sz="4" w:space="0" w:color="000000"/>
            </w:tcBorders>
            <w:shd w:val="clear" w:color="auto" w:fill="auto"/>
          </w:tcPr>
          <w:p w14:paraId="23088C72"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1A00AE1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2724209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3003387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зважені речовини</w:t>
            </w:r>
          </w:p>
        </w:tc>
        <w:tc>
          <w:tcPr>
            <w:tcW w:w="2551" w:type="dxa"/>
            <w:tcBorders>
              <w:left w:val="single" w:sz="4" w:space="0" w:color="000000"/>
              <w:bottom w:val="single" w:sz="4" w:space="0" w:color="000000"/>
            </w:tcBorders>
            <w:shd w:val="clear" w:color="auto" w:fill="auto"/>
          </w:tcPr>
          <w:p w14:paraId="06991CF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211.1.4.039-95</w:t>
            </w:r>
          </w:p>
        </w:tc>
        <w:tc>
          <w:tcPr>
            <w:tcW w:w="992" w:type="dxa"/>
            <w:tcBorders>
              <w:left w:val="single" w:sz="4" w:space="0" w:color="000000"/>
              <w:bottom w:val="single" w:sz="4" w:space="0" w:color="000000"/>
              <w:right w:val="single" w:sz="4" w:space="0" w:color="000000"/>
            </w:tcBorders>
            <w:shd w:val="clear" w:color="auto" w:fill="auto"/>
          </w:tcPr>
          <w:p w14:paraId="3AFA233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50D7BC2D" w14:textId="77777777" w:rsidTr="009E1864">
        <w:trPr>
          <w:cantSplit/>
          <w:trHeight w:val="269"/>
        </w:trPr>
        <w:tc>
          <w:tcPr>
            <w:tcW w:w="1170" w:type="dxa"/>
            <w:vMerge/>
            <w:tcBorders>
              <w:left w:val="single" w:sz="4" w:space="0" w:color="000000"/>
            </w:tcBorders>
            <w:shd w:val="clear" w:color="auto" w:fill="auto"/>
          </w:tcPr>
          <w:p w14:paraId="3948B583"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56825A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777940F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1BD767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кальцій</w:t>
            </w:r>
          </w:p>
        </w:tc>
        <w:tc>
          <w:tcPr>
            <w:tcW w:w="2551" w:type="dxa"/>
            <w:tcBorders>
              <w:left w:val="single" w:sz="4" w:space="0" w:color="000000"/>
              <w:bottom w:val="single" w:sz="4" w:space="0" w:color="000000"/>
            </w:tcBorders>
            <w:shd w:val="clear" w:color="auto" w:fill="auto"/>
          </w:tcPr>
          <w:p w14:paraId="5C771C2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081/12-0644-09</w:t>
            </w:r>
          </w:p>
        </w:tc>
        <w:tc>
          <w:tcPr>
            <w:tcW w:w="992" w:type="dxa"/>
            <w:tcBorders>
              <w:left w:val="single" w:sz="4" w:space="0" w:color="000000"/>
              <w:bottom w:val="single" w:sz="4" w:space="0" w:color="000000"/>
              <w:right w:val="single" w:sz="4" w:space="0" w:color="000000"/>
            </w:tcBorders>
            <w:shd w:val="clear" w:color="auto" w:fill="auto"/>
          </w:tcPr>
          <w:p w14:paraId="6081063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25CE2E3" w14:textId="77777777" w:rsidTr="009E1864">
        <w:trPr>
          <w:cantSplit/>
          <w:trHeight w:val="269"/>
        </w:trPr>
        <w:tc>
          <w:tcPr>
            <w:tcW w:w="1170" w:type="dxa"/>
            <w:vMerge/>
            <w:tcBorders>
              <w:left w:val="single" w:sz="4" w:space="0" w:color="000000"/>
            </w:tcBorders>
            <w:shd w:val="clear" w:color="auto" w:fill="auto"/>
          </w:tcPr>
          <w:p w14:paraId="7F5AE887"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5D978F9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A6D243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8135C4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хлориди</w:t>
            </w:r>
          </w:p>
        </w:tc>
        <w:tc>
          <w:tcPr>
            <w:tcW w:w="2551" w:type="dxa"/>
            <w:tcBorders>
              <w:left w:val="single" w:sz="4" w:space="0" w:color="000000"/>
              <w:bottom w:val="single" w:sz="4" w:space="0" w:color="000000"/>
            </w:tcBorders>
            <w:shd w:val="clear" w:color="auto" w:fill="auto"/>
          </w:tcPr>
          <w:p w14:paraId="49C8B54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211.1.4.037-95,</w:t>
            </w:r>
          </w:p>
          <w:p w14:paraId="33DF9E0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081/12-0653-09</w:t>
            </w:r>
          </w:p>
        </w:tc>
        <w:tc>
          <w:tcPr>
            <w:tcW w:w="992" w:type="dxa"/>
            <w:tcBorders>
              <w:left w:val="single" w:sz="4" w:space="0" w:color="000000"/>
              <w:bottom w:val="single" w:sz="4" w:space="0" w:color="000000"/>
              <w:right w:val="single" w:sz="4" w:space="0" w:color="000000"/>
            </w:tcBorders>
            <w:shd w:val="clear" w:color="auto" w:fill="auto"/>
          </w:tcPr>
          <w:p w14:paraId="24BDD9E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1BC1E2FA" w14:textId="77777777" w:rsidTr="009E1864">
        <w:trPr>
          <w:cantSplit/>
          <w:trHeight w:val="269"/>
        </w:trPr>
        <w:tc>
          <w:tcPr>
            <w:tcW w:w="1170" w:type="dxa"/>
            <w:vMerge/>
            <w:tcBorders>
              <w:left w:val="single" w:sz="4" w:space="0" w:color="000000"/>
            </w:tcBorders>
            <w:shd w:val="clear" w:color="auto" w:fill="auto"/>
          </w:tcPr>
          <w:p w14:paraId="6078D6E2"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16D893B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0DA69CE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BDD4AB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нафтопродукти</w:t>
            </w:r>
          </w:p>
        </w:tc>
        <w:tc>
          <w:tcPr>
            <w:tcW w:w="2551" w:type="dxa"/>
            <w:tcBorders>
              <w:left w:val="single" w:sz="4" w:space="0" w:color="000000"/>
              <w:bottom w:val="single" w:sz="4" w:space="0" w:color="000000"/>
            </w:tcBorders>
            <w:shd w:val="clear" w:color="auto" w:fill="auto"/>
          </w:tcPr>
          <w:p w14:paraId="038731C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081/12-57-00</w:t>
            </w:r>
          </w:p>
        </w:tc>
        <w:tc>
          <w:tcPr>
            <w:tcW w:w="992" w:type="dxa"/>
            <w:tcBorders>
              <w:left w:val="single" w:sz="4" w:space="0" w:color="000000"/>
              <w:bottom w:val="single" w:sz="4" w:space="0" w:color="000000"/>
              <w:right w:val="single" w:sz="4" w:space="0" w:color="000000"/>
            </w:tcBorders>
            <w:shd w:val="clear" w:color="auto" w:fill="auto"/>
          </w:tcPr>
          <w:p w14:paraId="748E8CF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2F719FB6" w14:textId="77777777" w:rsidTr="009E1864">
        <w:trPr>
          <w:cantSplit/>
          <w:trHeight w:val="269"/>
        </w:trPr>
        <w:tc>
          <w:tcPr>
            <w:tcW w:w="1170" w:type="dxa"/>
            <w:vMerge/>
            <w:tcBorders>
              <w:left w:val="single" w:sz="4" w:space="0" w:color="000000"/>
            </w:tcBorders>
            <w:shd w:val="clear" w:color="auto" w:fill="auto"/>
          </w:tcPr>
          <w:p w14:paraId="782D5A2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7EE9438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55D010C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2A202C1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фтор</w:t>
            </w:r>
          </w:p>
        </w:tc>
        <w:tc>
          <w:tcPr>
            <w:tcW w:w="2551" w:type="dxa"/>
            <w:tcBorders>
              <w:left w:val="single" w:sz="4" w:space="0" w:color="000000"/>
              <w:bottom w:val="single" w:sz="4" w:space="0" w:color="000000"/>
            </w:tcBorders>
            <w:shd w:val="clear" w:color="auto" w:fill="auto"/>
          </w:tcPr>
          <w:p w14:paraId="2F49002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081/12-0309-06</w:t>
            </w:r>
          </w:p>
        </w:tc>
        <w:tc>
          <w:tcPr>
            <w:tcW w:w="992" w:type="dxa"/>
            <w:tcBorders>
              <w:left w:val="single" w:sz="4" w:space="0" w:color="000000"/>
              <w:bottom w:val="single" w:sz="4" w:space="0" w:color="000000"/>
              <w:right w:val="single" w:sz="4" w:space="0" w:color="000000"/>
            </w:tcBorders>
            <w:shd w:val="clear" w:color="auto" w:fill="auto"/>
          </w:tcPr>
          <w:p w14:paraId="1E975A5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71C3285F" w14:textId="77777777" w:rsidTr="009E1864">
        <w:trPr>
          <w:cantSplit/>
          <w:trHeight w:val="529"/>
        </w:trPr>
        <w:tc>
          <w:tcPr>
            <w:tcW w:w="1170" w:type="dxa"/>
            <w:vMerge/>
            <w:tcBorders>
              <w:left w:val="single" w:sz="4" w:space="0" w:color="000000"/>
            </w:tcBorders>
            <w:shd w:val="clear" w:color="auto" w:fill="auto"/>
          </w:tcPr>
          <w:p w14:paraId="3508D65F"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2F14B86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8F3229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3283705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азот амонійних солей</w:t>
            </w:r>
          </w:p>
        </w:tc>
        <w:tc>
          <w:tcPr>
            <w:tcW w:w="2551" w:type="dxa"/>
            <w:tcBorders>
              <w:left w:val="single" w:sz="4" w:space="0" w:color="000000"/>
              <w:bottom w:val="single" w:sz="4" w:space="0" w:color="000000"/>
            </w:tcBorders>
            <w:shd w:val="clear" w:color="auto" w:fill="auto"/>
          </w:tcPr>
          <w:p w14:paraId="7778D5B9"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081/12-0106-03</w:t>
            </w:r>
          </w:p>
        </w:tc>
        <w:tc>
          <w:tcPr>
            <w:tcW w:w="992" w:type="dxa"/>
            <w:tcBorders>
              <w:left w:val="single" w:sz="4" w:space="0" w:color="000000"/>
              <w:bottom w:val="single" w:sz="4" w:space="0" w:color="000000"/>
              <w:right w:val="single" w:sz="4" w:space="0" w:color="000000"/>
            </w:tcBorders>
            <w:shd w:val="clear" w:color="auto" w:fill="auto"/>
          </w:tcPr>
          <w:p w14:paraId="71AC158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3114FC82" w14:textId="77777777" w:rsidTr="009E1864">
        <w:trPr>
          <w:cantSplit/>
          <w:trHeight w:val="558"/>
        </w:trPr>
        <w:tc>
          <w:tcPr>
            <w:tcW w:w="1170" w:type="dxa"/>
            <w:vMerge/>
            <w:tcBorders>
              <w:left w:val="single" w:sz="4" w:space="0" w:color="000000"/>
            </w:tcBorders>
            <w:shd w:val="clear" w:color="auto" w:fill="auto"/>
          </w:tcPr>
          <w:p w14:paraId="66F0AB3D"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9E61E3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C21589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3650F02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магній</w:t>
            </w:r>
          </w:p>
        </w:tc>
        <w:tc>
          <w:tcPr>
            <w:tcW w:w="2551" w:type="dxa"/>
            <w:tcBorders>
              <w:left w:val="single" w:sz="4" w:space="0" w:color="000000"/>
              <w:bottom w:val="single" w:sz="4" w:space="0" w:color="000000"/>
            </w:tcBorders>
            <w:shd w:val="clear" w:color="auto" w:fill="auto"/>
          </w:tcPr>
          <w:p w14:paraId="5A18CFD8"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081/12-0644-09</w:t>
            </w:r>
          </w:p>
        </w:tc>
        <w:tc>
          <w:tcPr>
            <w:tcW w:w="992" w:type="dxa"/>
            <w:tcBorders>
              <w:left w:val="single" w:sz="4" w:space="0" w:color="000000"/>
              <w:bottom w:val="single" w:sz="4" w:space="0" w:color="000000"/>
              <w:right w:val="single" w:sz="4" w:space="0" w:color="000000"/>
            </w:tcBorders>
            <w:shd w:val="clear" w:color="auto" w:fill="auto"/>
          </w:tcPr>
          <w:p w14:paraId="04EA719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370FBA2F" w14:textId="77777777" w:rsidTr="009E1864">
        <w:trPr>
          <w:cantSplit/>
          <w:trHeight w:val="269"/>
        </w:trPr>
        <w:tc>
          <w:tcPr>
            <w:tcW w:w="1170" w:type="dxa"/>
            <w:vMerge/>
            <w:tcBorders>
              <w:left w:val="single" w:sz="4" w:space="0" w:color="000000"/>
            </w:tcBorders>
            <w:shd w:val="clear" w:color="auto" w:fill="auto"/>
          </w:tcPr>
          <w:p w14:paraId="0D27DFB8"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DBE5D2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B095E3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16F454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сульфати</w:t>
            </w:r>
          </w:p>
        </w:tc>
        <w:tc>
          <w:tcPr>
            <w:tcW w:w="2551" w:type="dxa"/>
            <w:tcBorders>
              <w:left w:val="single" w:sz="4" w:space="0" w:color="000000"/>
              <w:bottom w:val="single" w:sz="4" w:space="0" w:color="000000"/>
            </w:tcBorders>
            <w:shd w:val="clear" w:color="auto" w:fill="auto"/>
          </w:tcPr>
          <w:p w14:paraId="34C1BFF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081/12-0007-01</w:t>
            </w:r>
          </w:p>
          <w:p w14:paraId="07ED196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081/12-0177-05</w:t>
            </w:r>
          </w:p>
        </w:tc>
        <w:tc>
          <w:tcPr>
            <w:tcW w:w="992" w:type="dxa"/>
            <w:tcBorders>
              <w:left w:val="single" w:sz="4" w:space="0" w:color="000000"/>
              <w:bottom w:val="single" w:sz="4" w:space="0" w:color="000000"/>
              <w:right w:val="single" w:sz="4" w:space="0" w:color="000000"/>
            </w:tcBorders>
            <w:shd w:val="clear" w:color="auto" w:fill="auto"/>
          </w:tcPr>
          <w:p w14:paraId="2DF5502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7A955752" w14:textId="77777777" w:rsidTr="009E1864">
        <w:trPr>
          <w:cantSplit/>
          <w:trHeight w:val="269"/>
        </w:trPr>
        <w:tc>
          <w:tcPr>
            <w:tcW w:w="1170" w:type="dxa"/>
            <w:vMerge/>
            <w:tcBorders>
              <w:left w:val="single" w:sz="4" w:space="0" w:color="000000"/>
            </w:tcBorders>
            <w:shd w:val="clear" w:color="auto" w:fill="auto"/>
          </w:tcPr>
          <w:p w14:paraId="71667FC1"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043FF16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241D7BB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1A1F561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фосфати</w:t>
            </w:r>
          </w:p>
        </w:tc>
        <w:tc>
          <w:tcPr>
            <w:tcW w:w="2551" w:type="dxa"/>
            <w:tcBorders>
              <w:left w:val="single" w:sz="4" w:space="0" w:color="000000"/>
              <w:bottom w:val="single" w:sz="4" w:space="0" w:color="000000"/>
            </w:tcBorders>
            <w:shd w:val="clear" w:color="auto" w:fill="auto"/>
          </w:tcPr>
          <w:p w14:paraId="3F36CF4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081/12-0005-01</w:t>
            </w:r>
          </w:p>
        </w:tc>
        <w:tc>
          <w:tcPr>
            <w:tcW w:w="992" w:type="dxa"/>
            <w:tcBorders>
              <w:left w:val="single" w:sz="4" w:space="0" w:color="000000"/>
              <w:bottom w:val="single" w:sz="4" w:space="0" w:color="000000"/>
              <w:right w:val="single" w:sz="4" w:space="0" w:color="000000"/>
            </w:tcBorders>
            <w:shd w:val="clear" w:color="auto" w:fill="auto"/>
          </w:tcPr>
          <w:p w14:paraId="34BABA9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5BDE733B" w14:textId="77777777" w:rsidTr="009E1864">
        <w:trPr>
          <w:cantSplit/>
          <w:trHeight w:val="269"/>
        </w:trPr>
        <w:tc>
          <w:tcPr>
            <w:tcW w:w="1170" w:type="dxa"/>
            <w:vMerge/>
            <w:tcBorders>
              <w:left w:val="single" w:sz="4" w:space="0" w:color="000000"/>
            </w:tcBorders>
            <w:shd w:val="clear" w:color="auto" w:fill="auto"/>
          </w:tcPr>
          <w:p w14:paraId="4E43D987"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1BFCE9E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50A554C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1B2095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нітрити</w:t>
            </w:r>
          </w:p>
        </w:tc>
        <w:tc>
          <w:tcPr>
            <w:tcW w:w="2551" w:type="dxa"/>
            <w:tcBorders>
              <w:left w:val="single" w:sz="4" w:space="0" w:color="000000"/>
              <w:bottom w:val="single" w:sz="4" w:space="0" w:color="000000"/>
            </w:tcBorders>
            <w:shd w:val="clear" w:color="auto" w:fill="auto"/>
          </w:tcPr>
          <w:p w14:paraId="561C5D0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211.1.4.023-95</w:t>
            </w:r>
          </w:p>
        </w:tc>
        <w:tc>
          <w:tcPr>
            <w:tcW w:w="992" w:type="dxa"/>
            <w:tcBorders>
              <w:left w:val="single" w:sz="4" w:space="0" w:color="000000"/>
              <w:bottom w:val="single" w:sz="4" w:space="0" w:color="000000"/>
              <w:right w:val="single" w:sz="4" w:space="0" w:color="000000"/>
            </w:tcBorders>
            <w:shd w:val="clear" w:color="auto" w:fill="auto"/>
          </w:tcPr>
          <w:p w14:paraId="19292E3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32B3359A" w14:textId="77777777" w:rsidTr="009E1864">
        <w:trPr>
          <w:cantSplit/>
          <w:trHeight w:val="269"/>
        </w:trPr>
        <w:tc>
          <w:tcPr>
            <w:tcW w:w="1170" w:type="dxa"/>
            <w:vMerge/>
            <w:tcBorders>
              <w:left w:val="single" w:sz="4" w:space="0" w:color="000000"/>
            </w:tcBorders>
            <w:shd w:val="clear" w:color="auto" w:fill="auto"/>
          </w:tcPr>
          <w:p w14:paraId="7FF77F50"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54DC1AF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1B028B8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BB0B80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нітрати</w:t>
            </w:r>
          </w:p>
        </w:tc>
        <w:tc>
          <w:tcPr>
            <w:tcW w:w="2551" w:type="dxa"/>
            <w:tcBorders>
              <w:left w:val="single" w:sz="4" w:space="0" w:color="000000"/>
              <w:bottom w:val="single" w:sz="4" w:space="0" w:color="000000"/>
            </w:tcBorders>
            <w:shd w:val="clear" w:color="auto" w:fill="auto"/>
          </w:tcPr>
          <w:p w14:paraId="5590BE8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081/12-0651-09</w:t>
            </w:r>
          </w:p>
        </w:tc>
        <w:tc>
          <w:tcPr>
            <w:tcW w:w="992" w:type="dxa"/>
            <w:tcBorders>
              <w:left w:val="single" w:sz="4" w:space="0" w:color="000000"/>
              <w:bottom w:val="single" w:sz="4" w:space="0" w:color="000000"/>
              <w:right w:val="single" w:sz="4" w:space="0" w:color="000000"/>
            </w:tcBorders>
            <w:shd w:val="clear" w:color="auto" w:fill="auto"/>
          </w:tcPr>
          <w:p w14:paraId="2CEA470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404F300C" w14:textId="77777777" w:rsidTr="009E1864">
        <w:trPr>
          <w:cantSplit/>
          <w:trHeight w:val="269"/>
        </w:trPr>
        <w:tc>
          <w:tcPr>
            <w:tcW w:w="1170" w:type="dxa"/>
            <w:vMerge/>
            <w:tcBorders>
              <w:left w:val="single" w:sz="4" w:space="0" w:color="000000"/>
            </w:tcBorders>
            <w:shd w:val="clear" w:color="auto" w:fill="auto"/>
          </w:tcPr>
          <w:p w14:paraId="201C23E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729AD97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3994B38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18B8C02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БСК</w:t>
            </w:r>
            <w:r w:rsidRPr="005C7FAD">
              <w:rPr>
                <w:rFonts w:ascii="Times New Roman" w:eastAsia="Times New Roman" w:hAnsi="Times New Roman" w:cs="Times New Roman"/>
                <w:sz w:val="24"/>
                <w:szCs w:val="24"/>
                <w:vertAlign w:val="subscript"/>
                <w:lang w:val="uk-UA" w:eastAsia="zh-CN"/>
              </w:rPr>
              <w:t>5</w:t>
            </w:r>
          </w:p>
        </w:tc>
        <w:tc>
          <w:tcPr>
            <w:tcW w:w="2551" w:type="dxa"/>
            <w:tcBorders>
              <w:left w:val="single" w:sz="4" w:space="0" w:color="000000"/>
              <w:bottom w:val="single" w:sz="4" w:space="0" w:color="000000"/>
            </w:tcBorders>
            <w:shd w:val="clear" w:color="auto" w:fill="auto"/>
          </w:tcPr>
          <w:p w14:paraId="02AF634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 024-95</w:t>
            </w:r>
          </w:p>
          <w:p w14:paraId="1D80FBA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081.12-0310-06</w:t>
            </w:r>
          </w:p>
        </w:tc>
        <w:tc>
          <w:tcPr>
            <w:tcW w:w="992" w:type="dxa"/>
            <w:tcBorders>
              <w:left w:val="single" w:sz="4" w:space="0" w:color="000000"/>
              <w:bottom w:val="single" w:sz="4" w:space="0" w:color="000000"/>
              <w:right w:val="single" w:sz="4" w:space="0" w:color="000000"/>
            </w:tcBorders>
            <w:shd w:val="clear" w:color="auto" w:fill="auto"/>
          </w:tcPr>
          <w:p w14:paraId="7843137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4CB3880A" w14:textId="77777777" w:rsidTr="009E1864">
        <w:trPr>
          <w:cantSplit/>
          <w:trHeight w:val="269"/>
        </w:trPr>
        <w:tc>
          <w:tcPr>
            <w:tcW w:w="1170" w:type="dxa"/>
            <w:vMerge/>
            <w:tcBorders>
              <w:left w:val="single" w:sz="4" w:space="0" w:color="000000"/>
            </w:tcBorders>
            <w:shd w:val="clear" w:color="auto" w:fill="auto"/>
          </w:tcPr>
          <w:p w14:paraId="38F31899"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6103700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5BEEDE6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5D7891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мінералізація</w:t>
            </w:r>
          </w:p>
        </w:tc>
        <w:tc>
          <w:tcPr>
            <w:tcW w:w="2551" w:type="dxa"/>
            <w:tcBorders>
              <w:left w:val="single" w:sz="4" w:space="0" w:color="000000"/>
              <w:bottom w:val="single" w:sz="4" w:space="0" w:color="000000"/>
            </w:tcBorders>
            <w:shd w:val="clear" w:color="auto" w:fill="auto"/>
          </w:tcPr>
          <w:p w14:paraId="68B2DF2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081/12-0109-03</w:t>
            </w:r>
          </w:p>
        </w:tc>
        <w:tc>
          <w:tcPr>
            <w:tcW w:w="992" w:type="dxa"/>
            <w:tcBorders>
              <w:left w:val="single" w:sz="4" w:space="0" w:color="000000"/>
              <w:bottom w:val="single" w:sz="4" w:space="0" w:color="000000"/>
              <w:right w:val="single" w:sz="4" w:space="0" w:color="000000"/>
            </w:tcBorders>
            <w:shd w:val="clear" w:color="auto" w:fill="auto"/>
          </w:tcPr>
          <w:p w14:paraId="3127534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14F75AB8" w14:textId="77777777" w:rsidTr="009E1864">
        <w:trPr>
          <w:cantSplit/>
          <w:trHeight w:val="269"/>
        </w:trPr>
        <w:tc>
          <w:tcPr>
            <w:tcW w:w="1170" w:type="dxa"/>
            <w:vMerge/>
            <w:tcBorders>
              <w:left w:val="single" w:sz="4" w:space="0" w:color="000000"/>
            </w:tcBorders>
            <w:shd w:val="clear" w:color="auto" w:fill="auto"/>
          </w:tcPr>
          <w:p w14:paraId="1E76C406"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4D4ACC3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989DA2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88331D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залізо</w:t>
            </w:r>
          </w:p>
        </w:tc>
        <w:tc>
          <w:tcPr>
            <w:tcW w:w="2551" w:type="dxa"/>
            <w:tcBorders>
              <w:left w:val="single" w:sz="4" w:space="0" w:color="000000"/>
              <w:bottom w:val="single" w:sz="4" w:space="0" w:color="000000"/>
            </w:tcBorders>
            <w:shd w:val="clear" w:color="auto" w:fill="auto"/>
          </w:tcPr>
          <w:p w14:paraId="6C1C8C0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211.1.4.034-95</w:t>
            </w:r>
          </w:p>
          <w:p w14:paraId="1E34D0D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ММВ 081/12-0175-05</w:t>
            </w:r>
          </w:p>
        </w:tc>
        <w:tc>
          <w:tcPr>
            <w:tcW w:w="992" w:type="dxa"/>
            <w:tcBorders>
              <w:left w:val="single" w:sz="4" w:space="0" w:color="000000"/>
              <w:bottom w:val="single" w:sz="4" w:space="0" w:color="000000"/>
              <w:right w:val="single" w:sz="4" w:space="0" w:color="000000"/>
            </w:tcBorders>
            <w:shd w:val="clear" w:color="auto" w:fill="auto"/>
          </w:tcPr>
          <w:p w14:paraId="6B3CC25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4321C554" w14:textId="77777777" w:rsidTr="009E1864">
        <w:trPr>
          <w:cantSplit/>
          <w:trHeight w:val="269"/>
        </w:trPr>
        <w:tc>
          <w:tcPr>
            <w:tcW w:w="1170" w:type="dxa"/>
            <w:vMerge/>
            <w:tcBorders>
              <w:left w:val="single" w:sz="4" w:space="0" w:color="000000"/>
            </w:tcBorders>
            <w:shd w:val="clear" w:color="auto" w:fill="auto"/>
          </w:tcPr>
          <w:p w14:paraId="70600EC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30248CA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0535269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316E1C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ХСК</w:t>
            </w:r>
          </w:p>
        </w:tc>
        <w:tc>
          <w:tcPr>
            <w:tcW w:w="2551" w:type="dxa"/>
            <w:tcBorders>
              <w:left w:val="single" w:sz="4" w:space="0" w:color="000000"/>
              <w:bottom w:val="single" w:sz="4" w:space="0" w:color="000000"/>
            </w:tcBorders>
            <w:shd w:val="clear" w:color="auto" w:fill="auto"/>
          </w:tcPr>
          <w:p w14:paraId="7FE03E1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211.1.4.021-95</w:t>
            </w:r>
          </w:p>
        </w:tc>
        <w:tc>
          <w:tcPr>
            <w:tcW w:w="992" w:type="dxa"/>
            <w:tcBorders>
              <w:left w:val="single" w:sz="4" w:space="0" w:color="000000"/>
              <w:bottom w:val="single" w:sz="4" w:space="0" w:color="000000"/>
              <w:right w:val="single" w:sz="4" w:space="0" w:color="000000"/>
            </w:tcBorders>
            <w:shd w:val="clear" w:color="auto" w:fill="auto"/>
          </w:tcPr>
          <w:p w14:paraId="58BC194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1EA8D5B7" w14:textId="77777777" w:rsidTr="009E1864">
        <w:trPr>
          <w:cantSplit/>
          <w:trHeight w:val="276"/>
        </w:trPr>
        <w:tc>
          <w:tcPr>
            <w:tcW w:w="1170" w:type="dxa"/>
            <w:vMerge/>
            <w:tcBorders>
              <w:left w:val="single" w:sz="4" w:space="0" w:color="000000"/>
            </w:tcBorders>
            <w:shd w:val="clear" w:color="auto" w:fill="auto"/>
          </w:tcPr>
          <w:p w14:paraId="019C04E1"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5973EBA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tcBorders>
            <w:shd w:val="clear" w:color="auto" w:fill="auto"/>
          </w:tcPr>
          <w:p w14:paraId="4F243D2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val="restart"/>
            <w:tcBorders>
              <w:left w:val="single" w:sz="4" w:space="0" w:color="000000"/>
            </w:tcBorders>
            <w:shd w:val="clear" w:color="auto" w:fill="auto"/>
          </w:tcPr>
          <w:p w14:paraId="3C4C1F5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розчинений кисень</w:t>
            </w:r>
          </w:p>
        </w:tc>
        <w:tc>
          <w:tcPr>
            <w:tcW w:w="2551" w:type="dxa"/>
            <w:vMerge w:val="restart"/>
            <w:tcBorders>
              <w:left w:val="single" w:sz="4" w:space="0" w:color="000000"/>
            </w:tcBorders>
            <w:shd w:val="clear" w:color="auto" w:fill="auto"/>
          </w:tcPr>
          <w:p w14:paraId="4F5C5D8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sz w:val="24"/>
                <w:szCs w:val="24"/>
                <w:lang w:val="uk-UA" w:eastAsia="zh-CN"/>
              </w:rPr>
              <w:t>МВВ 081/12-0008-01</w:t>
            </w:r>
          </w:p>
          <w:p w14:paraId="257D9C2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Оксиметр   «Охі -197і»</w:t>
            </w:r>
          </w:p>
        </w:tc>
        <w:tc>
          <w:tcPr>
            <w:tcW w:w="992" w:type="dxa"/>
            <w:vMerge w:val="restart"/>
            <w:tcBorders>
              <w:left w:val="single" w:sz="4" w:space="0" w:color="000000"/>
              <w:right w:val="single" w:sz="4" w:space="0" w:color="000000"/>
            </w:tcBorders>
            <w:shd w:val="clear" w:color="auto" w:fill="auto"/>
          </w:tcPr>
          <w:p w14:paraId="5EDB506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12</w:t>
            </w:r>
          </w:p>
        </w:tc>
      </w:tr>
      <w:tr w:rsidR="00B8258D" w:rsidRPr="005C7FAD" w14:paraId="08FFD719" w14:textId="77777777" w:rsidTr="009E1864">
        <w:trPr>
          <w:cantSplit/>
          <w:trHeight w:val="276"/>
        </w:trPr>
        <w:tc>
          <w:tcPr>
            <w:tcW w:w="1170" w:type="dxa"/>
            <w:vMerge/>
            <w:tcBorders>
              <w:left w:val="single" w:sz="4" w:space="0" w:color="000000"/>
            </w:tcBorders>
            <w:shd w:val="clear" w:color="auto" w:fill="auto"/>
          </w:tcPr>
          <w:p w14:paraId="4E1B93D6"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tcBorders>
            <w:shd w:val="clear" w:color="auto" w:fill="auto"/>
          </w:tcPr>
          <w:p w14:paraId="1303681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val="restart"/>
            <w:tcBorders>
              <w:left w:val="single" w:sz="4" w:space="0" w:color="000000"/>
            </w:tcBorders>
            <w:shd w:val="clear" w:color="auto" w:fill="auto"/>
          </w:tcPr>
          <w:p w14:paraId="04BCEAB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tcBorders>
              <w:left w:val="single" w:sz="4" w:space="0" w:color="000000"/>
            </w:tcBorders>
            <w:shd w:val="clear" w:color="auto" w:fill="auto"/>
          </w:tcPr>
          <w:p w14:paraId="5E841B7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2551" w:type="dxa"/>
            <w:vMerge/>
            <w:tcBorders>
              <w:left w:val="single" w:sz="4" w:space="0" w:color="000000"/>
            </w:tcBorders>
            <w:shd w:val="clear" w:color="auto" w:fill="auto"/>
          </w:tcPr>
          <w:p w14:paraId="0D1F2AB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992" w:type="dxa"/>
            <w:vMerge/>
            <w:tcBorders>
              <w:left w:val="single" w:sz="4" w:space="0" w:color="000000"/>
              <w:bottom w:val="single" w:sz="4" w:space="0" w:color="000000"/>
              <w:right w:val="single" w:sz="4" w:space="0" w:color="000000"/>
            </w:tcBorders>
            <w:shd w:val="clear" w:color="auto" w:fill="auto"/>
          </w:tcPr>
          <w:p w14:paraId="7FB6203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r>
      <w:tr w:rsidR="00B8258D" w:rsidRPr="005C7FAD" w14:paraId="60679AF7" w14:textId="77777777" w:rsidTr="009E1864">
        <w:trPr>
          <w:cantSplit/>
          <w:trHeight w:val="269"/>
        </w:trPr>
        <w:tc>
          <w:tcPr>
            <w:tcW w:w="1170" w:type="dxa"/>
            <w:vMerge/>
            <w:tcBorders>
              <w:left w:val="single" w:sz="4" w:space="0" w:color="000000"/>
              <w:bottom w:val="single" w:sz="4" w:space="0" w:color="000000"/>
            </w:tcBorders>
            <w:shd w:val="clear" w:color="auto" w:fill="auto"/>
          </w:tcPr>
          <w:p w14:paraId="59EB9533"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3DC7AB6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3008760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tcBorders>
              <w:left w:val="single" w:sz="4" w:space="0" w:color="000000"/>
              <w:bottom w:val="single" w:sz="4" w:space="0" w:color="000000"/>
            </w:tcBorders>
            <w:shd w:val="clear" w:color="auto" w:fill="auto"/>
          </w:tcPr>
          <w:p w14:paraId="4FA3AC1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2551" w:type="dxa"/>
            <w:vMerge/>
            <w:tcBorders>
              <w:left w:val="single" w:sz="4" w:space="0" w:color="000000"/>
              <w:bottom w:val="single" w:sz="4" w:space="0" w:color="000000"/>
            </w:tcBorders>
            <w:shd w:val="clear" w:color="auto" w:fill="auto"/>
          </w:tcPr>
          <w:p w14:paraId="550D391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color w:val="000000"/>
                <w:sz w:val="24"/>
                <w:szCs w:val="24"/>
                <w:lang w:val="uk-UA" w:eastAsia="zh-CN"/>
              </w:rPr>
            </w:pPr>
          </w:p>
        </w:tc>
        <w:tc>
          <w:tcPr>
            <w:tcW w:w="992" w:type="dxa"/>
            <w:tcBorders>
              <w:left w:val="single" w:sz="4" w:space="0" w:color="000000"/>
              <w:bottom w:val="single" w:sz="4" w:space="0" w:color="000000"/>
              <w:right w:val="single" w:sz="4" w:space="0" w:color="000000"/>
            </w:tcBorders>
            <w:shd w:val="clear" w:color="auto" w:fill="auto"/>
          </w:tcPr>
          <w:p w14:paraId="7753AED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r>
      <w:tr w:rsidR="00B8258D" w:rsidRPr="005C7FAD" w14:paraId="488FB865" w14:textId="77777777" w:rsidTr="009E1864">
        <w:trPr>
          <w:cantSplit/>
          <w:trHeight w:val="555"/>
        </w:trPr>
        <w:tc>
          <w:tcPr>
            <w:tcW w:w="1170" w:type="dxa"/>
            <w:vMerge w:val="restart"/>
            <w:tcBorders>
              <w:left w:val="single" w:sz="4" w:space="0" w:color="000000"/>
              <w:bottom w:val="single" w:sz="4" w:space="0" w:color="000000"/>
            </w:tcBorders>
            <w:shd w:val="clear" w:color="auto" w:fill="auto"/>
          </w:tcPr>
          <w:p w14:paraId="01B0D15F" w14:textId="39A02D1A"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 xml:space="preserve">Розсіючий випуск </w:t>
            </w:r>
          </w:p>
          <w:p w14:paraId="775CE29B"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p w14:paraId="416E3DE3"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p w14:paraId="3D48F552" w14:textId="1D5CD268" w:rsidR="00B8258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0D009A9A" w14:textId="77777777" w:rsidR="009A4D48" w:rsidRPr="005C7FAD" w:rsidRDefault="009A4D48"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32F82C0C" w14:textId="064A914A"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 xml:space="preserve">Контро-льний створ випуску </w:t>
            </w:r>
          </w:p>
          <w:p w14:paraId="75BE995B"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p w14:paraId="2C0E1F76"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p w14:paraId="34D9BED2"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p w14:paraId="207A46A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0DF5F9CC"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307CBB43" w14:textId="1F6D42B8" w:rsidR="00B8258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3DA54A10" w14:textId="77777777" w:rsidR="009A4D48" w:rsidRPr="005C7FAD" w:rsidRDefault="009A4D48" w:rsidP="00BA653D">
            <w:pPr>
              <w:suppressAutoHyphens/>
              <w:snapToGrid w:val="0"/>
              <w:spacing w:after="0" w:line="240" w:lineRule="auto"/>
              <w:jc w:val="both"/>
              <w:rPr>
                <w:rFonts w:ascii="Times New Roman" w:eastAsia="Times New Roman" w:hAnsi="Times New Roman" w:cs="Times New Roman"/>
                <w:sz w:val="24"/>
                <w:szCs w:val="24"/>
                <w:lang w:val="uk-UA" w:eastAsia="zh-CN"/>
              </w:rPr>
            </w:pPr>
          </w:p>
          <w:p w14:paraId="3C28BD00" w14:textId="14DD8367" w:rsidR="00B8258D" w:rsidRPr="005C7FAD" w:rsidRDefault="00B8258D" w:rsidP="00BA653D">
            <w:pPr>
              <w:suppressAutoHyphens/>
              <w:snapToGrid w:val="0"/>
              <w:spacing w:after="0" w:line="240" w:lineRule="auto"/>
              <w:jc w:val="both"/>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 xml:space="preserve">Контро-льний створ випуску     </w:t>
            </w:r>
          </w:p>
          <w:p w14:paraId="01E783AB" w14:textId="77777777" w:rsidR="00B8258D" w:rsidRPr="005C7FAD" w:rsidRDefault="00B8258D" w:rsidP="00BA653D">
            <w:pPr>
              <w:suppressAutoHyphens/>
              <w:snapToGrid w:val="0"/>
              <w:spacing w:after="0" w:line="240" w:lineRule="auto"/>
              <w:jc w:val="both"/>
              <w:rPr>
                <w:rFonts w:ascii="Times New Roman" w:eastAsia="Times New Roman" w:hAnsi="Times New Roman" w:cs="Times New Roman"/>
                <w:b/>
                <w:bCs/>
                <w:sz w:val="24"/>
                <w:szCs w:val="24"/>
                <w:lang w:val="uk-UA" w:eastAsia="zh-CN"/>
              </w:rPr>
            </w:pPr>
          </w:p>
          <w:p w14:paraId="29B2E25B" w14:textId="77777777" w:rsidR="00B8258D" w:rsidRPr="005C7FAD" w:rsidRDefault="00B8258D" w:rsidP="00BA653D">
            <w:pPr>
              <w:suppressAutoHyphens/>
              <w:spacing w:after="0" w:line="240" w:lineRule="auto"/>
              <w:jc w:val="both"/>
              <w:rPr>
                <w:rFonts w:ascii="Times New Roman" w:eastAsia="Times New Roman" w:hAnsi="Times New Roman" w:cs="Times New Roman"/>
                <w:sz w:val="24"/>
                <w:szCs w:val="24"/>
                <w:lang w:val="uk-UA" w:eastAsia="zh-CN"/>
              </w:rPr>
            </w:pPr>
          </w:p>
        </w:tc>
        <w:tc>
          <w:tcPr>
            <w:tcW w:w="1871" w:type="dxa"/>
            <w:vMerge w:val="restart"/>
            <w:tcBorders>
              <w:left w:val="single" w:sz="4" w:space="0" w:color="000000"/>
              <w:bottom w:val="single" w:sz="4" w:space="0" w:color="000000"/>
            </w:tcBorders>
            <w:shd w:val="clear" w:color="auto" w:fill="auto"/>
          </w:tcPr>
          <w:p w14:paraId="4EA28F7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 Дніпро</w:t>
            </w:r>
          </w:p>
          <w:p w14:paraId="4D674B0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Місце відбору: над розсіючим випуском</w:t>
            </w:r>
          </w:p>
          <w:p w14:paraId="0EB65A9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p w14:paraId="04BDD67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01D8EF3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р. Дніпро</w:t>
            </w:r>
          </w:p>
          <w:p w14:paraId="7A5CF67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Місце відбору: 500 м нижче разсіючого випуску</w:t>
            </w:r>
          </w:p>
          <w:p w14:paraId="5B6891B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5AA2F4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7CE5B4C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1355104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415E79D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6075053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0456269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Затока Осокорова</w:t>
            </w:r>
          </w:p>
          <w:p w14:paraId="7812276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Місце відбору: 500 м нижче впаду у балку Панська у затоку Осокорову</w:t>
            </w:r>
          </w:p>
        </w:tc>
        <w:tc>
          <w:tcPr>
            <w:tcW w:w="1247" w:type="dxa"/>
            <w:vMerge w:val="restart"/>
            <w:tcBorders>
              <w:left w:val="single" w:sz="4" w:space="0" w:color="000000"/>
              <w:bottom w:val="single" w:sz="4" w:space="0" w:color="000000"/>
            </w:tcBorders>
            <w:shd w:val="clear" w:color="auto" w:fill="auto"/>
          </w:tcPr>
          <w:p w14:paraId="6B7E39A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 рази на рік:</w:t>
            </w:r>
          </w:p>
          <w:p w14:paraId="6476FED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квітень,</w:t>
            </w:r>
          </w:p>
          <w:p w14:paraId="441BF82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червень,</w:t>
            </w:r>
          </w:p>
          <w:p w14:paraId="000B5C1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серпень,</w:t>
            </w:r>
          </w:p>
          <w:p w14:paraId="4ED89E1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жовтень.</w:t>
            </w:r>
          </w:p>
          <w:p w14:paraId="6736D4D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3D9031D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FD4067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6409513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47D44C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64C38C8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3CF3373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99B065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2B4EEFA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0E4CAE6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2ECBDCB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DDE576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 рази на рік:</w:t>
            </w:r>
          </w:p>
          <w:p w14:paraId="35CAFF5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квітень,</w:t>
            </w:r>
          </w:p>
          <w:p w14:paraId="47B2F4B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червень,</w:t>
            </w:r>
          </w:p>
          <w:p w14:paraId="3763D6B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серпень, жовтень.</w:t>
            </w:r>
          </w:p>
          <w:p w14:paraId="0C31257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476164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p w14:paraId="51424EE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7DADAD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зважені речовини</w:t>
            </w:r>
          </w:p>
        </w:tc>
        <w:tc>
          <w:tcPr>
            <w:tcW w:w="2551" w:type="dxa"/>
            <w:tcBorders>
              <w:left w:val="single" w:sz="4" w:space="0" w:color="000000"/>
              <w:bottom w:val="single" w:sz="4" w:space="0" w:color="000000"/>
            </w:tcBorders>
            <w:shd w:val="clear" w:color="auto" w:fill="auto"/>
          </w:tcPr>
          <w:p w14:paraId="2209ACB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КНД 211.1.4.039-95</w:t>
            </w:r>
          </w:p>
        </w:tc>
        <w:tc>
          <w:tcPr>
            <w:tcW w:w="992" w:type="dxa"/>
            <w:tcBorders>
              <w:left w:val="single" w:sz="4" w:space="0" w:color="000000"/>
              <w:bottom w:val="single" w:sz="4" w:space="0" w:color="000000"/>
              <w:right w:val="single" w:sz="4" w:space="0" w:color="000000"/>
            </w:tcBorders>
            <w:shd w:val="clear" w:color="auto" w:fill="auto"/>
          </w:tcPr>
          <w:p w14:paraId="6834B1A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19669077" w14:textId="77777777" w:rsidTr="009E1864">
        <w:trPr>
          <w:cantSplit/>
          <w:trHeight w:val="284"/>
        </w:trPr>
        <w:tc>
          <w:tcPr>
            <w:tcW w:w="1170" w:type="dxa"/>
            <w:vMerge/>
            <w:tcBorders>
              <w:left w:val="single" w:sz="4" w:space="0" w:color="000000"/>
              <w:bottom w:val="single" w:sz="4" w:space="0" w:color="000000"/>
            </w:tcBorders>
            <w:shd w:val="clear" w:color="auto" w:fill="auto"/>
          </w:tcPr>
          <w:p w14:paraId="4CA1D009"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76B6BED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5BC4023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995D62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кальцій</w:t>
            </w:r>
          </w:p>
        </w:tc>
        <w:tc>
          <w:tcPr>
            <w:tcW w:w="2551" w:type="dxa"/>
            <w:tcBorders>
              <w:left w:val="single" w:sz="4" w:space="0" w:color="000000"/>
              <w:bottom w:val="single" w:sz="4" w:space="0" w:color="000000"/>
            </w:tcBorders>
            <w:shd w:val="clear" w:color="auto" w:fill="auto"/>
          </w:tcPr>
          <w:p w14:paraId="5445EF76"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081/12-0644-09</w:t>
            </w:r>
          </w:p>
        </w:tc>
        <w:tc>
          <w:tcPr>
            <w:tcW w:w="992" w:type="dxa"/>
            <w:tcBorders>
              <w:left w:val="single" w:sz="4" w:space="0" w:color="000000"/>
              <w:bottom w:val="single" w:sz="4" w:space="0" w:color="000000"/>
              <w:right w:val="single" w:sz="4" w:space="0" w:color="000000"/>
            </w:tcBorders>
            <w:shd w:val="clear" w:color="auto" w:fill="auto"/>
          </w:tcPr>
          <w:p w14:paraId="1A00526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2C14F2FF" w14:textId="77777777" w:rsidTr="009E1864">
        <w:trPr>
          <w:cantSplit/>
          <w:trHeight w:val="555"/>
        </w:trPr>
        <w:tc>
          <w:tcPr>
            <w:tcW w:w="1170" w:type="dxa"/>
            <w:vMerge/>
            <w:tcBorders>
              <w:left w:val="single" w:sz="4" w:space="0" w:color="000000"/>
              <w:bottom w:val="single" w:sz="4" w:space="0" w:color="000000"/>
            </w:tcBorders>
            <w:shd w:val="clear" w:color="auto" w:fill="auto"/>
          </w:tcPr>
          <w:p w14:paraId="0EC0E48C"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190C94F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12BCAEB7"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B875F2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хлориди</w:t>
            </w:r>
          </w:p>
        </w:tc>
        <w:tc>
          <w:tcPr>
            <w:tcW w:w="2551" w:type="dxa"/>
            <w:tcBorders>
              <w:left w:val="single" w:sz="4" w:space="0" w:color="000000"/>
              <w:bottom w:val="single" w:sz="4" w:space="0" w:color="000000"/>
            </w:tcBorders>
            <w:shd w:val="clear" w:color="auto" w:fill="auto"/>
          </w:tcPr>
          <w:p w14:paraId="435AF9C5"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211.1.4.037-95,</w:t>
            </w:r>
          </w:p>
          <w:p w14:paraId="142CCBD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081/12-0653-09</w:t>
            </w:r>
          </w:p>
        </w:tc>
        <w:tc>
          <w:tcPr>
            <w:tcW w:w="992" w:type="dxa"/>
            <w:tcBorders>
              <w:left w:val="single" w:sz="4" w:space="0" w:color="000000"/>
              <w:bottom w:val="single" w:sz="4" w:space="0" w:color="000000"/>
              <w:right w:val="single" w:sz="4" w:space="0" w:color="000000"/>
            </w:tcBorders>
            <w:shd w:val="clear" w:color="auto" w:fill="auto"/>
          </w:tcPr>
          <w:p w14:paraId="1595BA3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33000706" w14:textId="77777777" w:rsidTr="009E1864">
        <w:trPr>
          <w:cantSplit/>
          <w:trHeight w:val="284"/>
        </w:trPr>
        <w:tc>
          <w:tcPr>
            <w:tcW w:w="1170" w:type="dxa"/>
            <w:vMerge/>
            <w:tcBorders>
              <w:left w:val="single" w:sz="4" w:space="0" w:color="000000"/>
              <w:bottom w:val="single" w:sz="4" w:space="0" w:color="000000"/>
            </w:tcBorders>
            <w:shd w:val="clear" w:color="auto" w:fill="auto"/>
          </w:tcPr>
          <w:p w14:paraId="3ABAEA84"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2FC3A78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7FFF2DF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B92B4CA"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нафтопродукти</w:t>
            </w:r>
          </w:p>
        </w:tc>
        <w:tc>
          <w:tcPr>
            <w:tcW w:w="2551" w:type="dxa"/>
            <w:tcBorders>
              <w:left w:val="single" w:sz="4" w:space="0" w:color="000000"/>
              <w:bottom w:val="single" w:sz="4" w:space="0" w:color="000000"/>
            </w:tcBorders>
            <w:shd w:val="clear" w:color="auto" w:fill="auto"/>
          </w:tcPr>
          <w:p w14:paraId="462EB0C7"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081/12-57-00</w:t>
            </w:r>
          </w:p>
        </w:tc>
        <w:tc>
          <w:tcPr>
            <w:tcW w:w="992" w:type="dxa"/>
            <w:tcBorders>
              <w:left w:val="single" w:sz="4" w:space="0" w:color="000000"/>
              <w:bottom w:val="single" w:sz="4" w:space="0" w:color="000000"/>
              <w:right w:val="single" w:sz="4" w:space="0" w:color="000000"/>
            </w:tcBorders>
            <w:shd w:val="clear" w:color="auto" w:fill="auto"/>
          </w:tcPr>
          <w:p w14:paraId="0840A4D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1253DD70" w14:textId="77777777" w:rsidTr="009E1864">
        <w:trPr>
          <w:cantSplit/>
          <w:trHeight w:val="284"/>
        </w:trPr>
        <w:tc>
          <w:tcPr>
            <w:tcW w:w="1170" w:type="dxa"/>
            <w:vMerge/>
            <w:tcBorders>
              <w:left w:val="single" w:sz="4" w:space="0" w:color="000000"/>
              <w:bottom w:val="single" w:sz="4" w:space="0" w:color="000000"/>
            </w:tcBorders>
            <w:shd w:val="clear" w:color="auto" w:fill="auto"/>
          </w:tcPr>
          <w:p w14:paraId="231A38E3"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40052FC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22070B4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347C9A2"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фтор</w:t>
            </w:r>
          </w:p>
        </w:tc>
        <w:tc>
          <w:tcPr>
            <w:tcW w:w="2551" w:type="dxa"/>
            <w:tcBorders>
              <w:left w:val="single" w:sz="4" w:space="0" w:color="000000"/>
              <w:bottom w:val="single" w:sz="4" w:space="0" w:color="000000"/>
            </w:tcBorders>
            <w:shd w:val="clear" w:color="auto" w:fill="auto"/>
          </w:tcPr>
          <w:p w14:paraId="740EF97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081/12-0309-06</w:t>
            </w:r>
          </w:p>
        </w:tc>
        <w:tc>
          <w:tcPr>
            <w:tcW w:w="992" w:type="dxa"/>
            <w:tcBorders>
              <w:left w:val="single" w:sz="4" w:space="0" w:color="000000"/>
              <w:bottom w:val="single" w:sz="4" w:space="0" w:color="000000"/>
              <w:right w:val="single" w:sz="4" w:space="0" w:color="000000"/>
            </w:tcBorders>
            <w:shd w:val="clear" w:color="auto" w:fill="auto"/>
          </w:tcPr>
          <w:p w14:paraId="7D85D54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499F6014" w14:textId="77777777" w:rsidTr="009E1864">
        <w:trPr>
          <w:cantSplit/>
          <w:trHeight w:val="570"/>
        </w:trPr>
        <w:tc>
          <w:tcPr>
            <w:tcW w:w="1170" w:type="dxa"/>
            <w:vMerge/>
            <w:tcBorders>
              <w:left w:val="single" w:sz="4" w:space="0" w:color="000000"/>
              <w:bottom w:val="single" w:sz="4" w:space="0" w:color="000000"/>
            </w:tcBorders>
            <w:shd w:val="clear" w:color="auto" w:fill="auto"/>
          </w:tcPr>
          <w:p w14:paraId="3662C0AB"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058635B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08C68B6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43DF1941"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азот амонійних солей</w:t>
            </w:r>
          </w:p>
        </w:tc>
        <w:tc>
          <w:tcPr>
            <w:tcW w:w="2551" w:type="dxa"/>
            <w:tcBorders>
              <w:left w:val="single" w:sz="4" w:space="0" w:color="000000"/>
              <w:bottom w:val="single" w:sz="4" w:space="0" w:color="000000"/>
            </w:tcBorders>
            <w:shd w:val="clear" w:color="auto" w:fill="auto"/>
          </w:tcPr>
          <w:p w14:paraId="60D8B1D8"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081/12-0106-03</w:t>
            </w:r>
          </w:p>
        </w:tc>
        <w:tc>
          <w:tcPr>
            <w:tcW w:w="992" w:type="dxa"/>
            <w:tcBorders>
              <w:left w:val="single" w:sz="4" w:space="0" w:color="000000"/>
              <w:bottom w:val="single" w:sz="4" w:space="0" w:color="000000"/>
              <w:right w:val="single" w:sz="4" w:space="0" w:color="000000"/>
            </w:tcBorders>
            <w:shd w:val="clear" w:color="auto" w:fill="auto"/>
          </w:tcPr>
          <w:p w14:paraId="742BA68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37B5D9F3" w14:textId="77777777" w:rsidTr="009E1864">
        <w:trPr>
          <w:cantSplit/>
          <w:trHeight w:val="284"/>
        </w:trPr>
        <w:tc>
          <w:tcPr>
            <w:tcW w:w="1170" w:type="dxa"/>
            <w:vMerge/>
            <w:tcBorders>
              <w:left w:val="single" w:sz="4" w:space="0" w:color="000000"/>
              <w:bottom w:val="single" w:sz="4" w:space="0" w:color="000000"/>
            </w:tcBorders>
            <w:shd w:val="clear" w:color="auto" w:fill="auto"/>
          </w:tcPr>
          <w:p w14:paraId="0235C88B"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645B37D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1A7A078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568091E6"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магній</w:t>
            </w:r>
          </w:p>
        </w:tc>
        <w:tc>
          <w:tcPr>
            <w:tcW w:w="2551" w:type="dxa"/>
            <w:tcBorders>
              <w:left w:val="single" w:sz="4" w:space="0" w:color="000000"/>
              <w:bottom w:val="single" w:sz="4" w:space="0" w:color="000000"/>
            </w:tcBorders>
            <w:shd w:val="clear" w:color="auto" w:fill="auto"/>
          </w:tcPr>
          <w:p w14:paraId="1D6A110E"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081/12-0644-09</w:t>
            </w:r>
          </w:p>
        </w:tc>
        <w:tc>
          <w:tcPr>
            <w:tcW w:w="992" w:type="dxa"/>
            <w:tcBorders>
              <w:left w:val="single" w:sz="4" w:space="0" w:color="000000"/>
              <w:bottom w:val="single" w:sz="4" w:space="0" w:color="000000"/>
              <w:right w:val="single" w:sz="4" w:space="0" w:color="000000"/>
            </w:tcBorders>
            <w:shd w:val="clear" w:color="auto" w:fill="auto"/>
          </w:tcPr>
          <w:p w14:paraId="091CFA2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698013CA" w14:textId="77777777" w:rsidTr="009E1864">
        <w:trPr>
          <w:cantSplit/>
          <w:trHeight w:val="555"/>
        </w:trPr>
        <w:tc>
          <w:tcPr>
            <w:tcW w:w="1170" w:type="dxa"/>
            <w:vMerge/>
            <w:tcBorders>
              <w:left w:val="single" w:sz="4" w:space="0" w:color="000000"/>
              <w:bottom w:val="single" w:sz="4" w:space="0" w:color="000000"/>
            </w:tcBorders>
            <w:shd w:val="clear" w:color="auto" w:fill="auto"/>
          </w:tcPr>
          <w:p w14:paraId="56771E10"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32C91D0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686BB83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786D69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сульфати</w:t>
            </w:r>
          </w:p>
        </w:tc>
        <w:tc>
          <w:tcPr>
            <w:tcW w:w="2551" w:type="dxa"/>
            <w:tcBorders>
              <w:left w:val="single" w:sz="4" w:space="0" w:color="000000"/>
              <w:bottom w:val="single" w:sz="4" w:space="0" w:color="000000"/>
            </w:tcBorders>
            <w:shd w:val="clear" w:color="auto" w:fill="auto"/>
          </w:tcPr>
          <w:p w14:paraId="5AE2688B"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081/12-0007-01</w:t>
            </w:r>
          </w:p>
          <w:p w14:paraId="3AD17D9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081/12-0177-05</w:t>
            </w:r>
          </w:p>
        </w:tc>
        <w:tc>
          <w:tcPr>
            <w:tcW w:w="992" w:type="dxa"/>
            <w:tcBorders>
              <w:left w:val="single" w:sz="4" w:space="0" w:color="000000"/>
              <w:bottom w:val="single" w:sz="4" w:space="0" w:color="000000"/>
              <w:right w:val="single" w:sz="4" w:space="0" w:color="000000"/>
            </w:tcBorders>
            <w:shd w:val="clear" w:color="auto" w:fill="auto"/>
          </w:tcPr>
          <w:p w14:paraId="11CC665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5A6EF6FC" w14:textId="77777777" w:rsidTr="009E1864">
        <w:trPr>
          <w:cantSplit/>
          <w:trHeight w:val="284"/>
        </w:trPr>
        <w:tc>
          <w:tcPr>
            <w:tcW w:w="1170" w:type="dxa"/>
            <w:vMerge/>
            <w:tcBorders>
              <w:left w:val="single" w:sz="4" w:space="0" w:color="000000"/>
              <w:bottom w:val="single" w:sz="4" w:space="0" w:color="000000"/>
            </w:tcBorders>
            <w:shd w:val="clear" w:color="auto" w:fill="auto"/>
          </w:tcPr>
          <w:p w14:paraId="71841EF2"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74A41FB3"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5761048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3FF845B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фосфати</w:t>
            </w:r>
          </w:p>
        </w:tc>
        <w:tc>
          <w:tcPr>
            <w:tcW w:w="2551" w:type="dxa"/>
            <w:tcBorders>
              <w:left w:val="single" w:sz="4" w:space="0" w:color="000000"/>
              <w:bottom w:val="single" w:sz="4" w:space="0" w:color="000000"/>
            </w:tcBorders>
            <w:shd w:val="clear" w:color="auto" w:fill="auto"/>
          </w:tcPr>
          <w:p w14:paraId="3296D1E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081/12-0005-01</w:t>
            </w:r>
          </w:p>
        </w:tc>
        <w:tc>
          <w:tcPr>
            <w:tcW w:w="992" w:type="dxa"/>
            <w:tcBorders>
              <w:left w:val="single" w:sz="4" w:space="0" w:color="000000"/>
              <w:bottom w:val="single" w:sz="4" w:space="0" w:color="000000"/>
              <w:right w:val="single" w:sz="4" w:space="0" w:color="000000"/>
            </w:tcBorders>
            <w:shd w:val="clear" w:color="auto" w:fill="auto"/>
          </w:tcPr>
          <w:p w14:paraId="5EFE3CCA"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564B32F4" w14:textId="77777777" w:rsidTr="009E1864">
        <w:trPr>
          <w:cantSplit/>
          <w:trHeight w:val="284"/>
        </w:trPr>
        <w:tc>
          <w:tcPr>
            <w:tcW w:w="1170" w:type="dxa"/>
            <w:vMerge/>
            <w:tcBorders>
              <w:left w:val="single" w:sz="4" w:space="0" w:color="000000"/>
              <w:bottom w:val="single" w:sz="4" w:space="0" w:color="000000"/>
            </w:tcBorders>
            <w:shd w:val="clear" w:color="auto" w:fill="auto"/>
          </w:tcPr>
          <w:p w14:paraId="6E060712"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784A427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53E48BB2"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1D01BFC"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нітрити</w:t>
            </w:r>
          </w:p>
        </w:tc>
        <w:tc>
          <w:tcPr>
            <w:tcW w:w="2551" w:type="dxa"/>
            <w:tcBorders>
              <w:left w:val="single" w:sz="4" w:space="0" w:color="000000"/>
              <w:bottom w:val="single" w:sz="4" w:space="0" w:color="000000"/>
            </w:tcBorders>
            <w:shd w:val="clear" w:color="auto" w:fill="auto"/>
          </w:tcPr>
          <w:p w14:paraId="27CE50BD"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КНД 211.1.4.023-95</w:t>
            </w:r>
          </w:p>
        </w:tc>
        <w:tc>
          <w:tcPr>
            <w:tcW w:w="992" w:type="dxa"/>
            <w:tcBorders>
              <w:left w:val="single" w:sz="4" w:space="0" w:color="000000"/>
              <w:bottom w:val="single" w:sz="4" w:space="0" w:color="000000"/>
              <w:right w:val="single" w:sz="4" w:space="0" w:color="000000"/>
            </w:tcBorders>
            <w:shd w:val="clear" w:color="auto" w:fill="auto"/>
          </w:tcPr>
          <w:p w14:paraId="30FC335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7FBFAD0E" w14:textId="77777777" w:rsidTr="009E1864">
        <w:trPr>
          <w:cantSplit/>
          <w:trHeight w:val="284"/>
        </w:trPr>
        <w:tc>
          <w:tcPr>
            <w:tcW w:w="1170" w:type="dxa"/>
            <w:vMerge/>
            <w:tcBorders>
              <w:left w:val="single" w:sz="4" w:space="0" w:color="000000"/>
              <w:bottom w:val="single" w:sz="4" w:space="0" w:color="000000"/>
            </w:tcBorders>
            <w:shd w:val="clear" w:color="auto" w:fill="auto"/>
          </w:tcPr>
          <w:p w14:paraId="1DEE8F03"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63F12DC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3676BE6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4745B34"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нітрати</w:t>
            </w:r>
          </w:p>
        </w:tc>
        <w:tc>
          <w:tcPr>
            <w:tcW w:w="2551" w:type="dxa"/>
            <w:tcBorders>
              <w:left w:val="single" w:sz="4" w:space="0" w:color="000000"/>
              <w:bottom w:val="single" w:sz="4" w:space="0" w:color="000000"/>
            </w:tcBorders>
            <w:shd w:val="clear" w:color="auto" w:fill="auto"/>
          </w:tcPr>
          <w:p w14:paraId="7EDB9A2D"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081/12-0651-09</w:t>
            </w:r>
          </w:p>
        </w:tc>
        <w:tc>
          <w:tcPr>
            <w:tcW w:w="992" w:type="dxa"/>
            <w:tcBorders>
              <w:left w:val="single" w:sz="4" w:space="0" w:color="000000"/>
              <w:bottom w:val="single" w:sz="4" w:space="0" w:color="000000"/>
              <w:right w:val="single" w:sz="4" w:space="0" w:color="000000"/>
            </w:tcBorders>
            <w:shd w:val="clear" w:color="auto" w:fill="auto"/>
          </w:tcPr>
          <w:p w14:paraId="49B6AAB5"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4E2AF9D2" w14:textId="77777777" w:rsidTr="009E1864">
        <w:trPr>
          <w:cantSplit/>
          <w:trHeight w:val="840"/>
        </w:trPr>
        <w:tc>
          <w:tcPr>
            <w:tcW w:w="1170" w:type="dxa"/>
            <w:vMerge/>
            <w:tcBorders>
              <w:left w:val="single" w:sz="4" w:space="0" w:color="000000"/>
              <w:bottom w:val="single" w:sz="4" w:space="0" w:color="000000"/>
            </w:tcBorders>
            <w:shd w:val="clear" w:color="auto" w:fill="auto"/>
          </w:tcPr>
          <w:p w14:paraId="775EE0FA"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0DE9D06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5DEDDE4E"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0976481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БСК</w:t>
            </w:r>
            <w:r w:rsidRPr="005C7FAD">
              <w:rPr>
                <w:rFonts w:ascii="Times New Roman" w:eastAsia="Times New Roman" w:hAnsi="Times New Roman" w:cs="Times New Roman"/>
                <w:sz w:val="24"/>
                <w:szCs w:val="24"/>
                <w:vertAlign w:val="subscript"/>
                <w:lang w:val="uk-UA" w:eastAsia="zh-CN"/>
              </w:rPr>
              <w:t>5</w:t>
            </w:r>
          </w:p>
        </w:tc>
        <w:tc>
          <w:tcPr>
            <w:tcW w:w="2551" w:type="dxa"/>
            <w:tcBorders>
              <w:left w:val="single" w:sz="4" w:space="0" w:color="000000"/>
              <w:bottom w:val="single" w:sz="4" w:space="0" w:color="000000"/>
            </w:tcBorders>
            <w:shd w:val="clear" w:color="auto" w:fill="auto"/>
          </w:tcPr>
          <w:p w14:paraId="19B7F6C4"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 024-95</w:t>
            </w:r>
          </w:p>
          <w:p w14:paraId="41828C54"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МВВ 081/12-0310-06</w:t>
            </w:r>
          </w:p>
          <w:p w14:paraId="484E4529"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081/12-0014-01</w:t>
            </w:r>
          </w:p>
        </w:tc>
        <w:tc>
          <w:tcPr>
            <w:tcW w:w="992" w:type="dxa"/>
            <w:tcBorders>
              <w:left w:val="single" w:sz="4" w:space="0" w:color="000000"/>
              <w:bottom w:val="single" w:sz="4" w:space="0" w:color="000000"/>
              <w:right w:val="single" w:sz="4" w:space="0" w:color="000000"/>
            </w:tcBorders>
            <w:shd w:val="clear" w:color="auto" w:fill="auto"/>
          </w:tcPr>
          <w:p w14:paraId="7DC01D24"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54CD07D4" w14:textId="77777777" w:rsidTr="009E1864">
        <w:trPr>
          <w:cantSplit/>
          <w:trHeight w:val="284"/>
        </w:trPr>
        <w:tc>
          <w:tcPr>
            <w:tcW w:w="1170" w:type="dxa"/>
            <w:vMerge/>
            <w:tcBorders>
              <w:left w:val="single" w:sz="4" w:space="0" w:color="000000"/>
              <w:bottom w:val="single" w:sz="4" w:space="0" w:color="000000"/>
            </w:tcBorders>
            <w:shd w:val="clear" w:color="auto" w:fill="auto"/>
          </w:tcPr>
          <w:p w14:paraId="61BEBDFC"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6D8B5E6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16B2CC2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644DAE95"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мінералізація</w:t>
            </w:r>
          </w:p>
        </w:tc>
        <w:tc>
          <w:tcPr>
            <w:tcW w:w="2551" w:type="dxa"/>
            <w:tcBorders>
              <w:left w:val="single" w:sz="4" w:space="0" w:color="000000"/>
              <w:bottom w:val="single" w:sz="4" w:space="0" w:color="000000"/>
            </w:tcBorders>
            <w:shd w:val="clear" w:color="auto" w:fill="auto"/>
          </w:tcPr>
          <w:p w14:paraId="132F647F"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МВВ 081/12-0109-03</w:t>
            </w:r>
          </w:p>
        </w:tc>
        <w:tc>
          <w:tcPr>
            <w:tcW w:w="992" w:type="dxa"/>
            <w:tcBorders>
              <w:left w:val="single" w:sz="4" w:space="0" w:color="000000"/>
              <w:bottom w:val="single" w:sz="4" w:space="0" w:color="000000"/>
              <w:right w:val="single" w:sz="4" w:space="0" w:color="000000"/>
            </w:tcBorders>
            <w:shd w:val="clear" w:color="auto" w:fill="auto"/>
          </w:tcPr>
          <w:p w14:paraId="1C2F11D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5AE58CA3" w14:textId="77777777" w:rsidTr="009E1864">
        <w:trPr>
          <w:cantSplit/>
          <w:trHeight w:val="570"/>
        </w:trPr>
        <w:tc>
          <w:tcPr>
            <w:tcW w:w="1170" w:type="dxa"/>
            <w:vMerge/>
            <w:tcBorders>
              <w:left w:val="single" w:sz="4" w:space="0" w:color="000000"/>
              <w:bottom w:val="single" w:sz="4" w:space="0" w:color="000000"/>
            </w:tcBorders>
            <w:shd w:val="clear" w:color="auto" w:fill="auto"/>
          </w:tcPr>
          <w:p w14:paraId="58B220DD"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44A397C0"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530175F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tcBorders>
              <w:left w:val="single" w:sz="4" w:space="0" w:color="000000"/>
              <w:bottom w:val="single" w:sz="4" w:space="0" w:color="000000"/>
            </w:tcBorders>
            <w:shd w:val="clear" w:color="auto" w:fill="auto"/>
          </w:tcPr>
          <w:p w14:paraId="7A168C8B"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залізо</w:t>
            </w:r>
          </w:p>
        </w:tc>
        <w:tc>
          <w:tcPr>
            <w:tcW w:w="2551" w:type="dxa"/>
            <w:tcBorders>
              <w:left w:val="single" w:sz="4" w:space="0" w:color="000000"/>
              <w:bottom w:val="single" w:sz="4" w:space="0" w:color="000000"/>
            </w:tcBorders>
            <w:shd w:val="clear" w:color="auto" w:fill="auto"/>
          </w:tcPr>
          <w:p w14:paraId="4E1AA336" w14:textId="77777777" w:rsidR="00B8258D" w:rsidRPr="005C7FAD" w:rsidRDefault="00B8258D" w:rsidP="00BA653D">
            <w:pPr>
              <w:suppressAutoHyphens/>
              <w:spacing w:after="0" w:line="240" w:lineRule="auto"/>
              <w:jc w:val="center"/>
              <w:rPr>
                <w:rFonts w:ascii="Times New Roman" w:eastAsia="Times New Roman" w:hAnsi="Times New Roman" w:cs="Times New Roman"/>
                <w:color w:val="000000"/>
                <w:sz w:val="24"/>
                <w:szCs w:val="24"/>
                <w:lang w:val="uk-UA" w:eastAsia="zh-CN"/>
              </w:rPr>
            </w:pPr>
            <w:r w:rsidRPr="005C7FAD">
              <w:rPr>
                <w:rFonts w:ascii="Times New Roman" w:eastAsia="Times New Roman" w:hAnsi="Times New Roman" w:cs="Times New Roman"/>
                <w:color w:val="000000"/>
                <w:sz w:val="24"/>
                <w:szCs w:val="24"/>
                <w:lang w:val="uk-UA" w:eastAsia="zh-CN"/>
              </w:rPr>
              <w:t>КНД 211.1.4.034-95</w:t>
            </w:r>
          </w:p>
          <w:p w14:paraId="6EF42C0D"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МВВ 081/12-0175-05</w:t>
            </w:r>
          </w:p>
        </w:tc>
        <w:tc>
          <w:tcPr>
            <w:tcW w:w="992" w:type="dxa"/>
            <w:tcBorders>
              <w:left w:val="single" w:sz="4" w:space="0" w:color="000000"/>
              <w:bottom w:val="single" w:sz="4" w:space="0" w:color="000000"/>
              <w:right w:val="single" w:sz="4" w:space="0" w:color="000000"/>
            </w:tcBorders>
            <w:shd w:val="clear" w:color="auto" w:fill="auto"/>
          </w:tcPr>
          <w:p w14:paraId="284ADBF8"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44783E78" w14:textId="77777777" w:rsidTr="009E1864">
        <w:trPr>
          <w:cantSplit/>
          <w:trHeight w:val="284"/>
        </w:trPr>
        <w:tc>
          <w:tcPr>
            <w:tcW w:w="1170" w:type="dxa"/>
            <w:vMerge/>
            <w:tcBorders>
              <w:left w:val="single" w:sz="4" w:space="0" w:color="000000"/>
              <w:bottom w:val="single" w:sz="4" w:space="0" w:color="000000"/>
            </w:tcBorders>
            <w:shd w:val="clear" w:color="auto" w:fill="auto"/>
          </w:tcPr>
          <w:p w14:paraId="3351375C"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4DC59EB6"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3166813D"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val="restart"/>
            <w:tcBorders>
              <w:left w:val="single" w:sz="4" w:space="0" w:color="000000"/>
            </w:tcBorders>
            <w:shd w:val="clear" w:color="auto" w:fill="auto"/>
          </w:tcPr>
          <w:p w14:paraId="4478C1D3"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ХСК</w:t>
            </w:r>
          </w:p>
        </w:tc>
        <w:tc>
          <w:tcPr>
            <w:tcW w:w="2551" w:type="dxa"/>
            <w:vMerge w:val="restart"/>
            <w:tcBorders>
              <w:left w:val="single" w:sz="4" w:space="0" w:color="000000"/>
            </w:tcBorders>
            <w:shd w:val="clear" w:color="auto" w:fill="auto"/>
          </w:tcPr>
          <w:p w14:paraId="67B08C20"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color w:val="000000"/>
                <w:sz w:val="24"/>
                <w:szCs w:val="24"/>
                <w:lang w:val="uk-UA" w:eastAsia="zh-CN"/>
              </w:rPr>
              <w:t>КНД 211.1.4.021-95</w:t>
            </w:r>
          </w:p>
        </w:tc>
        <w:tc>
          <w:tcPr>
            <w:tcW w:w="992" w:type="dxa"/>
            <w:tcBorders>
              <w:left w:val="single" w:sz="4" w:space="0" w:color="000000"/>
              <w:bottom w:val="single" w:sz="4" w:space="0" w:color="000000"/>
              <w:right w:val="single" w:sz="4" w:space="0" w:color="000000"/>
            </w:tcBorders>
            <w:shd w:val="clear" w:color="auto" w:fill="auto"/>
          </w:tcPr>
          <w:p w14:paraId="7AFC849C"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r w:rsidRPr="005C7FAD">
              <w:rPr>
                <w:rFonts w:ascii="Times New Roman" w:eastAsia="Times New Roman" w:hAnsi="Times New Roman" w:cs="Times New Roman"/>
                <w:sz w:val="24"/>
                <w:szCs w:val="24"/>
                <w:lang w:val="uk-UA" w:eastAsia="zh-CN"/>
              </w:rPr>
              <w:t>4</w:t>
            </w:r>
          </w:p>
        </w:tc>
      </w:tr>
      <w:tr w:rsidR="00B8258D" w:rsidRPr="005C7FAD" w14:paraId="3EB14BC6" w14:textId="77777777" w:rsidTr="009E1864">
        <w:trPr>
          <w:cantSplit/>
          <w:trHeight w:val="284"/>
        </w:trPr>
        <w:tc>
          <w:tcPr>
            <w:tcW w:w="1170" w:type="dxa"/>
            <w:vMerge/>
            <w:tcBorders>
              <w:left w:val="single" w:sz="4" w:space="0" w:color="000000"/>
              <w:bottom w:val="single" w:sz="4" w:space="0" w:color="000000"/>
            </w:tcBorders>
            <w:shd w:val="clear" w:color="auto" w:fill="auto"/>
          </w:tcPr>
          <w:p w14:paraId="54016DB7" w14:textId="77777777" w:rsidR="00B8258D" w:rsidRPr="005C7FAD" w:rsidRDefault="00B8258D" w:rsidP="00A82B0E">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871" w:type="dxa"/>
            <w:vMerge/>
            <w:tcBorders>
              <w:left w:val="single" w:sz="4" w:space="0" w:color="000000"/>
              <w:bottom w:val="single" w:sz="4" w:space="0" w:color="000000"/>
            </w:tcBorders>
            <w:shd w:val="clear" w:color="auto" w:fill="auto"/>
          </w:tcPr>
          <w:p w14:paraId="55DAE371"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247" w:type="dxa"/>
            <w:vMerge/>
            <w:tcBorders>
              <w:left w:val="single" w:sz="4" w:space="0" w:color="000000"/>
              <w:bottom w:val="single" w:sz="4" w:space="0" w:color="000000"/>
            </w:tcBorders>
            <w:shd w:val="clear" w:color="auto" w:fill="auto"/>
          </w:tcPr>
          <w:p w14:paraId="49543759"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1985" w:type="dxa"/>
            <w:vMerge/>
            <w:tcBorders>
              <w:left w:val="single" w:sz="4" w:space="0" w:color="000000"/>
              <w:bottom w:val="single" w:sz="4" w:space="0" w:color="000000"/>
            </w:tcBorders>
            <w:shd w:val="clear" w:color="auto" w:fill="auto"/>
          </w:tcPr>
          <w:p w14:paraId="3EDC2E3E" w14:textId="77777777" w:rsidR="00B8258D" w:rsidRPr="005C7FAD" w:rsidRDefault="00B8258D" w:rsidP="00BA653D">
            <w:pPr>
              <w:suppressAutoHyphens/>
              <w:spacing w:after="0" w:line="240" w:lineRule="auto"/>
              <w:jc w:val="center"/>
              <w:rPr>
                <w:rFonts w:ascii="Times New Roman" w:eastAsia="Times New Roman" w:hAnsi="Times New Roman" w:cs="Times New Roman"/>
                <w:sz w:val="24"/>
                <w:szCs w:val="24"/>
                <w:lang w:val="uk-UA" w:eastAsia="zh-CN"/>
              </w:rPr>
            </w:pPr>
          </w:p>
        </w:tc>
        <w:tc>
          <w:tcPr>
            <w:tcW w:w="2551" w:type="dxa"/>
            <w:vMerge/>
            <w:tcBorders>
              <w:left w:val="single" w:sz="4" w:space="0" w:color="000000"/>
              <w:bottom w:val="single" w:sz="4" w:space="0" w:color="000000"/>
            </w:tcBorders>
            <w:shd w:val="clear" w:color="auto" w:fill="auto"/>
          </w:tcPr>
          <w:p w14:paraId="1FE6E35B"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c>
          <w:tcPr>
            <w:tcW w:w="992" w:type="dxa"/>
            <w:tcBorders>
              <w:left w:val="single" w:sz="4" w:space="0" w:color="000000"/>
              <w:bottom w:val="single" w:sz="4" w:space="0" w:color="000000"/>
              <w:right w:val="single" w:sz="4" w:space="0" w:color="000000"/>
            </w:tcBorders>
            <w:shd w:val="clear" w:color="auto" w:fill="auto"/>
          </w:tcPr>
          <w:p w14:paraId="77ACE3EF" w14:textId="77777777" w:rsidR="00B8258D" w:rsidRPr="005C7FAD" w:rsidRDefault="00B8258D" w:rsidP="00BA653D">
            <w:pPr>
              <w:suppressAutoHyphens/>
              <w:snapToGrid w:val="0"/>
              <w:spacing w:after="0" w:line="240" w:lineRule="auto"/>
              <w:jc w:val="center"/>
              <w:rPr>
                <w:rFonts w:ascii="Times New Roman" w:eastAsia="Times New Roman" w:hAnsi="Times New Roman" w:cs="Times New Roman"/>
                <w:sz w:val="24"/>
                <w:szCs w:val="24"/>
                <w:lang w:val="uk-UA" w:eastAsia="zh-CN"/>
              </w:rPr>
            </w:pPr>
          </w:p>
        </w:tc>
      </w:tr>
    </w:tbl>
    <w:p w14:paraId="7157466A" w14:textId="1E9C2C0C" w:rsidR="00B8258D" w:rsidRPr="005C7FAD" w:rsidRDefault="00B8258D" w:rsidP="00DA5332">
      <w:pPr>
        <w:spacing w:after="0" w:line="360" w:lineRule="auto"/>
        <w:contextualSpacing/>
        <w:jc w:val="both"/>
        <w:rPr>
          <w:rFonts w:ascii="Times New Roman" w:hAnsi="Times New Roman" w:cs="Times New Roman"/>
          <w:sz w:val="28"/>
          <w:szCs w:val="28"/>
          <w:lang w:val="uk-UA"/>
        </w:rPr>
      </w:pPr>
    </w:p>
    <w:sectPr w:rsidR="00B8258D" w:rsidRPr="005C7FAD" w:rsidSect="008C63BD">
      <w:headerReference w:type="default" r:id="rId56"/>
      <w:footerReference w:type="default" r:id="rId57"/>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6747" w14:textId="77777777" w:rsidR="009B12E3" w:rsidRDefault="009B12E3">
      <w:pPr>
        <w:spacing w:after="0" w:line="240" w:lineRule="auto"/>
      </w:pPr>
      <w:r>
        <w:separator/>
      </w:r>
    </w:p>
  </w:endnote>
  <w:endnote w:type="continuationSeparator" w:id="0">
    <w:p w14:paraId="0039B57A" w14:textId="77777777" w:rsidR="009B12E3" w:rsidRDefault="009B1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variable"/>
  </w:font>
  <w:font w:name="FreeSans">
    <w:altName w:val="Arial"/>
    <w:charset w:val="00"/>
    <w:family w:val="swiss"/>
    <w:pitch w:val="default"/>
  </w:font>
  <w:font w:name="Liberation 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iberation Mono">
    <w:altName w:val="Courier New"/>
    <w:charset w:val="00"/>
    <w:family w:val="modern"/>
    <w:pitch w:val="fix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28D61" w14:textId="77777777" w:rsidR="00FE1443" w:rsidRDefault="00FE144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FA103" w14:textId="77777777" w:rsidR="009B12E3" w:rsidRDefault="009B12E3">
      <w:pPr>
        <w:spacing w:after="0" w:line="240" w:lineRule="auto"/>
      </w:pPr>
      <w:r>
        <w:separator/>
      </w:r>
    </w:p>
  </w:footnote>
  <w:footnote w:type="continuationSeparator" w:id="0">
    <w:p w14:paraId="18025074" w14:textId="77777777" w:rsidR="009B12E3" w:rsidRDefault="009B1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A024" w14:textId="77777777" w:rsidR="00FE1443" w:rsidRPr="00FB46D2" w:rsidRDefault="00FE1443" w:rsidP="009157CC">
    <w:pPr>
      <w:pStyle w:val="a3"/>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79AEF" w14:textId="2F0E1AAF" w:rsidR="00FE1443" w:rsidRDefault="00FE1443">
    <w:pPr>
      <w:pStyle w:val="a3"/>
      <w:jc w:val="right"/>
    </w:pPr>
  </w:p>
  <w:p w14:paraId="0BCBB927" w14:textId="77777777" w:rsidR="00FE1443" w:rsidRPr="00FB46D2" w:rsidRDefault="00FE1443" w:rsidP="009157CC">
    <w:pPr>
      <w:pStyle w:val="a3"/>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80146"/>
      <w:docPartObj>
        <w:docPartGallery w:val="Page Numbers (Top of Page)"/>
        <w:docPartUnique/>
      </w:docPartObj>
    </w:sdtPr>
    <w:sdtContent>
      <w:p w14:paraId="06B6CFD3" w14:textId="0EF46E2A" w:rsidR="00FE1443" w:rsidRDefault="00FE1443">
        <w:pPr>
          <w:pStyle w:val="a3"/>
          <w:jc w:val="right"/>
        </w:pPr>
        <w:r>
          <w:fldChar w:fldCharType="begin"/>
        </w:r>
        <w:r>
          <w:instrText>PAGE   \* MERGEFORMAT</w:instrText>
        </w:r>
        <w:r>
          <w:fldChar w:fldCharType="separate"/>
        </w:r>
        <w:r w:rsidR="00206B03">
          <w:rPr>
            <w:noProof/>
          </w:rPr>
          <w:t>10</w:t>
        </w:r>
        <w:r>
          <w:fldChar w:fldCharType="end"/>
        </w:r>
      </w:p>
    </w:sdtContent>
  </w:sdt>
  <w:p w14:paraId="2E4F7C4A" w14:textId="77777777" w:rsidR="00FE1443" w:rsidRPr="00FB46D2" w:rsidRDefault="00FE1443" w:rsidP="009157CC">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566C"/>
    <w:multiLevelType w:val="hybridMultilevel"/>
    <w:tmpl w:val="E318AE0A"/>
    <w:lvl w:ilvl="0" w:tplc="429AA1D4">
      <w:start w:val="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D674C0D"/>
    <w:multiLevelType w:val="hybridMultilevel"/>
    <w:tmpl w:val="990E5A22"/>
    <w:lvl w:ilvl="0" w:tplc="45D2085A">
      <w:start w:val="1"/>
      <w:numFmt w:val="bullet"/>
      <w:lvlText w:val="-"/>
      <w:lvlJc w:val="left"/>
      <w:pPr>
        <w:ind w:left="1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1C712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A6D71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BC096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D2519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30504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BEFD1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96E52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763DD6">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DAE0FE1"/>
    <w:multiLevelType w:val="multilevel"/>
    <w:tmpl w:val="D6CE3476"/>
    <w:lvl w:ilvl="0">
      <w:start w:val="1"/>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DF52E31"/>
    <w:multiLevelType w:val="hybridMultilevel"/>
    <w:tmpl w:val="AF54C3A2"/>
    <w:lvl w:ilvl="0" w:tplc="B68808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6725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C8B9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6A9F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1ACB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5EF5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D8CD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C403B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6EA47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051AE2"/>
    <w:multiLevelType w:val="hybridMultilevel"/>
    <w:tmpl w:val="3EE4190C"/>
    <w:lvl w:ilvl="0" w:tplc="9608262E">
      <w:start w:val="2"/>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03435C"/>
    <w:multiLevelType w:val="multilevel"/>
    <w:tmpl w:val="8D22E9DC"/>
    <w:lvl w:ilvl="0">
      <w:start w:val="2"/>
      <w:numFmt w:val="decimal"/>
      <w:lvlText w:val="%1"/>
      <w:lvlJc w:val="left"/>
      <w:pPr>
        <w:ind w:left="142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15:restartNumberingAfterBreak="0">
    <w:nsid w:val="14B76475"/>
    <w:multiLevelType w:val="multilevel"/>
    <w:tmpl w:val="C218CDE8"/>
    <w:lvl w:ilvl="0">
      <w:start w:val="3"/>
      <w:numFmt w:val="decimal"/>
      <w:lvlText w:val="%1"/>
      <w:lvlJc w:val="left"/>
      <w:pPr>
        <w:ind w:left="720"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14F53927"/>
    <w:multiLevelType w:val="hybridMultilevel"/>
    <w:tmpl w:val="F2D2FA0C"/>
    <w:lvl w:ilvl="0" w:tplc="1FB24A88">
      <w:start w:val="2"/>
      <w:numFmt w:val="bullet"/>
      <w:lvlText w:val="–"/>
      <w:lvlJc w:val="left"/>
      <w:pPr>
        <w:ind w:left="735"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8" w15:restartNumberingAfterBreak="0">
    <w:nsid w:val="16091994"/>
    <w:multiLevelType w:val="hybridMultilevel"/>
    <w:tmpl w:val="937C91FE"/>
    <w:lvl w:ilvl="0" w:tplc="9E84D432">
      <w:start w:val="10"/>
      <w:numFmt w:val="decimal"/>
      <w:lvlText w:val="%1."/>
      <w:lvlJc w:val="left"/>
      <w:pPr>
        <w:ind w:left="1085" w:hanging="375"/>
      </w:pPr>
      <w:rPr>
        <w:rFonts w:eastAsia="Times New Roman"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D016A54"/>
    <w:multiLevelType w:val="hybridMultilevel"/>
    <w:tmpl w:val="FC5ABEEE"/>
    <w:lvl w:ilvl="0" w:tplc="EBE428EA">
      <w:start w:val="13"/>
      <w:numFmt w:val="decimal"/>
      <w:lvlText w:val="%1."/>
      <w:lvlJc w:val="left"/>
      <w:pPr>
        <w:ind w:left="1083" w:hanging="375"/>
      </w:pPr>
      <w:rPr>
        <w:rFonts w:eastAsiaTheme="minorHAns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D050198"/>
    <w:multiLevelType w:val="multilevel"/>
    <w:tmpl w:val="A698A29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CD5D6C"/>
    <w:multiLevelType w:val="hybridMultilevel"/>
    <w:tmpl w:val="6AC226CC"/>
    <w:lvl w:ilvl="0" w:tplc="E6D8AAC0">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B6BF9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F6828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AC568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DCE7A3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B2151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EC627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4261C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AA6BF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0D3462E"/>
    <w:multiLevelType w:val="hybridMultilevel"/>
    <w:tmpl w:val="AEB62864"/>
    <w:lvl w:ilvl="0" w:tplc="F2EAB286">
      <w:start w:val="1"/>
      <w:numFmt w:val="decimal"/>
      <w:lvlText w:val="%1."/>
      <w:lvlJc w:val="left"/>
      <w:pPr>
        <w:tabs>
          <w:tab w:val="num" w:pos="1070"/>
        </w:tabs>
        <w:ind w:left="1070" w:hanging="360"/>
      </w:pPr>
      <w:rPr>
        <w:rFonts w:ascii="Times New Roman" w:eastAsiaTheme="minorHAnsi" w:hAnsi="Times New Roman" w:cs="Times New Roman"/>
      </w:rPr>
    </w:lvl>
    <w:lvl w:ilvl="1" w:tplc="D32AA808">
      <w:start w:val="1"/>
      <w:numFmt w:val="decimal"/>
      <w:lvlText w:val="%2."/>
      <w:lvlJc w:val="left"/>
      <w:pPr>
        <w:tabs>
          <w:tab w:val="num" w:pos="1506"/>
        </w:tabs>
        <w:ind w:left="1506" w:hanging="360"/>
      </w:pPr>
    </w:lvl>
    <w:lvl w:ilvl="2" w:tplc="C7242FCE" w:tentative="1">
      <w:start w:val="1"/>
      <w:numFmt w:val="decimal"/>
      <w:lvlText w:val="%3."/>
      <w:lvlJc w:val="left"/>
      <w:pPr>
        <w:tabs>
          <w:tab w:val="num" w:pos="2226"/>
        </w:tabs>
        <w:ind w:left="2226" w:hanging="360"/>
      </w:pPr>
    </w:lvl>
    <w:lvl w:ilvl="3" w:tplc="735C30E0" w:tentative="1">
      <w:start w:val="1"/>
      <w:numFmt w:val="decimal"/>
      <w:lvlText w:val="%4."/>
      <w:lvlJc w:val="left"/>
      <w:pPr>
        <w:tabs>
          <w:tab w:val="num" w:pos="2946"/>
        </w:tabs>
        <w:ind w:left="2946" w:hanging="360"/>
      </w:pPr>
    </w:lvl>
    <w:lvl w:ilvl="4" w:tplc="514C57DA" w:tentative="1">
      <w:start w:val="1"/>
      <w:numFmt w:val="decimal"/>
      <w:lvlText w:val="%5."/>
      <w:lvlJc w:val="left"/>
      <w:pPr>
        <w:tabs>
          <w:tab w:val="num" w:pos="3666"/>
        </w:tabs>
        <w:ind w:left="3666" w:hanging="360"/>
      </w:pPr>
    </w:lvl>
    <w:lvl w:ilvl="5" w:tplc="C8DAF8C8" w:tentative="1">
      <w:start w:val="1"/>
      <w:numFmt w:val="decimal"/>
      <w:lvlText w:val="%6."/>
      <w:lvlJc w:val="left"/>
      <w:pPr>
        <w:tabs>
          <w:tab w:val="num" w:pos="4386"/>
        </w:tabs>
        <w:ind w:left="4386" w:hanging="360"/>
      </w:pPr>
    </w:lvl>
    <w:lvl w:ilvl="6" w:tplc="B6209EA4" w:tentative="1">
      <w:start w:val="1"/>
      <w:numFmt w:val="decimal"/>
      <w:lvlText w:val="%7."/>
      <w:lvlJc w:val="left"/>
      <w:pPr>
        <w:tabs>
          <w:tab w:val="num" w:pos="5106"/>
        </w:tabs>
        <w:ind w:left="5106" w:hanging="360"/>
      </w:pPr>
    </w:lvl>
    <w:lvl w:ilvl="7" w:tplc="6E985F00" w:tentative="1">
      <w:start w:val="1"/>
      <w:numFmt w:val="decimal"/>
      <w:lvlText w:val="%8."/>
      <w:lvlJc w:val="left"/>
      <w:pPr>
        <w:tabs>
          <w:tab w:val="num" w:pos="5826"/>
        </w:tabs>
        <w:ind w:left="5826" w:hanging="360"/>
      </w:pPr>
    </w:lvl>
    <w:lvl w:ilvl="8" w:tplc="D5E2DA9C" w:tentative="1">
      <w:start w:val="1"/>
      <w:numFmt w:val="decimal"/>
      <w:lvlText w:val="%9."/>
      <w:lvlJc w:val="left"/>
      <w:pPr>
        <w:tabs>
          <w:tab w:val="num" w:pos="6546"/>
        </w:tabs>
        <w:ind w:left="6546" w:hanging="360"/>
      </w:pPr>
    </w:lvl>
  </w:abstractNum>
  <w:abstractNum w:abstractNumId="13" w15:restartNumberingAfterBreak="0">
    <w:nsid w:val="36760730"/>
    <w:multiLevelType w:val="multilevel"/>
    <w:tmpl w:val="DCFA0AE2"/>
    <w:lvl w:ilvl="0">
      <w:start w:val="1"/>
      <w:numFmt w:val="decimal"/>
      <w:lvlText w:val="%1"/>
      <w:lvlJc w:val="left"/>
      <w:pPr>
        <w:ind w:left="585" w:hanging="585"/>
      </w:pPr>
      <w:rPr>
        <w:rFonts w:hint="default"/>
      </w:rPr>
    </w:lvl>
    <w:lvl w:ilvl="1">
      <w:start w:val="1"/>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82526B3"/>
    <w:multiLevelType w:val="hybridMultilevel"/>
    <w:tmpl w:val="11A40FEC"/>
    <w:lvl w:ilvl="0" w:tplc="491E935E">
      <w:start w:val="3"/>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9B4795F"/>
    <w:multiLevelType w:val="hybridMultilevel"/>
    <w:tmpl w:val="3A58D2EC"/>
    <w:lvl w:ilvl="0" w:tplc="8500F45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B5F5F6D"/>
    <w:multiLevelType w:val="hybridMultilevel"/>
    <w:tmpl w:val="68A637DC"/>
    <w:lvl w:ilvl="0" w:tplc="2BB41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E3D7BAB"/>
    <w:multiLevelType w:val="multilevel"/>
    <w:tmpl w:val="48F67FA6"/>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15:restartNumberingAfterBreak="0">
    <w:nsid w:val="42F045B0"/>
    <w:multiLevelType w:val="hybridMultilevel"/>
    <w:tmpl w:val="2BF02060"/>
    <w:lvl w:ilvl="0" w:tplc="C270DCC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46F14F8"/>
    <w:multiLevelType w:val="multilevel"/>
    <w:tmpl w:val="9B2C6F7E"/>
    <w:lvl w:ilvl="0">
      <w:start w:val="1"/>
      <w:numFmt w:val="decimal"/>
      <w:lvlText w:val="%1"/>
      <w:lvlJc w:val="left"/>
      <w:pPr>
        <w:ind w:left="5464"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48FE726E"/>
    <w:multiLevelType w:val="multilevel"/>
    <w:tmpl w:val="7544418A"/>
    <w:lvl w:ilvl="0">
      <w:start w:val="2"/>
      <w:numFmt w:val="decimal"/>
      <w:lvlText w:val="%1"/>
      <w:lvlJc w:val="left"/>
      <w:pPr>
        <w:ind w:left="375" w:hanging="375"/>
      </w:pPr>
      <w:rPr>
        <w:rFonts w:hint="default"/>
      </w:rPr>
    </w:lvl>
    <w:lvl w:ilvl="1">
      <w:start w:val="6"/>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4CC55BA2"/>
    <w:multiLevelType w:val="multilevel"/>
    <w:tmpl w:val="399A4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75567D"/>
    <w:multiLevelType w:val="multilevel"/>
    <w:tmpl w:val="4AA61B2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50CA2CE7"/>
    <w:multiLevelType w:val="hybridMultilevel"/>
    <w:tmpl w:val="21262646"/>
    <w:lvl w:ilvl="0" w:tplc="E59ADB6A">
      <w:start w:val="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51950F4B"/>
    <w:multiLevelType w:val="multilevel"/>
    <w:tmpl w:val="A4FC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3322E8"/>
    <w:multiLevelType w:val="hybridMultilevel"/>
    <w:tmpl w:val="AC98D5D6"/>
    <w:lvl w:ilvl="0" w:tplc="012C48F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4C639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E8D8E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FAE5F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5EEC93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408A36">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A6C10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FB4B12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6EA06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3CB6A5F"/>
    <w:multiLevelType w:val="multilevel"/>
    <w:tmpl w:val="3D8C891C"/>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7" w15:restartNumberingAfterBreak="0">
    <w:nsid w:val="56195643"/>
    <w:multiLevelType w:val="hybridMultilevel"/>
    <w:tmpl w:val="B28E6D74"/>
    <w:lvl w:ilvl="0" w:tplc="EBE428EA">
      <w:start w:val="13"/>
      <w:numFmt w:val="decimal"/>
      <w:lvlText w:val="%1."/>
      <w:lvlJc w:val="left"/>
      <w:pPr>
        <w:ind w:left="1083" w:hanging="375"/>
      </w:pPr>
      <w:rPr>
        <w:rFonts w:eastAsiaTheme="minorHAns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BB15357"/>
    <w:multiLevelType w:val="hybridMultilevel"/>
    <w:tmpl w:val="FBF6B448"/>
    <w:lvl w:ilvl="0" w:tplc="B52E31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C8F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6035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8E33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4D7F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6BD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B265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3A0F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6E13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7E80882"/>
    <w:multiLevelType w:val="hybridMultilevel"/>
    <w:tmpl w:val="C8EC9E12"/>
    <w:lvl w:ilvl="0" w:tplc="9684C56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0287E5B"/>
    <w:multiLevelType w:val="multilevel"/>
    <w:tmpl w:val="939419FE"/>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3443609"/>
    <w:multiLevelType w:val="hybridMultilevel"/>
    <w:tmpl w:val="56E63BA8"/>
    <w:lvl w:ilvl="0" w:tplc="0A8AD50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669A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487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5C85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1454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A04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C02A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6AA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8E4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4DC68D0"/>
    <w:multiLevelType w:val="multilevel"/>
    <w:tmpl w:val="598A637E"/>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eastAsia="Times New Roman" w:hint="default"/>
        <w:color w:val="000000"/>
      </w:rPr>
    </w:lvl>
    <w:lvl w:ilvl="2">
      <w:start w:val="1"/>
      <w:numFmt w:val="decimal"/>
      <w:isLgl/>
      <w:lvlText w:val="%1.%2.%3"/>
      <w:lvlJc w:val="left"/>
      <w:pPr>
        <w:ind w:left="1429" w:hanging="720"/>
      </w:pPr>
      <w:rPr>
        <w:rFonts w:eastAsia="Times New Roman" w:hint="default"/>
        <w:color w:val="000000"/>
      </w:rPr>
    </w:lvl>
    <w:lvl w:ilvl="3">
      <w:start w:val="1"/>
      <w:numFmt w:val="decimal"/>
      <w:isLgl/>
      <w:lvlText w:val="%1.%2.%3.%4"/>
      <w:lvlJc w:val="left"/>
      <w:pPr>
        <w:ind w:left="1789" w:hanging="1080"/>
      </w:pPr>
      <w:rPr>
        <w:rFonts w:eastAsia="Times New Roman" w:hint="default"/>
        <w:color w:val="000000"/>
      </w:rPr>
    </w:lvl>
    <w:lvl w:ilvl="4">
      <w:start w:val="1"/>
      <w:numFmt w:val="decimal"/>
      <w:isLgl/>
      <w:lvlText w:val="%1.%2.%3.%4.%5"/>
      <w:lvlJc w:val="left"/>
      <w:pPr>
        <w:ind w:left="1789" w:hanging="1080"/>
      </w:pPr>
      <w:rPr>
        <w:rFonts w:eastAsia="Times New Roman" w:hint="default"/>
        <w:color w:val="000000"/>
      </w:rPr>
    </w:lvl>
    <w:lvl w:ilvl="5">
      <w:start w:val="1"/>
      <w:numFmt w:val="decimal"/>
      <w:isLgl/>
      <w:lvlText w:val="%1.%2.%3.%4.%5.%6"/>
      <w:lvlJc w:val="left"/>
      <w:pPr>
        <w:ind w:left="2149" w:hanging="144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509" w:hanging="1800"/>
      </w:pPr>
      <w:rPr>
        <w:rFonts w:eastAsia="Times New Roman" w:hint="default"/>
        <w:color w:val="000000"/>
      </w:rPr>
    </w:lvl>
    <w:lvl w:ilvl="8">
      <w:start w:val="1"/>
      <w:numFmt w:val="decimal"/>
      <w:isLgl/>
      <w:lvlText w:val="%1.%2.%3.%4.%5.%6.%7.%8.%9"/>
      <w:lvlJc w:val="left"/>
      <w:pPr>
        <w:ind w:left="2869" w:hanging="2160"/>
      </w:pPr>
      <w:rPr>
        <w:rFonts w:eastAsia="Times New Roman" w:hint="default"/>
        <w:color w:val="000000"/>
      </w:rPr>
    </w:lvl>
  </w:abstractNum>
  <w:abstractNum w:abstractNumId="33" w15:restartNumberingAfterBreak="0">
    <w:nsid w:val="77B52866"/>
    <w:multiLevelType w:val="hybridMultilevel"/>
    <w:tmpl w:val="1E642ED4"/>
    <w:lvl w:ilvl="0" w:tplc="8294E4AC">
      <w:start w:val="3"/>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A38007D"/>
    <w:multiLevelType w:val="hybridMultilevel"/>
    <w:tmpl w:val="7C80AD3E"/>
    <w:lvl w:ilvl="0" w:tplc="FCF0462C">
      <w:start w:val="1"/>
      <w:numFmt w:val="bullet"/>
      <w:lvlText w:val="−"/>
      <w:lvlJc w:val="left"/>
      <w:pPr>
        <w:ind w:left="1053" w:hanging="360"/>
      </w:pPr>
      <w:rPr>
        <w:rFonts w:ascii="Times New Roman" w:eastAsiaTheme="minorHAnsi" w:hAnsi="Times New Roman" w:cs="Times New Roman" w:hint="default"/>
        <w:color w:val="auto"/>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abstractNum w:abstractNumId="35" w15:restartNumberingAfterBreak="0">
    <w:nsid w:val="7BDB6378"/>
    <w:multiLevelType w:val="hybridMultilevel"/>
    <w:tmpl w:val="08089E3C"/>
    <w:lvl w:ilvl="0" w:tplc="9E84D432">
      <w:start w:val="10"/>
      <w:numFmt w:val="decimal"/>
      <w:lvlText w:val="%1."/>
      <w:lvlJc w:val="left"/>
      <w:pPr>
        <w:ind w:left="1085" w:hanging="375"/>
      </w:pPr>
      <w:rPr>
        <w:rFonts w:eastAsia="Times New Roman"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7"/>
  </w:num>
  <w:num w:numId="2">
    <w:abstractNumId w:val="22"/>
  </w:num>
  <w:num w:numId="3">
    <w:abstractNumId w:val="2"/>
  </w:num>
  <w:num w:numId="4">
    <w:abstractNumId w:val="13"/>
  </w:num>
  <w:num w:numId="5">
    <w:abstractNumId w:val="1"/>
  </w:num>
  <w:num w:numId="6">
    <w:abstractNumId w:val="25"/>
  </w:num>
  <w:num w:numId="7">
    <w:abstractNumId w:val="11"/>
  </w:num>
  <w:num w:numId="8">
    <w:abstractNumId w:val="34"/>
  </w:num>
  <w:num w:numId="9">
    <w:abstractNumId w:val="10"/>
  </w:num>
  <w:num w:numId="10">
    <w:abstractNumId w:val="26"/>
  </w:num>
  <w:num w:numId="11">
    <w:abstractNumId w:val="32"/>
  </w:num>
  <w:num w:numId="12">
    <w:abstractNumId w:val="29"/>
  </w:num>
  <w:num w:numId="13">
    <w:abstractNumId w:val="19"/>
  </w:num>
  <w:num w:numId="14">
    <w:abstractNumId w:val="0"/>
  </w:num>
  <w:num w:numId="15">
    <w:abstractNumId w:val="23"/>
  </w:num>
  <w:num w:numId="16">
    <w:abstractNumId w:val="5"/>
  </w:num>
  <w:num w:numId="17">
    <w:abstractNumId w:val="30"/>
  </w:num>
  <w:num w:numId="18">
    <w:abstractNumId w:val="7"/>
  </w:num>
  <w:num w:numId="19">
    <w:abstractNumId w:val="21"/>
  </w:num>
  <w:num w:numId="20">
    <w:abstractNumId w:val="24"/>
  </w:num>
  <w:num w:numId="21">
    <w:abstractNumId w:val="15"/>
  </w:num>
  <w:num w:numId="22">
    <w:abstractNumId w:val="4"/>
  </w:num>
  <w:num w:numId="23">
    <w:abstractNumId w:val="12"/>
  </w:num>
  <w:num w:numId="24">
    <w:abstractNumId w:val="3"/>
  </w:num>
  <w:num w:numId="25">
    <w:abstractNumId w:val="20"/>
  </w:num>
  <w:num w:numId="26">
    <w:abstractNumId w:val="8"/>
  </w:num>
  <w:num w:numId="27">
    <w:abstractNumId w:val="27"/>
  </w:num>
  <w:num w:numId="28">
    <w:abstractNumId w:val="35"/>
  </w:num>
  <w:num w:numId="29">
    <w:abstractNumId w:val="9"/>
  </w:num>
  <w:num w:numId="30">
    <w:abstractNumId w:val="18"/>
  </w:num>
  <w:num w:numId="31">
    <w:abstractNumId w:val="6"/>
  </w:num>
  <w:num w:numId="32">
    <w:abstractNumId w:val="33"/>
  </w:num>
  <w:num w:numId="33">
    <w:abstractNumId w:val="16"/>
  </w:num>
  <w:num w:numId="34">
    <w:abstractNumId w:val="28"/>
  </w:num>
  <w:num w:numId="35">
    <w:abstractNumId w:val="31"/>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D3"/>
    <w:rsid w:val="00001C50"/>
    <w:rsid w:val="0000356E"/>
    <w:rsid w:val="00006B88"/>
    <w:rsid w:val="000100BA"/>
    <w:rsid w:val="00011C10"/>
    <w:rsid w:val="00015113"/>
    <w:rsid w:val="000176D1"/>
    <w:rsid w:val="00020678"/>
    <w:rsid w:val="0002586C"/>
    <w:rsid w:val="00031678"/>
    <w:rsid w:val="00032121"/>
    <w:rsid w:val="000324B6"/>
    <w:rsid w:val="00034536"/>
    <w:rsid w:val="0003577D"/>
    <w:rsid w:val="00036E27"/>
    <w:rsid w:val="00037ADB"/>
    <w:rsid w:val="000400D5"/>
    <w:rsid w:val="000469D5"/>
    <w:rsid w:val="00053A83"/>
    <w:rsid w:val="00054FFB"/>
    <w:rsid w:val="00056811"/>
    <w:rsid w:val="00063792"/>
    <w:rsid w:val="000638B8"/>
    <w:rsid w:val="000641F5"/>
    <w:rsid w:val="0006473F"/>
    <w:rsid w:val="00065AC1"/>
    <w:rsid w:val="000815B1"/>
    <w:rsid w:val="00083765"/>
    <w:rsid w:val="000864BC"/>
    <w:rsid w:val="0009731E"/>
    <w:rsid w:val="000A6554"/>
    <w:rsid w:val="000A714F"/>
    <w:rsid w:val="000B4840"/>
    <w:rsid w:val="000B6372"/>
    <w:rsid w:val="000C1B64"/>
    <w:rsid w:val="000C2A19"/>
    <w:rsid w:val="000C32B0"/>
    <w:rsid w:val="000D12C4"/>
    <w:rsid w:val="000D1F68"/>
    <w:rsid w:val="000D5CD3"/>
    <w:rsid w:val="000E401B"/>
    <w:rsid w:val="000E4E80"/>
    <w:rsid w:val="000F0D63"/>
    <w:rsid w:val="000F1156"/>
    <w:rsid w:val="00100C2A"/>
    <w:rsid w:val="00101B54"/>
    <w:rsid w:val="00102D92"/>
    <w:rsid w:val="00107D3D"/>
    <w:rsid w:val="00124C31"/>
    <w:rsid w:val="001265D9"/>
    <w:rsid w:val="00127B10"/>
    <w:rsid w:val="00130434"/>
    <w:rsid w:val="00132894"/>
    <w:rsid w:val="001520A3"/>
    <w:rsid w:val="001558F5"/>
    <w:rsid w:val="0015676E"/>
    <w:rsid w:val="00172235"/>
    <w:rsid w:val="00175911"/>
    <w:rsid w:val="00180D2F"/>
    <w:rsid w:val="00186D4E"/>
    <w:rsid w:val="00190E35"/>
    <w:rsid w:val="001911BD"/>
    <w:rsid w:val="001A0A80"/>
    <w:rsid w:val="001A0BE1"/>
    <w:rsid w:val="001A7A47"/>
    <w:rsid w:val="001B0D00"/>
    <w:rsid w:val="001B3892"/>
    <w:rsid w:val="001C2A5F"/>
    <w:rsid w:val="001C2ED5"/>
    <w:rsid w:val="001C64DE"/>
    <w:rsid w:val="001D5764"/>
    <w:rsid w:val="001D7876"/>
    <w:rsid w:val="001E17C5"/>
    <w:rsid w:val="001F3134"/>
    <w:rsid w:val="001F32EB"/>
    <w:rsid w:val="001F53CC"/>
    <w:rsid w:val="001F78E6"/>
    <w:rsid w:val="00200331"/>
    <w:rsid w:val="00201100"/>
    <w:rsid w:val="00201CB9"/>
    <w:rsid w:val="00203AC2"/>
    <w:rsid w:val="00204908"/>
    <w:rsid w:val="00206B03"/>
    <w:rsid w:val="0021076B"/>
    <w:rsid w:val="00213633"/>
    <w:rsid w:val="002145DC"/>
    <w:rsid w:val="00215179"/>
    <w:rsid w:val="00216911"/>
    <w:rsid w:val="002248F9"/>
    <w:rsid w:val="00224CEE"/>
    <w:rsid w:val="00227C9E"/>
    <w:rsid w:val="00231587"/>
    <w:rsid w:val="00233AF2"/>
    <w:rsid w:val="00234F18"/>
    <w:rsid w:val="00242903"/>
    <w:rsid w:val="00242D75"/>
    <w:rsid w:val="002513CE"/>
    <w:rsid w:val="00257C02"/>
    <w:rsid w:val="00260425"/>
    <w:rsid w:val="002644B2"/>
    <w:rsid w:val="00270581"/>
    <w:rsid w:val="00271646"/>
    <w:rsid w:val="00272081"/>
    <w:rsid w:val="0027674C"/>
    <w:rsid w:val="002803A3"/>
    <w:rsid w:val="00280AA6"/>
    <w:rsid w:val="00280E64"/>
    <w:rsid w:val="002835AD"/>
    <w:rsid w:val="0028413F"/>
    <w:rsid w:val="00286E7E"/>
    <w:rsid w:val="002A09D9"/>
    <w:rsid w:val="002A1A8E"/>
    <w:rsid w:val="002A2406"/>
    <w:rsid w:val="002A2F46"/>
    <w:rsid w:val="002B0641"/>
    <w:rsid w:val="002B57DA"/>
    <w:rsid w:val="002B58A9"/>
    <w:rsid w:val="002B7CBA"/>
    <w:rsid w:val="002C4DD6"/>
    <w:rsid w:val="002D40C6"/>
    <w:rsid w:val="002D51F9"/>
    <w:rsid w:val="002D5965"/>
    <w:rsid w:val="002E0C32"/>
    <w:rsid w:val="002E0D65"/>
    <w:rsid w:val="002E23B6"/>
    <w:rsid w:val="002E5094"/>
    <w:rsid w:val="002E7F74"/>
    <w:rsid w:val="002F248E"/>
    <w:rsid w:val="00304AB0"/>
    <w:rsid w:val="00304FF0"/>
    <w:rsid w:val="00306514"/>
    <w:rsid w:val="00307EC6"/>
    <w:rsid w:val="00313360"/>
    <w:rsid w:val="00320062"/>
    <w:rsid w:val="00320382"/>
    <w:rsid w:val="00320FF5"/>
    <w:rsid w:val="00323519"/>
    <w:rsid w:val="0032391E"/>
    <w:rsid w:val="00325007"/>
    <w:rsid w:val="00336418"/>
    <w:rsid w:val="00340A01"/>
    <w:rsid w:val="00341204"/>
    <w:rsid w:val="0034746F"/>
    <w:rsid w:val="00350AE1"/>
    <w:rsid w:val="00351D08"/>
    <w:rsid w:val="00354005"/>
    <w:rsid w:val="00354268"/>
    <w:rsid w:val="00355E76"/>
    <w:rsid w:val="0035709B"/>
    <w:rsid w:val="00372752"/>
    <w:rsid w:val="003741D2"/>
    <w:rsid w:val="00380829"/>
    <w:rsid w:val="00380A4E"/>
    <w:rsid w:val="00381031"/>
    <w:rsid w:val="00381F48"/>
    <w:rsid w:val="00384432"/>
    <w:rsid w:val="00384A3F"/>
    <w:rsid w:val="00385F16"/>
    <w:rsid w:val="00386E15"/>
    <w:rsid w:val="00387557"/>
    <w:rsid w:val="003927B0"/>
    <w:rsid w:val="00393036"/>
    <w:rsid w:val="003A47A8"/>
    <w:rsid w:val="003A6DF8"/>
    <w:rsid w:val="003B02E9"/>
    <w:rsid w:val="003B0788"/>
    <w:rsid w:val="003B0F1A"/>
    <w:rsid w:val="003B368B"/>
    <w:rsid w:val="003C082D"/>
    <w:rsid w:val="003C1BB4"/>
    <w:rsid w:val="003C4B1B"/>
    <w:rsid w:val="003C64BC"/>
    <w:rsid w:val="003E288F"/>
    <w:rsid w:val="003E7672"/>
    <w:rsid w:val="003E7DF7"/>
    <w:rsid w:val="003F0ED3"/>
    <w:rsid w:val="003F211F"/>
    <w:rsid w:val="003F5235"/>
    <w:rsid w:val="003F5739"/>
    <w:rsid w:val="004040D6"/>
    <w:rsid w:val="00404B22"/>
    <w:rsid w:val="00404DDF"/>
    <w:rsid w:val="00405C04"/>
    <w:rsid w:val="00407C88"/>
    <w:rsid w:val="00410846"/>
    <w:rsid w:val="00410B0E"/>
    <w:rsid w:val="004116E1"/>
    <w:rsid w:val="00412B38"/>
    <w:rsid w:val="00415730"/>
    <w:rsid w:val="00415B3D"/>
    <w:rsid w:val="0042613E"/>
    <w:rsid w:val="0042630A"/>
    <w:rsid w:val="00433602"/>
    <w:rsid w:val="00433BD6"/>
    <w:rsid w:val="00433DF6"/>
    <w:rsid w:val="00434F25"/>
    <w:rsid w:val="004359B7"/>
    <w:rsid w:val="00442455"/>
    <w:rsid w:val="00443343"/>
    <w:rsid w:val="004454AF"/>
    <w:rsid w:val="00445973"/>
    <w:rsid w:val="0045333A"/>
    <w:rsid w:val="00463A55"/>
    <w:rsid w:val="00464AE3"/>
    <w:rsid w:val="00464DEB"/>
    <w:rsid w:val="004676EE"/>
    <w:rsid w:val="00470111"/>
    <w:rsid w:val="00471C8E"/>
    <w:rsid w:val="00481556"/>
    <w:rsid w:val="00481840"/>
    <w:rsid w:val="00481F8C"/>
    <w:rsid w:val="004847BA"/>
    <w:rsid w:val="0048620E"/>
    <w:rsid w:val="00490879"/>
    <w:rsid w:val="00491A53"/>
    <w:rsid w:val="00492C95"/>
    <w:rsid w:val="00494A30"/>
    <w:rsid w:val="00494D13"/>
    <w:rsid w:val="004A1057"/>
    <w:rsid w:val="004A2DAE"/>
    <w:rsid w:val="004A6DA0"/>
    <w:rsid w:val="004B304B"/>
    <w:rsid w:val="004B7F5C"/>
    <w:rsid w:val="004C076C"/>
    <w:rsid w:val="004C247D"/>
    <w:rsid w:val="004C28BB"/>
    <w:rsid w:val="004C3523"/>
    <w:rsid w:val="004C40F4"/>
    <w:rsid w:val="004D00BA"/>
    <w:rsid w:val="004D109C"/>
    <w:rsid w:val="004D125E"/>
    <w:rsid w:val="004D337D"/>
    <w:rsid w:val="004D56D6"/>
    <w:rsid w:val="004F0867"/>
    <w:rsid w:val="004F65C9"/>
    <w:rsid w:val="005070C8"/>
    <w:rsid w:val="00512355"/>
    <w:rsid w:val="00513D63"/>
    <w:rsid w:val="00513FDC"/>
    <w:rsid w:val="00517E38"/>
    <w:rsid w:val="00533B37"/>
    <w:rsid w:val="00537489"/>
    <w:rsid w:val="00551364"/>
    <w:rsid w:val="00554C9C"/>
    <w:rsid w:val="0056612F"/>
    <w:rsid w:val="005674C4"/>
    <w:rsid w:val="00570532"/>
    <w:rsid w:val="0057334F"/>
    <w:rsid w:val="00573A6B"/>
    <w:rsid w:val="00581192"/>
    <w:rsid w:val="005855BB"/>
    <w:rsid w:val="00585926"/>
    <w:rsid w:val="00587059"/>
    <w:rsid w:val="00590982"/>
    <w:rsid w:val="00591A14"/>
    <w:rsid w:val="005933D7"/>
    <w:rsid w:val="00595662"/>
    <w:rsid w:val="005961A4"/>
    <w:rsid w:val="00597711"/>
    <w:rsid w:val="005A3066"/>
    <w:rsid w:val="005A45CF"/>
    <w:rsid w:val="005B0250"/>
    <w:rsid w:val="005B1FC2"/>
    <w:rsid w:val="005B2388"/>
    <w:rsid w:val="005B2ECE"/>
    <w:rsid w:val="005B50BB"/>
    <w:rsid w:val="005B5BC4"/>
    <w:rsid w:val="005B7560"/>
    <w:rsid w:val="005C7FAD"/>
    <w:rsid w:val="005D129B"/>
    <w:rsid w:val="005D1B62"/>
    <w:rsid w:val="005E00E4"/>
    <w:rsid w:val="005E0D64"/>
    <w:rsid w:val="005E1EDE"/>
    <w:rsid w:val="005E49B3"/>
    <w:rsid w:val="005E7CF6"/>
    <w:rsid w:val="005E7E71"/>
    <w:rsid w:val="005F0554"/>
    <w:rsid w:val="005F05A6"/>
    <w:rsid w:val="005F17BE"/>
    <w:rsid w:val="006017A8"/>
    <w:rsid w:val="00604D84"/>
    <w:rsid w:val="0060516E"/>
    <w:rsid w:val="00612A70"/>
    <w:rsid w:val="006145AE"/>
    <w:rsid w:val="006150B2"/>
    <w:rsid w:val="0061561A"/>
    <w:rsid w:val="006160F8"/>
    <w:rsid w:val="00623899"/>
    <w:rsid w:val="00625082"/>
    <w:rsid w:val="00627532"/>
    <w:rsid w:val="00627876"/>
    <w:rsid w:val="00630025"/>
    <w:rsid w:val="006313EB"/>
    <w:rsid w:val="00634A12"/>
    <w:rsid w:val="00635263"/>
    <w:rsid w:val="00637B63"/>
    <w:rsid w:val="00637C20"/>
    <w:rsid w:val="006401A7"/>
    <w:rsid w:val="00641357"/>
    <w:rsid w:val="006425B0"/>
    <w:rsid w:val="0064273C"/>
    <w:rsid w:val="0064371D"/>
    <w:rsid w:val="00644361"/>
    <w:rsid w:val="006503EC"/>
    <w:rsid w:val="00651151"/>
    <w:rsid w:val="00654F05"/>
    <w:rsid w:val="00657E9A"/>
    <w:rsid w:val="00661619"/>
    <w:rsid w:val="006623DB"/>
    <w:rsid w:val="006637E6"/>
    <w:rsid w:val="00665E01"/>
    <w:rsid w:val="00666784"/>
    <w:rsid w:val="0067054C"/>
    <w:rsid w:val="00673E70"/>
    <w:rsid w:val="00674A99"/>
    <w:rsid w:val="00675807"/>
    <w:rsid w:val="00675A27"/>
    <w:rsid w:val="00677ACE"/>
    <w:rsid w:val="00681C91"/>
    <w:rsid w:val="00683AC9"/>
    <w:rsid w:val="0068529C"/>
    <w:rsid w:val="00690150"/>
    <w:rsid w:val="00690C12"/>
    <w:rsid w:val="00690E68"/>
    <w:rsid w:val="00696453"/>
    <w:rsid w:val="006A6CF5"/>
    <w:rsid w:val="006B1344"/>
    <w:rsid w:val="006B4981"/>
    <w:rsid w:val="006B527C"/>
    <w:rsid w:val="006B569C"/>
    <w:rsid w:val="006C1C91"/>
    <w:rsid w:val="006C2757"/>
    <w:rsid w:val="006C2B3F"/>
    <w:rsid w:val="006C70C5"/>
    <w:rsid w:val="006D0EAC"/>
    <w:rsid w:val="006D191D"/>
    <w:rsid w:val="006D1B4B"/>
    <w:rsid w:val="006D2C3E"/>
    <w:rsid w:val="006D5C3D"/>
    <w:rsid w:val="006D6B03"/>
    <w:rsid w:val="006E0594"/>
    <w:rsid w:val="006E3C7D"/>
    <w:rsid w:val="006E74F6"/>
    <w:rsid w:val="006F1F17"/>
    <w:rsid w:val="006F4EF8"/>
    <w:rsid w:val="00705A3E"/>
    <w:rsid w:val="00706F36"/>
    <w:rsid w:val="00707132"/>
    <w:rsid w:val="00715FDB"/>
    <w:rsid w:val="00716214"/>
    <w:rsid w:val="00720C01"/>
    <w:rsid w:val="00722087"/>
    <w:rsid w:val="00722B24"/>
    <w:rsid w:val="00723861"/>
    <w:rsid w:val="00730A6A"/>
    <w:rsid w:val="007313A2"/>
    <w:rsid w:val="00731434"/>
    <w:rsid w:val="007323D8"/>
    <w:rsid w:val="00733574"/>
    <w:rsid w:val="00735311"/>
    <w:rsid w:val="00736961"/>
    <w:rsid w:val="00737A38"/>
    <w:rsid w:val="00737F1F"/>
    <w:rsid w:val="00740495"/>
    <w:rsid w:val="00742C27"/>
    <w:rsid w:val="0074480F"/>
    <w:rsid w:val="0074761B"/>
    <w:rsid w:val="00751899"/>
    <w:rsid w:val="00751E8F"/>
    <w:rsid w:val="007520A9"/>
    <w:rsid w:val="00756CF8"/>
    <w:rsid w:val="00756ED6"/>
    <w:rsid w:val="007578E9"/>
    <w:rsid w:val="00765815"/>
    <w:rsid w:val="00766CB3"/>
    <w:rsid w:val="00766FFC"/>
    <w:rsid w:val="007725A5"/>
    <w:rsid w:val="00780320"/>
    <w:rsid w:val="00780A75"/>
    <w:rsid w:val="0079588C"/>
    <w:rsid w:val="00796BC2"/>
    <w:rsid w:val="007A0255"/>
    <w:rsid w:val="007A0350"/>
    <w:rsid w:val="007A2239"/>
    <w:rsid w:val="007A4947"/>
    <w:rsid w:val="007A5CAA"/>
    <w:rsid w:val="007A5F80"/>
    <w:rsid w:val="007A74A9"/>
    <w:rsid w:val="007B16F4"/>
    <w:rsid w:val="007B37AF"/>
    <w:rsid w:val="007B3816"/>
    <w:rsid w:val="007B5919"/>
    <w:rsid w:val="007B7E76"/>
    <w:rsid w:val="007C14F4"/>
    <w:rsid w:val="007C31EF"/>
    <w:rsid w:val="007C3917"/>
    <w:rsid w:val="007C66E7"/>
    <w:rsid w:val="007D2679"/>
    <w:rsid w:val="007D5433"/>
    <w:rsid w:val="007D56F6"/>
    <w:rsid w:val="007D6856"/>
    <w:rsid w:val="007E01C4"/>
    <w:rsid w:val="007E2419"/>
    <w:rsid w:val="007E3ADC"/>
    <w:rsid w:val="007F0348"/>
    <w:rsid w:val="007F1576"/>
    <w:rsid w:val="007F17DC"/>
    <w:rsid w:val="007F7126"/>
    <w:rsid w:val="008010E4"/>
    <w:rsid w:val="008059D5"/>
    <w:rsid w:val="008137AE"/>
    <w:rsid w:val="008170FB"/>
    <w:rsid w:val="00817A36"/>
    <w:rsid w:val="0082277C"/>
    <w:rsid w:val="00830BB1"/>
    <w:rsid w:val="008310F7"/>
    <w:rsid w:val="008312A0"/>
    <w:rsid w:val="00831B38"/>
    <w:rsid w:val="00833B82"/>
    <w:rsid w:val="00836ABE"/>
    <w:rsid w:val="0083769E"/>
    <w:rsid w:val="0084006E"/>
    <w:rsid w:val="00854528"/>
    <w:rsid w:val="008559C0"/>
    <w:rsid w:val="00856DDA"/>
    <w:rsid w:val="00872F36"/>
    <w:rsid w:val="00874F73"/>
    <w:rsid w:val="008763D3"/>
    <w:rsid w:val="00891102"/>
    <w:rsid w:val="008913B7"/>
    <w:rsid w:val="00891EA4"/>
    <w:rsid w:val="008920B9"/>
    <w:rsid w:val="00892DC0"/>
    <w:rsid w:val="00893F76"/>
    <w:rsid w:val="008A1900"/>
    <w:rsid w:val="008A5F9A"/>
    <w:rsid w:val="008B08B7"/>
    <w:rsid w:val="008C18EB"/>
    <w:rsid w:val="008C63BD"/>
    <w:rsid w:val="008D0280"/>
    <w:rsid w:val="008D038A"/>
    <w:rsid w:val="008D2808"/>
    <w:rsid w:val="008D3A36"/>
    <w:rsid w:val="008D4EA2"/>
    <w:rsid w:val="008D534A"/>
    <w:rsid w:val="008D5EEA"/>
    <w:rsid w:val="008D66BC"/>
    <w:rsid w:val="008F0747"/>
    <w:rsid w:val="008F12C2"/>
    <w:rsid w:val="008F3C4D"/>
    <w:rsid w:val="00900A78"/>
    <w:rsid w:val="009017E2"/>
    <w:rsid w:val="0090214D"/>
    <w:rsid w:val="00902458"/>
    <w:rsid w:val="009026FA"/>
    <w:rsid w:val="0090295D"/>
    <w:rsid w:val="009154E6"/>
    <w:rsid w:val="009157CC"/>
    <w:rsid w:val="00915DE5"/>
    <w:rsid w:val="009205F3"/>
    <w:rsid w:val="009206E0"/>
    <w:rsid w:val="00920E15"/>
    <w:rsid w:val="0092694C"/>
    <w:rsid w:val="00930963"/>
    <w:rsid w:val="00940D13"/>
    <w:rsid w:val="00942190"/>
    <w:rsid w:val="00942788"/>
    <w:rsid w:val="0094357B"/>
    <w:rsid w:val="009437DE"/>
    <w:rsid w:val="009455CB"/>
    <w:rsid w:val="00945F9C"/>
    <w:rsid w:val="00953137"/>
    <w:rsid w:val="00957E6E"/>
    <w:rsid w:val="009612EC"/>
    <w:rsid w:val="00964684"/>
    <w:rsid w:val="0096629A"/>
    <w:rsid w:val="00967356"/>
    <w:rsid w:val="0097229B"/>
    <w:rsid w:val="00983B75"/>
    <w:rsid w:val="00990467"/>
    <w:rsid w:val="00993812"/>
    <w:rsid w:val="00993ED0"/>
    <w:rsid w:val="00995DBC"/>
    <w:rsid w:val="00996DF3"/>
    <w:rsid w:val="00997711"/>
    <w:rsid w:val="00997D12"/>
    <w:rsid w:val="009A144F"/>
    <w:rsid w:val="009A221C"/>
    <w:rsid w:val="009A4D48"/>
    <w:rsid w:val="009A6318"/>
    <w:rsid w:val="009B12E3"/>
    <w:rsid w:val="009B2159"/>
    <w:rsid w:val="009B2769"/>
    <w:rsid w:val="009B3AE2"/>
    <w:rsid w:val="009B6104"/>
    <w:rsid w:val="009B6367"/>
    <w:rsid w:val="009C44A8"/>
    <w:rsid w:val="009D39A1"/>
    <w:rsid w:val="009D7D0C"/>
    <w:rsid w:val="009E1864"/>
    <w:rsid w:val="009E203B"/>
    <w:rsid w:val="009E23FC"/>
    <w:rsid w:val="009E768B"/>
    <w:rsid w:val="009F4F97"/>
    <w:rsid w:val="00A042DF"/>
    <w:rsid w:val="00A10686"/>
    <w:rsid w:val="00A10E16"/>
    <w:rsid w:val="00A14F8F"/>
    <w:rsid w:val="00A2052C"/>
    <w:rsid w:val="00A21907"/>
    <w:rsid w:val="00A26DB9"/>
    <w:rsid w:val="00A27406"/>
    <w:rsid w:val="00A3253B"/>
    <w:rsid w:val="00A37E1D"/>
    <w:rsid w:val="00A42032"/>
    <w:rsid w:val="00A430BC"/>
    <w:rsid w:val="00A44E43"/>
    <w:rsid w:val="00A47BE1"/>
    <w:rsid w:val="00A50A79"/>
    <w:rsid w:val="00A546EF"/>
    <w:rsid w:val="00A54906"/>
    <w:rsid w:val="00A55C6D"/>
    <w:rsid w:val="00A5720A"/>
    <w:rsid w:val="00A6286C"/>
    <w:rsid w:val="00A71C58"/>
    <w:rsid w:val="00A72693"/>
    <w:rsid w:val="00A73635"/>
    <w:rsid w:val="00A77BDD"/>
    <w:rsid w:val="00A82B0E"/>
    <w:rsid w:val="00A95ECC"/>
    <w:rsid w:val="00A96A7E"/>
    <w:rsid w:val="00AA0B3B"/>
    <w:rsid w:val="00AB05B0"/>
    <w:rsid w:val="00AB49C6"/>
    <w:rsid w:val="00AB5145"/>
    <w:rsid w:val="00AC2FC4"/>
    <w:rsid w:val="00AC7200"/>
    <w:rsid w:val="00AC7F59"/>
    <w:rsid w:val="00AD320D"/>
    <w:rsid w:val="00AD5295"/>
    <w:rsid w:val="00AE1817"/>
    <w:rsid w:val="00AE19A6"/>
    <w:rsid w:val="00AE2504"/>
    <w:rsid w:val="00AE4FA3"/>
    <w:rsid w:val="00AF27BE"/>
    <w:rsid w:val="00AF5F1E"/>
    <w:rsid w:val="00AF7043"/>
    <w:rsid w:val="00B029BF"/>
    <w:rsid w:val="00B100B5"/>
    <w:rsid w:val="00B1345F"/>
    <w:rsid w:val="00B2177D"/>
    <w:rsid w:val="00B21798"/>
    <w:rsid w:val="00B21ECD"/>
    <w:rsid w:val="00B23CCD"/>
    <w:rsid w:val="00B26F7A"/>
    <w:rsid w:val="00B3073F"/>
    <w:rsid w:val="00B30EB6"/>
    <w:rsid w:val="00B3151D"/>
    <w:rsid w:val="00B32F19"/>
    <w:rsid w:val="00B3476E"/>
    <w:rsid w:val="00B37367"/>
    <w:rsid w:val="00B37BA4"/>
    <w:rsid w:val="00B37FE7"/>
    <w:rsid w:val="00B41019"/>
    <w:rsid w:val="00B45842"/>
    <w:rsid w:val="00B46F7A"/>
    <w:rsid w:val="00B52C22"/>
    <w:rsid w:val="00B5722F"/>
    <w:rsid w:val="00B64860"/>
    <w:rsid w:val="00B74284"/>
    <w:rsid w:val="00B754EE"/>
    <w:rsid w:val="00B76B7C"/>
    <w:rsid w:val="00B7770D"/>
    <w:rsid w:val="00B77DC2"/>
    <w:rsid w:val="00B8258D"/>
    <w:rsid w:val="00B842B9"/>
    <w:rsid w:val="00B86AA3"/>
    <w:rsid w:val="00B86E94"/>
    <w:rsid w:val="00B87A81"/>
    <w:rsid w:val="00B913D9"/>
    <w:rsid w:val="00B954E4"/>
    <w:rsid w:val="00B969D2"/>
    <w:rsid w:val="00B97A33"/>
    <w:rsid w:val="00BA0D99"/>
    <w:rsid w:val="00BA3A94"/>
    <w:rsid w:val="00BA653D"/>
    <w:rsid w:val="00BB2576"/>
    <w:rsid w:val="00BB5028"/>
    <w:rsid w:val="00BC479D"/>
    <w:rsid w:val="00BD0017"/>
    <w:rsid w:val="00BD101E"/>
    <w:rsid w:val="00BE30C4"/>
    <w:rsid w:val="00BE7246"/>
    <w:rsid w:val="00C04393"/>
    <w:rsid w:val="00C067FE"/>
    <w:rsid w:val="00C13361"/>
    <w:rsid w:val="00C16368"/>
    <w:rsid w:val="00C21480"/>
    <w:rsid w:val="00C23D21"/>
    <w:rsid w:val="00C25587"/>
    <w:rsid w:val="00C262FE"/>
    <w:rsid w:val="00C31343"/>
    <w:rsid w:val="00C31812"/>
    <w:rsid w:val="00C31D63"/>
    <w:rsid w:val="00C40A3E"/>
    <w:rsid w:val="00C46DC4"/>
    <w:rsid w:val="00C47EB0"/>
    <w:rsid w:val="00C5448B"/>
    <w:rsid w:val="00C63942"/>
    <w:rsid w:val="00C649A5"/>
    <w:rsid w:val="00C656D3"/>
    <w:rsid w:val="00C669F8"/>
    <w:rsid w:val="00C66F43"/>
    <w:rsid w:val="00C778C7"/>
    <w:rsid w:val="00C80418"/>
    <w:rsid w:val="00C816C0"/>
    <w:rsid w:val="00C83FB1"/>
    <w:rsid w:val="00C85CC3"/>
    <w:rsid w:val="00C93A0F"/>
    <w:rsid w:val="00C96655"/>
    <w:rsid w:val="00C96844"/>
    <w:rsid w:val="00C96992"/>
    <w:rsid w:val="00C9793B"/>
    <w:rsid w:val="00CA0B76"/>
    <w:rsid w:val="00CA3CC4"/>
    <w:rsid w:val="00CA75A9"/>
    <w:rsid w:val="00CA781E"/>
    <w:rsid w:val="00CB48CF"/>
    <w:rsid w:val="00CB69A0"/>
    <w:rsid w:val="00CB6EDE"/>
    <w:rsid w:val="00CB6EF9"/>
    <w:rsid w:val="00CB73C1"/>
    <w:rsid w:val="00CC2806"/>
    <w:rsid w:val="00CC304B"/>
    <w:rsid w:val="00CC70CB"/>
    <w:rsid w:val="00CD6D5A"/>
    <w:rsid w:val="00CE111F"/>
    <w:rsid w:val="00CE1EDA"/>
    <w:rsid w:val="00CE2954"/>
    <w:rsid w:val="00CE4C7B"/>
    <w:rsid w:val="00CF0122"/>
    <w:rsid w:val="00CF2839"/>
    <w:rsid w:val="00CF4413"/>
    <w:rsid w:val="00CF44DF"/>
    <w:rsid w:val="00CF572E"/>
    <w:rsid w:val="00CF7678"/>
    <w:rsid w:val="00D044EA"/>
    <w:rsid w:val="00D0748F"/>
    <w:rsid w:val="00D143EB"/>
    <w:rsid w:val="00D16061"/>
    <w:rsid w:val="00D32732"/>
    <w:rsid w:val="00D340FC"/>
    <w:rsid w:val="00D34EEC"/>
    <w:rsid w:val="00D41638"/>
    <w:rsid w:val="00D41D55"/>
    <w:rsid w:val="00D4756F"/>
    <w:rsid w:val="00D52F05"/>
    <w:rsid w:val="00D601C8"/>
    <w:rsid w:val="00D60FED"/>
    <w:rsid w:val="00D61DA0"/>
    <w:rsid w:val="00D63F77"/>
    <w:rsid w:val="00D65285"/>
    <w:rsid w:val="00D76298"/>
    <w:rsid w:val="00D8185E"/>
    <w:rsid w:val="00D81989"/>
    <w:rsid w:val="00D903E2"/>
    <w:rsid w:val="00D910D2"/>
    <w:rsid w:val="00D91F0E"/>
    <w:rsid w:val="00D92E9A"/>
    <w:rsid w:val="00D931BB"/>
    <w:rsid w:val="00DA5332"/>
    <w:rsid w:val="00DA683B"/>
    <w:rsid w:val="00DB10FA"/>
    <w:rsid w:val="00DB261B"/>
    <w:rsid w:val="00DB4ABB"/>
    <w:rsid w:val="00DB6C91"/>
    <w:rsid w:val="00DC0DE8"/>
    <w:rsid w:val="00DC1ADC"/>
    <w:rsid w:val="00DC2ADB"/>
    <w:rsid w:val="00DC538E"/>
    <w:rsid w:val="00DD4755"/>
    <w:rsid w:val="00DD6485"/>
    <w:rsid w:val="00DD779F"/>
    <w:rsid w:val="00DE18CC"/>
    <w:rsid w:val="00DE2D91"/>
    <w:rsid w:val="00DF7641"/>
    <w:rsid w:val="00E00A1F"/>
    <w:rsid w:val="00E030D8"/>
    <w:rsid w:val="00E14938"/>
    <w:rsid w:val="00E14F9D"/>
    <w:rsid w:val="00E23798"/>
    <w:rsid w:val="00E33355"/>
    <w:rsid w:val="00E33817"/>
    <w:rsid w:val="00E35A05"/>
    <w:rsid w:val="00E42D07"/>
    <w:rsid w:val="00E42EC4"/>
    <w:rsid w:val="00E42FE1"/>
    <w:rsid w:val="00E431CD"/>
    <w:rsid w:val="00E45E61"/>
    <w:rsid w:val="00E46E9D"/>
    <w:rsid w:val="00E47C6E"/>
    <w:rsid w:val="00E50334"/>
    <w:rsid w:val="00E513F1"/>
    <w:rsid w:val="00E51647"/>
    <w:rsid w:val="00E5481C"/>
    <w:rsid w:val="00E610BA"/>
    <w:rsid w:val="00E63C88"/>
    <w:rsid w:val="00E63E6D"/>
    <w:rsid w:val="00E643ED"/>
    <w:rsid w:val="00E713FC"/>
    <w:rsid w:val="00E72FD2"/>
    <w:rsid w:val="00E80B34"/>
    <w:rsid w:val="00E81D36"/>
    <w:rsid w:val="00E822D3"/>
    <w:rsid w:val="00E83E7A"/>
    <w:rsid w:val="00E85A3A"/>
    <w:rsid w:val="00E92E62"/>
    <w:rsid w:val="00E95C3D"/>
    <w:rsid w:val="00E97635"/>
    <w:rsid w:val="00EA03B5"/>
    <w:rsid w:val="00EA30C0"/>
    <w:rsid w:val="00EB0B96"/>
    <w:rsid w:val="00EB31E8"/>
    <w:rsid w:val="00EB5AE3"/>
    <w:rsid w:val="00EC28D3"/>
    <w:rsid w:val="00EC2ACF"/>
    <w:rsid w:val="00EC2CBD"/>
    <w:rsid w:val="00EC69E6"/>
    <w:rsid w:val="00EC6EC1"/>
    <w:rsid w:val="00ED1E17"/>
    <w:rsid w:val="00ED2A11"/>
    <w:rsid w:val="00ED39C3"/>
    <w:rsid w:val="00ED43DD"/>
    <w:rsid w:val="00ED5328"/>
    <w:rsid w:val="00ED69BC"/>
    <w:rsid w:val="00ED7E84"/>
    <w:rsid w:val="00EE054D"/>
    <w:rsid w:val="00EE0552"/>
    <w:rsid w:val="00EE1480"/>
    <w:rsid w:val="00EE1628"/>
    <w:rsid w:val="00EE1B22"/>
    <w:rsid w:val="00EE7E53"/>
    <w:rsid w:val="00EF0271"/>
    <w:rsid w:val="00EF254D"/>
    <w:rsid w:val="00EF6A21"/>
    <w:rsid w:val="00EF7FE9"/>
    <w:rsid w:val="00F02F64"/>
    <w:rsid w:val="00F04A29"/>
    <w:rsid w:val="00F05578"/>
    <w:rsid w:val="00F11339"/>
    <w:rsid w:val="00F144A8"/>
    <w:rsid w:val="00F21EA5"/>
    <w:rsid w:val="00F32C14"/>
    <w:rsid w:val="00F34BC2"/>
    <w:rsid w:val="00F40296"/>
    <w:rsid w:val="00F461C0"/>
    <w:rsid w:val="00F47163"/>
    <w:rsid w:val="00F47FC9"/>
    <w:rsid w:val="00F54235"/>
    <w:rsid w:val="00F60E99"/>
    <w:rsid w:val="00F65229"/>
    <w:rsid w:val="00F71AF1"/>
    <w:rsid w:val="00F75D72"/>
    <w:rsid w:val="00F7666A"/>
    <w:rsid w:val="00F82E17"/>
    <w:rsid w:val="00F90BA5"/>
    <w:rsid w:val="00F951E2"/>
    <w:rsid w:val="00F961A0"/>
    <w:rsid w:val="00F96AC0"/>
    <w:rsid w:val="00FA2F2F"/>
    <w:rsid w:val="00FA4573"/>
    <w:rsid w:val="00FB1406"/>
    <w:rsid w:val="00FB60B0"/>
    <w:rsid w:val="00FB7066"/>
    <w:rsid w:val="00FB71D1"/>
    <w:rsid w:val="00FC285D"/>
    <w:rsid w:val="00FC61D2"/>
    <w:rsid w:val="00FD05DA"/>
    <w:rsid w:val="00FE003F"/>
    <w:rsid w:val="00FE0C6E"/>
    <w:rsid w:val="00FE1443"/>
    <w:rsid w:val="00FE30D7"/>
    <w:rsid w:val="00FF33B1"/>
    <w:rsid w:val="00FF6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8A38F"/>
  <w15:docId w15:val="{8895DB23-ABE2-4E7C-8CCD-F6211D76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0748F"/>
    <w:pPr>
      <w:keepNext/>
      <w:keepLines/>
      <w:spacing w:after="0"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D0748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D0748F"/>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0748F"/>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8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8BB"/>
  </w:style>
  <w:style w:type="paragraph" w:styleId="a5">
    <w:name w:val="No Spacing"/>
    <w:uiPriority w:val="1"/>
    <w:qFormat/>
    <w:rsid w:val="00573A6B"/>
    <w:pPr>
      <w:spacing w:after="0" w:line="240" w:lineRule="auto"/>
    </w:pPr>
  </w:style>
  <w:style w:type="paragraph" w:styleId="a6">
    <w:name w:val="List Paragraph"/>
    <w:basedOn w:val="a"/>
    <w:uiPriority w:val="34"/>
    <w:qFormat/>
    <w:rsid w:val="00186D4E"/>
    <w:pPr>
      <w:ind w:left="720"/>
      <w:contextualSpacing/>
    </w:pPr>
  </w:style>
  <w:style w:type="table" w:styleId="a7">
    <w:name w:val="Table Grid"/>
    <w:basedOn w:val="a1"/>
    <w:uiPriority w:val="59"/>
    <w:rsid w:val="00A7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0748F"/>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D0748F"/>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D0748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0748F"/>
    <w:rPr>
      <w:rFonts w:asciiTheme="majorHAnsi" w:eastAsiaTheme="majorEastAsia" w:hAnsiTheme="majorHAnsi" w:cstheme="majorBidi"/>
      <w:color w:val="2E74B5" w:themeColor="accent1" w:themeShade="BF"/>
    </w:rPr>
  </w:style>
  <w:style w:type="numbering" w:customStyle="1" w:styleId="11">
    <w:name w:val="Нет списка1"/>
    <w:next w:val="a2"/>
    <w:uiPriority w:val="99"/>
    <w:semiHidden/>
    <w:unhideWhenUsed/>
    <w:rsid w:val="00D0748F"/>
  </w:style>
  <w:style w:type="paragraph" w:styleId="a8">
    <w:name w:val="footer"/>
    <w:basedOn w:val="a"/>
    <w:link w:val="a9"/>
    <w:uiPriority w:val="99"/>
    <w:unhideWhenUsed/>
    <w:rsid w:val="00D074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748F"/>
  </w:style>
  <w:style w:type="table" w:customStyle="1" w:styleId="12">
    <w:name w:val="Сетка таблицы1"/>
    <w:basedOn w:val="a1"/>
    <w:next w:val="a7"/>
    <w:uiPriority w:val="39"/>
    <w:rsid w:val="00D0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ubtle Emphasis"/>
    <w:basedOn w:val="a0"/>
    <w:uiPriority w:val="19"/>
    <w:qFormat/>
    <w:rsid w:val="00D0748F"/>
    <w:rPr>
      <w:i/>
      <w:iCs/>
      <w:color w:val="404040" w:themeColor="text1" w:themeTint="BF"/>
    </w:rPr>
  </w:style>
  <w:style w:type="character" w:styleId="ab">
    <w:name w:val="Placeholder Text"/>
    <w:basedOn w:val="a0"/>
    <w:uiPriority w:val="99"/>
    <w:semiHidden/>
    <w:rsid w:val="00D0748F"/>
    <w:rPr>
      <w:color w:val="808080"/>
    </w:rPr>
  </w:style>
  <w:style w:type="table" w:customStyle="1" w:styleId="21">
    <w:name w:val="Сетка таблицы2"/>
    <w:basedOn w:val="a1"/>
    <w:next w:val="a7"/>
    <w:uiPriority w:val="39"/>
    <w:rsid w:val="00D0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По левому краю Первая строка:  0..."/>
    <w:basedOn w:val="a"/>
    <w:rsid w:val="00D0748F"/>
    <w:pPr>
      <w:widowControl w:val="0"/>
      <w:suppressAutoHyphens/>
      <w:autoSpaceDN w:val="0"/>
      <w:spacing w:after="0" w:line="100" w:lineRule="atLeast"/>
      <w:ind w:firstLine="709"/>
      <w:textAlignment w:val="baseline"/>
    </w:pPr>
    <w:rPr>
      <w:rFonts w:ascii="Times New Roman" w:eastAsia="Times New Roman" w:hAnsi="Times New Roman" w:cs="Times New Roman"/>
      <w:color w:val="00000A"/>
      <w:kern w:val="3"/>
      <w:sz w:val="28"/>
      <w:szCs w:val="20"/>
      <w:lang w:val="en-US" w:eastAsia="zh-CN" w:bidi="en-US"/>
    </w:rPr>
  </w:style>
  <w:style w:type="paragraph" w:customStyle="1" w:styleId="210">
    <w:name w:val="Основной текст 21"/>
    <w:basedOn w:val="a"/>
    <w:rsid w:val="00D0748F"/>
    <w:pPr>
      <w:widowControl w:val="0"/>
      <w:suppressAutoHyphens/>
      <w:autoSpaceDN w:val="0"/>
      <w:spacing w:after="0" w:line="240" w:lineRule="auto"/>
      <w:textAlignment w:val="baseline"/>
    </w:pPr>
    <w:rPr>
      <w:rFonts w:ascii="Times New Roman" w:eastAsia="Andale Sans UI" w:hAnsi="Times New Roman" w:cs="Tahoma"/>
      <w:kern w:val="3"/>
      <w:sz w:val="28"/>
      <w:szCs w:val="24"/>
      <w:lang w:val="en-US" w:bidi="en-US"/>
    </w:rPr>
  </w:style>
  <w:style w:type="character" w:styleId="ac">
    <w:name w:val="Hyperlink"/>
    <w:basedOn w:val="a0"/>
    <w:uiPriority w:val="99"/>
    <w:unhideWhenUsed/>
    <w:rsid w:val="00D0748F"/>
    <w:rPr>
      <w:color w:val="0563C1" w:themeColor="hyperlink"/>
      <w:u w:val="single"/>
    </w:rPr>
  </w:style>
  <w:style w:type="paragraph" w:styleId="ad">
    <w:name w:val="Balloon Text"/>
    <w:basedOn w:val="a"/>
    <w:link w:val="ae"/>
    <w:uiPriority w:val="99"/>
    <w:semiHidden/>
    <w:unhideWhenUsed/>
    <w:rsid w:val="009157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57CC"/>
    <w:rPr>
      <w:rFonts w:ascii="Tahoma" w:hAnsi="Tahoma" w:cs="Tahoma"/>
      <w:sz w:val="16"/>
      <w:szCs w:val="16"/>
    </w:rPr>
  </w:style>
  <w:style w:type="character" w:styleId="af">
    <w:name w:val="annotation reference"/>
    <w:basedOn w:val="a0"/>
    <w:uiPriority w:val="99"/>
    <w:semiHidden/>
    <w:unhideWhenUsed/>
    <w:rsid w:val="00E431CD"/>
    <w:rPr>
      <w:sz w:val="16"/>
      <w:szCs w:val="16"/>
    </w:rPr>
  </w:style>
  <w:style w:type="paragraph" w:styleId="af0">
    <w:name w:val="annotation text"/>
    <w:basedOn w:val="a"/>
    <w:link w:val="af1"/>
    <w:uiPriority w:val="99"/>
    <w:semiHidden/>
    <w:unhideWhenUsed/>
    <w:rsid w:val="00E431CD"/>
    <w:pPr>
      <w:spacing w:line="240" w:lineRule="auto"/>
    </w:pPr>
    <w:rPr>
      <w:sz w:val="20"/>
      <w:szCs w:val="20"/>
    </w:rPr>
  </w:style>
  <w:style w:type="character" w:customStyle="1" w:styleId="af1">
    <w:name w:val="Текст примечания Знак"/>
    <w:basedOn w:val="a0"/>
    <w:link w:val="af0"/>
    <w:uiPriority w:val="99"/>
    <w:semiHidden/>
    <w:rsid w:val="00E431CD"/>
    <w:rPr>
      <w:sz w:val="20"/>
      <w:szCs w:val="20"/>
    </w:rPr>
  </w:style>
  <w:style w:type="paragraph" w:styleId="af2">
    <w:name w:val="annotation subject"/>
    <w:basedOn w:val="af0"/>
    <w:next w:val="af0"/>
    <w:link w:val="af3"/>
    <w:uiPriority w:val="99"/>
    <w:semiHidden/>
    <w:unhideWhenUsed/>
    <w:rsid w:val="00E431CD"/>
    <w:rPr>
      <w:b/>
      <w:bCs/>
    </w:rPr>
  </w:style>
  <w:style w:type="character" w:customStyle="1" w:styleId="af3">
    <w:name w:val="Тема примечания Знак"/>
    <w:basedOn w:val="af1"/>
    <w:link w:val="af2"/>
    <w:uiPriority w:val="99"/>
    <w:semiHidden/>
    <w:rsid w:val="00E43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versallab.com.ua/g7110542-ionomiri"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chart" Target="charts/chart7.xml"/><Relationship Id="rId21" Type="http://schemas.microsoft.com/office/2007/relationships/hdphoto" Target="media/hdphoto4.wdp"/><Relationship Id="rId34" Type="http://schemas.openxmlformats.org/officeDocument/2006/relationships/chart" Target="charts/chart3.xml"/><Relationship Id="rId42" Type="http://schemas.openxmlformats.org/officeDocument/2006/relationships/image" Target="media/image13.JPG"/><Relationship Id="rId47" Type="http://schemas.openxmlformats.org/officeDocument/2006/relationships/image" Target="media/image18.JPG"/><Relationship Id="rId50" Type="http://schemas.openxmlformats.org/officeDocument/2006/relationships/hyperlink" Target="http://dbuwr.com.ua/docs/Waterdirect.pdf" TargetMode="External"/><Relationship Id="rId55" Type="http://schemas.openxmlformats.org/officeDocument/2006/relationships/hyperlink" Target="https://prom.ua/p1133604-ilosos-diametrom-30m.html"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universallab.com.ua/g7110542-ionomiri" TargetMode="External"/><Relationship Id="rId25" Type="http://schemas.microsoft.com/office/2007/relationships/hdphoto" Target="media/hdphoto6.wdp"/><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17.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iversallab.com.ua/g7110542-ionomiri" TargetMode="External"/><Relationship Id="rId20" Type="http://schemas.openxmlformats.org/officeDocument/2006/relationships/image" Target="media/image5.png"/><Relationship Id="rId29" Type="http://schemas.microsoft.com/office/2007/relationships/hdphoto" Target="media/hdphoto8.wdp"/><Relationship Id="rId41" Type="http://schemas.openxmlformats.org/officeDocument/2006/relationships/image" Target="media/image12.JPG"/><Relationship Id="rId54" Type="http://schemas.openxmlformats.org/officeDocument/2006/relationships/hyperlink" Target="https://studfile.net/preview/2412470/page: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6.jpeg"/><Relationship Id="rId53" Type="http://schemas.openxmlformats.org/officeDocument/2006/relationships/hyperlink" Target="http://www.weap21.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9.png"/><Relationship Id="rId36" Type="http://schemas.openxmlformats.org/officeDocument/2006/relationships/chart" Target="charts/chart4.xml"/><Relationship Id="rId49" Type="http://schemas.openxmlformats.org/officeDocument/2006/relationships/hyperlink" Target="http://www.watertechonline.com" TargetMode="External"/><Relationship Id="rId57" Type="http://schemas.openxmlformats.org/officeDocument/2006/relationships/footer" Target="footer1.xml"/><Relationship Id="rId10" Type="http://schemas.openxmlformats.org/officeDocument/2006/relationships/image" Target="media/image1.jp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5.JPG"/><Relationship Id="rId52" Type="http://schemas.openxmlformats.org/officeDocument/2006/relationships/hyperlink" Target="http://geografica.net.ua/publ/galuzi_geografij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png"/><Relationship Id="rId27" Type="http://schemas.microsoft.com/office/2007/relationships/hdphoto" Target="media/hdphoto7.wdp"/><Relationship Id="rId30" Type="http://schemas.openxmlformats.org/officeDocument/2006/relationships/image" Target="media/image10.png"/><Relationship Id="rId35" Type="http://schemas.openxmlformats.org/officeDocument/2006/relationships/image" Target="media/image11.JPG"/><Relationship Id="rId43" Type="http://schemas.openxmlformats.org/officeDocument/2006/relationships/image" Target="media/image14.JPG"/><Relationship Id="rId48" Type="http://schemas.openxmlformats.org/officeDocument/2006/relationships/hyperlink" Target="http://waternet.ua/uk" TargetMode="Externa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tourlib.net/books_ukr/fomenko33.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Лист1!$D$3:$D$14</c:f>
              <c:numCache>
                <c:formatCode>General</c:formatCode>
                <c:ptCount val="12"/>
                <c:pt idx="0">
                  <c:v>1.83</c:v>
                </c:pt>
                <c:pt idx="1">
                  <c:v>2</c:v>
                </c:pt>
                <c:pt idx="2">
                  <c:v>1.92</c:v>
                </c:pt>
                <c:pt idx="3">
                  <c:v>1.98</c:v>
                </c:pt>
                <c:pt idx="4">
                  <c:v>1.95</c:v>
                </c:pt>
                <c:pt idx="5">
                  <c:v>1.97</c:v>
                </c:pt>
                <c:pt idx="6">
                  <c:v>1.99</c:v>
                </c:pt>
                <c:pt idx="7">
                  <c:v>1.98</c:v>
                </c:pt>
                <c:pt idx="8">
                  <c:v>1.97</c:v>
                </c:pt>
                <c:pt idx="9">
                  <c:v>1.99</c:v>
                </c:pt>
                <c:pt idx="10">
                  <c:v>1.98</c:v>
                </c:pt>
                <c:pt idx="11">
                  <c:v>1.99</c:v>
                </c:pt>
              </c:numCache>
            </c:numRef>
          </c:val>
          <c:extLst>
            <c:ext xmlns:c16="http://schemas.microsoft.com/office/drawing/2014/chart" uri="{C3380CC4-5D6E-409C-BE32-E72D297353CC}">
              <c16:uniqueId val="{00000000-8897-40EF-BFBE-76F73088AA15}"/>
            </c:ext>
          </c:extLst>
        </c:ser>
        <c:ser>
          <c:idx val="1"/>
          <c:order val="1"/>
          <c:tx>
            <c:v>2018р.</c:v>
          </c:tx>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Лист1!$D$17:$D$28</c:f>
              <c:numCache>
                <c:formatCode>General</c:formatCode>
                <c:ptCount val="12"/>
                <c:pt idx="0">
                  <c:v>1.79</c:v>
                </c:pt>
                <c:pt idx="1">
                  <c:v>1.78</c:v>
                </c:pt>
                <c:pt idx="2">
                  <c:v>1.79</c:v>
                </c:pt>
                <c:pt idx="3">
                  <c:v>1.78</c:v>
                </c:pt>
                <c:pt idx="4">
                  <c:v>1.79</c:v>
                </c:pt>
                <c:pt idx="5">
                  <c:v>1.78</c:v>
                </c:pt>
                <c:pt idx="6">
                  <c:v>1.79</c:v>
                </c:pt>
                <c:pt idx="7">
                  <c:v>1.78</c:v>
                </c:pt>
                <c:pt idx="8">
                  <c:v>1.79</c:v>
                </c:pt>
                <c:pt idx="9">
                  <c:v>1.78</c:v>
                </c:pt>
                <c:pt idx="10">
                  <c:v>1.79</c:v>
                </c:pt>
                <c:pt idx="11">
                  <c:v>1.79</c:v>
                </c:pt>
              </c:numCache>
            </c:numRef>
          </c:val>
          <c:extLst>
            <c:ext xmlns:c16="http://schemas.microsoft.com/office/drawing/2014/chart" uri="{C3380CC4-5D6E-409C-BE32-E72D297353CC}">
              <c16:uniqueId val="{00000001-8897-40EF-BFBE-76F73088AA15}"/>
            </c:ext>
          </c:extLst>
        </c:ser>
        <c:ser>
          <c:idx val="2"/>
          <c:order val="2"/>
          <c:tx>
            <c:v>2019р.</c:v>
          </c:tx>
          <c:spPr>
            <a:solidFill>
              <a:sysClr val="windowText" lastClr="000000"/>
            </a:solidFill>
            <a:ln w="12700" cap="flat" cmpd="sng" algn="ctr">
              <a:solidFill>
                <a:sysClr val="windowText" lastClr="000000">
                  <a:shade val="50000"/>
                </a:sysClr>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Лист1!$D$31:$D$42</c:f>
              <c:numCache>
                <c:formatCode>General</c:formatCode>
                <c:ptCount val="12"/>
                <c:pt idx="0">
                  <c:v>1.79</c:v>
                </c:pt>
                <c:pt idx="1">
                  <c:v>1.68</c:v>
                </c:pt>
                <c:pt idx="2">
                  <c:v>1.71</c:v>
                </c:pt>
                <c:pt idx="3">
                  <c:v>1.78</c:v>
                </c:pt>
                <c:pt idx="4">
                  <c:v>1.79</c:v>
                </c:pt>
                <c:pt idx="5">
                  <c:v>1.79</c:v>
                </c:pt>
                <c:pt idx="6">
                  <c:v>1.79</c:v>
                </c:pt>
                <c:pt idx="7">
                  <c:v>1.78</c:v>
                </c:pt>
                <c:pt idx="8">
                  <c:v>1.79</c:v>
                </c:pt>
                <c:pt idx="9">
                  <c:v>1.79</c:v>
                </c:pt>
                <c:pt idx="10">
                  <c:v>1.78</c:v>
                </c:pt>
                <c:pt idx="11">
                  <c:v>1.79</c:v>
                </c:pt>
              </c:numCache>
            </c:numRef>
          </c:val>
          <c:extLst>
            <c:ext xmlns:c16="http://schemas.microsoft.com/office/drawing/2014/chart" uri="{C3380CC4-5D6E-409C-BE32-E72D297353CC}">
              <c16:uniqueId val="{00000002-8897-40EF-BFBE-76F73088AA15}"/>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Лист1!$D$45:$D$51</c:f>
              <c:numCache>
                <c:formatCode>General</c:formatCode>
                <c:ptCount val="7"/>
                <c:pt idx="0">
                  <c:v>1.78</c:v>
                </c:pt>
                <c:pt idx="1">
                  <c:v>1.75</c:v>
                </c:pt>
                <c:pt idx="2">
                  <c:v>1.7</c:v>
                </c:pt>
                <c:pt idx="3">
                  <c:v>1.79</c:v>
                </c:pt>
                <c:pt idx="4">
                  <c:v>1.78</c:v>
                </c:pt>
                <c:pt idx="5">
                  <c:v>1.78</c:v>
                </c:pt>
                <c:pt idx="6">
                  <c:v>1.79</c:v>
                </c:pt>
              </c:numCache>
            </c:numRef>
          </c:val>
          <c:extLst>
            <c:ext xmlns:c16="http://schemas.microsoft.com/office/drawing/2014/chart" uri="{C3380CC4-5D6E-409C-BE32-E72D297353CC}">
              <c16:uniqueId val="{00000003-8897-40EF-BFBE-76F73088AA15}"/>
            </c:ext>
          </c:extLst>
        </c:ser>
        <c:dLbls>
          <c:showLegendKey val="0"/>
          <c:showVal val="0"/>
          <c:showCatName val="0"/>
          <c:showSerName val="0"/>
          <c:showPercent val="0"/>
          <c:showBubbleSize val="0"/>
        </c:dLbls>
        <c:gapWidth val="219"/>
        <c:axId val="135747840"/>
        <c:axId val="135766016"/>
      </c:barChart>
      <c:lineChart>
        <c:grouping val="standard"/>
        <c:varyColors val="0"/>
        <c:ser>
          <c:idx val="4"/>
          <c:order val="4"/>
          <c:tx>
            <c:v>ГДК=1,793</c:v>
          </c:tx>
          <c:spPr>
            <a:ln w="28575" cap="rnd">
              <a:solidFill>
                <a:schemeClr val="accent3">
                  <a:lumMod val="60000"/>
                  <a:lumOff val="40000"/>
                </a:schemeClr>
              </a:solidFill>
              <a:round/>
            </a:ln>
            <a:effectLst/>
          </c:spPr>
          <c:marker>
            <c:symbol val="none"/>
          </c:marker>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General</c:formatCode>
                <c:ptCount val="12"/>
                <c:pt idx="0">
                  <c:v>1.7929999999999999</c:v>
                </c:pt>
                <c:pt idx="1">
                  <c:v>1.7929999999999999</c:v>
                </c:pt>
                <c:pt idx="2">
                  <c:v>1.7929999999999999</c:v>
                </c:pt>
                <c:pt idx="3">
                  <c:v>1.7929999999999999</c:v>
                </c:pt>
                <c:pt idx="4">
                  <c:v>1.7929999999999999</c:v>
                </c:pt>
                <c:pt idx="5">
                  <c:v>1.7929999999999999</c:v>
                </c:pt>
                <c:pt idx="6">
                  <c:v>1.7929999999999999</c:v>
                </c:pt>
                <c:pt idx="7">
                  <c:v>1.7929999999999999</c:v>
                </c:pt>
                <c:pt idx="8">
                  <c:v>1.7929999999999999</c:v>
                </c:pt>
                <c:pt idx="9">
                  <c:v>1.7929999999999999</c:v>
                </c:pt>
                <c:pt idx="10">
                  <c:v>1.7929999999999999</c:v>
                </c:pt>
                <c:pt idx="11">
                  <c:v>1.7929999999999999</c:v>
                </c:pt>
              </c:numCache>
            </c:numRef>
          </c:val>
          <c:smooth val="0"/>
          <c:extLst>
            <c:ext xmlns:c16="http://schemas.microsoft.com/office/drawing/2014/chart" uri="{C3380CC4-5D6E-409C-BE32-E72D297353CC}">
              <c16:uniqueId val="{00000004-8897-40EF-BFBE-76F73088AA15}"/>
            </c:ext>
          </c:extLst>
        </c:ser>
        <c:dLbls>
          <c:showLegendKey val="0"/>
          <c:showVal val="0"/>
          <c:showCatName val="0"/>
          <c:showSerName val="0"/>
          <c:showPercent val="0"/>
          <c:showBubbleSize val="0"/>
        </c:dLbls>
        <c:marker val="1"/>
        <c:smooth val="0"/>
        <c:axId val="135747840"/>
        <c:axId val="135766016"/>
      </c:lineChart>
      <c:catAx>
        <c:axId val="13574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766016"/>
        <c:crosses val="autoZero"/>
        <c:auto val="1"/>
        <c:lblAlgn val="ctr"/>
        <c:lblOffset val="100"/>
        <c:noMultiLvlLbl val="0"/>
      </c:catAx>
      <c:valAx>
        <c:axId val="135766016"/>
        <c:scaling>
          <c:orientation val="minMax"/>
          <c:min val="1.67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концентрація, мг/дм³</a:t>
                </a:r>
              </a:p>
            </c:rich>
          </c:tx>
          <c:layout>
            <c:manualLayout>
              <c:xMode val="edge"/>
              <c:yMode val="edge"/>
              <c:x val="7.9539508110936685E-2"/>
              <c:y val="1.013941698352344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747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Лист1!$F$3:$F$14</c:f>
              <c:numCache>
                <c:formatCode>General</c:formatCode>
                <c:ptCount val="12"/>
                <c:pt idx="0">
                  <c:v>0.15</c:v>
                </c:pt>
                <c:pt idx="1">
                  <c:v>0.15</c:v>
                </c:pt>
                <c:pt idx="2">
                  <c:v>0.14000000000000001</c:v>
                </c:pt>
                <c:pt idx="3">
                  <c:v>0.14099999999999999</c:v>
                </c:pt>
                <c:pt idx="4">
                  <c:v>0.14299999999999999</c:v>
                </c:pt>
                <c:pt idx="5">
                  <c:v>0.15</c:v>
                </c:pt>
                <c:pt idx="6">
                  <c:v>0.151</c:v>
                </c:pt>
                <c:pt idx="7">
                  <c:v>0.15</c:v>
                </c:pt>
                <c:pt idx="8">
                  <c:v>0.151</c:v>
                </c:pt>
                <c:pt idx="9">
                  <c:v>0.152</c:v>
                </c:pt>
                <c:pt idx="10">
                  <c:v>0.15</c:v>
                </c:pt>
                <c:pt idx="11">
                  <c:v>0.15</c:v>
                </c:pt>
              </c:numCache>
            </c:numRef>
          </c:val>
          <c:extLst>
            <c:ext xmlns:c16="http://schemas.microsoft.com/office/drawing/2014/chart" uri="{C3380CC4-5D6E-409C-BE32-E72D297353CC}">
              <c16:uniqueId val="{00000000-8C41-458D-8723-EBA45D1AF118}"/>
            </c:ext>
          </c:extLst>
        </c:ser>
        <c:ser>
          <c:idx val="1"/>
          <c:order val="1"/>
          <c:tx>
            <c:v>2018р.</c:v>
          </c:tx>
          <c:spPr>
            <a:solidFill>
              <a:sysClr val="window" lastClr="FFFFFF">
                <a:lumMod val="8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Лист1!$F$17:$F$28</c:f>
              <c:numCache>
                <c:formatCode>General</c:formatCode>
                <c:ptCount val="12"/>
                <c:pt idx="0">
                  <c:v>0.15</c:v>
                </c:pt>
                <c:pt idx="1">
                  <c:v>0.14899999999999999</c:v>
                </c:pt>
                <c:pt idx="2">
                  <c:v>0.151</c:v>
                </c:pt>
                <c:pt idx="3">
                  <c:v>0.14799999999999999</c:v>
                </c:pt>
                <c:pt idx="4">
                  <c:v>0.15</c:v>
                </c:pt>
                <c:pt idx="5">
                  <c:v>0.14899999999999999</c:v>
                </c:pt>
                <c:pt idx="6">
                  <c:v>0.14899999999999999</c:v>
                </c:pt>
                <c:pt idx="7">
                  <c:v>0.15</c:v>
                </c:pt>
                <c:pt idx="8">
                  <c:v>0.151</c:v>
                </c:pt>
                <c:pt idx="9">
                  <c:v>0.14699999999999999</c:v>
                </c:pt>
                <c:pt idx="10">
                  <c:v>0.14599999999999999</c:v>
                </c:pt>
                <c:pt idx="11">
                  <c:v>0.151</c:v>
                </c:pt>
              </c:numCache>
            </c:numRef>
          </c:val>
          <c:extLst>
            <c:ext xmlns:c16="http://schemas.microsoft.com/office/drawing/2014/chart" uri="{C3380CC4-5D6E-409C-BE32-E72D297353CC}">
              <c16:uniqueId val="{00000001-8C41-458D-8723-EBA45D1AF118}"/>
            </c:ext>
          </c:extLst>
        </c:ser>
        <c:ser>
          <c:idx val="2"/>
          <c:order val="2"/>
          <c:tx>
            <c:v>2019р.</c:v>
          </c:tx>
          <c:spPr>
            <a:solidFill>
              <a:sysClr val="windowText" lastClr="000000"/>
            </a:solidFill>
            <a:ln w="12700" cap="flat" cmpd="sng" algn="ctr">
              <a:solidFill>
                <a:sysClr val="windowText" lastClr="000000">
                  <a:shade val="50000"/>
                </a:sysClr>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Лист1!$F$31:$F$42</c:f>
              <c:numCache>
                <c:formatCode>General</c:formatCode>
                <c:ptCount val="12"/>
                <c:pt idx="0">
                  <c:v>0.151</c:v>
                </c:pt>
                <c:pt idx="1">
                  <c:v>0.14599999999999999</c:v>
                </c:pt>
                <c:pt idx="2">
                  <c:v>0.14799999999999999</c:v>
                </c:pt>
                <c:pt idx="3">
                  <c:v>0.15</c:v>
                </c:pt>
                <c:pt idx="4">
                  <c:v>0.14899999999999999</c:v>
                </c:pt>
                <c:pt idx="5">
                  <c:v>0.15</c:v>
                </c:pt>
                <c:pt idx="6">
                  <c:v>0.151</c:v>
                </c:pt>
                <c:pt idx="7">
                  <c:v>0.151</c:v>
                </c:pt>
                <c:pt idx="8">
                  <c:v>0.15</c:v>
                </c:pt>
                <c:pt idx="9">
                  <c:v>0.14799999999999999</c:v>
                </c:pt>
                <c:pt idx="10">
                  <c:v>0.14899999999999999</c:v>
                </c:pt>
                <c:pt idx="11">
                  <c:v>0.14599999999999999</c:v>
                </c:pt>
              </c:numCache>
            </c:numRef>
          </c:val>
          <c:extLst>
            <c:ext xmlns:c16="http://schemas.microsoft.com/office/drawing/2014/chart" uri="{C3380CC4-5D6E-409C-BE32-E72D297353CC}">
              <c16:uniqueId val="{00000002-8C41-458D-8723-EBA45D1AF118}"/>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Лист1!$F$45:$F$51</c:f>
              <c:numCache>
                <c:formatCode>General</c:formatCode>
                <c:ptCount val="7"/>
                <c:pt idx="0">
                  <c:v>0.15</c:v>
                </c:pt>
                <c:pt idx="1">
                  <c:v>0.14799999999999999</c:v>
                </c:pt>
                <c:pt idx="2">
                  <c:v>0.15</c:v>
                </c:pt>
                <c:pt idx="3">
                  <c:v>0.14899999999999999</c:v>
                </c:pt>
                <c:pt idx="4">
                  <c:v>0.15</c:v>
                </c:pt>
                <c:pt idx="5">
                  <c:v>0.151</c:v>
                </c:pt>
                <c:pt idx="6">
                  <c:v>0.14899999999999999</c:v>
                </c:pt>
              </c:numCache>
            </c:numRef>
          </c:val>
          <c:extLst>
            <c:ext xmlns:c16="http://schemas.microsoft.com/office/drawing/2014/chart" uri="{C3380CC4-5D6E-409C-BE32-E72D297353CC}">
              <c16:uniqueId val="{00000003-8C41-458D-8723-EBA45D1AF118}"/>
            </c:ext>
          </c:extLst>
        </c:ser>
        <c:dLbls>
          <c:showLegendKey val="0"/>
          <c:showVal val="0"/>
          <c:showCatName val="0"/>
          <c:showSerName val="0"/>
          <c:showPercent val="0"/>
          <c:showBubbleSize val="0"/>
        </c:dLbls>
        <c:gapWidth val="219"/>
        <c:axId val="135969408"/>
        <c:axId val="135979392"/>
      </c:barChart>
      <c:lineChart>
        <c:grouping val="standard"/>
        <c:varyColors val="0"/>
        <c:ser>
          <c:idx val="4"/>
          <c:order val="4"/>
          <c:tx>
            <c:v>ГДК=0,151</c:v>
          </c:tx>
          <c:spPr>
            <a:ln w="28575" cap="rnd">
              <a:solidFill>
                <a:schemeClr val="accent3">
                  <a:lumMod val="60000"/>
                  <a:lumOff val="40000"/>
                </a:schemeClr>
              </a:solidFill>
              <a:round/>
            </a:ln>
            <a:effectLst/>
          </c:spPr>
          <c:marker>
            <c:symbol val="none"/>
          </c:marker>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General</c:formatCode>
                <c:ptCount val="12"/>
                <c:pt idx="0">
                  <c:v>0.151</c:v>
                </c:pt>
                <c:pt idx="1">
                  <c:v>0.151</c:v>
                </c:pt>
                <c:pt idx="2">
                  <c:v>0.151</c:v>
                </c:pt>
                <c:pt idx="3">
                  <c:v>0.151</c:v>
                </c:pt>
                <c:pt idx="4">
                  <c:v>0.151</c:v>
                </c:pt>
                <c:pt idx="5">
                  <c:v>0.151</c:v>
                </c:pt>
                <c:pt idx="6">
                  <c:v>0.151</c:v>
                </c:pt>
                <c:pt idx="7">
                  <c:v>0.151</c:v>
                </c:pt>
                <c:pt idx="8">
                  <c:v>0.151</c:v>
                </c:pt>
                <c:pt idx="9">
                  <c:v>0.151</c:v>
                </c:pt>
                <c:pt idx="10">
                  <c:v>0.151</c:v>
                </c:pt>
                <c:pt idx="11">
                  <c:v>0.151</c:v>
                </c:pt>
              </c:numCache>
            </c:numRef>
          </c:val>
          <c:smooth val="0"/>
          <c:extLst>
            <c:ext xmlns:c16="http://schemas.microsoft.com/office/drawing/2014/chart" uri="{C3380CC4-5D6E-409C-BE32-E72D297353CC}">
              <c16:uniqueId val="{00000004-8C41-458D-8723-EBA45D1AF118}"/>
            </c:ext>
          </c:extLst>
        </c:ser>
        <c:dLbls>
          <c:showLegendKey val="0"/>
          <c:showVal val="0"/>
          <c:showCatName val="0"/>
          <c:showSerName val="0"/>
          <c:showPercent val="0"/>
          <c:showBubbleSize val="0"/>
        </c:dLbls>
        <c:marker val="1"/>
        <c:smooth val="0"/>
        <c:axId val="135969408"/>
        <c:axId val="135979392"/>
      </c:lineChart>
      <c:catAx>
        <c:axId val="13596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baseline="0">
                    <a:latin typeface="Times New Roman" panose="02020603050405020304" pitchFamily="18" charset="0"/>
                    <a:cs typeface="Times New Roman" panose="02020603050405020304" pitchFamily="18" charset="0"/>
                  </a:rPr>
                  <a:t> р</a:t>
                </a:r>
                <a:r>
                  <a:rPr lang="ru-RU" b="0">
                    <a:latin typeface="Times New Roman" panose="02020603050405020304" pitchFamily="18" charset="0"/>
                    <a:cs typeface="Times New Roman" panose="02020603050405020304" pitchFamily="18" charset="0"/>
                  </a:rPr>
                  <a:t>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979392"/>
        <c:crosses val="autoZero"/>
        <c:auto val="1"/>
        <c:lblAlgn val="ctr"/>
        <c:lblOffset val="100"/>
        <c:noMultiLvlLbl val="0"/>
      </c:catAx>
      <c:valAx>
        <c:axId val="135979392"/>
        <c:scaling>
          <c:orientation val="minMax"/>
          <c:max val="0.15100000000000002"/>
          <c:min val="0.139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a:latin typeface="Times New Roman" panose="02020603050405020304" pitchFamily="18" charset="0"/>
                    <a:cs typeface="Times New Roman" panose="02020603050405020304" pitchFamily="18" charset="0"/>
                  </a:rPr>
                  <a:t>концентрація</a:t>
                </a:r>
                <a:r>
                  <a:rPr lang="ru-RU" sz="800"/>
                  <a:t>, мг/дм³</a:t>
                </a:r>
              </a:p>
            </c:rich>
          </c:tx>
          <c:layout>
            <c:manualLayout>
              <c:xMode val="edge"/>
              <c:yMode val="edge"/>
              <c:x val="4.9145299145299144E-2"/>
              <c:y val="5.0314465408805029E-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969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a:glow>
              <a:schemeClr val="accent1">
                <a:alpha val="40000"/>
              </a:schemeClr>
            </a:glow>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layout>
        <c:manualLayout>
          <c:xMode val="edge"/>
          <c:yMode val="edge"/>
          <c:x val="0.1645191466451309"/>
          <c:y val="0.83733673607004655"/>
          <c:w val="0.6709615384615385"/>
          <c:h val="8.36118805307439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Лист1!$E$3:$E$14</c:f>
              <c:numCache>
                <c:formatCode>General</c:formatCode>
                <c:ptCount val="12"/>
                <c:pt idx="0">
                  <c:v>4.2300000000000004</c:v>
                </c:pt>
                <c:pt idx="1">
                  <c:v>4.22</c:v>
                </c:pt>
                <c:pt idx="2">
                  <c:v>4.2</c:v>
                </c:pt>
                <c:pt idx="3">
                  <c:v>4.2300000000000004</c:v>
                </c:pt>
                <c:pt idx="4">
                  <c:v>4.2</c:v>
                </c:pt>
                <c:pt idx="5">
                  <c:v>4.22</c:v>
                </c:pt>
                <c:pt idx="6">
                  <c:v>4.2300000000000004</c:v>
                </c:pt>
                <c:pt idx="7">
                  <c:v>4.2</c:v>
                </c:pt>
                <c:pt idx="8">
                  <c:v>4</c:v>
                </c:pt>
                <c:pt idx="9">
                  <c:v>4.22</c:v>
                </c:pt>
                <c:pt idx="10">
                  <c:v>4.2300000000000004</c:v>
                </c:pt>
                <c:pt idx="11">
                  <c:v>4.1900000000000004</c:v>
                </c:pt>
              </c:numCache>
            </c:numRef>
          </c:val>
          <c:extLst>
            <c:ext xmlns:c16="http://schemas.microsoft.com/office/drawing/2014/chart" uri="{C3380CC4-5D6E-409C-BE32-E72D297353CC}">
              <c16:uniqueId val="{00000000-E9AB-4AE2-A24F-F5DA8449332E}"/>
            </c:ext>
          </c:extLst>
        </c:ser>
        <c:ser>
          <c:idx val="1"/>
          <c:order val="1"/>
          <c:tx>
            <c:v>2018р.</c:v>
          </c:tx>
          <c:spPr>
            <a:solidFill>
              <a:sysClr val="window" lastClr="FFFFFF">
                <a:lumMod val="7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Лист1!$E$17:$E$28</c:f>
              <c:numCache>
                <c:formatCode>General</c:formatCode>
                <c:ptCount val="12"/>
                <c:pt idx="0">
                  <c:v>4.2</c:v>
                </c:pt>
                <c:pt idx="1">
                  <c:v>4.18</c:v>
                </c:pt>
                <c:pt idx="2">
                  <c:v>4.1900000000000004</c:v>
                </c:pt>
                <c:pt idx="3">
                  <c:v>4.18</c:v>
                </c:pt>
                <c:pt idx="4">
                  <c:v>4.2</c:v>
                </c:pt>
                <c:pt idx="5">
                  <c:v>4.18</c:v>
                </c:pt>
                <c:pt idx="6">
                  <c:v>4.2</c:v>
                </c:pt>
                <c:pt idx="7">
                  <c:v>4.18</c:v>
                </c:pt>
                <c:pt idx="8">
                  <c:v>4.2</c:v>
                </c:pt>
                <c:pt idx="9">
                  <c:v>4.18</c:v>
                </c:pt>
                <c:pt idx="10">
                  <c:v>4.2</c:v>
                </c:pt>
                <c:pt idx="11">
                  <c:v>4.2</c:v>
                </c:pt>
              </c:numCache>
            </c:numRef>
          </c:val>
          <c:extLst>
            <c:ext xmlns:c16="http://schemas.microsoft.com/office/drawing/2014/chart" uri="{C3380CC4-5D6E-409C-BE32-E72D297353CC}">
              <c16:uniqueId val="{00000001-E9AB-4AE2-A24F-F5DA8449332E}"/>
            </c:ext>
          </c:extLst>
        </c:ser>
        <c:ser>
          <c:idx val="2"/>
          <c:order val="2"/>
          <c:tx>
            <c:v>2019р.</c:v>
          </c:tx>
          <c:spPr>
            <a:solidFill>
              <a:sysClr val="windowText" lastClr="000000"/>
            </a:solidFill>
            <a:ln w="12700" cap="flat" cmpd="sng" algn="ctr">
              <a:solidFill>
                <a:sysClr val="windowText" lastClr="000000">
                  <a:shade val="50000"/>
                </a:sysClr>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Лист1!$E$31:$E$42</c:f>
              <c:numCache>
                <c:formatCode>General</c:formatCode>
                <c:ptCount val="12"/>
                <c:pt idx="0">
                  <c:v>4.2</c:v>
                </c:pt>
                <c:pt idx="1">
                  <c:v>4.12</c:v>
                </c:pt>
                <c:pt idx="2">
                  <c:v>4.18</c:v>
                </c:pt>
                <c:pt idx="3">
                  <c:v>4.2</c:v>
                </c:pt>
                <c:pt idx="4">
                  <c:v>4.18</c:v>
                </c:pt>
                <c:pt idx="5">
                  <c:v>4.2</c:v>
                </c:pt>
                <c:pt idx="6">
                  <c:v>4.2</c:v>
                </c:pt>
                <c:pt idx="7">
                  <c:v>4.1900000000000004</c:v>
                </c:pt>
                <c:pt idx="8">
                  <c:v>4.1900000000000004</c:v>
                </c:pt>
                <c:pt idx="9">
                  <c:v>4.2</c:v>
                </c:pt>
                <c:pt idx="10">
                  <c:v>4.1900000000000004</c:v>
                </c:pt>
                <c:pt idx="11">
                  <c:v>4.2</c:v>
                </c:pt>
              </c:numCache>
            </c:numRef>
          </c:val>
          <c:extLst>
            <c:ext xmlns:c16="http://schemas.microsoft.com/office/drawing/2014/chart" uri="{C3380CC4-5D6E-409C-BE32-E72D297353CC}">
              <c16:uniqueId val="{00000002-E9AB-4AE2-A24F-F5DA8449332E}"/>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Лист1!$E$45:$E$50</c:f>
              <c:numCache>
                <c:formatCode>General</c:formatCode>
                <c:ptCount val="6"/>
                <c:pt idx="0">
                  <c:v>4.1900000000000004</c:v>
                </c:pt>
                <c:pt idx="1">
                  <c:v>4.2</c:v>
                </c:pt>
                <c:pt idx="2">
                  <c:v>4.2</c:v>
                </c:pt>
                <c:pt idx="3">
                  <c:v>4.1900000000000004</c:v>
                </c:pt>
                <c:pt idx="4">
                  <c:v>4.18</c:v>
                </c:pt>
                <c:pt idx="5">
                  <c:v>4.2</c:v>
                </c:pt>
              </c:numCache>
            </c:numRef>
          </c:val>
          <c:extLst>
            <c:ext xmlns:c16="http://schemas.microsoft.com/office/drawing/2014/chart" uri="{C3380CC4-5D6E-409C-BE32-E72D297353CC}">
              <c16:uniqueId val="{00000003-E9AB-4AE2-A24F-F5DA8449332E}"/>
            </c:ext>
          </c:extLst>
        </c:ser>
        <c:dLbls>
          <c:showLegendKey val="0"/>
          <c:showVal val="0"/>
          <c:showCatName val="0"/>
          <c:showSerName val="0"/>
          <c:showPercent val="0"/>
          <c:showBubbleSize val="0"/>
        </c:dLbls>
        <c:gapWidth val="219"/>
        <c:axId val="136109056"/>
        <c:axId val="143528704"/>
      </c:barChart>
      <c:lineChart>
        <c:grouping val="standard"/>
        <c:varyColors val="0"/>
        <c:ser>
          <c:idx val="4"/>
          <c:order val="4"/>
          <c:tx>
            <c:v>ГДК=5,0</c:v>
          </c:tx>
          <c:spPr>
            <a:ln w="28575" cap="rnd">
              <a:solidFill>
                <a:schemeClr val="accent3">
                  <a:lumMod val="60000"/>
                  <a:lumOff val="40000"/>
                </a:schemeClr>
              </a:solidFill>
              <a:round/>
            </a:ln>
            <a:effectLst/>
          </c:spPr>
          <c:marker>
            <c:symbol val="none"/>
          </c:marker>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General</c:formatCode>
                <c:ptCount val="12"/>
                <c:pt idx="0">
                  <c:v>4.2030000000000003</c:v>
                </c:pt>
                <c:pt idx="1">
                  <c:v>4.2030000000000003</c:v>
                </c:pt>
                <c:pt idx="2">
                  <c:v>4.2030000000000003</c:v>
                </c:pt>
                <c:pt idx="3">
                  <c:v>4.2030000000000003</c:v>
                </c:pt>
                <c:pt idx="4">
                  <c:v>4.2030000000000003</c:v>
                </c:pt>
                <c:pt idx="5">
                  <c:v>4.2030000000000003</c:v>
                </c:pt>
                <c:pt idx="6">
                  <c:v>4.2030000000000003</c:v>
                </c:pt>
                <c:pt idx="7">
                  <c:v>4.2030000000000003</c:v>
                </c:pt>
                <c:pt idx="8">
                  <c:v>4.2030000000000003</c:v>
                </c:pt>
                <c:pt idx="9">
                  <c:v>4.2030000000000003</c:v>
                </c:pt>
                <c:pt idx="10">
                  <c:v>4.2030000000000003</c:v>
                </c:pt>
                <c:pt idx="11">
                  <c:v>4.2030000000000003</c:v>
                </c:pt>
              </c:numCache>
            </c:numRef>
          </c:val>
          <c:smooth val="0"/>
          <c:extLst>
            <c:ext xmlns:c16="http://schemas.microsoft.com/office/drawing/2014/chart" uri="{C3380CC4-5D6E-409C-BE32-E72D297353CC}">
              <c16:uniqueId val="{00000004-E9AB-4AE2-A24F-F5DA8449332E}"/>
            </c:ext>
          </c:extLst>
        </c:ser>
        <c:dLbls>
          <c:showLegendKey val="0"/>
          <c:showVal val="0"/>
          <c:showCatName val="0"/>
          <c:showSerName val="0"/>
          <c:showPercent val="0"/>
          <c:showBubbleSize val="0"/>
        </c:dLbls>
        <c:marker val="1"/>
        <c:smooth val="0"/>
        <c:axId val="136109056"/>
        <c:axId val="143528704"/>
      </c:lineChart>
      <c:catAx>
        <c:axId val="136109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28704"/>
        <c:crosses val="autoZero"/>
        <c:auto val="1"/>
        <c:lblAlgn val="ctr"/>
        <c:lblOffset val="100"/>
        <c:noMultiLvlLbl val="0"/>
      </c:catAx>
      <c:valAx>
        <c:axId val="143528704"/>
        <c:scaling>
          <c:orientation val="minMax"/>
          <c:max val="4.2300000000000004"/>
          <c:min val="3.989999999999999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концентрація, мг/дм³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109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Лист1!$R$3:$R$14</c:f>
              <c:numCache>
                <c:formatCode>General</c:formatCode>
                <c:ptCount val="12"/>
                <c:pt idx="0">
                  <c:v>21.25</c:v>
                </c:pt>
                <c:pt idx="1">
                  <c:v>20.75</c:v>
                </c:pt>
                <c:pt idx="2">
                  <c:v>11.87</c:v>
                </c:pt>
                <c:pt idx="3">
                  <c:v>25.25</c:v>
                </c:pt>
                <c:pt idx="4">
                  <c:v>25</c:v>
                </c:pt>
                <c:pt idx="5">
                  <c:v>25.25</c:v>
                </c:pt>
                <c:pt idx="6">
                  <c:v>23.99</c:v>
                </c:pt>
                <c:pt idx="7">
                  <c:v>24.25</c:v>
                </c:pt>
                <c:pt idx="8">
                  <c:v>25.25</c:v>
                </c:pt>
                <c:pt idx="9">
                  <c:v>24.75</c:v>
                </c:pt>
                <c:pt idx="10">
                  <c:v>22.25</c:v>
                </c:pt>
                <c:pt idx="11">
                  <c:v>22.22</c:v>
                </c:pt>
              </c:numCache>
            </c:numRef>
          </c:val>
          <c:extLst>
            <c:ext xmlns:c16="http://schemas.microsoft.com/office/drawing/2014/chart" uri="{C3380CC4-5D6E-409C-BE32-E72D297353CC}">
              <c16:uniqueId val="{00000000-7329-493E-B204-018A6F0667C0}"/>
            </c:ext>
          </c:extLst>
        </c:ser>
        <c:ser>
          <c:idx val="1"/>
          <c:order val="1"/>
          <c:tx>
            <c:v>2018р.</c:v>
          </c:tx>
          <c:spPr>
            <a:solidFill>
              <a:sysClr val="window" lastClr="FFFFFF">
                <a:lumMod val="7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Лист1!$R$17:$R$28</c:f>
              <c:numCache>
                <c:formatCode>General</c:formatCode>
                <c:ptCount val="12"/>
                <c:pt idx="0">
                  <c:v>22.36</c:v>
                </c:pt>
                <c:pt idx="1">
                  <c:v>22.25</c:v>
                </c:pt>
                <c:pt idx="2">
                  <c:v>22.27</c:v>
                </c:pt>
                <c:pt idx="3">
                  <c:v>22.37</c:v>
                </c:pt>
                <c:pt idx="4">
                  <c:v>22.22</c:v>
                </c:pt>
                <c:pt idx="5">
                  <c:v>22.28</c:v>
                </c:pt>
                <c:pt idx="6">
                  <c:v>22.22</c:v>
                </c:pt>
                <c:pt idx="7">
                  <c:v>21.97</c:v>
                </c:pt>
                <c:pt idx="8">
                  <c:v>21.79</c:v>
                </c:pt>
                <c:pt idx="9">
                  <c:v>22.25</c:v>
                </c:pt>
                <c:pt idx="10">
                  <c:v>22.19</c:v>
                </c:pt>
                <c:pt idx="11">
                  <c:v>22.28</c:v>
                </c:pt>
              </c:numCache>
            </c:numRef>
          </c:val>
          <c:extLst>
            <c:ext xmlns:c16="http://schemas.microsoft.com/office/drawing/2014/chart" uri="{C3380CC4-5D6E-409C-BE32-E72D297353CC}">
              <c16:uniqueId val="{00000001-7329-493E-B204-018A6F0667C0}"/>
            </c:ext>
          </c:extLst>
        </c:ser>
        <c:ser>
          <c:idx val="2"/>
          <c:order val="2"/>
          <c:tx>
            <c:v>2019р.</c:v>
          </c:tx>
          <c:spPr>
            <a:solidFill>
              <a:sysClr val="windowText" lastClr="000000"/>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Лист1!$R$31:$R$42</c:f>
              <c:numCache>
                <c:formatCode>General</c:formatCode>
                <c:ptCount val="12"/>
                <c:pt idx="0">
                  <c:v>22.22</c:v>
                </c:pt>
                <c:pt idx="1">
                  <c:v>20.25</c:v>
                </c:pt>
                <c:pt idx="2">
                  <c:v>20.54</c:v>
                </c:pt>
                <c:pt idx="3">
                  <c:v>22.22</c:v>
                </c:pt>
                <c:pt idx="4">
                  <c:v>21.97</c:v>
                </c:pt>
                <c:pt idx="5">
                  <c:v>22.19</c:v>
                </c:pt>
                <c:pt idx="6">
                  <c:v>22.28</c:v>
                </c:pt>
                <c:pt idx="7">
                  <c:v>22.25</c:v>
                </c:pt>
                <c:pt idx="8">
                  <c:v>22.19</c:v>
                </c:pt>
                <c:pt idx="9">
                  <c:v>22.25</c:v>
                </c:pt>
                <c:pt idx="10">
                  <c:v>22.3</c:v>
                </c:pt>
                <c:pt idx="11">
                  <c:v>22.25</c:v>
                </c:pt>
              </c:numCache>
            </c:numRef>
          </c:val>
          <c:extLst>
            <c:ext xmlns:c16="http://schemas.microsoft.com/office/drawing/2014/chart" uri="{C3380CC4-5D6E-409C-BE32-E72D297353CC}">
              <c16:uniqueId val="{00000002-7329-493E-B204-018A6F0667C0}"/>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Лист1!$R$45:$R$51</c:f>
              <c:numCache>
                <c:formatCode>General</c:formatCode>
                <c:ptCount val="7"/>
                <c:pt idx="0">
                  <c:v>21.97</c:v>
                </c:pt>
                <c:pt idx="1">
                  <c:v>22.22</c:v>
                </c:pt>
                <c:pt idx="2">
                  <c:v>22.25</c:v>
                </c:pt>
                <c:pt idx="3">
                  <c:v>21.97</c:v>
                </c:pt>
                <c:pt idx="4">
                  <c:v>22.22</c:v>
                </c:pt>
                <c:pt idx="5">
                  <c:v>22.25</c:v>
                </c:pt>
                <c:pt idx="6">
                  <c:v>21.97</c:v>
                </c:pt>
              </c:numCache>
            </c:numRef>
          </c:val>
          <c:extLst>
            <c:ext xmlns:c16="http://schemas.microsoft.com/office/drawing/2014/chart" uri="{C3380CC4-5D6E-409C-BE32-E72D297353CC}">
              <c16:uniqueId val="{00000003-7329-493E-B204-018A6F0667C0}"/>
            </c:ext>
          </c:extLst>
        </c:ser>
        <c:dLbls>
          <c:showLegendKey val="0"/>
          <c:showVal val="0"/>
          <c:showCatName val="0"/>
          <c:showSerName val="0"/>
          <c:showPercent val="0"/>
          <c:showBubbleSize val="0"/>
        </c:dLbls>
        <c:gapWidth val="219"/>
        <c:axId val="144930688"/>
        <c:axId val="144932224"/>
      </c:barChart>
      <c:catAx>
        <c:axId val="14493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32224"/>
        <c:crosses val="autoZero"/>
        <c:auto val="1"/>
        <c:lblAlgn val="ctr"/>
        <c:lblOffset val="100"/>
        <c:noMultiLvlLbl val="0"/>
      </c:catAx>
      <c:valAx>
        <c:axId val="144932224"/>
        <c:scaling>
          <c:orientation val="minMax"/>
          <c:max val="24.759999999999998"/>
          <c:min val="20.5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концентрація, мг/дм³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93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2018р.</c:v>
          </c:tx>
          <c:spPr>
            <a:solidFill>
              <a:srgbClr val="A5A5A5"/>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Лист1!$J$17:$J$28</c:f>
              <c:numCache>
                <c:formatCode>General</c:formatCode>
                <c:ptCount val="12"/>
                <c:pt idx="0">
                  <c:v>9.4</c:v>
                </c:pt>
                <c:pt idx="1">
                  <c:v>9.39</c:v>
                </c:pt>
                <c:pt idx="2">
                  <c:v>9.4</c:v>
                </c:pt>
                <c:pt idx="3">
                  <c:v>9.39</c:v>
                </c:pt>
                <c:pt idx="4">
                  <c:v>9.4</c:v>
                </c:pt>
                <c:pt idx="5">
                  <c:v>9.3800000000000008</c:v>
                </c:pt>
                <c:pt idx="6">
                  <c:v>9.4</c:v>
                </c:pt>
                <c:pt idx="7">
                  <c:v>9.4</c:v>
                </c:pt>
                <c:pt idx="8">
                  <c:v>9.39</c:v>
                </c:pt>
                <c:pt idx="9">
                  <c:v>9.39</c:v>
                </c:pt>
                <c:pt idx="10">
                  <c:v>9.3800000000000008</c:v>
                </c:pt>
                <c:pt idx="11">
                  <c:v>9.4</c:v>
                </c:pt>
              </c:numCache>
            </c:numRef>
          </c:val>
          <c:extLst>
            <c:ext xmlns:c16="http://schemas.microsoft.com/office/drawing/2014/chart" uri="{C3380CC4-5D6E-409C-BE32-E72D297353CC}">
              <c16:uniqueId val="{00000000-AA6E-4BCD-9C79-0A2501AC7E2B}"/>
            </c:ext>
          </c:extLst>
        </c:ser>
        <c:ser>
          <c:idx val="2"/>
          <c:order val="1"/>
          <c:tx>
            <c:v>2019р.</c:v>
          </c:tx>
          <c:spPr>
            <a:solidFill>
              <a:sysClr val="windowText" lastClr="000000"/>
            </a:solidFill>
            <a:ln w="12700" cap="flat" cmpd="sng" algn="ctr">
              <a:solidFill>
                <a:sysClr val="windowText" lastClr="000000">
                  <a:shade val="50000"/>
                </a:sysClr>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Лист1!$J$31:$J$42</c:f>
              <c:numCache>
                <c:formatCode>General</c:formatCode>
                <c:ptCount val="12"/>
                <c:pt idx="0">
                  <c:v>9.4</c:v>
                </c:pt>
                <c:pt idx="1">
                  <c:v>9.18</c:v>
                </c:pt>
                <c:pt idx="2">
                  <c:v>9.0299999999999994</c:v>
                </c:pt>
                <c:pt idx="3">
                  <c:v>9.39</c:v>
                </c:pt>
                <c:pt idx="4">
                  <c:v>9.4</c:v>
                </c:pt>
                <c:pt idx="5">
                  <c:v>9.3800000000000008</c:v>
                </c:pt>
                <c:pt idx="6">
                  <c:v>9.4</c:v>
                </c:pt>
                <c:pt idx="7">
                  <c:v>9.3699999999999992</c:v>
                </c:pt>
                <c:pt idx="8">
                  <c:v>9.39</c:v>
                </c:pt>
                <c:pt idx="9">
                  <c:v>9.4</c:v>
                </c:pt>
                <c:pt idx="10">
                  <c:v>9.39</c:v>
                </c:pt>
                <c:pt idx="11">
                  <c:v>9.4</c:v>
                </c:pt>
              </c:numCache>
            </c:numRef>
          </c:val>
          <c:extLst>
            <c:ext xmlns:c16="http://schemas.microsoft.com/office/drawing/2014/chart" uri="{C3380CC4-5D6E-409C-BE32-E72D297353CC}">
              <c16:uniqueId val="{00000001-AA6E-4BCD-9C79-0A2501AC7E2B}"/>
            </c:ext>
          </c:extLst>
        </c:ser>
        <c:ser>
          <c:idx val="3"/>
          <c:order val="2"/>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Лист1!$J$45:$J$51</c:f>
              <c:numCache>
                <c:formatCode>General</c:formatCode>
                <c:ptCount val="7"/>
                <c:pt idx="0">
                  <c:v>9.39</c:v>
                </c:pt>
                <c:pt idx="1">
                  <c:v>9.3699999999999992</c:v>
                </c:pt>
                <c:pt idx="2">
                  <c:v>9.36</c:v>
                </c:pt>
                <c:pt idx="3">
                  <c:v>9.39</c:v>
                </c:pt>
                <c:pt idx="4">
                  <c:v>9.4</c:v>
                </c:pt>
                <c:pt idx="5">
                  <c:v>9.4</c:v>
                </c:pt>
                <c:pt idx="6">
                  <c:v>9.39</c:v>
                </c:pt>
              </c:numCache>
            </c:numRef>
          </c:val>
          <c:extLst>
            <c:ext xmlns:c16="http://schemas.microsoft.com/office/drawing/2014/chart" uri="{C3380CC4-5D6E-409C-BE32-E72D297353CC}">
              <c16:uniqueId val="{00000002-AA6E-4BCD-9C79-0A2501AC7E2B}"/>
            </c:ext>
          </c:extLst>
        </c:ser>
        <c:dLbls>
          <c:showLegendKey val="0"/>
          <c:showVal val="0"/>
          <c:showCatName val="0"/>
          <c:showSerName val="0"/>
          <c:showPercent val="0"/>
          <c:showBubbleSize val="0"/>
        </c:dLbls>
        <c:gapWidth val="219"/>
        <c:axId val="145018240"/>
        <c:axId val="145622144"/>
      </c:barChart>
      <c:catAx>
        <c:axId val="1450182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результати вимірювань, мг/дм</a:t>
                </a:r>
                <a:r>
                  <a:rPr lang="ru-RU">
                    <a:latin typeface="Times New Roman" panose="02020603050405020304" pitchFamily="18" charset="0"/>
                    <a:cs typeface="Times New Roman" panose="02020603050405020304" pitchFamily="18" charset="0"/>
                  </a:rPr>
                  <a:t>³</a:t>
                </a:r>
                <a:endParaRPr lang="ru-RU"/>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622144"/>
        <c:crosses val="autoZero"/>
        <c:auto val="1"/>
        <c:lblAlgn val="ctr"/>
        <c:lblOffset val="100"/>
        <c:noMultiLvlLbl val="0"/>
      </c:catAx>
      <c:valAx>
        <c:axId val="145622144"/>
        <c:scaling>
          <c:orientation val="minMax"/>
          <c:max val="9.41"/>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концентрація, мг/дм</a:t>
                </a:r>
                <a:r>
                  <a:rPr lang="ru-RU">
                    <a:latin typeface="Times New Roman" panose="02020603050405020304" pitchFamily="18" charset="0"/>
                    <a:cs typeface="Times New Roman" panose="02020603050405020304" pitchFamily="18" charset="0"/>
                  </a:rPr>
                  <a:t>³</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018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Лист1!$T$3:$T$14</c:f>
              <c:numCache>
                <c:formatCode>General</c:formatCode>
                <c:ptCount val="12"/>
                <c:pt idx="0">
                  <c:v>7.68</c:v>
                </c:pt>
                <c:pt idx="1">
                  <c:v>7.62</c:v>
                </c:pt>
                <c:pt idx="2">
                  <c:v>7.12</c:v>
                </c:pt>
                <c:pt idx="3">
                  <c:v>8.17</c:v>
                </c:pt>
                <c:pt idx="4">
                  <c:v>8.15</c:v>
                </c:pt>
                <c:pt idx="5">
                  <c:v>7.58</c:v>
                </c:pt>
                <c:pt idx="6">
                  <c:v>7.69</c:v>
                </c:pt>
                <c:pt idx="7">
                  <c:v>7.94</c:v>
                </c:pt>
                <c:pt idx="8">
                  <c:v>8.14</c:v>
                </c:pt>
                <c:pt idx="9">
                  <c:v>7.98</c:v>
                </c:pt>
                <c:pt idx="10">
                  <c:v>7.86</c:v>
                </c:pt>
                <c:pt idx="11">
                  <c:v>7.54</c:v>
                </c:pt>
              </c:numCache>
            </c:numRef>
          </c:val>
          <c:extLst>
            <c:ext xmlns:c16="http://schemas.microsoft.com/office/drawing/2014/chart" uri="{C3380CC4-5D6E-409C-BE32-E72D297353CC}">
              <c16:uniqueId val="{00000000-707C-4041-91C3-3C7A03705F7C}"/>
            </c:ext>
          </c:extLst>
        </c:ser>
        <c:ser>
          <c:idx val="1"/>
          <c:order val="1"/>
          <c:tx>
            <c:v>2018р.</c:v>
          </c:tx>
          <c:spPr>
            <a:solidFill>
              <a:sysClr val="window" lastClr="FFFFFF">
                <a:lumMod val="7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Лист1!$T$17:$T$28</c:f>
              <c:numCache>
                <c:formatCode>General</c:formatCode>
                <c:ptCount val="12"/>
                <c:pt idx="0">
                  <c:v>7.4</c:v>
                </c:pt>
                <c:pt idx="1">
                  <c:v>7.58</c:v>
                </c:pt>
                <c:pt idx="2">
                  <c:v>6.65</c:v>
                </c:pt>
                <c:pt idx="3">
                  <c:v>6.92</c:v>
                </c:pt>
                <c:pt idx="4">
                  <c:v>8.11</c:v>
                </c:pt>
                <c:pt idx="5">
                  <c:v>8.1999999999999993</c:v>
                </c:pt>
                <c:pt idx="6">
                  <c:v>7.21</c:v>
                </c:pt>
                <c:pt idx="7">
                  <c:v>7.79</c:v>
                </c:pt>
                <c:pt idx="8">
                  <c:v>7.72</c:v>
                </c:pt>
                <c:pt idx="9">
                  <c:v>7.81</c:v>
                </c:pt>
                <c:pt idx="10">
                  <c:v>6.42</c:v>
                </c:pt>
                <c:pt idx="11">
                  <c:v>7.08</c:v>
                </c:pt>
              </c:numCache>
            </c:numRef>
          </c:val>
          <c:extLst>
            <c:ext xmlns:c16="http://schemas.microsoft.com/office/drawing/2014/chart" uri="{C3380CC4-5D6E-409C-BE32-E72D297353CC}">
              <c16:uniqueId val="{00000001-707C-4041-91C3-3C7A03705F7C}"/>
            </c:ext>
          </c:extLst>
        </c:ser>
        <c:ser>
          <c:idx val="2"/>
          <c:order val="2"/>
          <c:tx>
            <c:v>2019р.</c:v>
          </c:tx>
          <c:spPr>
            <a:solidFill>
              <a:sysClr val="windowText" lastClr="000000">
                <a:lumMod val="95000"/>
                <a:lumOff val="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Лист1!$T$31:$T$42</c:f>
              <c:numCache>
                <c:formatCode>General</c:formatCode>
                <c:ptCount val="12"/>
                <c:pt idx="0">
                  <c:v>7.59</c:v>
                </c:pt>
                <c:pt idx="1">
                  <c:v>7.41</c:v>
                </c:pt>
                <c:pt idx="2">
                  <c:v>7.04</c:v>
                </c:pt>
                <c:pt idx="3">
                  <c:v>8.01</c:v>
                </c:pt>
                <c:pt idx="4">
                  <c:v>7.62</c:v>
                </c:pt>
                <c:pt idx="5">
                  <c:v>7.76</c:v>
                </c:pt>
                <c:pt idx="6">
                  <c:v>7.8</c:v>
                </c:pt>
                <c:pt idx="7">
                  <c:v>7.16</c:v>
                </c:pt>
                <c:pt idx="8">
                  <c:v>7.23</c:v>
                </c:pt>
                <c:pt idx="9">
                  <c:v>7.51</c:v>
                </c:pt>
                <c:pt idx="10">
                  <c:v>7.42</c:v>
                </c:pt>
                <c:pt idx="11">
                  <c:v>7.34</c:v>
                </c:pt>
              </c:numCache>
            </c:numRef>
          </c:val>
          <c:extLst>
            <c:ext xmlns:c16="http://schemas.microsoft.com/office/drawing/2014/chart" uri="{C3380CC4-5D6E-409C-BE32-E72D297353CC}">
              <c16:uniqueId val="{00000002-707C-4041-91C3-3C7A03705F7C}"/>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Лист1!$T$45:$T$51</c:f>
              <c:numCache>
                <c:formatCode>General</c:formatCode>
                <c:ptCount val="7"/>
                <c:pt idx="0">
                  <c:v>7.62</c:v>
                </c:pt>
                <c:pt idx="1">
                  <c:v>7.36</c:v>
                </c:pt>
                <c:pt idx="2">
                  <c:v>7.5</c:v>
                </c:pt>
                <c:pt idx="3">
                  <c:v>7.64</c:v>
                </c:pt>
                <c:pt idx="4">
                  <c:v>7.7</c:v>
                </c:pt>
                <c:pt idx="5">
                  <c:v>7.18</c:v>
                </c:pt>
                <c:pt idx="6">
                  <c:v>7.75</c:v>
                </c:pt>
              </c:numCache>
            </c:numRef>
          </c:val>
          <c:extLst>
            <c:ext xmlns:c16="http://schemas.microsoft.com/office/drawing/2014/chart" uri="{C3380CC4-5D6E-409C-BE32-E72D297353CC}">
              <c16:uniqueId val="{00000003-707C-4041-91C3-3C7A03705F7C}"/>
            </c:ext>
          </c:extLst>
        </c:ser>
        <c:dLbls>
          <c:showLegendKey val="0"/>
          <c:showVal val="0"/>
          <c:showCatName val="0"/>
          <c:showSerName val="0"/>
          <c:showPercent val="0"/>
          <c:showBubbleSize val="0"/>
        </c:dLbls>
        <c:gapWidth val="219"/>
        <c:overlap val="-27"/>
        <c:axId val="148924672"/>
        <c:axId val="148930560"/>
      </c:barChart>
      <c:catAx>
        <c:axId val="14892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930560"/>
        <c:crosses val="autoZero"/>
        <c:auto val="1"/>
        <c:lblAlgn val="ctr"/>
        <c:lblOffset val="100"/>
        <c:noMultiLvlLbl val="0"/>
      </c:catAx>
      <c:valAx>
        <c:axId val="148930560"/>
        <c:scaling>
          <c:orientation val="minMax"/>
          <c:max val="8.1999999999999993"/>
          <c:min val="6.3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концентрація,</a:t>
                </a:r>
                <a:r>
                  <a:rPr lang="ru-RU" baseline="0">
                    <a:latin typeface="Times New Roman" panose="02020603050405020304" pitchFamily="18" charset="0"/>
                    <a:cs typeface="Times New Roman" panose="02020603050405020304" pitchFamily="18" charset="0"/>
                  </a:rPr>
                  <a:t> мг/дм³</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8924672"/>
        <c:crosses val="autoZero"/>
        <c:crossBetween val="between"/>
        <c:majorUnit val="0.1"/>
        <c:minorUnit val="1.0000000000000002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2017р.</c:v>
          </c:tx>
          <c:spPr>
            <a:solidFill>
              <a:sysClr val="window" lastClr="FFFFFF">
                <a:lumMod val="50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Лист1!$P$3:$P$14</c:f>
              <c:numCache>
                <c:formatCode>General</c:formatCode>
                <c:ptCount val="12"/>
                <c:pt idx="0">
                  <c:v>7.9</c:v>
                </c:pt>
                <c:pt idx="1">
                  <c:v>7.85</c:v>
                </c:pt>
                <c:pt idx="2">
                  <c:v>8.42</c:v>
                </c:pt>
                <c:pt idx="3">
                  <c:v>8.3800000000000008</c:v>
                </c:pt>
                <c:pt idx="4">
                  <c:v>8.4499999999999993</c:v>
                </c:pt>
                <c:pt idx="5">
                  <c:v>8.36</c:v>
                </c:pt>
                <c:pt idx="6">
                  <c:v>8.3800000000000008</c:v>
                </c:pt>
                <c:pt idx="7">
                  <c:v>8.42</c:v>
                </c:pt>
                <c:pt idx="8">
                  <c:v>8.14</c:v>
                </c:pt>
                <c:pt idx="9">
                  <c:v>8.4499999999999993</c:v>
                </c:pt>
                <c:pt idx="10">
                  <c:v>7.97</c:v>
                </c:pt>
                <c:pt idx="11">
                  <c:v>8.42</c:v>
                </c:pt>
              </c:numCache>
            </c:numRef>
          </c:val>
          <c:extLst>
            <c:ext xmlns:c16="http://schemas.microsoft.com/office/drawing/2014/chart" uri="{C3380CC4-5D6E-409C-BE32-E72D297353CC}">
              <c16:uniqueId val="{00000000-2149-455E-BEEF-CEBF56FFF0D3}"/>
            </c:ext>
          </c:extLst>
        </c:ser>
        <c:ser>
          <c:idx val="1"/>
          <c:order val="1"/>
          <c:tx>
            <c:v>2018р.</c:v>
          </c:tx>
          <c:spPr>
            <a:solidFill>
              <a:sysClr val="window" lastClr="FFFFFF">
                <a:lumMod val="75000"/>
              </a:sysClr>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Лист1!$P$17:$P$28</c:f>
              <c:numCache>
                <c:formatCode>General</c:formatCode>
                <c:ptCount val="12"/>
                <c:pt idx="0">
                  <c:v>8.48</c:v>
                </c:pt>
                <c:pt idx="1">
                  <c:v>8.4499999999999993</c:v>
                </c:pt>
                <c:pt idx="2">
                  <c:v>8.4</c:v>
                </c:pt>
                <c:pt idx="3">
                  <c:v>8.43</c:v>
                </c:pt>
                <c:pt idx="4">
                  <c:v>8.5</c:v>
                </c:pt>
                <c:pt idx="5">
                  <c:v>8.09</c:v>
                </c:pt>
                <c:pt idx="6">
                  <c:v>8.4499999999999993</c:v>
                </c:pt>
                <c:pt idx="7">
                  <c:v>8.19</c:v>
                </c:pt>
                <c:pt idx="8">
                  <c:v>8.24</c:v>
                </c:pt>
                <c:pt idx="9">
                  <c:v>8.32</c:v>
                </c:pt>
                <c:pt idx="10">
                  <c:v>8.4499999999999993</c:v>
                </c:pt>
                <c:pt idx="11">
                  <c:v>8.41</c:v>
                </c:pt>
              </c:numCache>
            </c:numRef>
          </c:val>
          <c:extLst>
            <c:ext xmlns:c16="http://schemas.microsoft.com/office/drawing/2014/chart" uri="{C3380CC4-5D6E-409C-BE32-E72D297353CC}">
              <c16:uniqueId val="{00000001-2149-455E-BEEF-CEBF56FFF0D3}"/>
            </c:ext>
          </c:extLst>
        </c:ser>
        <c:ser>
          <c:idx val="2"/>
          <c:order val="2"/>
          <c:tx>
            <c:v>2019р.</c:v>
          </c:tx>
          <c:spPr>
            <a:solidFill>
              <a:sysClr val="windowText" lastClr="000000"/>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Лист1!$P$31:$P$42</c:f>
              <c:numCache>
                <c:formatCode>General</c:formatCode>
                <c:ptCount val="12"/>
                <c:pt idx="0">
                  <c:v>8.1999999999999993</c:v>
                </c:pt>
                <c:pt idx="1">
                  <c:v>8.5</c:v>
                </c:pt>
                <c:pt idx="2">
                  <c:v>8.35</c:v>
                </c:pt>
                <c:pt idx="3">
                  <c:v>8.4</c:v>
                </c:pt>
                <c:pt idx="4">
                  <c:v>8.5</c:v>
                </c:pt>
                <c:pt idx="5">
                  <c:v>8.42</c:v>
                </c:pt>
                <c:pt idx="6">
                  <c:v>8.5</c:v>
                </c:pt>
                <c:pt idx="7">
                  <c:v>8.26</c:v>
                </c:pt>
                <c:pt idx="8">
                  <c:v>8.5</c:v>
                </c:pt>
                <c:pt idx="9">
                  <c:v>8.3800000000000008</c:v>
                </c:pt>
                <c:pt idx="10">
                  <c:v>8.3000000000000007</c:v>
                </c:pt>
                <c:pt idx="11">
                  <c:v>8.1999999999999993</c:v>
                </c:pt>
              </c:numCache>
            </c:numRef>
          </c:val>
          <c:extLst>
            <c:ext xmlns:c16="http://schemas.microsoft.com/office/drawing/2014/chart" uri="{C3380CC4-5D6E-409C-BE32-E72D297353CC}">
              <c16:uniqueId val="{00000002-2149-455E-BEEF-CEBF56FFF0D3}"/>
            </c:ext>
          </c:extLst>
        </c:ser>
        <c:ser>
          <c:idx val="3"/>
          <c:order val="3"/>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Лист1!$P$45:$P$51</c:f>
              <c:numCache>
                <c:formatCode>General</c:formatCode>
                <c:ptCount val="7"/>
                <c:pt idx="0">
                  <c:v>7.95</c:v>
                </c:pt>
                <c:pt idx="1">
                  <c:v>8.42</c:v>
                </c:pt>
                <c:pt idx="2">
                  <c:v>8.1199999999999992</c:v>
                </c:pt>
                <c:pt idx="3">
                  <c:v>8.36</c:v>
                </c:pt>
                <c:pt idx="4">
                  <c:v>8.48</c:v>
                </c:pt>
                <c:pt idx="5">
                  <c:v>8.5</c:v>
                </c:pt>
                <c:pt idx="6">
                  <c:v>8.44</c:v>
                </c:pt>
              </c:numCache>
            </c:numRef>
          </c:val>
          <c:extLst>
            <c:ext xmlns:c16="http://schemas.microsoft.com/office/drawing/2014/chart" uri="{C3380CC4-5D6E-409C-BE32-E72D297353CC}">
              <c16:uniqueId val="{00000003-2149-455E-BEEF-CEBF56FFF0D3}"/>
            </c:ext>
          </c:extLst>
        </c:ser>
        <c:dLbls>
          <c:showLegendKey val="0"/>
          <c:showVal val="0"/>
          <c:showCatName val="0"/>
          <c:showSerName val="0"/>
          <c:showPercent val="0"/>
          <c:showBubbleSize val="0"/>
        </c:dLbls>
        <c:gapWidth val="219"/>
        <c:axId val="67111168"/>
        <c:axId val="67129344"/>
      </c:barChart>
      <c:lineChart>
        <c:grouping val="standard"/>
        <c:varyColors val="0"/>
        <c:ser>
          <c:idx val="4"/>
          <c:order val="4"/>
          <c:tx>
            <c:v>ГДК=8,5 </c:v>
          </c:tx>
          <c:spPr>
            <a:ln w="28575" cap="rnd">
              <a:solidFill>
                <a:srgbClr val="E7E6E6">
                  <a:lumMod val="75000"/>
                </a:srgbClr>
              </a:solidFill>
              <a:round/>
            </a:ln>
            <a:effectLst/>
          </c:spPr>
          <c:marker>
            <c:symbol val="none"/>
          </c:marker>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Лист1!$G$3:$G$14</c:f>
              <c:numCache>
                <c:formatCode>General</c:formatCode>
                <c:ptCount val="12"/>
                <c:pt idx="0">
                  <c:v>8.5</c:v>
                </c:pt>
                <c:pt idx="1">
                  <c:v>8.5</c:v>
                </c:pt>
                <c:pt idx="2">
                  <c:v>8.5</c:v>
                </c:pt>
                <c:pt idx="3">
                  <c:v>8.5</c:v>
                </c:pt>
                <c:pt idx="4">
                  <c:v>8.5</c:v>
                </c:pt>
                <c:pt idx="5">
                  <c:v>8.5</c:v>
                </c:pt>
                <c:pt idx="6">
                  <c:v>8.5</c:v>
                </c:pt>
                <c:pt idx="7">
                  <c:v>8.5</c:v>
                </c:pt>
                <c:pt idx="8">
                  <c:v>8.5</c:v>
                </c:pt>
                <c:pt idx="9">
                  <c:v>8.5</c:v>
                </c:pt>
                <c:pt idx="10">
                  <c:v>8.5</c:v>
                </c:pt>
                <c:pt idx="11">
                  <c:v>8.5</c:v>
                </c:pt>
              </c:numCache>
            </c:numRef>
          </c:val>
          <c:smooth val="0"/>
          <c:extLst>
            <c:ext xmlns:c16="http://schemas.microsoft.com/office/drawing/2014/chart" uri="{C3380CC4-5D6E-409C-BE32-E72D297353CC}">
              <c16:uniqueId val="{00000004-2149-455E-BEEF-CEBF56FFF0D3}"/>
            </c:ext>
          </c:extLst>
        </c:ser>
        <c:dLbls>
          <c:showLegendKey val="0"/>
          <c:showVal val="0"/>
          <c:showCatName val="0"/>
          <c:showSerName val="0"/>
          <c:showPercent val="0"/>
          <c:showBubbleSize val="0"/>
        </c:dLbls>
        <c:marker val="1"/>
        <c:smooth val="0"/>
        <c:axId val="67111168"/>
        <c:axId val="67129344"/>
      </c:lineChart>
      <c:catAx>
        <c:axId val="6711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29344"/>
        <c:crosses val="autoZero"/>
        <c:auto val="1"/>
        <c:lblAlgn val="ctr"/>
        <c:lblOffset val="100"/>
        <c:noMultiLvlLbl val="0"/>
      </c:catAx>
      <c:valAx>
        <c:axId val="67129344"/>
        <c:scaling>
          <c:orientation val="minMax"/>
          <c:max val="8.5"/>
          <c:min val="7.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концентрація,</a:t>
                </a:r>
                <a:r>
                  <a:rPr lang="ru-RU" sz="800" baseline="0">
                    <a:latin typeface="Times New Roman" panose="02020603050405020304" pitchFamily="18" charset="0"/>
                    <a:cs typeface="Times New Roman" panose="02020603050405020304" pitchFamily="18" charset="0"/>
                  </a:rPr>
                  <a:t> мг/дм³</a:t>
                </a:r>
                <a:endParaRPr lang="ru-RU" sz="800">
                  <a:latin typeface="Times New Roman" panose="02020603050405020304" pitchFamily="18" charset="0"/>
                  <a:cs typeface="Times New Roman" panose="02020603050405020304" pitchFamily="18" charset="0"/>
                </a:endParaRPr>
              </a:p>
            </c:rich>
          </c:tx>
          <c:layout>
            <c:manualLayout>
              <c:xMode val="edge"/>
              <c:yMode val="edge"/>
              <c:x val="6.6274719401389626E-2"/>
              <c:y val="5.108556832694764E-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11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layout>
        <c:manualLayout>
          <c:xMode val="edge"/>
          <c:yMode val="edge"/>
          <c:x val="0.18795725895032764"/>
          <c:y val="0.83861252637537953"/>
          <c:w val="0.65401600053868203"/>
          <c:h val="8.29561010756008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2018р.</c:v>
          </c:tx>
          <c:spPr>
            <a:solidFill>
              <a:sysClr val="window" lastClr="FFFFFF">
                <a:lumMod val="65000"/>
              </a:sysClr>
            </a:solidFill>
            <a:ln>
              <a:solidFill>
                <a:schemeClr val="accent1">
                  <a:lumMod val="75000"/>
                </a:schemeClr>
              </a:solid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Лист1!$N$17:$N$28</c:f>
              <c:numCache>
                <c:formatCode>General</c:formatCode>
                <c:ptCount val="12"/>
                <c:pt idx="0">
                  <c:v>71.11</c:v>
                </c:pt>
                <c:pt idx="1">
                  <c:v>71.02</c:v>
                </c:pt>
                <c:pt idx="2">
                  <c:v>71.11</c:v>
                </c:pt>
                <c:pt idx="3">
                  <c:v>71.03</c:v>
                </c:pt>
                <c:pt idx="4">
                  <c:v>71.11</c:v>
                </c:pt>
                <c:pt idx="5">
                  <c:v>71.03</c:v>
                </c:pt>
                <c:pt idx="6">
                  <c:v>71.11</c:v>
                </c:pt>
                <c:pt idx="7">
                  <c:v>71.03</c:v>
                </c:pt>
                <c:pt idx="8">
                  <c:v>71.11</c:v>
                </c:pt>
                <c:pt idx="9">
                  <c:v>70.94</c:v>
                </c:pt>
                <c:pt idx="10">
                  <c:v>71.11</c:v>
                </c:pt>
                <c:pt idx="11">
                  <c:v>71.11</c:v>
                </c:pt>
              </c:numCache>
            </c:numRef>
          </c:val>
          <c:extLst>
            <c:ext xmlns:c16="http://schemas.microsoft.com/office/drawing/2014/chart" uri="{C3380CC4-5D6E-409C-BE32-E72D297353CC}">
              <c16:uniqueId val="{00000000-636C-43EA-9FC1-BCE874BABC1E}"/>
            </c:ext>
          </c:extLst>
        </c:ser>
        <c:ser>
          <c:idx val="2"/>
          <c:order val="1"/>
          <c:tx>
            <c:v>2019р.</c:v>
          </c:tx>
          <c:spPr>
            <a:solidFill>
              <a:sysClr val="windowText" lastClr="000000"/>
            </a:solidFill>
            <a:ln>
              <a:noFill/>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Лист1!$N$31:$N$42</c:f>
              <c:numCache>
                <c:formatCode>General</c:formatCode>
                <c:ptCount val="12"/>
                <c:pt idx="0">
                  <c:v>71.11</c:v>
                </c:pt>
                <c:pt idx="1">
                  <c:v>70.16</c:v>
                </c:pt>
                <c:pt idx="2">
                  <c:v>69.459999999999994</c:v>
                </c:pt>
                <c:pt idx="3">
                  <c:v>71.11</c:v>
                </c:pt>
                <c:pt idx="4">
                  <c:v>71.03</c:v>
                </c:pt>
                <c:pt idx="5">
                  <c:v>71.11</c:v>
                </c:pt>
                <c:pt idx="6">
                  <c:v>71.11</c:v>
                </c:pt>
                <c:pt idx="7">
                  <c:v>71.06</c:v>
                </c:pt>
                <c:pt idx="8">
                  <c:v>71.11</c:v>
                </c:pt>
                <c:pt idx="9">
                  <c:v>71.03</c:v>
                </c:pt>
                <c:pt idx="10">
                  <c:v>71.11</c:v>
                </c:pt>
                <c:pt idx="11">
                  <c:v>71.06</c:v>
                </c:pt>
              </c:numCache>
            </c:numRef>
          </c:val>
          <c:extLst>
            <c:ext xmlns:c16="http://schemas.microsoft.com/office/drawing/2014/chart" uri="{C3380CC4-5D6E-409C-BE32-E72D297353CC}">
              <c16:uniqueId val="{00000001-636C-43EA-9FC1-BCE874BABC1E}"/>
            </c:ext>
          </c:extLst>
        </c:ser>
        <c:ser>
          <c:idx val="3"/>
          <c:order val="2"/>
          <c:tx>
            <c:v>2020р.</c:v>
          </c:tx>
          <c:spPr>
            <a:solidFill>
              <a:sysClr val="window" lastClr="FFFFFF"/>
            </a:solidFill>
            <a:ln w="12700" cap="flat" cmpd="sng" algn="ctr">
              <a:solidFill>
                <a:sysClr val="windowText" lastClr="000000"/>
              </a:solidFill>
              <a:prstDash val="solid"/>
              <a:miter lim="800000"/>
            </a:ln>
            <a:effectLst/>
          </c:spPr>
          <c:invertIfNegative val="0"/>
          <c:cat>
            <c:strRef>
              <c:f>Лист1!$B$3:$B$14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Лист1!$N$45:$N$51</c:f>
              <c:numCache>
                <c:formatCode>General</c:formatCode>
                <c:ptCount val="7"/>
                <c:pt idx="0">
                  <c:v>71.11</c:v>
                </c:pt>
                <c:pt idx="1">
                  <c:v>71.03</c:v>
                </c:pt>
                <c:pt idx="2">
                  <c:v>71.03</c:v>
                </c:pt>
                <c:pt idx="3">
                  <c:v>71.11</c:v>
                </c:pt>
                <c:pt idx="4">
                  <c:v>71.03</c:v>
                </c:pt>
                <c:pt idx="5">
                  <c:v>69.47</c:v>
                </c:pt>
                <c:pt idx="6">
                  <c:v>71.11</c:v>
                </c:pt>
              </c:numCache>
            </c:numRef>
          </c:val>
          <c:extLst>
            <c:ext xmlns:c16="http://schemas.microsoft.com/office/drawing/2014/chart" uri="{C3380CC4-5D6E-409C-BE32-E72D297353CC}">
              <c16:uniqueId val="{00000002-636C-43EA-9FC1-BCE874BABC1E}"/>
            </c:ext>
          </c:extLst>
        </c:ser>
        <c:dLbls>
          <c:showLegendKey val="0"/>
          <c:showVal val="0"/>
          <c:showCatName val="0"/>
          <c:showSerName val="0"/>
          <c:showPercent val="0"/>
          <c:showBubbleSize val="0"/>
        </c:dLbls>
        <c:gapWidth val="219"/>
        <c:axId val="103280640"/>
        <c:axId val="103282176"/>
      </c:barChart>
      <c:catAx>
        <c:axId val="10328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результати вимірювань, мг/дм³</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282176"/>
        <c:crosses val="autoZero"/>
        <c:auto val="1"/>
        <c:lblAlgn val="ctr"/>
        <c:lblOffset val="100"/>
        <c:noMultiLvlLbl val="0"/>
      </c:catAx>
      <c:valAx>
        <c:axId val="103282176"/>
        <c:scaling>
          <c:orientation val="minMax"/>
          <c:max val="71.11"/>
          <c:min val="69.4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концентрація,</a:t>
                </a:r>
                <a:r>
                  <a:rPr lang="ru-RU" baseline="0">
                    <a:latin typeface="Times New Roman" panose="02020603050405020304" pitchFamily="18" charset="0"/>
                    <a:cs typeface="Times New Roman" panose="02020603050405020304" pitchFamily="18" charset="0"/>
                  </a:rPr>
                  <a:t> мг/дм³</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3280640"/>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BC2BC-E974-4947-A235-4E98EBE0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84</Pages>
  <Words>15768</Words>
  <Characters>89883</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333</cp:revision>
  <dcterms:created xsi:type="dcterms:W3CDTF">2020-11-26T14:58:00Z</dcterms:created>
  <dcterms:modified xsi:type="dcterms:W3CDTF">2020-12-01T20:50:00Z</dcterms:modified>
</cp:coreProperties>
</file>