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r w:rsidRPr="00B55605">
        <w:rPr>
          <w:rFonts w:ascii="Times New Roman" w:hAnsi="Times New Roman"/>
          <w:b/>
          <w:bCs/>
          <w:kern w:val="3"/>
          <w:sz w:val="28"/>
          <w:szCs w:val="28"/>
          <w:lang w:eastAsia="zh-CN" w:bidi="hi-IN"/>
        </w:rPr>
        <w:t>ЗАПОРІЗЬКИЙ НАЦІОНАЛЬНИЙ УНІВЕРСИТЕТ</w:t>
      </w:r>
    </w:p>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r w:rsidRPr="00B55605">
        <w:rPr>
          <w:rFonts w:ascii="Times New Roman" w:hAnsi="Times New Roman"/>
          <w:b/>
          <w:bCs/>
          <w:kern w:val="3"/>
          <w:sz w:val="28"/>
          <w:szCs w:val="28"/>
          <w:lang w:eastAsia="zh-CN" w:bidi="hi-IN"/>
        </w:rPr>
        <w:t>БІОЛОГІЧНИЙ ФАКУЛЬТЕТ</w:t>
      </w:r>
    </w:p>
    <w:p w:rsidR="00083E1A" w:rsidRPr="00B55605" w:rsidRDefault="00083E1A" w:rsidP="00B55605">
      <w:pPr>
        <w:keepNext/>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p>
    <w:p w:rsidR="00083E1A" w:rsidRPr="00B55605" w:rsidRDefault="00083E1A" w:rsidP="00CE75B9">
      <w:pPr>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r w:rsidRPr="00B55605">
        <w:rPr>
          <w:rFonts w:ascii="Times New Roman" w:hAnsi="Times New Roman"/>
          <w:b/>
          <w:bCs/>
          <w:kern w:val="3"/>
          <w:sz w:val="28"/>
          <w:szCs w:val="28"/>
          <w:lang w:eastAsia="zh-CN" w:bidi="hi-IN"/>
        </w:rPr>
        <w:t xml:space="preserve">Кафедра </w:t>
      </w:r>
      <w:r w:rsidRPr="00B55605">
        <w:rPr>
          <w:rFonts w:ascii="Times New Roman" w:hAnsi="Times New Roman"/>
          <w:b/>
          <w:kern w:val="3"/>
          <w:sz w:val="28"/>
          <w:szCs w:val="28"/>
          <w:lang w:eastAsia="zh-CN" w:bidi="hi-IN"/>
        </w:rPr>
        <w:t xml:space="preserve">фізіології, </w:t>
      </w:r>
      <w:r w:rsidRPr="00B55605">
        <w:rPr>
          <w:rFonts w:ascii="Times New Roman" w:hAnsi="Times New Roman"/>
          <w:b/>
          <w:bCs/>
          <w:kern w:val="3"/>
          <w:sz w:val="28"/>
          <w:szCs w:val="28"/>
          <w:lang w:eastAsia="zh-CN" w:bidi="hi-IN"/>
        </w:rPr>
        <w:t>імунології і біохімії</w:t>
      </w:r>
      <w:r w:rsidR="00C812BE">
        <w:rPr>
          <w:rFonts w:ascii="Times New Roman" w:hAnsi="Times New Roman"/>
          <w:b/>
          <w:bCs/>
          <w:kern w:val="3"/>
          <w:sz w:val="28"/>
          <w:szCs w:val="28"/>
          <w:lang w:eastAsia="zh-CN" w:bidi="hi-IN"/>
        </w:rPr>
        <w:t xml:space="preserve"> </w:t>
      </w:r>
      <w:r w:rsidRPr="00B55605">
        <w:rPr>
          <w:rFonts w:ascii="Times New Roman" w:hAnsi="Times New Roman"/>
          <w:b/>
          <w:bCs/>
          <w:kern w:val="3"/>
          <w:sz w:val="28"/>
          <w:szCs w:val="28"/>
          <w:lang w:eastAsia="zh-CN" w:bidi="hi-IN"/>
        </w:rPr>
        <w:t>з курсом цивільного захисту та медицини</w:t>
      </w:r>
    </w:p>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p>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p>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bCs/>
          <w:kern w:val="3"/>
          <w:sz w:val="28"/>
          <w:szCs w:val="28"/>
          <w:lang w:eastAsia="zh-CN" w:bidi="hi-IN"/>
        </w:rPr>
      </w:pPr>
    </w:p>
    <w:p w:rsidR="00083E1A" w:rsidRPr="00CE75B9" w:rsidRDefault="00083E1A" w:rsidP="00B55605">
      <w:pPr>
        <w:widowControl w:val="0"/>
        <w:suppressAutoHyphens/>
        <w:autoSpaceDN w:val="0"/>
        <w:spacing w:after="0" w:line="240" w:lineRule="auto"/>
        <w:textAlignment w:val="baseline"/>
        <w:rPr>
          <w:rFonts w:ascii="Times New Roman" w:hAnsi="Times New Roman"/>
          <w:b/>
          <w:kern w:val="3"/>
          <w:sz w:val="28"/>
          <w:szCs w:val="28"/>
          <w:lang w:eastAsia="zh-CN" w:bidi="hi-IN"/>
        </w:rPr>
      </w:pPr>
    </w:p>
    <w:tbl>
      <w:tblPr>
        <w:tblW w:w="4029" w:type="dxa"/>
        <w:tblInd w:w="2842" w:type="dxa"/>
        <w:tblLayout w:type="fixed"/>
        <w:tblCellMar>
          <w:left w:w="10" w:type="dxa"/>
          <w:right w:w="10" w:type="dxa"/>
        </w:tblCellMar>
        <w:tblLook w:val="0000" w:firstRow="0" w:lastRow="0" w:firstColumn="0" w:lastColumn="0" w:noHBand="0" w:noVBand="0"/>
      </w:tblPr>
      <w:tblGrid>
        <w:gridCol w:w="4029"/>
      </w:tblGrid>
      <w:tr w:rsidR="00083E1A" w:rsidRPr="00B55605" w:rsidTr="00866CAC">
        <w:tc>
          <w:tcPr>
            <w:tcW w:w="4029" w:type="dxa"/>
            <w:tcMar>
              <w:top w:w="55" w:type="dxa"/>
              <w:left w:w="55" w:type="dxa"/>
              <w:bottom w:w="55" w:type="dxa"/>
              <w:right w:w="55" w:type="dxa"/>
            </w:tcMar>
          </w:tcPr>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kern w:val="3"/>
                <w:sz w:val="28"/>
                <w:szCs w:val="28"/>
                <w:lang w:eastAsia="zh-CN" w:bidi="hi-IN"/>
              </w:rPr>
            </w:pPr>
            <w:r w:rsidRPr="00B55605">
              <w:rPr>
                <w:rFonts w:ascii="Times New Roman" w:hAnsi="Times New Roman"/>
                <w:b/>
                <w:kern w:val="3"/>
                <w:sz w:val="28"/>
                <w:szCs w:val="28"/>
                <w:lang w:eastAsia="zh-CN" w:bidi="hi-IN"/>
              </w:rPr>
              <w:t>Кваліфікаційна робота</w:t>
            </w:r>
          </w:p>
        </w:tc>
      </w:tr>
      <w:tr w:rsidR="00083E1A" w:rsidRPr="00B55605" w:rsidTr="00866CAC">
        <w:tc>
          <w:tcPr>
            <w:tcW w:w="4029" w:type="dxa"/>
            <w:tcMar>
              <w:top w:w="55" w:type="dxa"/>
              <w:left w:w="55" w:type="dxa"/>
              <w:bottom w:w="55" w:type="dxa"/>
              <w:right w:w="55" w:type="dxa"/>
            </w:tcMar>
          </w:tcPr>
          <w:p w:rsidR="00083E1A" w:rsidRPr="00B55605" w:rsidRDefault="00083E1A" w:rsidP="00B55605">
            <w:pPr>
              <w:widowControl w:val="0"/>
              <w:suppressAutoHyphens/>
              <w:autoSpaceDN w:val="0"/>
              <w:spacing w:after="0" w:line="240" w:lineRule="auto"/>
              <w:jc w:val="center"/>
              <w:textAlignment w:val="baseline"/>
              <w:rPr>
                <w:rFonts w:ascii="Times New Roman" w:hAnsi="Times New Roman"/>
                <w:b/>
                <w:kern w:val="3"/>
                <w:sz w:val="28"/>
                <w:szCs w:val="28"/>
                <w:lang w:eastAsia="zh-CN" w:bidi="hi-IN"/>
              </w:rPr>
            </w:pPr>
            <w:r>
              <w:rPr>
                <w:rFonts w:ascii="Times New Roman" w:hAnsi="Times New Roman"/>
                <w:b/>
                <w:kern w:val="3"/>
                <w:sz w:val="28"/>
                <w:szCs w:val="28"/>
                <w:lang w:eastAsia="zh-CN" w:bidi="hi-IN"/>
              </w:rPr>
              <w:t>магіст</w:t>
            </w:r>
            <w:r w:rsidRPr="00B55605">
              <w:rPr>
                <w:rFonts w:ascii="Times New Roman" w:hAnsi="Times New Roman"/>
                <w:b/>
                <w:kern w:val="3"/>
                <w:sz w:val="28"/>
                <w:szCs w:val="28"/>
                <w:lang w:eastAsia="zh-CN" w:bidi="hi-IN"/>
              </w:rPr>
              <w:t>ра</w:t>
            </w:r>
          </w:p>
        </w:tc>
      </w:tr>
    </w:tbl>
    <w:p w:rsidR="00083E1A" w:rsidRPr="00C91AEC" w:rsidRDefault="00083E1A" w:rsidP="00C91AEC">
      <w:pPr>
        <w:jc w:val="center"/>
        <w:rPr>
          <w:rFonts w:ascii="Times New Roman" w:hAnsi="Times New Roman"/>
          <w:sz w:val="16"/>
        </w:rPr>
      </w:pPr>
    </w:p>
    <w:p w:rsidR="00083E1A" w:rsidRDefault="00083E1A" w:rsidP="007C39B1">
      <w:pPr>
        <w:spacing w:line="240" w:lineRule="auto"/>
        <w:jc w:val="center"/>
        <w:rPr>
          <w:rFonts w:ascii="Times New Roman" w:hAnsi="Times New Roman"/>
          <w:caps/>
          <w:sz w:val="28"/>
          <w:szCs w:val="28"/>
        </w:rPr>
      </w:pPr>
      <w:r w:rsidRPr="00C91AEC">
        <w:rPr>
          <w:rFonts w:ascii="Times New Roman" w:hAnsi="Times New Roman"/>
          <w:sz w:val="28"/>
          <w:szCs w:val="28"/>
        </w:rPr>
        <w:t xml:space="preserve">на тему: </w:t>
      </w:r>
      <w:r w:rsidRPr="00D96AA1">
        <w:rPr>
          <w:rFonts w:ascii="Times New Roman" w:hAnsi="Times New Roman"/>
          <w:caps/>
          <w:sz w:val="28"/>
          <w:szCs w:val="28"/>
          <w:u w:val="single"/>
        </w:rPr>
        <w:t>ЛЕКТИНЦИТОХІМІЧНА ХАРАКТЕРИСТИКА ПОПУЛЯЦІЙ  ЛІМФОЦИТІВ периферичної крові</w:t>
      </w:r>
      <w:r w:rsidR="00A7378A">
        <w:rPr>
          <w:rFonts w:ascii="Times New Roman" w:hAnsi="Times New Roman"/>
          <w:caps/>
          <w:sz w:val="28"/>
          <w:szCs w:val="28"/>
          <w:u w:val="single"/>
        </w:rPr>
        <w:t xml:space="preserve"> </w:t>
      </w:r>
      <w:r w:rsidRPr="00D96AA1">
        <w:rPr>
          <w:rFonts w:ascii="Times New Roman" w:hAnsi="Times New Roman"/>
          <w:caps/>
          <w:sz w:val="28"/>
          <w:szCs w:val="28"/>
          <w:u w:val="single"/>
        </w:rPr>
        <w:t>та у</w:t>
      </w:r>
      <w:r w:rsidR="00A7378A">
        <w:rPr>
          <w:rFonts w:ascii="Times New Roman" w:hAnsi="Times New Roman"/>
          <w:caps/>
          <w:sz w:val="28"/>
          <w:szCs w:val="28"/>
          <w:u w:val="single"/>
        </w:rPr>
        <w:t xml:space="preserve"> </w:t>
      </w:r>
      <w:r w:rsidRPr="00D96AA1">
        <w:rPr>
          <w:rFonts w:ascii="Times New Roman" w:hAnsi="Times New Roman"/>
          <w:caps/>
          <w:sz w:val="28"/>
          <w:szCs w:val="28"/>
          <w:u w:val="single"/>
        </w:rPr>
        <w:t>гістологічних зразках при застосуванні допоміжних репродуктивних технологій</w:t>
      </w:r>
    </w:p>
    <w:p w:rsidR="00083E1A" w:rsidRDefault="00083E1A" w:rsidP="00C91AEC">
      <w:pPr>
        <w:jc w:val="center"/>
        <w:rPr>
          <w:rFonts w:ascii="Times New Roman" w:hAnsi="Times New Roman"/>
          <w:caps/>
          <w:sz w:val="28"/>
          <w:szCs w:val="28"/>
        </w:rPr>
      </w:pPr>
    </w:p>
    <w:p w:rsidR="00083E1A" w:rsidRDefault="00083E1A" w:rsidP="00C91AEC">
      <w:pPr>
        <w:jc w:val="center"/>
        <w:rPr>
          <w:rFonts w:ascii="Times New Roman" w:hAnsi="Times New Roman"/>
          <w:b/>
          <w:sz w:val="28"/>
          <w:szCs w:val="28"/>
          <w:u w:val="single"/>
        </w:rPr>
      </w:pPr>
    </w:p>
    <w:p w:rsidR="00083E1A" w:rsidRDefault="00083E1A" w:rsidP="00C91AEC">
      <w:pPr>
        <w:jc w:val="center"/>
        <w:rPr>
          <w:rFonts w:ascii="Times New Roman" w:hAnsi="Times New Roman"/>
          <w:b/>
          <w:sz w:val="28"/>
          <w:szCs w:val="28"/>
          <w:u w:val="single"/>
        </w:rPr>
      </w:pPr>
    </w:p>
    <w:p w:rsidR="00083E1A" w:rsidRDefault="00083E1A" w:rsidP="00C91AEC">
      <w:pPr>
        <w:jc w:val="center"/>
        <w:rPr>
          <w:rFonts w:ascii="Times New Roman" w:hAnsi="Times New Roman"/>
          <w:b/>
          <w:sz w:val="28"/>
          <w:szCs w:val="28"/>
          <w:u w:val="single"/>
        </w:rPr>
      </w:pPr>
    </w:p>
    <w:p w:rsidR="00083E1A" w:rsidRPr="00866CAC" w:rsidRDefault="00083E1A" w:rsidP="00C91AEC">
      <w:pPr>
        <w:tabs>
          <w:tab w:val="left" w:pos="7020"/>
        </w:tabs>
        <w:spacing w:after="0" w:line="360" w:lineRule="auto"/>
        <w:rPr>
          <w:rFonts w:ascii="Times New Roman" w:hAnsi="Times New Roman"/>
          <w:sz w:val="32"/>
          <w:szCs w:val="28"/>
          <w:u w:val="single"/>
          <w:lang w:eastAsia="ru-RU"/>
        </w:rPr>
      </w:pPr>
    </w:p>
    <w:p w:rsidR="00083E1A" w:rsidRPr="00866CAC" w:rsidRDefault="0084634A" w:rsidP="0084634A">
      <w:pPr>
        <w:tabs>
          <w:tab w:val="left" w:pos="6804"/>
          <w:tab w:val="left" w:pos="8902"/>
        </w:tabs>
        <w:spacing w:after="0" w:line="360" w:lineRule="auto"/>
        <w:rPr>
          <w:rFonts w:ascii="Times New Roman" w:hAnsi="Times New Roman"/>
          <w:sz w:val="28"/>
          <w:szCs w:val="24"/>
          <w:lang w:eastAsia="ru-RU"/>
        </w:rPr>
      </w:pPr>
      <w:r>
        <w:rPr>
          <w:rFonts w:ascii="Times New Roman" w:hAnsi="Times New Roman"/>
          <w:sz w:val="28"/>
          <w:szCs w:val="24"/>
          <w:lang w:eastAsia="ru-RU"/>
        </w:rPr>
        <w:t xml:space="preserve">                                            Виконала: студентка</w:t>
      </w:r>
      <w:r w:rsidR="00083E1A" w:rsidRPr="00866CAC">
        <w:rPr>
          <w:rFonts w:ascii="Times New Roman" w:hAnsi="Times New Roman"/>
          <w:sz w:val="28"/>
          <w:szCs w:val="24"/>
          <w:lang w:eastAsia="ru-RU"/>
        </w:rPr>
        <w:t xml:space="preserve"> </w:t>
      </w:r>
      <w:r>
        <w:rPr>
          <w:rFonts w:ascii="Times New Roman" w:hAnsi="Times New Roman"/>
          <w:sz w:val="28"/>
          <w:szCs w:val="24"/>
          <w:u w:val="single"/>
          <w:lang w:eastAsia="ru-RU"/>
        </w:rPr>
        <w:t xml:space="preserve">   </w:t>
      </w:r>
      <w:r w:rsidR="008C545E">
        <w:rPr>
          <w:rFonts w:ascii="Times New Roman" w:hAnsi="Times New Roman"/>
          <w:sz w:val="28"/>
          <w:szCs w:val="24"/>
          <w:u w:val="single"/>
          <w:lang w:val="ru-RU" w:eastAsia="ru-RU"/>
        </w:rPr>
        <w:t xml:space="preserve"> </w:t>
      </w:r>
      <w:r>
        <w:rPr>
          <w:rFonts w:ascii="Times New Roman" w:hAnsi="Times New Roman"/>
          <w:sz w:val="28"/>
          <w:szCs w:val="24"/>
          <w:u w:val="single"/>
          <w:lang w:val="ru-RU" w:eastAsia="ru-RU"/>
        </w:rPr>
        <w:t xml:space="preserve">2    </w:t>
      </w:r>
      <w:r w:rsidR="00083E1A" w:rsidRPr="00866CAC">
        <w:rPr>
          <w:rFonts w:ascii="Times New Roman" w:hAnsi="Times New Roman"/>
          <w:sz w:val="28"/>
          <w:szCs w:val="24"/>
          <w:lang w:eastAsia="ru-RU"/>
        </w:rPr>
        <w:t xml:space="preserve">курсу </w:t>
      </w:r>
      <w:r>
        <w:rPr>
          <w:rFonts w:ascii="Times New Roman" w:hAnsi="Times New Roman"/>
          <w:sz w:val="28"/>
          <w:szCs w:val="24"/>
          <w:lang w:eastAsia="ru-RU"/>
        </w:rPr>
        <w:t xml:space="preserve"> </w:t>
      </w:r>
      <w:r w:rsidR="00083E1A">
        <w:rPr>
          <w:rFonts w:ascii="Times New Roman" w:hAnsi="Times New Roman"/>
          <w:sz w:val="28"/>
          <w:szCs w:val="24"/>
          <w:u w:val="single"/>
          <w:lang w:eastAsia="ru-RU"/>
        </w:rPr>
        <w:t>8.0919</w:t>
      </w:r>
      <w:r w:rsidR="008C545E">
        <w:rPr>
          <w:rFonts w:ascii="Times New Roman" w:hAnsi="Times New Roman"/>
          <w:sz w:val="28"/>
          <w:szCs w:val="24"/>
          <w:u w:val="single"/>
          <w:lang w:val="ru-RU" w:eastAsia="ru-RU"/>
        </w:rPr>
        <w:t xml:space="preserve"> </w:t>
      </w:r>
      <w:r w:rsidR="00083E1A" w:rsidRPr="00866CAC">
        <w:rPr>
          <w:rFonts w:ascii="Times New Roman" w:hAnsi="Times New Roman"/>
          <w:sz w:val="28"/>
          <w:szCs w:val="24"/>
          <w:lang w:eastAsia="ru-RU"/>
        </w:rPr>
        <w:t>групи</w:t>
      </w:r>
    </w:p>
    <w:p w:rsidR="00083E1A" w:rsidRPr="00866CAC" w:rsidRDefault="0084634A" w:rsidP="0084634A">
      <w:pPr>
        <w:tabs>
          <w:tab w:val="left" w:pos="9639"/>
        </w:tabs>
        <w:spacing w:before="120" w:after="0" w:line="240" w:lineRule="auto"/>
        <w:rPr>
          <w:rFonts w:ascii="Times New Roman" w:hAnsi="Times New Roman"/>
          <w:sz w:val="28"/>
          <w:szCs w:val="24"/>
          <w:u w:val="single"/>
          <w:lang w:eastAsia="ru-RU"/>
        </w:rPr>
      </w:pPr>
      <w:r>
        <w:rPr>
          <w:rFonts w:ascii="Times New Roman" w:hAnsi="Times New Roman"/>
          <w:sz w:val="28"/>
          <w:szCs w:val="24"/>
          <w:lang w:eastAsia="ru-RU"/>
        </w:rPr>
        <w:t xml:space="preserve">                                            </w:t>
      </w:r>
      <w:r w:rsidR="00083E1A" w:rsidRPr="00866CAC">
        <w:rPr>
          <w:rFonts w:ascii="Times New Roman" w:hAnsi="Times New Roman"/>
          <w:sz w:val="28"/>
          <w:szCs w:val="24"/>
          <w:lang w:eastAsia="ru-RU"/>
        </w:rPr>
        <w:t xml:space="preserve">напряму підготовки </w:t>
      </w:r>
      <w:r w:rsidR="00083E1A">
        <w:rPr>
          <w:rFonts w:ascii="Times New Roman" w:hAnsi="Times New Roman"/>
          <w:sz w:val="28"/>
          <w:szCs w:val="24"/>
          <w:u w:val="single"/>
          <w:lang w:eastAsia="ru-RU"/>
        </w:rPr>
        <w:t xml:space="preserve">        091 біологія</w:t>
      </w:r>
      <w:r w:rsidR="00083E1A">
        <w:rPr>
          <w:rFonts w:ascii="Times New Roman" w:hAnsi="Times New Roman"/>
          <w:sz w:val="28"/>
          <w:szCs w:val="24"/>
          <w:u w:val="single"/>
          <w:lang w:eastAsia="ru-RU"/>
        </w:rPr>
        <w:tab/>
      </w:r>
      <w:r w:rsidR="00083E1A">
        <w:rPr>
          <w:rFonts w:ascii="Times New Roman" w:hAnsi="Times New Roman"/>
          <w:sz w:val="28"/>
          <w:szCs w:val="24"/>
          <w:u w:val="single"/>
          <w:lang w:eastAsia="ru-RU"/>
        </w:rPr>
        <w:tab/>
      </w:r>
    </w:p>
    <w:p w:rsidR="00083E1A" w:rsidRPr="00866CAC" w:rsidRDefault="0084634A" w:rsidP="0084634A">
      <w:pPr>
        <w:tabs>
          <w:tab w:val="left" w:pos="9639"/>
        </w:tabs>
        <w:spacing w:before="120" w:after="0" w:line="240" w:lineRule="auto"/>
        <w:rPr>
          <w:rFonts w:ascii="Times New Roman" w:hAnsi="Times New Roman"/>
          <w:sz w:val="32"/>
          <w:szCs w:val="28"/>
          <w:u w:val="single"/>
          <w:lang w:eastAsia="ru-RU"/>
        </w:rPr>
      </w:pPr>
      <w:r>
        <w:rPr>
          <w:rFonts w:ascii="Times New Roman" w:hAnsi="Times New Roman"/>
          <w:sz w:val="28"/>
          <w:szCs w:val="24"/>
          <w:lang w:eastAsia="ru-RU"/>
        </w:rPr>
        <w:t xml:space="preserve">                                            </w:t>
      </w:r>
      <w:r>
        <w:rPr>
          <w:rFonts w:ascii="Times New Roman" w:hAnsi="Times New Roman"/>
          <w:sz w:val="28"/>
          <w:szCs w:val="24"/>
          <w:u w:val="single"/>
          <w:lang w:eastAsia="ru-RU"/>
        </w:rPr>
        <w:t>Носова Тетяна Сергіївна</w:t>
      </w:r>
      <w:r>
        <w:rPr>
          <w:rFonts w:ascii="Times New Roman" w:hAnsi="Times New Roman"/>
          <w:sz w:val="28"/>
          <w:szCs w:val="24"/>
          <w:u w:val="single"/>
          <w:lang w:eastAsia="ru-RU"/>
        </w:rPr>
        <w:tab/>
      </w:r>
      <w:r>
        <w:rPr>
          <w:rFonts w:ascii="Times New Roman" w:hAnsi="Times New Roman"/>
          <w:sz w:val="28"/>
          <w:szCs w:val="24"/>
          <w:u w:val="single"/>
          <w:lang w:eastAsia="ru-RU"/>
        </w:rPr>
        <w:tab/>
      </w:r>
    </w:p>
    <w:p w:rsidR="00083E1A" w:rsidRPr="004B234C" w:rsidRDefault="00083E1A" w:rsidP="00866CAC">
      <w:pPr>
        <w:spacing w:after="0" w:line="240" w:lineRule="auto"/>
        <w:ind w:left="4248"/>
        <w:jc w:val="center"/>
        <w:rPr>
          <w:rFonts w:ascii="Times New Roman" w:hAnsi="Times New Roman"/>
          <w:sz w:val="16"/>
          <w:szCs w:val="16"/>
          <w:lang w:eastAsia="ru-RU"/>
        </w:rPr>
      </w:pPr>
      <w:r w:rsidRPr="004B234C">
        <w:rPr>
          <w:rFonts w:ascii="Times New Roman" w:hAnsi="Times New Roman"/>
          <w:sz w:val="16"/>
          <w:szCs w:val="16"/>
          <w:lang w:eastAsia="ru-RU"/>
        </w:rPr>
        <w:t>(прізвище та ініціали)</w:t>
      </w:r>
    </w:p>
    <w:p w:rsidR="00083E1A" w:rsidRPr="00331834" w:rsidRDefault="0084634A" w:rsidP="0084634A">
      <w:pPr>
        <w:tabs>
          <w:tab w:val="left" w:pos="9639"/>
        </w:tabs>
        <w:spacing w:before="120" w:after="0" w:line="240" w:lineRule="auto"/>
        <w:rPr>
          <w:rFonts w:ascii="Times New Roman" w:hAnsi="Times New Roman"/>
          <w:sz w:val="24"/>
          <w:szCs w:val="24"/>
          <w:lang w:eastAsia="ru-RU"/>
        </w:rPr>
      </w:pPr>
      <w:r>
        <w:rPr>
          <w:rFonts w:ascii="Times New Roman" w:hAnsi="Times New Roman"/>
          <w:sz w:val="28"/>
          <w:szCs w:val="24"/>
          <w:lang w:val="ru-RU" w:eastAsia="ru-RU"/>
        </w:rPr>
        <w:t xml:space="preserve">                                            </w:t>
      </w:r>
      <w:r w:rsidR="00083E1A" w:rsidRPr="0084634A">
        <w:rPr>
          <w:rFonts w:ascii="Times New Roman" w:hAnsi="Times New Roman"/>
          <w:sz w:val="28"/>
          <w:szCs w:val="24"/>
          <w:u w:val="single"/>
          <w:lang w:eastAsia="ru-RU"/>
        </w:rPr>
        <w:t>Керівник</w:t>
      </w:r>
      <w:r w:rsidR="00083E1A">
        <w:rPr>
          <w:rFonts w:ascii="Times New Roman" w:hAnsi="Times New Roman"/>
          <w:sz w:val="28"/>
          <w:szCs w:val="24"/>
          <w:u w:val="single"/>
          <w:lang w:val="ru-RU" w:eastAsia="ru-RU"/>
        </w:rPr>
        <w:t xml:space="preserve"> д</w:t>
      </w:r>
      <w:r w:rsidR="00083E1A">
        <w:rPr>
          <w:rFonts w:ascii="Times New Roman" w:hAnsi="Times New Roman"/>
          <w:bCs/>
          <w:iCs/>
          <w:sz w:val="28"/>
          <w:szCs w:val="24"/>
          <w:u w:val="single"/>
          <w:lang w:eastAsia="ru-RU"/>
        </w:rPr>
        <w:t>оцент</w:t>
      </w:r>
      <w:r w:rsidR="00083E1A" w:rsidRPr="00866CAC">
        <w:rPr>
          <w:rFonts w:ascii="Times New Roman" w:hAnsi="Times New Roman"/>
          <w:bCs/>
          <w:iCs/>
          <w:sz w:val="28"/>
          <w:szCs w:val="24"/>
          <w:u w:val="single"/>
          <w:lang w:eastAsia="ru-RU"/>
        </w:rPr>
        <w:t>,</w:t>
      </w:r>
      <w:r w:rsidR="00083E1A">
        <w:rPr>
          <w:rFonts w:ascii="Times New Roman" w:hAnsi="Times New Roman"/>
          <w:bCs/>
          <w:iCs/>
          <w:sz w:val="28"/>
          <w:szCs w:val="24"/>
          <w:u w:val="single"/>
          <w:lang w:val="ru-RU" w:eastAsia="ru-RU"/>
        </w:rPr>
        <w:t xml:space="preserve"> до</w:t>
      </w:r>
      <w:r w:rsidR="00083E1A">
        <w:rPr>
          <w:rFonts w:ascii="Times New Roman" w:hAnsi="Times New Roman"/>
          <w:bCs/>
          <w:iCs/>
          <w:sz w:val="28"/>
          <w:szCs w:val="24"/>
          <w:u w:val="single"/>
          <w:lang w:eastAsia="ru-RU"/>
        </w:rPr>
        <w:t>цент,</w:t>
      </w:r>
      <w:r w:rsidR="00083E1A" w:rsidRPr="00866CAC">
        <w:rPr>
          <w:rFonts w:ascii="Times New Roman" w:hAnsi="Times New Roman"/>
          <w:bCs/>
          <w:iCs/>
          <w:sz w:val="28"/>
          <w:szCs w:val="24"/>
          <w:u w:val="single"/>
          <w:lang w:eastAsia="ru-RU"/>
        </w:rPr>
        <w:t xml:space="preserve"> к.б.н. Копійка В.</w:t>
      </w:r>
      <w:r>
        <w:rPr>
          <w:rFonts w:ascii="Times New Roman" w:hAnsi="Times New Roman"/>
          <w:bCs/>
          <w:iCs/>
          <w:sz w:val="28"/>
          <w:szCs w:val="24"/>
          <w:u w:val="single"/>
          <w:lang w:val="ru-RU" w:eastAsia="ru-RU"/>
        </w:rPr>
        <w:t xml:space="preserve"> </w:t>
      </w:r>
      <w:r w:rsidR="00083E1A" w:rsidRPr="00866CAC">
        <w:rPr>
          <w:rFonts w:ascii="Times New Roman" w:hAnsi="Times New Roman"/>
          <w:bCs/>
          <w:iCs/>
          <w:sz w:val="28"/>
          <w:szCs w:val="24"/>
          <w:u w:val="single"/>
          <w:lang w:eastAsia="ru-RU"/>
        </w:rPr>
        <w:t>В</w:t>
      </w:r>
      <w:r w:rsidR="00083E1A">
        <w:rPr>
          <w:rFonts w:ascii="Times New Roman" w:hAnsi="Times New Roman"/>
          <w:bCs/>
          <w:iCs/>
          <w:sz w:val="28"/>
          <w:szCs w:val="24"/>
          <w:u w:val="single"/>
          <w:lang w:val="ru-RU" w:eastAsia="ru-RU"/>
        </w:rPr>
        <w:t>.</w:t>
      </w:r>
      <w:r>
        <w:rPr>
          <w:rFonts w:ascii="Times New Roman" w:hAnsi="Times New Roman"/>
          <w:bCs/>
          <w:iCs/>
          <w:sz w:val="28"/>
          <w:szCs w:val="24"/>
          <w:u w:val="single"/>
          <w:lang w:val="ru-RU" w:eastAsia="ru-RU"/>
        </w:rPr>
        <w:tab/>
      </w:r>
      <w:r>
        <w:rPr>
          <w:rFonts w:ascii="Times New Roman" w:hAnsi="Times New Roman"/>
          <w:bCs/>
          <w:iCs/>
          <w:sz w:val="28"/>
          <w:szCs w:val="24"/>
          <w:u w:val="single"/>
          <w:lang w:val="ru-RU" w:eastAsia="ru-RU"/>
        </w:rPr>
        <w:tab/>
      </w:r>
    </w:p>
    <w:p w:rsidR="00083E1A" w:rsidRPr="004B234C" w:rsidRDefault="0084634A" w:rsidP="0084634A">
      <w:pPr>
        <w:spacing w:after="0" w:line="240" w:lineRule="auto"/>
        <w:rPr>
          <w:rFonts w:ascii="Times New Roman" w:hAnsi="Times New Roman"/>
          <w:sz w:val="16"/>
          <w:szCs w:val="16"/>
          <w:lang w:eastAsia="ru-RU"/>
        </w:rPr>
      </w:pPr>
      <w:r>
        <w:rPr>
          <w:rFonts w:ascii="Times New Roman" w:hAnsi="Times New Roman"/>
          <w:sz w:val="16"/>
          <w:szCs w:val="16"/>
          <w:lang w:eastAsia="ru-RU"/>
        </w:rPr>
        <w:t xml:space="preserve">                                                                                                                    </w:t>
      </w:r>
      <w:r w:rsidR="00083E1A" w:rsidRPr="004B234C">
        <w:rPr>
          <w:rFonts w:ascii="Times New Roman" w:hAnsi="Times New Roman"/>
          <w:sz w:val="16"/>
          <w:szCs w:val="16"/>
          <w:lang w:eastAsia="ru-RU"/>
        </w:rPr>
        <w:t>(посада, вчене звання, науковий ступінь, прізвище та ініціали</w:t>
      </w:r>
      <w:r w:rsidRPr="00E55393">
        <w:rPr>
          <w:rFonts w:ascii="Times New Roman" w:hAnsi="Times New Roman"/>
          <w:sz w:val="16"/>
          <w:szCs w:val="16"/>
          <w:lang w:eastAsia="ru-RU"/>
        </w:rPr>
        <w:t xml:space="preserve">, </w:t>
      </w:r>
      <w:r>
        <w:rPr>
          <w:rFonts w:ascii="Times New Roman" w:hAnsi="Times New Roman"/>
          <w:sz w:val="16"/>
          <w:szCs w:val="16"/>
          <w:lang w:eastAsia="ru-RU"/>
        </w:rPr>
        <w:t>підпис</w:t>
      </w:r>
      <w:r w:rsidR="00083E1A" w:rsidRPr="004B234C">
        <w:rPr>
          <w:rFonts w:ascii="Times New Roman" w:hAnsi="Times New Roman"/>
          <w:sz w:val="16"/>
          <w:szCs w:val="16"/>
          <w:lang w:eastAsia="ru-RU"/>
        </w:rPr>
        <w:t>)</w:t>
      </w:r>
    </w:p>
    <w:p w:rsidR="00083E1A" w:rsidRDefault="00083E1A" w:rsidP="00F10EF3">
      <w:pPr>
        <w:tabs>
          <w:tab w:val="left" w:pos="7020"/>
        </w:tabs>
        <w:spacing w:after="0" w:line="240" w:lineRule="auto"/>
        <w:ind w:left="4536"/>
        <w:rPr>
          <w:rFonts w:ascii="Times New Roman" w:hAnsi="Times New Roman"/>
          <w:sz w:val="28"/>
          <w:szCs w:val="28"/>
          <w:u w:val="single"/>
          <w:lang w:eastAsia="ru-RU"/>
        </w:rPr>
      </w:pPr>
    </w:p>
    <w:p w:rsidR="00083E1A" w:rsidRPr="00331834" w:rsidRDefault="0084634A" w:rsidP="0084634A">
      <w:pPr>
        <w:tabs>
          <w:tab w:val="left" w:pos="9639"/>
        </w:tabs>
        <w:spacing w:before="120" w:after="0" w:line="240" w:lineRule="auto"/>
        <w:rPr>
          <w:rFonts w:ascii="Times New Roman" w:hAnsi="Times New Roman"/>
          <w:sz w:val="24"/>
          <w:szCs w:val="24"/>
          <w:lang w:eastAsia="ru-RU"/>
        </w:rPr>
      </w:pPr>
      <w:r w:rsidRPr="00E55393">
        <w:rPr>
          <w:rFonts w:ascii="Times New Roman" w:hAnsi="Times New Roman"/>
          <w:sz w:val="28"/>
          <w:szCs w:val="24"/>
          <w:lang w:eastAsia="ru-RU"/>
        </w:rPr>
        <w:t xml:space="preserve">                                            </w:t>
      </w:r>
      <w:r w:rsidR="00083E1A" w:rsidRPr="0084634A">
        <w:rPr>
          <w:rFonts w:ascii="Times New Roman" w:hAnsi="Times New Roman"/>
          <w:sz w:val="28"/>
          <w:szCs w:val="24"/>
          <w:u w:val="single"/>
          <w:lang w:eastAsia="ru-RU"/>
        </w:rPr>
        <w:t>Рецензент</w:t>
      </w:r>
      <w:r w:rsidR="00122C91" w:rsidRPr="00E55393">
        <w:rPr>
          <w:rFonts w:ascii="Times New Roman" w:hAnsi="Times New Roman"/>
          <w:sz w:val="28"/>
          <w:szCs w:val="24"/>
          <w:u w:val="single"/>
          <w:lang w:eastAsia="ru-RU"/>
        </w:rPr>
        <w:t xml:space="preserve"> </w:t>
      </w:r>
      <w:r w:rsidR="00083E1A" w:rsidRPr="0084634A">
        <w:rPr>
          <w:rFonts w:ascii="Times New Roman" w:hAnsi="Times New Roman"/>
          <w:sz w:val="28"/>
          <w:szCs w:val="24"/>
          <w:u w:val="single"/>
          <w:lang w:eastAsia="ru-RU"/>
        </w:rPr>
        <w:t>д</w:t>
      </w:r>
      <w:r w:rsidR="00083E1A">
        <w:rPr>
          <w:rFonts w:ascii="Times New Roman" w:hAnsi="Times New Roman"/>
          <w:bCs/>
          <w:iCs/>
          <w:sz w:val="28"/>
          <w:szCs w:val="24"/>
          <w:u w:val="single"/>
          <w:lang w:eastAsia="ru-RU"/>
        </w:rPr>
        <w:t>оцент, доцент, к.б.н. Малько М</w:t>
      </w:r>
      <w:r w:rsidR="00083E1A" w:rsidRPr="00866CAC">
        <w:rPr>
          <w:rFonts w:ascii="Times New Roman" w:hAnsi="Times New Roman"/>
          <w:bCs/>
          <w:iCs/>
          <w:sz w:val="28"/>
          <w:szCs w:val="24"/>
          <w:u w:val="single"/>
          <w:lang w:eastAsia="ru-RU"/>
        </w:rPr>
        <w:t>.</w:t>
      </w:r>
      <w:r w:rsidRPr="00E55393">
        <w:rPr>
          <w:rFonts w:ascii="Times New Roman" w:hAnsi="Times New Roman"/>
          <w:bCs/>
          <w:iCs/>
          <w:sz w:val="28"/>
          <w:szCs w:val="24"/>
          <w:u w:val="single"/>
          <w:lang w:eastAsia="ru-RU"/>
        </w:rPr>
        <w:t xml:space="preserve"> </w:t>
      </w:r>
      <w:r w:rsidR="00083E1A">
        <w:rPr>
          <w:rFonts w:ascii="Times New Roman" w:hAnsi="Times New Roman"/>
          <w:bCs/>
          <w:iCs/>
          <w:sz w:val="28"/>
          <w:szCs w:val="24"/>
          <w:u w:val="single"/>
          <w:lang w:eastAsia="ru-RU"/>
        </w:rPr>
        <w:t>М</w:t>
      </w:r>
      <w:r w:rsidR="00083E1A" w:rsidRPr="00866CAC">
        <w:rPr>
          <w:rFonts w:ascii="Times New Roman" w:hAnsi="Times New Roman"/>
          <w:bCs/>
          <w:iCs/>
          <w:sz w:val="28"/>
          <w:szCs w:val="24"/>
          <w:u w:val="single"/>
          <w:lang w:eastAsia="ru-RU"/>
        </w:rPr>
        <w:t>.</w:t>
      </w:r>
      <w:r>
        <w:rPr>
          <w:rFonts w:ascii="Times New Roman" w:hAnsi="Times New Roman"/>
          <w:bCs/>
          <w:iCs/>
          <w:sz w:val="28"/>
          <w:szCs w:val="24"/>
          <w:u w:val="single"/>
          <w:lang w:eastAsia="ru-RU"/>
        </w:rPr>
        <w:tab/>
      </w:r>
      <w:r>
        <w:rPr>
          <w:rFonts w:ascii="Times New Roman" w:hAnsi="Times New Roman"/>
          <w:bCs/>
          <w:iCs/>
          <w:sz w:val="28"/>
          <w:szCs w:val="24"/>
          <w:u w:val="single"/>
          <w:lang w:eastAsia="ru-RU"/>
        </w:rPr>
        <w:tab/>
      </w:r>
    </w:p>
    <w:p w:rsidR="00083E1A" w:rsidRPr="004B234C" w:rsidRDefault="0084634A" w:rsidP="0084634A">
      <w:pPr>
        <w:spacing w:after="0" w:line="240" w:lineRule="auto"/>
        <w:rPr>
          <w:rFonts w:ascii="Times New Roman" w:hAnsi="Times New Roman"/>
          <w:sz w:val="16"/>
          <w:szCs w:val="16"/>
          <w:lang w:eastAsia="ru-RU"/>
        </w:rPr>
      </w:pPr>
      <w:r>
        <w:rPr>
          <w:rFonts w:ascii="Times New Roman" w:hAnsi="Times New Roman"/>
          <w:sz w:val="16"/>
          <w:szCs w:val="16"/>
          <w:lang w:eastAsia="ru-RU"/>
        </w:rPr>
        <w:t xml:space="preserve">                                                                                                                    </w:t>
      </w:r>
      <w:r w:rsidR="00083E1A" w:rsidRPr="004B234C">
        <w:rPr>
          <w:rFonts w:ascii="Times New Roman" w:hAnsi="Times New Roman"/>
          <w:sz w:val="16"/>
          <w:szCs w:val="16"/>
          <w:lang w:eastAsia="ru-RU"/>
        </w:rPr>
        <w:t>(посада, вчене звання, науковий ступінь, прізвище та ініціали</w:t>
      </w:r>
      <w:r>
        <w:rPr>
          <w:rFonts w:ascii="Times New Roman" w:hAnsi="Times New Roman"/>
          <w:sz w:val="16"/>
          <w:szCs w:val="16"/>
          <w:lang w:eastAsia="ru-RU"/>
        </w:rPr>
        <w:t>, підпис</w:t>
      </w:r>
      <w:r w:rsidR="00083E1A" w:rsidRPr="004B234C">
        <w:rPr>
          <w:rFonts w:ascii="Times New Roman" w:hAnsi="Times New Roman"/>
          <w:sz w:val="16"/>
          <w:szCs w:val="16"/>
          <w:lang w:eastAsia="ru-RU"/>
        </w:rPr>
        <w:t>)</w:t>
      </w:r>
    </w:p>
    <w:p w:rsidR="00083E1A" w:rsidRPr="00866CAC" w:rsidRDefault="00083E1A" w:rsidP="00866CAC">
      <w:pPr>
        <w:tabs>
          <w:tab w:val="left" w:pos="9639"/>
        </w:tabs>
        <w:spacing w:before="120" w:after="0" w:line="240" w:lineRule="auto"/>
        <w:ind w:left="4248"/>
        <w:rPr>
          <w:rFonts w:ascii="Times New Roman" w:hAnsi="Times New Roman"/>
          <w:sz w:val="28"/>
          <w:szCs w:val="28"/>
          <w:u w:val="single"/>
          <w:lang w:eastAsia="ru-RU"/>
        </w:rPr>
      </w:pPr>
    </w:p>
    <w:p w:rsidR="00083E1A" w:rsidRDefault="00083E1A" w:rsidP="00F10EF3">
      <w:pPr>
        <w:tabs>
          <w:tab w:val="left" w:pos="4536"/>
          <w:tab w:val="left" w:pos="6521"/>
          <w:tab w:val="left" w:pos="6804"/>
          <w:tab w:val="left" w:pos="9639"/>
        </w:tabs>
        <w:spacing w:before="120" w:after="0" w:line="240" w:lineRule="auto"/>
        <w:ind w:left="2665"/>
        <w:rPr>
          <w:rFonts w:ascii="Times New Roman" w:hAnsi="Times New Roman"/>
          <w:lang w:eastAsia="ru-RU"/>
        </w:rPr>
      </w:pPr>
    </w:p>
    <w:p w:rsidR="00083E1A" w:rsidRDefault="00083E1A" w:rsidP="00F10EF3">
      <w:pPr>
        <w:tabs>
          <w:tab w:val="left" w:pos="4536"/>
          <w:tab w:val="left" w:pos="6521"/>
          <w:tab w:val="left" w:pos="6804"/>
          <w:tab w:val="left" w:pos="9639"/>
        </w:tabs>
        <w:spacing w:before="120" w:after="0" w:line="240" w:lineRule="auto"/>
        <w:ind w:left="2665"/>
        <w:rPr>
          <w:rFonts w:ascii="Times New Roman" w:hAnsi="Times New Roman"/>
          <w:lang w:eastAsia="ru-RU"/>
        </w:rPr>
      </w:pPr>
    </w:p>
    <w:p w:rsidR="00083E1A" w:rsidRDefault="00083E1A" w:rsidP="00F10EF3">
      <w:pPr>
        <w:tabs>
          <w:tab w:val="left" w:pos="4536"/>
          <w:tab w:val="left" w:pos="6521"/>
          <w:tab w:val="left" w:pos="6804"/>
          <w:tab w:val="left" w:pos="9639"/>
        </w:tabs>
        <w:spacing w:before="120" w:after="0" w:line="240" w:lineRule="auto"/>
        <w:ind w:left="2665"/>
        <w:rPr>
          <w:rFonts w:ascii="Times New Roman" w:hAnsi="Times New Roman"/>
          <w:lang w:eastAsia="ru-RU"/>
        </w:rPr>
      </w:pPr>
    </w:p>
    <w:p w:rsidR="00083E1A" w:rsidRDefault="00083E1A" w:rsidP="00F10EF3">
      <w:pPr>
        <w:tabs>
          <w:tab w:val="left" w:pos="4536"/>
          <w:tab w:val="left" w:pos="6521"/>
          <w:tab w:val="left" w:pos="6804"/>
          <w:tab w:val="left" w:pos="9639"/>
        </w:tabs>
        <w:spacing w:before="120" w:after="0" w:line="240" w:lineRule="auto"/>
        <w:ind w:left="2665"/>
        <w:rPr>
          <w:rFonts w:ascii="Times New Roman" w:hAnsi="Times New Roman"/>
          <w:lang w:eastAsia="ru-RU"/>
        </w:rPr>
      </w:pPr>
    </w:p>
    <w:p w:rsidR="00E55393" w:rsidRDefault="00083E1A" w:rsidP="00E55393">
      <w:pPr>
        <w:spacing w:before="720" w:after="0" w:line="240" w:lineRule="auto"/>
        <w:jc w:val="center"/>
        <w:rPr>
          <w:rFonts w:ascii="Times New Roman" w:hAnsi="Times New Roman"/>
          <w:sz w:val="28"/>
          <w:szCs w:val="28"/>
          <w:lang w:eastAsia="ru-RU"/>
        </w:rPr>
      </w:pPr>
      <w:r>
        <w:rPr>
          <w:rFonts w:ascii="Times New Roman" w:hAnsi="Times New Roman"/>
          <w:sz w:val="28"/>
          <w:szCs w:val="28"/>
          <w:lang w:eastAsia="ru-RU"/>
        </w:rPr>
        <w:t>Запоріжжя – 2020</w:t>
      </w:r>
    </w:p>
    <w:p w:rsidR="00E55393" w:rsidRDefault="00E55393" w:rsidP="00E55393">
      <w:pPr>
        <w:jc w:val="center"/>
        <w:rPr>
          <w:rFonts w:ascii="Times New Roman" w:hAnsi="Times New Roman"/>
          <w:b/>
          <w:sz w:val="28"/>
          <w:szCs w:val="28"/>
        </w:rPr>
        <w:sectPr w:rsidR="00E55393" w:rsidSect="00E55393">
          <w:headerReference w:type="default" r:id="rId8"/>
          <w:type w:val="continuous"/>
          <w:pgSz w:w="11906" w:h="16838"/>
          <w:pgMar w:top="1134" w:right="567" w:bottom="1134" w:left="1418" w:header="283" w:footer="283" w:gutter="0"/>
          <w:pgNumType w:start="1"/>
          <w:cols w:space="708"/>
          <w:titlePg/>
          <w:docGrid w:linePitch="360"/>
        </w:sectPr>
      </w:pPr>
    </w:p>
    <w:p w:rsidR="00083E1A" w:rsidRPr="00655E41" w:rsidRDefault="00083E1A" w:rsidP="00E55393">
      <w:pPr>
        <w:jc w:val="center"/>
        <w:rPr>
          <w:rFonts w:ascii="Times New Roman" w:hAnsi="Times New Roman"/>
          <w:b/>
          <w:sz w:val="28"/>
          <w:szCs w:val="28"/>
        </w:rPr>
      </w:pPr>
      <w:r w:rsidRPr="00655E41">
        <w:rPr>
          <w:rFonts w:ascii="Times New Roman" w:hAnsi="Times New Roman"/>
          <w:b/>
          <w:sz w:val="28"/>
          <w:szCs w:val="28"/>
        </w:rPr>
        <w:lastRenderedPageBreak/>
        <w:t>МІНІСТЕРСТВО ОСВІТИ І НАУКИ УКРАЇНИ</w:t>
      </w:r>
    </w:p>
    <w:p w:rsidR="00083E1A" w:rsidRPr="00655E41" w:rsidRDefault="00083E1A" w:rsidP="004864B5">
      <w:pPr>
        <w:jc w:val="center"/>
        <w:rPr>
          <w:rFonts w:ascii="Times New Roman" w:hAnsi="Times New Roman"/>
          <w:b/>
          <w:sz w:val="28"/>
          <w:szCs w:val="28"/>
        </w:rPr>
      </w:pPr>
      <w:r w:rsidRPr="00655E41">
        <w:rPr>
          <w:rFonts w:ascii="Times New Roman" w:hAnsi="Times New Roman"/>
          <w:b/>
          <w:sz w:val="28"/>
          <w:szCs w:val="28"/>
        </w:rPr>
        <w:t>ЗАПОРІЗЬКИЙ НАЦІОНАЛЬНИЙ УНІВЕРСИТЕТ</w:t>
      </w:r>
    </w:p>
    <w:p w:rsidR="00083E1A" w:rsidRPr="004E7AFF" w:rsidRDefault="00083E1A" w:rsidP="004864B5">
      <w:pPr>
        <w:jc w:val="center"/>
        <w:rPr>
          <w:rFonts w:ascii="Times New Roman" w:hAnsi="Times New Roman"/>
          <w:bCs/>
          <w:sz w:val="16"/>
          <w:szCs w:val="16"/>
        </w:rPr>
      </w:pPr>
    </w:p>
    <w:p w:rsidR="00083E1A" w:rsidRPr="00655E41" w:rsidRDefault="00083E1A" w:rsidP="001E0E28">
      <w:pPr>
        <w:keepNext/>
        <w:spacing w:after="0" w:line="288" w:lineRule="auto"/>
        <w:rPr>
          <w:rFonts w:ascii="Times New Roman" w:hAnsi="Times New Roman"/>
          <w:b/>
          <w:sz w:val="28"/>
          <w:szCs w:val="28"/>
        </w:rPr>
      </w:pPr>
      <w:bookmarkStart w:id="0" w:name="_Toc484009804"/>
      <w:bookmarkStart w:id="1" w:name="_Toc484193774"/>
      <w:bookmarkStart w:id="2" w:name="_Toc484194540"/>
      <w:bookmarkStart w:id="3" w:name="_Toc484273870"/>
      <w:bookmarkStart w:id="4" w:name="_Toc484274036"/>
      <w:bookmarkStart w:id="5" w:name="_Toc484274556"/>
      <w:bookmarkStart w:id="6" w:name="_Toc7026929"/>
      <w:bookmarkStart w:id="7" w:name="_Toc7027011"/>
      <w:bookmarkStart w:id="8" w:name="_Toc7027071"/>
      <w:bookmarkStart w:id="9" w:name="_Toc7028223"/>
      <w:bookmarkStart w:id="10" w:name="_Toc7078408"/>
      <w:bookmarkStart w:id="11" w:name="_Toc7426271"/>
      <w:r w:rsidRPr="00655E41">
        <w:rPr>
          <w:rFonts w:ascii="Times New Roman" w:hAnsi="Times New Roman"/>
          <w:bCs/>
          <w:sz w:val="28"/>
          <w:szCs w:val="28"/>
        </w:rPr>
        <w:t xml:space="preserve">Факультет </w:t>
      </w:r>
      <w:r w:rsidRPr="004864B5">
        <w:rPr>
          <w:rFonts w:ascii="Times New Roman" w:hAnsi="Times New Roman"/>
          <w:sz w:val="28"/>
          <w:szCs w:val="28"/>
          <w:u w:val="single"/>
        </w:rPr>
        <w:t>біологічний</w:t>
      </w:r>
      <w:bookmarkEnd w:id="0"/>
      <w:bookmarkEnd w:id="1"/>
      <w:bookmarkEnd w:id="2"/>
      <w:bookmarkEnd w:id="3"/>
      <w:bookmarkEnd w:id="4"/>
      <w:bookmarkEnd w:id="5"/>
      <w:bookmarkEnd w:id="6"/>
      <w:bookmarkEnd w:id="7"/>
      <w:bookmarkEnd w:id="8"/>
      <w:bookmarkEnd w:id="9"/>
      <w:bookmarkEnd w:id="10"/>
      <w:bookmarkEnd w:id="11"/>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655E41" w:rsidRDefault="00083E1A" w:rsidP="001E0E28">
      <w:pPr>
        <w:keepNext/>
        <w:spacing w:after="0" w:line="288" w:lineRule="auto"/>
        <w:jc w:val="both"/>
        <w:rPr>
          <w:rFonts w:ascii="Times New Roman" w:hAnsi="Times New Roman"/>
          <w:bCs/>
          <w:sz w:val="28"/>
          <w:szCs w:val="28"/>
        </w:rPr>
      </w:pPr>
      <w:bookmarkStart w:id="12" w:name="_Toc484009805"/>
      <w:bookmarkStart w:id="13" w:name="_Toc484193775"/>
      <w:bookmarkStart w:id="14" w:name="_Toc484194541"/>
      <w:bookmarkStart w:id="15" w:name="_Toc484273871"/>
      <w:bookmarkStart w:id="16" w:name="_Toc484274037"/>
      <w:bookmarkStart w:id="17" w:name="_Toc484274557"/>
      <w:bookmarkStart w:id="18" w:name="_Toc7026930"/>
      <w:bookmarkStart w:id="19" w:name="_Toc7027012"/>
      <w:bookmarkStart w:id="20" w:name="_Toc7027072"/>
      <w:bookmarkStart w:id="21" w:name="_Toc7028224"/>
      <w:bookmarkStart w:id="22" w:name="_Toc7078409"/>
      <w:bookmarkStart w:id="23" w:name="_Toc7426272"/>
      <w:r w:rsidRPr="00655E41">
        <w:rPr>
          <w:rFonts w:ascii="Times New Roman" w:hAnsi="Times New Roman"/>
          <w:bCs/>
          <w:sz w:val="28"/>
          <w:szCs w:val="28"/>
        </w:rPr>
        <w:t xml:space="preserve">Кафедра </w:t>
      </w:r>
      <w:r w:rsidRPr="004864B5">
        <w:rPr>
          <w:rFonts w:ascii="Times New Roman" w:hAnsi="Times New Roman"/>
          <w:sz w:val="28"/>
          <w:szCs w:val="28"/>
          <w:u w:val="single"/>
        </w:rPr>
        <w:t>фізіології, імунології і біохімії з курсом цивільного захисту та медицин</w:t>
      </w:r>
      <w:bookmarkEnd w:id="12"/>
      <w:bookmarkEnd w:id="13"/>
      <w:bookmarkEnd w:id="14"/>
      <w:bookmarkEnd w:id="15"/>
      <w:bookmarkEnd w:id="16"/>
      <w:bookmarkEnd w:id="17"/>
      <w:r>
        <w:rPr>
          <w:rFonts w:ascii="Times New Roman" w:hAnsi="Times New Roman"/>
          <w:sz w:val="28"/>
          <w:szCs w:val="28"/>
          <w:u w:val="single"/>
        </w:rPr>
        <w:t>и</w:t>
      </w:r>
      <w:bookmarkEnd w:id="18"/>
      <w:bookmarkEnd w:id="19"/>
      <w:bookmarkEnd w:id="20"/>
      <w:bookmarkEnd w:id="21"/>
      <w:bookmarkEnd w:id="22"/>
      <w:bookmarkEnd w:id="23"/>
      <w:r>
        <w:rPr>
          <w:rFonts w:ascii="Times New Roman" w:hAnsi="Times New Roman"/>
          <w:sz w:val="28"/>
          <w:szCs w:val="28"/>
          <w:u w:val="single"/>
        </w:rPr>
        <w:tab/>
      </w:r>
    </w:p>
    <w:p w:rsidR="00083E1A" w:rsidRPr="00655E41" w:rsidRDefault="00083E1A" w:rsidP="004864B5">
      <w:pPr>
        <w:spacing w:after="0" w:line="288" w:lineRule="auto"/>
        <w:contextualSpacing/>
        <w:jc w:val="both"/>
        <w:rPr>
          <w:rFonts w:ascii="Times New Roman" w:hAnsi="Times New Roman"/>
          <w:sz w:val="28"/>
          <w:szCs w:val="28"/>
        </w:rPr>
      </w:pPr>
      <w:r>
        <w:rPr>
          <w:rFonts w:ascii="Times New Roman" w:hAnsi="Times New Roman"/>
          <w:sz w:val="28"/>
          <w:szCs w:val="28"/>
        </w:rPr>
        <w:t xml:space="preserve">Рівень вищої освіти </w:t>
      </w:r>
      <w:r>
        <w:rPr>
          <w:rFonts w:ascii="Times New Roman" w:hAnsi="Times New Roman"/>
          <w:sz w:val="28"/>
          <w:szCs w:val="28"/>
          <w:u w:val="single"/>
        </w:rPr>
        <w:t>магіст</w:t>
      </w:r>
      <w:r w:rsidRPr="004864B5">
        <w:rPr>
          <w:rFonts w:ascii="Times New Roman" w:hAnsi="Times New Roman"/>
          <w:sz w:val="28"/>
          <w:szCs w:val="28"/>
          <w:u w:val="single"/>
        </w:rPr>
        <w:t>р</w:t>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655E41" w:rsidRDefault="00083E1A" w:rsidP="003209FC">
      <w:pPr>
        <w:spacing w:after="0"/>
        <w:rPr>
          <w:rFonts w:ascii="Times New Roman" w:hAnsi="Times New Roman"/>
          <w:bCs/>
          <w:sz w:val="28"/>
          <w:szCs w:val="28"/>
        </w:rPr>
      </w:pPr>
      <w:bookmarkStart w:id="24" w:name="_Toc484009806"/>
      <w:bookmarkStart w:id="25" w:name="_Toc484193776"/>
      <w:bookmarkStart w:id="26" w:name="_Toc484194542"/>
      <w:bookmarkStart w:id="27" w:name="_Toc484273872"/>
      <w:bookmarkStart w:id="28" w:name="_Toc484274038"/>
      <w:bookmarkStart w:id="29" w:name="_Toc484274558"/>
      <w:r>
        <w:rPr>
          <w:rFonts w:ascii="Times New Roman" w:hAnsi="Times New Roman"/>
          <w:sz w:val="28"/>
          <w:szCs w:val="28"/>
        </w:rPr>
        <w:t xml:space="preserve">Спеціальність </w:t>
      </w:r>
      <w:r w:rsidRPr="00C97DD9">
        <w:rPr>
          <w:rFonts w:ascii="Times New Roman" w:hAnsi="Times New Roman"/>
          <w:sz w:val="28"/>
          <w:szCs w:val="28"/>
          <w:u w:val="single"/>
        </w:rPr>
        <w:t>091</w:t>
      </w:r>
      <w:r w:rsidRPr="006C0F9F">
        <w:rPr>
          <w:rFonts w:ascii="Times New Roman" w:hAnsi="Times New Roman"/>
          <w:kern w:val="3"/>
          <w:sz w:val="28"/>
          <w:szCs w:val="28"/>
          <w:u w:val="single"/>
          <w:lang w:eastAsia="zh-CN" w:bidi="hi-IN"/>
        </w:rPr>
        <w:t>Біологія</w:t>
      </w:r>
      <w:bookmarkEnd w:id="24"/>
      <w:bookmarkEnd w:id="25"/>
      <w:bookmarkEnd w:id="26"/>
      <w:bookmarkEnd w:id="27"/>
      <w:bookmarkEnd w:id="28"/>
      <w:bookmarkEnd w:id="29"/>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C97DD9" w:rsidRDefault="00083E1A" w:rsidP="00C97DD9">
      <w:pPr>
        <w:keepNext/>
        <w:spacing w:after="0"/>
        <w:jc w:val="both"/>
        <w:rPr>
          <w:rFonts w:ascii="Times New Roman" w:hAnsi="Times New Roman"/>
          <w:sz w:val="28"/>
          <w:szCs w:val="28"/>
          <w:u w:val="single"/>
        </w:rPr>
      </w:pPr>
      <w:r>
        <w:rPr>
          <w:rFonts w:ascii="Times New Roman" w:hAnsi="Times New Roman"/>
          <w:sz w:val="28"/>
          <w:szCs w:val="28"/>
        </w:rPr>
        <w:t xml:space="preserve">Освітня програма </w:t>
      </w:r>
      <w:r w:rsidRPr="00C97DD9">
        <w:rPr>
          <w:rFonts w:ascii="Times New Roman" w:hAnsi="Times New Roman"/>
          <w:sz w:val="28"/>
          <w:szCs w:val="28"/>
          <w:u w:val="single"/>
        </w:rPr>
        <w:t>Біологія</w:t>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655E41" w:rsidRDefault="00083E1A" w:rsidP="00C97DD9">
      <w:pPr>
        <w:keepNext/>
        <w:spacing w:after="0"/>
        <w:jc w:val="both"/>
        <w:rPr>
          <w:rFonts w:ascii="Times New Roman" w:hAnsi="Times New Roman"/>
          <w:b/>
          <w:sz w:val="28"/>
          <w:szCs w:val="28"/>
        </w:rPr>
      </w:pPr>
    </w:p>
    <w:p w:rsidR="00083E1A" w:rsidRPr="00655E41" w:rsidRDefault="00083E1A" w:rsidP="00C97DD9">
      <w:pPr>
        <w:keepNext/>
        <w:spacing w:after="0"/>
        <w:ind w:left="5103"/>
        <w:rPr>
          <w:rFonts w:ascii="Times New Roman" w:hAnsi="Times New Roman"/>
          <w:b/>
          <w:sz w:val="28"/>
          <w:szCs w:val="28"/>
        </w:rPr>
      </w:pPr>
      <w:bookmarkStart w:id="30" w:name="_Toc484009807"/>
      <w:bookmarkStart w:id="31" w:name="_Toc484193777"/>
      <w:bookmarkStart w:id="32" w:name="_Toc484194543"/>
      <w:bookmarkStart w:id="33" w:name="_Toc484273873"/>
      <w:bookmarkStart w:id="34" w:name="_Toc484274039"/>
      <w:bookmarkStart w:id="35" w:name="_Toc484274559"/>
      <w:bookmarkStart w:id="36" w:name="_Toc7026932"/>
      <w:bookmarkStart w:id="37" w:name="_Toc7027014"/>
      <w:bookmarkStart w:id="38" w:name="_Toc7027074"/>
      <w:bookmarkStart w:id="39" w:name="_Toc7028226"/>
      <w:bookmarkStart w:id="40" w:name="_Toc7078411"/>
      <w:bookmarkStart w:id="41" w:name="_Toc7426274"/>
      <w:r w:rsidRPr="00655E41">
        <w:rPr>
          <w:rFonts w:ascii="Times New Roman" w:hAnsi="Times New Roman"/>
          <w:b/>
          <w:sz w:val="28"/>
          <w:szCs w:val="28"/>
        </w:rPr>
        <w:t>ЗАТВЕРДЖУЮ</w:t>
      </w:r>
      <w:bookmarkEnd w:id="30"/>
      <w:bookmarkEnd w:id="31"/>
      <w:bookmarkEnd w:id="32"/>
      <w:bookmarkEnd w:id="33"/>
      <w:bookmarkEnd w:id="34"/>
      <w:bookmarkEnd w:id="35"/>
      <w:bookmarkEnd w:id="36"/>
      <w:bookmarkEnd w:id="37"/>
      <w:bookmarkEnd w:id="38"/>
      <w:bookmarkEnd w:id="39"/>
      <w:bookmarkEnd w:id="40"/>
      <w:bookmarkEnd w:id="41"/>
    </w:p>
    <w:p w:rsidR="00083E1A" w:rsidRPr="00655E41" w:rsidRDefault="00083E1A" w:rsidP="00C97DD9">
      <w:pPr>
        <w:keepNext/>
        <w:spacing w:after="0"/>
        <w:ind w:left="5103"/>
        <w:rPr>
          <w:rFonts w:ascii="Times New Roman" w:hAnsi="Times New Roman"/>
          <w:sz w:val="28"/>
          <w:szCs w:val="28"/>
          <w:u w:val="single"/>
        </w:rPr>
      </w:pPr>
      <w:bookmarkStart w:id="42" w:name="_Toc484009808"/>
      <w:bookmarkStart w:id="43" w:name="_Toc484193778"/>
      <w:bookmarkStart w:id="44" w:name="_Toc484194544"/>
      <w:bookmarkStart w:id="45" w:name="_Toc484273874"/>
      <w:bookmarkStart w:id="46" w:name="_Toc484274040"/>
      <w:bookmarkStart w:id="47" w:name="_Toc484274560"/>
      <w:bookmarkStart w:id="48" w:name="_Toc7026933"/>
      <w:bookmarkStart w:id="49" w:name="_Toc7027015"/>
      <w:bookmarkStart w:id="50" w:name="_Toc7027075"/>
      <w:bookmarkStart w:id="51" w:name="_Toc7028227"/>
      <w:bookmarkStart w:id="52" w:name="_Toc7078412"/>
      <w:bookmarkStart w:id="53" w:name="_Toc7426275"/>
      <w:r w:rsidRPr="003A6CBB">
        <w:rPr>
          <w:rFonts w:ascii="Times New Roman" w:hAnsi="Times New Roman"/>
          <w:sz w:val="28"/>
          <w:szCs w:val="28"/>
        </w:rPr>
        <w:t>Завідувач кафедри</w:t>
      </w:r>
      <w:bookmarkEnd w:id="42"/>
      <w:bookmarkEnd w:id="43"/>
      <w:bookmarkEnd w:id="44"/>
      <w:bookmarkEnd w:id="45"/>
      <w:bookmarkEnd w:id="46"/>
      <w:bookmarkEnd w:id="47"/>
      <w:bookmarkEnd w:id="48"/>
      <w:bookmarkEnd w:id="49"/>
      <w:bookmarkEnd w:id="50"/>
      <w:bookmarkEnd w:id="51"/>
      <w:bookmarkEnd w:id="52"/>
      <w:bookmarkEnd w:id="53"/>
      <w:r w:rsidR="00BB7011">
        <w:rPr>
          <w:rFonts w:ascii="Times New Roman" w:hAnsi="Times New Roman"/>
          <w:sz w:val="28"/>
          <w:szCs w:val="28"/>
        </w:rPr>
        <w:t xml:space="preserve"> </w:t>
      </w:r>
      <w:r w:rsidRPr="00520369">
        <w:rPr>
          <w:rFonts w:ascii="Times New Roman" w:hAnsi="Times New Roman"/>
          <w:sz w:val="28"/>
          <w:szCs w:val="28"/>
          <w:lang w:eastAsia="uk-UA"/>
        </w:rPr>
        <w:t>В. Д. Бовт</w:t>
      </w:r>
    </w:p>
    <w:p w:rsidR="00083E1A" w:rsidRPr="00655E41" w:rsidRDefault="00083E1A" w:rsidP="001E0E28">
      <w:pPr>
        <w:keepNext/>
        <w:spacing w:after="0"/>
        <w:ind w:left="5041"/>
        <w:rPr>
          <w:rFonts w:ascii="Times New Roman" w:hAnsi="Times New Roman"/>
          <w:sz w:val="28"/>
          <w:szCs w:val="28"/>
        </w:rPr>
      </w:pPr>
      <w:bookmarkStart w:id="54" w:name="_Toc484009809"/>
      <w:bookmarkStart w:id="55" w:name="_Toc484193779"/>
      <w:bookmarkStart w:id="56" w:name="_Toc484194545"/>
      <w:bookmarkStart w:id="57" w:name="_Toc484273875"/>
      <w:bookmarkStart w:id="58" w:name="_Toc484274041"/>
      <w:bookmarkStart w:id="59" w:name="_Toc484274561"/>
      <w:bookmarkStart w:id="60" w:name="_Toc7026934"/>
      <w:bookmarkStart w:id="61" w:name="_Toc7027016"/>
      <w:bookmarkStart w:id="62" w:name="_Toc7027076"/>
      <w:bookmarkStart w:id="63" w:name="_Toc7028228"/>
      <w:bookmarkStart w:id="64" w:name="_Toc7078413"/>
      <w:bookmarkStart w:id="65" w:name="_Toc7426276"/>
      <w:r w:rsidRPr="00655E41">
        <w:rPr>
          <w:rFonts w:ascii="Times New Roman" w:hAnsi="Times New Roman"/>
          <w:sz w:val="28"/>
          <w:szCs w:val="28"/>
        </w:rPr>
        <w:t>__________________________</w:t>
      </w:r>
      <w:bookmarkEnd w:id="54"/>
      <w:bookmarkEnd w:id="55"/>
      <w:bookmarkEnd w:id="56"/>
      <w:bookmarkEnd w:id="57"/>
      <w:bookmarkEnd w:id="58"/>
      <w:bookmarkEnd w:id="59"/>
      <w:bookmarkEnd w:id="60"/>
      <w:bookmarkEnd w:id="61"/>
      <w:bookmarkEnd w:id="62"/>
      <w:bookmarkEnd w:id="63"/>
      <w:bookmarkEnd w:id="64"/>
      <w:bookmarkEnd w:id="65"/>
    </w:p>
    <w:p w:rsidR="00083E1A" w:rsidRPr="00655E41" w:rsidRDefault="00083E1A" w:rsidP="00C97DD9">
      <w:pPr>
        <w:spacing w:after="0"/>
        <w:ind w:left="2124" w:firstLine="708"/>
        <w:jc w:val="center"/>
        <w:rPr>
          <w:rFonts w:ascii="Times New Roman" w:hAnsi="Times New Roman"/>
          <w:bCs/>
          <w:sz w:val="28"/>
          <w:szCs w:val="28"/>
        </w:rPr>
      </w:pPr>
      <w:r w:rsidRPr="00740498">
        <w:rPr>
          <w:rFonts w:ascii="Times New Roman" w:hAnsi="Times New Roman"/>
          <w:bCs/>
          <w:sz w:val="28"/>
          <w:szCs w:val="28"/>
        </w:rPr>
        <w:t xml:space="preserve">    «19» </w:t>
      </w:r>
      <w:r w:rsidRPr="00740498">
        <w:rPr>
          <w:rFonts w:ascii="Times New Roman" w:hAnsi="Times New Roman"/>
          <w:bCs/>
          <w:sz w:val="28"/>
          <w:szCs w:val="28"/>
          <w:u w:val="single"/>
        </w:rPr>
        <w:t>вересня 2019 року</w:t>
      </w:r>
    </w:p>
    <w:p w:rsidR="00083E1A" w:rsidRDefault="00083E1A" w:rsidP="00991A22">
      <w:pPr>
        <w:spacing w:line="360" w:lineRule="auto"/>
        <w:jc w:val="both"/>
        <w:rPr>
          <w:rFonts w:ascii="Times New Roman" w:hAnsi="Times New Roman"/>
          <w:sz w:val="28"/>
          <w:szCs w:val="28"/>
        </w:rPr>
      </w:pPr>
    </w:p>
    <w:p w:rsidR="00083E1A" w:rsidRPr="00141724" w:rsidRDefault="00083E1A" w:rsidP="00141724">
      <w:pPr>
        <w:jc w:val="center"/>
        <w:rPr>
          <w:rFonts w:ascii="Times New Roman" w:hAnsi="Times New Roman"/>
          <w:b/>
          <w:sz w:val="28"/>
          <w:szCs w:val="28"/>
        </w:rPr>
      </w:pPr>
      <w:bookmarkStart w:id="66" w:name="_Toc484009810"/>
      <w:bookmarkStart w:id="67" w:name="_Toc484193780"/>
      <w:bookmarkStart w:id="68" w:name="_Toc484194546"/>
      <w:bookmarkStart w:id="69" w:name="_Toc484273876"/>
      <w:bookmarkStart w:id="70" w:name="_Toc484274042"/>
      <w:bookmarkStart w:id="71" w:name="_Toc484274562"/>
      <w:bookmarkStart w:id="72" w:name="_Toc7026935"/>
      <w:bookmarkStart w:id="73" w:name="_Toc7027017"/>
      <w:bookmarkStart w:id="74" w:name="_Toc7027077"/>
      <w:bookmarkStart w:id="75" w:name="_Toc7028229"/>
      <w:bookmarkStart w:id="76" w:name="_Toc7078414"/>
      <w:bookmarkStart w:id="77" w:name="_Toc7426277"/>
      <w:bookmarkStart w:id="78" w:name="_Toc10540625"/>
      <w:bookmarkStart w:id="79" w:name="_Toc58173797"/>
      <w:bookmarkStart w:id="80" w:name="_Toc58176853"/>
      <w:r w:rsidRPr="00141724">
        <w:rPr>
          <w:rFonts w:ascii="Times New Roman" w:hAnsi="Times New Roman"/>
          <w:b/>
          <w:sz w:val="28"/>
          <w:szCs w:val="28"/>
        </w:rPr>
        <w:t>З  А  В  Д  А  Н  Н  Я</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083E1A" w:rsidRPr="00D96AA1" w:rsidRDefault="00083E1A" w:rsidP="00D96AA1">
      <w:pPr>
        <w:jc w:val="center"/>
        <w:rPr>
          <w:rFonts w:ascii="Times New Roman" w:hAnsi="Times New Roman"/>
          <w:sz w:val="28"/>
          <w:szCs w:val="28"/>
        </w:rPr>
      </w:pPr>
      <w:bookmarkStart w:id="81" w:name="_Toc484009811"/>
      <w:bookmarkStart w:id="82" w:name="_Toc484193781"/>
      <w:bookmarkStart w:id="83" w:name="_Toc484194547"/>
      <w:bookmarkStart w:id="84" w:name="_Toc484273877"/>
      <w:bookmarkStart w:id="85" w:name="_Toc484274043"/>
      <w:bookmarkStart w:id="86" w:name="_Toc484274563"/>
      <w:bookmarkStart w:id="87" w:name="_Toc7026936"/>
      <w:bookmarkStart w:id="88" w:name="_Toc7027018"/>
      <w:bookmarkStart w:id="89" w:name="_Toc7027078"/>
      <w:bookmarkStart w:id="90" w:name="_Toc7028230"/>
      <w:bookmarkStart w:id="91" w:name="_Toc7078415"/>
      <w:bookmarkStart w:id="92" w:name="_Toc7426278"/>
      <w:bookmarkStart w:id="93" w:name="_Toc10540626"/>
      <w:bookmarkStart w:id="94" w:name="_Toc58173798"/>
      <w:bookmarkStart w:id="95" w:name="_Toc58176854"/>
      <w:r w:rsidRPr="00141724">
        <w:rPr>
          <w:rFonts w:ascii="Times New Roman" w:hAnsi="Times New Roman"/>
          <w:sz w:val="28"/>
          <w:szCs w:val="28"/>
        </w:rPr>
        <w:t>НА ДИПЛОМНУ РОБОТУ СТУДЕНТЦІ</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rsidR="00083E1A" w:rsidRPr="00625165" w:rsidRDefault="00083E1A" w:rsidP="001B05D3">
      <w:pPr>
        <w:spacing w:after="0"/>
        <w:jc w:val="center"/>
        <w:rPr>
          <w:rFonts w:ascii="Times New Roman" w:hAnsi="Times New Roman"/>
          <w:sz w:val="28"/>
          <w:szCs w:val="28"/>
        </w:rPr>
      </w:pP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t>Носовій Тетяні Сергіївні</w:t>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4E7AFF" w:rsidRDefault="00083E1A" w:rsidP="001B05D3">
      <w:pPr>
        <w:widowControl w:val="0"/>
        <w:autoSpaceDE w:val="0"/>
        <w:autoSpaceDN w:val="0"/>
        <w:adjustRightInd w:val="0"/>
        <w:spacing w:after="0"/>
        <w:jc w:val="both"/>
        <w:rPr>
          <w:rFonts w:ascii="Times New Roman" w:hAnsi="Times New Roman"/>
          <w:sz w:val="16"/>
          <w:szCs w:val="16"/>
        </w:rPr>
      </w:pPr>
    </w:p>
    <w:p w:rsidR="00083E1A" w:rsidRPr="00971166" w:rsidRDefault="00083E1A" w:rsidP="001B05D3">
      <w:pPr>
        <w:widowControl w:val="0"/>
        <w:autoSpaceDE w:val="0"/>
        <w:autoSpaceDN w:val="0"/>
        <w:adjustRightInd w:val="0"/>
        <w:spacing w:after="0" w:line="240" w:lineRule="auto"/>
        <w:jc w:val="both"/>
        <w:rPr>
          <w:rFonts w:ascii="Times New Roman" w:hAnsi="Times New Roman"/>
          <w:sz w:val="16"/>
          <w:szCs w:val="16"/>
          <w:u w:val="single"/>
        </w:rPr>
      </w:pPr>
      <w:r w:rsidRPr="00655E41">
        <w:rPr>
          <w:rFonts w:ascii="Times New Roman" w:hAnsi="Times New Roman"/>
          <w:sz w:val="28"/>
          <w:szCs w:val="28"/>
        </w:rPr>
        <w:t xml:space="preserve">1. Тема роботи (проекту) </w:t>
      </w:r>
      <w:r>
        <w:rPr>
          <w:rFonts w:ascii="Times New Roman" w:hAnsi="Times New Roman"/>
          <w:sz w:val="28"/>
          <w:szCs w:val="28"/>
        </w:rPr>
        <w:t>«</w:t>
      </w:r>
      <w:r>
        <w:rPr>
          <w:rFonts w:ascii="Times New Roman" w:hAnsi="Times New Roman"/>
          <w:sz w:val="28"/>
          <w:szCs w:val="28"/>
          <w:u w:val="single"/>
        </w:rPr>
        <w:t>Л</w:t>
      </w:r>
      <w:r w:rsidRPr="001B05D3">
        <w:rPr>
          <w:rFonts w:ascii="Times New Roman" w:hAnsi="Times New Roman"/>
          <w:sz w:val="28"/>
          <w:szCs w:val="28"/>
          <w:u w:val="single"/>
        </w:rPr>
        <w:t>ектинцитохімічна характеристика популяцій лімфоц</w:t>
      </w:r>
      <w:r>
        <w:rPr>
          <w:rFonts w:ascii="Times New Roman" w:hAnsi="Times New Roman"/>
          <w:sz w:val="28"/>
          <w:szCs w:val="28"/>
          <w:u w:val="single"/>
        </w:rPr>
        <w:t>итів периферичної крові та у гістологічних зразках при застосуванні допоміжних репродуктивних технологій»</w:t>
      </w:r>
      <w:r w:rsidRPr="00517F63">
        <w:rPr>
          <w:rFonts w:ascii="Times New Roman" w:hAnsi="Times New Roman"/>
          <w:sz w:val="28"/>
          <w:szCs w:val="28"/>
          <w:u w:val="single"/>
        </w:rPr>
        <w:t xml:space="preserve">. </w:t>
      </w:r>
      <w:r w:rsidRPr="00517F63">
        <w:rPr>
          <w:rFonts w:ascii="Times New Roman" w:hAnsi="Times New Roman"/>
          <w:sz w:val="28"/>
          <w:szCs w:val="28"/>
          <w:u w:val="single"/>
          <w:lang w:val="en-US"/>
        </w:rPr>
        <w:t>«</w:t>
      </w:r>
      <w:r w:rsidRPr="00ED64D9">
        <w:rPr>
          <w:rFonts w:ascii="Times New Roman" w:hAnsi="Times New Roman"/>
          <w:sz w:val="28"/>
          <w:szCs w:val="28"/>
          <w:u w:val="single"/>
        </w:rPr>
        <w:t>Lectintochemical characteristics of peripheral blood lymphocyte populations and in histological samples when applying supplementary reproductive technologies»</w:t>
      </w:r>
      <w:r w:rsidRPr="00ED64D9">
        <w:rPr>
          <w:rFonts w:ascii="Times New Roman" w:hAnsi="Times New Roman"/>
          <w:sz w:val="28"/>
          <w:szCs w:val="28"/>
          <w:u w:val="single"/>
        </w:rPr>
        <w:tab/>
      </w:r>
      <w:r>
        <w:rPr>
          <w:rFonts w:ascii="Times New Roman" w:hAnsi="Times New Roman"/>
          <w:sz w:val="28"/>
          <w:szCs w:val="28"/>
          <w:u w:val="single"/>
          <w:lang w:val="en-US"/>
        </w:rPr>
        <w:tab/>
      </w:r>
      <w:r w:rsidRPr="00517F63">
        <w:rPr>
          <w:rFonts w:ascii="Times New Roman" w:hAnsi="Times New Roman"/>
          <w:sz w:val="28"/>
          <w:szCs w:val="28"/>
          <w:u w:val="single"/>
          <w:lang w:val="en-US"/>
        </w:rPr>
        <w:tab/>
      </w:r>
      <w:r w:rsidRPr="00517F63">
        <w:rPr>
          <w:rFonts w:ascii="Times New Roman" w:hAnsi="Times New Roman"/>
          <w:sz w:val="28"/>
          <w:szCs w:val="28"/>
          <w:u w:val="single"/>
          <w:lang w:val="en-US"/>
        </w:rPr>
        <w:tab/>
      </w:r>
      <w:r w:rsidRPr="00517F63">
        <w:rPr>
          <w:rFonts w:ascii="Times New Roman" w:hAnsi="Times New Roman"/>
          <w:sz w:val="28"/>
          <w:szCs w:val="28"/>
          <w:u w:val="single"/>
          <w:lang w:val="en-US"/>
        </w:rPr>
        <w:tab/>
      </w:r>
      <w:r w:rsidRPr="00517F63">
        <w:rPr>
          <w:rFonts w:ascii="Times New Roman" w:hAnsi="Times New Roman"/>
          <w:sz w:val="28"/>
          <w:szCs w:val="28"/>
          <w:u w:val="single"/>
          <w:lang w:val="en-US"/>
        </w:rPr>
        <w:tab/>
      </w:r>
      <w:r>
        <w:rPr>
          <w:rFonts w:ascii="Times New Roman" w:hAnsi="Times New Roman"/>
          <w:sz w:val="28"/>
          <w:szCs w:val="28"/>
          <w:u w:val="single"/>
          <w:lang w:val="en-US"/>
        </w:rPr>
        <w:tab/>
      </w:r>
      <w:r>
        <w:rPr>
          <w:rFonts w:ascii="Times New Roman" w:hAnsi="Times New Roman"/>
          <w:sz w:val="28"/>
          <w:szCs w:val="28"/>
          <w:u w:val="single"/>
          <w:lang w:val="en-US"/>
        </w:rPr>
        <w:tab/>
      </w:r>
    </w:p>
    <w:p w:rsidR="00083E1A" w:rsidRPr="00625165" w:rsidRDefault="00083E1A" w:rsidP="001B05D3">
      <w:pPr>
        <w:spacing w:after="0" w:line="240" w:lineRule="auto"/>
        <w:jc w:val="both"/>
        <w:rPr>
          <w:rFonts w:ascii="Times New Roman" w:hAnsi="Times New Roman"/>
          <w:sz w:val="28"/>
          <w:szCs w:val="28"/>
        </w:rPr>
      </w:pPr>
      <w:r>
        <w:rPr>
          <w:rFonts w:ascii="Times New Roman" w:hAnsi="Times New Roman"/>
          <w:sz w:val="28"/>
          <w:szCs w:val="28"/>
        </w:rPr>
        <w:t xml:space="preserve">керівник роботи (проекту) </w:t>
      </w:r>
      <w:r w:rsidRPr="009F3FA9">
        <w:rPr>
          <w:rFonts w:ascii="Times New Roman" w:hAnsi="Times New Roman"/>
          <w:sz w:val="28"/>
          <w:szCs w:val="28"/>
          <w:u w:val="single"/>
          <w:lang w:eastAsia="uk-UA"/>
        </w:rPr>
        <w:t xml:space="preserve">к.б.н., </w:t>
      </w:r>
      <w:r>
        <w:rPr>
          <w:rFonts w:ascii="Times New Roman" w:hAnsi="Times New Roman"/>
          <w:sz w:val="28"/>
          <w:szCs w:val="28"/>
          <w:u w:val="single"/>
        </w:rPr>
        <w:t>доцент  В. В. Копійка</w:t>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625165" w:rsidRDefault="00083E1A" w:rsidP="001B05D3">
      <w:pPr>
        <w:spacing w:after="0" w:line="240" w:lineRule="auto"/>
        <w:ind w:left="2832" w:firstLine="708"/>
        <w:rPr>
          <w:rFonts w:ascii="Times New Roman" w:hAnsi="Times New Roman"/>
          <w:sz w:val="18"/>
          <w:szCs w:val="18"/>
        </w:rPr>
      </w:pPr>
      <w:r w:rsidRPr="00625165">
        <w:rPr>
          <w:rFonts w:ascii="Times New Roman" w:hAnsi="Times New Roman"/>
          <w:sz w:val="18"/>
          <w:szCs w:val="18"/>
        </w:rPr>
        <w:t>(прізвище, ім’я, по батькові, науковий ступінь, вчене звання)</w:t>
      </w:r>
    </w:p>
    <w:p w:rsidR="00083E1A" w:rsidRPr="003C7134" w:rsidRDefault="00083E1A" w:rsidP="00194036">
      <w:pPr>
        <w:spacing w:after="0" w:line="240" w:lineRule="auto"/>
        <w:rPr>
          <w:rFonts w:ascii="Times New Roman" w:hAnsi="Times New Roman"/>
          <w:sz w:val="28"/>
          <w:szCs w:val="28"/>
        </w:rPr>
      </w:pPr>
      <w:r w:rsidRPr="00655E41">
        <w:rPr>
          <w:rFonts w:ascii="Times New Roman" w:hAnsi="Times New Roman"/>
          <w:sz w:val="28"/>
          <w:szCs w:val="28"/>
        </w:rPr>
        <w:t xml:space="preserve">затверджені наказом ЗНУ від </w:t>
      </w:r>
      <w:r w:rsidRPr="00A2154D">
        <w:rPr>
          <w:rFonts w:ascii="Times New Roman" w:hAnsi="Times New Roman"/>
          <w:sz w:val="28"/>
          <w:szCs w:val="28"/>
          <w:lang w:eastAsia="uk-UA"/>
        </w:rPr>
        <w:t>«1</w:t>
      </w:r>
      <w:r w:rsidRPr="00A2154D">
        <w:rPr>
          <w:rFonts w:ascii="Times New Roman" w:hAnsi="Times New Roman"/>
          <w:sz w:val="28"/>
          <w:szCs w:val="28"/>
          <w:lang w:val="ru-RU" w:eastAsia="uk-UA"/>
        </w:rPr>
        <w:t>3</w:t>
      </w:r>
      <w:r w:rsidRPr="00A2154D">
        <w:rPr>
          <w:rFonts w:ascii="Times New Roman" w:hAnsi="Times New Roman"/>
          <w:sz w:val="28"/>
          <w:szCs w:val="28"/>
          <w:lang w:eastAsia="uk-UA"/>
        </w:rPr>
        <w:t xml:space="preserve">» </w:t>
      </w:r>
      <w:r w:rsidRPr="00A2154D">
        <w:rPr>
          <w:rFonts w:ascii="Times New Roman" w:hAnsi="Times New Roman"/>
          <w:sz w:val="28"/>
          <w:szCs w:val="28"/>
          <w:u w:val="single"/>
          <w:lang w:val="ru-RU" w:eastAsia="uk-UA"/>
        </w:rPr>
        <w:t>лип</w:t>
      </w:r>
      <w:r w:rsidRPr="00A2154D">
        <w:rPr>
          <w:rFonts w:ascii="Times New Roman" w:hAnsi="Times New Roman"/>
          <w:sz w:val="28"/>
          <w:szCs w:val="28"/>
          <w:u w:val="single"/>
          <w:lang w:eastAsia="uk-UA"/>
        </w:rPr>
        <w:t>ня 20</w:t>
      </w:r>
      <w:r w:rsidRPr="00A2154D">
        <w:rPr>
          <w:rFonts w:ascii="Times New Roman" w:hAnsi="Times New Roman"/>
          <w:sz w:val="28"/>
          <w:szCs w:val="28"/>
          <w:u w:val="single"/>
          <w:lang w:val="ru-RU" w:eastAsia="uk-UA"/>
        </w:rPr>
        <w:t>20</w:t>
      </w:r>
      <w:r w:rsidRPr="00A2154D">
        <w:rPr>
          <w:rFonts w:ascii="Times New Roman" w:hAnsi="Times New Roman"/>
          <w:sz w:val="28"/>
          <w:szCs w:val="28"/>
          <w:u w:val="single"/>
          <w:lang w:eastAsia="uk-UA"/>
        </w:rPr>
        <w:t> р.</w:t>
      </w:r>
      <w:r w:rsidRPr="00A2154D">
        <w:rPr>
          <w:rFonts w:ascii="Times New Roman" w:hAnsi="Times New Roman"/>
          <w:sz w:val="28"/>
          <w:szCs w:val="28"/>
          <w:lang w:eastAsia="uk-UA"/>
        </w:rPr>
        <w:t> № 1</w:t>
      </w:r>
      <w:r w:rsidRPr="00A2154D">
        <w:rPr>
          <w:rFonts w:ascii="Times New Roman" w:hAnsi="Times New Roman"/>
          <w:sz w:val="28"/>
          <w:szCs w:val="28"/>
          <w:lang w:val="ru-RU" w:eastAsia="uk-UA"/>
        </w:rPr>
        <w:t>027</w:t>
      </w:r>
      <w:r w:rsidRPr="00A2154D">
        <w:rPr>
          <w:rFonts w:ascii="Times New Roman" w:hAnsi="Times New Roman"/>
          <w:sz w:val="28"/>
          <w:szCs w:val="28"/>
          <w:lang w:eastAsia="uk-UA"/>
        </w:rPr>
        <w:t>-с</w:t>
      </w:r>
    </w:p>
    <w:p w:rsidR="00083E1A" w:rsidRDefault="00083E1A" w:rsidP="00194036">
      <w:pPr>
        <w:spacing w:after="0" w:line="240" w:lineRule="auto"/>
        <w:jc w:val="both"/>
        <w:rPr>
          <w:rFonts w:ascii="Times New Roman" w:hAnsi="Times New Roman"/>
          <w:sz w:val="28"/>
          <w:szCs w:val="28"/>
          <w:u w:val="single"/>
        </w:rPr>
      </w:pPr>
      <w:r w:rsidRPr="003C7134">
        <w:rPr>
          <w:rFonts w:ascii="Times New Roman" w:hAnsi="Times New Roman"/>
          <w:sz w:val="28"/>
          <w:szCs w:val="28"/>
        </w:rPr>
        <w:t xml:space="preserve">2. Строк подання студентом роботи (проекту) </w:t>
      </w:r>
      <w:r>
        <w:rPr>
          <w:rFonts w:ascii="Times New Roman" w:hAnsi="Times New Roman"/>
          <w:sz w:val="28"/>
          <w:szCs w:val="28"/>
          <w:u w:val="single"/>
          <w:lang w:val="ru-RU"/>
        </w:rPr>
        <w:t>груд</w:t>
      </w:r>
      <w:r w:rsidRPr="003C7134">
        <w:rPr>
          <w:rFonts w:ascii="Times New Roman" w:hAnsi="Times New Roman"/>
          <w:sz w:val="28"/>
          <w:szCs w:val="28"/>
          <w:u w:val="single"/>
          <w:lang w:val="ru-RU"/>
        </w:rPr>
        <w:t>ень</w:t>
      </w:r>
      <w:r w:rsidR="00BB7011">
        <w:rPr>
          <w:rFonts w:ascii="Times New Roman" w:hAnsi="Times New Roman"/>
          <w:sz w:val="28"/>
          <w:szCs w:val="28"/>
          <w:u w:val="single"/>
          <w:lang w:val="ru-RU"/>
        </w:rPr>
        <w:t xml:space="preserve"> </w:t>
      </w:r>
      <w:r>
        <w:rPr>
          <w:rFonts w:ascii="Times New Roman" w:hAnsi="Times New Roman"/>
          <w:sz w:val="28"/>
          <w:szCs w:val="28"/>
          <w:u w:val="single"/>
        </w:rPr>
        <w:t>2020</w:t>
      </w:r>
      <w:r w:rsidRPr="001B05D3">
        <w:rPr>
          <w:rFonts w:ascii="Times New Roman" w:hAnsi="Times New Roman"/>
          <w:sz w:val="28"/>
          <w:szCs w:val="28"/>
          <w:u w:val="single"/>
        </w:rPr>
        <w:t xml:space="preserve"> р</w:t>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r>
        <w:rPr>
          <w:rFonts w:ascii="Times New Roman" w:hAnsi="Times New Roman"/>
          <w:sz w:val="28"/>
          <w:szCs w:val="28"/>
          <w:u w:val="single"/>
        </w:rPr>
        <w:tab/>
      </w:r>
    </w:p>
    <w:p w:rsidR="00083E1A" w:rsidRPr="001B5681" w:rsidRDefault="00083E1A" w:rsidP="00194036">
      <w:pPr>
        <w:spacing w:after="0" w:line="240" w:lineRule="auto"/>
        <w:jc w:val="both"/>
        <w:rPr>
          <w:rFonts w:ascii="Times New Roman" w:hAnsi="Times New Roman"/>
          <w:sz w:val="28"/>
          <w:szCs w:val="28"/>
        </w:rPr>
      </w:pPr>
      <w:r w:rsidRPr="00655E41">
        <w:rPr>
          <w:rFonts w:ascii="Times New Roman" w:hAnsi="Times New Roman"/>
          <w:sz w:val="28"/>
          <w:szCs w:val="28"/>
        </w:rPr>
        <w:t>3. Вихідні дані до роботи (проекту)</w:t>
      </w:r>
      <w:r w:rsidR="00122C91" w:rsidRPr="00122C91">
        <w:rPr>
          <w:rFonts w:ascii="Times New Roman" w:hAnsi="Times New Roman"/>
          <w:sz w:val="28"/>
          <w:szCs w:val="28"/>
        </w:rPr>
        <w:t xml:space="preserve"> </w:t>
      </w:r>
      <w:r w:rsidRPr="004E59D6">
        <w:rPr>
          <w:rFonts w:ascii="Times New Roman" w:hAnsi="Times New Roman"/>
          <w:sz w:val="28"/>
          <w:szCs w:val="28"/>
          <w:u w:val="single"/>
        </w:rPr>
        <w:t>курсова</w:t>
      </w:r>
      <w:r w:rsidRPr="000A2824">
        <w:rPr>
          <w:rFonts w:ascii="Times New Roman" w:hAnsi="Times New Roman"/>
          <w:sz w:val="28"/>
          <w:szCs w:val="28"/>
          <w:u w:val="single"/>
        </w:rPr>
        <w:t xml:space="preserve"> робота на тему: «</w:t>
      </w:r>
      <w:r w:rsidRPr="001B5681">
        <w:rPr>
          <w:rFonts w:ascii="Times New Roman" w:hAnsi="Times New Roman"/>
          <w:sz w:val="28"/>
          <w:szCs w:val="28"/>
          <w:u w:val="single"/>
          <w:lang w:eastAsia="ru-RU"/>
        </w:rPr>
        <w:t>Лектинова цитохімія в клінічній лабораторній практиці</w:t>
      </w:r>
      <w:r w:rsidRPr="000A2824">
        <w:rPr>
          <w:rFonts w:ascii="Times New Roman" w:hAnsi="Times New Roman"/>
          <w:sz w:val="28"/>
          <w:szCs w:val="28"/>
          <w:u w:val="single"/>
          <w:lang w:eastAsia="ru-RU"/>
        </w:rPr>
        <w:t>»</w:t>
      </w:r>
      <w:r w:rsidRPr="004E59D6">
        <w:rPr>
          <w:rFonts w:ascii="Times New Roman" w:hAnsi="Times New Roman"/>
          <w:sz w:val="28"/>
          <w:szCs w:val="28"/>
          <w:u w:val="single"/>
          <w:lang w:eastAsia="ru-RU"/>
        </w:rPr>
        <w:t>,</w:t>
      </w:r>
      <w:r w:rsidR="00122C91" w:rsidRPr="00122C91">
        <w:rPr>
          <w:rFonts w:ascii="Times New Roman" w:hAnsi="Times New Roman"/>
          <w:sz w:val="28"/>
          <w:szCs w:val="28"/>
          <w:u w:val="single"/>
          <w:lang w:eastAsia="ru-RU"/>
        </w:rPr>
        <w:t xml:space="preserve"> </w:t>
      </w:r>
      <w:r w:rsidRPr="004E59D6">
        <w:rPr>
          <w:rFonts w:ascii="Times New Roman" w:hAnsi="Times New Roman"/>
          <w:sz w:val="28"/>
          <w:szCs w:val="28"/>
          <w:u w:val="single"/>
          <w:lang w:eastAsia="ru-RU"/>
        </w:rPr>
        <w:t>кваліфікаційна робота бакалавра на тему</w:t>
      </w:r>
      <w:r>
        <w:rPr>
          <w:rFonts w:ascii="Times New Roman" w:hAnsi="Times New Roman"/>
          <w:sz w:val="28"/>
          <w:szCs w:val="28"/>
          <w:u w:val="single"/>
          <w:lang w:eastAsia="ru-RU"/>
        </w:rPr>
        <w:t xml:space="preserve"> «</w:t>
      </w:r>
      <w:r>
        <w:rPr>
          <w:rFonts w:ascii="Times New Roman" w:hAnsi="Times New Roman"/>
          <w:sz w:val="28"/>
          <w:szCs w:val="28"/>
          <w:u w:val="single"/>
        </w:rPr>
        <w:t>Лектинцитохімічна характеристика популяцій циркулюючих лімфоцитів у жінок з ризиком розвитку синдрому гіперстимуляції яєчників»</w:t>
      </w:r>
      <w:r w:rsidRPr="000A2824">
        <w:rPr>
          <w:rFonts w:ascii="Times New Roman" w:hAnsi="Times New Roman"/>
          <w:sz w:val="28"/>
          <w:szCs w:val="28"/>
          <w:u w:val="single"/>
          <w:lang w:eastAsia="ru-RU"/>
        </w:rPr>
        <w:tab/>
      </w:r>
      <w:r w:rsidRPr="000A2824">
        <w:rPr>
          <w:rFonts w:ascii="Times New Roman" w:hAnsi="Times New Roman"/>
          <w:sz w:val="28"/>
          <w:szCs w:val="28"/>
          <w:u w:val="single"/>
          <w:lang w:eastAsia="ru-RU"/>
        </w:rPr>
        <w:tab/>
      </w:r>
      <w:r w:rsidRPr="000A2824">
        <w:rPr>
          <w:rFonts w:ascii="Times New Roman" w:hAnsi="Times New Roman"/>
          <w:sz w:val="28"/>
          <w:szCs w:val="28"/>
          <w:u w:val="single"/>
          <w:lang w:eastAsia="ru-RU"/>
        </w:rPr>
        <w:tab/>
      </w:r>
      <w:r w:rsidRPr="000A2824">
        <w:rPr>
          <w:rFonts w:ascii="Times New Roman" w:hAnsi="Times New Roman"/>
          <w:sz w:val="28"/>
          <w:szCs w:val="28"/>
          <w:u w:val="single"/>
          <w:lang w:eastAsia="ru-RU"/>
        </w:rPr>
        <w:tab/>
      </w:r>
      <w:r w:rsidRPr="000A2824">
        <w:rPr>
          <w:rFonts w:ascii="Times New Roman" w:hAnsi="Times New Roman"/>
          <w:sz w:val="28"/>
          <w:szCs w:val="28"/>
          <w:u w:val="single"/>
          <w:lang w:eastAsia="ru-RU"/>
        </w:rPr>
        <w:tab/>
      </w:r>
    </w:p>
    <w:p w:rsidR="00083E1A" w:rsidRPr="00740498" w:rsidRDefault="00083E1A" w:rsidP="008A2EDC">
      <w:pPr>
        <w:spacing w:after="0" w:line="240" w:lineRule="auto"/>
        <w:jc w:val="both"/>
        <w:rPr>
          <w:rFonts w:ascii="Times New Roman" w:hAnsi="Times New Roman"/>
          <w:color w:val="000000"/>
          <w:sz w:val="28"/>
          <w:szCs w:val="28"/>
          <w:u w:val="single"/>
        </w:rPr>
      </w:pPr>
      <w:r w:rsidRPr="00655E41">
        <w:rPr>
          <w:rFonts w:ascii="Times New Roman" w:hAnsi="Times New Roman"/>
          <w:sz w:val="28"/>
          <w:szCs w:val="28"/>
        </w:rPr>
        <w:t xml:space="preserve">4. </w:t>
      </w:r>
      <w:r w:rsidRPr="00543832">
        <w:rPr>
          <w:rFonts w:ascii="Times New Roman" w:hAnsi="Times New Roman"/>
          <w:sz w:val="28"/>
          <w:szCs w:val="28"/>
        </w:rPr>
        <w:t>Зміст розрахунково-пояснювальної записки (перелік питань, які потрібно розробити</w:t>
      </w:r>
      <w:r w:rsidRPr="00740498">
        <w:rPr>
          <w:rFonts w:ascii="Times New Roman" w:hAnsi="Times New Roman"/>
          <w:sz w:val="28"/>
          <w:szCs w:val="28"/>
        </w:rPr>
        <w:t>):</w:t>
      </w:r>
      <w:r w:rsidRPr="00740498">
        <w:rPr>
          <w:rFonts w:ascii="Times New Roman" w:hAnsi="Times New Roman"/>
          <w:sz w:val="28"/>
          <w:szCs w:val="28"/>
          <w:u w:val="single"/>
        </w:rPr>
        <w:t xml:space="preserve"> 1) вивчити частоту зустрічаємості та просторове розташування основних популяцій та субпопуляцій лімфоцитів у гістологічних зразках ссавців при ризику розвитку синдрому гіперстимуляції яєчників; 2) </w:t>
      </w:r>
      <w:r w:rsidRPr="00740498">
        <w:rPr>
          <w:rFonts w:ascii="Times New Roman" w:hAnsi="Times New Roman"/>
          <w:color w:val="000000"/>
          <w:sz w:val="28"/>
          <w:szCs w:val="28"/>
          <w:u w:val="single"/>
        </w:rPr>
        <w:t xml:space="preserve">дослідити лейкограму </w:t>
      </w:r>
      <w:r w:rsidRPr="00740498">
        <w:rPr>
          <w:rFonts w:ascii="Times New Roman" w:hAnsi="Times New Roman"/>
          <w:sz w:val="28"/>
          <w:szCs w:val="28"/>
          <w:u w:val="single"/>
        </w:rPr>
        <w:t>крові при ризику розвитку синдрому гіперстимуляції яєчників</w:t>
      </w:r>
      <w:r w:rsidRPr="00740498">
        <w:rPr>
          <w:rFonts w:ascii="Times New Roman" w:hAnsi="Times New Roman"/>
          <w:color w:val="000000"/>
          <w:sz w:val="28"/>
          <w:szCs w:val="28"/>
          <w:u w:val="single"/>
        </w:rPr>
        <w:t xml:space="preserve">; 3) вивчити </w:t>
      </w:r>
      <w:r w:rsidRPr="00740498">
        <w:rPr>
          <w:rFonts w:ascii="Times New Roman" w:hAnsi="Times New Roman"/>
          <w:sz w:val="28"/>
          <w:szCs w:val="28"/>
          <w:u w:val="single"/>
        </w:rPr>
        <w:t>лектинцитохімічну характеристику популяцій циркулюючих лімфоцитів при ризику розвитку синдрому гіперстимуляції яєчників</w:t>
      </w:r>
      <w:r w:rsidRPr="00740498">
        <w:rPr>
          <w:rFonts w:ascii="Times New Roman" w:hAnsi="Times New Roman"/>
          <w:color w:val="000000"/>
          <w:sz w:val="28"/>
          <w:szCs w:val="28"/>
          <w:u w:val="single"/>
        </w:rPr>
        <w:t>.</w:t>
      </w:r>
      <w:r w:rsidRPr="00740498">
        <w:rPr>
          <w:rFonts w:ascii="Times New Roman" w:hAnsi="Times New Roman"/>
          <w:color w:val="000000"/>
          <w:sz w:val="28"/>
          <w:szCs w:val="28"/>
          <w:u w:val="single"/>
        </w:rPr>
        <w:tab/>
      </w:r>
      <w:r w:rsidRPr="00740498">
        <w:rPr>
          <w:rFonts w:ascii="Times New Roman" w:hAnsi="Times New Roman"/>
          <w:color w:val="000000"/>
          <w:sz w:val="28"/>
          <w:szCs w:val="28"/>
          <w:u w:val="single"/>
        </w:rPr>
        <w:tab/>
      </w:r>
      <w:r w:rsidRPr="00740498">
        <w:rPr>
          <w:rFonts w:ascii="Times New Roman" w:hAnsi="Times New Roman"/>
          <w:color w:val="000000"/>
          <w:sz w:val="28"/>
          <w:szCs w:val="28"/>
          <w:u w:val="single"/>
        </w:rPr>
        <w:tab/>
      </w:r>
      <w:r w:rsidRPr="00740498">
        <w:rPr>
          <w:rFonts w:ascii="Times New Roman" w:hAnsi="Times New Roman"/>
          <w:color w:val="000000"/>
          <w:sz w:val="28"/>
          <w:szCs w:val="28"/>
          <w:u w:val="single"/>
        </w:rPr>
        <w:tab/>
      </w:r>
      <w:r w:rsidRPr="00740498">
        <w:rPr>
          <w:rFonts w:ascii="Times New Roman" w:hAnsi="Times New Roman"/>
          <w:color w:val="000000"/>
          <w:sz w:val="28"/>
          <w:szCs w:val="28"/>
          <w:u w:val="single"/>
        </w:rPr>
        <w:tab/>
      </w:r>
      <w:r w:rsidRPr="00740498">
        <w:rPr>
          <w:rFonts w:ascii="Times New Roman" w:hAnsi="Times New Roman"/>
          <w:color w:val="000000"/>
          <w:sz w:val="28"/>
          <w:szCs w:val="28"/>
          <w:u w:val="single"/>
        </w:rPr>
        <w:tab/>
      </w:r>
    </w:p>
    <w:p w:rsidR="00083E1A" w:rsidRPr="00D96AA1" w:rsidRDefault="00083E1A" w:rsidP="008A2EDC">
      <w:pPr>
        <w:spacing w:after="0" w:line="240" w:lineRule="auto"/>
        <w:jc w:val="both"/>
        <w:rPr>
          <w:rFonts w:ascii="Times New Roman" w:hAnsi="Times New Roman"/>
          <w:sz w:val="28"/>
          <w:szCs w:val="28"/>
          <w:u w:val="single"/>
        </w:rPr>
      </w:pPr>
      <w:r w:rsidRPr="00543832">
        <w:rPr>
          <w:rFonts w:ascii="Times New Roman" w:hAnsi="Times New Roman"/>
          <w:sz w:val="28"/>
          <w:szCs w:val="28"/>
        </w:rPr>
        <w:t>5. Перелік графічного матеріалу (</w:t>
      </w:r>
      <w:r w:rsidRPr="00D96AA1">
        <w:rPr>
          <w:rFonts w:ascii="Times New Roman" w:hAnsi="Times New Roman"/>
          <w:spacing w:val="-10"/>
          <w:sz w:val="28"/>
          <w:szCs w:val="28"/>
        </w:rPr>
        <w:t>з точним зазначенням обов’язкових креслень</w:t>
      </w:r>
      <w:r w:rsidRPr="00D96AA1">
        <w:rPr>
          <w:rFonts w:ascii="Times New Roman" w:hAnsi="Times New Roman"/>
          <w:sz w:val="28"/>
          <w:szCs w:val="28"/>
        </w:rPr>
        <w:t>):</w:t>
      </w:r>
    </w:p>
    <w:p w:rsidR="00083E1A" w:rsidRDefault="00083E1A" w:rsidP="0093148C">
      <w:pPr>
        <w:spacing w:after="0" w:line="240" w:lineRule="auto"/>
        <w:jc w:val="both"/>
        <w:rPr>
          <w:rFonts w:ascii="Times New Roman" w:hAnsi="Times New Roman"/>
          <w:sz w:val="28"/>
          <w:szCs w:val="28"/>
          <w:u w:val="single"/>
        </w:rPr>
      </w:pPr>
      <w:r w:rsidRPr="00D96AA1">
        <w:rPr>
          <w:rFonts w:ascii="Times New Roman" w:hAnsi="Times New Roman"/>
          <w:sz w:val="28"/>
          <w:szCs w:val="28"/>
          <w:u w:val="single"/>
        </w:rPr>
        <w:t>Рисунок 1.1 – 1.2.</w:t>
      </w:r>
      <w:r w:rsidR="00BB7011">
        <w:rPr>
          <w:rFonts w:ascii="Times New Roman" w:hAnsi="Times New Roman"/>
          <w:sz w:val="28"/>
          <w:szCs w:val="28"/>
          <w:u w:val="single"/>
        </w:rPr>
        <w:t xml:space="preserve"> Рисунок 3.1 – 3.5</w:t>
      </w:r>
      <w:r w:rsidRPr="00D96AA1">
        <w:rPr>
          <w:rFonts w:ascii="Times New Roman" w:hAnsi="Times New Roman"/>
          <w:sz w:val="28"/>
          <w:szCs w:val="28"/>
          <w:u w:val="single"/>
        </w:rPr>
        <w:t xml:space="preserve"> Таблиця 1.1 – 1.2. Таблиця 3.1 – 3.6</w:t>
      </w:r>
      <w:r>
        <w:rPr>
          <w:rFonts w:ascii="Times New Roman" w:hAnsi="Times New Roman"/>
          <w:sz w:val="28"/>
          <w:szCs w:val="28"/>
          <w:u w:val="single"/>
        </w:rPr>
        <w:tab/>
      </w:r>
      <w:r>
        <w:rPr>
          <w:rFonts w:ascii="Times New Roman" w:hAnsi="Times New Roman"/>
          <w:sz w:val="28"/>
          <w:szCs w:val="28"/>
          <w:u w:val="single"/>
        </w:rPr>
        <w:tab/>
      </w:r>
    </w:p>
    <w:p w:rsidR="00DB68CC" w:rsidRDefault="00DB68CC" w:rsidP="00DB68CC">
      <w:pPr>
        <w:jc w:val="both"/>
        <w:rPr>
          <w:rFonts w:ascii="Times New Roman" w:hAnsi="Times New Roman"/>
          <w:sz w:val="28"/>
          <w:szCs w:val="28"/>
        </w:rPr>
        <w:sectPr w:rsidR="00DB68CC" w:rsidSect="00E55393">
          <w:pgSz w:w="11906" w:h="16838"/>
          <w:pgMar w:top="1134" w:right="567" w:bottom="1134" w:left="1418" w:header="283" w:footer="283" w:gutter="0"/>
          <w:pgNumType w:start="1"/>
          <w:cols w:space="708"/>
          <w:titlePg/>
          <w:docGrid w:linePitch="360"/>
        </w:sectPr>
      </w:pPr>
    </w:p>
    <w:p w:rsidR="00083E1A" w:rsidRPr="00655E41" w:rsidRDefault="00083E1A" w:rsidP="00DB68CC">
      <w:pPr>
        <w:ind w:left="-851"/>
        <w:jc w:val="both"/>
        <w:rPr>
          <w:rFonts w:ascii="Times New Roman" w:hAnsi="Times New Roman"/>
          <w:sz w:val="28"/>
          <w:szCs w:val="28"/>
        </w:rPr>
      </w:pPr>
      <w:r w:rsidRPr="00655E41">
        <w:rPr>
          <w:rFonts w:ascii="Times New Roman" w:hAnsi="Times New Roman"/>
          <w:sz w:val="28"/>
          <w:szCs w:val="28"/>
        </w:rPr>
        <w:lastRenderedPageBreak/>
        <w:t>6. Консультанти роботи з вказівкою розділу</w:t>
      </w:r>
    </w:p>
    <w:tbl>
      <w:tblPr>
        <w:tblW w:w="5000"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3"/>
        <w:gridCol w:w="5554"/>
        <w:gridCol w:w="1469"/>
        <w:gridCol w:w="1395"/>
      </w:tblGrid>
      <w:tr w:rsidR="00083E1A" w:rsidRPr="00FD659B" w:rsidTr="00E826F8">
        <w:trPr>
          <w:cantSplit/>
        </w:trPr>
        <w:tc>
          <w:tcPr>
            <w:tcW w:w="753" w:type="pct"/>
            <w:vMerge w:val="restart"/>
            <w:vAlign w:val="center"/>
          </w:tcPr>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Розділ</w:t>
            </w:r>
          </w:p>
        </w:tc>
        <w:tc>
          <w:tcPr>
            <w:tcW w:w="2802" w:type="pct"/>
            <w:vMerge w:val="restart"/>
            <w:vAlign w:val="center"/>
          </w:tcPr>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 xml:space="preserve">Прізвище, ініціали та посада </w:t>
            </w:r>
          </w:p>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консультанта</w:t>
            </w:r>
          </w:p>
        </w:tc>
        <w:tc>
          <w:tcPr>
            <w:tcW w:w="1445" w:type="pct"/>
            <w:gridSpan w:val="2"/>
          </w:tcPr>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Підпис, дата</w:t>
            </w:r>
          </w:p>
        </w:tc>
      </w:tr>
      <w:tr w:rsidR="00083E1A" w:rsidRPr="00FD659B" w:rsidTr="00E826F8">
        <w:trPr>
          <w:cantSplit/>
        </w:trPr>
        <w:tc>
          <w:tcPr>
            <w:tcW w:w="0" w:type="auto"/>
            <w:vMerge/>
            <w:vAlign w:val="center"/>
          </w:tcPr>
          <w:p w:rsidR="00083E1A" w:rsidRPr="00FD659B" w:rsidRDefault="00083E1A" w:rsidP="00E826F8">
            <w:pPr>
              <w:spacing w:after="0"/>
              <w:rPr>
                <w:rFonts w:ascii="Times New Roman" w:hAnsi="Times New Roman"/>
                <w:sz w:val="28"/>
                <w:szCs w:val="28"/>
              </w:rPr>
            </w:pPr>
          </w:p>
        </w:tc>
        <w:tc>
          <w:tcPr>
            <w:tcW w:w="2802" w:type="pct"/>
            <w:vMerge/>
            <w:vAlign w:val="center"/>
          </w:tcPr>
          <w:p w:rsidR="00083E1A" w:rsidRPr="00FD659B" w:rsidRDefault="00083E1A" w:rsidP="00E826F8">
            <w:pPr>
              <w:spacing w:after="0"/>
              <w:rPr>
                <w:rFonts w:ascii="Times New Roman" w:hAnsi="Times New Roman"/>
                <w:sz w:val="28"/>
                <w:szCs w:val="28"/>
              </w:rPr>
            </w:pPr>
          </w:p>
        </w:tc>
        <w:tc>
          <w:tcPr>
            <w:tcW w:w="741" w:type="pct"/>
          </w:tcPr>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завдання видав</w:t>
            </w:r>
          </w:p>
        </w:tc>
        <w:tc>
          <w:tcPr>
            <w:tcW w:w="704" w:type="pct"/>
          </w:tcPr>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завдання</w:t>
            </w:r>
          </w:p>
          <w:p w:rsidR="00083E1A" w:rsidRPr="00FD659B" w:rsidRDefault="00083E1A" w:rsidP="00E826F8">
            <w:pPr>
              <w:spacing w:after="0"/>
              <w:jc w:val="center"/>
              <w:rPr>
                <w:rFonts w:ascii="Times New Roman" w:hAnsi="Times New Roman"/>
                <w:sz w:val="28"/>
                <w:szCs w:val="28"/>
              </w:rPr>
            </w:pPr>
            <w:r w:rsidRPr="00FD659B">
              <w:rPr>
                <w:rFonts w:ascii="Times New Roman" w:hAnsi="Times New Roman"/>
                <w:sz w:val="28"/>
                <w:szCs w:val="28"/>
              </w:rPr>
              <w:t>прийняв</w:t>
            </w:r>
          </w:p>
        </w:tc>
      </w:tr>
      <w:tr w:rsidR="00083E1A" w:rsidRPr="00FD659B" w:rsidTr="00E826F8">
        <w:trPr>
          <w:cantSplit/>
        </w:trPr>
        <w:tc>
          <w:tcPr>
            <w:tcW w:w="0" w:type="auto"/>
            <w:vAlign w:val="center"/>
          </w:tcPr>
          <w:p w:rsidR="00083E1A" w:rsidRPr="002C0B05" w:rsidRDefault="00083E1A" w:rsidP="00E826F8">
            <w:pPr>
              <w:jc w:val="center"/>
              <w:rPr>
                <w:rFonts w:ascii="Times New Roman" w:hAnsi="Times New Roman"/>
                <w:sz w:val="28"/>
                <w:szCs w:val="28"/>
              </w:rPr>
            </w:pPr>
            <w:r>
              <w:rPr>
                <w:rFonts w:ascii="Times New Roman" w:hAnsi="Times New Roman"/>
                <w:sz w:val="28"/>
                <w:szCs w:val="28"/>
              </w:rPr>
              <w:t>4</w:t>
            </w:r>
          </w:p>
        </w:tc>
        <w:tc>
          <w:tcPr>
            <w:tcW w:w="2802" w:type="pct"/>
            <w:vAlign w:val="center"/>
          </w:tcPr>
          <w:p w:rsidR="00083E1A" w:rsidRPr="004D0B5E" w:rsidRDefault="00083E1A" w:rsidP="008D38BF">
            <w:pPr>
              <w:jc w:val="both"/>
              <w:rPr>
                <w:rFonts w:ascii="Times New Roman" w:hAnsi="Times New Roman"/>
                <w:sz w:val="28"/>
                <w:szCs w:val="28"/>
              </w:rPr>
            </w:pPr>
            <w:r>
              <w:rPr>
                <w:rFonts w:ascii="Times New Roman" w:hAnsi="Times New Roman"/>
                <w:sz w:val="28"/>
                <w:szCs w:val="28"/>
              </w:rPr>
              <w:t>Костюченко Н. І</w:t>
            </w:r>
            <w:r w:rsidRPr="004D0B5E">
              <w:rPr>
                <w:rFonts w:ascii="Times New Roman" w:hAnsi="Times New Roman"/>
                <w:sz w:val="28"/>
                <w:szCs w:val="28"/>
              </w:rPr>
              <w:t xml:space="preserve">., </w:t>
            </w:r>
            <w:r w:rsidRPr="004D0B5E">
              <w:rPr>
                <w:rFonts w:ascii="Times New Roman" w:hAnsi="Times New Roman"/>
                <w:kern w:val="3"/>
                <w:sz w:val="28"/>
                <w:szCs w:val="28"/>
                <w:lang w:eastAsia="zh-CN" w:bidi="hi-IN"/>
              </w:rPr>
              <w:t>к.б.н., доцент</w:t>
            </w:r>
          </w:p>
        </w:tc>
        <w:tc>
          <w:tcPr>
            <w:tcW w:w="741" w:type="pct"/>
          </w:tcPr>
          <w:p w:rsidR="00083E1A" w:rsidRPr="00FD659B" w:rsidRDefault="00083E1A" w:rsidP="00E826F8">
            <w:pPr>
              <w:jc w:val="center"/>
              <w:rPr>
                <w:rFonts w:ascii="Times New Roman" w:hAnsi="Times New Roman"/>
                <w:sz w:val="28"/>
                <w:szCs w:val="28"/>
              </w:rPr>
            </w:pPr>
          </w:p>
        </w:tc>
        <w:tc>
          <w:tcPr>
            <w:tcW w:w="704" w:type="pct"/>
          </w:tcPr>
          <w:p w:rsidR="00083E1A" w:rsidRPr="00FD659B" w:rsidRDefault="00083E1A" w:rsidP="00E826F8">
            <w:pPr>
              <w:jc w:val="center"/>
              <w:rPr>
                <w:rFonts w:ascii="Times New Roman" w:hAnsi="Times New Roman"/>
                <w:sz w:val="28"/>
                <w:szCs w:val="28"/>
              </w:rPr>
            </w:pPr>
          </w:p>
        </w:tc>
      </w:tr>
    </w:tbl>
    <w:p w:rsidR="00083E1A" w:rsidRPr="004E7AFF" w:rsidRDefault="00083E1A" w:rsidP="00977793">
      <w:pPr>
        <w:rPr>
          <w:rFonts w:ascii="Times New Roman" w:hAnsi="Times New Roman"/>
          <w:b/>
          <w:sz w:val="16"/>
          <w:szCs w:val="16"/>
        </w:rPr>
      </w:pPr>
    </w:p>
    <w:p w:rsidR="00083E1A" w:rsidRPr="00655E41" w:rsidRDefault="00083E1A" w:rsidP="00977793">
      <w:pPr>
        <w:ind w:hanging="851"/>
        <w:jc w:val="both"/>
        <w:rPr>
          <w:rFonts w:ascii="Times New Roman" w:hAnsi="Times New Roman"/>
          <w:b/>
          <w:sz w:val="28"/>
          <w:szCs w:val="28"/>
        </w:rPr>
      </w:pPr>
      <w:r w:rsidRPr="00655E41">
        <w:rPr>
          <w:rFonts w:ascii="Times New Roman" w:hAnsi="Times New Roman"/>
          <w:sz w:val="28"/>
          <w:szCs w:val="28"/>
        </w:rPr>
        <w:t>7. Дата видачі завдання</w:t>
      </w:r>
      <w:r w:rsidRPr="000E2D9C">
        <w:rPr>
          <w:rFonts w:ascii="Times New Roman" w:hAnsi="Times New Roman"/>
          <w:sz w:val="28"/>
          <w:szCs w:val="28"/>
          <w:u w:val="single"/>
        </w:rPr>
        <w:tab/>
      </w:r>
      <w:r>
        <w:rPr>
          <w:rFonts w:ascii="Times New Roman" w:hAnsi="Times New Roman"/>
          <w:sz w:val="28"/>
          <w:szCs w:val="28"/>
          <w:u w:val="single"/>
        </w:rPr>
        <w:t xml:space="preserve">   1</w:t>
      </w:r>
      <w:r w:rsidRPr="000E2D9C">
        <w:rPr>
          <w:rFonts w:ascii="Times New Roman" w:hAnsi="Times New Roman"/>
          <w:sz w:val="28"/>
          <w:szCs w:val="28"/>
          <w:u w:val="single"/>
        </w:rPr>
        <w:t>9.09.201</w:t>
      </w:r>
      <w:r>
        <w:rPr>
          <w:rFonts w:ascii="Times New Roman" w:hAnsi="Times New Roman"/>
          <w:sz w:val="28"/>
          <w:szCs w:val="28"/>
          <w:u w:val="single"/>
        </w:rPr>
        <w:t>9</w:t>
      </w:r>
      <w:r w:rsidRPr="00526BBF">
        <w:rPr>
          <w:rFonts w:ascii="Times New Roman" w:hAnsi="Times New Roman"/>
          <w:sz w:val="28"/>
          <w:szCs w:val="28"/>
          <w:u w:val="single"/>
        </w:rPr>
        <w:t>р.</w:t>
      </w:r>
      <w:r>
        <w:rPr>
          <w:rFonts w:ascii="Times New Roman" w:hAnsi="Times New Roman"/>
          <w:sz w:val="28"/>
          <w:szCs w:val="28"/>
          <w:u w:val="single"/>
        </w:rPr>
        <w:tab/>
      </w:r>
      <w:r>
        <w:rPr>
          <w:rFonts w:ascii="Times New Roman" w:hAnsi="Times New Roman"/>
          <w:b/>
          <w:sz w:val="28"/>
          <w:szCs w:val="28"/>
        </w:rPr>
        <w:tab/>
      </w:r>
    </w:p>
    <w:p w:rsidR="00083E1A" w:rsidRPr="00655E41" w:rsidRDefault="00083E1A" w:rsidP="00682EE5">
      <w:pPr>
        <w:spacing w:after="0"/>
        <w:ind w:hanging="851"/>
        <w:jc w:val="center"/>
        <w:rPr>
          <w:rFonts w:ascii="Times New Roman" w:hAnsi="Times New Roman"/>
          <w:b/>
          <w:sz w:val="28"/>
          <w:szCs w:val="28"/>
        </w:rPr>
      </w:pPr>
      <w:r w:rsidRPr="00655E41">
        <w:rPr>
          <w:rFonts w:ascii="Times New Roman" w:hAnsi="Times New Roman"/>
          <w:b/>
          <w:sz w:val="28"/>
          <w:szCs w:val="28"/>
        </w:rPr>
        <w:t>КАЛЕНДАРНИЙ ПЛАН</w:t>
      </w:r>
    </w:p>
    <w:p w:rsidR="00083E1A" w:rsidRPr="004E7AFF" w:rsidRDefault="00083E1A" w:rsidP="00682EE5">
      <w:pPr>
        <w:spacing w:after="0"/>
        <w:ind w:hanging="851"/>
        <w:jc w:val="center"/>
        <w:rPr>
          <w:rFonts w:ascii="Times New Roman" w:hAnsi="Times New Roman"/>
          <w:b/>
          <w:sz w:val="16"/>
          <w:szCs w:val="16"/>
        </w:rPr>
      </w:pPr>
    </w:p>
    <w:tbl>
      <w:tblPr>
        <w:tblW w:w="5000" w:type="pct"/>
        <w:tblInd w:w="-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5"/>
        <w:gridCol w:w="5512"/>
        <w:gridCol w:w="2381"/>
        <w:gridCol w:w="1443"/>
      </w:tblGrid>
      <w:tr w:rsidR="00083E1A" w:rsidRPr="00FD659B" w:rsidTr="00E826F8">
        <w:trPr>
          <w:cantSplit/>
          <w:trHeight w:val="841"/>
        </w:trPr>
        <w:tc>
          <w:tcPr>
            <w:tcW w:w="290" w:type="pct"/>
          </w:tcPr>
          <w:p w:rsidR="00083E1A" w:rsidRPr="00FD659B" w:rsidRDefault="00083E1A" w:rsidP="00E826F8">
            <w:pPr>
              <w:spacing w:after="0" w:line="240" w:lineRule="auto"/>
              <w:jc w:val="center"/>
              <w:rPr>
                <w:rFonts w:ascii="Times New Roman" w:hAnsi="Times New Roman"/>
                <w:sz w:val="28"/>
                <w:szCs w:val="28"/>
              </w:rPr>
            </w:pPr>
            <w:r w:rsidRPr="00FD659B">
              <w:rPr>
                <w:rFonts w:ascii="Times New Roman" w:hAnsi="Times New Roman"/>
                <w:sz w:val="28"/>
                <w:szCs w:val="28"/>
              </w:rPr>
              <w:t>№</w:t>
            </w:r>
          </w:p>
          <w:p w:rsidR="00083E1A" w:rsidRPr="00FD659B" w:rsidRDefault="00083E1A" w:rsidP="00E826F8">
            <w:pPr>
              <w:spacing w:after="0" w:line="240" w:lineRule="auto"/>
              <w:jc w:val="center"/>
              <w:rPr>
                <w:rFonts w:ascii="Times New Roman" w:hAnsi="Times New Roman"/>
                <w:sz w:val="28"/>
                <w:szCs w:val="28"/>
              </w:rPr>
            </w:pPr>
            <w:r w:rsidRPr="00FD659B">
              <w:rPr>
                <w:rFonts w:ascii="Times New Roman" w:hAnsi="Times New Roman"/>
                <w:sz w:val="28"/>
                <w:szCs w:val="28"/>
              </w:rPr>
              <w:t>з/п</w:t>
            </w:r>
          </w:p>
        </w:tc>
        <w:tc>
          <w:tcPr>
            <w:tcW w:w="2781" w:type="pct"/>
          </w:tcPr>
          <w:p w:rsidR="00083E1A" w:rsidRPr="00FD659B" w:rsidRDefault="00083E1A" w:rsidP="00D40E6B">
            <w:pPr>
              <w:spacing w:after="0" w:line="240" w:lineRule="auto"/>
              <w:jc w:val="center"/>
              <w:rPr>
                <w:rFonts w:ascii="Times New Roman" w:hAnsi="Times New Roman"/>
                <w:sz w:val="28"/>
                <w:szCs w:val="28"/>
              </w:rPr>
            </w:pPr>
            <w:r w:rsidRPr="00FD659B">
              <w:rPr>
                <w:rFonts w:ascii="Times New Roman" w:hAnsi="Times New Roman"/>
                <w:sz w:val="28"/>
                <w:szCs w:val="28"/>
              </w:rPr>
              <w:t>Назва етапів дипломної роботи</w:t>
            </w:r>
          </w:p>
        </w:tc>
        <w:tc>
          <w:tcPr>
            <w:tcW w:w="1201" w:type="pct"/>
          </w:tcPr>
          <w:p w:rsidR="00083E1A" w:rsidRPr="00FD659B" w:rsidRDefault="00083E1A" w:rsidP="00E826F8">
            <w:pPr>
              <w:spacing w:after="0" w:line="240" w:lineRule="auto"/>
              <w:jc w:val="center"/>
              <w:rPr>
                <w:rFonts w:ascii="Times New Roman" w:hAnsi="Times New Roman"/>
                <w:sz w:val="28"/>
                <w:szCs w:val="28"/>
              </w:rPr>
            </w:pPr>
            <w:r w:rsidRPr="00FD659B">
              <w:rPr>
                <w:rFonts w:ascii="Times New Roman" w:hAnsi="Times New Roman"/>
                <w:spacing w:val="-20"/>
                <w:sz w:val="28"/>
                <w:szCs w:val="28"/>
              </w:rPr>
              <w:t>Термін  виконання</w:t>
            </w:r>
            <w:r w:rsidRPr="00FD659B">
              <w:rPr>
                <w:rFonts w:ascii="Times New Roman" w:hAnsi="Times New Roman"/>
                <w:sz w:val="28"/>
                <w:szCs w:val="28"/>
              </w:rPr>
              <w:t xml:space="preserve"> етапів проекту</w:t>
            </w:r>
          </w:p>
        </w:tc>
        <w:tc>
          <w:tcPr>
            <w:tcW w:w="728" w:type="pct"/>
          </w:tcPr>
          <w:p w:rsidR="00083E1A" w:rsidRPr="00FD659B" w:rsidRDefault="00083E1A" w:rsidP="00E826F8">
            <w:pPr>
              <w:keepNext/>
              <w:spacing w:after="0" w:line="240" w:lineRule="auto"/>
              <w:jc w:val="center"/>
              <w:outlineLvl w:val="2"/>
              <w:rPr>
                <w:rFonts w:ascii="Times New Roman" w:hAnsi="Times New Roman"/>
                <w:spacing w:val="-20"/>
                <w:sz w:val="28"/>
                <w:szCs w:val="28"/>
              </w:rPr>
            </w:pPr>
            <w:bookmarkStart w:id="96" w:name="_Toc484009812"/>
            <w:bookmarkStart w:id="97" w:name="_Toc484193782"/>
            <w:bookmarkStart w:id="98" w:name="_Toc484194548"/>
            <w:bookmarkStart w:id="99" w:name="_Toc484273878"/>
            <w:bookmarkStart w:id="100" w:name="_Toc484274044"/>
            <w:bookmarkStart w:id="101" w:name="_Toc484274564"/>
            <w:bookmarkStart w:id="102" w:name="_Toc7026937"/>
            <w:bookmarkStart w:id="103" w:name="_Toc7027019"/>
            <w:bookmarkStart w:id="104" w:name="_Toc7027079"/>
            <w:bookmarkStart w:id="105" w:name="_Toc7028231"/>
            <w:bookmarkStart w:id="106" w:name="_Toc7078416"/>
            <w:bookmarkStart w:id="107" w:name="_Toc7426279"/>
            <w:bookmarkStart w:id="108" w:name="_Toc10540627"/>
            <w:bookmarkStart w:id="109" w:name="_Toc58173799"/>
            <w:bookmarkStart w:id="110" w:name="_Toc58176855"/>
            <w:bookmarkStart w:id="111" w:name="_Toc58578824"/>
            <w:bookmarkStart w:id="112" w:name="_Toc58602220"/>
            <w:bookmarkStart w:id="113" w:name="_Toc58692164"/>
            <w:bookmarkStart w:id="114" w:name="_Toc58746942"/>
            <w:bookmarkStart w:id="115" w:name="_Toc58748012"/>
            <w:r w:rsidRPr="00FD659B">
              <w:rPr>
                <w:rFonts w:ascii="Times New Roman" w:hAnsi="Times New Roman"/>
                <w:spacing w:val="-20"/>
                <w:sz w:val="28"/>
                <w:szCs w:val="28"/>
              </w:rPr>
              <w:t>Примітка</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1</w:t>
            </w:r>
          </w:p>
        </w:tc>
        <w:tc>
          <w:tcPr>
            <w:tcW w:w="2781" w:type="pct"/>
            <w:vAlign w:val="center"/>
          </w:tcPr>
          <w:p w:rsidR="00083E1A" w:rsidRPr="00FD659B" w:rsidRDefault="00083E1A" w:rsidP="007C3ECF">
            <w:pPr>
              <w:tabs>
                <w:tab w:val="left" w:pos="-1843"/>
                <w:tab w:val="left" w:pos="7655"/>
                <w:tab w:val="left" w:pos="9639"/>
              </w:tabs>
              <w:spacing w:after="0" w:line="240" w:lineRule="auto"/>
              <w:rPr>
                <w:rFonts w:ascii="Times New Roman" w:hAnsi="Times New Roman"/>
                <w:sz w:val="28"/>
                <w:szCs w:val="28"/>
              </w:rPr>
            </w:pPr>
            <w:r w:rsidRPr="00FD659B">
              <w:rPr>
                <w:rFonts w:ascii="Times New Roman" w:hAnsi="Times New Roman"/>
                <w:sz w:val="28"/>
                <w:szCs w:val="28"/>
              </w:rPr>
              <w:t>Поповне</w:t>
            </w:r>
            <w:r>
              <w:rPr>
                <w:rFonts w:ascii="Times New Roman" w:hAnsi="Times New Roman"/>
                <w:sz w:val="28"/>
                <w:szCs w:val="28"/>
              </w:rPr>
              <w:t xml:space="preserve">ння джерел літератури за темою </w:t>
            </w:r>
            <w:r>
              <w:rPr>
                <w:rFonts w:ascii="Times New Roman" w:hAnsi="Times New Roman"/>
                <w:sz w:val="28"/>
                <w:szCs w:val="28"/>
                <w:lang w:val="ru-RU"/>
              </w:rPr>
              <w:t>кваліфікаційно</w:t>
            </w:r>
            <w:r>
              <w:rPr>
                <w:rFonts w:ascii="Times New Roman" w:hAnsi="Times New Roman"/>
                <w:sz w:val="28"/>
                <w:szCs w:val="28"/>
              </w:rPr>
              <w:t>ї</w:t>
            </w:r>
            <w:r w:rsidRPr="00FD659B">
              <w:rPr>
                <w:rFonts w:ascii="Times New Roman" w:hAnsi="Times New Roman"/>
                <w:sz w:val="28"/>
                <w:szCs w:val="28"/>
              </w:rPr>
              <w:t xml:space="preserve"> роботи</w:t>
            </w:r>
          </w:p>
        </w:tc>
        <w:tc>
          <w:tcPr>
            <w:tcW w:w="1201" w:type="pct"/>
            <w:vAlign w:val="center"/>
          </w:tcPr>
          <w:p w:rsidR="00083E1A" w:rsidRPr="00B564FF" w:rsidRDefault="00083E1A" w:rsidP="007C3ECF">
            <w:pPr>
              <w:tabs>
                <w:tab w:val="left" w:pos="-1843"/>
                <w:tab w:val="left" w:pos="7655"/>
                <w:tab w:val="left" w:pos="9639"/>
              </w:tabs>
              <w:spacing w:after="0" w:line="240" w:lineRule="auto"/>
              <w:jc w:val="center"/>
              <w:rPr>
                <w:rFonts w:ascii="Times New Roman" w:hAnsi="Times New Roman"/>
                <w:sz w:val="28"/>
                <w:szCs w:val="28"/>
                <w:lang w:val="ru-RU"/>
              </w:rPr>
            </w:pPr>
            <w:r>
              <w:rPr>
                <w:rFonts w:ascii="Times New Roman" w:hAnsi="Times New Roman"/>
                <w:sz w:val="28"/>
                <w:szCs w:val="28"/>
                <w:lang w:val="ru-RU"/>
              </w:rPr>
              <w:t>листопад 2019</w:t>
            </w:r>
          </w:p>
        </w:tc>
        <w:tc>
          <w:tcPr>
            <w:tcW w:w="728" w:type="pct"/>
          </w:tcPr>
          <w:p w:rsidR="00083E1A" w:rsidRPr="008517CC" w:rsidRDefault="00083E1A" w:rsidP="00E826F8">
            <w:pPr>
              <w:spacing w:after="0" w:line="240" w:lineRule="auto"/>
              <w:jc w:val="center"/>
              <w:rPr>
                <w:rFonts w:ascii="Times New Roman" w:hAnsi="Times New Roman"/>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2</w:t>
            </w:r>
          </w:p>
        </w:tc>
        <w:tc>
          <w:tcPr>
            <w:tcW w:w="2781" w:type="pct"/>
            <w:vAlign w:val="center"/>
          </w:tcPr>
          <w:p w:rsidR="00083E1A" w:rsidRPr="00FD659B" w:rsidRDefault="00083E1A" w:rsidP="007C3ECF">
            <w:pPr>
              <w:spacing w:after="0" w:line="240" w:lineRule="auto"/>
              <w:rPr>
                <w:rFonts w:ascii="Times New Roman" w:hAnsi="Times New Roman"/>
                <w:sz w:val="28"/>
                <w:szCs w:val="28"/>
              </w:rPr>
            </w:pPr>
            <w:r w:rsidRPr="00FD659B">
              <w:rPr>
                <w:rFonts w:ascii="Times New Roman" w:hAnsi="Times New Roman"/>
                <w:sz w:val="28"/>
                <w:szCs w:val="28"/>
              </w:rPr>
              <w:t>Оформлення розділу з огляду літератури</w:t>
            </w:r>
          </w:p>
          <w:p w:rsidR="00083E1A" w:rsidRPr="00FD659B" w:rsidRDefault="00083E1A" w:rsidP="007C3ECF">
            <w:pPr>
              <w:spacing w:after="0" w:line="240" w:lineRule="auto"/>
              <w:rPr>
                <w:rFonts w:ascii="Times New Roman" w:hAnsi="Times New Roman"/>
                <w:sz w:val="28"/>
                <w:szCs w:val="28"/>
              </w:rPr>
            </w:pPr>
          </w:p>
        </w:tc>
        <w:tc>
          <w:tcPr>
            <w:tcW w:w="1201" w:type="pct"/>
            <w:vAlign w:val="center"/>
          </w:tcPr>
          <w:p w:rsidR="00083E1A" w:rsidRPr="00B564FF" w:rsidRDefault="00083E1A" w:rsidP="007C3ECF">
            <w:pPr>
              <w:spacing w:after="0" w:line="240" w:lineRule="auto"/>
              <w:jc w:val="center"/>
              <w:rPr>
                <w:rFonts w:ascii="Times New Roman" w:hAnsi="Times New Roman"/>
                <w:sz w:val="28"/>
                <w:szCs w:val="28"/>
                <w:lang w:val="ru-RU"/>
              </w:rPr>
            </w:pPr>
            <w:r>
              <w:rPr>
                <w:rFonts w:ascii="Times New Roman" w:hAnsi="Times New Roman"/>
                <w:sz w:val="28"/>
                <w:szCs w:val="28"/>
                <w:lang w:val="ru-RU"/>
              </w:rPr>
              <w:t>листопад 2019</w:t>
            </w:r>
          </w:p>
        </w:tc>
        <w:tc>
          <w:tcPr>
            <w:tcW w:w="728" w:type="pct"/>
          </w:tcPr>
          <w:p w:rsidR="00083E1A" w:rsidRPr="008517CC"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3</w:t>
            </w:r>
          </w:p>
        </w:tc>
        <w:tc>
          <w:tcPr>
            <w:tcW w:w="2781" w:type="pct"/>
            <w:vAlign w:val="center"/>
          </w:tcPr>
          <w:p w:rsidR="00083E1A" w:rsidRPr="00FD659B" w:rsidRDefault="00083E1A" w:rsidP="007C3ECF">
            <w:pPr>
              <w:spacing w:after="0" w:line="240" w:lineRule="auto"/>
              <w:outlineLvl w:val="6"/>
              <w:rPr>
                <w:rFonts w:ascii="Times New Roman" w:hAnsi="Times New Roman"/>
                <w:sz w:val="28"/>
                <w:szCs w:val="28"/>
              </w:rPr>
            </w:pPr>
            <w:r>
              <w:rPr>
                <w:rFonts w:ascii="Times New Roman" w:hAnsi="Times New Roman"/>
                <w:sz w:val="28"/>
                <w:szCs w:val="28"/>
              </w:rPr>
              <w:t>Написання</w:t>
            </w:r>
            <w:r w:rsidRPr="00FD659B">
              <w:rPr>
                <w:rFonts w:ascii="Times New Roman" w:hAnsi="Times New Roman"/>
                <w:sz w:val="28"/>
                <w:szCs w:val="28"/>
              </w:rPr>
              <w:t xml:space="preserve"> розділу «Матеріали та методи дослідження»</w:t>
            </w:r>
          </w:p>
        </w:tc>
        <w:tc>
          <w:tcPr>
            <w:tcW w:w="1201" w:type="pct"/>
            <w:vAlign w:val="center"/>
          </w:tcPr>
          <w:p w:rsidR="00083E1A" w:rsidRPr="00B564FF" w:rsidRDefault="00083E1A" w:rsidP="007C3ECF">
            <w:pPr>
              <w:tabs>
                <w:tab w:val="left" w:pos="-1843"/>
                <w:tab w:val="left" w:pos="7655"/>
                <w:tab w:val="left" w:pos="9639"/>
              </w:tabs>
              <w:spacing w:after="0" w:line="240" w:lineRule="auto"/>
              <w:jc w:val="center"/>
              <w:rPr>
                <w:rFonts w:ascii="Times New Roman" w:hAnsi="Times New Roman"/>
                <w:sz w:val="28"/>
                <w:szCs w:val="28"/>
                <w:lang w:val="ru-RU"/>
              </w:rPr>
            </w:pPr>
            <w:r>
              <w:rPr>
                <w:rFonts w:ascii="Times New Roman" w:hAnsi="Times New Roman"/>
                <w:sz w:val="28"/>
                <w:szCs w:val="28"/>
                <w:lang w:val="ru-RU"/>
              </w:rPr>
              <w:t>грудень 2019</w:t>
            </w:r>
          </w:p>
        </w:tc>
        <w:tc>
          <w:tcPr>
            <w:tcW w:w="728" w:type="pct"/>
          </w:tcPr>
          <w:p w:rsidR="00083E1A" w:rsidRPr="00FD659B"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4</w:t>
            </w:r>
          </w:p>
        </w:tc>
        <w:tc>
          <w:tcPr>
            <w:tcW w:w="2781" w:type="pct"/>
            <w:vAlign w:val="center"/>
          </w:tcPr>
          <w:p w:rsidR="00083E1A" w:rsidRPr="00FD659B" w:rsidRDefault="00083E1A" w:rsidP="007C3ECF">
            <w:pPr>
              <w:spacing w:after="0" w:line="240" w:lineRule="auto"/>
              <w:outlineLvl w:val="6"/>
              <w:rPr>
                <w:rFonts w:ascii="Times New Roman" w:hAnsi="Times New Roman"/>
                <w:sz w:val="28"/>
                <w:szCs w:val="28"/>
              </w:rPr>
            </w:pPr>
            <w:r>
              <w:rPr>
                <w:rFonts w:ascii="Times New Roman" w:hAnsi="Times New Roman"/>
                <w:sz w:val="28"/>
                <w:szCs w:val="28"/>
              </w:rPr>
              <w:t>Проведення дослідів на щурах</w:t>
            </w:r>
          </w:p>
        </w:tc>
        <w:tc>
          <w:tcPr>
            <w:tcW w:w="1201" w:type="pct"/>
            <w:vAlign w:val="center"/>
          </w:tcPr>
          <w:p w:rsidR="00083E1A" w:rsidRPr="00B564FF" w:rsidRDefault="00083E1A" w:rsidP="007C3ECF">
            <w:pPr>
              <w:spacing w:after="0" w:line="240" w:lineRule="auto"/>
              <w:jc w:val="center"/>
              <w:rPr>
                <w:rFonts w:ascii="Times New Roman" w:hAnsi="Times New Roman"/>
                <w:sz w:val="28"/>
                <w:szCs w:val="28"/>
                <w:lang w:val="ru-RU"/>
              </w:rPr>
            </w:pPr>
            <w:r>
              <w:rPr>
                <w:rFonts w:ascii="Times New Roman" w:hAnsi="Times New Roman"/>
                <w:sz w:val="28"/>
                <w:szCs w:val="28"/>
                <w:lang w:val="ru-RU"/>
              </w:rPr>
              <w:t>березень 2020</w:t>
            </w:r>
          </w:p>
        </w:tc>
        <w:tc>
          <w:tcPr>
            <w:tcW w:w="728" w:type="pct"/>
          </w:tcPr>
          <w:p w:rsidR="00083E1A" w:rsidRPr="00FD659B"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5</w:t>
            </w:r>
          </w:p>
        </w:tc>
        <w:tc>
          <w:tcPr>
            <w:tcW w:w="2781" w:type="pct"/>
            <w:vAlign w:val="center"/>
          </w:tcPr>
          <w:p w:rsidR="00083E1A" w:rsidRPr="00FD659B" w:rsidRDefault="00083E1A" w:rsidP="007C3ECF">
            <w:pPr>
              <w:keepNext/>
              <w:spacing w:after="0" w:line="240" w:lineRule="auto"/>
              <w:outlineLvl w:val="1"/>
              <w:rPr>
                <w:rFonts w:ascii="Times New Roman" w:hAnsi="Times New Roman"/>
                <w:bCs/>
                <w:iCs/>
                <w:sz w:val="28"/>
                <w:szCs w:val="28"/>
              </w:rPr>
            </w:pPr>
            <w:bookmarkStart w:id="116" w:name="_Toc484009813"/>
            <w:bookmarkStart w:id="117" w:name="_Toc484193783"/>
            <w:bookmarkStart w:id="118" w:name="_Toc484194549"/>
            <w:bookmarkStart w:id="119" w:name="_Toc484273879"/>
            <w:bookmarkStart w:id="120" w:name="_Toc484274045"/>
            <w:bookmarkStart w:id="121" w:name="_Toc484274565"/>
            <w:bookmarkStart w:id="122" w:name="_Toc7026938"/>
            <w:bookmarkStart w:id="123" w:name="_Toc7027020"/>
            <w:bookmarkStart w:id="124" w:name="_Toc7027080"/>
            <w:bookmarkStart w:id="125" w:name="_Toc7028232"/>
            <w:bookmarkStart w:id="126" w:name="_Toc7078417"/>
            <w:bookmarkStart w:id="127" w:name="_Toc7426280"/>
            <w:bookmarkStart w:id="128" w:name="_Toc10540628"/>
            <w:bookmarkStart w:id="129" w:name="_Toc58173800"/>
            <w:bookmarkStart w:id="130" w:name="_Toc58176856"/>
            <w:bookmarkStart w:id="131" w:name="_Toc58578825"/>
            <w:bookmarkStart w:id="132" w:name="_Toc58602221"/>
            <w:bookmarkStart w:id="133" w:name="_Toc58692165"/>
            <w:bookmarkStart w:id="134" w:name="_Toc58746943"/>
            <w:bookmarkStart w:id="135" w:name="_Toc58748013"/>
            <w:r w:rsidRPr="00FD659B">
              <w:rPr>
                <w:rFonts w:ascii="Times New Roman" w:hAnsi="Times New Roman"/>
                <w:sz w:val="28"/>
                <w:szCs w:val="28"/>
              </w:rPr>
              <w:t>Ф</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Pr>
                <w:rFonts w:ascii="Times New Roman" w:hAnsi="Times New Roman"/>
                <w:sz w:val="28"/>
                <w:szCs w:val="28"/>
              </w:rPr>
              <w:t>арбування та аналіз препаратів</w:t>
            </w:r>
            <w:bookmarkEnd w:id="130"/>
            <w:bookmarkEnd w:id="131"/>
            <w:bookmarkEnd w:id="132"/>
            <w:bookmarkEnd w:id="133"/>
            <w:bookmarkEnd w:id="134"/>
            <w:bookmarkEnd w:id="135"/>
          </w:p>
        </w:tc>
        <w:tc>
          <w:tcPr>
            <w:tcW w:w="1201" w:type="pct"/>
            <w:vAlign w:val="center"/>
          </w:tcPr>
          <w:p w:rsidR="00083E1A" w:rsidRPr="00B564FF" w:rsidRDefault="00083E1A" w:rsidP="007C3ECF">
            <w:pPr>
              <w:tabs>
                <w:tab w:val="left" w:pos="-1843"/>
                <w:tab w:val="left" w:pos="7655"/>
                <w:tab w:val="left" w:pos="9639"/>
              </w:tabs>
              <w:spacing w:after="0" w:line="240" w:lineRule="auto"/>
              <w:jc w:val="center"/>
              <w:rPr>
                <w:rFonts w:ascii="Times New Roman" w:hAnsi="Times New Roman"/>
                <w:sz w:val="28"/>
                <w:szCs w:val="28"/>
                <w:lang w:val="ru-RU"/>
              </w:rPr>
            </w:pPr>
            <w:r>
              <w:rPr>
                <w:rFonts w:ascii="Times New Roman" w:hAnsi="Times New Roman"/>
                <w:sz w:val="28"/>
                <w:szCs w:val="28"/>
                <w:lang w:val="ru-RU"/>
              </w:rPr>
              <w:t>квітень 2020</w:t>
            </w:r>
          </w:p>
        </w:tc>
        <w:tc>
          <w:tcPr>
            <w:tcW w:w="728" w:type="pct"/>
          </w:tcPr>
          <w:p w:rsidR="00083E1A" w:rsidRPr="00FD659B"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6</w:t>
            </w:r>
          </w:p>
        </w:tc>
        <w:tc>
          <w:tcPr>
            <w:tcW w:w="2781" w:type="pct"/>
            <w:vAlign w:val="center"/>
          </w:tcPr>
          <w:p w:rsidR="00083E1A" w:rsidRPr="00FD659B" w:rsidRDefault="00083E1A" w:rsidP="007C3ECF">
            <w:pPr>
              <w:tabs>
                <w:tab w:val="left" w:pos="-1843"/>
                <w:tab w:val="left" w:pos="7655"/>
                <w:tab w:val="left" w:pos="9639"/>
              </w:tabs>
              <w:spacing w:after="0" w:line="240" w:lineRule="auto"/>
              <w:rPr>
                <w:rFonts w:ascii="Times New Roman" w:hAnsi="Times New Roman"/>
                <w:sz w:val="28"/>
                <w:szCs w:val="28"/>
              </w:rPr>
            </w:pPr>
            <w:r>
              <w:rPr>
                <w:rFonts w:ascii="Times New Roman" w:hAnsi="Times New Roman"/>
                <w:sz w:val="28"/>
                <w:szCs w:val="28"/>
              </w:rPr>
              <w:t>Аналіз отриманих результатів</w:t>
            </w:r>
          </w:p>
        </w:tc>
        <w:tc>
          <w:tcPr>
            <w:tcW w:w="1201" w:type="pct"/>
            <w:vAlign w:val="center"/>
          </w:tcPr>
          <w:p w:rsidR="00083E1A" w:rsidRPr="00B564FF" w:rsidRDefault="00083E1A" w:rsidP="007C3ECF">
            <w:pPr>
              <w:tabs>
                <w:tab w:val="left" w:pos="-1843"/>
                <w:tab w:val="left" w:pos="7655"/>
                <w:tab w:val="left" w:pos="9639"/>
              </w:tabs>
              <w:spacing w:after="0" w:line="240" w:lineRule="auto"/>
              <w:jc w:val="center"/>
              <w:rPr>
                <w:rFonts w:ascii="Times New Roman" w:hAnsi="Times New Roman"/>
                <w:sz w:val="28"/>
                <w:szCs w:val="28"/>
                <w:lang w:val="ru-RU"/>
              </w:rPr>
            </w:pPr>
            <w:r>
              <w:rPr>
                <w:rFonts w:ascii="Times New Roman" w:hAnsi="Times New Roman"/>
                <w:sz w:val="28"/>
                <w:szCs w:val="28"/>
                <w:lang w:val="ru-RU"/>
              </w:rPr>
              <w:t>травень 2020</w:t>
            </w:r>
          </w:p>
        </w:tc>
        <w:tc>
          <w:tcPr>
            <w:tcW w:w="728" w:type="pct"/>
          </w:tcPr>
          <w:p w:rsidR="00083E1A" w:rsidRPr="00FD659B"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sidRPr="00FD659B">
              <w:rPr>
                <w:rFonts w:ascii="Times New Roman" w:hAnsi="Times New Roman"/>
                <w:sz w:val="28"/>
                <w:szCs w:val="28"/>
              </w:rPr>
              <w:t>7</w:t>
            </w:r>
          </w:p>
        </w:tc>
        <w:tc>
          <w:tcPr>
            <w:tcW w:w="2781" w:type="pct"/>
            <w:vAlign w:val="center"/>
          </w:tcPr>
          <w:p w:rsidR="00083E1A" w:rsidRPr="00FD659B" w:rsidRDefault="00083E1A" w:rsidP="007C3ECF">
            <w:pPr>
              <w:tabs>
                <w:tab w:val="left" w:pos="-1843"/>
                <w:tab w:val="left" w:pos="7655"/>
                <w:tab w:val="left" w:pos="9639"/>
              </w:tabs>
              <w:spacing w:after="0" w:line="240" w:lineRule="auto"/>
              <w:rPr>
                <w:rFonts w:ascii="Times New Roman" w:hAnsi="Times New Roman"/>
                <w:sz w:val="28"/>
                <w:szCs w:val="28"/>
              </w:rPr>
            </w:pPr>
            <w:r>
              <w:rPr>
                <w:rFonts w:ascii="Times New Roman" w:hAnsi="Times New Roman"/>
                <w:sz w:val="28"/>
                <w:szCs w:val="28"/>
              </w:rPr>
              <w:t>Складання таблиць і рисунків</w:t>
            </w:r>
          </w:p>
        </w:tc>
        <w:tc>
          <w:tcPr>
            <w:tcW w:w="1201" w:type="pct"/>
            <w:vAlign w:val="center"/>
          </w:tcPr>
          <w:p w:rsidR="00083E1A" w:rsidRPr="00B564FF" w:rsidRDefault="00083E1A" w:rsidP="007C3ECF">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lang w:val="ru-RU"/>
              </w:rPr>
              <w:t>вересень 2020</w:t>
            </w:r>
          </w:p>
        </w:tc>
        <w:tc>
          <w:tcPr>
            <w:tcW w:w="728" w:type="pct"/>
          </w:tcPr>
          <w:p w:rsidR="00083E1A" w:rsidRPr="00FD659B" w:rsidRDefault="00083E1A" w:rsidP="00E826F8">
            <w:pPr>
              <w:spacing w:after="0" w:line="240" w:lineRule="auto"/>
              <w:jc w:val="center"/>
              <w:rPr>
                <w:rFonts w:ascii="Times New Roman" w:hAnsi="Times New Roman"/>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rPr>
              <w:t>8</w:t>
            </w:r>
          </w:p>
        </w:tc>
        <w:tc>
          <w:tcPr>
            <w:tcW w:w="2781" w:type="pct"/>
            <w:vAlign w:val="center"/>
          </w:tcPr>
          <w:p w:rsidR="00083E1A" w:rsidRDefault="00083E1A" w:rsidP="007C3ECF">
            <w:pPr>
              <w:tabs>
                <w:tab w:val="left" w:pos="-1843"/>
                <w:tab w:val="left" w:pos="7655"/>
                <w:tab w:val="left" w:pos="9639"/>
              </w:tabs>
              <w:spacing w:after="0" w:line="240" w:lineRule="auto"/>
              <w:rPr>
                <w:rFonts w:ascii="Times New Roman" w:hAnsi="Times New Roman"/>
                <w:sz w:val="28"/>
                <w:szCs w:val="28"/>
              </w:rPr>
            </w:pPr>
            <w:r>
              <w:rPr>
                <w:rFonts w:ascii="Times New Roman" w:hAnsi="Times New Roman"/>
                <w:sz w:val="28"/>
                <w:szCs w:val="28"/>
              </w:rPr>
              <w:t>Написання розділу «Експериментальна частина», «Висновки», «Рекомендації»</w:t>
            </w:r>
          </w:p>
        </w:tc>
        <w:tc>
          <w:tcPr>
            <w:tcW w:w="1201" w:type="pct"/>
            <w:vAlign w:val="center"/>
          </w:tcPr>
          <w:p w:rsidR="00083E1A" w:rsidRPr="007C3ECF" w:rsidRDefault="00083E1A" w:rsidP="007C3ECF">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rPr>
              <w:t>жовтень 2020</w:t>
            </w:r>
          </w:p>
        </w:tc>
        <w:tc>
          <w:tcPr>
            <w:tcW w:w="728" w:type="pct"/>
          </w:tcPr>
          <w:p w:rsidR="00083E1A" w:rsidRPr="008517CC" w:rsidRDefault="00083E1A" w:rsidP="00E826F8">
            <w:pPr>
              <w:spacing w:after="0" w:line="240" w:lineRule="auto"/>
              <w:jc w:val="center"/>
              <w:rPr>
                <w:rFonts w:ascii="Times New Roman" w:hAnsi="Times New Roman"/>
                <w:kern w:val="3"/>
                <w:sz w:val="28"/>
                <w:szCs w:val="28"/>
                <w:lang w:eastAsia="zh-CN" w:bidi="hi-IN"/>
              </w:rPr>
            </w:pP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rPr>
              <w:t>9</w:t>
            </w:r>
          </w:p>
        </w:tc>
        <w:tc>
          <w:tcPr>
            <w:tcW w:w="2781" w:type="pct"/>
            <w:vAlign w:val="center"/>
          </w:tcPr>
          <w:p w:rsidR="00083E1A" w:rsidRPr="00FD659B" w:rsidRDefault="00083E1A" w:rsidP="007C3ECF">
            <w:pPr>
              <w:tabs>
                <w:tab w:val="left" w:pos="-1843"/>
                <w:tab w:val="left" w:pos="7655"/>
                <w:tab w:val="left" w:pos="9639"/>
              </w:tabs>
              <w:spacing w:after="0" w:line="240" w:lineRule="auto"/>
              <w:rPr>
                <w:rFonts w:ascii="Times New Roman" w:hAnsi="Times New Roman"/>
                <w:sz w:val="28"/>
                <w:szCs w:val="28"/>
              </w:rPr>
            </w:pPr>
            <w:r w:rsidRPr="00FD659B">
              <w:rPr>
                <w:rFonts w:ascii="Times New Roman" w:hAnsi="Times New Roman"/>
                <w:sz w:val="28"/>
                <w:szCs w:val="28"/>
              </w:rPr>
              <w:t>Оформлення матеріалів до захисту</w:t>
            </w:r>
          </w:p>
        </w:tc>
        <w:tc>
          <w:tcPr>
            <w:tcW w:w="1201" w:type="pct"/>
            <w:vAlign w:val="center"/>
          </w:tcPr>
          <w:p w:rsidR="00083E1A" w:rsidRPr="00FD659B" w:rsidRDefault="00083E1A" w:rsidP="007C3ECF">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rPr>
              <w:t>листопад 2020</w:t>
            </w:r>
          </w:p>
        </w:tc>
        <w:tc>
          <w:tcPr>
            <w:tcW w:w="728" w:type="pct"/>
          </w:tcPr>
          <w:p w:rsidR="00083E1A" w:rsidRPr="00FD659B"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r w:rsidR="00083E1A" w:rsidRPr="00FD659B" w:rsidTr="00E826F8">
        <w:tc>
          <w:tcPr>
            <w:tcW w:w="290" w:type="pct"/>
            <w:vAlign w:val="center"/>
          </w:tcPr>
          <w:p w:rsidR="00083E1A" w:rsidRPr="00FD659B" w:rsidRDefault="00083E1A" w:rsidP="00E826F8">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rPr>
              <w:t>10</w:t>
            </w:r>
          </w:p>
        </w:tc>
        <w:tc>
          <w:tcPr>
            <w:tcW w:w="2781" w:type="pct"/>
            <w:vAlign w:val="center"/>
          </w:tcPr>
          <w:p w:rsidR="00083E1A" w:rsidRPr="00FD659B" w:rsidRDefault="00083E1A" w:rsidP="007C3ECF">
            <w:pPr>
              <w:tabs>
                <w:tab w:val="left" w:pos="-1843"/>
                <w:tab w:val="left" w:pos="7655"/>
                <w:tab w:val="left" w:pos="9639"/>
              </w:tabs>
              <w:spacing w:after="0" w:line="240" w:lineRule="auto"/>
              <w:rPr>
                <w:rFonts w:ascii="Times New Roman" w:hAnsi="Times New Roman"/>
                <w:sz w:val="28"/>
                <w:szCs w:val="28"/>
              </w:rPr>
            </w:pPr>
            <w:r w:rsidRPr="00FD659B">
              <w:rPr>
                <w:rFonts w:ascii="Times New Roman" w:hAnsi="Times New Roman"/>
                <w:sz w:val="28"/>
                <w:szCs w:val="28"/>
              </w:rPr>
              <w:t>П</w:t>
            </w:r>
            <w:r>
              <w:rPr>
                <w:rFonts w:ascii="Times New Roman" w:hAnsi="Times New Roman"/>
                <w:sz w:val="28"/>
                <w:szCs w:val="28"/>
              </w:rPr>
              <w:t>редставлення</w:t>
            </w:r>
            <w:r w:rsidRPr="00FD659B">
              <w:rPr>
                <w:rFonts w:ascii="Times New Roman" w:hAnsi="Times New Roman"/>
                <w:sz w:val="28"/>
                <w:szCs w:val="28"/>
              </w:rPr>
              <w:t xml:space="preserve"> дипломної роботи</w:t>
            </w:r>
            <w:r>
              <w:rPr>
                <w:rFonts w:ascii="Times New Roman" w:hAnsi="Times New Roman"/>
                <w:sz w:val="28"/>
                <w:szCs w:val="28"/>
              </w:rPr>
              <w:t xml:space="preserve"> на </w:t>
            </w:r>
            <w:r w:rsidRPr="00FD659B">
              <w:rPr>
                <w:rFonts w:ascii="Times New Roman" w:hAnsi="Times New Roman"/>
                <w:sz w:val="28"/>
                <w:szCs w:val="28"/>
              </w:rPr>
              <w:t>захист</w:t>
            </w:r>
          </w:p>
          <w:p w:rsidR="00083E1A" w:rsidRPr="00FD659B" w:rsidRDefault="00083E1A" w:rsidP="007C3ECF">
            <w:pPr>
              <w:tabs>
                <w:tab w:val="left" w:pos="-1843"/>
                <w:tab w:val="left" w:pos="7655"/>
                <w:tab w:val="left" w:pos="9639"/>
              </w:tabs>
              <w:spacing w:after="0" w:line="240" w:lineRule="auto"/>
              <w:rPr>
                <w:rFonts w:ascii="Times New Roman" w:hAnsi="Times New Roman"/>
                <w:sz w:val="28"/>
                <w:szCs w:val="28"/>
              </w:rPr>
            </w:pPr>
          </w:p>
        </w:tc>
        <w:tc>
          <w:tcPr>
            <w:tcW w:w="1201" w:type="pct"/>
            <w:vAlign w:val="center"/>
          </w:tcPr>
          <w:p w:rsidR="00083E1A" w:rsidRPr="00FD659B" w:rsidRDefault="00083E1A" w:rsidP="00D40E6B">
            <w:pPr>
              <w:tabs>
                <w:tab w:val="left" w:pos="-1843"/>
                <w:tab w:val="left" w:pos="7655"/>
                <w:tab w:val="left" w:pos="9639"/>
              </w:tabs>
              <w:spacing w:after="0" w:line="240" w:lineRule="auto"/>
              <w:jc w:val="center"/>
              <w:rPr>
                <w:rFonts w:ascii="Times New Roman" w:hAnsi="Times New Roman"/>
                <w:sz w:val="28"/>
                <w:szCs w:val="28"/>
              </w:rPr>
            </w:pPr>
            <w:r>
              <w:rPr>
                <w:rFonts w:ascii="Times New Roman" w:hAnsi="Times New Roman"/>
                <w:sz w:val="28"/>
                <w:szCs w:val="28"/>
              </w:rPr>
              <w:t>грудень 2020</w:t>
            </w:r>
          </w:p>
        </w:tc>
        <w:tc>
          <w:tcPr>
            <w:tcW w:w="728" w:type="pct"/>
          </w:tcPr>
          <w:p w:rsidR="00083E1A" w:rsidRPr="00FD659B" w:rsidRDefault="00083E1A" w:rsidP="00E826F8">
            <w:pPr>
              <w:spacing w:after="0" w:line="240" w:lineRule="auto"/>
              <w:jc w:val="center"/>
              <w:rPr>
                <w:rFonts w:ascii="Times New Roman" w:hAnsi="Times New Roman"/>
                <w:b/>
                <w:sz w:val="28"/>
                <w:szCs w:val="28"/>
              </w:rPr>
            </w:pPr>
            <w:r w:rsidRPr="008517CC">
              <w:rPr>
                <w:rFonts w:ascii="Times New Roman" w:hAnsi="Times New Roman"/>
                <w:kern w:val="3"/>
                <w:sz w:val="28"/>
                <w:szCs w:val="28"/>
                <w:lang w:eastAsia="zh-CN" w:bidi="hi-IN"/>
              </w:rPr>
              <w:t>виконано</w:t>
            </w:r>
          </w:p>
        </w:tc>
      </w:tr>
    </w:tbl>
    <w:p w:rsidR="00083E1A" w:rsidRPr="004E7AFF" w:rsidRDefault="00083E1A" w:rsidP="00682EE5">
      <w:pPr>
        <w:jc w:val="right"/>
        <w:rPr>
          <w:rFonts w:ascii="Times New Roman" w:hAnsi="Times New Roman"/>
          <w:b/>
          <w:sz w:val="16"/>
          <w:szCs w:val="16"/>
        </w:rPr>
      </w:pPr>
    </w:p>
    <w:p w:rsidR="00083E1A" w:rsidRDefault="00083E1A" w:rsidP="00AB7BCC">
      <w:pPr>
        <w:spacing w:after="0" w:line="240" w:lineRule="auto"/>
        <w:rPr>
          <w:rFonts w:ascii="Times New Roman" w:hAnsi="Times New Roman"/>
          <w:sz w:val="28"/>
          <w:szCs w:val="28"/>
        </w:rPr>
      </w:pPr>
    </w:p>
    <w:p w:rsidR="00083E1A" w:rsidRDefault="00083E1A" w:rsidP="00AB7BCC">
      <w:pPr>
        <w:spacing w:after="0" w:line="240" w:lineRule="auto"/>
        <w:rPr>
          <w:rFonts w:ascii="Times New Roman" w:hAnsi="Times New Roman"/>
          <w:sz w:val="28"/>
          <w:szCs w:val="28"/>
        </w:rPr>
      </w:pPr>
    </w:p>
    <w:p w:rsidR="00083E1A" w:rsidRPr="008C545E" w:rsidRDefault="008C545E" w:rsidP="00AB7BCC">
      <w:pPr>
        <w:spacing w:after="0" w:line="240" w:lineRule="auto"/>
        <w:rPr>
          <w:rFonts w:ascii="Times New Roman" w:hAnsi="Times New Roman"/>
          <w:b/>
          <w:sz w:val="28"/>
          <w:szCs w:val="28"/>
        </w:rPr>
      </w:pPr>
      <w:r>
        <w:rPr>
          <w:rFonts w:ascii="Times New Roman" w:hAnsi="Times New Roman"/>
          <w:sz w:val="28"/>
          <w:szCs w:val="28"/>
        </w:rPr>
        <w:t>Студентк</w:t>
      </w:r>
      <w:r w:rsidR="00F259C9">
        <w:rPr>
          <w:rFonts w:ascii="Times New Roman" w:hAnsi="Times New Roman"/>
          <w:sz w:val="28"/>
          <w:szCs w:val="28"/>
          <w:lang w:val="ru-RU"/>
        </w:rPr>
        <w:t>а</w:t>
      </w:r>
      <w:r>
        <w:rPr>
          <w:rFonts w:ascii="Times New Roman" w:hAnsi="Times New Roman"/>
          <w:sz w:val="28"/>
          <w:szCs w:val="28"/>
        </w:rPr>
        <w:t xml:space="preserve">         </w:t>
      </w:r>
      <w:r>
        <w:rPr>
          <w:rFonts w:ascii="Times New Roman" w:hAnsi="Times New Roman"/>
          <w:sz w:val="28"/>
          <w:szCs w:val="28"/>
          <w:lang w:val="ru-RU"/>
        </w:rPr>
        <w:t xml:space="preserve">                 </w:t>
      </w:r>
      <w:r w:rsidR="00040354">
        <w:rPr>
          <w:rFonts w:ascii="Times New Roman" w:hAnsi="Times New Roman"/>
          <w:sz w:val="28"/>
          <w:szCs w:val="28"/>
        </w:rPr>
        <w:t xml:space="preserve"> ___________</w:t>
      </w:r>
      <w:r w:rsidR="00C10445">
        <w:rPr>
          <w:rFonts w:ascii="Times New Roman" w:hAnsi="Times New Roman"/>
          <w:sz w:val="28"/>
          <w:szCs w:val="28"/>
        </w:rPr>
        <w:t xml:space="preserve">      </w:t>
      </w:r>
      <w:r w:rsidR="00083E1A">
        <w:rPr>
          <w:rFonts w:ascii="Times New Roman" w:hAnsi="Times New Roman"/>
          <w:sz w:val="28"/>
          <w:szCs w:val="28"/>
        </w:rPr>
        <w:t xml:space="preserve"> </w:t>
      </w:r>
      <w:r w:rsidR="00083E1A">
        <w:rPr>
          <w:rFonts w:ascii="Times New Roman" w:hAnsi="Times New Roman"/>
          <w:sz w:val="28"/>
          <w:szCs w:val="28"/>
          <w:u w:val="single"/>
        </w:rPr>
        <w:t>Т.</w:t>
      </w:r>
      <w:r>
        <w:rPr>
          <w:rFonts w:ascii="Times New Roman" w:hAnsi="Times New Roman"/>
          <w:sz w:val="28"/>
          <w:szCs w:val="28"/>
          <w:u w:val="single"/>
          <w:lang w:val="ru-RU"/>
        </w:rPr>
        <w:t xml:space="preserve"> </w:t>
      </w:r>
      <w:r w:rsidR="00083E1A">
        <w:rPr>
          <w:rFonts w:ascii="Times New Roman" w:hAnsi="Times New Roman"/>
          <w:sz w:val="28"/>
          <w:szCs w:val="28"/>
          <w:u w:val="single"/>
        </w:rPr>
        <w:t xml:space="preserve">С. </w:t>
      </w:r>
      <w:r w:rsidR="00083E1A" w:rsidRPr="008C545E">
        <w:rPr>
          <w:rFonts w:ascii="Times New Roman" w:hAnsi="Times New Roman"/>
          <w:sz w:val="28"/>
          <w:szCs w:val="28"/>
          <w:u w:val="single"/>
        </w:rPr>
        <w:t>Носова</w:t>
      </w:r>
    </w:p>
    <w:p w:rsidR="00083E1A" w:rsidRPr="00655E41" w:rsidRDefault="008C545E" w:rsidP="00682EE5">
      <w:pPr>
        <w:spacing w:after="0" w:line="240" w:lineRule="auto"/>
        <w:ind w:left="1416" w:firstLine="708"/>
        <w:rPr>
          <w:rFonts w:ascii="Times New Roman" w:hAnsi="Times New Roman"/>
          <w:sz w:val="28"/>
          <w:szCs w:val="28"/>
        </w:rPr>
      </w:pPr>
      <w:r>
        <w:rPr>
          <w:rFonts w:ascii="Times New Roman" w:hAnsi="Times New Roman"/>
          <w:bCs/>
          <w:sz w:val="28"/>
          <w:szCs w:val="28"/>
          <w:vertAlign w:val="superscript"/>
          <w:lang w:val="ru-RU"/>
        </w:rPr>
        <w:t xml:space="preserve">                                </w:t>
      </w:r>
      <w:r w:rsidR="00083E1A" w:rsidRPr="00655E41">
        <w:rPr>
          <w:rFonts w:ascii="Times New Roman" w:hAnsi="Times New Roman"/>
          <w:bCs/>
          <w:sz w:val="28"/>
          <w:szCs w:val="28"/>
          <w:vertAlign w:val="superscript"/>
        </w:rPr>
        <w:t xml:space="preserve"> ( підпис)</w:t>
      </w:r>
      <w:r w:rsidR="00040354">
        <w:rPr>
          <w:rFonts w:ascii="Times New Roman" w:hAnsi="Times New Roman"/>
          <w:bCs/>
          <w:sz w:val="28"/>
          <w:szCs w:val="28"/>
          <w:vertAlign w:val="superscript"/>
          <w:lang w:val="ru-RU"/>
        </w:rPr>
        <w:t xml:space="preserve">                   </w:t>
      </w:r>
      <w:r w:rsidR="00083E1A" w:rsidRPr="00655E41">
        <w:rPr>
          <w:rFonts w:ascii="Times New Roman" w:hAnsi="Times New Roman"/>
          <w:bCs/>
          <w:sz w:val="28"/>
          <w:szCs w:val="28"/>
          <w:vertAlign w:val="superscript"/>
        </w:rPr>
        <w:t>(ініціали та прізвище)</w:t>
      </w:r>
    </w:p>
    <w:p w:rsidR="00083E1A" w:rsidRPr="00655E41" w:rsidRDefault="00083E1A" w:rsidP="00682EE5">
      <w:pPr>
        <w:spacing w:after="0" w:line="240" w:lineRule="auto"/>
        <w:ind w:hanging="851"/>
        <w:rPr>
          <w:rFonts w:ascii="Times New Roman" w:hAnsi="Times New Roman"/>
          <w:b/>
          <w:sz w:val="28"/>
          <w:szCs w:val="28"/>
        </w:rPr>
      </w:pPr>
      <w:r w:rsidRPr="00655E41">
        <w:rPr>
          <w:rFonts w:ascii="Times New Roman" w:hAnsi="Times New Roman"/>
          <w:sz w:val="28"/>
          <w:szCs w:val="28"/>
        </w:rPr>
        <w:t>Керівник роботи (проекту)</w:t>
      </w:r>
      <w:r w:rsidR="008C545E">
        <w:rPr>
          <w:rFonts w:ascii="Times New Roman" w:hAnsi="Times New Roman"/>
          <w:sz w:val="28"/>
          <w:szCs w:val="28"/>
          <w:lang w:val="ru-RU"/>
        </w:rPr>
        <w:t xml:space="preserve">        </w:t>
      </w:r>
      <w:r w:rsidRPr="00655E41">
        <w:rPr>
          <w:rFonts w:ascii="Times New Roman" w:hAnsi="Times New Roman"/>
          <w:b/>
          <w:sz w:val="28"/>
          <w:szCs w:val="28"/>
        </w:rPr>
        <w:t xml:space="preserve"> </w:t>
      </w:r>
      <w:r w:rsidR="008C545E">
        <w:rPr>
          <w:rFonts w:ascii="Times New Roman" w:hAnsi="Times New Roman"/>
          <w:b/>
          <w:sz w:val="28"/>
          <w:szCs w:val="28"/>
          <w:lang w:val="ru-RU"/>
        </w:rPr>
        <w:t xml:space="preserve">  </w:t>
      </w:r>
      <w:r w:rsidRPr="00655E41">
        <w:rPr>
          <w:rFonts w:ascii="Times New Roman" w:hAnsi="Times New Roman"/>
          <w:b/>
          <w:sz w:val="28"/>
          <w:szCs w:val="28"/>
        </w:rPr>
        <w:t>__________</w:t>
      </w:r>
      <w:r w:rsidRPr="008C545E">
        <w:rPr>
          <w:rFonts w:ascii="Times New Roman" w:hAnsi="Times New Roman"/>
          <w:b/>
          <w:sz w:val="28"/>
          <w:szCs w:val="28"/>
        </w:rPr>
        <w:t>_</w:t>
      </w:r>
      <w:r w:rsidR="00040354">
        <w:rPr>
          <w:rFonts w:ascii="Times New Roman" w:hAnsi="Times New Roman"/>
          <w:b/>
          <w:sz w:val="28"/>
          <w:szCs w:val="28"/>
        </w:rPr>
        <w:t xml:space="preserve">        </w:t>
      </w:r>
      <w:r>
        <w:rPr>
          <w:rFonts w:ascii="Times New Roman" w:hAnsi="Times New Roman"/>
          <w:sz w:val="28"/>
          <w:szCs w:val="28"/>
          <w:u w:val="single"/>
        </w:rPr>
        <w:t>В.</w:t>
      </w:r>
      <w:r w:rsidR="008C545E">
        <w:rPr>
          <w:rFonts w:ascii="Times New Roman" w:hAnsi="Times New Roman"/>
          <w:sz w:val="28"/>
          <w:szCs w:val="28"/>
          <w:u w:val="single"/>
          <w:lang w:val="ru-RU"/>
        </w:rPr>
        <w:t xml:space="preserve"> </w:t>
      </w:r>
      <w:r w:rsidR="008C545E">
        <w:rPr>
          <w:rFonts w:ascii="Times New Roman" w:hAnsi="Times New Roman"/>
          <w:sz w:val="28"/>
          <w:szCs w:val="28"/>
          <w:u w:val="single"/>
        </w:rPr>
        <w:t>В. Копійка</w:t>
      </w:r>
    </w:p>
    <w:p w:rsidR="00083E1A" w:rsidRPr="00655E41" w:rsidRDefault="00083E1A" w:rsidP="00053072">
      <w:pPr>
        <w:spacing w:after="0" w:line="240" w:lineRule="auto"/>
        <w:ind w:left="1416" w:firstLine="708"/>
        <w:rPr>
          <w:rFonts w:ascii="Times New Roman" w:hAnsi="Times New Roman"/>
          <w:bCs/>
          <w:sz w:val="28"/>
          <w:szCs w:val="28"/>
          <w:vertAlign w:val="superscript"/>
        </w:rPr>
      </w:pPr>
      <w:r>
        <w:rPr>
          <w:rFonts w:ascii="Times New Roman" w:hAnsi="Times New Roman"/>
          <w:bCs/>
          <w:sz w:val="28"/>
          <w:szCs w:val="28"/>
          <w:vertAlign w:val="superscript"/>
        </w:rPr>
        <w:t xml:space="preserve">   </w:t>
      </w:r>
      <w:r w:rsidR="008C545E">
        <w:rPr>
          <w:rFonts w:ascii="Times New Roman" w:hAnsi="Times New Roman"/>
          <w:bCs/>
          <w:sz w:val="28"/>
          <w:szCs w:val="28"/>
          <w:vertAlign w:val="superscript"/>
        </w:rPr>
        <w:t xml:space="preserve">    </w:t>
      </w:r>
      <w:r w:rsidR="008C545E">
        <w:rPr>
          <w:rFonts w:ascii="Times New Roman" w:hAnsi="Times New Roman"/>
          <w:bCs/>
          <w:sz w:val="28"/>
          <w:szCs w:val="28"/>
          <w:vertAlign w:val="superscript"/>
          <w:lang w:val="ru-RU"/>
        </w:rPr>
        <w:t xml:space="preserve"> </w:t>
      </w:r>
      <w:r w:rsidR="008C545E">
        <w:rPr>
          <w:rFonts w:ascii="Times New Roman" w:hAnsi="Times New Roman"/>
          <w:bCs/>
          <w:sz w:val="28"/>
          <w:szCs w:val="28"/>
          <w:vertAlign w:val="superscript"/>
        </w:rPr>
        <w:t xml:space="preserve">                       </w:t>
      </w:r>
      <w:r>
        <w:rPr>
          <w:rFonts w:ascii="Times New Roman" w:hAnsi="Times New Roman"/>
          <w:bCs/>
          <w:sz w:val="28"/>
          <w:szCs w:val="28"/>
          <w:vertAlign w:val="superscript"/>
        </w:rPr>
        <w:t xml:space="preserve">   (підпис</w:t>
      </w:r>
      <w:r w:rsidRPr="00655E41">
        <w:rPr>
          <w:rFonts w:ascii="Times New Roman" w:hAnsi="Times New Roman"/>
          <w:bCs/>
          <w:sz w:val="28"/>
          <w:szCs w:val="28"/>
          <w:vertAlign w:val="superscript"/>
        </w:rPr>
        <w:t>)</w:t>
      </w:r>
      <w:r w:rsidR="00040354">
        <w:rPr>
          <w:rFonts w:ascii="Times New Roman" w:hAnsi="Times New Roman"/>
          <w:bCs/>
          <w:sz w:val="28"/>
          <w:szCs w:val="28"/>
          <w:vertAlign w:val="superscript"/>
          <w:lang w:val="ru-RU"/>
        </w:rPr>
        <w:t xml:space="preserve">                     </w:t>
      </w:r>
      <w:r w:rsidRPr="00655E41">
        <w:rPr>
          <w:rFonts w:ascii="Times New Roman" w:hAnsi="Times New Roman"/>
          <w:bCs/>
          <w:sz w:val="28"/>
          <w:szCs w:val="28"/>
          <w:vertAlign w:val="superscript"/>
        </w:rPr>
        <w:t>(ініціали  та прізвище)</w:t>
      </w:r>
    </w:p>
    <w:p w:rsidR="00083E1A" w:rsidRPr="00655E41" w:rsidRDefault="00083E1A" w:rsidP="00682EE5">
      <w:pPr>
        <w:spacing w:after="0" w:line="240" w:lineRule="auto"/>
        <w:ind w:hanging="851"/>
        <w:rPr>
          <w:rFonts w:ascii="Times New Roman" w:hAnsi="Times New Roman"/>
          <w:b/>
          <w:sz w:val="28"/>
          <w:szCs w:val="28"/>
        </w:rPr>
      </w:pPr>
      <w:r>
        <w:rPr>
          <w:rFonts w:ascii="Times New Roman" w:hAnsi="Times New Roman"/>
          <w:b/>
          <w:sz w:val="28"/>
          <w:szCs w:val="28"/>
        </w:rPr>
        <w:t xml:space="preserve">           Нормоконтроль пройдено</w:t>
      </w:r>
    </w:p>
    <w:p w:rsidR="00083E1A" w:rsidRPr="00655E41" w:rsidRDefault="00083E1A" w:rsidP="00682EE5">
      <w:pPr>
        <w:spacing w:after="0" w:line="240" w:lineRule="auto"/>
        <w:ind w:hanging="851"/>
        <w:rPr>
          <w:rFonts w:ascii="Times New Roman" w:hAnsi="Times New Roman"/>
          <w:sz w:val="28"/>
          <w:szCs w:val="28"/>
          <w:u w:val="single"/>
        </w:rPr>
      </w:pPr>
      <w:r w:rsidRPr="00655E41">
        <w:rPr>
          <w:rFonts w:ascii="Times New Roman" w:hAnsi="Times New Roman"/>
          <w:sz w:val="28"/>
          <w:szCs w:val="28"/>
        </w:rPr>
        <w:t>Нормоконтролер</w:t>
      </w:r>
      <w:r w:rsidRPr="00655E41">
        <w:rPr>
          <w:rFonts w:ascii="Times New Roman" w:hAnsi="Times New Roman"/>
          <w:b/>
          <w:sz w:val="28"/>
          <w:szCs w:val="28"/>
        </w:rPr>
        <w:t xml:space="preserve">                   </w:t>
      </w:r>
      <w:r w:rsidR="008C545E">
        <w:rPr>
          <w:rFonts w:ascii="Times New Roman" w:hAnsi="Times New Roman"/>
          <w:b/>
          <w:sz w:val="28"/>
          <w:szCs w:val="28"/>
          <w:lang w:val="ru-RU"/>
        </w:rPr>
        <w:t xml:space="preserve">          </w:t>
      </w:r>
      <w:r w:rsidRPr="00655E41">
        <w:rPr>
          <w:rFonts w:ascii="Times New Roman" w:hAnsi="Times New Roman"/>
          <w:b/>
          <w:sz w:val="28"/>
          <w:szCs w:val="28"/>
        </w:rPr>
        <w:t>_________</w:t>
      </w:r>
      <w:r w:rsidR="00040354">
        <w:rPr>
          <w:rFonts w:ascii="Times New Roman" w:hAnsi="Times New Roman"/>
          <w:sz w:val="28"/>
          <w:szCs w:val="28"/>
        </w:rPr>
        <w:t xml:space="preserve">__        </w:t>
      </w:r>
      <w:r>
        <w:rPr>
          <w:rFonts w:ascii="Times New Roman" w:hAnsi="Times New Roman"/>
          <w:sz w:val="28"/>
          <w:szCs w:val="28"/>
          <w:u w:val="single"/>
          <w:lang w:val="ru-RU"/>
        </w:rPr>
        <w:t>Н. І. Костюченко</w:t>
      </w:r>
    </w:p>
    <w:p w:rsidR="00083E1A" w:rsidRDefault="008C545E" w:rsidP="00053072">
      <w:pPr>
        <w:spacing w:after="0" w:line="240" w:lineRule="auto"/>
        <w:ind w:left="2832" w:firstLine="708"/>
        <w:rPr>
          <w:rFonts w:ascii="Times New Roman" w:hAnsi="Times New Roman"/>
          <w:bCs/>
          <w:sz w:val="28"/>
          <w:szCs w:val="28"/>
          <w:vertAlign w:val="superscript"/>
        </w:rPr>
      </w:pPr>
      <w:r>
        <w:rPr>
          <w:rFonts w:ascii="Times New Roman" w:hAnsi="Times New Roman"/>
          <w:bCs/>
          <w:sz w:val="28"/>
          <w:szCs w:val="28"/>
          <w:vertAlign w:val="superscript"/>
          <w:lang w:val="ru-RU"/>
        </w:rPr>
        <w:t xml:space="preserve">  </w:t>
      </w:r>
      <w:r w:rsidR="00083E1A">
        <w:rPr>
          <w:rFonts w:ascii="Times New Roman" w:hAnsi="Times New Roman"/>
          <w:bCs/>
          <w:sz w:val="28"/>
          <w:szCs w:val="28"/>
          <w:vertAlign w:val="superscript"/>
          <w:lang w:val="ru-RU"/>
        </w:rPr>
        <w:t xml:space="preserve"> (</w:t>
      </w:r>
      <w:proofErr w:type="gramStart"/>
      <w:r w:rsidR="00083E1A">
        <w:rPr>
          <w:rFonts w:ascii="Times New Roman" w:hAnsi="Times New Roman"/>
          <w:bCs/>
          <w:sz w:val="28"/>
          <w:szCs w:val="28"/>
          <w:vertAlign w:val="superscript"/>
        </w:rPr>
        <w:t>підпис</w:t>
      </w:r>
      <w:r w:rsidR="00083E1A" w:rsidRPr="00655E41">
        <w:rPr>
          <w:rFonts w:ascii="Times New Roman" w:hAnsi="Times New Roman"/>
          <w:bCs/>
          <w:sz w:val="28"/>
          <w:szCs w:val="28"/>
          <w:vertAlign w:val="superscript"/>
        </w:rPr>
        <w:t xml:space="preserve">)   </w:t>
      </w:r>
      <w:proofErr w:type="gramEnd"/>
      <w:r>
        <w:rPr>
          <w:rFonts w:ascii="Times New Roman" w:hAnsi="Times New Roman"/>
          <w:bCs/>
          <w:sz w:val="28"/>
          <w:szCs w:val="28"/>
          <w:vertAlign w:val="superscript"/>
        </w:rPr>
        <w:t xml:space="preserve"> </w:t>
      </w:r>
      <w:r w:rsidR="00040354">
        <w:rPr>
          <w:rFonts w:ascii="Times New Roman" w:hAnsi="Times New Roman"/>
          <w:bCs/>
          <w:sz w:val="28"/>
          <w:szCs w:val="28"/>
          <w:vertAlign w:val="superscript"/>
          <w:lang w:val="ru-RU"/>
        </w:rPr>
        <w:t xml:space="preserve">                   </w:t>
      </w:r>
      <w:r w:rsidR="00083E1A" w:rsidRPr="00655E41">
        <w:rPr>
          <w:rFonts w:ascii="Times New Roman" w:hAnsi="Times New Roman"/>
          <w:bCs/>
          <w:sz w:val="28"/>
          <w:szCs w:val="28"/>
          <w:vertAlign w:val="superscript"/>
        </w:rPr>
        <w:t>(ініціали  та прізвище)</w:t>
      </w:r>
    </w:p>
    <w:p w:rsidR="00083E1A" w:rsidRDefault="00083E1A" w:rsidP="00682EE5">
      <w:pPr>
        <w:spacing w:after="0" w:line="240" w:lineRule="auto"/>
        <w:rPr>
          <w:rFonts w:ascii="Times New Roman" w:hAnsi="Times New Roman"/>
          <w:bCs/>
          <w:sz w:val="28"/>
          <w:szCs w:val="28"/>
          <w:vertAlign w:val="superscript"/>
        </w:rPr>
      </w:pPr>
    </w:p>
    <w:p w:rsidR="00083E1A" w:rsidRDefault="00083E1A" w:rsidP="00682EE5">
      <w:pPr>
        <w:rPr>
          <w:rFonts w:ascii="Times New Roman" w:hAnsi="Times New Roman"/>
          <w:bCs/>
          <w:sz w:val="28"/>
          <w:szCs w:val="28"/>
        </w:rPr>
      </w:pPr>
    </w:p>
    <w:p w:rsidR="00E55393" w:rsidRDefault="00E55393" w:rsidP="00A25755">
      <w:pPr>
        <w:spacing w:after="0" w:line="360" w:lineRule="auto"/>
        <w:jc w:val="center"/>
        <w:rPr>
          <w:rFonts w:ascii="Times New Roman" w:hAnsi="Times New Roman"/>
          <w:sz w:val="28"/>
          <w:szCs w:val="28"/>
        </w:rPr>
      </w:pPr>
    </w:p>
    <w:p w:rsidR="00E55393" w:rsidRDefault="00E55393" w:rsidP="00E55393">
      <w:pPr>
        <w:spacing w:after="0" w:line="360" w:lineRule="auto"/>
        <w:rPr>
          <w:rFonts w:ascii="Times New Roman" w:hAnsi="Times New Roman"/>
          <w:sz w:val="28"/>
          <w:szCs w:val="28"/>
        </w:rPr>
        <w:sectPr w:rsidR="00E55393" w:rsidSect="00E55393">
          <w:pgSz w:w="11906" w:h="16838"/>
          <w:pgMar w:top="1134" w:right="567" w:bottom="1134" w:left="1418" w:header="283" w:footer="283" w:gutter="0"/>
          <w:pgNumType w:start="1"/>
          <w:cols w:space="708"/>
          <w:titlePg/>
          <w:docGrid w:linePitch="360"/>
        </w:sectPr>
      </w:pPr>
    </w:p>
    <w:p w:rsidR="00083E1A" w:rsidRPr="00655E41" w:rsidRDefault="00083E1A" w:rsidP="00E55393">
      <w:pPr>
        <w:spacing w:after="0" w:line="360" w:lineRule="auto"/>
        <w:jc w:val="center"/>
        <w:rPr>
          <w:rFonts w:ascii="Times New Roman" w:hAnsi="Times New Roman"/>
          <w:sz w:val="28"/>
          <w:szCs w:val="28"/>
        </w:rPr>
      </w:pPr>
      <w:r w:rsidRPr="00655E41">
        <w:rPr>
          <w:rFonts w:ascii="Times New Roman" w:hAnsi="Times New Roman"/>
          <w:sz w:val="28"/>
          <w:szCs w:val="28"/>
        </w:rPr>
        <w:lastRenderedPageBreak/>
        <w:t>РЕФЕРАТ</w:t>
      </w:r>
    </w:p>
    <w:p w:rsidR="00083E1A" w:rsidRPr="00655E41" w:rsidRDefault="00083E1A" w:rsidP="000828F4">
      <w:pPr>
        <w:spacing w:after="0" w:line="360" w:lineRule="auto"/>
        <w:ind w:firstLine="709"/>
        <w:jc w:val="center"/>
        <w:rPr>
          <w:rFonts w:ascii="Times New Roman" w:hAnsi="Times New Roman"/>
          <w:sz w:val="28"/>
          <w:szCs w:val="28"/>
        </w:rPr>
      </w:pPr>
    </w:p>
    <w:p w:rsidR="00083E1A" w:rsidRPr="00655E41" w:rsidRDefault="00083E1A" w:rsidP="000828F4">
      <w:pPr>
        <w:spacing w:after="0" w:line="360" w:lineRule="auto"/>
        <w:ind w:firstLine="709"/>
        <w:jc w:val="center"/>
        <w:rPr>
          <w:rFonts w:ascii="Times New Roman" w:hAnsi="Times New Roman"/>
          <w:sz w:val="28"/>
          <w:szCs w:val="28"/>
        </w:rPr>
      </w:pPr>
    </w:p>
    <w:p w:rsidR="00083E1A" w:rsidRPr="0074780F" w:rsidRDefault="00083E1A" w:rsidP="000828F4">
      <w:pPr>
        <w:spacing w:after="0" w:line="360" w:lineRule="auto"/>
        <w:ind w:firstLine="720"/>
        <w:jc w:val="both"/>
        <w:rPr>
          <w:rFonts w:ascii="Times New Roman" w:hAnsi="Times New Roman"/>
          <w:sz w:val="28"/>
          <w:szCs w:val="28"/>
          <w:highlight w:val="yellow"/>
        </w:rPr>
      </w:pPr>
      <w:r w:rsidRPr="00654E19">
        <w:rPr>
          <w:rFonts w:ascii="Times New Roman" w:hAnsi="Times New Roman"/>
          <w:sz w:val="28"/>
          <w:szCs w:val="28"/>
        </w:rPr>
        <w:t xml:space="preserve">Робота викладена на </w:t>
      </w:r>
      <w:r w:rsidR="00D16439">
        <w:rPr>
          <w:rFonts w:ascii="Times New Roman" w:hAnsi="Times New Roman"/>
          <w:sz w:val="28"/>
          <w:szCs w:val="28"/>
        </w:rPr>
        <w:t>76</w:t>
      </w:r>
      <w:r w:rsidR="000F06CB">
        <w:rPr>
          <w:rFonts w:ascii="Times New Roman" w:hAnsi="Times New Roman"/>
          <w:sz w:val="28"/>
          <w:szCs w:val="28"/>
        </w:rPr>
        <w:t xml:space="preserve"> </w:t>
      </w:r>
      <w:r w:rsidRPr="00654E19">
        <w:rPr>
          <w:rFonts w:ascii="Times New Roman" w:hAnsi="Times New Roman"/>
          <w:sz w:val="28"/>
          <w:szCs w:val="28"/>
        </w:rPr>
        <w:t>сторінках друкованого тексту, містить 8 таблиць</w:t>
      </w:r>
      <w:r w:rsidR="00654E19" w:rsidRPr="00654E19">
        <w:rPr>
          <w:rFonts w:ascii="Times New Roman" w:hAnsi="Times New Roman"/>
          <w:sz w:val="28"/>
          <w:szCs w:val="28"/>
        </w:rPr>
        <w:t>, 7</w:t>
      </w:r>
      <w:r w:rsidR="00241E08">
        <w:rPr>
          <w:rFonts w:ascii="Times New Roman" w:hAnsi="Times New Roman"/>
          <w:sz w:val="28"/>
          <w:szCs w:val="28"/>
        </w:rPr>
        <w:t xml:space="preserve"> рисунків</w:t>
      </w:r>
      <w:r w:rsidRPr="00654E19">
        <w:rPr>
          <w:rFonts w:ascii="Times New Roman" w:hAnsi="Times New Roman"/>
          <w:sz w:val="28"/>
          <w:szCs w:val="28"/>
        </w:rPr>
        <w:t>. Список</w:t>
      </w:r>
      <w:r w:rsidRPr="0018053D">
        <w:rPr>
          <w:rFonts w:ascii="Times New Roman" w:hAnsi="Times New Roman"/>
          <w:sz w:val="28"/>
          <w:szCs w:val="28"/>
        </w:rPr>
        <w:t xml:space="preserve"> літератури включає </w:t>
      </w:r>
      <w:r>
        <w:rPr>
          <w:rFonts w:ascii="Times New Roman" w:hAnsi="Times New Roman"/>
          <w:sz w:val="28"/>
          <w:szCs w:val="28"/>
        </w:rPr>
        <w:t>63</w:t>
      </w:r>
      <w:r w:rsidRPr="0081658D">
        <w:rPr>
          <w:rFonts w:ascii="Times New Roman" w:hAnsi="Times New Roman"/>
          <w:sz w:val="28"/>
          <w:szCs w:val="28"/>
        </w:rPr>
        <w:t xml:space="preserve"> джерела, в тому числі 20 – іноземною мовою.</w:t>
      </w:r>
    </w:p>
    <w:p w:rsidR="00083E1A" w:rsidRDefault="00083E1A" w:rsidP="00BE56E5">
      <w:pPr>
        <w:spacing w:after="0" w:line="360" w:lineRule="auto"/>
        <w:ind w:firstLine="709"/>
        <w:jc w:val="both"/>
        <w:rPr>
          <w:rFonts w:ascii="Times New Roman" w:hAnsi="Times New Roman"/>
          <w:sz w:val="28"/>
          <w:szCs w:val="28"/>
        </w:rPr>
      </w:pPr>
      <w:r w:rsidRPr="00BE56E5">
        <w:rPr>
          <w:rFonts w:ascii="Times New Roman" w:hAnsi="Times New Roman"/>
          <w:sz w:val="28"/>
          <w:szCs w:val="28"/>
        </w:rPr>
        <w:t xml:space="preserve">Метою роботи </w:t>
      </w:r>
      <w:r>
        <w:rPr>
          <w:rFonts w:ascii="Times New Roman" w:hAnsi="Times New Roman"/>
          <w:sz w:val="28"/>
          <w:szCs w:val="28"/>
        </w:rPr>
        <w:t>було надати л</w:t>
      </w:r>
      <w:r w:rsidRPr="008F4FDC">
        <w:rPr>
          <w:rFonts w:ascii="Times New Roman" w:hAnsi="Times New Roman"/>
          <w:sz w:val="28"/>
          <w:szCs w:val="28"/>
        </w:rPr>
        <w:t>ектинцитохімічн</w:t>
      </w:r>
      <w:r>
        <w:rPr>
          <w:rFonts w:ascii="Times New Roman" w:hAnsi="Times New Roman"/>
          <w:sz w:val="28"/>
          <w:szCs w:val="28"/>
        </w:rPr>
        <w:t>у</w:t>
      </w:r>
      <w:r w:rsidRPr="008F4FDC">
        <w:rPr>
          <w:rFonts w:ascii="Times New Roman" w:hAnsi="Times New Roman"/>
          <w:sz w:val="28"/>
          <w:szCs w:val="28"/>
        </w:rPr>
        <w:t xml:space="preserve"> характеристик</w:t>
      </w:r>
      <w:r>
        <w:rPr>
          <w:rFonts w:ascii="Times New Roman" w:hAnsi="Times New Roman"/>
          <w:sz w:val="28"/>
          <w:szCs w:val="28"/>
        </w:rPr>
        <w:t>у</w:t>
      </w:r>
      <w:r w:rsidRPr="008F4FDC">
        <w:rPr>
          <w:rFonts w:ascii="Times New Roman" w:hAnsi="Times New Roman"/>
          <w:sz w:val="28"/>
          <w:szCs w:val="28"/>
        </w:rPr>
        <w:t xml:space="preserve"> популяцій лімфоцитів</w:t>
      </w:r>
      <w:r>
        <w:rPr>
          <w:rFonts w:ascii="Times New Roman" w:hAnsi="Times New Roman"/>
          <w:sz w:val="28"/>
          <w:szCs w:val="28"/>
        </w:rPr>
        <w:t xml:space="preserve"> периферичної крові та у гістологічних зразках</w:t>
      </w:r>
      <w:r w:rsidR="00241E08">
        <w:rPr>
          <w:rFonts w:ascii="Times New Roman" w:hAnsi="Times New Roman"/>
          <w:sz w:val="28"/>
          <w:szCs w:val="28"/>
        </w:rPr>
        <w:t xml:space="preserve"> </w:t>
      </w:r>
      <w:r>
        <w:rPr>
          <w:rFonts w:ascii="Times New Roman" w:hAnsi="Times New Roman"/>
          <w:sz w:val="28"/>
          <w:szCs w:val="28"/>
        </w:rPr>
        <w:t>при використанні допоміжних репродуктивних технологій.</w:t>
      </w:r>
    </w:p>
    <w:p w:rsidR="00083E1A" w:rsidRDefault="00083E1A" w:rsidP="00A62EB2">
      <w:pPr>
        <w:spacing w:after="0" w:line="360" w:lineRule="auto"/>
        <w:ind w:firstLine="709"/>
        <w:contextualSpacing/>
        <w:jc w:val="both"/>
        <w:rPr>
          <w:rFonts w:ascii="Times New Roman" w:hAnsi="Times New Roman"/>
          <w:sz w:val="28"/>
          <w:szCs w:val="28"/>
        </w:rPr>
      </w:pPr>
      <w:r w:rsidRPr="00487D25">
        <w:rPr>
          <w:rFonts w:ascii="Times New Roman" w:hAnsi="Times New Roman"/>
          <w:color w:val="000000"/>
          <w:sz w:val="28"/>
          <w:szCs w:val="28"/>
        </w:rPr>
        <w:t>Дослідження проведено на базі лабораторії клітинних популяцій Запорізького національного університету</w:t>
      </w:r>
      <w:r>
        <w:rPr>
          <w:rFonts w:ascii="Times New Roman" w:hAnsi="Times New Roman"/>
          <w:color w:val="000000"/>
          <w:sz w:val="28"/>
          <w:szCs w:val="28"/>
        </w:rPr>
        <w:t>. Гістологічні дослідження виконані спільно з науково-дослідною лабораторією кафедри анатомії Запорізького державного медичного університету. Дослідження периферичної крові обстежених жінок з ризиком розвитку синдрому гіперстимуляції яєчників виконувалось</w:t>
      </w:r>
      <w:r w:rsidRPr="00487D25">
        <w:rPr>
          <w:rFonts w:ascii="Times New Roman" w:hAnsi="Times New Roman"/>
          <w:color w:val="000000"/>
          <w:sz w:val="28"/>
          <w:szCs w:val="28"/>
        </w:rPr>
        <w:t xml:space="preserve"> за договором з клініко-діагностичною лабораторією комунальної установи «Обласний медичний центр репродукції людини» Запорізької міської ради</w:t>
      </w:r>
      <w:r>
        <w:rPr>
          <w:rFonts w:ascii="Times New Roman" w:hAnsi="Times New Roman"/>
          <w:color w:val="000000"/>
          <w:sz w:val="28"/>
          <w:szCs w:val="28"/>
        </w:rPr>
        <w:t>.</w:t>
      </w:r>
    </w:p>
    <w:p w:rsidR="00083E1A" w:rsidRDefault="00083E1A" w:rsidP="009E5EDA">
      <w:pPr>
        <w:tabs>
          <w:tab w:val="num" w:pos="0"/>
        </w:tabs>
        <w:spacing w:after="0" w:line="360" w:lineRule="auto"/>
        <w:ind w:firstLine="708"/>
        <w:jc w:val="both"/>
        <w:rPr>
          <w:rFonts w:ascii="Times New Roman" w:hAnsi="Times New Roman"/>
          <w:sz w:val="28"/>
          <w:szCs w:val="28"/>
          <w:lang w:eastAsia="ru-RU"/>
        </w:rPr>
      </w:pPr>
      <w:r w:rsidRPr="00F259C9">
        <w:rPr>
          <w:rFonts w:ascii="Times New Roman" w:hAnsi="Times New Roman"/>
          <w:sz w:val="28"/>
          <w:szCs w:val="28"/>
        </w:rPr>
        <w:t>За результатами роботи у</w:t>
      </w:r>
      <w:r w:rsidRPr="00F259C9">
        <w:rPr>
          <w:rFonts w:ascii="Times New Roman" w:hAnsi="Times New Roman"/>
          <w:sz w:val="28"/>
          <w:szCs w:val="28"/>
          <w:lang w:eastAsia="ru-RU"/>
        </w:rPr>
        <w:t xml:space="preserve"> обстежених з ризиком розвитку синдрому гіперстимуляції яєчників порівняно з групою контролю (без ризику розвитку синдрому гіперстимуляції) виявлено підвищення загальної кількості лейкоцитів та абсолютного вмісту сегментоядерних нейтрофілів, що свідчить про активаційні процеси в організмі жінок після гормональної терапії. Також у осіб з ризиком розвитку синдрому гіперстимуляції відносно групи без ризику синдрому за даними лектинової цитохімії виявлено  збільшений вміст Т-хелперів/індукторів, який відбувався за рахунок зменшення кількості Т-кілерів/супресорів, що також підтверджує активаційні процеси у клітинній специфічній (лімфоцитарній) ланці імунітету при значному гормональному навантаженні.</w:t>
      </w:r>
    </w:p>
    <w:p w:rsidR="00083E1A" w:rsidRDefault="00083E1A" w:rsidP="00252173">
      <w:pPr>
        <w:spacing w:after="0" w:line="360" w:lineRule="auto"/>
        <w:ind w:firstLine="708"/>
        <w:jc w:val="both"/>
        <w:rPr>
          <w:rFonts w:ascii="Times New Roman" w:hAnsi="Times New Roman"/>
          <w:sz w:val="28"/>
          <w:szCs w:val="28"/>
        </w:rPr>
      </w:pPr>
      <w:r>
        <w:rPr>
          <w:rFonts w:ascii="Times New Roman" w:hAnsi="Times New Roman"/>
          <w:sz w:val="28"/>
          <w:szCs w:val="28"/>
        </w:rPr>
        <w:t xml:space="preserve">ЛЕКТИНИ, КРОВ, ЛІМФОЦИТИ, ІМУНОФЕНОТИПУВАННЯ, </w:t>
      </w:r>
      <w:r>
        <w:rPr>
          <w:rFonts w:ascii="Times New Roman" w:hAnsi="Times New Roman"/>
          <w:caps/>
          <w:sz w:val="28"/>
          <w:szCs w:val="28"/>
        </w:rPr>
        <w:t>СИНДРОМ ГІПЕРСТИМУЛЯЦІЇ ЯЄЧНИКІВ.</w:t>
      </w:r>
    </w:p>
    <w:p w:rsidR="00083E1A" w:rsidRPr="00A25755" w:rsidRDefault="00083E1A" w:rsidP="00A25755">
      <w:pPr>
        <w:spacing w:after="0" w:line="360" w:lineRule="auto"/>
        <w:jc w:val="center"/>
        <w:rPr>
          <w:rFonts w:ascii="Times New Roman" w:hAnsi="Times New Roman"/>
          <w:sz w:val="28"/>
          <w:szCs w:val="28"/>
        </w:rPr>
      </w:pPr>
      <w:r>
        <w:rPr>
          <w:rFonts w:ascii="Times New Roman" w:hAnsi="Times New Roman"/>
          <w:sz w:val="28"/>
          <w:szCs w:val="28"/>
        </w:rPr>
        <w:br w:type="page"/>
      </w:r>
      <w:r w:rsidRPr="00A25755">
        <w:rPr>
          <w:rFonts w:ascii="Times New Roman" w:hAnsi="Times New Roman"/>
          <w:sz w:val="28"/>
          <w:szCs w:val="28"/>
        </w:rPr>
        <w:lastRenderedPageBreak/>
        <w:t>ABSTRACT</w:t>
      </w:r>
    </w:p>
    <w:p w:rsidR="00083E1A" w:rsidRDefault="00083E1A" w:rsidP="00C25A02">
      <w:pPr>
        <w:jc w:val="center"/>
        <w:rPr>
          <w:rFonts w:ascii="Times New Roman" w:hAnsi="Times New Roman"/>
          <w:sz w:val="28"/>
          <w:szCs w:val="28"/>
          <w:lang w:val="en-US"/>
        </w:rPr>
      </w:pPr>
    </w:p>
    <w:p w:rsidR="00083E1A" w:rsidRDefault="00083E1A" w:rsidP="00C25A02">
      <w:pPr>
        <w:jc w:val="center"/>
        <w:rPr>
          <w:rFonts w:ascii="Times New Roman" w:hAnsi="Times New Roman"/>
          <w:sz w:val="28"/>
          <w:szCs w:val="28"/>
          <w:lang w:val="en-US"/>
        </w:rPr>
      </w:pPr>
    </w:p>
    <w:p w:rsidR="00083E1A" w:rsidRPr="000F06CB" w:rsidRDefault="00083E1A" w:rsidP="00A72191">
      <w:pPr>
        <w:spacing w:after="0" w:line="360" w:lineRule="auto"/>
        <w:ind w:firstLine="720"/>
        <w:jc w:val="both"/>
        <w:rPr>
          <w:rFonts w:ascii="Times New Roman" w:hAnsi="Times New Roman"/>
          <w:sz w:val="28"/>
          <w:szCs w:val="28"/>
        </w:rPr>
      </w:pPr>
      <w:r w:rsidRPr="000F06CB">
        <w:rPr>
          <w:rFonts w:ascii="Times New Roman" w:hAnsi="Times New Roman"/>
          <w:sz w:val="28"/>
          <w:szCs w:val="28"/>
        </w:rPr>
        <w:t xml:space="preserve">The work is presented in </w:t>
      </w:r>
      <w:r w:rsidR="00D16439">
        <w:rPr>
          <w:rFonts w:ascii="Times New Roman" w:hAnsi="Times New Roman"/>
          <w:sz w:val="28"/>
          <w:szCs w:val="28"/>
        </w:rPr>
        <w:t>76</w:t>
      </w:r>
      <w:r w:rsidRPr="000F06CB">
        <w:rPr>
          <w:rFonts w:ascii="Times New Roman" w:hAnsi="Times New Roman"/>
          <w:sz w:val="28"/>
          <w:szCs w:val="28"/>
        </w:rPr>
        <w:t xml:space="preserve"> pages of pri</w:t>
      </w:r>
      <w:r w:rsidR="000F06CB" w:rsidRPr="000F06CB">
        <w:rPr>
          <w:rFonts w:ascii="Times New Roman" w:hAnsi="Times New Roman"/>
          <w:sz w:val="28"/>
          <w:szCs w:val="28"/>
        </w:rPr>
        <w:t>nted text, contains 8  tables, 7</w:t>
      </w:r>
      <w:r w:rsidRPr="000F06CB">
        <w:rPr>
          <w:rFonts w:ascii="Times New Roman" w:hAnsi="Times New Roman"/>
          <w:sz w:val="28"/>
          <w:szCs w:val="28"/>
        </w:rPr>
        <w:t xml:space="preserve"> figures. References include </w:t>
      </w:r>
      <w:r w:rsidR="000F06CB" w:rsidRPr="000F06CB">
        <w:rPr>
          <w:rFonts w:ascii="Times New Roman" w:hAnsi="Times New Roman"/>
          <w:sz w:val="28"/>
          <w:szCs w:val="28"/>
        </w:rPr>
        <w:t>63</w:t>
      </w:r>
      <w:r w:rsidRPr="000F06CB">
        <w:rPr>
          <w:rFonts w:ascii="Times New Roman" w:hAnsi="Times New Roman"/>
          <w:sz w:val="28"/>
          <w:szCs w:val="28"/>
        </w:rPr>
        <w:t xml:space="preserve"> sources, including </w:t>
      </w:r>
      <w:r w:rsidR="000F06CB" w:rsidRPr="000F06CB">
        <w:rPr>
          <w:rFonts w:ascii="Times New Roman" w:hAnsi="Times New Roman"/>
          <w:sz w:val="28"/>
          <w:szCs w:val="28"/>
        </w:rPr>
        <w:t>20</w:t>
      </w:r>
      <w:r w:rsidRPr="000F06CB">
        <w:rPr>
          <w:rFonts w:ascii="Times New Roman" w:hAnsi="Times New Roman"/>
          <w:sz w:val="28"/>
          <w:szCs w:val="28"/>
        </w:rPr>
        <w:t xml:space="preserve"> – in a foreign language.</w:t>
      </w:r>
    </w:p>
    <w:p w:rsidR="000F06CB" w:rsidRPr="000F06CB" w:rsidRDefault="000F06CB" w:rsidP="00A72191">
      <w:pPr>
        <w:spacing w:after="0" w:line="360" w:lineRule="auto"/>
        <w:ind w:firstLine="720"/>
        <w:jc w:val="both"/>
        <w:rPr>
          <w:rFonts w:ascii="Times New Roman" w:hAnsi="Times New Roman"/>
          <w:sz w:val="28"/>
          <w:szCs w:val="28"/>
        </w:rPr>
      </w:pPr>
      <w:r w:rsidRPr="000F06CB">
        <w:rPr>
          <w:rFonts w:ascii="Times New Roman" w:hAnsi="Times New Roman"/>
          <w:sz w:val="28"/>
          <w:szCs w:val="28"/>
        </w:rPr>
        <w:t>The aim of the work was to provide lectin cytochemical characteristics of peripheral blood lymphocyte populations and histological samples using assisted reproductive technologies.</w:t>
      </w:r>
    </w:p>
    <w:p w:rsidR="000F06CB" w:rsidRPr="000F06CB" w:rsidRDefault="000F06CB" w:rsidP="00A72191">
      <w:pPr>
        <w:spacing w:after="0" w:line="360" w:lineRule="auto"/>
        <w:ind w:firstLine="720"/>
        <w:jc w:val="both"/>
        <w:rPr>
          <w:rFonts w:ascii="Times New Roman" w:hAnsi="Times New Roman"/>
          <w:sz w:val="28"/>
          <w:szCs w:val="28"/>
        </w:rPr>
      </w:pPr>
      <w:r w:rsidRPr="000F06CB">
        <w:rPr>
          <w:rFonts w:ascii="Times New Roman" w:hAnsi="Times New Roman"/>
          <w:sz w:val="28"/>
          <w:szCs w:val="28"/>
        </w:rPr>
        <w:t>The study was conducted on the basis of the laboratory of cell populations of Zaporizhia National University. Histological examinations were performed jointly with the research laboratory of the Department of Anatomy of Zaporizhia State Medical University. The study of peripheral blood of the examined women at risk of developing ovarian hyperstimulation syndrome was performed under a contract with the clinical diagnostic laborator</w:t>
      </w:r>
      <w:r>
        <w:rPr>
          <w:rFonts w:ascii="Times New Roman" w:hAnsi="Times New Roman"/>
          <w:sz w:val="28"/>
          <w:szCs w:val="28"/>
        </w:rPr>
        <w:t>y of the municipal institution «</w:t>
      </w:r>
      <w:r w:rsidRPr="000F06CB">
        <w:rPr>
          <w:rFonts w:ascii="Times New Roman" w:hAnsi="Times New Roman"/>
          <w:sz w:val="28"/>
          <w:szCs w:val="28"/>
        </w:rPr>
        <w:t>Regional Medica</w:t>
      </w:r>
      <w:r>
        <w:rPr>
          <w:rFonts w:ascii="Times New Roman" w:hAnsi="Times New Roman"/>
          <w:sz w:val="28"/>
          <w:szCs w:val="28"/>
        </w:rPr>
        <w:t>l Center for Human Reproduction»</w:t>
      </w:r>
      <w:r w:rsidRPr="000F06CB">
        <w:rPr>
          <w:rFonts w:ascii="Times New Roman" w:hAnsi="Times New Roman"/>
          <w:sz w:val="28"/>
          <w:szCs w:val="28"/>
        </w:rPr>
        <w:t xml:space="preserve"> of Zaporizhia City Council.</w:t>
      </w:r>
    </w:p>
    <w:p w:rsidR="00083E1A" w:rsidRPr="00A72191" w:rsidRDefault="00083E1A" w:rsidP="00A72191">
      <w:pPr>
        <w:spacing w:after="0" w:line="360" w:lineRule="auto"/>
        <w:ind w:firstLine="720"/>
        <w:jc w:val="both"/>
        <w:rPr>
          <w:rFonts w:ascii="Times New Roman" w:hAnsi="Times New Roman"/>
          <w:sz w:val="28"/>
          <w:szCs w:val="28"/>
        </w:rPr>
      </w:pPr>
      <w:r w:rsidRPr="000F06CB">
        <w:rPr>
          <w:rFonts w:ascii="Times New Roman" w:hAnsi="Times New Roman"/>
          <w:sz w:val="28"/>
          <w:szCs w:val="28"/>
        </w:rPr>
        <w:t>According to the results of the surveyed risk of developing ovarian hyperstimulation syndrome in comparison with the control group (without the risk of developing hyperstimulation syndrome), an increase in the total number of leukocytes and absolute content of segmental neutrophils was revealed, which indicates the activation processes in the body of women after hormonal therapy. Also, in subjects with risk of hyperstimulation syndrome in relation to the group without risk of the syndrome, according to lectin cytokine data, an increased content of T-helper / inductors was detected, which was due to a decrease in the number of T-killers / suppressors, which also confirms the activation processes in the cellular specific (lymphocytic) link immunity with significant hormonal loading.</w:t>
      </w:r>
    </w:p>
    <w:p w:rsidR="00083E1A" w:rsidRPr="00A72191" w:rsidRDefault="00083E1A" w:rsidP="00A72191">
      <w:pPr>
        <w:spacing w:after="0" w:line="360" w:lineRule="auto"/>
        <w:ind w:firstLine="720"/>
        <w:jc w:val="both"/>
        <w:rPr>
          <w:rFonts w:ascii="Times New Roman" w:hAnsi="Times New Roman"/>
          <w:sz w:val="28"/>
          <w:szCs w:val="28"/>
        </w:rPr>
      </w:pPr>
      <w:r w:rsidRPr="00A72191">
        <w:rPr>
          <w:rFonts w:ascii="Times New Roman" w:hAnsi="Times New Roman"/>
          <w:sz w:val="28"/>
          <w:szCs w:val="28"/>
        </w:rPr>
        <w:t>LECTINS, BLOOD, LYMPHOCYTES, IMMUNOPHENOTION, OIL SYNDROME OF HYPERTENSION.</w:t>
      </w:r>
    </w:p>
    <w:p w:rsidR="00364EC3" w:rsidRDefault="00083E1A" w:rsidP="00D0062A">
      <w:pPr>
        <w:jc w:val="center"/>
        <w:rPr>
          <w:rFonts w:ascii="Times New Roman" w:hAnsi="Times New Roman"/>
          <w:sz w:val="28"/>
          <w:szCs w:val="28"/>
        </w:rPr>
      </w:pPr>
      <w:r>
        <w:rPr>
          <w:lang w:val="en-US"/>
        </w:rPr>
        <w:br w:type="page"/>
      </w:r>
      <w:r w:rsidRPr="008F12C7">
        <w:rPr>
          <w:rFonts w:ascii="Times New Roman" w:hAnsi="Times New Roman"/>
          <w:sz w:val="28"/>
          <w:szCs w:val="28"/>
        </w:rPr>
        <w:lastRenderedPageBreak/>
        <w:t>ЗМІСТ</w:t>
      </w:r>
    </w:p>
    <w:p w:rsidR="00264AAF" w:rsidRPr="00264AAF" w:rsidRDefault="00952F0C" w:rsidP="00264AAF">
      <w:pPr>
        <w:pStyle w:val="31"/>
        <w:tabs>
          <w:tab w:val="right" w:leader="dot" w:pos="9911"/>
        </w:tabs>
        <w:jc w:val="both"/>
        <w:rPr>
          <w:rFonts w:ascii="Times New Roman" w:eastAsia="Times New Roman" w:hAnsi="Times New Roman"/>
          <w:noProof/>
          <w:sz w:val="28"/>
          <w:lang w:val="ru-RU" w:eastAsia="ru-RU"/>
        </w:rPr>
      </w:pPr>
      <w:r w:rsidRPr="009011D9">
        <w:rPr>
          <w:rFonts w:ascii="Times New Roman" w:hAnsi="Times New Roman"/>
          <w:sz w:val="28"/>
          <w:szCs w:val="28"/>
        </w:rPr>
        <w:fldChar w:fldCharType="begin"/>
      </w:r>
      <w:r w:rsidR="00083E1A" w:rsidRPr="009011D9">
        <w:rPr>
          <w:rFonts w:ascii="Times New Roman" w:hAnsi="Times New Roman"/>
          <w:sz w:val="28"/>
          <w:szCs w:val="28"/>
        </w:rPr>
        <w:instrText xml:space="preserve"> TOC \o "1-3" \h \z \u </w:instrText>
      </w:r>
      <w:r w:rsidRPr="009011D9">
        <w:rPr>
          <w:rFonts w:ascii="Times New Roman" w:hAnsi="Times New Roman"/>
          <w:sz w:val="28"/>
          <w:szCs w:val="28"/>
        </w:rPr>
        <w:fldChar w:fldCharType="separate"/>
      </w:r>
    </w:p>
    <w:p w:rsidR="00264AAF" w:rsidRPr="00264AAF" w:rsidRDefault="004B2E1A" w:rsidP="00264AAF">
      <w:pPr>
        <w:pStyle w:val="11"/>
        <w:jc w:val="both"/>
        <w:rPr>
          <w:rFonts w:ascii="Times New Roman" w:eastAsia="Times New Roman" w:hAnsi="Times New Roman"/>
          <w:noProof/>
          <w:sz w:val="28"/>
          <w:lang w:val="ru-RU" w:eastAsia="ru-RU"/>
        </w:rPr>
      </w:pPr>
      <w:hyperlink w:anchor="_Toc58748014" w:history="1">
        <w:r w:rsidR="00264AAF" w:rsidRPr="00264AAF">
          <w:rPr>
            <w:rStyle w:val="a3"/>
            <w:rFonts w:ascii="Times New Roman" w:hAnsi="Times New Roman"/>
            <w:noProof/>
            <w:sz w:val="28"/>
          </w:rPr>
          <w:t>П</w:t>
        </w:r>
        <w:r w:rsidR="00241E08" w:rsidRPr="00264AAF">
          <w:rPr>
            <w:rStyle w:val="a3"/>
            <w:rFonts w:ascii="Times New Roman" w:hAnsi="Times New Roman"/>
            <w:noProof/>
            <w:sz w:val="28"/>
          </w:rPr>
          <w:t>ерелік умовних позначень, символів, одиниць, скорочень і термінів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_Toc58748014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8</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15" w:history="1">
        <w:r w:rsidR="00264AAF" w:rsidRPr="00264AAF">
          <w:rPr>
            <w:rStyle w:val="a3"/>
            <w:rFonts w:ascii="Times New Roman" w:hAnsi="Times New Roman"/>
            <w:noProof/>
            <w:sz w:val="28"/>
          </w:rPr>
          <w:t>В</w:t>
        </w:r>
        <w:bookmarkStart w:id="136" w:name="_GoBack"/>
        <w:r w:rsidR="00A0443D" w:rsidRPr="00264AAF">
          <w:rPr>
            <w:rStyle w:val="a3"/>
            <w:rFonts w:ascii="Times New Roman" w:hAnsi="Times New Roman"/>
            <w:noProof/>
            <w:sz w:val="28"/>
          </w:rPr>
          <w:t>ступ</w:t>
        </w:r>
        <w:bookmarkEnd w:id="136"/>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_Toc58748015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9</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16" w:history="1">
        <w:r w:rsidR="00264AAF" w:rsidRPr="00264AAF">
          <w:rPr>
            <w:rStyle w:val="a3"/>
            <w:rFonts w:ascii="Times New Roman" w:hAnsi="Times New Roman"/>
            <w:noProof/>
            <w:sz w:val="28"/>
          </w:rPr>
          <w:t>1 О</w:t>
        </w:r>
        <w:r w:rsidR="00241E08" w:rsidRPr="00264AAF">
          <w:rPr>
            <w:rStyle w:val="a3"/>
            <w:rFonts w:ascii="Times New Roman" w:hAnsi="Times New Roman"/>
            <w:noProof/>
            <w:sz w:val="28"/>
          </w:rPr>
          <w:t>гляд наукової літератури</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_Toc58748016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12</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17" w:history="1">
        <w:r w:rsidR="00264AAF" w:rsidRPr="00264AAF">
          <w:rPr>
            <w:rStyle w:val="a3"/>
            <w:rFonts w:ascii="Times New Roman" w:hAnsi="Times New Roman"/>
            <w:noProof/>
            <w:sz w:val="28"/>
            <w:shd w:val="clear" w:color="auto" w:fill="FFFFFF"/>
          </w:rPr>
          <w:t>1.1 Загальна характеристика лектинів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_Toc58748017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12</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18" w:history="1">
        <w:r w:rsidR="00264AAF" w:rsidRPr="00264AAF">
          <w:rPr>
            <w:rStyle w:val="a3"/>
            <w:rFonts w:ascii="Times New Roman" w:hAnsi="Times New Roman"/>
            <w:noProof/>
            <w:sz w:val="28"/>
            <w:lang w:eastAsia="ru-RU"/>
          </w:rPr>
          <w:t>1.2 Функції лектинів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_Toc58748018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15</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19" w:history="1">
        <w:r w:rsidR="00264AAF" w:rsidRPr="00264AAF">
          <w:rPr>
            <w:rStyle w:val="a3"/>
            <w:rFonts w:ascii="Times New Roman" w:hAnsi="Times New Roman"/>
            <w:noProof/>
            <w:sz w:val="28"/>
            <w:shd w:val="clear" w:color="auto" w:fill="FFFFFF"/>
          </w:rPr>
          <w:t>1.3 Класифікація лектинів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_Toc58748019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17</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20" w:history="1">
        <w:r w:rsidR="00264AAF" w:rsidRPr="00264AAF">
          <w:rPr>
            <w:rStyle w:val="a3"/>
            <w:rFonts w:ascii="Times New Roman" w:hAnsi="Times New Roman"/>
            <w:noProof/>
            <w:sz w:val="28"/>
            <w:lang w:eastAsia="ru-RU"/>
          </w:rPr>
          <w:t>1.4 Лектинова цитохімія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_Toc58748020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19</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21" w:history="1">
        <w:r w:rsidR="00264AAF" w:rsidRPr="00264AAF">
          <w:rPr>
            <w:rStyle w:val="a3"/>
            <w:rFonts w:ascii="Times New Roman" w:hAnsi="Times New Roman"/>
            <w:noProof/>
            <w:sz w:val="28"/>
            <w:lang w:eastAsia="ru-RU"/>
          </w:rPr>
          <w:t>1.5 Застосування лектинів в лабораторній практиці</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_Toc58748021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20</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22" w:history="1">
        <w:r w:rsidR="00264AAF" w:rsidRPr="00264AAF">
          <w:rPr>
            <w:rStyle w:val="a3"/>
            <w:rFonts w:ascii="Times New Roman" w:hAnsi="Times New Roman"/>
            <w:noProof/>
            <w:sz w:val="28"/>
            <w:lang w:eastAsia="ru-RU"/>
          </w:rPr>
          <w:t>1.5.1 Вплив лектинів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_Toc58748022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25</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23" w:history="1">
        <w:r w:rsidR="00264AAF" w:rsidRPr="00264AAF">
          <w:rPr>
            <w:rStyle w:val="a3"/>
            <w:rFonts w:ascii="Times New Roman" w:hAnsi="Times New Roman"/>
            <w:noProof/>
            <w:sz w:val="28"/>
            <w:lang w:eastAsia="ru-RU"/>
          </w:rPr>
          <w:t>1.6 Загальна характеристика синдрому гіперстимуляції яєчників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_Toc58748023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27</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24" w:history="1">
        <w:r w:rsidR="00264AAF" w:rsidRPr="00264AAF">
          <w:rPr>
            <w:rStyle w:val="a3"/>
            <w:rFonts w:ascii="Times New Roman" w:hAnsi="Times New Roman"/>
            <w:noProof/>
            <w:sz w:val="28"/>
            <w:lang w:eastAsia="ru-RU"/>
          </w:rPr>
          <w:t>1.6.1 Патогенез СГЯ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_Toc58748024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28</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25" w:history="1">
        <w:r w:rsidR="00264AAF" w:rsidRPr="00264AAF">
          <w:rPr>
            <w:rStyle w:val="a3"/>
            <w:rFonts w:ascii="Times New Roman" w:hAnsi="Times New Roman"/>
            <w:noProof/>
            <w:sz w:val="28"/>
            <w:lang w:eastAsia="ru-RU"/>
          </w:rPr>
          <w:t>1.6.2 Класифікація СГЯ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_Toc58748025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34</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26" w:history="1">
        <w:r w:rsidR="00264AAF" w:rsidRPr="00264AAF">
          <w:rPr>
            <w:rStyle w:val="a3"/>
            <w:rFonts w:ascii="Times New Roman" w:hAnsi="Times New Roman"/>
            <w:noProof/>
            <w:sz w:val="28"/>
            <w:lang w:eastAsia="ru-RU"/>
          </w:rPr>
          <w:t>1.6.3 Клінічні прояви СГЯ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_Toc58748026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36</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27" w:history="1">
        <w:r w:rsidR="00264AAF" w:rsidRPr="00264AAF">
          <w:rPr>
            <w:rStyle w:val="a3"/>
            <w:rFonts w:ascii="Times New Roman" w:hAnsi="Times New Roman"/>
            <w:noProof/>
            <w:sz w:val="28"/>
            <w:lang w:eastAsia="ru-RU"/>
          </w:rPr>
          <w:t>1.6.4 Діагностика СГЯ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_Toc58748027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38</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28" w:history="1">
        <w:r w:rsidR="00264AAF" w:rsidRPr="00264AAF">
          <w:rPr>
            <w:rStyle w:val="a3"/>
            <w:rFonts w:ascii="Times New Roman" w:hAnsi="Times New Roman"/>
            <w:noProof/>
            <w:sz w:val="28"/>
            <w:lang w:eastAsia="ru-RU"/>
          </w:rPr>
          <w:t xml:space="preserve">2 </w:t>
        </w:r>
        <w:r w:rsidR="00264AAF" w:rsidRPr="00264AAF">
          <w:rPr>
            <w:rStyle w:val="a3"/>
            <w:rFonts w:ascii="Times New Roman" w:hAnsi="Times New Roman"/>
            <w:noProof/>
            <w:sz w:val="28"/>
          </w:rPr>
          <w:t>М</w:t>
        </w:r>
        <w:r w:rsidR="00241E08" w:rsidRPr="00264AAF">
          <w:rPr>
            <w:rStyle w:val="a3"/>
            <w:rFonts w:ascii="Times New Roman" w:hAnsi="Times New Roman"/>
            <w:noProof/>
            <w:sz w:val="28"/>
          </w:rPr>
          <w:t>атеріали та методи дослідження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_Toc58748028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39</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29" w:history="1">
        <w:r w:rsidR="00264AAF" w:rsidRPr="00264AAF">
          <w:rPr>
            <w:rStyle w:val="a3"/>
            <w:rFonts w:ascii="Times New Roman" w:hAnsi="Times New Roman"/>
            <w:noProof/>
            <w:sz w:val="28"/>
          </w:rPr>
          <w:t>2.1 Об’єкти і матеріали дослідження</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_Toc58748029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40</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30" w:history="1">
        <w:r w:rsidR="00264AAF" w:rsidRPr="00264AAF">
          <w:rPr>
            <w:rStyle w:val="a3"/>
            <w:rFonts w:ascii="Times New Roman" w:hAnsi="Times New Roman"/>
            <w:noProof/>
            <w:sz w:val="28"/>
          </w:rPr>
          <w:t>2.2 Методи дослідження клінічних показників крові</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_Toc58748030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42</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31" w:history="1">
        <w:r w:rsidR="00264AAF" w:rsidRPr="00264AAF">
          <w:rPr>
            <w:rStyle w:val="a3"/>
            <w:rFonts w:ascii="Times New Roman" w:hAnsi="Times New Roman"/>
            <w:noProof/>
            <w:sz w:val="28"/>
          </w:rPr>
          <w:t>2.2.1 Підрахунок лейкоцитів у камері Горяєва</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_Toc58748031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42</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32" w:history="1">
        <w:r w:rsidR="00264AAF" w:rsidRPr="00264AAF">
          <w:rPr>
            <w:rStyle w:val="a3"/>
            <w:rFonts w:ascii="Times New Roman" w:hAnsi="Times New Roman"/>
            <w:noProof/>
            <w:sz w:val="28"/>
          </w:rPr>
          <w:t>2.2.2 Підрахунок лейкоцитарної формули крові</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_Toc58748032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43</w:t>
        </w:r>
        <w:r w:rsidR="00264AAF" w:rsidRPr="00264AAF">
          <w:rPr>
            <w:rFonts w:ascii="Times New Roman" w:hAnsi="Times New Roman"/>
            <w:noProof/>
            <w:webHidden/>
            <w:sz w:val="28"/>
          </w:rPr>
          <w:fldChar w:fldCharType="end"/>
        </w:r>
      </w:hyperlink>
    </w:p>
    <w:p w:rsidR="00264AAF" w:rsidRPr="00264AAF" w:rsidRDefault="004B2E1A" w:rsidP="00264AAF">
      <w:pPr>
        <w:pStyle w:val="31"/>
        <w:tabs>
          <w:tab w:val="right" w:leader="dot" w:pos="9911"/>
        </w:tabs>
        <w:ind w:left="0"/>
        <w:jc w:val="both"/>
        <w:rPr>
          <w:rFonts w:ascii="Times New Roman" w:eastAsia="Times New Roman" w:hAnsi="Times New Roman"/>
          <w:noProof/>
          <w:sz w:val="28"/>
          <w:lang w:val="ru-RU" w:eastAsia="ru-RU"/>
        </w:rPr>
      </w:pPr>
      <w:hyperlink w:anchor="_Toc58748033" w:history="1">
        <w:r w:rsidR="00264AAF" w:rsidRPr="00264AAF">
          <w:rPr>
            <w:rStyle w:val="a3"/>
            <w:rFonts w:ascii="Times New Roman" w:hAnsi="Times New Roman"/>
            <w:bCs/>
            <w:noProof/>
            <w:sz w:val="28"/>
          </w:rPr>
          <w:t>2.3 Статистична обробка експериментальних даних</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_Toc58748033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44</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34" w:history="1">
        <w:r w:rsidR="00264AAF" w:rsidRPr="00264AAF">
          <w:rPr>
            <w:rStyle w:val="a3"/>
            <w:rFonts w:ascii="Times New Roman" w:hAnsi="Times New Roman"/>
            <w:noProof/>
            <w:sz w:val="28"/>
            <w:lang w:eastAsia="ru-RU"/>
          </w:rPr>
          <w:t>3 Е</w:t>
        </w:r>
        <w:r w:rsidR="00241E08" w:rsidRPr="00264AAF">
          <w:rPr>
            <w:rStyle w:val="a3"/>
            <w:rFonts w:ascii="Times New Roman" w:hAnsi="Times New Roman"/>
            <w:noProof/>
            <w:sz w:val="28"/>
            <w:lang w:eastAsia="ru-RU"/>
          </w:rPr>
          <w:t>кспериментальна частина</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_Toc58748034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45</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35" w:history="1">
        <w:r w:rsidR="00264AAF" w:rsidRPr="00264AAF">
          <w:rPr>
            <w:rStyle w:val="a3"/>
            <w:rFonts w:ascii="Times New Roman" w:hAnsi="Times New Roman"/>
            <w:noProof/>
            <w:sz w:val="28"/>
            <w:lang w:eastAsia="ru-RU"/>
          </w:rPr>
          <w:t>3.1 Гістологічні дослідження яєчників ссавців при ризику розвитку синдрому гіперстимуляції яєчників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_Toc58748035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45</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36" w:history="1">
        <w:r w:rsidR="00264AAF" w:rsidRPr="00264AAF">
          <w:rPr>
            <w:rStyle w:val="a3"/>
            <w:rFonts w:ascii="Times New Roman" w:hAnsi="Times New Roman"/>
            <w:noProof/>
            <w:sz w:val="28"/>
            <w:lang w:eastAsia="ru-RU"/>
          </w:rPr>
          <w:t>3.2 Лектингістохімічні дослідження яєчників ссавців при ризику розвитку синдрому гіперстимуляції яєчників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_Toc58748036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46</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37" w:history="1">
        <w:r w:rsidR="00264AAF" w:rsidRPr="00264AAF">
          <w:rPr>
            <w:rStyle w:val="a3"/>
            <w:rFonts w:ascii="Times New Roman" w:hAnsi="Times New Roman"/>
            <w:noProof/>
            <w:sz w:val="28"/>
            <w:lang w:val="ru-RU" w:eastAsia="ru-RU"/>
          </w:rPr>
          <w:t xml:space="preserve">3.3 </w:t>
        </w:r>
        <w:r w:rsidR="00264AAF" w:rsidRPr="00264AAF">
          <w:rPr>
            <w:rStyle w:val="a3"/>
            <w:rFonts w:ascii="Times New Roman" w:hAnsi="Times New Roman"/>
            <w:noProof/>
            <w:sz w:val="28"/>
            <w:lang w:eastAsia="ru-RU"/>
          </w:rPr>
          <w:t>Лейкоцитарна формула крові обстежених з ризиком розвитку синдрому гіперстимуляції яєчників</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_Toc58748037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50</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38" w:history="1">
        <w:r w:rsidR="00264AAF" w:rsidRPr="00264AAF">
          <w:rPr>
            <w:rStyle w:val="a3"/>
            <w:rFonts w:ascii="Times New Roman" w:hAnsi="Times New Roman"/>
            <w:noProof/>
            <w:sz w:val="28"/>
            <w:lang w:eastAsia="ru-RU"/>
          </w:rPr>
          <w:t>3.4 Фарбування мікропрепаратів з використанням лектинової цитохімії</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_Toc58748038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54</w:t>
        </w:r>
        <w:r w:rsidR="00264AAF" w:rsidRPr="00264AAF">
          <w:rPr>
            <w:rFonts w:ascii="Times New Roman" w:hAnsi="Times New Roman"/>
            <w:noProof/>
            <w:webHidden/>
            <w:sz w:val="28"/>
          </w:rPr>
          <w:fldChar w:fldCharType="end"/>
        </w:r>
      </w:hyperlink>
    </w:p>
    <w:p w:rsidR="00264AAF" w:rsidRPr="00264AAF" w:rsidRDefault="004B2E1A" w:rsidP="00264AAF">
      <w:pPr>
        <w:pStyle w:val="21"/>
        <w:tabs>
          <w:tab w:val="right" w:leader="dot" w:pos="9911"/>
        </w:tabs>
        <w:ind w:left="0"/>
        <w:jc w:val="both"/>
        <w:rPr>
          <w:rFonts w:ascii="Times New Roman" w:eastAsia="Times New Roman" w:hAnsi="Times New Roman"/>
          <w:noProof/>
          <w:sz w:val="28"/>
          <w:lang w:val="ru-RU" w:eastAsia="ru-RU"/>
        </w:rPr>
      </w:pPr>
      <w:hyperlink w:anchor="_Toc58748039" w:history="1">
        <w:r w:rsidR="00264AAF" w:rsidRPr="00264AAF">
          <w:rPr>
            <w:rStyle w:val="a3"/>
            <w:rFonts w:ascii="Times New Roman" w:hAnsi="Times New Roman"/>
            <w:noProof/>
            <w:sz w:val="28"/>
            <w:lang w:eastAsia="ru-RU"/>
          </w:rPr>
          <w:t>3.5 Виявлення рецепторів лімфоцитів з використанням методу лектинової цитохімії</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_Toc58748039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55</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40" w:history="1">
        <w:r w:rsidR="00264AAF" w:rsidRPr="00264AAF">
          <w:rPr>
            <w:rStyle w:val="a3"/>
            <w:rFonts w:ascii="Times New Roman" w:hAnsi="Times New Roman"/>
            <w:noProof/>
            <w:sz w:val="28"/>
            <w:lang w:eastAsia="ru-RU"/>
          </w:rPr>
          <w:t>4 О</w:t>
        </w:r>
        <w:r w:rsidR="00241E08" w:rsidRPr="00264AAF">
          <w:rPr>
            <w:rStyle w:val="a3"/>
            <w:rFonts w:ascii="Times New Roman" w:hAnsi="Times New Roman"/>
            <w:noProof/>
            <w:sz w:val="28"/>
            <w:lang w:eastAsia="ru-RU"/>
          </w:rPr>
          <w:t>хорона праці та безпека в надзвичайних ситуаціях</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_Toc58748040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59</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41" w:history="1">
        <w:r w:rsidR="00264AAF" w:rsidRPr="00264AAF">
          <w:rPr>
            <w:rStyle w:val="a3"/>
            <w:rFonts w:ascii="Times New Roman" w:hAnsi="Times New Roman"/>
            <w:noProof/>
            <w:sz w:val="28"/>
            <w:lang w:eastAsia="ru-RU"/>
          </w:rPr>
          <w:t>В</w:t>
        </w:r>
        <w:r w:rsidR="00241E08" w:rsidRPr="00264AAF">
          <w:rPr>
            <w:rStyle w:val="a3"/>
            <w:rFonts w:ascii="Times New Roman" w:hAnsi="Times New Roman"/>
            <w:noProof/>
            <w:sz w:val="28"/>
            <w:lang w:eastAsia="ru-RU"/>
          </w:rPr>
          <w:t>исновки</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_Toc58748041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69</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ascii="Times New Roman" w:eastAsia="Times New Roman" w:hAnsi="Times New Roman"/>
          <w:noProof/>
          <w:sz w:val="28"/>
          <w:lang w:val="ru-RU" w:eastAsia="ru-RU"/>
        </w:rPr>
      </w:pPr>
      <w:hyperlink w:anchor="_Toc58748042" w:history="1">
        <w:r w:rsidR="00264AAF" w:rsidRPr="00264AAF">
          <w:rPr>
            <w:rStyle w:val="a3"/>
            <w:rFonts w:ascii="Times New Roman" w:hAnsi="Times New Roman"/>
            <w:noProof/>
            <w:sz w:val="28"/>
            <w:lang w:eastAsia="ru-RU"/>
          </w:rPr>
          <w:t>П</w:t>
        </w:r>
        <w:r w:rsidR="00241E08" w:rsidRPr="00264AAF">
          <w:rPr>
            <w:rStyle w:val="a3"/>
            <w:rFonts w:ascii="Times New Roman" w:hAnsi="Times New Roman"/>
            <w:noProof/>
            <w:sz w:val="28"/>
            <w:lang w:eastAsia="ru-RU"/>
          </w:rPr>
          <w:t>рактичні рекомендації</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_Toc58748042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70</w:t>
        </w:r>
        <w:r w:rsidR="00264AAF" w:rsidRPr="00264AAF">
          <w:rPr>
            <w:rFonts w:ascii="Times New Roman" w:hAnsi="Times New Roman"/>
            <w:noProof/>
            <w:webHidden/>
            <w:sz w:val="28"/>
          </w:rPr>
          <w:fldChar w:fldCharType="end"/>
        </w:r>
      </w:hyperlink>
    </w:p>
    <w:p w:rsidR="00264AAF" w:rsidRPr="00264AAF" w:rsidRDefault="004B2E1A" w:rsidP="00264AAF">
      <w:pPr>
        <w:pStyle w:val="11"/>
        <w:jc w:val="both"/>
        <w:rPr>
          <w:rFonts w:eastAsia="Times New Roman"/>
          <w:noProof/>
          <w:lang w:val="ru-RU" w:eastAsia="ru-RU"/>
        </w:rPr>
      </w:pPr>
      <w:hyperlink w:anchor="_Toc58748043" w:history="1">
        <w:r w:rsidR="00264AAF" w:rsidRPr="00264AAF">
          <w:rPr>
            <w:rStyle w:val="a3"/>
            <w:rFonts w:ascii="Times New Roman" w:hAnsi="Times New Roman"/>
            <w:noProof/>
            <w:sz w:val="28"/>
            <w:lang w:eastAsia="ru-RU"/>
          </w:rPr>
          <w:t>П</w:t>
        </w:r>
        <w:r w:rsidR="00241E08" w:rsidRPr="00264AAF">
          <w:rPr>
            <w:rStyle w:val="a3"/>
            <w:rFonts w:ascii="Times New Roman" w:hAnsi="Times New Roman"/>
            <w:noProof/>
            <w:sz w:val="28"/>
            <w:lang w:eastAsia="ru-RU"/>
          </w:rPr>
          <w:t>ерелік посилань</w:t>
        </w:r>
        <w:r w:rsidR="00264AAF" w:rsidRPr="00264AAF">
          <w:rPr>
            <w:rFonts w:ascii="Times New Roman" w:hAnsi="Times New Roman"/>
            <w:noProof/>
            <w:webHidden/>
            <w:sz w:val="28"/>
          </w:rPr>
          <w:tab/>
        </w:r>
        <w:r w:rsidR="00264AAF" w:rsidRPr="00264AAF">
          <w:rPr>
            <w:rFonts w:ascii="Times New Roman" w:hAnsi="Times New Roman"/>
            <w:noProof/>
            <w:webHidden/>
            <w:sz w:val="28"/>
          </w:rPr>
          <w:fldChar w:fldCharType="begin"/>
        </w:r>
        <w:r w:rsidR="00264AAF" w:rsidRPr="00264AAF">
          <w:rPr>
            <w:rFonts w:ascii="Times New Roman" w:hAnsi="Times New Roman"/>
            <w:noProof/>
            <w:webHidden/>
            <w:sz w:val="28"/>
          </w:rPr>
          <w:instrText xml:space="preserve"> PAGEREF _Toc58748043 \h </w:instrText>
        </w:r>
        <w:r w:rsidR="00264AAF" w:rsidRPr="00264AAF">
          <w:rPr>
            <w:rFonts w:ascii="Times New Roman" w:hAnsi="Times New Roman"/>
            <w:noProof/>
            <w:webHidden/>
            <w:sz w:val="28"/>
          </w:rPr>
        </w:r>
        <w:r w:rsidR="00264AAF" w:rsidRPr="00264AAF">
          <w:rPr>
            <w:rFonts w:ascii="Times New Roman" w:hAnsi="Times New Roman"/>
            <w:noProof/>
            <w:webHidden/>
            <w:sz w:val="28"/>
          </w:rPr>
          <w:fldChar w:fldCharType="separate"/>
        </w:r>
        <w:r w:rsidR="00241E08">
          <w:rPr>
            <w:rFonts w:ascii="Times New Roman" w:hAnsi="Times New Roman"/>
            <w:noProof/>
            <w:webHidden/>
            <w:sz w:val="28"/>
          </w:rPr>
          <w:t>71</w:t>
        </w:r>
        <w:r w:rsidR="00264AAF" w:rsidRPr="00264AAF">
          <w:rPr>
            <w:rFonts w:ascii="Times New Roman" w:hAnsi="Times New Roman"/>
            <w:noProof/>
            <w:webHidden/>
            <w:sz w:val="28"/>
          </w:rPr>
          <w:fldChar w:fldCharType="end"/>
        </w:r>
      </w:hyperlink>
    </w:p>
    <w:p w:rsidR="00083E1A" w:rsidRPr="009011D9" w:rsidRDefault="00952F0C" w:rsidP="009011D9">
      <w:pPr>
        <w:spacing w:after="0" w:line="360" w:lineRule="auto"/>
        <w:jc w:val="both"/>
        <w:rPr>
          <w:rFonts w:ascii="Times New Roman" w:hAnsi="Times New Roman"/>
          <w:sz w:val="28"/>
          <w:szCs w:val="28"/>
        </w:rPr>
      </w:pPr>
      <w:r w:rsidRPr="009011D9">
        <w:rPr>
          <w:rFonts w:ascii="Times New Roman" w:hAnsi="Times New Roman"/>
          <w:sz w:val="28"/>
          <w:szCs w:val="28"/>
        </w:rPr>
        <w:fldChar w:fldCharType="end"/>
      </w:r>
    </w:p>
    <w:p w:rsidR="00083E1A" w:rsidRPr="00364EC3" w:rsidRDefault="00083E1A" w:rsidP="003535F2">
      <w:pPr>
        <w:spacing w:after="0" w:line="360" w:lineRule="auto"/>
        <w:jc w:val="both"/>
        <w:rPr>
          <w:rFonts w:ascii="Times New Roman" w:hAnsi="Times New Roman"/>
          <w:b/>
          <w:bCs/>
          <w:sz w:val="28"/>
          <w:szCs w:val="28"/>
        </w:rPr>
      </w:pPr>
    </w:p>
    <w:p w:rsidR="00083E1A" w:rsidRPr="008D18B6" w:rsidRDefault="00083E1A" w:rsidP="0081658D">
      <w:pPr>
        <w:jc w:val="center"/>
        <w:outlineLvl w:val="0"/>
        <w:rPr>
          <w:rFonts w:ascii="Times New Roman" w:hAnsi="Times New Roman"/>
          <w:sz w:val="28"/>
          <w:szCs w:val="28"/>
        </w:rPr>
      </w:pPr>
      <w:bookmarkStart w:id="137" w:name="_Toc484274566"/>
      <w:bookmarkStart w:id="138" w:name="_Toc7426281"/>
      <w:bookmarkStart w:id="139" w:name="_Toc10540629"/>
      <w:r>
        <w:rPr>
          <w:rFonts w:ascii="Times New Roman" w:hAnsi="Times New Roman"/>
          <w:sz w:val="28"/>
          <w:szCs w:val="28"/>
        </w:rPr>
        <w:br w:type="page"/>
      </w:r>
      <w:bookmarkStart w:id="140" w:name="_Toc58748014"/>
      <w:r w:rsidRPr="00840FA9">
        <w:rPr>
          <w:rFonts w:ascii="Times New Roman" w:hAnsi="Times New Roman"/>
          <w:sz w:val="28"/>
          <w:szCs w:val="28"/>
        </w:rPr>
        <w:lastRenderedPageBreak/>
        <w:t xml:space="preserve">ПЕРЕЛІК УМОВНИХ ПОЗНАЧЕНЬ, СИМВОЛІВ, </w:t>
      </w:r>
      <w:r w:rsidRPr="008D18B6">
        <w:rPr>
          <w:rFonts w:ascii="Times New Roman" w:hAnsi="Times New Roman"/>
          <w:sz w:val="28"/>
          <w:szCs w:val="28"/>
        </w:rPr>
        <w:t>ОДИНИЦЬ,</w:t>
      </w:r>
      <w:bookmarkStart w:id="141" w:name="_Toc484274567"/>
      <w:bookmarkEnd w:id="137"/>
      <w:r w:rsidR="00030785">
        <w:rPr>
          <w:rFonts w:ascii="Times New Roman" w:hAnsi="Times New Roman"/>
          <w:sz w:val="28"/>
          <w:szCs w:val="28"/>
        </w:rPr>
        <w:t xml:space="preserve"> </w:t>
      </w:r>
      <w:r w:rsidRPr="008D18B6">
        <w:rPr>
          <w:rFonts w:ascii="Times New Roman" w:hAnsi="Times New Roman"/>
          <w:sz w:val="28"/>
          <w:szCs w:val="28"/>
        </w:rPr>
        <w:t>СКОРОЧЕНЬ І ТЕРМІНІВ</w:t>
      </w:r>
      <w:bookmarkEnd w:id="138"/>
      <w:bookmarkEnd w:id="139"/>
      <w:bookmarkEnd w:id="140"/>
      <w:bookmarkEnd w:id="141"/>
    </w:p>
    <w:p w:rsidR="00083E1A" w:rsidRPr="001B5681" w:rsidRDefault="00083E1A" w:rsidP="00991A22">
      <w:pPr>
        <w:jc w:val="center"/>
        <w:rPr>
          <w:rFonts w:ascii="Times New Roman" w:hAnsi="Times New Roman"/>
          <w:sz w:val="28"/>
          <w:szCs w:val="28"/>
          <w:lang w:val="ru-RU"/>
        </w:rPr>
      </w:pPr>
    </w:p>
    <w:p w:rsidR="00083E1A" w:rsidRPr="001B5681" w:rsidRDefault="00083E1A" w:rsidP="00991A22">
      <w:pPr>
        <w:jc w:val="center"/>
        <w:rPr>
          <w:rFonts w:ascii="Times New Roman" w:hAnsi="Times New Roman"/>
          <w:sz w:val="28"/>
          <w:szCs w:val="28"/>
          <w:lang w:val="ru-RU"/>
        </w:rPr>
      </w:pPr>
    </w:p>
    <w:p w:rsidR="00083E1A" w:rsidRDefault="00083E1A" w:rsidP="007E72A8">
      <w:pPr>
        <w:spacing w:after="0" w:line="360" w:lineRule="auto"/>
        <w:jc w:val="both"/>
        <w:rPr>
          <w:rFonts w:ascii="Times New Roman" w:hAnsi="Times New Roman"/>
          <w:sz w:val="28"/>
          <w:szCs w:val="28"/>
        </w:rPr>
      </w:pPr>
      <w:r w:rsidRPr="00FC3B7C">
        <w:rPr>
          <w:rFonts w:ascii="Times New Roman" w:hAnsi="Times New Roman"/>
          <w:sz w:val="28"/>
          <w:szCs w:val="28"/>
        </w:rPr>
        <w:t>ІЛ</w:t>
      </w:r>
      <w:r>
        <w:rPr>
          <w:rFonts w:ascii="Times New Roman" w:hAnsi="Times New Roman"/>
          <w:sz w:val="28"/>
          <w:szCs w:val="28"/>
        </w:rPr>
        <w:t xml:space="preserve"> –  Інтерлейкін</w:t>
      </w:r>
    </w:p>
    <w:p w:rsidR="00083E1A" w:rsidRDefault="00083E1A" w:rsidP="007E72A8">
      <w:pPr>
        <w:spacing w:after="0" w:line="360" w:lineRule="auto"/>
        <w:jc w:val="both"/>
        <w:rPr>
          <w:rFonts w:ascii="Times New Roman" w:hAnsi="Times New Roman"/>
          <w:sz w:val="28"/>
          <w:szCs w:val="28"/>
        </w:rPr>
      </w:pPr>
      <w:r w:rsidRPr="00FC3B7C">
        <w:rPr>
          <w:rFonts w:ascii="Times New Roman" w:hAnsi="Times New Roman"/>
          <w:sz w:val="28"/>
          <w:szCs w:val="28"/>
        </w:rPr>
        <w:t>ФГА</w:t>
      </w:r>
      <w:r>
        <w:rPr>
          <w:rFonts w:ascii="Times New Roman" w:hAnsi="Times New Roman"/>
          <w:sz w:val="28"/>
          <w:szCs w:val="28"/>
        </w:rPr>
        <w:t xml:space="preserve"> – Фітогемаглютинін</w:t>
      </w:r>
    </w:p>
    <w:p w:rsidR="00083E1A" w:rsidRPr="007724AF" w:rsidRDefault="00083E1A" w:rsidP="007E72A8">
      <w:pPr>
        <w:spacing w:after="0" w:line="360" w:lineRule="auto"/>
        <w:rPr>
          <w:rFonts w:ascii="Times New Roman" w:hAnsi="Times New Roman"/>
          <w:sz w:val="28"/>
          <w:szCs w:val="28"/>
        </w:rPr>
      </w:pPr>
      <w:r>
        <w:rPr>
          <w:rFonts w:ascii="Times New Roman" w:hAnsi="Times New Roman"/>
          <w:sz w:val="28"/>
          <w:szCs w:val="28"/>
        </w:rPr>
        <w:t>С</w:t>
      </w:r>
      <w:r>
        <w:rPr>
          <w:rFonts w:ascii="Times New Roman" w:hAnsi="Times New Roman"/>
          <w:sz w:val="28"/>
          <w:szCs w:val="28"/>
          <w:lang w:val="en-US"/>
        </w:rPr>
        <w:t>D</w:t>
      </w:r>
      <w:r>
        <w:rPr>
          <w:rFonts w:ascii="Times New Roman" w:hAnsi="Times New Roman"/>
          <w:sz w:val="28"/>
          <w:szCs w:val="28"/>
        </w:rPr>
        <w:t xml:space="preserve"> – </w:t>
      </w:r>
      <w:r w:rsidRPr="007724AF">
        <w:rPr>
          <w:rFonts w:ascii="Arial" w:hAnsi="Arial" w:cs="Arial"/>
          <w:color w:val="222222"/>
          <w:sz w:val="21"/>
          <w:szCs w:val="21"/>
          <w:shd w:val="clear" w:color="auto" w:fill="FFFFFF"/>
        </w:rPr>
        <w:t>(</w:t>
      </w:r>
      <w:r w:rsidRPr="00FD6D2F">
        <w:rPr>
          <w:rFonts w:ascii="Times New Roman" w:hAnsi="Times New Roman"/>
          <w:color w:val="222222"/>
          <w:sz w:val="28"/>
          <w:szCs w:val="28"/>
          <w:shd w:val="clear" w:color="auto" w:fill="FFFFFF"/>
        </w:rPr>
        <w:t>С</w:t>
      </w:r>
      <w:r w:rsidRPr="00EE38DE">
        <w:rPr>
          <w:rFonts w:ascii="Times New Roman" w:hAnsi="Times New Roman"/>
          <w:iCs/>
          <w:color w:val="222222"/>
          <w:sz w:val="28"/>
          <w:szCs w:val="28"/>
          <w:shd w:val="clear" w:color="auto" w:fill="FFFFFF"/>
          <w:lang w:val="en-US"/>
        </w:rPr>
        <w:t>lusterofdifferentiation</w:t>
      </w:r>
      <w:r w:rsidRPr="007724AF">
        <w:rPr>
          <w:rFonts w:ascii="Times New Roman" w:hAnsi="Times New Roman"/>
          <w:sz w:val="28"/>
          <w:szCs w:val="28"/>
        </w:rPr>
        <w:t xml:space="preserve">) – </w:t>
      </w:r>
      <w:r w:rsidRPr="00224485">
        <w:rPr>
          <w:rFonts w:ascii="Times New Roman" w:hAnsi="Times New Roman"/>
          <w:sz w:val="28"/>
          <w:szCs w:val="28"/>
        </w:rPr>
        <w:t xml:space="preserve"> кластер</w:t>
      </w:r>
      <w:r>
        <w:rPr>
          <w:rFonts w:ascii="Times New Roman" w:hAnsi="Times New Roman"/>
          <w:sz w:val="28"/>
          <w:szCs w:val="28"/>
        </w:rPr>
        <w:t xml:space="preserve"> диференці</w:t>
      </w:r>
      <w:r w:rsidRPr="007724AF">
        <w:rPr>
          <w:rFonts w:ascii="Times New Roman" w:hAnsi="Times New Roman"/>
          <w:sz w:val="28"/>
          <w:szCs w:val="28"/>
        </w:rPr>
        <w:t>ювання</w:t>
      </w:r>
    </w:p>
    <w:p w:rsidR="00083E1A" w:rsidRPr="00FD6D2F" w:rsidRDefault="00083E1A" w:rsidP="007E72A8">
      <w:pPr>
        <w:spacing w:after="0" w:line="360" w:lineRule="auto"/>
        <w:jc w:val="both"/>
        <w:rPr>
          <w:rFonts w:ascii="Times New Roman" w:hAnsi="Times New Roman"/>
          <w:sz w:val="28"/>
          <w:szCs w:val="28"/>
        </w:rPr>
      </w:pPr>
      <w:r w:rsidRPr="00FD6D2F">
        <w:rPr>
          <w:rFonts w:ascii="Times New Roman" w:hAnsi="Times New Roman"/>
          <w:sz w:val="28"/>
          <w:szCs w:val="28"/>
        </w:rPr>
        <w:t>С</w:t>
      </w:r>
      <w:r w:rsidRPr="00B85B0D">
        <w:rPr>
          <w:rFonts w:ascii="Times New Roman" w:hAnsi="Times New Roman"/>
          <w:sz w:val="28"/>
          <w:szCs w:val="28"/>
          <w:lang w:val="en-US"/>
        </w:rPr>
        <w:t>onA</w:t>
      </w:r>
      <w:r w:rsidRPr="00FD6D2F">
        <w:rPr>
          <w:rFonts w:ascii="Times New Roman" w:hAnsi="Times New Roman"/>
          <w:sz w:val="28"/>
          <w:szCs w:val="28"/>
        </w:rPr>
        <w:t xml:space="preserve"> – Лектин конканаваліну А</w:t>
      </w:r>
    </w:p>
    <w:p w:rsidR="00083E1A" w:rsidRPr="00B85B0D" w:rsidRDefault="00083E1A" w:rsidP="007E72A8">
      <w:pPr>
        <w:spacing w:after="0" w:line="360" w:lineRule="auto"/>
        <w:jc w:val="both"/>
        <w:rPr>
          <w:rFonts w:ascii="Times New Roman" w:hAnsi="Times New Roman"/>
          <w:sz w:val="28"/>
          <w:szCs w:val="28"/>
        </w:rPr>
      </w:pPr>
      <w:r w:rsidRPr="00B85B0D">
        <w:rPr>
          <w:rFonts w:ascii="Times New Roman" w:hAnsi="Times New Roman"/>
          <w:sz w:val="28"/>
          <w:szCs w:val="28"/>
          <w:lang w:val="en-US"/>
        </w:rPr>
        <w:t>PNA</w:t>
      </w:r>
      <w:r w:rsidRPr="00B85B0D">
        <w:rPr>
          <w:rFonts w:ascii="Times New Roman" w:hAnsi="Times New Roman"/>
          <w:sz w:val="28"/>
          <w:szCs w:val="28"/>
        </w:rPr>
        <w:t xml:space="preserve">– </w:t>
      </w:r>
      <w:r w:rsidRPr="00B85B0D">
        <w:rPr>
          <w:rFonts w:ascii="Times New Roman" w:hAnsi="Times New Roman"/>
          <w:bCs/>
          <w:sz w:val="28"/>
          <w:szCs w:val="28"/>
        </w:rPr>
        <w:t xml:space="preserve">Лектин </w:t>
      </w:r>
      <w:r w:rsidRPr="00B85B0D">
        <w:rPr>
          <w:rFonts w:ascii="Times New Roman" w:hAnsi="Times New Roman"/>
          <w:sz w:val="28"/>
          <w:szCs w:val="28"/>
        </w:rPr>
        <w:t>арахісу</w:t>
      </w:r>
    </w:p>
    <w:p w:rsidR="00083E1A" w:rsidRPr="00F663E9" w:rsidRDefault="00083E1A" w:rsidP="007E72A8">
      <w:pPr>
        <w:spacing w:after="0" w:line="360" w:lineRule="auto"/>
        <w:jc w:val="both"/>
        <w:rPr>
          <w:rFonts w:ascii="Times New Roman" w:hAnsi="Times New Roman"/>
          <w:sz w:val="28"/>
          <w:szCs w:val="28"/>
        </w:rPr>
      </w:pPr>
      <w:r w:rsidRPr="00F663E9">
        <w:rPr>
          <w:rFonts w:ascii="Times New Roman" w:hAnsi="Times New Roman"/>
          <w:sz w:val="28"/>
          <w:szCs w:val="28"/>
        </w:rPr>
        <w:t>SBA – Лектин сої</w:t>
      </w:r>
    </w:p>
    <w:p w:rsidR="00083E1A" w:rsidRPr="00F663E9" w:rsidRDefault="00083E1A" w:rsidP="00F663E9">
      <w:pPr>
        <w:spacing w:after="0" w:line="360" w:lineRule="auto"/>
        <w:jc w:val="both"/>
        <w:rPr>
          <w:rFonts w:ascii="Times New Roman" w:hAnsi="Times New Roman"/>
          <w:sz w:val="28"/>
          <w:szCs w:val="28"/>
        </w:rPr>
      </w:pPr>
      <w:r w:rsidRPr="00F663E9">
        <w:rPr>
          <w:rFonts w:ascii="Times New Roman" w:hAnsi="Times New Roman"/>
          <w:sz w:val="28"/>
          <w:szCs w:val="28"/>
        </w:rPr>
        <w:t>WGA – Лектин зародків пшениці</w:t>
      </w:r>
    </w:p>
    <w:p w:rsidR="00083E1A" w:rsidRPr="00F663E9" w:rsidRDefault="00083E1A" w:rsidP="00F663E9">
      <w:pPr>
        <w:spacing w:after="0" w:line="360" w:lineRule="auto"/>
        <w:jc w:val="both"/>
        <w:rPr>
          <w:rFonts w:ascii="Times New Roman" w:hAnsi="Times New Roman"/>
          <w:sz w:val="28"/>
          <w:szCs w:val="28"/>
        </w:rPr>
      </w:pPr>
      <w:r w:rsidRPr="00F663E9">
        <w:rPr>
          <w:rFonts w:ascii="Times New Roman" w:hAnsi="Times New Roman"/>
          <w:sz w:val="28"/>
          <w:szCs w:val="28"/>
        </w:rPr>
        <w:t>СГЯ – синдром гіперстимуляції яєчників</w:t>
      </w:r>
    </w:p>
    <w:p w:rsidR="00083E1A" w:rsidRPr="00F663E9" w:rsidRDefault="00083E1A" w:rsidP="00F663E9">
      <w:pPr>
        <w:spacing w:after="0" w:line="360" w:lineRule="auto"/>
        <w:jc w:val="both"/>
        <w:rPr>
          <w:rFonts w:ascii="Times New Roman" w:hAnsi="Times New Roman"/>
          <w:sz w:val="28"/>
          <w:szCs w:val="28"/>
        </w:rPr>
      </w:pPr>
      <w:r w:rsidRPr="00F663E9">
        <w:rPr>
          <w:rFonts w:ascii="Times New Roman" w:hAnsi="Times New Roman"/>
          <w:sz w:val="28"/>
          <w:szCs w:val="28"/>
        </w:rPr>
        <w:t>СПКЯ – Синдром полікістозних яєчників</w:t>
      </w:r>
    </w:p>
    <w:p w:rsidR="00083E1A" w:rsidRDefault="00083E1A" w:rsidP="00F663E9">
      <w:pPr>
        <w:spacing w:after="0" w:line="360" w:lineRule="auto"/>
        <w:jc w:val="both"/>
        <w:rPr>
          <w:rFonts w:ascii="Times New Roman" w:hAnsi="Times New Roman"/>
          <w:sz w:val="28"/>
          <w:szCs w:val="28"/>
        </w:rPr>
      </w:pPr>
      <w:r w:rsidRPr="00F663E9">
        <w:rPr>
          <w:rFonts w:ascii="Times New Roman" w:hAnsi="Times New Roman"/>
          <w:sz w:val="28"/>
          <w:szCs w:val="28"/>
        </w:rPr>
        <w:t>Ig – імуноглобулін</w:t>
      </w:r>
    </w:p>
    <w:p w:rsidR="00083E1A" w:rsidRPr="00F663E9" w:rsidRDefault="00083E1A" w:rsidP="00F663E9">
      <w:pPr>
        <w:spacing w:after="0" w:line="360" w:lineRule="auto"/>
        <w:jc w:val="both"/>
        <w:rPr>
          <w:rFonts w:ascii="Times New Roman" w:hAnsi="Times New Roman"/>
          <w:sz w:val="28"/>
          <w:szCs w:val="28"/>
        </w:rPr>
      </w:pPr>
      <w:r>
        <w:rPr>
          <w:rFonts w:ascii="Times New Roman" w:hAnsi="Times New Roman"/>
          <w:sz w:val="28"/>
          <w:szCs w:val="28"/>
          <w:lang w:eastAsia="ru-RU"/>
        </w:rPr>
        <w:t>VEGF</w:t>
      </w:r>
      <w:r w:rsidRPr="00657A22">
        <w:rPr>
          <w:rFonts w:ascii="Times New Roman" w:hAnsi="Times New Roman"/>
          <w:sz w:val="28"/>
          <w:szCs w:val="28"/>
          <w:lang w:eastAsia="ru-RU"/>
        </w:rPr>
        <w:t xml:space="preserve"> – судинний ендотеліальний фактор росту</w:t>
      </w:r>
    </w:p>
    <w:p w:rsidR="00083E1A" w:rsidRDefault="00083E1A" w:rsidP="00F663E9">
      <w:pPr>
        <w:rPr>
          <w:rFonts w:ascii="Times New Roman" w:hAnsi="Times New Roman"/>
          <w:sz w:val="28"/>
          <w:szCs w:val="28"/>
          <w:lang w:eastAsia="ru-RU"/>
        </w:rPr>
      </w:pPr>
      <w:r w:rsidRPr="00C10211">
        <w:rPr>
          <w:rFonts w:ascii="Times New Roman" w:hAnsi="Times New Roman"/>
          <w:sz w:val="28"/>
          <w:szCs w:val="28"/>
          <w:lang w:eastAsia="ru-RU"/>
        </w:rPr>
        <w:t>vWF</w:t>
      </w:r>
      <w:r w:rsidRPr="00657A22">
        <w:rPr>
          <w:rFonts w:ascii="Times New Roman" w:hAnsi="Times New Roman"/>
          <w:sz w:val="28"/>
          <w:szCs w:val="28"/>
          <w:lang w:eastAsia="ru-RU"/>
        </w:rPr>
        <w:t xml:space="preserve"> – фактор фон Віллебранда</w:t>
      </w:r>
    </w:p>
    <w:p w:rsidR="00083E1A" w:rsidRDefault="00083E1A" w:rsidP="00F663E9">
      <w:pPr>
        <w:rPr>
          <w:rFonts w:ascii="Times New Roman" w:hAnsi="Times New Roman"/>
          <w:sz w:val="28"/>
          <w:szCs w:val="28"/>
          <w:lang w:eastAsia="ru-RU"/>
        </w:rPr>
      </w:pPr>
      <w:r>
        <w:rPr>
          <w:rFonts w:ascii="Times New Roman" w:hAnsi="Times New Roman"/>
          <w:sz w:val="28"/>
          <w:szCs w:val="28"/>
          <w:lang w:eastAsia="ru-RU"/>
        </w:rPr>
        <w:t>VEGFR</w:t>
      </w:r>
      <w:r w:rsidRPr="00657A22">
        <w:rPr>
          <w:rFonts w:ascii="Times New Roman" w:hAnsi="Times New Roman"/>
          <w:sz w:val="28"/>
          <w:szCs w:val="28"/>
          <w:lang w:eastAsia="ru-RU"/>
        </w:rPr>
        <w:t>-1 – рецептор судинного ендотеліального фактора зростання</w:t>
      </w:r>
    </w:p>
    <w:p w:rsidR="00083E1A" w:rsidRDefault="00083E1A" w:rsidP="00F663E9">
      <w:pPr>
        <w:rPr>
          <w:rFonts w:ascii="Times New Roman" w:hAnsi="Times New Roman"/>
          <w:sz w:val="28"/>
          <w:szCs w:val="28"/>
          <w:lang w:eastAsia="ru-RU"/>
        </w:rPr>
      </w:pPr>
      <w:r>
        <w:rPr>
          <w:rFonts w:ascii="Times New Roman" w:hAnsi="Times New Roman"/>
          <w:sz w:val="28"/>
          <w:szCs w:val="28"/>
          <w:lang w:eastAsia="ru-RU"/>
        </w:rPr>
        <w:t>sVCAM</w:t>
      </w:r>
      <w:r w:rsidRPr="00657A22">
        <w:rPr>
          <w:rFonts w:ascii="Times New Roman" w:hAnsi="Times New Roman"/>
          <w:sz w:val="28"/>
          <w:szCs w:val="28"/>
          <w:lang w:eastAsia="ru-RU"/>
        </w:rPr>
        <w:t>-1 – розчинна молекула судинної адгезії-1</w:t>
      </w:r>
    </w:p>
    <w:p w:rsidR="00083E1A" w:rsidRDefault="00083E1A" w:rsidP="00F663E9">
      <w:pPr>
        <w:rPr>
          <w:rFonts w:ascii="Times New Roman" w:hAnsi="Times New Roman"/>
          <w:sz w:val="28"/>
          <w:szCs w:val="28"/>
          <w:lang w:eastAsia="ru-RU"/>
        </w:rPr>
      </w:pPr>
      <w:r w:rsidRPr="00C10211">
        <w:rPr>
          <w:rFonts w:ascii="Times New Roman" w:hAnsi="Times New Roman"/>
          <w:sz w:val="28"/>
          <w:szCs w:val="28"/>
          <w:lang w:eastAsia="ru-RU"/>
        </w:rPr>
        <w:t>TNF</w:t>
      </w:r>
      <w:r w:rsidRPr="00657A22">
        <w:rPr>
          <w:rFonts w:ascii="Times New Roman" w:hAnsi="Times New Roman"/>
          <w:sz w:val="28"/>
          <w:szCs w:val="28"/>
          <w:lang w:eastAsia="ru-RU"/>
        </w:rPr>
        <w:t xml:space="preserve"> – фактор некрозу пухлин</w:t>
      </w:r>
    </w:p>
    <w:p w:rsidR="00083E1A" w:rsidRDefault="00083E1A" w:rsidP="00141724">
      <w:pPr>
        <w:jc w:val="center"/>
        <w:outlineLvl w:val="0"/>
        <w:rPr>
          <w:rFonts w:ascii="Times New Roman" w:hAnsi="Times New Roman"/>
          <w:sz w:val="28"/>
          <w:szCs w:val="28"/>
        </w:rPr>
      </w:pPr>
      <w:r>
        <w:rPr>
          <w:rFonts w:ascii="Times New Roman" w:hAnsi="Times New Roman"/>
          <w:sz w:val="28"/>
          <w:szCs w:val="28"/>
          <w:lang w:eastAsia="ru-RU"/>
        </w:rPr>
        <w:br w:type="page"/>
      </w:r>
      <w:bookmarkStart w:id="142" w:name="_Toc58748015"/>
      <w:r>
        <w:rPr>
          <w:rFonts w:ascii="Times New Roman" w:hAnsi="Times New Roman"/>
          <w:sz w:val="28"/>
          <w:szCs w:val="28"/>
        </w:rPr>
        <w:lastRenderedPageBreak/>
        <w:t>ВСТУП</w:t>
      </w:r>
      <w:bookmarkEnd w:id="142"/>
    </w:p>
    <w:p w:rsidR="00083E1A" w:rsidRDefault="00083E1A" w:rsidP="006A03F8">
      <w:pPr>
        <w:jc w:val="center"/>
        <w:rPr>
          <w:rFonts w:ascii="Times New Roman" w:hAnsi="Times New Roman"/>
          <w:sz w:val="28"/>
          <w:szCs w:val="28"/>
        </w:rPr>
      </w:pPr>
    </w:p>
    <w:p w:rsidR="00083E1A" w:rsidRDefault="00083E1A" w:rsidP="006A03F8">
      <w:pPr>
        <w:jc w:val="center"/>
        <w:rPr>
          <w:rFonts w:ascii="Times New Roman" w:hAnsi="Times New Roman"/>
          <w:sz w:val="28"/>
          <w:szCs w:val="28"/>
        </w:rPr>
      </w:pPr>
    </w:p>
    <w:p w:rsidR="00083E1A" w:rsidRPr="00FD7081" w:rsidRDefault="00083E1A" w:rsidP="00FD7081">
      <w:pPr>
        <w:spacing w:after="0" w:line="360" w:lineRule="auto"/>
        <w:ind w:firstLine="708"/>
        <w:jc w:val="both"/>
        <w:rPr>
          <w:rFonts w:ascii="Times New Roman" w:hAnsi="Times New Roman"/>
          <w:sz w:val="28"/>
          <w:szCs w:val="28"/>
          <w:lang w:eastAsia="ru-RU"/>
        </w:rPr>
      </w:pPr>
      <w:r w:rsidRPr="00FD7081">
        <w:rPr>
          <w:rFonts w:ascii="Times New Roman" w:hAnsi="Times New Roman"/>
          <w:sz w:val="28"/>
          <w:szCs w:val="28"/>
          <w:lang w:eastAsia="ru-RU"/>
        </w:rPr>
        <w:t>Лектини – це група речовин білкової природи неімунного походження, які володіють властивостями зворотн</w:t>
      </w:r>
      <w:r w:rsidRPr="004F2EA7">
        <w:rPr>
          <w:rFonts w:ascii="Times New Roman" w:hAnsi="Times New Roman"/>
          <w:sz w:val="28"/>
          <w:szCs w:val="28"/>
          <w:lang w:eastAsia="ru-RU"/>
        </w:rPr>
        <w:t>ь</w:t>
      </w:r>
      <w:r w:rsidRPr="00FD7081">
        <w:rPr>
          <w:rFonts w:ascii="Times New Roman" w:hAnsi="Times New Roman"/>
          <w:sz w:val="28"/>
          <w:szCs w:val="28"/>
          <w:lang w:eastAsia="ru-RU"/>
        </w:rPr>
        <w:t>о і вибір</w:t>
      </w:r>
      <w:r>
        <w:rPr>
          <w:rFonts w:ascii="Times New Roman" w:hAnsi="Times New Roman"/>
          <w:sz w:val="28"/>
          <w:szCs w:val="28"/>
          <w:lang w:eastAsia="ru-RU"/>
        </w:rPr>
        <w:t>ково зв’язувати вуглеводи і ву</w:t>
      </w:r>
      <w:r w:rsidRPr="00FD7081">
        <w:rPr>
          <w:rFonts w:ascii="Times New Roman" w:hAnsi="Times New Roman"/>
          <w:sz w:val="28"/>
          <w:szCs w:val="28"/>
          <w:lang w:eastAsia="ru-RU"/>
        </w:rPr>
        <w:t xml:space="preserve">глеводні детермінанти біополімерів без </w:t>
      </w:r>
      <w:r>
        <w:rPr>
          <w:rFonts w:ascii="Times New Roman" w:hAnsi="Times New Roman"/>
          <w:sz w:val="28"/>
          <w:szCs w:val="28"/>
          <w:lang w:eastAsia="ru-RU"/>
        </w:rPr>
        <w:t>змін їх ковалентної структури [1</w:t>
      </w:r>
      <w:r w:rsidRPr="00FD7081">
        <w:rPr>
          <w:rFonts w:ascii="Times New Roman" w:hAnsi="Times New Roman"/>
          <w:sz w:val="28"/>
          <w:szCs w:val="28"/>
          <w:lang w:eastAsia="ru-RU"/>
        </w:rPr>
        <w:t xml:space="preserve">]. </w:t>
      </w:r>
    </w:p>
    <w:p w:rsidR="00083E1A" w:rsidRPr="00FD7081" w:rsidRDefault="00083E1A" w:rsidP="00FD7081">
      <w:pPr>
        <w:spacing w:after="0" w:line="360" w:lineRule="auto"/>
        <w:ind w:firstLine="708"/>
        <w:jc w:val="both"/>
        <w:rPr>
          <w:rFonts w:ascii="Times New Roman" w:hAnsi="Times New Roman"/>
          <w:sz w:val="28"/>
          <w:szCs w:val="28"/>
          <w:lang w:eastAsia="ru-RU"/>
        </w:rPr>
      </w:pPr>
      <w:r w:rsidRPr="00FD7081">
        <w:rPr>
          <w:rFonts w:ascii="Times New Roman" w:hAnsi="Times New Roman"/>
          <w:sz w:val="28"/>
          <w:szCs w:val="28"/>
          <w:lang w:eastAsia="ru-RU"/>
        </w:rPr>
        <w:t xml:space="preserve">Крім вуглеводів лектини можуть зв’язувати деякі інші речовини, наприклад, аденін, ауксини, індолоцтову кислоту, які вважаються фітогормонами. Лектини можуть викликати аглютинацію еритроцитів, а також володіють виборчою мітогенною активністю по відношенню до різних субпопуляцій клітин крові. </w:t>
      </w:r>
    </w:p>
    <w:p w:rsidR="00083E1A" w:rsidRPr="00FD7081" w:rsidRDefault="00083E1A" w:rsidP="00FD7081">
      <w:pPr>
        <w:spacing w:after="0" w:line="360" w:lineRule="auto"/>
        <w:ind w:firstLine="708"/>
        <w:jc w:val="both"/>
        <w:rPr>
          <w:rFonts w:ascii="Times New Roman" w:hAnsi="Times New Roman"/>
          <w:sz w:val="28"/>
          <w:szCs w:val="28"/>
          <w:lang w:eastAsia="ru-RU"/>
        </w:rPr>
      </w:pPr>
      <w:r w:rsidRPr="00FD7081">
        <w:rPr>
          <w:rFonts w:ascii="Times New Roman" w:hAnsi="Times New Roman"/>
          <w:sz w:val="28"/>
          <w:szCs w:val="28"/>
          <w:lang w:eastAsia="ru-RU"/>
        </w:rPr>
        <w:t>Інтерес до лектинів з боку фармацевтичної науки проявлявся з моменту їх відкриття, так як вони мають ряд унікальних властивостей, які дозволяють вважати перспективним їх застосування у фармацевтичній та медичній практиці. Однак застосувати лектини у традиційних лікарських формах здебільшого неможливо. Однією з причин обмеженого застосування  лектинів, є</w:t>
      </w:r>
      <w:r w:rsidR="00F259C9" w:rsidRPr="00E55393">
        <w:rPr>
          <w:rFonts w:ascii="Times New Roman" w:hAnsi="Times New Roman"/>
          <w:sz w:val="28"/>
          <w:szCs w:val="28"/>
          <w:lang w:eastAsia="ru-RU"/>
        </w:rPr>
        <w:t xml:space="preserve"> </w:t>
      </w:r>
      <w:r w:rsidRPr="00FD7081">
        <w:rPr>
          <w:rFonts w:ascii="Times New Roman" w:hAnsi="Times New Roman"/>
          <w:sz w:val="28"/>
          <w:szCs w:val="28"/>
          <w:lang w:eastAsia="ru-RU"/>
        </w:rPr>
        <w:t>неможливість їх доставки в спеціалізовані</w:t>
      </w:r>
      <w:r w:rsidR="00F259C9" w:rsidRPr="00E55393">
        <w:rPr>
          <w:rFonts w:ascii="Times New Roman" w:hAnsi="Times New Roman"/>
          <w:sz w:val="28"/>
          <w:szCs w:val="28"/>
          <w:lang w:eastAsia="ru-RU"/>
        </w:rPr>
        <w:t xml:space="preserve"> </w:t>
      </w:r>
      <w:r w:rsidRPr="00FD7081">
        <w:rPr>
          <w:rFonts w:ascii="Times New Roman" w:hAnsi="Times New Roman"/>
          <w:sz w:val="28"/>
          <w:szCs w:val="28"/>
          <w:lang w:eastAsia="ru-RU"/>
        </w:rPr>
        <w:t>клітини і тканини, де вони виявляють свою дію. Другою важливою причиною їх обмеженого застосування</w:t>
      </w:r>
      <w:r w:rsidR="00F259C9">
        <w:rPr>
          <w:rFonts w:ascii="Times New Roman" w:hAnsi="Times New Roman"/>
          <w:sz w:val="28"/>
          <w:szCs w:val="28"/>
          <w:lang w:val="ru-RU" w:eastAsia="ru-RU"/>
        </w:rPr>
        <w:t xml:space="preserve"> </w:t>
      </w:r>
      <w:r w:rsidRPr="00FD7081">
        <w:rPr>
          <w:rFonts w:ascii="Times New Roman" w:hAnsi="Times New Roman"/>
          <w:sz w:val="28"/>
          <w:szCs w:val="28"/>
          <w:lang w:eastAsia="ru-RU"/>
        </w:rPr>
        <w:t>є можливість при їх повторному введенні</w:t>
      </w:r>
      <w:r>
        <w:rPr>
          <w:rFonts w:ascii="Times New Roman" w:hAnsi="Times New Roman"/>
          <w:sz w:val="28"/>
          <w:szCs w:val="28"/>
          <w:lang w:eastAsia="ru-RU"/>
        </w:rPr>
        <w:t xml:space="preserve"> в кров’</w:t>
      </w:r>
      <w:r w:rsidRPr="00FD7081">
        <w:rPr>
          <w:rFonts w:ascii="Times New Roman" w:hAnsi="Times New Roman"/>
          <w:sz w:val="28"/>
          <w:szCs w:val="28"/>
          <w:lang w:eastAsia="ru-RU"/>
        </w:rPr>
        <w:t>яне русло викликати алергічні реакції,</w:t>
      </w:r>
      <w:r w:rsidR="00F259C9">
        <w:rPr>
          <w:rFonts w:ascii="Times New Roman" w:hAnsi="Times New Roman"/>
          <w:sz w:val="28"/>
          <w:szCs w:val="28"/>
          <w:lang w:val="ru-RU" w:eastAsia="ru-RU"/>
        </w:rPr>
        <w:t xml:space="preserve"> </w:t>
      </w:r>
      <w:r w:rsidRPr="00FD7081">
        <w:rPr>
          <w:rFonts w:ascii="Times New Roman" w:hAnsi="Times New Roman"/>
          <w:sz w:val="28"/>
          <w:szCs w:val="28"/>
          <w:lang w:eastAsia="ru-RU"/>
        </w:rPr>
        <w:t>аж до анафіл</w:t>
      </w:r>
      <w:r>
        <w:rPr>
          <w:rFonts w:ascii="Times New Roman" w:hAnsi="Times New Roman"/>
          <w:sz w:val="28"/>
          <w:szCs w:val="28"/>
          <w:lang w:eastAsia="ru-RU"/>
        </w:rPr>
        <w:t xml:space="preserve">актичного шоку. Вони лабільні і </w:t>
      </w:r>
      <w:r w:rsidRPr="00FD7081">
        <w:rPr>
          <w:rFonts w:ascii="Times New Roman" w:hAnsi="Times New Roman"/>
          <w:sz w:val="28"/>
          <w:szCs w:val="28"/>
          <w:lang w:eastAsia="ru-RU"/>
        </w:rPr>
        <w:t>в більшості випадків розкладаються в шлунково-кишковому тракті до окремих амінокислот і в багатьох</w:t>
      </w:r>
      <w:r w:rsidR="00F259C9" w:rsidRPr="00F259C9">
        <w:rPr>
          <w:rFonts w:ascii="Times New Roman" w:hAnsi="Times New Roman"/>
          <w:sz w:val="28"/>
          <w:szCs w:val="28"/>
          <w:lang w:eastAsia="ru-RU"/>
        </w:rPr>
        <w:t xml:space="preserve"> </w:t>
      </w:r>
      <w:r w:rsidRPr="00FD7081">
        <w:rPr>
          <w:rFonts w:ascii="Times New Roman" w:hAnsi="Times New Roman"/>
          <w:sz w:val="28"/>
          <w:szCs w:val="28"/>
          <w:lang w:eastAsia="ru-RU"/>
        </w:rPr>
        <w:t>випадках не здатні проникат</w:t>
      </w:r>
      <w:r>
        <w:rPr>
          <w:rFonts w:ascii="Times New Roman" w:hAnsi="Times New Roman"/>
          <w:sz w:val="28"/>
          <w:szCs w:val="28"/>
          <w:lang w:eastAsia="ru-RU"/>
        </w:rPr>
        <w:t xml:space="preserve">и через шкіру, слизові </w:t>
      </w:r>
      <w:r w:rsidRPr="00FD7081">
        <w:rPr>
          <w:rFonts w:ascii="Times New Roman" w:hAnsi="Times New Roman"/>
          <w:sz w:val="28"/>
          <w:szCs w:val="28"/>
          <w:lang w:eastAsia="ru-RU"/>
        </w:rPr>
        <w:t>оболонки.</w:t>
      </w:r>
    </w:p>
    <w:p w:rsidR="00083E1A" w:rsidRDefault="00083E1A" w:rsidP="00FD7081">
      <w:pPr>
        <w:spacing w:after="0" w:line="360" w:lineRule="auto"/>
        <w:ind w:firstLine="708"/>
        <w:jc w:val="both"/>
        <w:rPr>
          <w:rFonts w:ascii="Times New Roman" w:hAnsi="Times New Roman"/>
          <w:sz w:val="28"/>
          <w:szCs w:val="28"/>
          <w:lang w:eastAsia="ru-RU"/>
        </w:rPr>
      </w:pPr>
      <w:r w:rsidRPr="00FD7081">
        <w:rPr>
          <w:rFonts w:ascii="Times New Roman" w:hAnsi="Times New Roman"/>
          <w:sz w:val="28"/>
          <w:szCs w:val="28"/>
          <w:lang w:eastAsia="ru-RU"/>
        </w:rPr>
        <w:t>Все це сильно звужує можливості їх практичного застосування на сьогоднішньому етапі розвитку н</w:t>
      </w:r>
      <w:r>
        <w:rPr>
          <w:rFonts w:ascii="Times New Roman" w:hAnsi="Times New Roman"/>
          <w:sz w:val="28"/>
          <w:szCs w:val="28"/>
          <w:lang w:eastAsia="ru-RU"/>
        </w:rPr>
        <w:t xml:space="preserve">ауки </w:t>
      </w:r>
      <w:r w:rsidRPr="00FD7081">
        <w:rPr>
          <w:rFonts w:ascii="Times New Roman" w:hAnsi="Times New Roman"/>
          <w:sz w:val="28"/>
          <w:szCs w:val="28"/>
          <w:lang w:eastAsia="ru-RU"/>
        </w:rPr>
        <w:t xml:space="preserve">і </w:t>
      </w:r>
      <w:r w:rsidRPr="004F2EA7">
        <w:rPr>
          <w:rFonts w:ascii="Times New Roman" w:hAnsi="Times New Roman"/>
          <w:sz w:val="28"/>
          <w:szCs w:val="28"/>
          <w:lang w:eastAsia="ru-RU"/>
        </w:rPr>
        <w:t>технологій</w:t>
      </w:r>
      <w:r w:rsidRPr="00FD7081">
        <w:rPr>
          <w:rFonts w:ascii="Times New Roman" w:hAnsi="Times New Roman"/>
          <w:sz w:val="28"/>
          <w:szCs w:val="28"/>
          <w:lang w:eastAsia="ru-RU"/>
        </w:rPr>
        <w:t xml:space="preserve"> в якості лікарських препаратів.</w:t>
      </w:r>
      <w:r w:rsidR="00F259C9">
        <w:rPr>
          <w:rFonts w:ascii="Times New Roman" w:hAnsi="Times New Roman"/>
          <w:sz w:val="28"/>
          <w:szCs w:val="28"/>
          <w:lang w:val="ru-RU" w:eastAsia="ru-RU"/>
        </w:rPr>
        <w:t xml:space="preserve"> </w:t>
      </w:r>
      <w:r w:rsidRPr="00FD7081">
        <w:rPr>
          <w:rFonts w:ascii="Times New Roman" w:hAnsi="Times New Roman"/>
          <w:sz w:val="28"/>
          <w:szCs w:val="28"/>
          <w:lang w:eastAsia="ru-RU"/>
        </w:rPr>
        <w:t>У відварах лікарських рослин вони відсутні,</w:t>
      </w:r>
      <w:r w:rsidR="00F259C9" w:rsidRPr="00F259C9">
        <w:rPr>
          <w:rFonts w:ascii="Times New Roman" w:hAnsi="Times New Roman"/>
          <w:sz w:val="28"/>
          <w:szCs w:val="28"/>
          <w:lang w:eastAsia="ru-RU"/>
        </w:rPr>
        <w:t xml:space="preserve"> </w:t>
      </w:r>
      <w:r w:rsidRPr="00FD7081">
        <w:rPr>
          <w:rFonts w:ascii="Times New Roman" w:hAnsi="Times New Roman"/>
          <w:sz w:val="28"/>
          <w:szCs w:val="28"/>
          <w:lang w:eastAsia="ru-RU"/>
        </w:rPr>
        <w:t xml:space="preserve">так як не </w:t>
      </w:r>
      <w:r>
        <w:rPr>
          <w:rFonts w:ascii="Times New Roman" w:hAnsi="Times New Roman"/>
          <w:sz w:val="28"/>
          <w:szCs w:val="28"/>
          <w:lang w:eastAsia="ru-RU"/>
        </w:rPr>
        <w:t>витримують 15-ти хвилинного кип’</w:t>
      </w:r>
      <w:r w:rsidRPr="00FD7081">
        <w:rPr>
          <w:rFonts w:ascii="Times New Roman" w:hAnsi="Times New Roman"/>
          <w:sz w:val="28"/>
          <w:szCs w:val="28"/>
          <w:lang w:eastAsia="ru-RU"/>
        </w:rPr>
        <w:t>ятіння, в</w:t>
      </w:r>
      <w:r w:rsidR="00F259C9" w:rsidRPr="00F259C9">
        <w:rPr>
          <w:rFonts w:ascii="Times New Roman" w:hAnsi="Times New Roman"/>
          <w:sz w:val="28"/>
          <w:szCs w:val="28"/>
          <w:lang w:eastAsia="ru-RU"/>
        </w:rPr>
        <w:t xml:space="preserve"> </w:t>
      </w:r>
      <w:r w:rsidRPr="00FD7081">
        <w:rPr>
          <w:rFonts w:ascii="Times New Roman" w:hAnsi="Times New Roman"/>
          <w:sz w:val="28"/>
          <w:szCs w:val="28"/>
          <w:lang w:eastAsia="ru-RU"/>
        </w:rPr>
        <w:t>настойках їх немає, т</w:t>
      </w:r>
      <w:r>
        <w:rPr>
          <w:rFonts w:ascii="Times New Roman" w:hAnsi="Times New Roman"/>
          <w:sz w:val="28"/>
          <w:szCs w:val="28"/>
          <w:lang w:eastAsia="ru-RU"/>
        </w:rPr>
        <w:t>ак як вони не розчиняються в 70º</w:t>
      </w:r>
      <w:r w:rsidRPr="00FD7081">
        <w:rPr>
          <w:rFonts w:ascii="Times New Roman" w:hAnsi="Times New Roman"/>
          <w:sz w:val="28"/>
          <w:szCs w:val="28"/>
          <w:lang w:eastAsia="ru-RU"/>
        </w:rPr>
        <w:t xml:space="preserve"> спирті. Лектини можуть бути використані в чистому вигляд</w:t>
      </w:r>
      <w:r>
        <w:rPr>
          <w:rFonts w:ascii="Times New Roman" w:hAnsi="Times New Roman"/>
          <w:sz w:val="28"/>
          <w:szCs w:val="28"/>
          <w:lang w:eastAsia="ru-RU"/>
        </w:rPr>
        <w:t>і, але вводити їх у кров’</w:t>
      </w:r>
      <w:r w:rsidRPr="00FD7081">
        <w:rPr>
          <w:rFonts w:ascii="Times New Roman" w:hAnsi="Times New Roman"/>
          <w:sz w:val="28"/>
          <w:szCs w:val="28"/>
          <w:lang w:eastAsia="ru-RU"/>
        </w:rPr>
        <w:t>яне русло риз</w:t>
      </w:r>
      <w:r>
        <w:rPr>
          <w:rFonts w:ascii="Times New Roman" w:hAnsi="Times New Roman"/>
          <w:sz w:val="28"/>
          <w:szCs w:val="28"/>
          <w:lang w:eastAsia="ru-RU"/>
        </w:rPr>
        <w:t>иковано через можливі алергічні прояви</w:t>
      </w:r>
      <w:r w:rsidRPr="00FD7081">
        <w:rPr>
          <w:rFonts w:ascii="Times New Roman" w:hAnsi="Times New Roman"/>
          <w:sz w:val="28"/>
          <w:szCs w:val="28"/>
          <w:lang w:eastAsia="ru-RU"/>
        </w:rPr>
        <w:t xml:space="preserve">. </w:t>
      </w:r>
    </w:p>
    <w:p w:rsidR="00083E1A" w:rsidRDefault="00083E1A" w:rsidP="00FD7081">
      <w:pPr>
        <w:spacing w:after="0" w:line="360" w:lineRule="auto"/>
        <w:ind w:firstLine="708"/>
        <w:jc w:val="both"/>
        <w:rPr>
          <w:rFonts w:ascii="Times New Roman" w:hAnsi="Times New Roman"/>
          <w:sz w:val="28"/>
          <w:szCs w:val="28"/>
          <w:lang w:eastAsia="ru-RU"/>
        </w:rPr>
      </w:pPr>
      <w:r w:rsidRPr="00FD7081">
        <w:rPr>
          <w:rFonts w:ascii="Times New Roman" w:hAnsi="Times New Roman"/>
          <w:sz w:val="28"/>
          <w:szCs w:val="28"/>
          <w:lang w:eastAsia="ru-RU"/>
        </w:rPr>
        <w:t>Тому на сьогодні вони знайшли практичне застосування лише у ряді вузькоспеціалізованих медичних галузей, таких як гістологія (виявлення вуглеводних структур на поверхні клітин і тканин) [2,</w:t>
      </w:r>
      <w:r w:rsidR="00357814">
        <w:rPr>
          <w:rFonts w:ascii="Times New Roman" w:hAnsi="Times New Roman"/>
          <w:sz w:val="28"/>
          <w:szCs w:val="28"/>
          <w:lang w:eastAsia="ru-RU"/>
        </w:rPr>
        <w:t> </w:t>
      </w:r>
      <w:r w:rsidRPr="00FD7081">
        <w:rPr>
          <w:rFonts w:ascii="Times New Roman" w:hAnsi="Times New Roman"/>
          <w:sz w:val="28"/>
          <w:szCs w:val="28"/>
          <w:lang w:eastAsia="ru-RU"/>
        </w:rPr>
        <w:t xml:space="preserve">7], діагностика </w:t>
      </w:r>
      <w:r w:rsidRPr="00FD7081">
        <w:rPr>
          <w:rFonts w:ascii="Times New Roman" w:hAnsi="Times New Roman"/>
          <w:sz w:val="28"/>
          <w:szCs w:val="28"/>
          <w:lang w:eastAsia="ru-RU"/>
        </w:rPr>
        <w:lastRenderedPageBreak/>
        <w:t>імунодефіцитних станів і виявлення хромосомних порушень [8], трансплантологія (розділення клітин крові та лімфоїдних клітин, відмінних за антигенними властивостями) [9]. Велика перспектива застосування лектинів у очищенні крові від вірусів [10], патологічно змінених глікопротеїнів [11], у цілеспрямованій доставці ліків до нормальних або патологічно змінених клітин і тканин організму або до інфекційних агентів [12].</w:t>
      </w:r>
    </w:p>
    <w:p w:rsidR="00083E1A" w:rsidRPr="00FD7081" w:rsidRDefault="00083E1A" w:rsidP="00FD7081">
      <w:pPr>
        <w:spacing w:after="0" w:line="360" w:lineRule="auto"/>
        <w:ind w:firstLine="708"/>
        <w:jc w:val="both"/>
        <w:rPr>
          <w:rFonts w:ascii="Times New Roman" w:hAnsi="Times New Roman"/>
          <w:sz w:val="28"/>
          <w:szCs w:val="28"/>
          <w:lang w:eastAsia="ru-RU"/>
        </w:rPr>
      </w:pPr>
      <w:r w:rsidRPr="00104AF2">
        <w:rPr>
          <w:rFonts w:ascii="Times New Roman" w:hAnsi="Times New Roman"/>
          <w:sz w:val="28"/>
          <w:szCs w:val="28"/>
          <w:lang w:eastAsia="ru-RU"/>
        </w:rPr>
        <w:t>Взаємодія лектинів з вуглеводами відкриває перспективи застосування</w:t>
      </w:r>
      <w:r>
        <w:rPr>
          <w:rFonts w:ascii="Times New Roman" w:hAnsi="Times New Roman"/>
          <w:sz w:val="28"/>
          <w:szCs w:val="28"/>
          <w:lang w:eastAsia="ru-RU"/>
        </w:rPr>
        <w:t xml:space="preserve"> їх в таких важливих областях , як імунологія, онкологія і медицина,</w:t>
      </w:r>
      <w:r w:rsidRPr="00104AF2">
        <w:rPr>
          <w:rFonts w:ascii="Times New Roman" w:hAnsi="Times New Roman"/>
          <w:sz w:val="28"/>
          <w:szCs w:val="28"/>
          <w:lang w:eastAsia="ru-RU"/>
        </w:rPr>
        <w:t xml:space="preserve"> для діагностик</w:t>
      </w:r>
      <w:r>
        <w:rPr>
          <w:rFonts w:ascii="Times New Roman" w:hAnsi="Times New Roman"/>
          <w:sz w:val="28"/>
          <w:szCs w:val="28"/>
          <w:lang w:eastAsia="ru-RU"/>
        </w:rPr>
        <w:t>и і терапії різних захворювань.</w:t>
      </w:r>
      <w:r w:rsidRPr="00104AF2">
        <w:rPr>
          <w:rFonts w:ascii="Times New Roman" w:hAnsi="Times New Roman"/>
          <w:sz w:val="28"/>
          <w:szCs w:val="28"/>
          <w:lang w:eastAsia="ru-RU"/>
        </w:rPr>
        <w:t xml:space="preserve"> Вони також можу</w:t>
      </w:r>
      <w:r>
        <w:rPr>
          <w:rFonts w:ascii="Times New Roman" w:hAnsi="Times New Roman"/>
          <w:sz w:val="28"/>
          <w:szCs w:val="28"/>
          <w:lang w:eastAsia="ru-RU"/>
        </w:rPr>
        <w:t>ть використовува</w:t>
      </w:r>
      <w:r w:rsidRPr="00104AF2">
        <w:rPr>
          <w:rFonts w:ascii="Times New Roman" w:hAnsi="Times New Roman"/>
          <w:sz w:val="28"/>
          <w:szCs w:val="28"/>
          <w:lang w:eastAsia="ru-RU"/>
        </w:rPr>
        <w:t>тися як маркер</w:t>
      </w:r>
      <w:r>
        <w:rPr>
          <w:rFonts w:ascii="Times New Roman" w:hAnsi="Times New Roman"/>
          <w:sz w:val="28"/>
          <w:szCs w:val="28"/>
          <w:lang w:eastAsia="ru-RU"/>
        </w:rPr>
        <w:t xml:space="preserve">и і для визначення груп крові. </w:t>
      </w:r>
      <w:r w:rsidRPr="003E18F8">
        <w:rPr>
          <w:rFonts w:ascii="Times New Roman" w:hAnsi="Times New Roman"/>
          <w:sz w:val="28"/>
          <w:szCs w:val="28"/>
          <w:lang w:eastAsia="ru-RU"/>
        </w:rPr>
        <w:t>Завдяки ви</w:t>
      </w:r>
      <w:r>
        <w:rPr>
          <w:rFonts w:ascii="Times New Roman" w:hAnsi="Times New Roman"/>
          <w:sz w:val="28"/>
          <w:szCs w:val="28"/>
          <w:lang w:eastAsia="ru-RU"/>
        </w:rPr>
        <w:t xml:space="preserve">бірковості зв'язування лектинів </w:t>
      </w:r>
      <w:r w:rsidRPr="003E18F8">
        <w:rPr>
          <w:rFonts w:ascii="Times New Roman" w:hAnsi="Times New Roman"/>
          <w:sz w:val="28"/>
          <w:szCs w:val="28"/>
          <w:lang w:eastAsia="ru-RU"/>
        </w:rPr>
        <w:t>зі структурами рі</w:t>
      </w:r>
      <w:r>
        <w:rPr>
          <w:rFonts w:ascii="Times New Roman" w:hAnsi="Times New Roman"/>
          <w:sz w:val="28"/>
          <w:szCs w:val="28"/>
          <w:lang w:eastAsia="ru-RU"/>
        </w:rPr>
        <w:t>зних типів клітин, можна дифер</w:t>
      </w:r>
      <w:r w:rsidRPr="003E18F8">
        <w:rPr>
          <w:rFonts w:ascii="Times New Roman" w:hAnsi="Times New Roman"/>
          <w:sz w:val="28"/>
          <w:szCs w:val="28"/>
          <w:lang w:eastAsia="ru-RU"/>
        </w:rPr>
        <w:t>енці</w:t>
      </w:r>
      <w:r>
        <w:rPr>
          <w:rFonts w:ascii="Times New Roman" w:hAnsi="Times New Roman"/>
          <w:sz w:val="28"/>
          <w:szCs w:val="28"/>
          <w:lang w:eastAsia="ru-RU"/>
        </w:rPr>
        <w:t xml:space="preserve">ювати </w:t>
      </w:r>
      <w:r w:rsidRPr="003E18F8">
        <w:rPr>
          <w:rFonts w:ascii="Times New Roman" w:hAnsi="Times New Roman"/>
          <w:sz w:val="28"/>
          <w:szCs w:val="28"/>
          <w:lang w:eastAsia="ru-RU"/>
        </w:rPr>
        <w:t>о</w:t>
      </w:r>
      <w:r>
        <w:rPr>
          <w:rFonts w:ascii="Times New Roman" w:hAnsi="Times New Roman"/>
          <w:sz w:val="28"/>
          <w:szCs w:val="28"/>
          <w:lang w:eastAsia="ru-RU"/>
        </w:rPr>
        <w:t>кремі субпопуляції морфологічно та імуноцитохімічно однорідних клітин.</w:t>
      </w:r>
    </w:p>
    <w:p w:rsidR="00083E1A" w:rsidRDefault="00083E1A" w:rsidP="00FD7081">
      <w:pPr>
        <w:spacing w:after="0" w:line="360" w:lineRule="auto"/>
        <w:ind w:firstLine="708"/>
        <w:jc w:val="both"/>
        <w:rPr>
          <w:rFonts w:ascii="Times New Roman" w:hAnsi="Times New Roman"/>
          <w:sz w:val="28"/>
          <w:szCs w:val="28"/>
          <w:lang w:eastAsia="ru-RU"/>
        </w:rPr>
      </w:pPr>
      <w:r w:rsidRPr="00FD7081">
        <w:rPr>
          <w:rFonts w:ascii="Times New Roman" w:hAnsi="Times New Roman"/>
          <w:sz w:val="28"/>
          <w:szCs w:val="28"/>
          <w:lang w:eastAsia="ru-RU"/>
        </w:rPr>
        <w:t>На сучасному етапі розвитку практичної лектинологі</w:t>
      </w:r>
      <w:r>
        <w:rPr>
          <w:rFonts w:ascii="Times New Roman" w:hAnsi="Times New Roman"/>
          <w:sz w:val="28"/>
          <w:szCs w:val="28"/>
          <w:lang w:eastAsia="ru-RU"/>
        </w:rPr>
        <w:t>ї</w:t>
      </w:r>
      <w:r w:rsidRPr="00FD7081">
        <w:rPr>
          <w:rFonts w:ascii="Times New Roman" w:hAnsi="Times New Roman"/>
          <w:sz w:val="28"/>
          <w:szCs w:val="28"/>
          <w:lang w:eastAsia="ru-RU"/>
        </w:rPr>
        <w:t xml:space="preserve"> є великий експериментальний і клінічний досвід застосування лектинів </w:t>
      </w:r>
      <w:r>
        <w:rPr>
          <w:rFonts w:ascii="Times New Roman" w:hAnsi="Times New Roman"/>
          <w:sz w:val="28"/>
          <w:szCs w:val="28"/>
          <w:lang w:eastAsia="ru-RU"/>
        </w:rPr>
        <w:t>у медичній практиці</w:t>
      </w:r>
      <w:r w:rsidRPr="00FD7081">
        <w:rPr>
          <w:rFonts w:ascii="Times New Roman" w:hAnsi="Times New Roman"/>
          <w:sz w:val="28"/>
          <w:szCs w:val="28"/>
          <w:lang w:eastAsia="ru-RU"/>
        </w:rPr>
        <w:t>.</w:t>
      </w:r>
    </w:p>
    <w:p w:rsidR="00083E1A" w:rsidRDefault="00083E1A" w:rsidP="00113C6F">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Також актуальною проблемою на цей час є при використанні допоміжних репродуктивних технологій розвиток с</w:t>
      </w:r>
      <w:r w:rsidRPr="00540162">
        <w:rPr>
          <w:rFonts w:ascii="Times New Roman" w:hAnsi="Times New Roman"/>
          <w:sz w:val="28"/>
          <w:szCs w:val="28"/>
          <w:lang w:eastAsia="ru-RU"/>
        </w:rPr>
        <w:t>индром</w:t>
      </w:r>
      <w:r>
        <w:rPr>
          <w:rFonts w:ascii="Times New Roman" w:hAnsi="Times New Roman"/>
          <w:sz w:val="28"/>
          <w:szCs w:val="28"/>
          <w:lang w:eastAsia="ru-RU"/>
        </w:rPr>
        <w:t xml:space="preserve">у гіперстимуляції яєчників (СГЯ) – </w:t>
      </w:r>
      <w:r w:rsidRPr="00540162">
        <w:rPr>
          <w:rFonts w:ascii="Times New Roman" w:hAnsi="Times New Roman"/>
          <w:sz w:val="28"/>
          <w:szCs w:val="28"/>
          <w:lang w:eastAsia="ru-RU"/>
        </w:rPr>
        <w:t>надмірн</w:t>
      </w:r>
      <w:r>
        <w:rPr>
          <w:rFonts w:ascii="Times New Roman" w:hAnsi="Times New Roman"/>
          <w:sz w:val="28"/>
          <w:szCs w:val="28"/>
          <w:lang w:eastAsia="ru-RU"/>
        </w:rPr>
        <w:t>ої</w:t>
      </w:r>
      <w:r w:rsidRPr="00540162">
        <w:rPr>
          <w:rFonts w:ascii="Times New Roman" w:hAnsi="Times New Roman"/>
          <w:sz w:val="28"/>
          <w:szCs w:val="28"/>
          <w:lang w:eastAsia="ru-RU"/>
        </w:rPr>
        <w:t xml:space="preserve"> системн</w:t>
      </w:r>
      <w:r>
        <w:rPr>
          <w:rFonts w:ascii="Times New Roman" w:hAnsi="Times New Roman"/>
          <w:sz w:val="28"/>
          <w:szCs w:val="28"/>
          <w:lang w:eastAsia="ru-RU"/>
        </w:rPr>
        <w:t>ої</w:t>
      </w:r>
      <w:r w:rsidRPr="00540162">
        <w:rPr>
          <w:rFonts w:ascii="Times New Roman" w:hAnsi="Times New Roman"/>
          <w:sz w:val="28"/>
          <w:szCs w:val="28"/>
          <w:lang w:eastAsia="ru-RU"/>
        </w:rPr>
        <w:t xml:space="preserve"> реакці</w:t>
      </w:r>
      <w:r>
        <w:rPr>
          <w:rFonts w:ascii="Times New Roman" w:hAnsi="Times New Roman"/>
          <w:sz w:val="28"/>
          <w:szCs w:val="28"/>
          <w:lang w:eastAsia="ru-RU"/>
        </w:rPr>
        <w:t>ї</w:t>
      </w:r>
      <w:r w:rsidRPr="00540162">
        <w:rPr>
          <w:rFonts w:ascii="Times New Roman" w:hAnsi="Times New Roman"/>
          <w:sz w:val="28"/>
          <w:szCs w:val="28"/>
          <w:lang w:eastAsia="ru-RU"/>
        </w:rPr>
        <w:t xml:space="preserve"> на стимуляцію яєчників, що характеризуєть</w:t>
      </w:r>
      <w:r>
        <w:rPr>
          <w:rFonts w:ascii="Times New Roman" w:hAnsi="Times New Roman"/>
          <w:sz w:val="28"/>
          <w:szCs w:val="28"/>
          <w:lang w:eastAsia="ru-RU"/>
        </w:rPr>
        <w:t>ся широким спектром клінічних і</w:t>
      </w:r>
      <w:r w:rsidRPr="00540162">
        <w:rPr>
          <w:rFonts w:ascii="Times New Roman" w:hAnsi="Times New Roman"/>
          <w:sz w:val="28"/>
          <w:szCs w:val="28"/>
          <w:lang w:eastAsia="ru-RU"/>
        </w:rPr>
        <w:t xml:space="preserve"> лабораторних проявів</w:t>
      </w:r>
      <w:r>
        <w:rPr>
          <w:rFonts w:ascii="Times New Roman" w:hAnsi="Times New Roman"/>
          <w:sz w:val="28"/>
          <w:szCs w:val="28"/>
          <w:lang w:eastAsia="ru-RU"/>
        </w:rPr>
        <w:t xml:space="preserve"> та різко знижує позитивний результат ембріотрансферу.  </w:t>
      </w:r>
    </w:p>
    <w:p w:rsidR="00083E1A" w:rsidRDefault="00083E1A" w:rsidP="008F12C7">
      <w:pPr>
        <w:spacing w:after="0" w:line="360" w:lineRule="auto"/>
        <w:ind w:firstLine="709"/>
        <w:jc w:val="both"/>
        <w:rPr>
          <w:rFonts w:ascii="Times New Roman" w:hAnsi="Times New Roman"/>
          <w:sz w:val="28"/>
          <w:szCs w:val="28"/>
        </w:rPr>
      </w:pPr>
      <w:r>
        <w:rPr>
          <w:rFonts w:ascii="Times New Roman" w:hAnsi="Times New Roman"/>
          <w:sz w:val="28"/>
          <w:szCs w:val="28"/>
        </w:rPr>
        <w:t>Тому метою роботи було надати л</w:t>
      </w:r>
      <w:r w:rsidRPr="008F4FDC">
        <w:rPr>
          <w:rFonts w:ascii="Times New Roman" w:hAnsi="Times New Roman"/>
          <w:sz w:val="28"/>
          <w:szCs w:val="28"/>
        </w:rPr>
        <w:t>ектинцитохімічн</w:t>
      </w:r>
      <w:r>
        <w:rPr>
          <w:rFonts w:ascii="Times New Roman" w:hAnsi="Times New Roman"/>
          <w:sz w:val="28"/>
          <w:szCs w:val="28"/>
        </w:rPr>
        <w:t>у</w:t>
      </w:r>
      <w:r w:rsidRPr="008F4FDC">
        <w:rPr>
          <w:rFonts w:ascii="Times New Roman" w:hAnsi="Times New Roman"/>
          <w:sz w:val="28"/>
          <w:szCs w:val="28"/>
        </w:rPr>
        <w:t xml:space="preserve"> характеристик</w:t>
      </w:r>
      <w:r>
        <w:rPr>
          <w:rFonts w:ascii="Times New Roman" w:hAnsi="Times New Roman"/>
          <w:sz w:val="28"/>
          <w:szCs w:val="28"/>
        </w:rPr>
        <w:t>у</w:t>
      </w:r>
      <w:r w:rsidRPr="008F4FDC">
        <w:rPr>
          <w:rFonts w:ascii="Times New Roman" w:hAnsi="Times New Roman"/>
          <w:sz w:val="28"/>
          <w:szCs w:val="28"/>
        </w:rPr>
        <w:t xml:space="preserve"> популяцій лімфоцитів</w:t>
      </w:r>
      <w:r>
        <w:rPr>
          <w:rFonts w:ascii="Times New Roman" w:hAnsi="Times New Roman"/>
          <w:sz w:val="28"/>
          <w:szCs w:val="28"/>
        </w:rPr>
        <w:t xml:space="preserve"> периферичної крові та у гістологічних зразках</w:t>
      </w:r>
      <w:r w:rsidR="00F259C9">
        <w:rPr>
          <w:rFonts w:ascii="Times New Roman" w:hAnsi="Times New Roman"/>
          <w:sz w:val="28"/>
          <w:szCs w:val="28"/>
          <w:lang w:val="ru-RU"/>
        </w:rPr>
        <w:t xml:space="preserve"> </w:t>
      </w:r>
      <w:r>
        <w:rPr>
          <w:rFonts w:ascii="Times New Roman" w:hAnsi="Times New Roman"/>
          <w:sz w:val="28"/>
          <w:szCs w:val="28"/>
        </w:rPr>
        <w:t xml:space="preserve">при використанні допоміжних репродуктивних технологій. </w:t>
      </w:r>
    </w:p>
    <w:p w:rsidR="00083E1A" w:rsidRDefault="00083E1A" w:rsidP="008F12C7">
      <w:pPr>
        <w:spacing w:after="0" w:line="360" w:lineRule="auto"/>
        <w:ind w:firstLine="709"/>
        <w:jc w:val="both"/>
        <w:rPr>
          <w:rFonts w:ascii="Times New Roman" w:hAnsi="Times New Roman"/>
          <w:sz w:val="28"/>
          <w:szCs w:val="28"/>
        </w:rPr>
      </w:pPr>
      <w:r w:rsidRPr="002B67F9">
        <w:rPr>
          <w:rFonts w:ascii="Times New Roman" w:hAnsi="Times New Roman"/>
          <w:sz w:val="28"/>
          <w:szCs w:val="28"/>
        </w:rPr>
        <w:t>Предмет дослідження –</w:t>
      </w:r>
      <w:r w:rsidRPr="008F4FDC">
        <w:rPr>
          <w:rFonts w:ascii="Times New Roman" w:hAnsi="Times New Roman"/>
          <w:sz w:val="28"/>
          <w:szCs w:val="28"/>
        </w:rPr>
        <w:t>синдром гіперстимуляції яєчників</w:t>
      </w:r>
      <w:r>
        <w:rPr>
          <w:rFonts w:ascii="Times New Roman" w:hAnsi="Times New Roman"/>
          <w:sz w:val="28"/>
          <w:szCs w:val="28"/>
        </w:rPr>
        <w:t xml:space="preserve"> при використанні допоміжних репродуктивних технологій</w:t>
      </w:r>
      <w:r w:rsidRPr="002B67F9">
        <w:rPr>
          <w:rFonts w:ascii="Times New Roman" w:hAnsi="Times New Roman"/>
          <w:sz w:val="28"/>
          <w:szCs w:val="28"/>
        </w:rPr>
        <w:t>.</w:t>
      </w:r>
    </w:p>
    <w:p w:rsidR="00083E1A" w:rsidRPr="002B67F9" w:rsidRDefault="00083E1A" w:rsidP="008F12C7">
      <w:pPr>
        <w:spacing w:after="0" w:line="360" w:lineRule="auto"/>
        <w:ind w:firstLine="709"/>
        <w:jc w:val="both"/>
        <w:rPr>
          <w:rFonts w:ascii="Times New Roman" w:hAnsi="Times New Roman"/>
          <w:sz w:val="28"/>
          <w:szCs w:val="28"/>
        </w:rPr>
      </w:pPr>
      <w:r w:rsidRPr="002B67F9">
        <w:rPr>
          <w:rFonts w:ascii="Times New Roman" w:hAnsi="Times New Roman"/>
          <w:sz w:val="28"/>
          <w:szCs w:val="28"/>
        </w:rPr>
        <w:t>Об’єкт дослідження –</w:t>
      </w:r>
      <w:r>
        <w:rPr>
          <w:rFonts w:ascii="Times New Roman" w:hAnsi="Times New Roman"/>
          <w:sz w:val="28"/>
          <w:szCs w:val="28"/>
        </w:rPr>
        <w:t xml:space="preserve"> рецепторний апарат </w:t>
      </w:r>
      <w:r w:rsidRPr="008F4FDC">
        <w:rPr>
          <w:rFonts w:ascii="Times New Roman" w:hAnsi="Times New Roman"/>
          <w:sz w:val="28"/>
          <w:szCs w:val="28"/>
        </w:rPr>
        <w:t xml:space="preserve">циркулюючих лімфоцитів </w:t>
      </w:r>
      <w:r>
        <w:rPr>
          <w:rFonts w:ascii="Times New Roman" w:hAnsi="Times New Roman"/>
          <w:sz w:val="28"/>
          <w:szCs w:val="28"/>
        </w:rPr>
        <w:t xml:space="preserve">та у гістологічних зразках при </w:t>
      </w:r>
      <w:r w:rsidRPr="008F4FDC">
        <w:rPr>
          <w:rFonts w:ascii="Times New Roman" w:hAnsi="Times New Roman"/>
          <w:sz w:val="28"/>
          <w:szCs w:val="28"/>
        </w:rPr>
        <w:t>ризик</w:t>
      </w:r>
      <w:r>
        <w:rPr>
          <w:rFonts w:ascii="Times New Roman" w:hAnsi="Times New Roman"/>
          <w:sz w:val="28"/>
          <w:szCs w:val="28"/>
        </w:rPr>
        <w:t>у</w:t>
      </w:r>
      <w:r w:rsidRPr="008F4FDC">
        <w:rPr>
          <w:rFonts w:ascii="Times New Roman" w:hAnsi="Times New Roman"/>
          <w:sz w:val="28"/>
          <w:szCs w:val="28"/>
        </w:rPr>
        <w:t xml:space="preserve"> розвитку синдрому гіперстимуляції яєчників</w:t>
      </w:r>
      <w:r>
        <w:rPr>
          <w:rFonts w:ascii="Times New Roman" w:hAnsi="Times New Roman"/>
          <w:sz w:val="28"/>
          <w:szCs w:val="28"/>
        </w:rPr>
        <w:t xml:space="preserve"> в умовах використання допоміжних репродуктивних технологій.</w:t>
      </w:r>
    </w:p>
    <w:p w:rsidR="00083E1A" w:rsidRDefault="00083E1A" w:rsidP="00517621">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br w:type="page"/>
      </w:r>
      <w:r>
        <w:rPr>
          <w:rFonts w:ascii="Times New Roman" w:hAnsi="Times New Roman"/>
          <w:color w:val="000000"/>
          <w:sz w:val="28"/>
          <w:szCs w:val="28"/>
        </w:rPr>
        <w:lastRenderedPageBreak/>
        <w:t>Для реалізації поставленої мети вирішувались такі завдання:</w:t>
      </w:r>
    </w:p>
    <w:p w:rsidR="00083E1A" w:rsidRDefault="00E11E45" w:rsidP="00517621">
      <w:pPr>
        <w:spacing w:after="0" w:line="360" w:lineRule="auto"/>
        <w:ind w:firstLine="720"/>
        <w:jc w:val="both"/>
        <w:rPr>
          <w:rFonts w:ascii="Times New Roman" w:hAnsi="Times New Roman"/>
          <w:sz w:val="28"/>
          <w:szCs w:val="28"/>
        </w:rPr>
      </w:pPr>
      <w:r>
        <w:rPr>
          <w:rFonts w:ascii="Times New Roman" w:hAnsi="Times New Roman"/>
          <w:sz w:val="28"/>
          <w:szCs w:val="28"/>
        </w:rPr>
        <w:t xml:space="preserve">1) </w:t>
      </w:r>
      <w:r w:rsidR="00083E1A" w:rsidRPr="00E72F44">
        <w:rPr>
          <w:rFonts w:ascii="Times New Roman" w:hAnsi="Times New Roman"/>
          <w:sz w:val="28"/>
          <w:szCs w:val="28"/>
        </w:rPr>
        <w:t xml:space="preserve">вивчити частоту зустрічаємості та просторове розташування основних популяцій та субпопуляцій лімфоцитів у гістологічних зразках ссавців при ризику розвитку синдрому гіперстимуляції яєчників; </w:t>
      </w:r>
    </w:p>
    <w:p w:rsidR="00083E1A" w:rsidRDefault="00E11E45" w:rsidP="00517621">
      <w:pPr>
        <w:spacing w:after="0" w:line="360" w:lineRule="auto"/>
        <w:ind w:firstLine="720"/>
        <w:jc w:val="both"/>
        <w:rPr>
          <w:rFonts w:ascii="Times New Roman" w:hAnsi="Times New Roman"/>
          <w:color w:val="000000"/>
          <w:sz w:val="28"/>
          <w:szCs w:val="28"/>
        </w:rPr>
      </w:pPr>
      <w:r>
        <w:rPr>
          <w:rFonts w:ascii="Times New Roman" w:hAnsi="Times New Roman"/>
          <w:sz w:val="28"/>
          <w:szCs w:val="28"/>
        </w:rPr>
        <w:t xml:space="preserve">2) </w:t>
      </w:r>
      <w:r w:rsidR="00083E1A" w:rsidRPr="00E72F44">
        <w:rPr>
          <w:rFonts w:ascii="Times New Roman" w:hAnsi="Times New Roman"/>
          <w:color w:val="000000"/>
          <w:sz w:val="28"/>
          <w:szCs w:val="28"/>
        </w:rPr>
        <w:t xml:space="preserve">дослідити лейкограму </w:t>
      </w:r>
      <w:r w:rsidR="00083E1A" w:rsidRPr="00E72F44">
        <w:rPr>
          <w:rFonts w:ascii="Times New Roman" w:hAnsi="Times New Roman"/>
          <w:sz w:val="28"/>
          <w:szCs w:val="28"/>
        </w:rPr>
        <w:t>крові при ризику розвитку синдрому гіперстимуляції яєчників</w:t>
      </w:r>
      <w:r w:rsidR="00083E1A" w:rsidRPr="00E72F44">
        <w:rPr>
          <w:rFonts w:ascii="Times New Roman" w:hAnsi="Times New Roman"/>
          <w:color w:val="000000"/>
          <w:sz w:val="28"/>
          <w:szCs w:val="28"/>
        </w:rPr>
        <w:t xml:space="preserve">; </w:t>
      </w:r>
    </w:p>
    <w:p w:rsidR="00083E1A" w:rsidRPr="00E72F44" w:rsidRDefault="00E11E45" w:rsidP="00517621">
      <w:pPr>
        <w:spacing w:after="0" w:line="360" w:lineRule="auto"/>
        <w:ind w:firstLine="720"/>
        <w:jc w:val="both"/>
        <w:rPr>
          <w:rFonts w:ascii="Times New Roman" w:hAnsi="Times New Roman"/>
          <w:sz w:val="28"/>
          <w:szCs w:val="28"/>
        </w:rPr>
      </w:pPr>
      <w:r>
        <w:rPr>
          <w:rFonts w:ascii="Times New Roman" w:hAnsi="Times New Roman"/>
          <w:color w:val="000000"/>
          <w:sz w:val="28"/>
          <w:szCs w:val="28"/>
        </w:rPr>
        <w:t xml:space="preserve">3) </w:t>
      </w:r>
      <w:r w:rsidR="00083E1A" w:rsidRPr="00E72F44">
        <w:rPr>
          <w:rFonts w:ascii="Times New Roman" w:hAnsi="Times New Roman"/>
          <w:color w:val="000000"/>
          <w:sz w:val="28"/>
          <w:szCs w:val="28"/>
        </w:rPr>
        <w:t xml:space="preserve">вивчити </w:t>
      </w:r>
      <w:r w:rsidR="00083E1A" w:rsidRPr="00E72F44">
        <w:rPr>
          <w:rFonts w:ascii="Times New Roman" w:hAnsi="Times New Roman"/>
          <w:sz w:val="28"/>
          <w:szCs w:val="28"/>
        </w:rPr>
        <w:t>лектинцитохімічну характеристику популяцій циркулюючих лімфоцитів при ризику розвитку синдрому гіперстимуляції яєчників</w:t>
      </w:r>
      <w:r w:rsidR="00083E1A" w:rsidRPr="00E72F44">
        <w:rPr>
          <w:rFonts w:ascii="Times New Roman" w:hAnsi="Times New Roman"/>
          <w:color w:val="000000"/>
          <w:sz w:val="28"/>
          <w:szCs w:val="28"/>
        </w:rPr>
        <w:t>.</w:t>
      </w:r>
      <w:r w:rsidR="00083E1A" w:rsidRPr="00E72F44">
        <w:rPr>
          <w:rFonts w:ascii="Times New Roman" w:hAnsi="Times New Roman"/>
          <w:color w:val="000000"/>
          <w:sz w:val="28"/>
          <w:szCs w:val="28"/>
        </w:rPr>
        <w:tab/>
      </w:r>
    </w:p>
    <w:p w:rsidR="00083E1A" w:rsidRPr="00F041E6" w:rsidRDefault="00083E1A" w:rsidP="00517621">
      <w:pPr>
        <w:spacing w:after="0" w:line="360" w:lineRule="auto"/>
        <w:ind w:firstLine="720"/>
        <w:jc w:val="both"/>
        <w:rPr>
          <w:rFonts w:ascii="Times New Roman" w:hAnsi="Times New Roman"/>
          <w:sz w:val="28"/>
          <w:szCs w:val="28"/>
          <w:lang w:eastAsia="ru-RU"/>
        </w:rPr>
      </w:pPr>
      <w:r w:rsidRPr="00F041E6">
        <w:rPr>
          <w:rFonts w:ascii="Times New Roman" w:hAnsi="Times New Roman"/>
          <w:sz w:val="28"/>
          <w:szCs w:val="28"/>
        </w:rPr>
        <w:t>Теоретичне значення роботи: о</w:t>
      </w:r>
      <w:r>
        <w:rPr>
          <w:rFonts w:ascii="Times New Roman" w:hAnsi="Times New Roman"/>
          <w:sz w:val="28"/>
          <w:szCs w:val="28"/>
          <w:lang w:eastAsia="ru-RU"/>
        </w:rPr>
        <w:t>трима</w:t>
      </w:r>
      <w:r w:rsidRPr="00F041E6">
        <w:rPr>
          <w:rFonts w:ascii="Times New Roman" w:hAnsi="Times New Roman"/>
          <w:sz w:val="28"/>
          <w:szCs w:val="28"/>
          <w:lang w:eastAsia="ru-RU"/>
        </w:rPr>
        <w:t xml:space="preserve">ні peзультaти пoшиpюють уявлeння пpo </w:t>
      </w:r>
      <w:r w:rsidRPr="00F041E6">
        <w:rPr>
          <w:rFonts w:ascii="Times New Roman" w:hAnsi="Times New Roman"/>
          <w:sz w:val="28"/>
          <w:szCs w:val="28"/>
        </w:rPr>
        <w:t>лектинцитохімічну характеристику популяцій лімфоцитів</w:t>
      </w:r>
      <w:r>
        <w:rPr>
          <w:rFonts w:ascii="Times New Roman" w:hAnsi="Times New Roman"/>
          <w:sz w:val="28"/>
          <w:szCs w:val="28"/>
        </w:rPr>
        <w:t xml:space="preserve"> при гормональному навантаженні організму ссавців</w:t>
      </w:r>
      <w:r w:rsidRPr="00F041E6">
        <w:rPr>
          <w:rFonts w:ascii="Times New Roman" w:hAnsi="Times New Roman"/>
          <w:sz w:val="28"/>
          <w:szCs w:val="28"/>
          <w:lang w:eastAsia="ru-RU"/>
        </w:rPr>
        <w:t>.</w:t>
      </w:r>
    </w:p>
    <w:p w:rsidR="00083E1A" w:rsidRPr="00F041E6" w:rsidRDefault="00083E1A" w:rsidP="00517621">
      <w:pPr>
        <w:spacing w:after="0" w:line="360" w:lineRule="auto"/>
        <w:ind w:firstLine="709"/>
        <w:jc w:val="both"/>
        <w:rPr>
          <w:rFonts w:ascii="Times New Roman" w:hAnsi="Times New Roman"/>
          <w:sz w:val="28"/>
          <w:szCs w:val="28"/>
        </w:rPr>
      </w:pPr>
      <w:r w:rsidRPr="00F041E6">
        <w:rPr>
          <w:rFonts w:ascii="Times New Roman" w:hAnsi="Times New Roman"/>
          <w:sz w:val="28"/>
          <w:szCs w:val="28"/>
        </w:rPr>
        <w:t>Практичне значення роботи: формування серед обстежених після гормональної терапії  при використанні допоміжних репродуктивних технологій груп ризику щодо зрушення співвідношення популяцій і субпопуляцій лімфоцитів периферич</w:t>
      </w:r>
      <w:r>
        <w:rPr>
          <w:rFonts w:ascii="Times New Roman" w:hAnsi="Times New Roman"/>
          <w:sz w:val="28"/>
          <w:szCs w:val="28"/>
        </w:rPr>
        <w:t>ної крові та розвитку імунологіч</w:t>
      </w:r>
      <w:r w:rsidRPr="00F041E6">
        <w:rPr>
          <w:rFonts w:ascii="Times New Roman" w:hAnsi="Times New Roman"/>
          <w:sz w:val="28"/>
          <w:szCs w:val="28"/>
        </w:rPr>
        <w:t>них зрушень.</w:t>
      </w:r>
    </w:p>
    <w:p w:rsidR="00083E1A" w:rsidRDefault="00083E1A" w:rsidP="00517621">
      <w:pPr>
        <w:spacing w:after="0" w:line="360" w:lineRule="auto"/>
        <w:ind w:firstLine="709"/>
        <w:jc w:val="both"/>
        <w:rPr>
          <w:rFonts w:ascii="Times New Roman" w:hAnsi="Times New Roman"/>
          <w:sz w:val="28"/>
          <w:szCs w:val="28"/>
        </w:rPr>
      </w:pPr>
      <w:r w:rsidRPr="00F041E6">
        <w:rPr>
          <w:rFonts w:ascii="Times New Roman" w:hAnsi="Times New Roman"/>
          <w:sz w:val="28"/>
          <w:szCs w:val="28"/>
        </w:rPr>
        <w:t>Наукова н</w:t>
      </w:r>
      <w:r>
        <w:rPr>
          <w:rFonts w:ascii="Times New Roman" w:hAnsi="Times New Roman"/>
          <w:sz w:val="28"/>
          <w:szCs w:val="28"/>
        </w:rPr>
        <w:t>овизна роботи: лектинцитохімічна характеристика</w:t>
      </w:r>
      <w:r w:rsidRPr="00F041E6">
        <w:rPr>
          <w:rFonts w:ascii="Times New Roman" w:hAnsi="Times New Roman"/>
          <w:sz w:val="28"/>
          <w:szCs w:val="28"/>
        </w:rPr>
        <w:t xml:space="preserve"> популяцій циркулюючих лімфоцитів</w:t>
      </w:r>
      <w:r>
        <w:rPr>
          <w:rFonts w:ascii="Times New Roman" w:hAnsi="Times New Roman"/>
          <w:sz w:val="28"/>
          <w:szCs w:val="28"/>
        </w:rPr>
        <w:t xml:space="preserve"> та у гістологічних зразках</w:t>
      </w:r>
      <w:r w:rsidRPr="00F041E6">
        <w:rPr>
          <w:rFonts w:ascii="Times New Roman" w:hAnsi="Times New Roman"/>
          <w:sz w:val="28"/>
          <w:szCs w:val="28"/>
        </w:rPr>
        <w:t xml:space="preserve"> у </w:t>
      </w:r>
      <w:r>
        <w:rPr>
          <w:rFonts w:ascii="Times New Roman" w:hAnsi="Times New Roman"/>
          <w:sz w:val="28"/>
          <w:szCs w:val="28"/>
        </w:rPr>
        <w:t>ссавців</w:t>
      </w:r>
      <w:r w:rsidRPr="00F041E6">
        <w:rPr>
          <w:rFonts w:ascii="Times New Roman" w:hAnsi="Times New Roman"/>
          <w:sz w:val="28"/>
          <w:szCs w:val="28"/>
        </w:rPr>
        <w:t xml:space="preserve"> з ризиком розвитку синдрому гіперстимуляції яєчників.</w:t>
      </w:r>
    </w:p>
    <w:p w:rsidR="00083E1A" w:rsidRDefault="00083E1A" w:rsidP="00FD7081">
      <w:pPr>
        <w:spacing w:after="0" w:line="360" w:lineRule="auto"/>
        <w:ind w:firstLine="708"/>
        <w:jc w:val="both"/>
        <w:rPr>
          <w:rFonts w:ascii="Times New Roman" w:hAnsi="Times New Roman"/>
          <w:sz w:val="28"/>
          <w:szCs w:val="28"/>
          <w:lang w:eastAsia="ru-RU"/>
        </w:rPr>
      </w:pPr>
    </w:p>
    <w:p w:rsidR="00083E1A" w:rsidRDefault="00083E1A" w:rsidP="00FD7081">
      <w:pPr>
        <w:spacing w:after="0" w:line="360" w:lineRule="auto"/>
        <w:ind w:firstLine="708"/>
        <w:jc w:val="both"/>
        <w:rPr>
          <w:rFonts w:ascii="Times New Roman" w:hAnsi="Times New Roman"/>
          <w:sz w:val="28"/>
          <w:szCs w:val="28"/>
          <w:lang w:eastAsia="ru-RU"/>
        </w:rPr>
      </w:pPr>
    </w:p>
    <w:p w:rsidR="00083E1A" w:rsidRPr="00FD7081" w:rsidRDefault="00083E1A" w:rsidP="00E11E45">
      <w:pPr>
        <w:spacing w:after="0" w:line="360" w:lineRule="auto"/>
        <w:ind w:firstLine="708"/>
        <w:jc w:val="both"/>
        <w:rPr>
          <w:rFonts w:ascii="Times New Roman" w:hAnsi="Times New Roman"/>
          <w:sz w:val="28"/>
          <w:szCs w:val="28"/>
          <w:lang w:eastAsia="ru-RU"/>
        </w:rPr>
      </w:pPr>
    </w:p>
    <w:p w:rsidR="00E11E45" w:rsidRDefault="00E11E45" w:rsidP="00E11E45">
      <w:pPr>
        <w:jc w:val="center"/>
        <w:rPr>
          <w:rFonts w:ascii="Times New Roman" w:hAnsi="Times New Roman"/>
          <w:sz w:val="28"/>
          <w:szCs w:val="28"/>
          <w:shd w:val="clear" w:color="auto" w:fill="FFFFFF"/>
        </w:rPr>
      </w:pPr>
    </w:p>
    <w:p w:rsidR="00E11E45" w:rsidRPr="00E11E45" w:rsidRDefault="00E11E45" w:rsidP="00E11E45">
      <w:pPr>
        <w:rPr>
          <w:rFonts w:ascii="Times New Roman" w:hAnsi="Times New Roman"/>
          <w:sz w:val="28"/>
          <w:szCs w:val="28"/>
        </w:rPr>
      </w:pPr>
    </w:p>
    <w:p w:rsidR="00E11E45" w:rsidRDefault="00E11E45" w:rsidP="00E11E45">
      <w:pPr>
        <w:tabs>
          <w:tab w:val="left" w:pos="1275"/>
        </w:tabs>
        <w:rPr>
          <w:rFonts w:ascii="Times New Roman" w:hAnsi="Times New Roman"/>
          <w:sz w:val="28"/>
          <w:szCs w:val="28"/>
        </w:rPr>
      </w:pPr>
      <w:r>
        <w:rPr>
          <w:rFonts w:ascii="Times New Roman" w:hAnsi="Times New Roman"/>
          <w:sz w:val="28"/>
          <w:szCs w:val="28"/>
        </w:rPr>
        <w:tab/>
      </w:r>
    </w:p>
    <w:p w:rsidR="00083E1A" w:rsidRPr="007724AF" w:rsidRDefault="00083E1A" w:rsidP="00141724">
      <w:pPr>
        <w:jc w:val="center"/>
        <w:outlineLvl w:val="0"/>
        <w:rPr>
          <w:rFonts w:ascii="Times New Roman" w:hAnsi="Times New Roman"/>
          <w:sz w:val="28"/>
          <w:szCs w:val="28"/>
          <w:shd w:val="clear" w:color="auto" w:fill="FFFFFF"/>
        </w:rPr>
      </w:pPr>
      <w:r w:rsidRPr="00E11E45">
        <w:rPr>
          <w:rFonts w:ascii="Times New Roman" w:hAnsi="Times New Roman"/>
          <w:sz w:val="28"/>
          <w:szCs w:val="28"/>
        </w:rPr>
        <w:br w:type="page"/>
      </w:r>
      <w:bookmarkStart w:id="143" w:name="_Toc58748016"/>
      <w:r w:rsidRPr="00141724">
        <w:rPr>
          <w:rFonts w:ascii="Times New Roman" w:hAnsi="Times New Roman"/>
          <w:sz w:val="28"/>
          <w:szCs w:val="28"/>
        </w:rPr>
        <w:lastRenderedPageBreak/>
        <w:t>1 ОГЛЯД НАУКОВОЇ ЛІТЕРАТУРИ</w:t>
      </w:r>
      <w:bookmarkEnd w:id="143"/>
    </w:p>
    <w:p w:rsidR="00083E1A" w:rsidRPr="007724AF" w:rsidRDefault="00083E1A" w:rsidP="007724AF">
      <w:pPr>
        <w:spacing w:after="0" w:line="360" w:lineRule="auto"/>
        <w:ind w:left="709"/>
        <w:jc w:val="both"/>
        <w:outlineLvl w:val="1"/>
        <w:rPr>
          <w:rFonts w:ascii="Times New Roman" w:hAnsi="Times New Roman"/>
          <w:sz w:val="28"/>
          <w:szCs w:val="28"/>
          <w:shd w:val="clear" w:color="auto" w:fill="FFFFFF"/>
        </w:rPr>
      </w:pPr>
      <w:bookmarkStart w:id="144" w:name="_Toc58748017"/>
      <w:r>
        <w:rPr>
          <w:rFonts w:ascii="Times New Roman" w:hAnsi="Times New Roman"/>
          <w:sz w:val="28"/>
          <w:szCs w:val="28"/>
          <w:shd w:val="clear" w:color="auto" w:fill="FFFFFF"/>
        </w:rPr>
        <w:t xml:space="preserve">1.1 </w:t>
      </w:r>
      <w:r w:rsidRPr="007724AF">
        <w:rPr>
          <w:rFonts w:ascii="Times New Roman" w:hAnsi="Times New Roman"/>
          <w:sz w:val="28"/>
          <w:szCs w:val="28"/>
          <w:shd w:val="clear" w:color="auto" w:fill="FFFFFF"/>
        </w:rPr>
        <w:t>Загальна характеристика лектинів</w:t>
      </w:r>
      <w:bookmarkEnd w:id="144"/>
    </w:p>
    <w:p w:rsidR="00083E1A" w:rsidRPr="001B5681" w:rsidRDefault="00083E1A" w:rsidP="007724AF">
      <w:pPr>
        <w:pStyle w:val="a5"/>
        <w:spacing w:after="0" w:line="360" w:lineRule="auto"/>
        <w:ind w:left="1159"/>
        <w:jc w:val="both"/>
        <w:rPr>
          <w:rFonts w:ascii="Times New Roman" w:hAnsi="Times New Roman"/>
          <w:sz w:val="28"/>
          <w:szCs w:val="28"/>
          <w:shd w:val="clear" w:color="auto" w:fill="FFFFFF"/>
          <w:lang w:val="ru-RU"/>
        </w:rPr>
      </w:pPr>
    </w:p>
    <w:p w:rsidR="00083E1A" w:rsidRPr="001B5681" w:rsidRDefault="00083E1A" w:rsidP="007724AF">
      <w:pPr>
        <w:pStyle w:val="a5"/>
        <w:spacing w:after="0" w:line="360" w:lineRule="auto"/>
        <w:ind w:left="1159"/>
        <w:jc w:val="both"/>
        <w:rPr>
          <w:rFonts w:ascii="Times New Roman" w:hAnsi="Times New Roman"/>
          <w:sz w:val="28"/>
          <w:szCs w:val="28"/>
          <w:shd w:val="clear" w:color="auto" w:fill="FFFFFF"/>
          <w:lang w:val="ru-RU"/>
        </w:rPr>
      </w:pPr>
    </w:p>
    <w:p w:rsidR="00083E1A" w:rsidRDefault="00083E1A" w:rsidP="003F75C5">
      <w:pPr>
        <w:spacing w:after="0" w:line="360" w:lineRule="auto"/>
        <w:ind w:firstLine="708"/>
        <w:jc w:val="both"/>
        <w:rPr>
          <w:rFonts w:ascii="Times New Roman" w:hAnsi="Times New Roman"/>
          <w:sz w:val="28"/>
          <w:szCs w:val="28"/>
          <w:lang w:eastAsia="ru-RU"/>
        </w:rPr>
      </w:pPr>
      <w:r w:rsidRPr="003F75C5">
        <w:rPr>
          <w:rFonts w:ascii="Times New Roman" w:hAnsi="Times New Roman"/>
          <w:sz w:val="28"/>
          <w:szCs w:val="28"/>
          <w:lang w:eastAsia="ru-RU"/>
        </w:rPr>
        <w:t>Лектини – це глікопротеїни, які володіють властив</w:t>
      </w:r>
      <w:r w:rsidR="00357814">
        <w:rPr>
          <w:rFonts w:ascii="Times New Roman" w:hAnsi="Times New Roman"/>
          <w:sz w:val="28"/>
          <w:szCs w:val="28"/>
          <w:lang w:eastAsia="ru-RU"/>
        </w:rPr>
        <w:t>істю специфічно звʼ</w:t>
      </w:r>
      <w:r>
        <w:rPr>
          <w:rFonts w:ascii="Times New Roman" w:hAnsi="Times New Roman"/>
          <w:sz w:val="28"/>
          <w:szCs w:val="28"/>
          <w:lang w:eastAsia="ru-RU"/>
        </w:rPr>
        <w:t>язувати цукри</w:t>
      </w:r>
      <w:r w:rsidRPr="003F75C5">
        <w:rPr>
          <w:rFonts w:ascii="Times New Roman" w:hAnsi="Times New Roman"/>
          <w:sz w:val="28"/>
          <w:szCs w:val="28"/>
          <w:lang w:eastAsia="ru-RU"/>
        </w:rPr>
        <w:t xml:space="preserve"> і їх залишки [4]. На цій властивості заснована здатність лек</w:t>
      </w:r>
      <w:r w:rsidR="00357814">
        <w:rPr>
          <w:rFonts w:ascii="Times New Roman" w:hAnsi="Times New Roman"/>
          <w:sz w:val="28"/>
          <w:szCs w:val="28"/>
          <w:lang w:eastAsia="ru-RU"/>
        </w:rPr>
        <w:t>тинів викликати злипання або аг</w:t>
      </w:r>
      <w:r w:rsidRPr="003F75C5">
        <w:rPr>
          <w:rFonts w:ascii="Times New Roman" w:hAnsi="Times New Roman"/>
          <w:sz w:val="28"/>
          <w:szCs w:val="28"/>
          <w:lang w:eastAsia="ru-RU"/>
        </w:rPr>
        <w:t xml:space="preserve">лютинувати еритроцити і преципітувати складні вуглеводи, осаджуючи їх з розчинів в осад [5]. Саме це властивість лежить в основі численних біологічних функцій лектинів. </w:t>
      </w:r>
    </w:p>
    <w:p w:rsidR="00083E1A" w:rsidRDefault="00083E1A" w:rsidP="003F75C5">
      <w:pPr>
        <w:spacing w:after="0" w:line="360" w:lineRule="auto"/>
        <w:ind w:firstLine="708"/>
        <w:jc w:val="both"/>
        <w:rPr>
          <w:rFonts w:ascii="Times New Roman" w:hAnsi="Times New Roman"/>
          <w:sz w:val="28"/>
          <w:szCs w:val="28"/>
          <w:lang w:eastAsia="ru-RU"/>
        </w:rPr>
      </w:pPr>
      <w:r w:rsidRPr="00F9041C">
        <w:rPr>
          <w:rFonts w:ascii="Times New Roman" w:hAnsi="Times New Roman"/>
          <w:sz w:val="28"/>
          <w:szCs w:val="28"/>
          <w:lang w:eastAsia="ru-RU"/>
        </w:rPr>
        <w:t xml:space="preserve">Лектини рослин виконують в організмі різноманітні фізіологічні функції. Вони беруть участь в процесах захисту насіння від патогенів при проростанні, упізнання клітин при диференціації, розпізнанню пилку при запиленні, формування адаптаційної стійкості при зміні </w:t>
      </w:r>
      <w:r>
        <w:rPr>
          <w:rFonts w:ascii="Times New Roman" w:hAnsi="Times New Roman"/>
          <w:sz w:val="28"/>
          <w:szCs w:val="28"/>
          <w:lang w:eastAsia="ru-RU"/>
        </w:rPr>
        <w:t>умов оточуючого середовища</w:t>
      </w:r>
      <w:r w:rsidRPr="00F9041C">
        <w:rPr>
          <w:rFonts w:ascii="Times New Roman" w:hAnsi="Times New Roman"/>
          <w:sz w:val="28"/>
          <w:szCs w:val="28"/>
          <w:lang w:eastAsia="ru-RU"/>
        </w:rPr>
        <w:t>, у фотоперіодичній адаптації. Визначена роль лектинів у світловій фазі фотосинтезу, у процесі розкладу складних органічних речовин до неорганічних (дихання), зацвітанні рослин .</w:t>
      </w:r>
    </w:p>
    <w:p w:rsidR="00083E1A" w:rsidRDefault="00083E1A" w:rsidP="003F75C5">
      <w:pPr>
        <w:spacing w:after="0" w:line="360" w:lineRule="auto"/>
        <w:ind w:firstLine="708"/>
        <w:jc w:val="both"/>
        <w:rPr>
          <w:rFonts w:ascii="Times New Roman" w:hAnsi="Times New Roman"/>
          <w:sz w:val="28"/>
          <w:szCs w:val="28"/>
          <w:lang w:eastAsia="ru-RU"/>
        </w:rPr>
      </w:pPr>
      <w:r w:rsidRPr="00F9041C">
        <w:rPr>
          <w:rFonts w:ascii="Times New Roman" w:hAnsi="Times New Roman"/>
          <w:sz w:val="28"/>
          <w:szCs w:val="28"/>
          <w:lang w:eastAsia="ru-RU"/>
        </w:rPr>
        <w:t>Така багатофункціональність передбачає наявність певного ізоморфного лектинового складу кожного органу та окремої клітини. Лектини можуть бути як розчинними (розчинені у цитозолі та клітинному соці), так і мембранними (встроєними у цитоплазматичну мембрану або мембрани органел).</w:t>
      </w:r>
    </w:p>
    <w:p w:rsidR="00083E1A" w:rsidRPr="003F75C5" w:rsidRDefault="00083E1A" w:rsidP="003F75C5">
      <w:pPr>
        <w:spacing w:after="0" w:line="360" w:lineRule="auto"/>
        <w:ind w:firstLine="708"/>
        <w:jc w:val="both"/>
        <w:rPr>
          <w:rFonts w:ascii="Times New Roman" w:hAnsi="Times New Roman"/>
          <w:sz w:val="28"/>
          <w:szCs w:val="28"/>
          <w:lang w:eastAsia="ru-RU"/>
        </w:rPr>
      </w:pPr>
      <w:r w:rsidRPr="00F9041C">
        <w:rPr>
          <w:rFonts w:ascii="Times New Roman" w:hAnsi="Times New Roman"/>
          <w:sz w:val="28"/>
          <w:szCs w:val="28"/>
          <w:lang w:eastAsia="ru-RU"/>
        </w:rPr>
        <w:t>Просторова локалізація клітинних лектинів обумовлена їх біологічною дією. Наприклад, лектини мембран хлоропластів беруть участь у процесі фотосинтезу, лектини мітохондрій – у процесі дихання, розчинні лектини є сигнальними молекулами та приймають участь в адаптації рослини, а лектини цитоплазматичної мембрани є ланцюгом захисної реакції від патогенів. Склад лектинів клітин зазнає також зміни в онтогенезі, тобто залежить від домінування певного фізіологічного процесу, а саме – утилізації поживних речовин на стадії проростання насіння, переходу до чергового етапу морфогенезу чи накопичення метаболітів зрілою рослиною.</w:t>
      </w:r>
    </w:p>
    <w:p w:rsidR="00083E1A" w:rsidRPr="003F75C5" w:rsidRDefault="00083E1A" w:rsidP="003F75C5">
      <w:pPr>
        <w:spacing w:after="0" w:line="360" w:lineRule="auto"/>
        <w:ind w:firstLine="708"/>
        <w:jc w:val="both"/>
        <w:rPr>
          <w:rFonts w:ascii="Times New Roman" w:hAnsi="Times New Roman"/>
          <w:sz w:val="28"/>
          <w:szCs w:val="28"/>
          <w:lang w:eastAsia="ru-RU"/>
        </w:rPr>
      </w:pPr>
      <w:r w:rsidRPr="003F75C5">
        <w:rPr>
          <w:rFonts w:ascii="Times New Roman" w:hAnsi="Times New Roman"/>
          <w:sz w:val="28"/>
          <w:szCs w:val="28"/>
          <w:lang w:eastAsia="ru-RU"/>
        </w:rPr>
        <w:lastRenderedPageBreak/>
        <w:t>З 1880-х років було відомо, що екст</w:t>
      </w:r>
      <w:r w:rsidR="00357814">
        <w:rPr>
          <w:rFonts w:ascii="Times New Roman" w:hAnsi="Times New Roman"/>
          <w:sz w:val="28"/>
          <w:szCs w:val="28"/>
          <w:lang w:eastAsia="ru-RU"/>
        </w:rPr>
        <w:t>ракти з деяких рослин можуть аглютинувати червоні кровʼ</w:t>
      </w:r>
      <w:r w:rsidRPr="003F75C5">
        <w:rPr>
          <w:rFonts w:ascii="Times New Roman" w:hAnsi="Times New Roman"/>
          <w:sz w:val="28"/>
          <w:szCs w:val="28"/>
          <w:lang w:eastAsia="ru-RU"/>
        </w:rPr>
        <w:t>яні клітини, тобто викликати їх злипання. Перший лектин (рицин) був виділений Штильмарком з насіння рицини в 1888 році. У 1919 році отримали перший крист</w:t>
      </w:r>
      <w:r>
        <w:rPr>
          <w:rFonts w:ascii="Times New Roman" w:hAnsi="Times New Roman"/>
          <w:sz w:val="28"/>
          <w:szCs w:val="28"/>
          <w:lang w:eastAsia="ru-RU"/>
        </w:rPr>
        <w:t>алічний лектин – конканавалін А</w:t>
      </w:r>
      <w:r w:rsidRPr="003F75C5">
        <w:rPr>
          <w:rFonts w:ascii="Times New Roman" w:hAnsi="Times New Roman"/>
          <w:sz w:val="28"/>
          <w:szCs w:val="28"/>
          <w:lang w:eastAsia="ru-RU"/>
        </w:rPr>
        <w:t>. У 40-х роках минулого сторіччя речовини, котрі володіли властивістю вибірково приєднувати клітини в залежності від групи крові, викликаючи цим їх аглютинацію, отримали назву «аглютиніни».</w:t>
      </w:r>
    </w:p>
    <w:p w:rsidR="00083E1A" w:rsidRPr="003F75C5" w:rsidRDefault="00083E1A" w:rsidP="003F75C5">
      <w:pPr>
        <w:spacing w:after="0" w:line="360" w:lineRule="auto"/>
        <w:ind w:firstLine="708"/>
        <w:jc w:val="both"/>
        <w:rPr>
          <w:rFonts w:ascii="Times New Roman" w:hAnsi="Times New Roman"/>
          <w:sz w:val="28"/>
          <w:szCs w:val="28"/>
          <w:lang w:eastAsia="ru-RU"/>
        </w:rPr>
      </w:pPr>
      <w:r w:rsidRPr="003F75C5">
        <w:rPr>
          <w:rFonts w:ascii="Times New Roman" w:hAnsi="Times New Roman"/>
          <w:sz w:val="28"/>
          <w:szCs w:val="28"/>
          <w:lang w:eastAsia="ru-RU"/>
        </w:rPr>
        <w:t xml:space="preserve">Термін «лектин» (від латинського </w:t>
      </w:r>
      <w:r w:rsidRPr="00FE7BF6">
        <w:rPr>
          <w:rFonts w:ascii="Times New Roman" w:hAnsi="Times New Roman"/>
          <w:i/>
          <w:sz w:val="28"/>
          <w:szCs w:val="28"/>
          <w:lang w:eastAsia="ru-RU"/>
        </w:rPr>
        <w:t>legere</w:t>
      </w:r>
      <w:r w:rsidRPr="003F75C5">
        <w:rPr>
          <w:rFonts w:ascii="Times New Roman" w:hAnsi="Times New Roman"/>
          <w:sz w:val="28"/>
          <w:szCs w:val="28"/>
          <w:lang w:eastAsia="ru-RU"/>
        </w:rPr>
        <w:t xml:space="preserve"> – вибирати, обирати) був введений Бойдом і Шарпле, щоб виділяти аглютиніни, які можуть розпізнавати типи червоних кров'яних клітин. Сьогодні термін «лектин» використовується в більш загальному сенсі і включає </w:t>
      </w:r>
      <w:r>
        <w:rPr>
          <w:rFonts w:ascii="Times New Roman" w:hAnsi="Times New Roman"/>
          <w:sz w:val="30"/>
          <w:szCs w:val="28"/>
          <w:lang w:eastAsia="ru-RU"/>
        </w:rPr>
        <w:t>цукроз’</w:t>
      </w:r>
      <w:r w:rsidRPr="00E27F7B">
        <w:rPr>
          <w:rFonts w:ascii="Times New Roman" w:hAnsi="Times New Roman"/>
          <w:sz w:val="30"/>
          <w:szCs w:val="28"/>
          <w:lang w:eastAsia="ru-RU"/>
        </w:rPr>
        <w:t>язуючі</w:t>
      </w:r>
      <w:r w:rsidRPr="003F75C5">
        <w:rPr>
          <w:rFonts w:ascii="Times New Roman" w:hAnsi="Times New Roman"/>
          <w:sz w:val="28"/>
          <w:szCs w:val="28"/>
          <w:lang w:eastAsia="ru-RU"/>
        </w:rPr>
        <w:t xml:space="preserve"> білки молекулярної масою 60 –100 кДа з різних джерел</w:t>
      </w:r>
      <w:r>
        <w:rPr>
          <w:rFonts w:ascii="Times New Roman" w:hAnsi="Times New Roman"/>
          <w:sz w:val="28"/>
          <w:szCs w:val="28"/>
          <w:lang w:eastAsia="ru-RU"/>
        </w:rPr>
        <w:t>, без урахування їх здатності аглютинувати</w:t>
      </w:r>
      <w:r w:rsidRPr="003F75C5">
        <w:rPr>
          <w:rFonts w:ascii="Times New Roman" w:hAnsi="Times New Roman"/>
          <w:sz w:val="28"/>
          <w:szCs w:val="28"/>
          <w:lang w:eastAsia="ru-RU"/>
        </w:rPr>
        <w:t xml:space="preserve"> клітини [5].</w:t>
      </w:r>
    </w:p>
    <w:p w:rsidR="00083E1A" w:rsidRDefault="00083E1A" w:rsidP="003F75C5">
      <w:pPr>
        <w:spacing w:after="0" w:line="360" w:lineRule="auto"/>
        <w:ind w:firstLine="708"/>
        <w:jc w:val="both"/>
        <w:rPr>
          <w:rFonts w:ascii="Times New Roman" w:hAnsi="Times New Roman"/>
          <w:sz w:val="28"/>
          <w:szCs w:val="28"/>
          <w:lang w:eastAsia="ru-RU"/>
        </w:rPr>
      </w:pPr>
      <w:r w:rsidRPr="003F75C5">
        <w:rPr>
          <w:rFonts w:ascii="Times New Roman" w:hAnsi="Times New Roman"/>
          <w:sz w:val="28"/>
          <w:szCs w:val="28"/>
          <w:lang w:eastAsia="ru-RU"/>
        </w:rPr>
        <w:t>Лектини є термолабільними сполуками і, в основному, не витриму</w:t>
      </w:r>
      <w:r w:rsidR="00F259C9">
        <w:rPr>
          <w:rFonts w:ascii="Times New Roman" w:hAnsi="Times New Roman"/>
          <w:sz w:val="28"/>
          <w:szCs w:val="28"/>
          <w:lang w:eastAsia="ru-RU"/>
        </w:rPr>
        <w:t>ють нагрівання понад +70º -</w:t>
      </w:r>
      <w:r w:rsidR="00357814">
        <w:rPr>
          <w:rFonts w:ascii="Times New Roman" w:hAnsi="Times New Roman"/>
          <w:sz w:val="28"/>
          <w:szCs w:val="28"/>
          <w:lang w:eastAsia="ru-RU"/>
        </w:rPr>
        <w:t> </w:t>
      </w:r>
      <w:r>
        <w:rPr>
          <w:rFonts w:ascii="Times New Roman" w:hAnsi="Times New Roman"/>
          <w:sz w:val="28"/>
          <w:szCs w:val="28"/>
          <w:lang w:eastAsia="ru-RU"/>
        </w:rPr>
        <w:t>+</w:t>
      </w:r>
      <w:r w:rsidRPr="003F75C5">
        <w:rPr>
          <w:rFonts w:ascii="Times New Roman" w:hAnsi="Times New Roman"/>
          <w:sz w:val="28"/>
          <w:szCs w:val="28"/>
          <w:lang w:eastAsia="ru-RU"/>
        </w:rPr>
        <w:t xml:space="preserve">80ºС.Лектини виявлені в рослинах, вірусах, мікроорганізмах і у тварин [4]. Однак, незважаючи на широку поширеність лектинів в природі, їх функції до сих пір </w:t>
      </w:r>
      <w:r>
        <w:rPr>
          <w:rFonts w:ascii="Times New Roman" w:hAnsi="Times New Roman"/>
          <w:sz w:val="28"/>
          <w:szCs w:val="28"/>
          <w:lang w:eastAsia="ru-RU"/>
        </w:rPr>
        <w:t xml:space="preserve">прийнято вважати не зʼясованими </w:t>
      </w:r>
      <w:r w:rsidRPr="003F75C5">
        <w:rPr>
          <w:rFonts w:ascii="Times New Roman" w:hAnsi="Times New Roman"/>
          <w:sz w:val="28"/>
          <w:szCs w:val="28"/>
          <w:lang w:eastAsia="ru-RU"/>
        </w:rPr>
        <w:t xml:space="preserve">до </w:t>
      </w:r>
      <w:r w:rsidRPr="00357814">
        <w:rPr>
          <w:rFonts w:ascii="Times New Roman" w:hAnsi="Times New Roman"/>
          <w:sz w:val="28"/>
          <w:szCs w:val="28"/>
          <w:lang w:eastAsia="ru-RU"/>
        </w:rPr>
        <w:t>кінця [4,5].</w:t>
      </w:r>
      <w:r w:rsidRPr="003F75C5">
        <w:rPr>
          <w:rFonts w:ascii="Times New Roman" w:hAnsi="Times New Roman"/>
          <w:sz w:val="28"/>
          <w:szCs w:val="28"/>
          <w:lang w:eastAsia="ru-RU"/>
        </w:rPr>
        <w:t xml:space="preserve"> У всіх лектинів є спі</w:t>
      </w:r>
      <w:r>
        <w:rPr>
          <w:rFonts w:ascii="Times New Roman" w:hAnsi="Times New Roman"/>
          <w:sz w:val="28"/>
          <w:szCs w:val="28"/>
          <w:lang w:eastAsia="ru-RU"/>
        </w:rPr>
        <w:t>льна властивість – здатність звʼ</w:t>
      </w:r>
      <w:r w:rsidRPr="003F75C5">
        <w:rPr>
          <w:rFonts w:ascii="Times New Roman" w:hAnsi="Times New Roman"/>
          <w:sz w:val="28"/>
          <w:szCs w:val="28"/>
          <w:lang w:eastAsia="ru-RU"/>
        </w:rPr>
        <w:t>язу</w:t>
      </w:r>
      <w:r>
        <w:rPr>
          <w:rFonts w:ascii="Times New Roman" w:hAnsi="Times New Roman"/>
          <w:sz w:val="28"/>
          <w:szCs w:val="28"/>
          <w:lang w:eastAsia="ru-RU"/>
        </w:rPr>
        <w:t>ватися з певними цукра</w:t>
      </w:r>
      <w:r w:rsidRPr="003F75C5">
        <w:rPr>
          <w:rFonts w:ascii="Times New Roman" w:hAnsi="Times New Roman"/>
          <w:sz w:val="28"/>
          <w:szCs w:val="28"/>
          <w:lang w:eastAsia="ru-RU"/>
        </w:rPr>
        <w:t>ми, проте є дані, що їх роль в різних організмах неоднакова</w:t>
      </w:r>
      <w:r w:rsidR="00F259C9">
        <w:rPr>
          <w:rFonts w:ascii="Times New Roman" w:hAnsi="Times New Roman"/>
          <w:sz w:val="28"/>
          <w:szCs w:val="28"/>
          <w:lang w:val="ru-RU" w:eastAsia="ru-RU"/>
        </w:rPr>
        <w:t xml:space="preserve"> </w:t>
      </w:r>
      <w:r w:rsidRPr="00357814">
        <w:rPr>
          <w:rFonts w:ascii="Times New Roman" w:hAnsi="Times New Roman"/>
          <w:sz w:val="28"/>
          <w:szCs w:val="28"/>
          <w:lang w:eastAsia="ru-RU"/>
        </w:rPr>
        <w:t>[4].</w:t>
      </w:r>
    </w:p>
    <w:p w:rsidR="00083E1A" w:rsidRDefault="00083E1A" w:rsidP="00600FB7">
      <w:pPr>
        <w:spacing w:after="0" w:line="360" w:lineRule="auto"/>
        <w:ind w:firstLine="708"/>
        <w:jc w:val="both"/>
        <w:rPr>
          <w:rFonts w:ascii="Times New Roman" w:hAnsi="Times New Roman"/>
          <w:sz w:val="28"/>
          <w:szCs w:val="28"/>
          <w:lang w:eastAsia="ru-RU"/>
        </w:rPr>
      </w:pPr>
      <w:r w:rsidRPr="003F75C5">
        <w:rPr>
          <w:rFonts w:ascii="Times New Roman" w:hAnsi="Times New Roman"/>
          <w:sz w:val="28"/>
          <w:szCs w:val="28"/>
          <w:lang w:eastAsia="ru-RU"/>
        </w:rPr>
        <w:t xml:space="preserve">Більшість лектинів, відомих на даний час, є мультимерними, </w:t>
      </w:r>
      <w:r>
        <w:rPr>
          <w:rFonts w:ascii="Times New Roman" w:hAnsi="Times New Roman"/>
          <w:sz w:val="28"/>
          <w:szCs w:val="28"/>
          <w:lang w:eastAsia="ru-RU"/>
        </w:rPr>
        <w:t xml:space="preserve">і вони </w:t>
      </w:r>
      <w:r w:rsidRPr="003F75C5">
        <w:rPr>
          <w:rFonts w:ascii="Times New Roman" w:hAnsi="Times New Roman"/>
          <w:sz w:val="28"/>
          <w:szCs w:val="28"/>
          <w:lang w:eastAsia="ru-RU"/>
        </w:rPr>
        <w:t>складаю</w:t>
      </w:r>
      <w:r>
        <w:rPr>
          <w:rFonts w:ascii="Times New Roman" w:hAnsi="Times New Roman"/>
          <w:sz w:val="28"/>
          <w:szCs w:val="28"/>
          <w:lang w:eastAsia="ru-RU"/>
        </w:rPr>
        <w:t>ться з нековалентно пов</w:t>
      </w:r>
      <w:r w:rsidRPr="00FD7081">
        <w:rPr>
          <w:rFonts w:ascii="Times New Roman" w:hAnsi="Times New Roman"/>
          <w:sz w:val="28"/>
          <w:szCs w:val="28"/>
          <w:lang w:eastAsia="ru-RU"/>
        </w:rPr>
        <w:t>ʼ</w:t>
      </w:r>
      <w:r w:rsidRPr="003F75C5">
        <w:rPr>
          <w:rFonts w:ascii="Times New Roman" w:hAnsi="Times New Roman"/>
          <w:sz w:val="28"/>
          <w:szCs w:val="28"/>
          <w:lang w:eastAsia="ru-RU"/>
        </w:rPr>
        <w:t xml:space="preserve">язаних субодиниць [4]. </w:t>
      </w:r>
      <w:r>
        <w:rPr>
          <w:rFonts w:ascii="Times New Roman" w:hAnsi="Times New Roman"/>
          <w:sz w:val="28"/>
          <w:szCs w:val="28"/>
          <w:lang w:eastAsia="ru-RU"/>
        </w:rPr>
        <w:t xml:space="preserve">Лектин може містити дві або </w:t>
      </w:r>
      <w:r w:rsidRPr="003F75C5">
        <w:rPr>
          <w:rFonts w:ascii="Times New Roman" w:hAnsi="Times New Roman"/>
          <w:sz w:val="28"/>
          <w:szCs w:val="28"/>
          <w:lang w:eastAsia="ru-RU"/>
        </w:rPr>
        <w:t>більш</w:t>
      </w:r>
      <w:r>
        <w:rPr>
          <w:rFonts w:ascii="Times New Roman" w:hAnsi="Times New Roman"/>
          <w:sz w:val="28"/>
          <w:szCs w:val="28"/>
          <w:lang w:eastAsia="ru-RU"/>
        </w:rPr>
        <w:t>е</w:t>
      </w:r>
      <w:r w:rsidRPr="003F75C5">
        <w:rPr>
          <w:rFonts w:ascii="Times New Roman" w:hAnsi="Times New Roman"/>
          <w:sz w:val="28"/>
          <w:szCs w:val="28"/>
          <w:lang w:eastAsia="ru-RU"/>
        </w:rPr>
        <w:t xml:space="preserve"> однако</w:t>
      </w:r>
      <w:r>
        <w:rPr>
          <w:rFonts w:ascii="Times New Roman" w:hAnsi="Times New Roman"/>
          <w:sz w:val="28"/>
          <w:szCs w:val="28"/>
          <w:lang w:eastAsia="ru-RU"/>
        </w:rPr>
        <w:t xml:space="preserve">ві </w:t>
      </w:r>
      <w:r w:rsidR="00357814">
        <w:rPr>
          <w:rFonts w:ascii="Times New Roman" w:hAnsi="Times New Roman"/>
          <w:sz w:val="28"/>
          <w:szCs w:val="28"/>
          <w:lang w:eastAsia="ru-RU"/>
        </w:rPr>
        <w:t>(конканавалін А) або ж різні (а</w:t>
      </w:r>
      <w:r>
        <w:rPr>
          <w:rFonts w:ascii="Times New Roman" w:hAnsi="Times New Roman"/>
          <w:sz w:val="28"/>
          <w:szCs w:val="28"/>
          <w:lang w:eastAsia="ru-RU"/>
        </w:rPr>
        <w:t>глютині</w:t>
      </w:r>
      <w:r w:rsidRPr="003F75C5">
        <w:rPr>
          <w:rFonts w:ascii="Times New Roman" w:hAnsi="Times New Roman"/>
          <w:sz w:val="28"/>
          <w:szCs w:val="28"/>
          <w:lang w:eastAsia="ru-RU"/>
        </w:rPr>
        <w:t>н квасолі звичайної) субодиниці</w:t>
      </w:r>
      <w:r>
        <w:rPr>
          <w:rFonts w:ascii="Times New Roman" w:hAnsi="Times New Roman"/>
          <w:sz w:val="28"/>
          <w:szCs w:val="28"/>
          <w:lang w:eastAsia="ru-RU"/>
        </w:rPr>
        <w:t>. Саме ця мультимерна струк</w:t>
      </w:r>
      <w:r w:rsidR="00357814">
        <w:rPr>
          <w:rFonts w:ascii="Times New Roman" w:hAnsi="Times New Roman"/>
          <w:sz w:val="28"/>
          <w:szCs w:val="28"/>
          <w:lang w:eastAsia="ru-RU"/>
        </w:rPr>
        <w:t>тура надає лектинам здатність а</w:t>
      </w:r>
      <w:r>
        <w:rPr>
          <w:rFonts w:ascii="Times New Roman" w:hAnsi="Times New Roman"/>
          <w:sz w:val="28"/>
          <w:szCs w:val="28"/>
          <w:lang w:eastAsia="ru-RU"/>
        </w:rPr>
        <w:t>глютинувати</w:t>
      </w:r>
      <w:r w:rsidRPr="003F75C5">
        <w:rPr>
          <w:rFonts w:ascii="Times New Roman" w:hAnsi="Times New Roman"/>
          <w:sz w:val="28"/>
          <w:szCs w:val="28"/>
          <w:lang w:eastAsia="ru-RU"/>
        </w:rPr>
        <w:t xml:space="preserve"> клітини або</w:t>
      </w:r>
      <w:r>
        <w:rPr>
          <w:rFonts w:ascii="Times New Roman" w:hAnsi="Times New Roman"/>
          <w:sz w:val="28"/>
          <w:szCs w:val="28"/>
          <w:lang w:eastAsia="ru-RU"/>
        </w:rPr>
        <w:t xml:space="preserve"> утворювати преципітати з глікокон’югатами по механіз</w:t>
      </w:r>
      <w:r w:rsidRPr="003F75C5">
        <w:rPr>
          <w:rFonts w:ascii="Times New Roman" w:hAnsi="Times New Roman"/>
          <w:sz w:val="28"/>
          <w:szCs w:val="28"/>
          <w:lang w:eastAsia="ru-RU"/>
        </w:rPr>
        <w:t>му, подібном</w:t>
      </w:r>
      <w:r>
        <w:rPr>
          <w:rFonts w:ascii="Times New Roman" w:hAnsi="Times New Roman"/>
          <w:sz w:val="28"/>
          <w:szCs w:val="28"/>
          <w:lang w:eastAsia="ru-RU"/>
        </w:rPr>
        <w:t>у з взаємодією антиген-антитіло [6</w:t>
      </w:r>
      <w:r w:rsidRPr="003F75C5">
        <w:rPr>
          <w:rFonts w:ascii="Times New Roman" w:hAnsi="Times New Roman"/>
          <w:sz w:val="28"/>
          <w:szCs w:val="28"/>
          <w:lang w:eastAsia="ru-RU"/>
        </w:rPr>
        <w:t>]. Хоча більшіст</w:t>
      </w:r>
      <w:r>
        <w:rPr>
          <w:rFonts w:ascii="Times New Roman" w:hAnsi="Times New Roman"/>
          <w:sz w:val="28"/>
          <w:szCs w:val="28"/>
          <w:lang w:eastAsia="ru-RU"/>
        </w:rPr>
        <w:t>ь лектинів можуть аглютинувати</w:t>
      </w:r>
      <w:r w:rsidRPr="003F75C5">
        <w:rPr>
          <w:rFonts w:ascii="Times New Roman" w:hAnsi="Times New Roman"/>
          <w:sz w:val="28"/>
          <w:szCs w:val="28"/>
          <w:lang w:eastAsia="ru-RU"/>
        </w:rPr>
        <w:t xml:space="preserve"> ті чи інші т</w:t>
      </w:r>
      <w:r>
        <w:rPr>
          <w:rFonts w:ascii="Times New Roman" w:hAnsi="Times New Roman"/>
          <w:sz w:val="28"/>
          <w:szCs w:val="28"/>
          <w:lang w:eastAsia="ru-RU"/>
        </w:rPr>
        <w:t>ипи клітин, клітинна аглютина</w:t>
      </w:r>
      <w:r w:rsidRPr="003F75C5">
        <w:rPr>
          <w:rFonts w:ascii="Times New Roman" w:hAnsi="Times New Roman"/>
          <w:sz w:val="28"/>
          <w:szCs w:val="28"/>
          <w:lang w:eastAsia="ru-RU"/>
        </w:rPr>
        <w:t>ція не є об</w:t>
      </w:r>
      <w:r>
        <w:rPr>
          <w:rFonts w:ascii="Times New Roman" w:hAnsi="Times New Roman"/>
          <w:sz w:val="28"/>
          <w:szCs w:val="28"/>
          <w:lang w:eastAsia="ru-RU"/>
        </w:rPr>
        <w:t>ов</w:t>
      </w:r>
      <w:r w:rsidRPr="00FD7081">
        <w:rPr>
          <w:rFonts w:ascii="Times New Roman" w:hAnsi="Times New Roman"/>
          <w:sz w:val="28"/>
          <w:szCs w:val="28"/>
          <w:lang w:eastAsia="ru-RU"/>
        </w:rPr>
        <w:t>’</w:t>
      </w:r>
      <w:r>
        <w:rPr>
          <w:rFonts w:ascii="Times New Roman" w:hAnsi="Times New Roman"/>
          <w:sz w:val="28"/>
          <w:szCs w:val="28"/>
          <w:lang w:eastAsia="ru-RU"/>
        </w:rPr>
        <w:t>язковою</w:t>
      </w:r>
      <w:r w:rsidR="00F259C9" w:rsidRPr="00F259C9">
        <w:rPr>
          <w:rFonts w:ascii="Times New Roman" w:hAnsi="Times New Roman"/>
          <w:sz w:val="28"/>
          <w:szCs w:val="28"/>
          <w:lang w:eastAsia="ru-RU"/>
        </w:rPr>
        <w:t xml:space="preserve"> </w:t>
      </w:r>
      <w:r>
        <w:rPr>
          <w:rFonts w:ascii="Times New Roman" w:hAnsi="Times New Roman"/>
          <w:sz w:val="28"/>
          <w:szCs w:val="28"/>
          <w:lang w:eastAsia="ru-RU"/>
        </w:rPr>
        <w:t xml:space="preserve">для </w:t>
      </w:r>
      <w:r w:rsidRPr="003F75C5">
        <w:rPr>
          <w:rFonts w:ascii="Times New Roman" w:hAnsi="Times New Roman"/>
          <w:sz w:val="28"/>
          <w:szCs w:val="28"/>
          <w:lang w:eastAsia="ru-RU"/>
        </w:rPr>
        <w:t xml:space="preserve">всіх лектинів. </w:t>
      </w:r>
      <w:r>
        <w:rPr>
          <w:rFonts w:ascii="Times New Roman" w:hAnsi="Times New Roman"/>
          <w:sz w:val="28"/>
          <w:szCs w:val="28"/>
          <w:lang w:eastAsia="ru-RU"/>
        </w:rPr>
        <w:t>Деякі з них можуть звʼязуватися з клітинами і не викликати аглютинації (конканавалі</w:t>
      </w:r>
      <w:r w:rsidRPr="003F75C5">
        <w:rPr>
          <w:rFonts w:ascii="Times New Roman" w:hAnsi="Times New Roman"/>
          <w:sz w:val="28"/>
          <w:szCs w:val="28"/>
          <w:lang w:eastAsia="ru-RU"/>
        </w:rPr>
        <w:t xml:space="preserve">н А), інші лектини можуть </w:t>
      </w:r>
      <w:r>
        <w:rPr>
          <w:rFonts w:ascii="Times New Roman" w:hAnsi="Times New Roman"/>
          <w:sz w:val="28"/>
          <w:szCs w:val="28"/>
          <w:lang w:eastAsia="ru-RU"/>
        </w:rPr>
        <w:t>не звʼязуватися з клітина</w:t>
      </w:r>
      <w:r w:rsidRPr="003F75C5">
        <w:rPr>
          <w:rFonts w:ascii="Times New Roman" w:hAnsi="Times New Roman"/>
          <w:sz w:val="28"/>
          <w:szCs w:val="28"/>
          <w:lang w:eastAsia="ru-RU"/>
        </w:rPr>
        <w:t xml:space="preserve">ми взагалі. Остання </w:t>
      </w:r>
      <w:r>
        <w:rPr>
          <w:rFonts w:ascii="Times New Roman" w:hAnsi="Times New Roman"/>
          <w:sz w:val="28"/>
          <w:szCs w:val="28"/>
          <w:lang w:eastAsia="ru-RU"/>
        </w:rPr>
        <w:t>властивість може бути наслідком особливої структури лектину</w:t>
      </w:r>
      <w:r w:rsidRPr="003F75C5">
        <w:rPr>
          <w:rFonts w:ascii="Times New Roman" w:hAnsi="Times New Roman"/>
          <w:sz w:val="28"/>
          <w:szCs w:val="28"/>
          <w:lang w:eastAsia="ru-RU"/>
        </w:rPr>
        <w:t xml:space="preserve"> або наслідком </w:t>
      </w:r>
      <w:r>
        <w:rPr>
          <w:rFonts w:ascii="Times New Roman" w:hAnsi="Times New Roman"/>
          <w:sz w:val="28"/>
          <w:szCs w:val="28"/>
          <w:lang w:eastAsia="ru-RU"/>
        </w:rPr>
        <w:t xml:space="preserve">відсутності </w:t>
      </w:r>
      <w:r w:rsidRPr="003F75C5">
        <w:rPr>
          <w:rFonts w:ascii="Times New Roman" w:hAnsi="Times New Roman"/>
          <w:sz w:val="28"/>
          <w:szCs w:val="28"/>
          <w:lang w:eastAsia="ru-RU"/>
        </w:rPr>
        <w:t>необхідног</w:t>
      </w:r>
      <w:r>
        <w:rPr>
          <w:rFonts w:ascii="Times New Roman" w:hAnsi="Times New Roman"/>
          <w:sz w:val="28"/>
          <w:szCs w:val="28"/>
          <w:lang w:eastAsia="ru-RU"/>
        </w:rPr>
        <w:t>о рецептора олігосахариду на поверхні клітини [6</w:t>
      </w:r>
      <w:r w:rsidRPr="003F75C5">
        <w:rPr>
          <w:rFonts w:ascii="Times New Roman" w:hAnsi="Times New Roman"/>
          <w:sz w:val="28"/>
          <w:szCs w:val="28"/>
          <w:lang w:eastAsia="ru-RU"/>
        </w:rPr>
        <w:t>].</w:t>
      </w:r>
    </w:p>
    <w:p w:rsidR="00083E1A" w:rsidRDefault="00083E1A" w:rsidP="00D9026A">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lastRenderedPageBreak/>
        <w:t xml:space="preserve">Так як аглютинація клітин </w:t>
      </w:r>
      <w:r w:rsidRPr="003F75C5">
        <w:rPr>
          <w:rFonts w:ascii="Times New Roman" w:hAnsi="Times New Roman"/>
          <w:sz w:val="28"/>
          <w:szCs w:val="28"/>
          <w:lang w:eastAsia="ru-RU"/>
        </w:rPr>
        <w:t>–</w:t>
      </w:r>
      <w:r w:rsidR="00BE6DAF" w:rsidRPr="00264AAF">
        <w:rPr>
          <w:rFonts w:ascii="Times New Roman" w:hAnsi="Times New Roman"/>
          <w:sz w:val="28"/>
          <w:szCs w:val="28"/>
          <w:lang w:eastAsia="ru-RU"/>
        </w:rPr>
        <w:t xml:space="preserve"> </w:t>
      </w:r>
      <w:r w:rsidRPr="00600FB7">
        <w:rPr>
          <w:rFonts w:ascii="Times New Roman" w:hAnsi="Times New Roman"/>
          <w:sz w:val="28"/>
          <w:szCs w:val="28"/>
          <w:lang w:eastAsia="ru-RU"/>
        </w:rPr>
        <w:t xml:space="preserve">спосіб, найбільш часто </w:t>
      </w:r>
      <w:r>
        <w:rPr>
          <w:rFonts w:ascii="Times New Roman" w:hAnsi="Times New Roman"/>
          <w:sz w:val="28"/>
          <w:szCs w:val="28"/>
          <w:lang w:eastAsia="ru-RU"/>
        </w:rPr>
        <w:t>використовуваний для оцінки актив</w:t>
      </w:r>
      <w:r w:rsidRPr="00600FB7">
        <w:rPr>
          <w:rFonts w:ascii="Times New Roman" w:hAnsi="Times New Roman"/>
          <w:sz w:val="28"/>
          <w:szCs w:val="28"/>
          <w:lang w:eastAsia="ru-RU"/>
        </w:rPr>
        <w:t>ності і кількост</w:t>
      </w:r>
      <w:r>
        <w:rPr>
          <w:rFonts w:ascii="Times New Roman" w:hAnsi="Times New Roman"/>
          <w:sz w:val="28"/>
          <w:szCs w:val="28"/>
          <w:lang w:eastAsia="ru-RU"/>
        </w:rPr>
        <w:t>і лектинів, багато неаглютинуючих лектинів</w:t>
      </w:r>
      <w:r w:rsidRPr="00600FB7">
        <w:rPr>
          <w:rFonts w:ascii="Times New Roman" w:hAnsi="Times New Roman"/>
          <w:sz w:val="28"/>
          <w:szCs w:val="28"/>
          <w:lang w:eastAsia="ru-RU"/>
        </w:rPr>
        <w:t xml:space="preserve"> можуть існувати в природі і при</w:t>
      </w:r>
      <w:r>
        <w:rPr>
          <w:rFonts w:ascii="Times New Roman" w:hAnsi="Times New Roman"/>
          <w:sz w:val="28"/>
          <w:szCs w:val="28"/>
          <w:lang w:eastAsia="ru-RU"/>
        </w:rPr>
        <w:t xml:space="preserve"> цьому не являтися стандартними методиками виявлення. </w:t>
      </w:r>
      <w:r w:rsidRPr="000432F5">
        <w:rPr>
          <w:rFonts w:ascii="Times New Roman" w:hAnsi="Times New Roman"/>
          <w:sz w:val="28"/>
          <w:szCs w:val="28"/>
          <w:lang w:eastAsia="ru-RU"/>
        </w:rPr>
        <w:t>Деякі</w:t>
      </w:r>
      <w:r>
        <w:rPr>
          <w:rFonts w:ascii="Times New Roman" w:hAnsi="Times New Roman"/>
          <w:sz w:val="28"/>
          <w:szCs w:val="28"/>
          <w:lang w:eastAsia="ru-RU"/>
        </w:rPr>
        <w:t xml:space="preserve"> лектини виявляють токсичну активність [13</w:t>
      </w:r>
      <w:r w:rsidRPr="000432F5">
        <w:rPr>
          <w:rFonts w:ascii="Times New Roman" w:hAnsi="Times New Roman"/>
          <w:sz w:val="28"/>
          <w:szCs w:val="28"/>
          <w:lang w:eastAsia="ru-RU"/>
        </w:rPr>
        <w:t>]. Це п</w:t>
      </w:r>
      <w:r>
        <w:rPr>
          <w:rFonts w:ascii="Times New Roman" w:hAnsi="Times New Roman"/>
          <w:sz w:val="28"/>
          <w:szCs w:val="28"/>
          <w:lang w:eastAsia="ru-RU"/>
        </w:rPr>
        <w:t xml:space="preserve">овʼязано тим, що зі складових </w:t>
      </w:r>
      <w:r w:rsidRPr="000432F5">
        <w:rPr>
          <w:rFonts w:ascii="Times New Roman" w:hAnsi="Times New Roman"/>
          <w:sz w:val="28"/>
          <w:szCs w:val="28"/>
          <w:lang w:eastAsia="ru-RU"/>
        </w:rPr>
        <w:t>декількох су</w:t>
      </w:r>
      <w:r>
        <w:rPr>
          <w:rFonts w:ascii="Times New Roman" w:hAnsi="Times New Roman"/>
          <w:sz w:val="28"/>
          <w:szCs w:val="28"/>
          <w:lang w:eastAsia="ru-RU"/>
        </w:rPr>
        <w:t>бодиниць частина може бути лектиновою</w:t>
      </w:r>
      <w:r w:rsidRPr="000432F5">
        <w:rPr>
          <w:rFonts w:ascii="Times New Roman" w:hAnsi="Times New Roman"/>
          <w:sz w:val="28"/>
          <w:szCs w:val="28"/>
          <w:lang w:eastAsia="ru-RU"/>
        </w:rPr>
        <w:t>, а інш</w:t>
      </w:r>
      <w:r>
        <w:rPr>
          <w:rFonts w:ascii="Times New Roman" w:hAnsi="Times New Roman"/>
          <w:sz w:val="28"/>
          <w:szCs w:val="28"/>
          <w:lang w:eastAsia="ru-RU"/>
        </w:rPr>
        <w:t xml:space="preserve">а частина при цьому є токсином. </w:t>
      </w:r>
      <w:r w:rsidRPr="000432F5">
        <w:rPr>
          <w:rFonts w:ascii="Times New Roman" w:hAnsi="Times New Roman"/>
          <w:sz w:val="28"/>
          <w:szCs w:val="28"/>
          <w:lang w:eastAsia="ru-RU"/>
        </w:rPr>
        <w:t>Іноді такі лекти</w:t>
      </w:r>
      <w:r>
        <w:rPr>
          <w:rFonts w:ascii="Times New Roman" w:hAnsi="Times New Roman"/>
          <w:sz w:val="28"/>
          <w:szCs w:val="28"/>
          <w:lang w:eastAsia="ru-RU"/>
        </w:rPr>
        <w:t>ни не виявляють аглютинуючу активність і, отже, не виявляються при стандартному аналізі. Відомі високотоксичні лектини, такі як лектин рицин, а також лектин а</w:t>
      </w:r>
      <w:r w:rsidRPr="000432F5">
        <w:rPr>
          <w:rFonts w:ascii="Times New Roman" w:hAnsi="Times New Roman"/>
          <w:sz w:val="28"/>
          <w:szCs w:val="28"/>
          <w:lang w:eastAsia="ru-RU"/>
        </w:rPr>
        <w:t>рбі</w:t>
      </w:r>
      <w:r>
        <w:rPr>
          <w:rFonts w:ascii="Times New Roman" w:hAnsi="Times New Roman"/>
          <w:sz w:val="28"/>
          <w:szCs w:val="28"/>
          <w:lang w:eastAsia="ru-RU"/>
        </w:rPr>
        <w:t xml:space="preserve">н з рослини </w:t>
      </w:r>
      <w:r w:rsidRPr="00E27F7B">
        <w:rPr>
          <w:rFonts w:ascii="Times New Roman" w:hAnsi="Times New Roman"/>
          <w:i/>
          <w:sz w:val="28"/>
          <w:szCs w:val="28"/>
          <w:lang w:eastAsia="ru-RU"/>
        </w:rPr>
        <w:t>Arbus precatorius</w:t>
      </w:r>
      <w:r>
        <w:rPr>
          <w:rFonts w:ascii="Times New Roman" w:hAnsi="Times New Roman"/>
          <w:sz w:val="28"/>
          <w:szCs w:val="28"/>
          <w:lang w:eastAsia="ru-RU"/>
        </w:rPr>
        <w:t xml:space="preserve">. Інші </w:t>
      </w:r>
      <w:r w:rsidRPr="000432F5">
        <w:rPr>
          <w:rFonts w:ascii="Times New Roman" w:hAnsi="Times New Roman"/>
          <w:sz w:val="28"/>
          <w:szCs w:val="28"/>
          <w:lang w:eastAsia="ru-RU"/>
        </w:rPr>
        <w:t>лектини мають низьку токсичність і небезпе</w:t>
      </w:r>
      <w:r>
        <w:rPr>
          <w:rFonts w:ascii="Times New Roman" w:hAnsi="Times New Roman"/>
          <w:sz w:val="28"/>
          <w:szCs w:val="28"/>
          <w:lang w:eastAsia="ru-RU"/>
        </w:rPr>
        <w:t xml:space="preserve">чні для </w:t>
      </w:r>
      <w:r w:rsidRPr="000432F5">
        <w:rPr>
          <w:rFonts w:ascii="Times New Roman" w:hAnsi="Times New Roman"/>
          <w:sz w:val="28"/>
          <w:szCs w:val="28"/>
          <w:lang w:eastAsia="ru-RU"/>
        </w:rPr>
        <w:t>життя людин</w:t>
      </w:r>
      <w:r>
        <w:rPr>
          <w:rFonts w:ascii="Times New Roman" w:hAnsi="Times New Roman"/>
          <w:sz w:val="28"/>
          <w:szCs w:val="28"/>
          <w:lang w:eastAsia="ru-RU"/>
        </w:rPr>
        <w:t xml:space="preserve">и і тварин тільки в значних кількостях. Такий, наприклад, лектин конканавалін А з </w:t>
      </w:r>
      <w:r w:rsidRPr="000432F5">
        <w:rPr>
          <w:rFonts w:ascii="Times New Roman" w:hAnsi="Times New Roman"/>
          <w:sz w:val="28"/>
          <w:szCs w:val="28"/>
          <w:lang w:eastAsia="ru-RU"/>
        </w:rPr>
        <w:t>росл</w:t>
      </w:r>
      <w:r>
        <w:rPr>
          <w:rFonts w:ascii="Times New Roman" w:hAnsi="Times New Roman"/>
          <w:sz w:val="28"/>
          <w:szCs w:val="28"/>
          <w:lang w:eastAsia="ru-RU"/>
        </w:rPr>
        <w:t xml:space="preserve">ини </w:t>
      </w:r>
      <w:r w:rsidRPr="00E27F7B">
        <w:rPr>
          <w:rFonts w:ascii="Times New Roman" w:hAnsi="Times New Roman"/>
          <w:i/>
          <w:sz w:val="28"/>
          <w:szCs w:val="28"/>
          <w:lang w:eastAsia="ru-RU"/>
        </w:rPr>
        <w:t>Concanavalia ensiformis</w:t>
      </w:r>
      <w:r>
        <w:rPr>
          <w:rFonts w:ascii="Times New Roman" w:hAnsi="Times New Roman"/>
          <w:sz w:val="28"/>
          <w:szCs w:val="28"/>
          <w:lang w:eastAsia="ru-RU"/>
        </w:rPr>
        <w:t xml:space="preserve"> [13</w:t>
      </w:r>
      <w:r w:rsidRPr="000432F5">
        <w:rPr>
          <w:rFonts w:ascii="Times New Roman" w:hAnsi="Times New Roman"/>
          <w:sz w:val="28"/>
          <w:szCs w:val="28"/>
          <w:lang w:eastAsia="ru-RU"/>
        </w:rPr>
        <w:t>].</w:t>
      </w:r>
    </w:p>
    <w:p w:rsidR="00083E1A" w:rsidRDefault="00083E1A" w:rsidP="00D2172F">
      <w:pPr>
        <w:spacing w:after="0" w:line="360" w:lineRule="auto"/>
        <w:ind w:firstLine="708"/>
        <w:jc w:val="both"/>
        <w:rPr>
          <w:rFonts w:ascii="Times New Roman" w:hAnsi="Times New Roman"/>
          <w:sz w:val="28"/>
          <w:szCs w:val="28"/>
          <w:lang w:eastAsia="ru-RU"/>
        </w:rPr>
      </w:pPr>
      <w:r w:rsidRPr="001A4140">
        <w:rPr>
          <w:rFonts w:ascii="Times New Roman" w:hAnsi="Times New Roman"/>
          <w:sz w:val="28"/>
          <w:szCs w:val="28"/>
          <w:lang w:eastAsia="ru-RU"/>
        </w:rPr>
        <w:t xml:space="preserve">Однак навіть </w:t>
      </w:r>
      <w:r>
        <w:rPr>
          <w:rFonts w:ascii="Times New Roman" w:hAnsi="Times New Roman"/>
          <w:sz w:val="28"/>
          <w:szCs w:val="28"/>
          <w:lang w:eastAsia="ru-RU"/>
        </w:rPr>
        <w:t>абсолютно не виявляючі токсичн</w:t>
      </w:r>
      <w:r w:rsidRPr="001A4140">
        <w:rPr>
          <w:rFonts w:ascii="Times New Roman" w:hAnsi="Times New Roman"/>
          <w:sz w:val="28"/>
          <w:szCs w:val="28"/>
          <w:lang w:eastAsia="ru-RU"/>
        </w:rPr>
        <w:t xml:space="preserve">их </w:t>
      </w:r>
      <w:r>
        <w:rPr>
          <w:rFonts w:ascii="Times New Roman" w:hAnsi="Times New Roman"/>
          <w:sz w:val="28"/>
          <w:szCs w:val="28"/>
          <w:lang w:eastAsia="ru-RU"/>
        </w:rPr>
        <w:t xml:space="preserve">властивостей лектини можуть чинити шкідливу </w:t>
      </w:r>
      <w:r w:rsidRPr="001A4140">
        <w:rPr>
          <w:rFonts w:ascii="Times New Roman" w:hAnsi="Times New Roman"/>
          <w:sz w:val="28"/>
          <w:szCs w:val="28"/>
          <w:lang w:eastAsia="ru-RU"/>
        </w:rPr>
        <w:t xml:space="preserve">дію на організм людини і </w:t>
      </w:r>
      <w:r>
        <w:rPr>
          <w:rFonts w:ascii="Times New Roman" w:hAnsi="Times New Roman"/>
          <w:sz w:val="28"/>
          <w:szCs w:val="28"/>
          <w:lang w:eastAsia="ru-RU"/>
        </w:rPr>
        <w:t xml:space="preserve">тварин [4, 5]. Це </w:t>
      </w:r>
      <w:r w:rsidRPr="001A4140">
        <w:rPr>
          <w:rFonts w:ascii="Times New Roman" w:hAnsi="Times New Roman"/>
          <w:sz w:val="28"/>
          <w:szCs w:val="28"/>
          <w:lang w:eastAsia="ru-RU"/>
        </w:rPr>
        <w:t>відбувається в тому</w:t>
      </w:r>
      <w:r>
        <w:rPr>
          <w:rFonts w:ascii="Times New Roman" w:hAnsi="Times New Roman"/>
          <w:sz w:val="28"/>
          <w:szCs w:val="28"/>
          <w:lang w:eastAsia="ru-RU"/>
        </w:rPr>
        <w:t xml:space="preserve"> випадку, коли в їжу вживаються </w:t>
      </w:r>
      <w:r w:rsidRPr="001A4140">
        <w:rPr>
          <w:rFonts w:ascii="Times New Roman" w:hAnsi="Times New Roman"/>
          <w:sz w:val="28"/>
          <w:szCs w:val="28"/>
          <w:lang w:eastAsia="ru-RU"/>
        </w:rPr>
        <w:t>білкові продук</w:t>
      </w:r>
      <w:r>
        <w:rPr>
          <w:rFonts w:ascii="Times New Roman" w:hAnsi="Times New Roman"/>
          <w:sz w:val="28"/>
          <w:szCs w:val="28"/>
          <w:lang w:eastAsia="ru-RU"/>
        </w:rPr>
        <w:t xml:space="preserve">ти, що містять активні лектини. </w:t>
      </w:r>
      <w:r w:rsidRPr="001A4140">
        <w:rPr>
          <w:rFonts w:ascii="Times New Roman" w:hAnsi="Times New Roman"/>
          <w:sz w:val="28"/>
          <w:szCs w:val="28"/>
          <w:lang w:eastAsia="ru-RU"/>
        </w:rPr>
        <w:t xml:space="preserve">При </w:t>
      </w:r>
      <w:r>
        <w:rPr>
          <w:rFonts w:ascii="Times New Roman" w:hAnsi="Times New Roman"/>
          <w:sz w:val="28"/>
          <w:szCs w:val="28"/>
          <w:lang w:eastAsia="ru-RU"/>
        </w:rPr>
        <w:t>потраплянні</w:t>
      </w:r>
      <w:r w:rsidRPr="001A4140">
        <w:rPr>
          <w:rFonts w:ascii="Times New Roman" w:hAnsi="Times New Roman"/>
          <w:sz w:val="28"/>
          <w:szCs w:val="28"/>
          <w:lang w:eastAsia="ru-RU"/>
        </w:rPr>
        <w:t xml:space="preserve"> лектинів в організм людини або </w:t>
      </w:r>
      <w:r>
        <w:rPr>
          <w:rFonts w:ascii="Times New Roman" w:hAnsi="Times New Roman"/>
          <w:sz w:val="28"/>
          <w:szCs w:val="28"/>
          <w:lang w:eastAsia="ru-RU"/>
        </w:rPr>
        <w:t xml:space="preserve">тварини </w:t>
      </w:r>
      <w:r w:rsidRPr="001A4140">
        <w:rPr>
          <w:rFonts w:ascii="Times New Roman" w:hAnsi="Times New Roman"/>
          <w:sz w:val="28"/>
          <w:szCs w:val="28"/>
          <w:lang w:eastAsia="ru-RU"/>
        </w:rPr>
        <w:t>відбувається</w:t>
      </w:r>
      <w:r w:rsidRPr="00FE50CE">
        <w:rPr>
          <w:rFonts w:ascii="Times New Roman" w:hAnsi="Times New Roman"/>
          <w:sz w:val="28"/>
          <w:szCs w:val="28"/>
        </w:rPr>
        <w:t xml:space="preserve"> інактивація ворсинок кишечника </w:t>
      </w:r>
      <w:r w:rsidRPr="001A4140">
        <w:rPr>
          <w:rFonts w:ascii="Times New Roman" w:hAnsi="Times New Roman"/>
          <w:sz w:val="28"/>
          <w:szCs w:val="28"/>
          <w:lang w:eastAsia="ru-RU"/>
        </w:rPr>
        <w:t>через взає</w:t>
      </w:r>
      <w:r w:rsidRPr="00FE50CE">
        <w:rPr>
          <w:rFonts w:ascii="Times New Roman" w:hAnsi="Times New Roman"/>
          <w:sz w:val="28"/>
          <w:szCs w:val="28"/>
        </w:rPr>
        <w:t>модію полісахаридів ворсинок з лек</w:t>
      </w:r>
      <w:r w:rsidRPr="001A4140">
        <w:rPr>
          <w:rFonts w:ascii="Times New Roman" w:hAnsi="Times New Roman"/>
          <w:sz w:val="28"/>
          <w:szCs w:val="28"/>
          <w:lang w:eastAsia="ru-RU"/>
        </w:rPr>
        <w:t>тинами. В резул</w:t>
      </w:r>
      <w:r>
        <w:rPr>
          <w:rFonts w:ascii="Times New Roman" w:hAnsi="Times New Roman"/>
          <w:sz w:val="28"/>
          <w:szCs w:val="28"/>
          <w:lang w:eastAsia="ru-RU"/>
        </w:rPr>
        <w:t xml:space="preserve">ьтаті цього виникають порушення </w:t>
      </w:r>
      <w:r w:rsidRPr="001A4140">
        <w:rPr>
          <w:rFonts w:ascii="Times New Roman" w:hAnsi="Times New Roman"/>
          <w:sz w:val="28"/>
          <w:szCs w:val="28"/>
          <w:lang w:eastAsia="ru-RU"/>
        </w:rPr>
        <w:t>функцій ворсино</w:t>
      </w:r>
      <w:r>
        <w:rPr>
          <w:rFonts w:ascii="Times New Roman" w:hAnsi="Times New Roman"/>
          <w:sz w:val="28"/>
          <w:szCs w:val="28"/>
          <w:lang w:eastAsia="ru-RU"/>
        </w:rPr>
        <w:t>к кишечника, тим більше знач</w:t>
      </w:r>
      <w:r w:rsidRPr="001A4140">
        <w:rPr>
          <w:rFonts w:ascii="Times New Roman" w:hAnsi="Times New Roman"/>
          <w:sz w:val="28"/>
          <w:szCs w:val="28"/>
          <w:lang w:eastAsia="ru-RU"/>
        </w:rPr>
        <w:t>ні, чим більша кіл</w:t>
      </w:r>
      <w:r>
        <w:rPr>
          <w:rFonts w:ascii="Times New Roman" w:hAnsi="Times New Roman"/>
          <w:sz w:val="28"/>
          <w:szCs w:val="28"/>
          <w:lang w:eastAsia="ru-RU"/>
        </w:rPr>
        <w:t>ькість лектинів потрапило в кишечник</w:t>
      </w:r>
      <w:r w:rsidRPr="001A4140">
        <w:rPr>
          <w:rFonts w:ascii="Times New Roman" w:hAnsi="Times New Roman"/>
          <w:sz w:val="28"/>
          <w:szCs w:val="28"/>
          <w:lang w:eastAsia="ru-RU"/>
        </w:rPr>
        <w:t>. У ва</w:t>
      </w:r>
      <w:r>
        <w:rPr>
          <w:rFonts w:ascii="Times New Roman" w:hAnsi="Times New Roman"/>
          <w:sz w:val="28"/>
          <w:szCs w:val="28"/>
          <w:lang w:eastAsia="ru-RU"/>
        </w:rPr>
        <w:t>жких випадках значна частина ки</w:t>
      </w:r>
      <w:r w:rsidRPr="001A4140">
        <w:rPr>
          <w:rFonts w:ascii="Times New Roman" w:hAnsi="Times New Roman"/>
          <w:sz w:val="28"/>
          <w:szCs w:val="28"/>
          <w:lang w:eastAsia="ru-RU"/>
        </w:rPr>
        <w:t>шечника</w:t>
      </w:r>
      <w:r>
        <w:rPr>
          <w:rFonts w:ascii="Times New Roman" w:hAnsi="Times New Roman"/>
          <w:sz w:val="28"/>
          <w:szCs w:val="28"/>
          <w:lang w:eastAsia="ru-RU"/>
        </w:rPr>
        <w:t xml:space="preserve"> повністю втрачає здатність виявляти</w:t>
      </w:r>
      <w:r w:rsidRPr="001A4140">
        <w:rPr>
          <w:rFonts w:ascii="Times New Roman" w:hAnsi="Times New Roman"/>
          <w:sz w:val="28"/>
          <w:szCs w:val="28"/>
          <w:lang w:eastAsia="ru-RU"/>
        </w:rPr>
        <w:t xml:space="preserve"> свої функції. Пошкодження може бути </w:t>
      </w:r>
      <w:r>
        <w:rPr>
          <w:rFonts w:ascii="Times New Roman" w:hAnsi="Times New Roman"/>
          <w:sz w:val="28"/>
          <w:szCs w:val="28"/>
          <w:lang w:eastAsia="ru-RU"/>
        </w:rPr>
        <w:t>оберненим</w:t>
      </w:r>
      <w:r w:rsidRPr="001A4140">
        <w:rPr>
          <w:rFonts w:ascii="Times New Roman" w:hAnsi="Times New Roman"/>
          <w:sz w:val="28"/>
          <w:szCs w:val="28"/>
          <w:lang w:eastAsia="ru-RU"/>
        </w:rPr>
        <w:t>, але може привести і до летального результату. Це</w:t>
      </w:r>
      <w:r>
        <w:rPr>
          <w:rFonts w:ascii="Times New Roman" w:hAnsi="Times New Roman"/>
          <w:sz w:val="28"/>
          <w:szCs w:val="28"/>
          <w:lang w:eastAsia="ru-RU"/>
        </w:rPr>
        <w:t xml:space="preserve"> залежить від кількості і активності діюч</w:t>
      </w:r>
      <w:r w:rsidRPr="001A4140">
        <w:rPr>
          <w:rFonts w:ascii="Times New Roman" w:hAnsi="Times New Roman"/>
          <w:sz w:val="28"/>
          <w:szCs w:val="28"/>
          <w:lang w:eastAsia="ru-RU"/>
        </w:rPr>
        <w:t>их лектинів, від і</w:t>
      </w:r>
      <w:r>
        <w:rPr>
          <w:rFonts w:ascii="Times New Roman" w:hAnsi="Times New Roman"/>
          <w:sz w:val="28"/>
          <w:szCs w:val="28"/>
          <w:lang w:eastAsia="ru-RU"/>
        </w:rPr>
        <w:t>ндивідуальних особливостей і стану</w:t>
      </w:r>
      <w:r w:rsidRPr="001A4140">
        <w:rPr>
          <w:rFonts w:ascii="Times New Roman" w:hAnsi="Times New Roman"/>
          <w:sz w:val="28"/>
          <w:szCs w:val="28"/>
          <w:lang w:eastAsia="ru-RU"/>
        </w:rPr>
        <w:t xml:space="preserve"> організму.</w:t>
      </w:r>
    </w:p>
    <w:p w:rsidR="00083E1A" w:rsidRDefault="00083E1A" w:rsidP="00F636EF">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Зокрема, вони наділені бактерицидною</w:t>
      </w:r>
      <w:r w:rsidRPr="00F636EF">
        <w:rPr>
          <w:rFonts w:ascii="Times New Roman" w:hAnsi="Times New Roman"/>
          <w:sz w:val="28"/>
          <w:szCs w:val="28"/>
          <w:lang w:eastAsia="ru-RU"/>
        </w:rPr>
        <w:t xml:space="preserve"> ді</w:t>
      </w:r>
      <w:r>
        <w:rPr>
          <w:rFonts w:ascii="Times New Roman" w:hAnsi="Times New Roman"/>
          <w:sz w:val="28"/>
          <w:szCs w:val="28"/>
          <w:lang w:eastAsia="ru-RU"/>
        </w:rPr>
        <w:t>є</w:t>
      </w:r>
      <w:r w:rsidRPr="00F636EF">
        <w:rPr>
          <w:rFonts w:ascii="Times New Roman" w:hAnsi="Times New Roman"/>
          <w:sz w:val="28"/>
          <w:szCs w:val="28"/>
          <w:lang w:eastAsia="ru-RU"/>
        </w:rPr>
        <w:t>ю по в</w:t>
      </w:r>
      <w:r>
        <w:rPr>
          <w:rFonts w:ascii="Times New Roman" w:hAnsi="Times New Roman"/>
          <w:sz w:val="28"/>
          <w:szCs w:val="28"/>
          <w:lang w:eastAsia="ru-RU"/>
        </w:rPr>
        <w:t>ідношенню до певних видів патогенних бактерій,</w:t>
      </w:r>
      <w:r w:rsidRPr="00F636EF">
        <w:rPr>
          <w:rFonts w:ascii="Times New Roman" w:hAnsi="Times New Roman"/>
          <w:sz w:val="28"/>
          <w:szCs w:val="28"/>
          <w:lang w:eastAsia="ru-RU"/>
        </w:rPr>
        <w:t xml:space="preserve"> здатні інактивувати дію деяких вірусів</w:t>
      </w:r>
      <w:r>
        <w:rPr>
          <w:rFonts w:ascii="Times New Roman" w:hAnsi="Times New Roman"/>
          <w:sz w:val="28"/>
          <w:szCs w:val="28"/>
          <w:lang w:eastAsia="ru-RU"/>
        </w:rPr>
        <w:t>,</w:t>
      </w:r>
      <w:r w:rsidRPr="00F636EF">
        <w:rPr>
          <w:rFonts w:ascii="Times New Roman" w:hAnsi="Times New Roman"/>
          <w:sz w:val="28"/>
          <w:szCs w:val="28"/>
          <w:lang w:eastAsia="ru-RU"/>
        </w:rPr>
        <w:t xml:space="preserve"> беруть участь в регу</w:t>
      </w:r>
      <w:r>
        <w:rPr>
          <w:rFonts w:ascii="Times New Roman" w:hAnsi="Times New Roman"/>
          <w:sz w:val="28"/>
          <w:szCs w:val="28"/>
          <w:lang w:eastAsia="ru-RU"/>
        </w:rPr>
        <w:t>люванні імунної</w:t>
      </w:r>
      <w:r w:rsidRPr="00F636EF">
        <w:rPr>
          <w:rFonts w:ascii="Times New Roman" w:hAnsi="Times New Roman"/>
          <w:sz w:val="28"/>
          <w:szCs w:val="28"/>
          <w:lang w:eastAsia="ru-RU"/>
        </w:rPr>
        <w:t xml:space="preserve"> відповіді за рахунок активації системи комплемента</w:t>
      </w:r>
      <w:r>
        <w:rPr>
          <w:rFonts w:ascii="Times New Roman" w:hAnsi="Times New Roman"/>
          <w:sz w:val="28"/>
          <w:szCs w:val="28"/>
          <w:lang w:eastAsia="ru-RU"/>
        </w:rPr>
        <w:t>. Вважається,</w:t>
      </w:r>
      <w:r w:rsidRPr="00F636EF">
        <w:rPr>
          <w:rFonts w:ascii="Times New Roman" w:hAnsi="Times New Roman"/>
          <w:sz w:val="28"/>
          <w:szCs w:val="28"/>
          <w:lang w:eastAsia="ru-RU"/>
        </w:rPr>
        <w:t xml:space="preserve"> що система комплементу</w:t>
      </w:r>
      <w:r>
        <w:rPr>
          <w:rFonts w:ascii="Times New Roman" w:hAnsi="Times New Roman"/>
          <w:sz w:val="28"/>
          <w:szCs w:val="28"/>
          <w:lang w:eastAsia="ru-RU"/>
        </w:rPr>
        <w:t xml:space="preserve"> – </w:t>
      </w:r>
      <w:r w:rsidR="00F259C9">
        <w:rPr>
          <w:rFonts w:ascii="Times New Roman" w:hAnsi="Times New Roman"/>
          <w:sz w:val="28"/>
          <w:szCs w:val="28"/>
          <w:lang w:val="ru-RU" w:eastAsia="ru-RU"/>
        </w:rPr>
        <w:t xml:space="preserve"> </w:t>
      </w:r>
      <w:r w:rsidRPr="00F636EF">
        <w:rPr>
          <w:rFonts w:ascii="Times New Roman" w:hAnsi="Times New Roman"/>
          <w:sz w:val="28"/>
          <w:szCs w:val="28"/>
          <w:lang w:eastAsia="ru-RU"/>
        </w:rPr>
        <w:t>білкова система вродженого імунітету</w:t>
      </w:r>
      <w:r>
        <w:rPr>
          <w:rFonts w:ascii="Times New Roman" w:hAnsi="Times New Roman"/>
          <w:sz w:val="28"/>
          <w:szCs w:val="28"/>
          <w:lang w:eastAsia="ru-RU"/>
        </w:rPr>
        <w:t xml:space="preserve"> – </w:t>
      </w:r>
      <w:r w:rsidRPr="00F636EF">
        <w:rPr>
          <w:rFonts w:ascii="Times New Roman" w:hAnsi="Times New Roman"/>
          <w:sz w:val="28"/>
          <w:szCs w:val="28"/>
          <w:lang w:eastAsia="ru-RU"/>
        </w:rPr>
        <w:t xml:space="preserve"> допомага</w:t>
      </w:r>
      <w:r>
        <w:rPr>
          <w:rFonts w:ascii="Times New Roman" w:hAnsi="Times New Roman"/>
          <w:sz w:val="28"/>
          <w:szCs w:val="28"/>
          <w:lang w:eastAsia="ru-RU"/>
        </w:rPr>
        <w:t xml:space="preserve">є розпізнавати чужорідні білки. </w:t>
      </w:r>
    </w:p>
    <w:p w:rsidR="00083E1A" w:rsidRDefault="00083E1A" w:rsidP="00F636EF">
      <w:pPr>
        <w:spacing w:after="0" w:line="360" w:lineRule="auto"/>
        <w:ind w:firstLine="708"/>
        <w:jc w:val="both"/>
        <w:rPr>
          <w:rFonts w:ascii="Times New Roman" w:hAnsi="Times New Roman"/>
          <w:sz w:val="28"/>
          <w:szCs w:val="28"/>
          <w:lang w:eastAsia="ru-RU"/>
        </w:rPr>
      </w:pPr>
      <w:r w:rsidRPr="00F636EF">
        <w:rPr>
          <w:rFonts w:ascii="Times New Roman" w:hAnsi="Times New Roman"/>
          <w:sz w:val="28"/>
          <w:szCs w:val="28"/>
          <w:lang w:eastAsia="ru-RU"/>
        </w:rPr>
        <w:t>Поряд з іншими</w:t>
      </w:r>
      <w:r w:rsidR="00F259C9" w:rsidRPr="00F259C9">
        <w:rPr>
          <w:rFonts w:ascii="Times New Roman" w:hAnsi="Times New Roman"/>
          <w:sz w:val="28"/>
          <w:szCs w:val="28"/>
          <w:lang w:eastAsia="ru-RU"/>
        </w:rPr>
        <w:t xml:space="preserve"> </w:t>
      </w:r>
      <w:r w:rsidRPr="00F636EF">
        <w:rPr>
          <w:rFonts w:ascii="Times New Roman" w:hAnsi="Times New Roman"/>
          <w:sz w:val="28"/>
          <w:szCs w:val="28"/>
          <w:lang w:eastAsia="ru-RU"/>
        </w:rPr>
        <w:t>факторами вона спирається на здатність лектинів розпізнавати і зв'язувати вуглеводи на поверхні</w:t>
      </w:r>
      <w:r w:rsidR="00F259C9" w:rsidRPr="00F259C9">
        <w:rPr>
          <w:rFonts w:ascii="Times New Roman" w:hAnsi="Times New Roman"/>
          <w:sz w:val="28"/>
          <w:szCs w:val="28"/>
          <w:lang w:eastAsia="ru-RU"/>
        </w:rPr>
        <w:t xml:space="preserve"> </w:t>
      </w:r>
      <w:r w:rsidRPr="00F636EF">
        <w:rPr>
          <w:rFonts w:ascii="Times New Roman" w:hAnsi="Times New Roman"/>
          <w:sz w:val="28"/>
          <w:szCs w:val="28"/>
          <w:lang w:eastAsia="ru-RU"/>
        </w:rPr>
        <w:t>клітинних мембран клітин-мішеней</w:t>
      </w:r>
      <w:r>
        <w:rPr>
          <w:rFonts w:ascii="Times New Roman" w:hAnsi="Times New Roman"/>
          <w:sz w:val="28"/>
          <w:szCs w:val="28"/>
          <w:lang w:eastAsia="ru-RU"/>
        </w:rPr>
        <w:t xml:space="preserve"> (тобто клітин, </w:t>
      </w:r>
      <w:r w:rsidRPr="00F636EF">
        <w:rPr>
          <w:rFonts w:ascii="Times New Roman" w:hAnsi="Times New Roman"/>
          <w:sz w:val="28"/>
          <w:szCs w:val="28"/>
          <w:lang w:eastAsia="ru-RU"/>
        </w:rPr>
        <w:t>на які спрямований удар імунної системи</w:t>
      </w:r>
      <w:r>
        <w:rPr>
          <w:rFonts w:ascii="Times New Roman" w:hAnsi="Times New Roman"/>
          <w:sz w:val="28"/>
          <w:szCs w:val="28"/>
          <w:lang w:eastAsia="ru-RU"/>
        </w:rPr>
        <w:t>).</w:t>
      </w:r>
      <w:r w:rsidR="00F259C9" w:rsidRPr="00F259C9">
        <w:rPr>
          <w:rFonts w:ascii="Times New Roman" w:hAnsi="Times New Roman"/>
          <w:sz w:val="28"/>
          <w:szCs w:val="28"/>
          <w:lang w:eastAsia="ru-RU"/>
        </w:rPr>
        <w:t xml:space="preserve"> </w:t>
      </w:r>
      <w:r>
        <w:rPr>
          <w:rFonts w:ascii="Times New Roman" w:hAnsi="Times New Roman"/>
          <w:sz w:val="28"/>
          <w:szCs w:val="28"/>
          <w:lang w:eastAsia="ru-RU"/>
        </w:rPr>
        <w:t>Властивість</w:t>
      </w:r>
      <w:r w:rsidR="00F259C9">
        <w:rPr>
          <w:rFonts w:ascii="Times New Roman" w:hAnsi="Times New Roman"/>
          <w:sz w:val="28"/>
          <w:szCs w:val="28"/>
          <w:lang w:val="ru-RU" w:eastAsia="ru-RU"/>
        </w:rPr>
        <w:t xml:space="preserve"> </w:t>
      </w:r>
      <w:r w:rsidRPr="00F636EF">
        <w:rPr>
          <w:rFonts w:ascii="Times New Roman" w:hAnsi="Times New Roman"/>
          <w:sz w:val="28"/>
          <w:szCs w:val="28"/>
          <w:lang w:eastAsia="ru-RU"/>
        </w:rPr>
        <w:t xml:space="preserve">лектинів </w:t>
      </w:r>
      <w:r w:rsidRPr="00F636EF">
        <w:rPr>
          <w:rFonts w:ascii="Times New Roman" w:hAnsi="Times New Roman"/>
          <w:sz w:val="28"/>
          <w:szCs w:val="28"/>
          <w:lang w:eastAsia="ru-RU"/>
        </w:rPr>
        <w:lastRenderedPageBreak/>
        <w:t>а</w:t>
      </w:r>
      <w:r>
        <w:rPr>
          <w:rFonts w:ascii="Times New Roman" w:hAnsi="Times New Roman"/>
          <w:sz w:val="28"/>
          <w:szCs w:val="28"/>
          <w:lang w:eastAsia="ru-RU"/>
        </w:rPr>
        <w:t>ктивізувати ДНК лімфоцитів і аг</w:t>
      </w:r>
      <w:r w:rsidRPr="00F636EF">
        <w:rPr>
          <w:rFonts w:ascii="Times New Roman" w:hAnsi="Times New Roman"/>
          <w:sz w:val="28"/>
          <w:szCs w:val="28"/>
          <w:lang w:eastAsia="ru-RU"/>
        </w:rPr>
        <w:t>лютин</w:t>
      </w:r>
      <w:r>
        <w:rPr>
          <w:rFonts w:ascii="Times New Roman" w:hAnsi="Times New Roman"/>
          <w:sz w:val="28"/>
          <w:szCs w:val="28"/>
          <w:lang w:eastAsia="ru-RU"/>
        </w:rPr>
        <w:t>увати</w:t>
      </w:r>
      <w:r w:rsidRPr="00F636EF">
        <w:rPr>
          <w:rFonts w:ascii="Times New Roman" w:hAnsi="Times New Roman"/>
          <w:sz w:val="28"/>
          <w:szCs w:val="28"/>
          <w:lang w:eastAsia="ru-RU"/>
        </w:rPr>
        <w:t xml:space="preserve"> їх також визначається властивост</w:t>
      </w:r>
      <w:r>
        <w:rPr>
          <w:rFonts w:ascii="Times New Roman" w:hAnsi="Times New Roman"/>
          <w:sz w:val="28"/>
          <w:szCs w:val="28"/>
          <w:lang w:eastAsia="ru-RU"/>
        </w:rPr>
        <w:t>я</w:t>
      </w:r>
      <w:r w:rsidRPr="00F636EF">
        <w:rPr>
          <w:rFonts w:ascii="Times New Roman" w:hAnsi="Times New Roman"/>
          <w:sz w:val="28"/>
          <w:szCs w:val="28"/>
          <w:lang w:eastAsia="ru-RU"/>
        </w:rPr>
        <w:t>ми</w:t>
      </w:r>
      <w:r>
        <w:rPr>
          <w:rFonts w:ascii="Times New Roman" w:hAnsi="Times New Roman"/>
          <w:sz w:val="28"/>
          <w:szCs w:val="28"/>
          <w:lang w:eastAsia="ru-RU"/>
        </w:rPr>
        <w:t xml:space="preserve"> лектинів приєднувати вуглеводи.</w:t>
      </w:r>
      <w:r w:rsidRPr="00F636EF">
        <w:rPr>
          <w:rFonts w:ascii="Times New Roman" w:hAnsi="Times New Roman"/>
          <w:sz w:val="28"/>
          <w:szCs w:val="28"/>
          <w:lang w:eastAsia="ru-RU"/>
        </w:rPr>
        <w:t xml:space="preserve"> Це спостерігали в дослідах з лектинами квасолі</w:t>
      </w:r>
      <w:r>
        <w:rPr>
          <w:rFonts w:ascii="Times New Roman" w:hAnsi="Times New Roman"/>
          <w:sz w:val="28"/>
          <w:szCs w:val="28"/>
          <w:lang w:eastAsia="ru-RU"/>
        </w:rPr>
        <w:t>, сочевиці [22, 23].</w:t>
      </w:r>
    </w:p>
    <w:p w:rsidR="00083E1A" w:rsidRDefault="00083E1A" w:rsidP="00C278B8">
      <w:pPr>
        <w:spacing w:after="0" w:line="360" w:lineRule="auto"/>
        <w:ind w:firstLine="708"/>
        <w:jc w:val="both"/>
        <w:rPr>
          <w:rFonts w:ascii="Times New Roman" w:hAnsi="Times New Roman"/>
          <w:sz w:val="28"/>
          <w:szCs w:val="28"/>
          <w:lang w:eastAsia="ru-RU"/>
        </w:rPr>
      </w:pPr>
      <w:r w:rsidRPr="008F37C4">
        <w:rPr>
          <w:rFonts w:ascii="Times New Roman" w:hAnsi="Times New Roman"/>
          <w:sz w:val="28"/>
          <w:szCs w:val="28"/>
          <w:lang w:eastAsia="ru-RU"/>
        </w:rPr>
        <w:t>Для визначення вуглеводної специфічності виявляють сахарид</w:t>
      </w:r>
      <w:r>
        <w:rPr>
          <w:rFonts w:ascii="Times New Roman" w:hAnsi="Times New Roman"/>
          <w:sz w:val="28"/>
          <w:szCs w:val="28"/>
          <w:lang w:eastAsia="ru-RU"/>
        </w:rPr>
        <w:t>,</w:t>
      </w:r>
      <w:r w:rsidR="00F259C9" w:rsidRPr="00F259C9">
        <w:rPr>
          <w:rFonts w:ascii="Times New Roman" w:hAnsi="Times New Roman"/>
          <w:sz w:val="28"/>
          <w:szCs w:val="28"/>
          <w:lang w:eastAsia="ru-RU"/>
        </w:rPr>
        <w:t xml:space="preserve"> </w:t>
      </w:r>
      <w:r>
        <w:rPr>
          <w:rFonts w:ascii="Times New Roman" w:hAnsi="Times New Roman"/>
          <w:sz w:val="28"/>
          <w:szCs w:val="28"/>
          <w:lang w:eastAsia="ru-RU"/>
        </w:rPr>
        <w:t xml:space="preserve">який </w:t>
      </w:r>
      <w:r w:rsidRPr="008F37C4">
        <w:rPr>
          <w:rFonts w:ascii="Times New Roman" w:hAnsi="Times New Roman"/>
          <w:sz w:val="28"/>
          <w:szCs w:val="28"/>
          <w:lang w:eastAsia="ru-RU"/>
        </w:rPr>
        <w:t>відрізняється найбіль</w:t>
      </w:r>
      <w:r>
        <w:rPr>
          <w:rFonts w:ascii="Times New Roman" w:hAnsi="Times New Roman"/>
          <w:sz w:val="28"/>
          <w:szCs w:val="28"/>
          <w:lang w:eastAsia="ru-RU"/>
        </w:rPr>
        <w:t>ш сильним інгібуюч</w:t>
      </w:r>
      <w:r w:rsidRPr="008F37C4">
        <w:rPr>
          <w:rFonts w:ascii="Times New Roman" w:hAnsi="Times New Roman"/>
          <w:sz w:val="28"/>
          <w:szCs w:val="28"/>
          <w:lang w:eastAsia="ru-RU"/>
        </w:rPr>
        <w:t>и</w:t>
      </w:r>
      <w:r>
        <w:rPr>
          <w:rFonts w:ascii="Times New Roman" w:hAnsi="Times New Roman"/>
          <w:sz w:val="28"/>
          <w:szCs w:val="28"/>
          <w:lang w:eastAsia="ru-RU"/>
        </w:rPr>
        <w:t>м</w:t>
      </w:r>
      <w:r w:rsidRPr="008F37C4">
        <w:rPr>
          <w:rFonts w:ascii="Times New Roman" w:hAnsi="Times New Roman"/>
          <w:sz w:val="28"/>
          <w:szCs w:val="28"/>
          <w:lang w:eastAsia="ru-RU"/>
        </w:rPr>
        <w:t xml:space="preserve"> ефектом</w:t>
      </w:r>
      <w:r>
        <w:rPr>
          <w:rFonts w:ascii="Times New Roman" w:hAnsi="Times New Roman"/>
          <w:sz w:val="28"/>
          <w:szCs w:val="28"/>
          <w:lang w:eastAsia="ru-RU"/>
        </w:rPr>
        <w:t>,</w:t>
      </w:r>
      <w:r w:rsidRPr="008F37C4">
        <w:rPr>
          <w:rFonts w:ascii="Times New Roman" w:hAnsi="Times New Roman"/>
          <w:sz w:val="28"/>
          <w:szCs w:val="28"/>
          <w:lang w:eastAsia="ru-RU"/>
        </w:rPr>
        <w:t xml:space="preserve"> проте не для всіх лектинів підібрані моно</w:t>
      </w:r>
      <w:r>
        <w:rPr>
          <w:rFonts w:ascii="Times New Roman" w:hAnsi="Times New Roman"/>
          <w:sz w:val="28"/>
          <w:szCs w:val="28"/>
          <w:lang w:eastAsia="ru-RU"/>
        </w:rPr>
        <w:t>- або олігосахаридні інгібітори.</w:t>
      </w:r>
      <w:r w:rsidRPr="008F37C4">
        <w:rPr>
          <w:rFonts w:ascii="Times New Roman" w:hAnsi="Times New Roman"/>
          <w:sz w:val="28"/>
          <w:szCs w:val="28"/>
          <w:lang w:eastAsia="ru-RU"/>
        </w:rPr>
        <w:t xml:space="preserve"> Лектини з однаковою специфічністю по відношенню до моносахарид</w:t>
      </w:r>
      <w:r>
        <w:rPr>
          <w:rFonts w:ascii="Times New Roman" w:hAnsi="Times New Roman"/>
          <w:sz w:val="28"/>
          <w:szCs w:val="28"/>
          <w:lang w:eastAsia="ru-RU"/>
        </w:rPr>
        <w:t>ів</w:t>
      </w:r>
      <w:r w:rsidRPr="008F37C4">
        <w:rPr>
          <w:rFonts w:ascii="Times New Roman" w:hAnsi="Times New Roman"/>
          <w:sz w:val="28"/>
          <w:szCs w:val="28"/>
          <w:lang w:eastAsia="ru-RU"/>
        </w:rPr>
        <w:t xml:space="preserve"> можуть відрізнятися по спорідненості</w:t>
      </w:r>
      <w:r>
        <w:rPr>
          <w:rFonts w:ascii="Times New Roman" w:hAnsi="Times New Roman"/>
          <w:sz w:val="28"/>
          <w:szCs w:val="28"/>
          <w:lang w:eastAsia="ru-RU"/>
        </w:rPr>
        <w:t xml:space="preserve"> до ди-, полісахаридів і глікопептидів.</w:t>
      </w:r>
      <w:r w:rsidRPr="008F37C4">
        <w:rPr>
          <w:rFonts w:ascii="Times New Roman" w:hAnsi="Times New Roman"/>
          <w:sz w:val="28"/>
          <w:szCs w:val="28"/>
          <w:lang w:eastAsia="ru-RU"/>
        </w:rPr>
        <w:t xml:space="preserve"> На підставі к</w:t>
      </w:r>
      <w:r>
        <w:rPr>
          <w:rFonts w:ascii="Times New Roman" w:hAnsi="Times New Roman"/>
          <w:sz w:val="28"/>
          <w:szCs w:val="28"/>
          <w:lang w:eastAsia="ru-RU"/>
        </w:rPr>
        <w:t>онкурентного аналізу і даних афі</w:t>
      </w:r>
      <w:r w:rsidRPr="008F37C4">
        <w:rPr>
          <w:rFonts w:ascii="Times New Roman" w:hAnsi="Times New Roman"/>
          <w:sz w:val="28"/>
          <w:szCs w:val="28"/>
          <w:lang w:eastAsia="ru-RU"/>
        </w:rPr>
        <w:t>нн</w:t>
      </w:r>
      <w:r>
        <w:rPr>
          <w:rFonts w:ascii="Times New Roman" w:hAnsi="Times New Roman"/>
          <w:sz w:val="28"/>
          <w:szCs w:val="28"/>
          <w:lang w:eastAsia="ru-RU"/>
        </w:rPr>
        <w:t>ої хроматографії</w:t>
      </w:r>
      <w:r w:rsidRPr="008F37C4">
        <w:rPr>
          <w:rFonts w:ascii="Times New Roman" w:hAnsi="Times New Roman"/>
          <w:sz w:val="28"/>
          <w:szCs w:val="28"/>
          <w:lang w:eastAsia="ru-RU"/>
        </w:rPr>
        <w:t xml:space="preserve"> виділяють шість класів лектинів</w:t>
      </w:r>
      <w:r>
        <w:rPr>
          <w:rFonts w:ascii="Times New Roman" w:hAnsi="Times New Roman"/>
          <w:sz w:val="28"/>
          <w:szCs w:val="28"/>
          <w:lang w:eastAsia="ru-RU"/>
        </w:rPr>
        <w:t xml:space="preserve">, які </w:t>
      </w:r>
      <w:r w:rsidRPr="008F37C4">
        <w:rPr>
          <w:rFonts w:ascii="Times New Roman" w:hAnsi="Times New Roman"/>
          <w:sz w:val="28"/>
          <w:szCs w:val="28"/>
          <w:lang w:eastAsia="ru-RU"/>
        </w:rPr>
        <w:t xml:space="preserve"> зв'язують</w:t>
      </w:r>
      <w:r w:rsidR="008E1EB5">
        <w:rPr>
          <w:rFonts w:ascii="Times New Roman" w:hAnsi="Times New Roman"/>
          <w:sz w:val="28"/>
          <w:szCs w:val="28"/>
          <w:lang w:eastAsia="ru-RU"/>
        </w:rPr>
        <w:t> </w:t>
      </w:r>
      <w:r>
        <w:rPr>
          <w:rFonts w:ascii="Times New Roman" w:hAnsi="Times New Roman"/>
          <w:sz w:val="28"/>
          <w:szCs w:val="28"/>
          <w:lang w:val="de-DE" w:eastAsia="ru-RU"/>
        </w:rPr>
        <w:t>D</w:t>
      </w:r>
      <w:r>
        <w:rPr>
          <w:rFonts w:ascii="Times New Roman" w:hAnsi="Times New Roman"/>
          <w:sz w:val="28"/>
          <w:szCs w:val="28"/>
          <w:lang w:eastAsia="ru-RU"/>
        </w:rPr>
        <w:t>-</w:t>
      </w:r>
      <w:r w:rsidR="008E1EB5">
        <w:rPr>
          <w:rFonts w:ascii="Times New Roman" w:hAnsi="Times New Roman"/>
          <w:sz w:val="28"/>
          <w:szCs w:val="28"/>
          <w:lang w:eastAsia="ru-RU"/>
        </w:rPr>
        <w:t>глюкозу </w:t>
      </w:r>
      <w:r w:rsidRPr="008F37C4">
        <w:rPr>
          <w:rFonts w:ascii="Times New Roman" w:hAnsi="Times New Roman"/>
          <w:sz w:val="28"/>
          <w:szCs w:val="28"/>
          <w:lang w:eastAsia="ru-RU"/>
        </w:rPr>
        <w:t>або</w:t>
      </w:r>
      <w:r w:rsidR="008E1EB5">
        <w:rPr>
          <w:rFonts w:ascii="Times New Roman" w:hAnsi="Times New Roman"/>
          <w:sz w:val="28"/>
          <w:szCs w:val="28"/>
          <w:lang w:eastAsia="ru-RU"/>
        </w:rPr>
        <w:t> </w:t>
      </w:r>
      <w:r>
        <w:rPr>
          <w:rFonts w:ascii="Times New Roman" w:hAnsi="Times New Roman"/>
          <w:sz w:val="28"/>
          <w:szCs w:val="28"/>
          <w:lang w:val="en-US" w:eastAsia="ru-RU"/>
        </w:rPr>
        <w:t>D</w:t>
      </w:r>
      <w:r w:rsidRPr="00C278B8">
        <w:rPr>
          <w:rFonts w:ascii="Times New Roman" w:hAnsi="Times New Roman"/>
          <w:sz w:val="28"/>
          <w:szCs w:val="28"/>
          <w:lang w:eastAsia="ru-RU"/>
        </w:rPr>
        <w:t>-</w:t>
      </w:r>
      <w:r w:rsidR="008E1EB5">
        <w:rPr>
          <w:rFonts w:ascii="Times New Roman" w:hAnsi="Times New Roman"/>
          <w:sz w:val="28"/>
          <w:szCs w:val="28"/>
          <w:lang w:eastAsia="ru-RU"/>
        </w:rPr>
        <w:t>манозу, ацетил-D-глюкозамін, </w:t>
      </w:r>
      <w:r w:rsidRPr="008F37C4">
        <w:rPr>
          <w:rFonts w:ascii="Times New Roman" w:hAnsi="Times New Roman"/>
          <w:sz w:val="28"/>
          <w:szCs w:val="28"/>
          <w:lang w:eastAsia="ru-RU"/>
        </w:rPr>
        <w:t>ацетил</w:t>
      </w:r>
      <w:r w:rsidRPr="00C278B8">
        <w:rPr>
          <w:rFonts w:ascii="Times New Roman" w:hAnsi="Times New Roman"/>
          <w:sz w:val="28"/>
          <w:szCs w:val="28"/>
          <w:lang w:eastAsia="ru-RU"/>
        </w:rPr>
        <w:t>-</w:t>
      </w:r>
      <w:r>
        <w:rPr>
          <w:rFonts w:ascii="Times New Roman" w:hAnsi="Times New Roman"/>
          <w:sz w:val="28"/>
          <w:szCs w:val="28"/>
          <w:lang w:val="en-US" w:eastAsia="ru-RU"/>
        </w:rPr>
        <w:t>D</w:t>
      </w:r>
      <w:r w:rsidR="00F259C9">
        <w:rPr>
          <w:rFonts w:ascii="Times New Roman" w:hAnsi="Times New Roman"/>
          <w:sz w:val="28"/>
          <w:szCs w:val="28"/>
          <w:lang w:eastAsia="ru-RU"/>
        </w:rPr>
        <w:t>-</w:t>
      </w:r>
      <w:r>
        <w:rPr>
          <w:rFonts w:ascii="Times New Roman" w:hAnsi="Times New Roman"/>
          <w:sz w:val="28"/>
          <w:szCs w:val="28"/>
          <w:lang w:eastAsia="ru-RU"/>
        </w:rPr>
        <w:t>галактозамі</w:t>
      </w:r>
      <w:r w:rsidRPr="008F37C4">
        <w:rPr>
          <w:rFonts w:ascii="Times New Roman" w:hAnsi="Times New Roman"/>
          <w:sz w:val="28"/>
          <w:szCs w:val="28"/>
          <w:lang w:eastAsia="ru-RU"/>
        </w:rPr>
        <w:t>н</w:t>
      </w:r>
      <w:r>
        <w:rPr>
          <w:rFonts w:ascii="Times New Roman" w:hAnsi="Times New Roman"/>
          <w:sz w:val="28"/>
          <w:szCs w:val="28"/>
          <w:lang w:eastAsia="ru-RU"/>
        </w:rPr>
        <w:t>,</w:t>
      </w:r>
      <w:r w:rsidR="00F259C9" w:rsidRPr="00F259C9">
        <w:rPr>
          <w:rFonts w:ascii="Times New Roman" w:hAnsi="Times New Roman"/>
          <w:sz w:val="28"/>
          <w:szCs w:val="28"/>
          <w:lang w:eastAsia="ru-RU"/>
        </w:rPr>
        <w:t xml:space="preserve"> </w:t>
      </w:r>
      <w:r>
        <w:rPr>
          <w:rFonts w:ascii="Times New Roman" w:hAnsi="Times New Roman"/>
          <w:sz w:val="28"/>
          <w:szCs w:val="28"/>
          <w:lang w:val="de-DE" w:eastAsia="ru-RU"/>
        </w:rPr>
        <w:t>D</w:t>
      </w:r>
      <w:r>
        <w:rPr>
          <w:rFonts w:ascii="Times New Roman" w:hAnsi="Times New Roman"/>
          <w:sz w:val="28"/>
          <w:szCs w:val="28"/>
          <w:lang w:eastAsia="ru-RU"/>
        </w:rPr>
        <w:t>-</w:t>
      </w:r>
      <w:r w:rsidRPr="008F37C4">
        <w:rPr>
          <w:rFonts w:ascii="Times New Roman" w:hAnsi="Times New Roman"/>
          <w:sz w:val="28"/>
          <w:szCs w:val="28"/>
          <w:lang w:eastAsia="ru-RU"/>
        </w:rPr>
        <w:t>галактозу</w:t>
      </w:r>
      <w:r>
        <w:rPr>
          <w:rFonts w:ascii="Times New Roman" w:hAnsi="Times New Roman"/>
          <w:sz w:val="28"/>
          <w:szCs w:val="28"/>
          <w:lang w:eastAsia="ru-RU"/>
        </w:rPr>
        <w:t>, 1-</w:t>
      </w:r>
      <w:r w:rsidRPr="008F37C4">
        <w:rPr>
          <w:rFonts w:ascii="Times New Roman" w:hAnsi="Times New Roman"/>
          <w:sz w:val="28"/>
          <w:szCs w:val="28"/>
          <w:lang w:eastAsia="ru-RU"/>
        </w:rPr>
        <w:t>фруктозу</w:t>
      </w:r>
      <w:r>
        <w:rPr>
          <w:rFonts w:ascii="Times New Roman" w:hAnsi="Times New Roman"/>
          <w:sz w:val="28"/>
          <w:szCs w:val="28"/>
          <w:lang w:eastAsia="ru-RU"/>
        </w:rPr>
        <w:t xml:space="preserve"> та </w:t>
      </w:r>
      <w:r w:rsidRPr="008F37C4">
        <w:rPr>
          <w:rFonts w:ascii="Times New Roman" w:hAnsi="Times New Roman"/>
          <w:sz w:val="28"/>
          <w:szCs w:val="28"/>
          <w:lang w:eastAsia="ru-RU"/>
        </w:rPr>
        <w:t xml:space="preserve"> зміш</w:t>
      </w:r>
      <w:r>
        <w:rPr>
          <w:rFonts w:ascii="Times New Roman" w:hAnsi="Times New Roman"/>
          <w:sz w:val="28"/>
          <w:szCs w:val="28"/>
          <w:lang w:eastAsia="ru-RU"/>
        </w:rPr>
        <w:t>ані вуглеводи.</w:t>
      </w:r>
    </w:p>
    <w:p w:rsidR="00083E1A" w:rsidRDefault="00083E1A" w:rsidP="00D2172F">
      <w:pPr>
        <w:spacing w:after="0" w:line="360" w:lineRule="auto"/>
        <w:ind w:firstLine="708"/>
        <w:jc w:val="both"/>
        <w:rPr>
          <w:rFonts w:ascii="Times New Roman" w:hAnsi="Times New Roman"/>
          <w:sz w:val="28"/>
          <w:szCs w:val="28"/>
          <w:lang w:eastAsia="ru-RU"/>
        </w:rPr>
      </w:pPr>
    </w:p>
    <w:p w:rsidR="00083E1A" w:rsidRDefault="00083E1A" w:rsidP="00D2172F">
      <w:pPr>
        <w:spacing w:after="0" w:line="360" w:lineRule="auto"/>
        <w:ind w:firstLine="708"/>
        <w:jc w:val="both"/>
        <w:rPr>
          <w:rFonts w:ascii="Times New Roman" w:hAnsi="Times New Roman"/>
          <w:sz w:val="28"/>
          <w:szCs w:val="28"/>
          <w:lang w:eastAsia="ru-RU"/>
        </w:rPr>
      </w:pPr>
    </w:p>
    <w:p w:rsidR="00083E1A" w:rsidRDefault="00083E1A" w:rsidP="00F62D8A">
      <w:pPr>
        <w:spacing w:after="0" w:line="360" w:lineRule="auto"/>
        <w:ind w:firstLine="709"/>
        <w:jc w:val="both"/>
        <w:outlineLvl w:val="1"/>
        <w:rPr>
          <w:rFonts w:ascii="Times New Roman" w:hAnsi="Times New Roman"/>
          <w:sz w:val="28"/>
          <w:szCs w:val="28"/>
          <w:lang w:eastAsia="ru-RU"/>
        </w:rPr>
      </w:pPr>
      <w:bookmarkStart w:id="145" w:name="_Toc58748018"/>
      <w:r>
        <w:rPr>
          <w:rFonts w:ascii="Times New Roman" w:hAnsi="Times New Roman"/>
          <w:sz w:val="28"/>
          <w:szCs w:val="28"/>
          <w:lang w:eastAsia="ru-RU"/>
        </w:rPr>
        <w:t>1.2 Функції лектинів</w:t>
      </w:r>
      <w:bookmarkEnd w:id="145"/>
    </w:p>
    <w:p w:rsidR="00083E1A" w:rsidRDefault="00083E1A" w:rsidP="000962F8">
      <w:pPr>
        <w:spacing w:after="0" w:line="360" w:lineRule="auto"/>
        <w:jc w:val="both"/>
        <w:rPr>
          <w:rFonts w:ascii="Times New Roman" w:hAnsi="Times New Roman"/>
          <w:sz w:val="28"/>
          <w:szCs w:val="28"/>
          <w:lang w:eastAsia="ru-RU"/>
        </w:rPr>
      </w:pPr>
    </w:p>
    <w:p w:rsidR="00083E1A" w:rsidRDefault="00083E1A" w:rsidP="000962F8">
      <w:pPr>
        <w:spacing w:after="0" w:line="360" w:lineRule="auto"/>
        <w:jc w:val="both"/>
        <w:rPr>
          <w:rFonts w:ascii="Times New Roman" w:hAnsi="Times New Roman"/>
          <w:sz w:val="28"/>
          <w:szCs w:val="28"/>
          <w:lang w:eastAsia="ru-RU"/>
        </w:rPr>
      </w:pPr>
    </w:p>
    <w:p w:rsidR="00083E1A" w:rsidRDefault="00083E1A" w:rsidP="007B3A04">
      <w:pPr>
        <w:spacing w:after="0" w:line="360" w:lineRule="auto"/>
        <w:ind w:firstLine="708"/>
        <w:jc w:val="both"/>
        <w:rPr>
          <w:rFonts w:ascii="Times New Roman" w:hAnsi="Times New Roman"/>
          <w:sz w:val="28"/>
          <w:szCs w:val="28"/>
          <w:lang w:eastAsia="ru-RU"/>
        </w:rPr>
      </w:pPr>
      <w:r w:rsidRPr="007B3A04">
        <w:rPr>
          <w:rFonts w:ascii="Times New Roman" w:hAnsi="Times New Roman"/>
          <w:sz w:val="28"/>
          <w:szCs w:val="28"/>
          <w:lang w:eastAsia="ru-RU"/>
        </w:rPr>
        <w:t>Як було зазначено вище, функції лекти</w:t>
      </w:r>
      <w:r>
        <w:rPr>
          <w:rFonts w:ascii="Times New Roman" w:hAnsi="Times New Roman"/>
          <w:sz w:val="28"/>
          <w:szCs w:val="28"/>
          <w:lang w:eastAsia="ru-RU"/>
        </w:rPr>
        <w:t>нів в при</w:t>
      </w:r>
      <w:r w:rsidRPr="007B3A04">
        <w:rPr>
          <w:rFonts w:ascii="Times New Roman" w:hAnsi="Times New Roman"/>
          <w:sz w:val="28"/>
          <w:szCs w:val="28"/>
          <w:lang w:eastAsia="ru-RU"/>
        </w:rPr>
        <w:t xml:space="preserve">роді до сих пір </w:t>
      </w:r>
      <w:r>
        <w:rPr>
          <w:rFonts w:ascii="Times New Roman" w:hAnsi="Times New Roman"/>
          <w:sz w:val="28"/>
          <w:szCs w:val="28"/>
          <w:lang w:eastAsia="ru-RU"/>
        </w:rPr>
        <w:t xml:space="preserve">вважаються незʼясованими. Однак </w:t>
      </w:r>
      <w:r w:rsidRPr="007B3A04">
        <w:rPr>
          <w:rFonts w:ascii="Times New Roman" w:hAnsi="Times New Roman"/>
          <w:sz w:val="28"/>
          <w:szCs w:val="28"/>
          <w:lang w:eastAsia="ru-RU"/>
        </w:rPr>
        <w:t xml:space="preserve">існує ряд </w:t>
      </w:r>
      <w:r>
        <w:rPr>
          <w:rFonts w:ascii="Times New Roman" w:hAnsi="Times New Roman"/>
          <w:sz w:val="28"/>
          <w:szCs w:val="28"/>
          <w:lang w:eastAsia="ru-RU"/>
        </w:rPr>
        <w:t xml:space="preserve">припущень про те, що представляють собою ці функції [4]: </w:t>
      </w:r>
    </w:p>
    <w:p w:rsidR="00083E1A" w:rsidRPr="007B3A04" w:rsidRDefault="00083E1A" w:rsidP="00FB0FCF">
      <w:pPr>
        <w:pStyle w:val="a5"/>
        <w:numPr>
          <w:ilvl w:val="0"/>
          <w:numId w:val="1"/>
        </w:numPr>
        <w:spacing w:after="0" w:line="360" w:lineRule="auto"/>
        <w:ind w:left="0" w:firstLine="851"/>
        <w:jc w:val="both"/>
        <w:rPr>
          <w:rFonts w:ascii="Times New Roman" w:hAnsi="Times New Roman"/>
          <w:sz w:val="28"/>
          <w:szCs w:val="28"/>
          <w:lang w:eastAsia="ru-RU"/>
        </w:rPr>
      </w:pPr>
      <w:r w:rsidRPr="007B3A04">
        <w:rPr>
          <w:rFonts w:ascii="Times New Roman" w:hAnsi="Times New Roman"/>
          <w:sz w:val="28"/>
          <w:szCs w:val="28"/>
          <w:lang w:eastAsia="ru-RU"/>
        </w:rPr>
        <w:t xml:space="preserve">лектини служать для здійснення транспорту цукрів; </w:t>
      </w:r>
    </w:p>
    <w:p w:rsidR="00083E1A" w:rsidRPr="007B3A04" w:rsidRDefault="00083E1A" w:rsidP="00FB0FCF">
      <w:pPr>
        <w:pStyle w:val="a5"/>
        <w:numPr>
          <w:ilvl w:val="0"/>
          <w:numId w:val="1"/>
        </w:numPr>
        <w:spacing w:after="0" w:line="360" w:lineRule="auto"/>
        <w:ind w:left="0" w:firstLine="851"/>
        <w:jc w:val="both"/>
        <w:rPr>
          <w:rFonts w:ascii="Times New Roman" w:hAnsi="Times New Roman"/>
          <w:sz w:val="28"/>
          <w:szCs w:val="28"/>
          <w:lang w:eastAsia="ru-RU"/>
        </w:rPr>
      </w:pPr>
      <w:r w:rsidRPr="007B3A04">
        <w:rPr>
          <w:rFonts w:ascii="Times New Roman" w:hAnsi="Times New Roman"/>
          <w:sz w:val="28"/>
          <w:szCs w:val="28"/>
          <w:lang w:eastAsia="ru-RU"/>
        </w:rPr>
        <w:t>викликають зчеплення глікопротеїнових ферментів при утворен</w:t>
      </w:r>
      <w:r>
        <w:rPr>
          <w:rFonts w:ascii="Times New Roman" w:hAnsi="Times New Roman"/>
          <w:sz w:val="28"/>
          <w:szCs w:val="28"/>
          <w:lang w:eastAsia="ru-RU"/>
        </w:rPr>
        <w:t xml:space="preserve">ні </w:t>
      </w:r>
      <w:r w:rsidRPr="007B3A04">
        <w:rPr>
          <w:rFonts w:ascii="Times New Roman" w:hAnsi="Times New Roman"/>
          <w:sz w:val="28"/>
          <w:szCs w:val="28"/>
          <w:lang w:eastAsia="ru-RU"/>
        </w:rPr>
        <w:t xml:space="preserve">мультиферментних комплексів; </w:t>
      </w:r>
    </w:p>
    <w:p w:rsidR="00083E1A" w:rsidRPr="007B3A04" w:rsidRDefault="00083E1A" w:rsidP="00FB0FCF">
      <w:pPr>
        <w:pStyle w:val="a5"/>
        <w:numPr>
          <w:ilvl w:val="0"/>
          <w:numId w:val="1"/>
        </w:numPr>
        <w:spacing w:after="0" w:line="360" w:lineRule="auto"/>
        <w:ind w:left="0" w:firstLine="851"/>
        <w:jc w:val="both"/>
        <w:rPr>
          <w:rFonts w:ascii="Times New Roman" w:hAnsi="Times New Roman"/>
          <w:sz w:val="28"/>
          <w:szCs w:val="28"/>
          <w:lang w:eastAsia="ru-RU"/>
        </w:rPr>
      </w:pPr>
      <w:r w:rsidRPr="007B3A04">
        <w:rPr>
          <w:rFonts w:ascii="Times New Roman" w:hAnsi="Times New Roman"/>
          <w:sz w:val="28"/>
          <w:szCs w:val="28"/>
          <w:lang w:eastAsia="ru-RU"/>
        </w:rPr>
        <w:t xml:space="preserve">беруть участь в регуляції поділу, розтягування і диференціювання клітин, в різних процесах міжклітинного впізнавання; </w:t>
      </w:r>
    </w:p>
    <w:p w:rsidR="00083E1A" w:rsidRDefault="00083E1A" w:rsidP="00FB0FCF">
      <w:pPr>
        <w:pStyle w:val="a5"/>
        <w:numPr>
          <w:ilvl w:val="0"/>
          <w:numId w:val="1"/>
        </w:numPr>
        <w:spacing w:after="0" w:line="360" w:lineRule="auto"/>
        <w:ind w:left="0" w:firstLine="851"/>
        <w:jc w:val="both"/>
        <w:rPr>
          <w:rFonts w:ascii="Times New Roman" w:hAnsi="Times New Roman"/>
          <w:sz w:val="28"/>
          <w:szCs w:val="28"/>
          <w:lang w:eastAsia="ru-RU"/>
        </w:rPr>
      </w:pPr>
      <w:r w:rsidRPr="007B3A04">
        <w:rPr>
          <w:rFonts w:ascii="Times New Roman" w:hAnsi="Times New Roman"/>
          <w:sz w:val="28"/>
          <w:szCs w:val="28"/>
          <w:lang w:eastAsia="ru-RU"/>
        </w:rPr>
        <w:t>обумовлюють сумісність при заплідненні і при контактах з симбіонтними патогенними організмами.</w:t>
      </w:r>
    </w:p>
    <w:p w:rsidR="00083E1A" w:rsidRDefault="00083E1A" w:rsidP="003F75C5">
      <w:pPr>
        <w:spacing w:after="0" w:line="360" w:lineRule="auto"/>
        <w:ind w:firstLine="708"/>
        <w:jc w:val="both"/>
        <w:rPr>
          <w:rFonts w:ascii="Times New Roman" w:hAnsi="Times New Roman"/>
          <w:sz w:val="28"/>
          <w:szCs w:val="28"/>
          <w:lang w:eastAsia="ru-RU"/>
        </w:rPr>
      </w:pPr>
      <w:r w:rsidRPr="00E65216">
        <w:rPr>
          <w:rFonts w:ascii="Times New Roman" w:hAnsi="Times New Roman"/>
          <w:sz w:val="28"/>
          <w:szCs w:val="28"/>
          <w:lang w:eastAsia="ru-RU"/>
        </w:rPr>
        <w:t>Незважаючи на невідомість функцій лектинів в природі, ця унік</w:t>
      </w:r>
      <w:r>
        <w:rPr>
          <w:rFonts w:ascii="Times New Roman" w:hAnsi="Times New Roman"/>
          <w:sz w:val="28"/>
          <w:szCs w:val="28"/>
          <w:lang w:eastAsia="ru-RU"/>
        </w:rPr>
        <w:t>альна група бі</w:t>
      </w:r>
      <w:r w:rsidRPr="00E65216">
        <w:rPr>
          <w:rFonts w:ascii="Times New Roman" w:hAnsi="Times New Roman"/>
          <w:sz w:val="28"/>
          <w:szCs w:val="28"/>
          <w:lang w:eastAsia="ru-RU"/>
        </w:rPr>
        <w:t>лково</w:t>
      </w:r>
      <w:r>
        <w:rPr>
          <w:rFonts w:ascii="Times New Roman" w:hAnsi="Times New Roman"/>
          <w:sz w:val="28"/>
          <w:szCs w:val="28"/>
          <w:lang w:eastAsia="ru-RU"/>
        </w:rPr>
        <w:t xml:space="preserve"> забезпечила дослідження п</w:t>
      </w:r>
      <w:r w:rsidRPr="00E65216">
        <w:rPr>
          <w:rFonts w:ascii="Times New Roman" w:hAnsi="Times New Roman"/>
          <w:sz w:val="28"/>
          <w:szCs w:val="28"/>
          <w:lang w:eastAsia="ru-RU"/>
        </w:rPr>
        <w:t>отужними інструментами для вивчення безлічі біологічних структур і процесів. Так як кожен лект</w:t>
      </w:r>
      <w:r>
        <w:rPr>
          <w:rFonts w:ascii="Times New Roman" w:hAnsi="Times New Roman"/>
          <w:sz w:val="28"/>
          <w:szCs w:val="28"/>
          <w:lang w:eastAsia="ru-RU"/>
        </w:rPr>
        <w:t xml:space="preserve">ин специфічний до певної </w:t>
      </w:r>
      <w:r>
        <w:rPr>
          <w:rFonts w:ascii="Times New Roman" w:hAnsi="Times New Roman"/>
          <w:sz w:val="28"/>
          <w:szCs w:val="28"/>
          <w:lang w:eastAsia="ru-RU"/>
        </w:rPr>
        <w:lastRenderedPageBreak/>
        <w:t>вуглеводної структурі [4], то навіть олігосахари</w:t>
      </w:r>
      <w:r w:rsidRPr="00E65216">
        <w:rPr>
          <w:rFonts w:ascii="Times New Roman" w:hAnsi="Times New Roman"/>
          <w:sz w:val="28"/>
          <w:szCs w:val="28"/>
          <w:lang w:eastAsia="ru-RU"/>
        </w:rPr>
        <w:t>ди</w:t>
      </w:r>
      <w:r>
        <w:rPr>
          <w:rFonts w:ascii="Times New Roman" w:hAnsi="Times New Roman"/>
          <w:sz w:val="28"/>
          <w:szCs w:val="28"/>
          <w:lang w:eastAsia="ru-RU"/>
        </w:rPr>
        <w:t xml:space="preserve"> з ідентичним</w:t>
      </w:r>
      <w:r w:rsidRPr="00E65216">
        <w:rPr>
          <w:rFonts w:ascii="Times New Roman" w:hAnsi="Times New Roman"/>
          <w:sz w:val="28"/>
          <w:szCs w:val="28"/>
          <w:lang w:eastAsia="ru-RU"/>
        </w:rPr>
        <w:t xml:space="preserve"> складом цукрів можна визна</w:t>
      </w:r>
      <w:r>
        <w:rPr>
          <w:rFonts w:ascii="Times New Roman" w:hAnsi="Times New Roman"/>
          <w:sz w:val="28"/>
          <w:szCs w:val="28"/>
          <w:lang w:eastAsia="ru-RU"/>
        </w:rPr>
        <w:t>чити і виді</w:t>
      </w:r>
      <w:r w:rsidRPr="00E65216">
        <w:rPr>
          <w:rFonts w:ascii="Times New Roman" w:hAnsi="Times New Roman"/>
          <w:sz w:val="28"/>
          <w:szCs w:val="28"/>
          <w:lang w:eastAsia="ru-RU"/>
        </w:rPr>
        <w:t xml:space="preserve">лити. </w:t>
      </w:r>
    </w:p>
    <w:p w:rsidR="00083E1A" w:rsidRDefault="00083E1A" w:rsidP="003F75C5">
      <w:pPr>
        <w:spacing w:after="0" w:line="360" w:lineRule="auto"/>
        <w:ind w:firstLine="708"/>
        <w:jc w:val="both"/>
        <w:rPr>
          <w:rFonts w:ascii="Times New Roman" w:hAnsi="Times New Roman"/>
          <w:sz w:val="28"/>
          <w:szCs w:val="28"/>
          <w:lang w:eastAsia="ru-RU"/>
        </w:rPr>
      </w:pPr>
      <w:r w:rsidRPr="00E65216">
        <w:rPr>
          <w:rFonts w:ascii="Times New Roman" w:hAnsi="Times New Roman"/>
          <w:sz w:val="28"/>
          <w:szCs w:val="28"/>
          <w:lang w:eastAsia="ru-RU"/>
        </w:rPr>
        <w:t>Деякі лектини можуть по</w:t>
      </w:r>
      <w:r>
        <w:rPr>
          <w:rFonts w:ascii="Times New Roman" w:hAnsi="Times New Roman"/>
          <w:sz w:val="28"/>
          <w:szCs w:val="28"/>
          <w:lang w:eastAsia="ru-RU"/>
        </w:rPr>
        <w:t>в’язувати тільки структури з манозними або глюкозними</w:t>
      </w:r>
      <w:r w:rsidRPr="00E65216">
        <w:rPr>
          <w:rFonts w:ascii="Times New Roman" w:hAnsi="Times New Roman"/>
          <w:sz w:val="28"/>
          <w:szCs w:val="28"/>
          <w:lang w:eastAsia="ru-RU"/>
        </w:rPr>
        <w:t xml:space="preserve"> залишками, тоді як і</w:t>
      </w:r>
      <w:r>
        <w:rPr>
          <w:rFonts w:ascii="Times New Roman" w:hAnsi="Times New Roman"/>
          <w:sz w:val="28"/>
          <w:szCs w:val="28"/>
          <w:lang w:eastAsia="ru-RU"/>
        </w:rPr>
        <w:t>нші тільки галактозні</w:t>
      </w:r>
      <w:r w:rsidRPr="00E65216">
        <w:rPr>
          <w:rFonts w:ascii="Times New Roman" w:hAnsi="Times New Roman"/>
          <w:sz w:val="28"/>
          <w:szCs w:val="28"/>
          <w:lang w:eastAsia="ru-RU"/>
        </w:rPr>
        <w:t xml:space="preserve"> залишки. Деякі лектини</w:t>
      </w:r>
      <w:r>
        <w:rPr>
          <w:rFonts w:ascii="Times New Roman" w:hAnsi="Times New Roman"/>
          <w:sz w:val="28"/>
          <w:szCs w:val="28"/>
          <w:lang w:eastAsia="ru-RU"/>
        </w:rPr>
        <w:t xml:space="preserve"> можуть дізнаватися тільки цукри, на</w:t>
      </w:r>
      <w:r w:rsidRPr="00E65216">
        <w:rPr>
          <w:rFonts w:ascii="Times New Roman" w:hAnsi="Times New Roman"/>
          <w:sz w:val="28"/>
          <w:szCs w:val="28"/>
          <w:lang w:eastAsia="ru-RU"/>
        </w:rPr>
        <w:t>ходячи в термінальній позиції в олігосахариди, інші можуть зв'язуватися</w:t>
      </w:r>
      <w:r>
        <w:rPr>
          <w:rFonts w:ascii="Times New Roman" w:hAnsi="Times New Roman"/>
          <w:sz w:val="28"/>
          <w:szCs w:val="28"/>
          <w:lang w:eastAsia="ru-RU"/>
        </w:rPr>
        <w:t xml:space="preserve"> з цукрами всередині олігосахаридним ланцюгом</w:t>
      </w:r>
      <w:r w:rsidRPr="00E65216">
        <w:rPr>
          <w:rFonts w:ascii="Times New Roman" w:hAnsi="Times New Roman"/>
          <w:sz w:val="28"/>
          <w:szCs w:val="28"/>
          <w:lang w:eastAsia="ru-RU"/>
        </w:rPr>
        <w:t>. Є лектини, які</w:t>
      </w:r>
      <w:r>
        <w:rPr>
          <w:rFonts w:ascii="Times New Roman" w:hAnsi="Times New Roman"/>
          <w:sz w:val="28"/>
          <w:szCs w:val="28"/>
          <w:lang w:eastAsia="ru-RU"/>
        </w:rPr>
        <w:t xml:space="preserve"> розрізняють аномери (субодиниці дво</w:t>
      </w:r>
      <w:r w:rsidRPr="00E65216">
        <w:rPr>
          <w:rFonts w:ascii="Times New Roman" w:hAnsi="Times New Roman"/>
          <w:sz w:val="28"/>
          <w:szCs w:val="28"/>
          <w:lang w:eastAsia="ru-RU"/>
        </w:rPr>
        <w:t>х</w:t>
      </w:r>
      <w:r>
        <w:rPr>
          <w:rFonts w:ascii="Times New Roman" w:hAnsi="Times New Roman"/>
          <w:sz w:val="28"/>
          <w:szCs w:val="28"/>
          <w:lang w:eastAsia="ru-RU"/>
        </w:rPr>
        <w:t xml:space="preserve"> рі</w:t>
      </w:r>
      <w:r w:rsidRPr="00E65216">
        <w:rPr>
          <w:rFonts w:ascii="Times New Roman" w:hAnsi="Times New Roman"/>
          <w:sz w:val="28"/>
          <w:szCs w:val="28"/>
          <w:lang w:eastAsia="ru-RU"/>
        </w:rPr>
        <w:t>зних типів), в той час як інші потребують н</w:t>
      </w:r>
      <w:r>
        <w:rPr>
          <w:rFonts w:ascii="Times New Roman" w:hAnsi="Times New Roman"/>
          <w:sz w:val="28"/>
          <w:szCs w:val="28"/>
          <w:lang w:eastAsia="ru-RU"/>
        </w:rPr>
        <w:t>е тільки в правильній аномерній структурі, але і в специфічній  послідовності цукрів для звʼязування. Афінність між лектином</w:t>
      </w:r>
      <w:r w:rsidRPr="00E65216">
        <w:rPr>
          <w:rFonts w:ascii="Times New Roman" w:hAnsi="Times New Roman"/>
          <w:sz w:val="28"/>
          <w:szCs w:val="28"/>
          <w:lang w:eastAsia="ru-RU"/>
        </w:rPr>
        <w:t xml:space="preserve"> і його рецептором може дуже сильно варіювати в залежності </w:t>
      </w:r>
      <w:r>
        <w:rPr>
          <w:rFonts w:ascii="Times New Roman" w:hAnsi="Times New Roman"/>
          <w:sz w:val="28"/>
          <w:szCs w:val="28"/>
          <w:lang w:eastAsia="ru-RU"/>
        </w:rPr>
        <w:t>від невеликих змін в вуглеводній</w:t>
      </w:r>
      <w:r w:rsidRPr="00E65216">
        <w:rPr>
          <w:rFonts w:ascii="Times New Roman" w:hAnsi="Times New Roman"/>
          <w:sz w:val="28"/>
          <w:szCs w:val="28"/>
          <w:lang w:eastAsia="ru-RU"/>
        </w:rPr>
        <w:t xml:space="preserve"> структурі рецептора. Всі ці властивост</w:t>
      </w:r>
      <w:r>
        <w:rPr>
          <w:rFonts w:ascii="Times New Roman" w:hAnsi="Times New Roman"/>
          <w:sz w:val="28"/>
          <w:szCs w:val="28"/>
          <w:lang w:eastAsia="ru-RU"/>
        </w:rPr>
        <w:t>і, які є унікальними для лектинів</w:t>
      </w:r>
      <w:r w:rsidRPr="00E65216">
        <w:rPr>
          <w:rFonts w:ascii="Times New Roman" w:hAnsi="Times New Roman"/>
          <w:sz w:val="28"/>
          <w:szCs w:val="28"/>
          <w:lang w:eastAsia="ru-RU"/>
        </w:rPr>
        <w:t>, дозволяють досліднику розрізняти структ</w:t>
      </w:r>
      <w:r>
        <w:rPr>
          <w:rFonts w:ascii="Times New Roman" w:hAnsi="Times New Roman"/>
          <w:sz w:val="28"/>
          <w:szCs w:val="28"/>
          <w:lang w:eastAsia="ru-RU"/>
        </w:rPr>
        <w:t>ури, виділяти один тип глікокон’югатів, клітин або вірусі</w:t>
      </w:r>
      <w:r w:rsidRPr="00E65216">
        <w:rPr>
          <w:rFonts w:ascii="Times New Roman" w:hAnsi="Times New Roman"/>
          <w:sz w:val="28"/>
          <w:szCs w:val="28"/>
          <w:lang w:eastAsia="ru-RU"/>
        </w:rPr>
        <w:t>в з суміші або вивчати один про</w:t>
      </w:r>
      <w:r>
        <w:rPr>
          <w:rFonts w:ascii="Times New Roman" w:hAnsi="Times New Roman"/>
          <w:sz w:val="28"/>
          <w:szCs w:val="28"/>
          <w:lang w:eastAsia="ru-RU"/>
        </w:rPr>
        <w:t>цес серед багатьох. Оскільки всі</w:t>
      </w:r>
      <w:r w:rsidRPr="00E65216">
        <w:rPr>
          <w:rFonts w:ascii="Times New Roman" w:hAnsi="Times New Roman"/>
          <w:sz w:val="28"/>
          <w:szCs w:val="28"/>
          <w:lang w:eastAsia="ru-RU"/>
        </w:rPr>
        <w:t xml:space="preserve"> б</w:t>
      </w:r>
      <w:r>
        <w:rPr>
          <w:rFonts w:ascii="Times New Roman" w:hAnsi="Times New Roman"/>
          <w:sz w:val="28"/>
          <w:szCs w:val="28"/>
          <w:lang w:eastAsia="ru-RU"/>
        </w:rPr>
        <w:t>іомембрани і клітинні стінки живих організмів містять глікокон’</w:t>
      </w:r>
      <w:r w:rsidRPr="00E65216">
        <w:rPr>
          <w:rFonts w:ascii="Times New Roman" w:hAnsi="Times New Roman"/>
          <w:sz w:val="28"/>
          <w:szCs w:val="28"/>
          <w:lang w:eastAsia="ru-RU"/>
        </w:rPr>
        <w:t>югати, організми можуть бути вивчені за допом</w:t>
      </w:r>
      <w:r>
        <w:rPr>
          <w:rFonts w:ascii="Times New Roman" w:hAnsi="Times New Roman"/>
          <w:sz w:val="28"/>
          <w:szCs w:val="28"/>
          <w:lang w:eastAsia="ru-RU"/>
        </w:rPr>
        <w:t>огою лектинів [5</w:t>
      </w:r>
      <w:r w:rsidRPr="00E65216">
        <w:rPr>
          <w:rFonts w:ascii="Times New Roman" w:hAnsi="Times New Roman"/>
          <w:sz w:val="28"/>
          <w:szCs w:val="28"/>
          <w:lang w:eastAsia="ru-RU"/>
        </w:rPr>
        <w:t>].</w:t>
      </w:r>
    </w:p>
    <w:p w:rsidR="00083E1A" w:rsidRDefault="00083E1A" w:rsidP="003F75C5">
      <w:pPr>
        <w:spacing w:after="0" w:line="360" w:lineRule="auto"/>
        <w:ind w:firstLine="708"/>
        <w:jc w:val="both"/>
        <w:rPr>
          <w:rFonts w:ascii="Times New Roman" w:hAnsi="Times New Roman"/>
          <w:sz w:val="28"/>
          <w:szCs w:val="28"/>
          <w:lang w:eastAsia="ru-RU"/>
        </w:rPr>
      </w:pPr>
      <w:r w:rsidRPr="00BA2576">
        <w:rPr>
          <w:rFonts w:ascii="Times New Roman" w:hAnsi="Times New Roman"/>
          <w:sz w:val="28"/>
          <w:szCs w:val="28"/>
          <w:lang w:eastAsia="ru-RU"/>
        </w:rPr>
        <w:t>Важливою властивістю деяких лектинів є зд</w:t>
      </w:r>
      <w:r>
        <w:rPr>
          <w:rFonts w:ascii="Times New Roman" w:hAnsi="Times New Roman"/>
          <w:sz w:val="28"/>
          <w:szCs w:val="28"/>
          <w:lang w:eastAsia="ru-RU"/>
        </w:rPr>
        <w:t>атність індукувати мітоз в клітин</w:t>
      </w:r>
      <w:r w:rsidRPr="00BA2576">
        <w:rPr>
          <w:rFonts w:ascii="Times New Roman" w:hAnsi="Times New Roman"/>
          <w:sz w:val="28"/>
          <w:szCs w:val="28"/>
          <w:lang w:eastAsia="ru-RU"/>
        </w:rPr>
        <w:t>а</w:t>
      </w:r>
      <w:r>
        <w:rPr>
          <w:rFonts w:ascii="Times New Roman" w:hAnsi="Times New Roman"/>
          <w:sz w:val="28"/>
          <w:szCs w:val="28"/>
          <w:lang w:eastAsia="ru-RU"/>
        </w:rPr>
        <w:t>х, які в нормі не діляться [</w:t>
      </w:r>
      <w:r w:rsidRPr="00BA2576">
        <w:rPr>
          <w:rFonts w:ascii="Times New Roman" w:hAnsi="Times New Roman"/>
          <w:sz w:val="28"/>
          <w:szCs w:val="28"/>
          <w:lang w:eastAsia="ru-RU"/>
        </w:rPr>
        <w:t xml:space="preserve">5]. Ця властивість використовується в </w:t>
      </w:r>
      <w:r>
        <w:rPr>
          <w:rFonts w:ascii="Times New Roman" w:hAnsi="Times New Roman"/>
          <w:sz w:val="28"/>
          <w:szCs w:val="28"/>
          <w:lang w:eastAsia="ru-RU"/>
        </w:rPr>
        <w:t>дослідженні процесу бластогенезу</w:t>
      </w:r>
      <w:r w:rsidRPr="00BA2576">
        <w:rPr>
          <w:rFonts w:ascii="Times New Roman" w:hAnsi="Times New Roman"/>
          <w:sz w:val="28"/>
          <w:szCs w:val="28"/>
          <w:lang w:eastAsia="ru-RU"/>
        </w:rPr>
        <w:t xml:space="preserve"> лімфоцитів, а також процесу біо</w:t>
      </w:r>
      <w:r>
        <w:rPr>
          <w:rFonts w:ascii="Times New Roman" w:hAnsi="Times New Roman"/>
          <w:sz w:val="28"/>
          <w:szCs w:val="28"/>
          <w:lang w:eastAsia="ru-RU"/>
        </w:rPr>
        <w:t>хімічних і структурних змін</w:t>
      </w:r>
      <w:r w:rsidRPr="00BA2576">
        <w:rPr>
          <w:rFonts w:ascii="Times New Roman" w:hAnsi="Times New Roman"/>
          <w:sz w:val="28"/>
          <w:szCs w:val="28"/>
          <w:lang w:eastAsia="ru-RU"/>
        </w:rPr>
        <w:t>, пов</w:t>
      </w:r>
      <w:r>
        <w:rPr>
          <w:rFonts w:ascii="Times New Roman" w:hAnsi="Times New Roman"/>
          <w:sz w:val="28"/>
          <w:szCs w:val="28"/>
          <w:lang w:eastAsia="ru-RU"/>
        </w:rPr>
        <w:t>’</w:t>
      </w:r>
      <w:r w:rsidRPr="00BA2576">
        <w:rPr>
          <w:rFonts w:ascii="Times New Roman" w:hAnsi="Times New Roman"/>
          <w:sz w:val="28"/>
          <w:szCs w:val="28"/>
          <w:lang w:eastAsia="ru-RU"/>
        </w:rPr>
        <w:t>язаних з мітогенез</w:t>
      </w:r>
      <w:r>
        <w:rPr>
          <w:rFonts w:ascii="Times New Roman" w:hAnsi="Times New Roman"/>
          <w:sz w:val="28"/>
          <w:szCs w:val="28"/>
          <w:lang w:eastAsia="ru-RU"/>
        </w:rPr>
        <w:t>ом</w:t>
      </w:r>
      <w:r w:rsidRPr="00BA2576">
        <w:rPr>
          <w:rFonts w:ascii="Times New Roman" w:hAnsi="Times New Roman"/>
          <w:sz w:val="28"/>
          <w:szCs w:val="28"/>
          <w:lang w:eastAsia="ru-RU"/>
        </w:rPr>
        <w:t>. До сих пір залишається нез</w:t>
      </w:r>
      <w:r>
        <w:rPr>
          <w:rFonts w:ascii="Times New Roman" w:hAnsi="Times New Roman"/>
          <w:sz w:val="28"/>
          <w:szCs w:val="28"/>
          <w:lang w:eastAsia="ru-RU"/>
        </w:rPr>
        <w:t>ʼ</w:t>
      </w:r>
      <w:r w:rsidRPr="00BA2576">
        <w:rPr>
          <w:rFonts w:ascii="Times New Roman" w:hAnsi="Times New Roman"/>
          <w:sz w:val="28"/>
          <w:szCs w:val="28"/>
          <w:lang w:eastAsia="ru-RU"/>
        </w:rPr>
        <w:t>ясовани</w:t>
      </w:r>
      <w:r>
        <w:rPr>
          <w:rFonts w:ascii="Times New Roman" w:hAnsi="Times New Roman"/>
          <w:sz w:val="28"/>
          <w:szCs w:val="28"/>
          <w:lang w:eastAsia="ru-RU"/>
        </w:rPr>
        <w:t>м, чому деякі лектини є мітогенними</w:t>
      </w:r>
      <w:r w:rsidRPr="00BA2576">
        <w:rPr>
          <w:rFonts w:ascii="Times New Roman" w:hAnsi="Times New Roman"/>
          <w:sz w:val="28"/>
          <w:szCs w:val="28"/>
          <w:lang w:eastAsia="ru-RU"/>
        </w:rPr>
        <w:t>, так як</w:t>
      </w:r>
      <w:r>
        <w:rPr>
          <w:rFonts w:ascii="Times New Roman" w:hAnsi="Times New Roman"/>
          <w:sz w:val="28"/>
          <w:szCs w:val="28"/>
          <w:lang w:eastAsia="ru-RU"/>
        </w:rPr>
        <w:t xml:space="preserve"> структури, до яких вони приєднуються, не обовʼ</w:t>
      </w:r>
      <w:r w:rsidRPr="00BA2576">
        <w:rPr>
          <w:rFonts w:ascii="Times New Roman" w:hAnsi="Times New Roman"/>
          <w:sz w:val="28"/>
          <w:szCs w:val="28"/>
          <w:lang w:eastAsia="ru-RU"/>
        </w:rPr>
        <w:t>язково однакові, і не</w:t>
      </w:r>
      <w:r>
        <w:rPr>
          <w:rFonts w:ascii="Times New Roman" w:hAnsi="Times New Roman"/>
          <w:sz w:val="28"/>
          <w:szCs w:val="28"/>
          <w:lang w:eastAsia="ru-RU"/>
        </w:rPr>
        <w:t xml:space="preserve"> всі лектини з однаковою зв’язуючою специфічністю є мітогенними</w:t>
      </w:r>
      <w:r w:rsidRPr="00BA2576">
        <w:rPr>
          <w:rFonts w:ascii="Times New Roman" w:hAnsi="Times New Roman"/>
          <w:sz w:val="28"/>
          <w:szCs w:val="28"/>
          <w:lang w:eastAsia="ru-RU"/>
        </w:rPr>
        <w:t xml:space="preserve">. Схоже, що одного тільки </w:t>
      </w:r>
      <w:r>
        <w:rPr>
          <w:rFonts w:ascii="Times New Roman" w:hAnsi="Times New Roman"/>
          <w:sz w:val="28"/>
          <w:szCs w:val="28"/>
          <w:lang w:eastAsia="ru-RU"/>
        </w:rPr>
        <w:t xml:space="preserve">зв’язування </w:t>
      </w:r>
      <w:r w:rsidRPr="00BA2576">
        <w:rPr>
          <w:rFonts w:ascii="Times New Roman" w:hAnsi="Times New Roman"/>
          <w:sz w:val="28"/>
          <w:szCs w:val="28"/>
          <w:lang w:eastAsia="ru-RU"/>
        </w:rPr>
        <w:t>з поверхнею клітини недостатн</w:t>
      </w:r>
      <w:r>
        <w:rPr>
          <w:rFonts w:ascii="Times New Roman" w:hAnsi="Times New Roman"/>
          <w:sz w:val="28"/>
          <w:szCs w:val="28"/>
          <w:lang w:eastAsia="ru-RU"/>
        </w:rPr>
        <w:t xml:space="preserve">ьо для того, щоб викликати </w:t>
      </w:r>
      <w:r w:rsidRPr="00BA2576">
        <w:rPr>
          <w:rFonts w:ascii="Times New Roman" w:hAnsi="Times New Roman"/>
          <w:sz w:val="28"/>
          <w:szCs w:val="28"/>
          <w:lang w:eastAsia="ru-RU"/>
        </w:rPr>
        <w:t>мітоз, але повинні</w:t>
      </w:r>
      <w:r>
        <w:rPr>
          <w:rFonts w:ascii="Times New Roman" w:hAnsi="Times New Roman"/>
          <w:sz w:val="28"/>
          <w:szCs w:val="28"/>
          <w:lang w:eastAsia="ru-RU"/>
        </w:rPr>
        <w:t xml:space="preserve"> мати місце і інші</w:t>
      </w:r>
      <w:r w:rsidR="00F259C9" w:rsidRPr="00F259C9">
        <w:rPr>
          <w:rFonts w:ascii="Times New Roman" w:hAnsi="Times New Roman"/>
          <w:sz w:val="28"/>
          <w:szCs w:val="28"/>
          <w:lang w:eastAsia="ru-RU"/>
        </w:rPr>
        <w:t xml:space="preserve"> </w:t>
      </w:r>
      <w:r>
        <w:rPr>
          <w:rFonts w:ascii="Times New Roman" w:hAnsi="Times New Roman"/>
          <w:sz w:val="28"/>
          <w:szCs w:val="28"/>
          <w:lang w:eastAsia="ru-RU"/>
        </w:rPr>
        <w:t>взаємодії на поверхні клітини [4, 5, 14</w:t>
      </w:r>
      <w:r w:rsidRPr="00BA2576">
        <w:rPr>
          <w:rFonts w:ascii="Times New Roman" w:hAnsi="Times New Roman"/>
          <w:sz w:val="28"/>
          <w:szCs w:val="28"/>
          <w:lang w:eastAsia="ru-RU"/>
        </w:rPr>
        <w:t>].</w:t>
      </w:r>
    </w:p>
    <w:p w:rsidR="00083E1A" w:rsidRDefault="00083E1A" w:rsidP="003F75C5">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Завдяки своїй властивості зв’язувати цукри</w:t>
      </w:r>
      <w:r w:rsidRPr="00BF36C0">
        <w:rPr>
          <w:rFonts w:ascii="Times New Roman" w:hAnsi="Times New Roman"/>
          <w:sz w:val="28"/>
          <w:szCs w:val="28"/>
          <w:lang w:eastAsia="ru-RU"/>
        </w:rPr>
        <w:t xml:space="preserve"> і їх залишки, лектини </w:t>
      </w:r>
      <w:r>
        <w:rPr>
          <w:rFonts w:ascii="Times New Roman" w:hAnsi="Times New Roman"/>
          <w:sz w:val="28"/>
          <w:szCs w:val="28"/>
          <w:lang w:eastAsia="ru-RU"/>
        </w:rPr>
        <w:t>мають широкий спектр дії</w:t>
      </w:r>
      <w:r w:rsidRPr="00BF36C0">
        <w:rPr>
          <w:rFonts w:ascii="Times New Roman" w:hAnsi="Times New Roman"/>
          <w:sz w:val="28"/>
          <w:szCs w:val="28"/>
          <w:lang w:eastAsia="ru-RU"/>
        </w:rPr>
        <w:t xml:space="preserve"> на різноманітні мембрани, клітинні оболонки та інші рослинні і тваринні структури, </w:t>
      </w:r>
      <w:r>
        <w:rPr>
          <w:rFonts w:ascii="Times New Roman" w:hAnsi="Times New Roman"/>
          <w:sz w:val="28"/>
          <w:szCs w:val="28"/>
          <w:lang w:eastAsia="ru-RU"/>
        </w:rPr>
        <w:t>наслідком</w:t>
      </w:r>
      <w:r w:rsidRPr="00BF36C0">
        <w:rPr>
          <w:rFonts w:ascii="Times New Roman" w:hAnsi="Times New Roman"/>
          <w:sz w:val="28"/>
          <w:szCs w:val="28"/>
          <w:lang w:eastAsia="ru-RU"/>
        </w:rPr>
        <w:t xml:space="preserve"> чого широко викор</w:t>
      </w:r>
      <w:r>
        <w:rPr>
          <w:rFonts w:ascii="Times New Roman" w:hAnsi="Times New Roman"/>
          <w:sz w:val="28"/>
          <w:szCs w:val="28"/>
          <w:lang w:eastAsia="ru-RU"/>
        </w:rPr>
        <w:t>истовуються в медицині, біотехнології</w:t>
      </w:r>
      <w:r w:rsidRPr="00BF36C0">
        <w:rPr>
          <w:rFonts w:ascii="Times New Roman" w:hAnsi="Times New Roman"/>
          <w:sz w:val="28"/>
          <w:szCs w:val="28"/>
          <w:lang w:eastAsia="ru-RU"/>
        </w:rPr>
        <w:t>, імун</w:t>
      </w:r>
      <w:r>
        <w:rPr>
          <w:rFonts w:ascii="Times New Roman" w:hAnsi="Times New Roman"/>
          <w:sz w:val="28"/>
          <w:szCs w:val="28"/>
          <w:lang w:eastAsia="ru-RU"/>
        </w:rPr>
        <w:t>охімії і цитології [14</w:t>
      </w:r>
      <w:r w:rsidRPr="00BF36C0">
        <w:rPr>
          <w:rFonts w:ascii="Times New Roman" w:hAnsi="Times New Roman"/>
          <w:sz w:val="28"/>
          <w:szCs w:val="28"/>
          <w:lang w:eastAsia="ru-RU"/>
        </w:rPr>
        <w:t>].</w:t>
      </w:r>
    </w:p>
    <w:p w:rsidR="00083E1A" w:rsidRDefault="00083E1A" w:rsidP="00141724">
      <w:pPr>
        <w:spacing w:after="0" w:line="360" w:lineRule="auto"/>
        <w:ind w:left="709"/>
        <w:jc w:val="both"/>
        <w:outlineLvl w:val="1"/>
        <w:rPr>
          <w:rFonts w:ascii="Times New Roman" w:hAnsi="Times New Roman"/>
          <w:sz w:val="28"/>
          <w:szCs w:val="28"/>
          <w:lang w:eastAsia="ru-RU"/>
        </w:rPr>
      </w:pPr>
      <w:r>
        <w:rPr>
          <w:rFonts w:ascii="Times New Roman" w:hAnsi="Times New Roman"/>
          <w:sz w:val="28"/>
          <w:szCs w:val="28"/>
          <w:lang w:eastAsia="ru-RU"/>
        </w:rPr>
        <w:br w:type="page"/>
      </w:r>
      <w:bookmarkStart w:id="146" w:name="_Toc58748019"/>
      <w:r w:rsidRPr="00141724">
        <w:rPr>
          <w:rFonts w:ascii="Times New Roman" w:hAnsi="Times New Roman"/>
          <w:sz w:val="28"/>
          <w:szCs w:val="28"/>
          <w:shd w:val="clear" w:color="auto" w:fill="FFFFFF"/>
        </w:rPr>
        <w:lastRenderedPageBreak/>
        <w:t>1.3 Класифікація лектинів</w:t>
      </w:r>
      <w:bookmarkEnd w:id="146"/>
    </w:p>
    <w:p w:rsidR="00083E1A" w:rsidRDefault="00083E1A" w:rsidP="003F75C5">
      <w:pPr>
        <w:spacing w:after="0" w:line="360" w:lineRule="auto"/>
        <w:ind w:firstLine="708"/>
        <w:jc w:val="both"/>
        <w:rPr>
          <w:rFonts w:ascii="Times New Roman" w:hAnsi="Times New Roman"/>
          <w:sz w:val="28"/>
          <w:szCs w:val="28"/>
          <w:lang w:eastAsia="ru-RU"/>
        </w:rPr>
      </w:pPr>
    </w:p>
    <w:p w:rsidR="00083E1A" w:rsidRDefault="00083E1A" w:rsidP="003F75C5">
      <w:pPr>
        <w:spacing w:after="0" w:line="360" w:lineRule="auto"/>
        <w:ind w:firstLine="708"/>
        <w:jc w:val="both"/>
        <w:rPr>
          <w:rFonts w:ascii="Times New Roman" w:hAnsi="Times New Roman"/>
          <w:sz w:val="28"/>
          <w:szCs w:val="28"/>
          <w:lang w:eastAsia="ru-RU"/>
        </w:rPr>
      </w:pPr>
    </w:p>
    <w:p w:rsidR="00083E1A" w:rsidRDefault="00083E1A" w:rsidP="00F2240B">
      <w:pPr>
        <w:spacing w:after="0" w:line="360" w:lineRule="auto"/>
        <w:ind w:firstLine="708"/>
        <w:jc w:val="both"/>
        <w:rPr>
          <w:rFonts w:ascii="Times New Roman" w:hAnsi="Times New Roman"/>
          <w:sz w:val="28"/>
          <w:szCs w:val="28"/>
          <w:lang w:eastAsia="ru-RU"/>
        </w:rPr>
      </w:pPr>
      <w:r w:rsidRPr="00E96638">
        <w:rPr>
          <w:rFonts w:ascii="Times New Roman" w:hAnsi="Times New Roman"/>
          <w:sz w:val="28"/>
          <w:szCs w:val="28"/>
          <w:lang w:eastAsia="ru-RU"/>
        </w:rPr>
        <w:t>До сих пір не існ</w:t>
      </w:r>
      <w:r>
        <w:rPr>
          <w:rFonts w:ascii="Times New Roman" w:hAnsi="Times New Roman"/>
          <w:sz w:val="28"/>
          <w:szCs w:val="28"/>
          <w:lang w:eastAsia="ru-RU"/>
        </w:rPr>
        <w:t xml:space="preserve">ує єдиної думки про класифікацію лектинів рослин. В 1957 році Мекеле </w:t>
      </w:r>
      <w:r w:rsidRPr="00E96638">
        <w:rPr>
          <w:rFonts w:ascii="Times New Roman" w:hAnsi="Times New Roman"/>
          <w:sz w:val="28"/>
          <w:szCs w:val="28"/>
          <w:lang w:eastAsia="ru-RU"/>
        </w:rPr>
        <w:t>сформува</w:t>
      </w:r>
      <w:r>
        <w:rPr>
          <w:rFonts w:ascii="Times New Roman" w:hAnsi="Times New Roman"/>
          <w:sz w:val="28"/>
          <w:szCs w:val="28"/>
          <w:lang w:eastAsia="ru-RU"/>
        </w:rPr>
        <w:t>в одну з перших класифікацій, засновану на їх вуглеводній специфічності [16</w:t>
      </w:r>
      <w:r w:rsidRPr="00BF36C0">
        <w:rPr>
          <w:rFonts w:ascii="Times New Roman" w:hAnsi="Times New Roman"/>
          <w:sz w:val="28"/>
          <w:szCs w:val="28"/>
          <w:lang w:eastAsia="ru-RU"/>
        </w:rPr>
        <w:t>].</w:t>
      </w:r>
      <w:r>
        <w:rPr>
          <w:rFonts w:ascii="Times New Roman" w:hAnsi="Times New Roman"/>
          <w:sz w:val="28"/>
          <w:szCs w:val="28"/>
          <w:lang w:eastAsia="ru-RU"/>
        </w:rPr>
        <w:t xml:space="preserve"> В 1998 році </w:t>
      </w:r>
      <w:r w:rsidRPr="00F2240B">
        <w:rPr>
          <w:rFonts w:ascii="Times New Roman" w:hAnsi="Times New Roman"/>
          <w:sz w:val="28"/>
          <w:szCs w:val="28"/>
          <w:lang w:eastAsia="ru-RU"/>
        </w:rPr>
        <w:t xml:space="preserve">була запропонована нова система класифікації лектинів з семи окремих </w:t>
      </w:r>
      <w:r>
        <w:rPr>
          <w:rFonts w:ascii="Times New Roman" w:hAnsi="Times New Roman"/>
          <w:sz w:val="28"/>
          <w:szCs w:val="28"/>
          <w:lang w:eastAsia="ru-RU"/>
        </w:rPr>
        <w:t>родин за подібністю послідовностей</w:t>
      </w:r>
      <w:r w:rsidRPr="00F2240B">
        <w:rPr>
          <w:rFonts w:ascii="Times New Roman" w:hAnsi="Times New Roman"/>
          <w:sz w:val="28"/>
          <w:szCs w:val="28"/>
          <w:lang w:eastAsia="ru-RU"/>
        </w:rPr>
        <w:t xml:space="preserve"> і їх еволюційних відносин</w:t>
      </w:r>
      <w:r>
        <w:rPr>
          <w:rFonts w:ascii="Times New Roman" w:hAnsi="Times New Roman"/>
          <w:sz w:val="28"/>
          <w:szCs w:val="28"/>
          <w:lang w:eastAsia="ru-RU"/>
        </w:rPr>
        <w:t xml:space="preserve"> [17</w:t>
      </w:r>
      <w:r w:rsidRPr="00BF36C0">
        <w:rPr>
          <w:rFonts w:ascii="Times New Roman" w:hAnsi="Times New Roman"/>
          <w:sz w:val="28"/>
          <w:szCs w:val="28"/>
          <w:lang w:eastAsia="ru-RU"/>
        </w:rPr>
        <w:t>]</w:t>
      </w:r>
      <w:r>
        <w:rPr>
          <w:rFonts w:ascii="Times New Roman" w:hAnsi="Times New Roman"/>
          <w:sz w:val="28"/>
          <w:szCs w:val="28"/>
          <w:lang w:eastAsia="ru-RU"/>
        </w:rPr>
        <w:t>.</w:t>
      </w:r>
    </w:p>
    <w:p w:rsidR="00083E1A" w:rsidRDefault="00083E1A" w:rsidP="00123B76">
      <w:pPr>
        <w:spacing w:after="0" w:line="360" w:lineRule="auto"/>
        <w:ind w:firstLine="708"/>
        <w:jc w:val="both"/>
        <w:rPr>
          <w:rFonts w:ascii="Times New Roman" w:hAnsi="Times New Roman"/>
          <w:sz w:val="28"/>
          <w:szCs w:val="28"/>
          <w:lang w:eastAsia="ru-RU"/>
        </w:rPr>
      </w:pPr>
      <w:r w:rsidRPr="00123B76">
        <w:rPr>
          <w:rFonts w:ascii="Times New Roman" w:hAnsi="Times New Roman"/>
          <w:sz w:val="28"/>
          <w:szCs w:val="28"/>
          <w:lang w:eastAsia="ru-RU"/>
        </w:rPr>
        <w:t>Змішані класифікації ґрунтуються на співвідношенні білка і ву</w:t>
      </w:r>
      <w:r>
        <w:rPr>
          <w:rFonts w:ascii="Times New Roman" w:hAnsi="Times New Roman"/>
          <w:sz w:val="28"/>
          <w:szCs w:val="28"/>
          <w:lang w:eastAsia="ru-RU"/>
        </w:rPr>
        <w:t xml:space="preserve">глеводів в молекулі лектину, </w:t>
      </w:r>
      <w:r w:rsidRPr="00123B76">
        <w:rPr>
          <w:rFonts w:ascii="Times New Roman" w:hAnsi="Times New Roman"/>
          <w:sz w:val="28"/>
          <w:szCs w:val="28"/>
          <w:lang w:eastAsia="ru-RU"/>
        </w:rPr>
        <w:t>в</w:t>
      </w:r>
      <w:r>
        <w:rPr>
          <w:rFonts w:ascii="Times New Roman" w:hAnsi="Times New Roman"/>
          <w:sz w:val="28"/>
          <w:szCs w:val="28"/>
          <w:lang w:eastAsia="ru-RU"/>
        </w:rPr>
        <w:t>алентності і числі субодиниць,  походження, локалізації джерела виділення,</w:t>
      </w:r>
      <w:r w:rsidRPr="00123B76">
        <w:rPr>
          <w:rFonts w:ascii="Times New Roman" w:hAnsi="Times New Roman"/>
          <w:sz w:val="28"/>
          <w:szCs w:val="28"/>
          <w:lang w:eastAsia="ru-RU"/>
        </w:rPr>
        <w:t xml:space="preserve"> функціональної</w:t>
      </w:r>
      <w:r w:rsidR="00F259C9" w:rsidRPr="00F259C9">
        <w:rPr>
          <w:rFonts w:ascii="Times New Roman" w:hAnsi="Times New Roman"/>
          <w:sz w:val="28"/>
          <w:szCs w:val="28"/>
          <w:lang w:eastAsia="ru-RU"/>
        </w:rPr>
        <w:t xml:space="preserve"> </w:t>
      </w:r>
      <w:r w:rsidRPr="00123B76">
        <w:rPr>
          <w:rFonts w:ascii="Times New Roman" w:hAnsi="Times New Roman"/>
          <w:sz w:val="28"/>
          <w:szCs w:val="28"/>
          <w:lang w:eastAsia="ru-RU"/>
        </w:rPr>
        <w:t>активності</w:t>
      </w:r>
      <w:r>
        <w:rPr>
          <w:rFonts w:ascii="Times New Roman" w:hAnsi="Times New Roman"/>
          <w:sz w:val="28"/>
          <w:szCs w:val="28"/>
          <w:lang w:eastAsia="ru-RU"/>
        </w:rPr>
        <w:t>,</w:t>
      </w:r>
      <w:r w:rsidRPr="00123B76">
        <w:rPr>
          <w:rFonts w:ascii="Times New Roman" w:hAnsi="Times New Roman"/>
          <w:sz w:val="28"/>
          <w:szCs w:val="28"/>
          <w:lang w:eastAsia="ru-RU"/>
        </w:rPr>
        <w:t xml:space="preserve"> біологічної активності і антигенної сп</w:t>
      </w:r>
      <w:r>
        <w:rPr>
          <w:rFonts w:ascii="Times New Roman" w:hAnsi="Times New Roman"/>
          <w:sz w:val="28"/>
          <w:szCs w:val="28"/>
          <w:lang w:eastAsia="ru-RU"/>
        </w:rPr>
        <w:t>ецифічності щодо еритроцитів, лімфоциті</w:t>
      </w:r>
      <w:r w:rsidRPr="00123B76">
        <w:rPr>
          <w:rFonts w:ascii="Times New Roman" w:hAnsi="Times New Roman"/>
          <w:sz w:val="28"/>
          <w:szCs w:val="28"/>
          <w:lang w:eastAsia="ru-RU"/>
        </w:rPr>
        <w:t>в</w:t>
      </w:r>
      <w:r>
        <w:rPr>
          <w:rFonts w:ascii="Times New Roman" w:hAnsi="Times New Roman"/>
          <w:sz w:val="28"/>
          <w:szCs w:val="28"/>
          <w:lang w:eastAsia="ru-RU"/>
        </w:rPr>
        <w:t xml:space="preserve"> та інших біологічних об'єктів. За</w:t>
      </w:r>
      <w:r w:rsidRPr="00123B76">
        <w:rPr>
          <w:rFonts w:ascii="Times New Roman" w:hAnsi="Times New Roman"/>
          <w:sz w:val="28"/>
          <w:szCs w:val="28"/>
          <w:lang w:eastAsia="ru-RU"/>
        </w:rPr>
        <w:t xml:space="preserve"> структурним</w:t>
      </w:r>
      <w:r>
        <w:rPr>
          <w:rFonts w:ascii="Times New Roman" w:hAnsi="Times New Roman"/>
          <w:sz w:val="28"/>
          <w:szCs w:val="28"/>
          <w:lang w:eastAsia="ru-RU"/>
        </w:rPr>
        <w:t>и</w:t>
      </w:r>
      <w:r w:rsidRPr="00123B76">
        <w:rPr>
          <w:rFonts w:ascii="Times New Roman" w:hAnsi="Times New Roman"/>
          <w:sz w:val="28"/>
          <w:szCs w:val="28"/>
          <w:lang w:eastAsia="ru-RU"/>
        </w:rPr>
        <w:t xml:space="preserve"> особливостям</w:t>
      </w:r>
      <w:r>
        <w:rPr>
          <w:rFonts w:ascii="Times New Roman" w:hAnsi="Times New Roman"/>
          <w:sz w:val="28"/>
          <w:szCs w:val="28"/>
          <w:lang w:eastAsia="ru-RU"/>
        </w:rPr>
        <w:t>и</w:t>
      </w:r>
      <w:r w:rsidRPr="00123B76">
        <w:rPr>
          <w:rFonts w:ascii="Times New Roman" w:hAnsi="Times New Roman"/>
          <w:sz w:val="28"/>
          <w:szCs w:val="28"/>
          <w:lang w:eastAsia="ru-RU"/>
        </w:rPr>
        <w:t xml:space="preserve"> лектини рослин запропоновано </w:t>
      </w:r>
      <w:r>
        <w:rPr>
          <w:rFonts w:ascii="Times New Roman" w:hAnsi="Times New Roman"/>
          <w:sz w:val="28"/>
          <w:szCs w:val="28"/>
          <w:lang w:eastAsia="ru-RU"/>
        </w:rPr>
        <w:t>поділити на чотири класи: лектини бобових, лектини з хіти</w:t>
      </w:r>
      <w:r w:rsidRPr="00123B76">
        <w:rPr>
          <w:rFonts w:ascii="Times New Roman" w:hAnsi="Times New Roman"/>
          <w:sz w:val="28"/>
          <w:szCs w:val="28"/>
          <w:lang w:eastAsia="ru-RU"/>
        </w:rPr>
        <w:t>н</w:t>
      </w:r>
      <w:r w:rsidR="00F259C9">
        <w:rPr>
          <w:rFonts w:ascii="Times New Roman" w:hAnsi="Times New Roman"/>
          <w:sz w:val="28"/>
          <w:szCs w:val="28"/>
          <w:lang w:val="ru-RU" w:eastAsia="ru-RU"/>
        </w:rPr>
        <w:t>-з</w:t>
      </w:r>
      <w:r>
        <w:rPr>
          <w:rFonts w:ascii="Times New Roman" w:hAnsi="Times New Roman"/>
          <w:sz w:val="28"/>
          <w:szCs w:val="28"/>
          <w:lang w:eastAsia="ru-RU"/>
        </w:rPr>
        <w:t>в’язуючим доменом;</w:t>
      </w:r>
      <w:r w:rsidR="00F259C9">
        <w:rPr>
          <w:rFonts w:ascii="Times New Roman" w:hAnsi="Times New Roman"/>
          <w:sz w:val="28"/>
          <w:szCs w:val="28"/>
          <w:lang w:val="ru-RU" w:eastAsia="ru-RU"/>
        </w:rPr>
        <w:t xml:space="preserve"> </w:t>
      </w:r>
      <w:r>
        <w:rPr>
          <w:rFonts w:ascii="Times New Roman" w:hAnsi="Times New Roman"/>
          <w:sz w:val="28"/>
          <w:szCs w:val="28"/>
          <w:lang w:eastAsia="ru-RU"/>
        </w:rPr>
        <w:t>манозоспецифічні</w:t>
      </w:r>
      <w:r w:rsidRPr="00123B76">
        <w:rPr>
          <w:rFonts w:ascii="Times New Roman" w:hAnsi="Times New Roman"/>
          <w:sz w:val="28"/>
          <w:szCs w:val="28"/>
          <w:lang w:eastAsia="ru-RU"/>
        </w:rPr>
        <w:t xml:space="preserve"> лектини однодольних</w:t>
      </w:r>
      <w:r>
        <w:rPr>
          <w:rFonts w:ascii="Times New Roman" w:hAnsi="Times New Roman"/>
          <w:sz w:val="28"/>
          <w:szCs w:val="28"/>
          <w:lang w:eastAsia="ru-RU"/>
        </w:rPr>
        <w:t xml:space="preserve"> [17</w:t>
      </w:r>
      <w:r w:rsidRPr="00BF36C0">
        <w:rPr>
          <w:rFonts w:ascii="Times New Roman" w:hAnsi="Times New Roman"/>
          <w:sz w:val="28"/>
          <w:szCs w:val="28"/>
          <w:lang w:eastAsia="ru-RU"/>
        </w:rPr>
        <w:t>]</w:t>
      </w:r>
      <w:r>
        <w:rPr>
          <w:rFonts w:ascii="Times New Roman" w:hAnsi="Times New Roman"/>
          <w:sz w:val="28"/>
          <w:szCs w:val="28"/>
          <w:lang w:eastAsia="ru-RU"/>
        </w:rPr>
        <w:t>.</w:t>
      </w:r>
    </w:p>
    <w:p w:rsidR="00083E1A" w:rsidRDefault="00083E1A" w:rsidP="00916A26">
      <w:pPr>
        <w:spacing w:after="0" w:line="360" w:lineRule="auto"/>
        <w:ind w:firstLine="708"/>
        <w:jc w:val="both"/>
        <w:rPr>
          <w:rFonts w:ascii="Times New Roman" w:hAnsi="Times New Roman"/>
          <w:sz w:val="28"/>
          <w:szCs w:val="28"/>
          <w:lang w:eastAsia="ru-RU"/>
        </w:rPr>
      </w:pPr>
      <w:r w:rsidRPr="00123B76">
        <w:rPr>
          <w:rFonts w:ascii="Times New Roman" w:hAnsi="Times New Roman"/>
          <w:sz w:val="28"/>
          <w:szCs w:val="28"/>
          <w:lang w:eastAsia="ru-RU"/>
        </w:rPr>
        <w:t>В даний час клітинні лектини поділяються на</w:t>
      </w:r>
      <w:r>
        <w:rPr>
          <w:rFonts w:ascii="Times New Roman" w:hAnsi="Times New Roman"/>
          <w:sz w:val="28"/>
          <w:szCs w:val="28"/>
          <w:lang w:eastAsia="ru-RU"/>
        </w:rPr>
        <w:t xml:space="preserve"> 12 р</w:t>
      </w:r>
      <w:r w:rsidRPr="00123B76">
        <w:rPr>
          <w:rFonts w:ascii="Times New Roman" w:hAnsi="Times New Roman"/>
          <w:sz w:val="28"/>
          <w:szCs w:val="28"/>
          <w:lang w:eastAsia="ru-RU"/>
        </w:rPr>
        <w:t>ізни</w:t>
      </w:r>
      <w:r>
        <w:rPr>
          <w:rFonts w:ascii="Times New Roman" w:hAnsi="Times New Roman"/>
          <w:sz w:val="28"/>
          <w:szCs w:val="28"/>
          <w:lang w:eastAsia="ru-RU"/>
        </w:rPr>
        <w:t>х родин з вираженими вуглеводзв’язуючими доменами:</w:t>
      </w:r>
      <w:r w:rsidR="00F259C9" w:rsidRPr="00F259C9">
        <w:rPr>
          <w:rFonts w:ascii="Times New Roman" w:hAnsi="Times New Roman"/>
          <w:sz w:val="28"/>
          <w:szCs w:val="28"/>
          <w:lang w:eastAsia="ru-RU"/>
        </w:rPr>
        <w:t xml:space="preserve"> </w:t>
      </w:r>
      <w:r w:rsidRPr="00FE7BF6">
        <w:rPr>
          <w:rFonts w:ascii="Times New Roman" w:hAnsi="Times New Roman"/>
          <w:i/>
          <w:sz w:val="28"/>
          <w:szCs w:val="28"/>
          <w:lang w:val="en-US" w:eastAsia="ru-RU"/>
        </w:rPr>
        <w:t>Agaricus</w:t>
      </w:r>
      <w:r w:rsidRPr="00916A26">
        <w:rPr>
          <w:rFonts w:ascii="Times New Roman" w:hAnsi="Times New Roman"/>
          <w:sz w:val="28"/>
          <w:szCs w:val="28"/>
          <w:lang w:eastAsia="ru-RU"/>
        </w:rPr>
        <w:t xml:space="preserve">, </w:t>
      </w:r>
      <w:r w:rsidRPr="00FE7BF6">
        <w:rPr>
          <w:rFonts w:ascii="Times New Roman" w:hAnsi="Times New Roman"/>
          <w:i/>
          <w:sz w:val="28"/>
          <w:szCs w:val="28"/>
          <w:lang w:val="en-US" w:eastAsia="ru-RU"/>
        </w:rPr>
        <w:t>Amaranthins</w:t>
      </w:r>
      <w:r w:rsidRPr="00916A26">
        <w:rPr>
          <w:rFonts w:ascii="Times New Roman" w:hAnsi="Times New Roman"/>
          <w:sz w:val="28"/>
          <w:szCs w:val="28"/>
          <w:lang w:eastAsia="ru-RU"/>
        </w:rPr>
        <w:t>,</w:t>
      </w:r>
      <w:r w:rsidR="00F259C9" w:rsidRPr="00F259C9">
        <w:rPr>
          <w:rFonts w:ascii="Times New Roman" w:hAnsi="Times New Roman"/>
          <w:sz w:val="28"/>
          <w:szCs w:val="28"/>
          <w:lang w:eastAsia="ru-RU"/>
        </w:rPr>
        <w:t xml:space="preserve"> </w:t>
      </w:r>
      <w:r>
        <w:rPr>
          <w:rFonts w:ascii="Times New Roman" w:hAnsi="Times New Roman"/>
          <w:sz w:val="28"/>
          <w:szCs w:val="28"/>
          <w:lang w:eastAsia="ru-RU"/>
        </w:rPr>
        <w:t>клас V</w:t>
      </w:r>
      <w:r w:rsidRPr="00123B76">
        <w:rPr>
          <w:rFonts w:ascii="Times New Roman" w:hAnsi="Times New Roman"/>
          <w:sz w:val="28"/>
          <w:szCs w:val="28"/>
          <w:lang w:eastAsia="ru-RU"/>
        </w:rPr>
        <w:t xml:space="preserve"> хіт</w:t>
      </w:r>
      <w:r>
        <w:rPr>
          <w:rFonts w:ascii="Times New Roman" w:hAnsi="Times New Roman"/>
          <w:sz w:val="28"/>
          <w:szCs w:val="28"/>
          <w:lang w:eastAsia="ru-RU"/>
        </w:rPr>
        <w:t xml:space="preserve">иназних гомологів, бересклет </w:t>
      </w:r>
      <w:r w:rsidRPr="00123B76">
        <w:rPr>
          <w:rFonts w:ascii="Times New Roman" w:hAnsi="Times New Roman"/>
          <w:sz w:val="28"/>
          <w:szCs w:val="28"/>
          <w:lang w:eastAsia="ru-RU"/>
        </w:rPr>
        <w:t>європейський</w:t>
      </w:r>
      <w:r>
        <w:rPr>
          <w:rFonts w:ascii="Times New Roman" w:hAnsi="Times New Roman"/>
          <w:sz w:val="28"/>
          <w:szCs w:val="28"/>
          <w:lang w:eastAsia="ru-RU"/>
        </w:rPr>
        <w:t>,</w:t>
      </w:r>
      <w:r w:rsidR="00F259C9" w:rsidRPr="00F259C9">
        <w:rPr>
          <w:rFonts w:ascii="Times New Roman" w:hAnsi="Times New Roman"/>
          <w:sz w:val="28"/>
          <w:szCs w:val="28"/>
          <w:lang w:eastAsia="ru-RU"/>
        </w:rPr>
        <w:t xml:space="preserve"> </w:t>
      </w:r>
      <w:r>
        <w:rPr>
          <w:rFonts w:ascii="Times New Roman" w:hAnsi="Times New Roman"/>
          <w:sz w:val="28"/>
          <w:szCs w:val="28"/>
          <w:lang w:eastAsia="ru-RU"/>
        </w:rPr>
        <w:t>підсніжник білосніжний,</w:t>
      </w:r>
      <w:r w:rsidRPr="00123B76">
        <w:rPr>
          <w:rFonts w:ascii="Times New Roman" w:hAnsi="Times New Roman"/>
          <w:sz w:val="28"/>
          <w:szCs w:val="28"/>
          <w:lang w:eastAsia="ru-RU"/>
        </w:rPr>
        <w:t xml:space="preserve"> білки з</w:t>
      </w:r>
      <w:r w:rsidR="00F259C9" w:rsidRPr="00F259C9">
        <w:rPr>
          <w:rFonts w:ascii="Times New Roman" w:hAnsi="Times New Roman"/>
          <w:sz w:val="28"/>
          <w:szCs w:val="28"/>
          <w:lang w:eastAsia="ru-RU"/>
        </w:rPr>
        <w:t xml:space="preserve"> </w:t>
      </w:r>
      <w:r>
        <w:rPr>
          <w:rFonts w:ascii="Times New Roman" w:hAnsi="Times New Roman"/>
          <w:sz w:val="28"/>
          <w:szCs w:val="28"/>
          <w:lang w:val="en-US" w:eastAsia="ru-RU"/>
        </w:rPr>
        <w:t>Hevein</w:t>
      </w:r>
      <w:r>
        <w:rPr>
          <w:rFonts w:ascii="Times New Roman" w:hAnsi="Times New Roman"/>
          <w:sz w:val="28"/>
          <w:szCs w:val="28"/>
          <w:lang w:eastAsia="ru-RU"/>
        </w:rPr>
        <w:t xml:space="preserve"> доменами,</w:t>
      </w:r>
      <w:r w:rsidR="00F259C9" w:rsidRPr="00F259C9">
        <w:rPr>
          <w:rFonts w:ascii="Times New Roman" w:hAnsi="Times New Roman"/>
          <w:sz w:val="28"/>
          <w:szCs w:val="28"/>
          <w:lang w:eastAsia="ru-RU"/>
        </w:rPr>
        <w:t xml:space="preserve"> </w:t>
      </w:r>
      <w:r>
        <w:rPr>
          <w:rFonts w:ascii="Times New Roman" w:hAnsi="Times New Roman"/>
          <w:sz w:val="28"/>
          <w:szCs w:val="28"/>
          <w:lang w:val="en-US" w:eastAsia="ru-RU"/>
        </w:rPr>
        <w:t>jacalins</w:t>
      </w:r>
      <w:r w:rsidRPr="00916A26">
        <w:rPr>
          <w:rFonts w:ascii="Times New Roman" w:hAnsi="Times New Roman"/>
          <w:sz w:val="28"/>
          <w:szCs w:val="28"/>
          <w:lang w:eastAsia="ru-RU"/>
        </w:rPr>
        <w:t>,</w:t>
      </w:r>
      <w:r>
        <w:rPr>
          <w:rFonts w:ascii="Times New Roman" w:hAnsi="Times New Roman"/>
          <w:sz w:val="28"/>
          <w:szCs w:val="28"/>
          <w:lang w:eastAsia="ru-RU"/>
        </w:rPr>
        <w:t xml:space="preserve"> білки з легумін-доменами</w:t>
      </w:r>
      <w:r w:rsidRPr="00123B76">
        <w:rPr>
          <w:rFonts w:ascii="Times New Roman" w:hAnsi="Times New Roman"/>
          <w:sz w:val="28"/>
          <w:szCs w:val="28"/>
          <w:lang w:eastAsia="ru-RU"/>
        </w:rPr>
        <w:t>, білки доменних</w:t>
      </w:r>
      <w:r w:rsidR="00F259C9" w:rsidRPr="00F259C9">
        <w:rPr>
          <w:rFonts w:ascii="Times New Roman" w:hAnsi="Times New Roman"/>
          <w:sz w:val="28"/>
          <w:szCs w:val="28"/>
          <w:lang w:eastAsia="ru-RU"/>
        </w:rPr>
        <w:t xml:space="preserve"> </w:t>
      </w:r>
      <w:r>
        <w:rPr>
          <w:rFonts w:ascii="Times New Roman" w:hAnsi="Times New Roman"/>
          <w:sz w:val="28"/>
          <w:szCs w:val="28"/>
          <w:lang w:val="en-US" w:eastAsia="ru-RU"/>
        </w:rPr>
        <w:t>Lys</w:t>
      </w:r>
      <w:r w:rsidR="00F259C9" w:rsidRPr="00F259C9">
        <w:rPr>
          <w:rFonts w:ascii="Times New Roman" w:hAnsi="Times New Roman"/>
          <w:sz w:val="28"/>
          <w:szCs w:val="28"/>
          <w:lang w:eastAsia="ru-RU"/>
        </w:rPr>
        <w:t xml:space="preserve"> </w:t>
      </w:r>
      <w:r>
        <w:rPr>
          <w:rFonts w:ascii="Times New Roman" w:hAnsi="Times New Roman"/>
          <w:sz w:val="28"/>
          <w:szCs w:val="28"/>
          <w:lang w:val="en-US" w:eastAsia="ru-RU"/>
        </w:rPr>
        <w:t>V</w:t>
      </w:r>
      <w:r w:rsidRPr="00916A26">
        <w:rPr>
          <w:rFonts w:ascii="Times New Roman" w:hAnsi="Times New Roman"/>
          <w:sz w:val="28"/>
          <w:szCs w:val="28"/>
          <w:lang w:eastAsia="ru-RU"/>
        </w:rPr>
        <w:t>,</w:t>
      </w:r>
      <w:r w:rsidR="002F5B63">
        <w:rPr>
          <w:rFonts w:ascii="Times New Roman" w:hAnsi="Times New Roman"/>
          <w:sz w:val="28"/>
          <w:szCs w:val="28"/>
          <w:lang w:eastAsia="ru-RU"/>
        </w:rPr>
        <w:t xml:space="preserve">  аглютиніни сімʼ</w:t>
      </w:r>
      <w:r>
        <w:rPr>
          <w:rFonts w:ascii="Times New Roman" w:hAnsi="Times New Roman"/>
          <w:sz w:val="28"/>
          <w:szCs w:val="28"/>
          <w:lang w:eastAsia="ru-RU"/>
        </w:rPr>
        <w:t xml:space="preserve">ї </w:t>
      </w:r>
      <w:r w:rsidRPr="00FE7BF6">
        <w:rPr>
          <w:rFonts w:ascii="Times New Roman" w:hAnsi="Times New Roman"/>
          <w:i/>
          <w:sz w:val="28"/>
          <w:szCs w:val="28"/>
          <w:lang w:eastAsia="ru-RU"/>
        </w:rPr>
        <w:t>Nicotiana</w:t>
      </w:r>
      <w:r>
        <w:rPr>
          <w:rFonts w:ascii="Times New Roman" w:hAnsi="Times New Roman"/>
          <w:sz w:val="28"/>
          <w:szCs w:val="28"/>
          <w:lang w:eastAsia="ru-RU"/>
        </w:rPr>
        <w:t xml:space="preserve"> і рицин-B. </w:t>
      </w:r>
    </w:p>
    <w:p w:rsidR="00083E1A" w:rsidRDefault="00083E1A" w:rsidP="000B76DA">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На сьогоднішній день всі</w:t>
      </w:r>
      <w:r w:rsidRPr="000B76DA">
        <w:rPr>
          <w:rFonts w:ascii="Times New Roman" w:hAnsi="Times New Roman"/>
          <w:sz w:val="28"/>
          <w:szCs w:val="28"/>
          <w:lang w:eastAsia="ru-RU"/>
        </w:rPr>
        <w:t xml:space="preserve"> рослинні л</w:t>
      </w:r>
      <w:r>
        <w:rPr>
          <w:rFonts w:ascii="Times New Roman" w:hAnsi="Times New Roman"/>
          <w:sz w:val="28"/>
          <w:szCs w:val="28"/>
          <w:lang w:eastAsia="ru-RU"/>
        </w:rPr>
        <w:t xml:space="preserve">ектини належать до однієї з цих родин, за виключенням мальтоза-зв’язуючого лектина, </w:t>
      </w:r>
      <w:r w:rsidRPr="000B76DA">
        <w:rPr>
          <w:rFonts w:ascii="Times New Roman" w:hAnsi="Times New Roman"/>
          <w:sz w:val="28"/>
          <w:szCs w:val="28"/>
          <w:lang w:eastAsia="ru-RU"/>
        </w:rPr>
        <w:t>виділеного з</w:t>
      </w:r>
      <w:r w:rsidR="00F259C9" w:rsidRPr="00F259C9">
        <w:rPr>
          <w:rFonts w:ascii="Times New Roman" w:hAnsi="Times New Roman"/>
          <w:sz w:val="28"/>
          <w:szCs w:val="28"/>
          <w:lang w:eastAsia="ru-RU"/>
        </w:rPr>
        <w:t xml:space="preserve"> </w:t>
      </w:r>
      <w:r w:rsidRPr="00FE7BF6">
        <w:rPr>
          <w:rFonts w:ascii="Times New Roman" w:hAnsi="Times New Roman"/>
          <w:i/>
          <w:sz w:val="28"/>
          <w:szCs w:val="28"/>
          <w:lang w:eastAsia="ru-RU"/>
        </w:rPr>
        <w:t>Dioscorea batatas</w:t>
      </w:r>
      <w:r>
        <w:rPr>
          <w:rFonts w:ascii="Times New Roman" w:hAnsi="Times New Roman"/>
          <w:sz w:val="28"/>
          <w:szCs w:val="28"/>
          <w:lang w:eastAsia="ru-RU"/>
        </w:rPr>
        <w:t xml:space="preserve">, який не може бути </w:t>
      </w:r>
      <w:r w:rsidRPr="000B76DA">
        <w:rPr>
          <w:rFonts w:ascii="Times New Roman" w:hAnsi="Times New Roman"/>
          <w:sz w:val="28"/>
          <w:szCs w:val="28"/>
          <w:lang w:eastAsia="ru-RU"/>
        </w:rPr>
        <w:t xml:space="preserve">класифікований як лектин з точки зору </w:t>
      </w:r>
      <w:r>
        <w:rPr>
          <w:rFonts w:ascii="Times New Roman" w:hAnsi="Times New Roman"/>
          <w:sz w:val="28"/>
          <w:szCs w:val="28"/>
          <w:lang w:eastAsia="ru-RU"/>
        </w:rPr>
        <w:t>структури і цукрової специфіки. У список ро</w:t>
      </w:r>
      <w:r w:rsidR="002F5B63">
        <w:rPr>
          <w:rFonts w:ascii="Times New Roman" w:hAnsi="Times New Roman"/>
          <w:sz w:val="28"/>
          <w:szCs w:val="28"/>
          <w:lang w:eastAsia="ru-RU"/>
        </w:rPr>
        <w:t xml:space="preserve">слинних лектинів входять рицин, ФГА, </w:t>
      </w:r>
      <w:r>
        <w:rPr>
          <w:rFonts w:ascii="Times New Roman" w:hAnsi="Times New Roman"/>
          <w:sz w:val="28"/>
          <w:szCs w:val="28"/>
          <w:lang w:val="en-US" w:eastAsia="ru-RU"/>
        </w:rPr>
        <w:t>WGA</w:t>
      </w:r>
      <w:r w:rsidRPr="000B76DA">
        <w:rPr>
          <w:rFonts w:ascii="Times New Roman" w:hAnsi="Times New Roman"/>
          <w:sz w:val="28"/>
          <w:szCs w:val="28"/>
          <w:lang w:eastAsia="ru-RU"/>
        </w:rPr>
        <w:t xml:space="preserve"> – </w:t>
      </w:r>
      <w:r>
        <w:rPr>
          <w:rFonts w:ascii="Times New Roman" w:hAnsi="Times New Roman"/>
          <w:sz w:val="28"/>
          <w:szCs w:val="28"/>
          <w:lang w:eastAsia="ru-RU"/>
        </w:rPr>
        <w:t>аглютині</w:t>
      </w:r>
      <w:r w:rsidRPr="000B76DA">
        <w:rPr>
          <w:rFonts w:ascii="Times New Roman" w:hAnsi="Times New Roman"/>
          <w:sz w:val="28"/>
          <w:szCs w:val="28"/>
          <w:lang w:eastAsia="ru-RU"/>
        </w:rPr>
        <w:t xml:space="preserve">н з </w:t>
      </w:r>
      <w:r>
        <w:rPr>
          <w:rFonts w:ascii="Times New Roman" w:hAnsi="Times New Roman"/>
          <w:sz w:val="28"/>
          <w:szCs w:val="28"/>
          <w:lang w:eastAsia="ru-RU"/>
        </w:rPr>
        <w:t xml:space="preserve">проростків </w:t>
      </w:r>
      <w:r w:rsidRPr="000B76DA">
        <w:rPr>
          <w:rFonts w:ascii="Times New Roman" w:hAnsi="Times New Roman"/>
          <w:sz w:val="28"/>
          <w:szCs w:val="28"/>
          <w:lang w:eastAsia="ru-RU"/>
        </w:rPr>
        <w:t>насіння пшениці і багато інших</w:t>
      </w:r>
      <w:r>
        <w:rPr>
          <w:rFonts w:ascii="Times New Roman" w:hAnsi="Times New Roman"/>
          <w:sz w:val="28"/>
          <w:szCs w:val="28"/>
          <w:lang w:eastAsia="ru-RU"/>
        </w:rPr>
        <w:t xml:space="preserve"> [17</w:t>
      </w:r>
      <w:r w:rsidRPr="00BF36C0">
        <w:rPr>
          <w:rFonts w:ascii="Times New Roman" w:hAnsi="Times New Roman"/>
          <w:sz w:val="28"/>
          <w:szCs w:val="28"/>
          <w:lang w:eastAsia="ru-RU"/>
        </w:rPr>
        <w:t>]</w:t>
      </w:r>
      <w:r>
        <w:rPr>
          <w:rFonts w:ascii="Times New Roman" w:hAnsi="Times New Roman"/>
          <w:sz w:val="28"/>
          <w:szCs w:val="28"/>
          <w:lang w:eastAsia="ru-RU"/>
        </w:rPr>
        <w:t>.</w:t>
      </w:r>
    </w:p>
    <w:p w:rsidR="00083E1A" w:rsidRDefault="00083E1A" w:rsidP="000B76DA">
      <w:pPr>
        <w:spacing w:after="0" w:line="360" w:lineRule="auto"/>
        <w:ind w:firstLine="708"/>
        <w:jc w:val="both"/>
        <w:rPr>
          <w:rFonts w:ascii="Times New Roman" w:hAnsi="Times New Roman"/>
          <w:sz w:val="28"/>
          <w:szCs w:val="28"/>
          <w:lang w:eastAsia="ru-RU"/>
        </w:rPr>
      </w:pPr>
      <w:r w:rsidRPr="00521028">
        <w:rPr>
          <w:rFonts w:ascii="Times New Roman" w:hAnsi="Times New Roman"/>
          <w:sz w:val="28"/>
          <w:szCs w:val="28"/>
          <w:lang w:eastAsia="ru-RU"/>
        </w:rPr>
        <w:t xml:space="preserve">Лектини за їх активністю, тобто за титром аглютинації можна розподілити на 3 групи за активністю: низькоактивні – з титром 1:0 та 1:1; середньоактивні – 1:2 та 1:4; високоактивні – 1:8. У межах кожної фракції за цим показником лектини розподілилися наступним чином: лектини ядерної мембрани переважно належать до низькоактивних; лектини мембран хлоропластів – до низько- та </w:t>
      </w:r>
      <w:r w:rsidRPr="00521028">
        <w:rPr>
          <w:rFonts w:ascii="Times New Roman" w:hAnsi="Times New Roman"/>
          <w:sz w:val="28"/>
          <w:szCs w:val="28"/>
          <w:lang w:eastAsia="ru-RU"/>
        </w:rPr>
        <w:lastRenderedPageBreak/>
        <w:t xml:space="preserve">середньоактивних; лектини мембран мітохондрій – до середньоактивних; розчинні лектини – до середньоактивних; лектини клітинних стінок – до середньоактивних. При цьому у двох останніх фракціях не виявлено, відповідно, лектинів високої та низької активності. </w:t>
      </w:r>
    </w:p>
    <w:p w:rsidR="00083E1A" w:rsidRDefault="00083E1A" w:rsidP="000B76DA">
      <w:pPr>
        <w:spacing w:after="0" w:line="360" w:lineRule="auto"/>
        <w:ind w:firstLine="708"/>
        <w:jc w:val="both"/>
        <w:rPr>
          <w:rFonts w:ascii="Times New Roman" w:hAnsi="Times New Roman"/>
          <w:sz w:val="28"/>
          <w:szCs w:val="28"/>
          <w:lang w:eastAsia="ru-RU"/>
        </w:rPr>
      </w:pPr>
      <w:r w:rsidRPr="00521028">
        <w:rPr>
          <w:rFonts w:ascii="Times New Roman" w:hAnsi="Times New Roman"/>
          <w:sz w:val="28"/>
          <w:szCs w:val="28"/>
          <w:lang w:eastAsia="ru-RU"/>
        </w:rPr>
        <w:t xml:space="preserve">Отже, за активністю лектинові фракції можна розподілити у наступний ряд: лектини клітинних стінок → розчинні лектини → лектини мітохондріальних мембран → лектини хлоропластних мембран → лектини ядерної мембрани. </w:t>
      </w:r>
    </w:p>
    <w:p w:rsidR="00083E1A" w:rsidRDefault="00083E1A" w:rsidP="000B76DA">
      <w:pPr>
        <w:spacing w:after="0" w:line="360" w:lineRule="auto"/>
        <w:ind w:firstLine="708"/>
        <w:jc w:val="both"/>
        <w:rPr>
          <w:rFonts w:ascii="Times New Roman" w:hAnsi="Times New Roman"/>
          <w:sz w:val="28"/>
          <w:szCs w:val="28"/>
          <w:lang w:eastAsia="ru-RU"/>
        </w:rPr>
      </w:pPr>
      <w:r w:rsidRPr="00521028">
        <w:rPr>
          <w:rFonts w:ascii="Times New Roman" w:hAnsi="Times New Roman"/>
          <w:sz w:val="28"/>
          <w:szCs w:val="28"/>
          <w:lang w:eastAsia="ru-RU"/>
        </w:rPr>
        <w:t>За вуглеводною специфічністю лектини, виділені з різних клітинних фракцій також різняться: лектини ядерної фракції в основному специфічні до лактози, глюкози та арабінози; хлоропластной фракції – до лактози та галактози; мітохондріальної фракції – до лактози, галактози, глюкози, маннози; розчинні лектини – до галактози та арабінози; лектини клітинних стінок – до лактози та галактози. Таким чином, усі мембранні лектини обов’язково специфічні до лактози, а розчинні лектини – до галактози, тобто їх можна віднести до групи галектинів. Враховуючи той факт, що кожний лектин може проявляти специфічність як до одного з сахарів, так і до декількох, ядерні лектини можна віднести до тетрас</w:t>
      </w:r>
      <w:r>
        <w:rPr>
          <w:rFonts w:ascii="Times New Roman" w:hAnsi="Times New Roman"/>
          <w:sz w:val="28"/>
          <w:szCs w:val="28"/>
          <w:lang w:eastAsia="ru-RU"/>
        </w:rPr>
        <w:t>пецифічних, хлоропластні – до ди</w:t>
      </w:r>
      <w:r w:rsidRPr="00521028">
        <w:rPr>
          <w:rFonts w:ascii="Times New Roman" w:hAnsi="Times New Roman"/>
          <w:sz w:val="28"/>
          <w:szCs w:val="28"/>
          <w:lang w:eastAsia="ru-RU"/>
        </w:rPr>
        <w:t xml:space="preserve">- та тетраспецифічних (в залежності від генотипу), мітохондріальні – до три- та тетраспецифічних; розчинні лектини – до моноспецифічних; </w:t>
      </w:r>
      <w:r w:rsidR="00F259C9">
        <w:rPr>
          <w:rFonts w:ascii="Times New Roman" w:hAnsi="Times New Roman"/>
          <w:sz w:val="28"/>
          <w:szCs w:val="28"/>
          <w:lang w:eastAsia="ru-RU"/>
        </w:rPr>
        <w:t>лектини клітинних стінок – до ди</w:t>
      </w:r>
      <w:r w:rsidRPr="00521028">
        <w:rPr>
          <w:rFonts w:ascii="Times New Roman" w:hAnsi="Times New Roman"/>
          <w:sz w:val="28"/>
          <w:szCs w:val="28"/>
          <w:lang w:eastAsia="ru-RU"/>
        </w:rPr>
        <w:t>специфічних.</w:t>
      </w:r>
    </w:p>
    <w:p w:rsidR="00083E1A" w:rsidRPr="000732A3" w:rsidRDefault="00083E1A" w:rsidP="000B76DA">
      <w:pPr>
        <w:spacing w:after="0" w:line="360" w:lineRule="auto"/>
        <w:ind w:firstLine="708"/>
        <w:jc w:val="both"/>
        <w:rPr>
          <w:rFonts w:ascii="Times New Roman" w:hAnsi="Times New Roman"/>
          <w:sz w:val="28"/>
          <w:szCs w:val="28"/>
          <w:lang w:eastAsia="ru-RU"/>
        </w:rPr>
      </w:pPr>
      <w:r w:rsidRPr="000732A3">
        <w:rPr>
          <w:rFonts w:ascii="Times New Roman" w:hAnsi="Times New Roman"/>
          <w:sz w:val="28"/>
          <w:szCs w:val="28"/>
          <w:lang w:eastAsia="ru-RU"/>
        </w:rPr>
        <w:t>Таким чином, лектини, виділені з різних клітинних фракцій, мають різний рівень активності та різну вуглеводну специфічність, що є підтвердженням виконання ними різних фізіологічних функцій та має певну ступінь залежності від генотипу.</w:t>
      </w:r>
    </w:p>
    <w:p w:rsidR="00083E1A" w:rsidRPr="005646D5" w:rsidRDefault="00083E1A" w:rsidP="005646D5">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Лектини, з</w:t>
      </w:r>
      <w:r w:rsidRPr="005646D5">
        <w:rPr>
          <w:rFonts w:ascii="Times New Roman" w:hAnsi="Times New Roman"/>
          <w:sz w:val="28"/>
          <w:szCs w:val="28"/>
          <w:lang w:eastAsia="ru-RU"/>
        </w:rPr>
        <w:t xml:space="preserve"> яких біохімічн</w:t>
      </w:r>
      <w:r>
        <w:rPr>
          <w:rFonts w:ascii="Times New Roman" w:hAnsi="Times New Roman"/>
          <w:sz w:val="28"/>
          <w:szCs w:val="28"/>
          <w:lang w:eastAsia="ru-RU"/>
        </w:rPr>
        <w:t xml:space="preserve">і властивості були досліджені в </w:t>
      </w:r>
      <w:r w:rsidRPr="005646D5">
        <w:rPr>
          <w:rFonts w:ascii="Times New Roman" w:hAnsi="Times New Roman"/>
          <w:sz w:val="28"/>
          <w:szCs w:val="28"/>
          <w:lang w:eastAsia="ru-RU"/>
        </w:rPr>
        <w:t>основному за</w:t>
      </w:r>
      <w:r>
        <w:rPr>
          <w:rFonts w:ascii="Times New Roman" w:hAnsi="Times New Roman"/>
          <w:sz w:val="28"/>
          <w:szCs w:val="28"/>
          <w:lang w:eastAsia="ru-RU"/>
        </w:rPr>
        <w:t xml:space="preserve"> допомогою їх гемаглютинації, </w:t>
      </w:r>
      <w:r w:rsidRPr="005646D5">
        <w:rPr>
          <w:rFonts w:ascii="Times New Roman" w:hAnsi="Times New Roman"/>
          <w:sz w:val="28"/>
          <w:szCs w:val="28"/>
          <w:lang w:eastAsia="ru-RU"/>
        </w:rPr>
        <w:t>представлені в ряді р</w:t>
      </w:r>
      <w:r>
        <w:rPr>
          <w:rFonts w:ascii="Times New Roman" w:hAnsi="Times New Roman"/>
          <w:sz w:val="28"/>
          <w:szCs w:val="28"/>
          <w:lang w:eastAsia="ru-RU"/>
        </w:rPr>
        <w:t xml:space="preserve">ослинних і тваринних лектинів, поділячи на наступні типи: </w:t>
      </w:r>
      <w:r>
        <w:rPr>
          <w:rFonts w:ascii="Times New Roman" w:hAnsi="Times New Roman"/>
          <w:sz w:val="28"/>
          <w:szCs w:val="28"/>
          <w:lang w:val="de-DE" w:eastAsia="ru-RU"/>
        </w:rPr>
        <w:t>R</w:t>
      </w:r>
      <w:r w:rsidRPr="005646D5">
        <w:rPr>
          <w:rFonts w:ascii="Times New Roman" w:hAnsi="Times New Roman"/>
          <w:sz w:val="28"/>
          <w:szCs w:val="28"/>
          <w:lang w:eastAsia="ru-RU"/>
        </w:rPr>
        <w:t>-тип,</w:t>
      </w:r>
      <w:r w:rsidR="00F259C9" w:rsidRPr="00F259C9">
        <w:rPr>
          <w:rFonts w:ascii="Times New Roman" w:hAnsi="Times New Roman"/>
          <w:sz w:val="28"/>
          <w:szCs w:val="28"/>
          <w:lang w:eastAsia="ru-RU"/>
        </w:rPr>
        <w:t xml:space="preserve"> </w:t>
      </w:r>
      <w:r>
        <w:rPr>
          <w:rFonts w:ascii="Times New Roman" w:hAnsi="Times New Roman"/>
          <w:sz w:val="28"/>
          <w:szCs w:val="28"/>
          <w:lang w:val="en-US" w:eastAsia="ru-RU"/>
        </w:rPr>
        <w:t>L</w:t>
      </w:r>
      <w:r w:rsidRPr="005646D5">
        <w:rPr>
          <w:rFonts w:ascii="Times New Roman" w:hAnsi="Times New Roman"/>
          <w:sz w:val="28"/>
          <w:szCs w:val="28"/>
          <w:lang w:eastAsia="ru-RU"/>
        </w:rPr>
        <w:t>-</w:t>
      </w:r>
      <w:r>
        <w:rPr>
          <w:rFonts w:ascii="Times New Roman" w:hAnsi="Times New Roman"/>
          <w:sz w:val="28"/>
          <w:szCs w:val="28"/>
          <w:lang w:eastAsia="ru-RU"/>
        </w:rPr>
        <w:t>т</w:t>
      </w:r>
      <w:r w:rsidRPr="005646D5">
        <w:rPr>
          <w:rFonts w:ascii="Times New Roman" w:hAnsi="Times New Roman"/>
          <w:sz w:val="28"/>
          <w:szCs w:val="28"/>
          <w:lang w:eastAsia="ru-RU"/>
        </w:rPr>
        <w:t>ип</w:t>
      </w:r>
      <w:r>
        <w:rPr>
          <w:rFonts w:ascii="Times New Roman" w:hAnsi="Times New Roman"/>
          <w:sz w:val="28"/>
          <w:szCs w:val="28"/>
          <w:lang w:eastAsia="ru-RU"/>
        </w:rPr>
        <w:t>,</w:t>
      </w:r>
      <w:r w:rsidRPr="005646D5">
        <w:rPr>
          <w:rFonts w:ascii="Times New Roman" w:hAnsi="Times New Roman"/>
          <w:sz w:val="28"/>
          <w:szCs w:val="28"/>
          <w:lang w:eastAsia="ru-RU"/>
        </w:rPr>
        <w:t xml:space="preserve"> С-тип</w:t>
      </w:r>
      <w:r w:rsidR="002F5B63">
        <w:rPr>
          <w:rFonts w:ascii="Times New Roman" w:hAnsi="Times New Roman"/>
          <w:sz w:val="28"/>
          <w:szCs w:val="28"/>
          <w:lang w:eastAsia="ru-RU"/>
        </w:rPr>
        <w:t>, Р-тип.</w:t>
      </w:r>
      <w:r>
        <w:rPr>
          <w:rFonts w:ascii="Times New Roman" w:hAnsi="Times New Roman"/>
          <w:sz w:val="28"/>
          <w:szCs w:val="28"/>
          <w:lang w:eastAsia="ru-RU"/>
        </w:rPr>
        <w:t xml:space="preserve"> Цей вид номенклатури з деякими виключеннями, такими як</w:t>
      </w:r>
      <w:r>
        <w:rPr>
          <w:rFonts w:ascii="Times New Roman" w:hAnsi="Times New Roman"/>
          <w:sz w:val="28"/>
          <w:szCs w:val="28"/>
          <w:lang w:val="en-US" w:eastAsia="ru-RU"/>
        </w:rPr>
        <w:t>galectins</w:t>
      </w:r>
      <w:r>
        <w:rPr>
          <w:rFonts w:ascii="Times New Roman" w:hAnsi="Times New Roman"/>
          <w:sz w:val="28"/>
          <w:szCs w:val="28"/>
          <w:lang w:eastAsia="ru-RU"/>
        </w:rPr>
        <w:t>,</w:t>
      </w:r>
      <w:r w:rsidRPr="005646D5">
        <w:rPr>
          <w:rFonts w:ascii="Times New Roman" w:hAnsi="Times New Roman"/>
          <w:sz w:val="28"/>
          <w:szCs w:val="28"/>
          <w:lang w:eastAsia="ru-RU"/>
        </w:rPr>
        <w:t xml:space="preserve"> вперш</w:t>
      </w:r>
      <w:r>
        <w:rPr>
          <w:rFonts w:ascii="Times New Roman" w:hAnsi="Times New Roman"/>
          <w:sz w:val="28"/>
          <w:szCs w:val="28"/>
          <w:lang w:eastAsia="ru-RU"/>
        </w:rPr>
        <w:t>е був введений Дрікамера.</w:t>
      </w:r>
    </w:p>
    <w:p w:rsidR="00083E1A" w:rsidRDefault="00083E1A" w:rsidP="0001303F">
      <w:pPr>
        <w:spacing w:after="0" w:line="360" w:lineRule="auto"/>
        <w:ind w:firstLine="708"/>
        <w:jc w:val="both"/>
        <w:rPr>
          <w:rFonts w:ascii="Times New Roman" w:hAnsi="Times New Roman"/>
          <w:sz w:val="28"/>
          <w:szCs w:val="28"/>
          <w:lang w:eastAsia="ru-RU"/>
        </w:rPr>
      </w:pPr>
      <w:r w:rsidRPr="00EB6F92">
        <w:rPr>
          <w:rFonts w:ascii="Times New Roman" w:hAnsi="Times New Roman"/>
          <w:sz w:val="28"/>
          <w:szCs w:val="28"/>
          <w:lang w:eastAsia="ru-RU"/>
        </w:rPr>
        <w:t xml:space="preserve">Лектини були виділені з рослин, тварин , бактерій і грибів. Однак на нинішній час, тільки кілька стероїдів були виділені з грибів. Новий лектин (SLR) з молекулярної масою 38 кДа, а також унікальною N-кінцевою послідовністю </w:t>
      </w:r>
      <w:r w:rsidRPr="00EB6F92">
        <w:rPr>
          <w:rFonts w:ascii="Times New Roman" w:hAnsi="Times New Roman"/>
          <w:sz w:val="28"/>
          <w:szCs w:val="28"/>
          <w:lang w:eastAsia="ru-RU"/>
        </w:rPr>
        <w:lastRenderedPageBreak/>
        <w:t xml:space="preserve">представляє собою перший лектин, виділений з гриба, який належить до роду </w:t>
      </w:r>
      <w:r w:rsidRPr="00FE7BF6">
        <w:rPr>
          <w:rFonts w:ascii="Times New Roman" w:hAnsi="Times New Roman"/>
          <w:i/>
          <w:sz w:val="28"/>
          <w:szCs w:val="28"/>
          <w:lang w:eastAsia="ru-RU"/>
        </w:rPr>
        <w:t>Stropharia</w:t>
      </w:r>
      <w:r w:rsidRPr="00EB6F92">
        <w:rPr>
          <w:rFonts w:ascii="Times New Roman" w:hAnsi="Times New Roman"/>
          <w:sz w:val="28"/>
          <w:szCs w:val="28"/>
          <w:lang w:eastAsia="ru-RU"/>
        </w:rPr>
        <w:t>. Він має характерну послідовність  N-кінцеву, вуглеводну специфічність, відносно високу термостійкість і потужну антипроліферативну дією.</w:t>
      </w:r>
    </w:p>
    <w:p w:rsidR="00083E1A" w:rsidRDefault="00083E1A" w:rsidP="0001303F">
      <w:pPr>
        <w:spacing w:after="0" w:line="360" w:lineRule="auto"/>
        <w:ind w:firstLine="708"/>
        <w:jc w:val="both"/>
        <w:rPr>
          <w:rFonts w:ascii="Times New Roman" w:hAnsi="Times New Roman"/>
          <w:sz w:val="28"/>
          <w:szCs w:val="28"/>
          <w:lang w:eastAsia="ru-RU"/>
        </w:rPr>
      </w:pPr>
    </w:p>
    <w:p w:rsidR="00083E1A" w:rsidRDefault="00083E1A" w:rsidP="0001303F">
      <w:pPr>
        <w:spacing w:after="0" w:line="360" w:lineRule="auto"/>
        <w:ind w:firstLine="708"/>
        <w:rPr>
          <w:rFonts w:ascii="Times New Roman" w:hAnsi="Times New Roman"/>
          <w:sz w:val="28"/>
          <w:szCs w:val="28"/>
          <w:lang w:eastAsia="ru-RU"/>
        </w:rPr>
      </w:pPr>
    </w:p>
    <w:p w:rsidR="00083E1A" w:rsidRPr="007724AF" w:rsidRDefault="00083E1A" w:rsidP="0001303F">
      <w:pPr>
        <w:pStyle w:val="a5"/>
        <w:spacing w:after="0" w:line="360" w:lineRule="auto"/>
        <w:ind w:left="0" w:firstLine="708"/>
        <w:outlineLvl w:val="1"/>
        <w:rPr>
          <w:rFonts w:ascii="Times New Roman" w:hAnsi="Times New Roman"/>
          <w:sz w:val="28"/>
          <w:szCs w:val="28"/>
          <w:lang w:eastAsia="ru-RU"/>
        </w:rPr>
      </w:pPr>
      <w:bookmarkStart w:id="147" w:name="_Toc58748020"/>
      <w:r>
        <w:rPr>
          <w:rFonts w:ascii="Times New Roman" w:hAnsi="Times New Roman"/>
          <w:sz w:val="28"/>
          <w:szCs w:val="28"/>
          <w:lang w:eastAsia="ru-RU"/>
        </w:rPr>
        <w:t>1.4</w:t>
      </w:r>
      <w:r w:rsidR="001C06EF">
        <w:rPr>
          <w:rFonts w:ascii="Times New Roman" w:hAnsi="Times New Roman"/>
          <w:sz w:val="28"/>
          <w:szCs w:val="28"/>
          <w:lang w:eastAsia="ru-RU"/>
        </w:rPr>
        <w:t xml:space="preserve"> </w:t>
      </w:r>
      <w:r>
        <w:rPr>
          <w:rFonts w:ascii="Times New Roman" w:hAnsi="Times New Roman"/>
          <w:sz w:val="28"/>
          <w:szCs w:val="28"/>
          <w:lang w:eastAsia="ru-RU"/>
        </w:rPr>
        <w:t>Л</w:t>
      </w:r>
      <w:r w:rsidRPr="007724AF">
        <w:rPr>
          <w:rFonts w:ascii="Times New Roman" w:hAnsi="Times New Roman"/>
          <w:sz w:val="28"/>
          <w:szCs w:val="28"/>
          <w:lang w:eastAsia="ru-RU"/>
        </w:rPr>
        <w:t>ектинова цитохімія</w:t>
      </w:r>
      <w:bookmarkEnd w:id="147"/>
    </w:p>
    <w:p w:rsidR="00083E1A" w:rsidRDefault="00083E1A" w:rsidP="0001303F">
      <w:pPr>
        <w:spacing w:after="0" w:line="360" w:lineRule="auto"/>
        <w:ind w:firstLine="708"/>
        <w:jc w:val="center"/>
        <w:rPr>
          <w:rFonts w:ascii="Times New Roman" w:hAnsi="Times New Roman"/>
          <w:sz w:val="28"/>
          <w:szCs w:val="28"/>
          <w:lang w:eastAsia="ru-RU"/>
        </w:rPr>
      </w:pPr>
    </w:p>
    <w:p w:rsidR="00083E1A" w:rsidRDefault="00083E1A" w:rsidP="0001303F">
      <w:pPr>
        <w:spacing w:after="0" w:line="360" w:lineRule="auto"/>
        <w:ind w:firstLine="708"/>
        <w:jc w:val="center"/>
        <w:rPr>
          <w:rFonts w:ascii="Times New Roman" w:hAnsi="Times New Roman"/>
          <w:sz w:val="28"/>
          <w:szCs w:val="28"/>
          <w:lang w:eastAsia="ru-RU"/>
        </w:rPr>
      </w:pPr>
    </w:p>
    <w:p w:rsidR="00083E1A" w:rsidRDefault="00083E1A" w:rsidP="0001303F">
      <w:pPr>
        <w:spacing w:after="0" w:line="360" w:lineRule="auto"/>
        <w:ind w:firstLine="708"/>
        <w:jc w:val="both"/>
        <w:rPr>
          <w:rFonts w:ascii="Times New Roman" w:hAnsi="Times New Roman"/>
          <w:sz w:val="28"/>
          <w:szCs w:val="28"/>
          <w:lang w:eastAsia="ru-RU"/>
        </w:rPr>
      </w:pPr>
      <w:r w:rsidRPr="003E18F8">
        <w:rPr>
          <w:rFonts w:ascii="Times New Roman" w:hAnsi="Times New Roman"/>
          <w:sz w:val="28"/>
          <w:szCs w:val="28"/>
          <w:lang w:eastAsia="ru-RU"/>
        </w:rPr>
        <w:t>Лекти</w:t>
      </w:r>
      <w:r>
        <w:rPr>
          <w:rFonts w:ascii="Times New Roman" w:hAnsi="Times New Roman"/>
          <w:sz w:val="28"/>
          <w:szCs w:val="28"/>
          <w:lang w:eastAsia="ru-RU"/>
        </w:rPr>
        <w:t xml:space="preserve">нова цитохімія в даний час є </w:t>
      </w:r>
      <w:r w:rsidRPr="003E18F8">
        <w:rPr>
          <w:rFonts w:ascii="Times New Roman" w:hAnsi="Times New Roman"/>
          <w:sz w:val="28"/>
          <w:szCs w:val="28"/>
          <w:lang w:eastAsia="ru-RU"/>
        </w:rPr>
        <w:t>перспективн</w:t>
      </w:r>
      <w:r>
        <w:rPr>
          <w:rFonts w:ascii="Times New Roman" w:hAnsi="Times New Roman"/>
          <w:sz w:val="28"/>
          <w:szCs w:val="28"/>
          <w:lang w:eastAsia="ru-RU"/>
        </w:rPr>
        <w:t>им напрямком у вивченні закономірностей обмінних процесів</w:t>
      </w:r>
      <w:r w:rsidRPr="003E18F8">
        <w:rPr>
          <w:rFonts w:ascii="Times New Roman" w:hAnsi="Times New Roman"/>
          <w:sz w:val="28"/>
          <w:szCs w:val="28"/>
          <w:lang w:eastAsia="ru-RU"/>
        </w:rPr>
        <w:t xml:space="preserve"> і хіміч</w:t>
      </w:r>
      <w:r>
        <w:rPr>
          <w:rFonts w:ascii="Times New Roman" w:hAnsi="Times New Roman"/>
          <w:sz w:val="28"/>
          <w:szCs w:val="28"/>
          <w:lang w:eastAsia="ru-RU"/>
        </w:rPr>
        <w:t>них реакцій, які лежать в основі життєдіяльності клітини, а також  визначенні функціонального стану різних компонентів клітин. Л</w:t>
      </w:r>
      <w:r w:rsidRPr="00EC51E9">
        <w:rPr>
          <w:rFonts w:ascii="Times New Roman" w:hAnsi="Times New Roman"/>
          <w:sz w:val="28"/>
          <w:szCs w:val="28"/>
          <w:lang w:eastAsia="ru-RU"/>
        </w:rPr>
        <w:t xml:space="preserve">ектини – це великий клас білків, які володіють спільними властивостями вибірково зв'язувати вуглеводи і вуглеводні детермінанти біополімерів без </w:t>
      </w:r>
      <w:r>
        <w:rPr>
          <w:rFonts w:ascii="Times New Roman" w:hAnsi="Times New Roman"/>
          <w:sz w:val="28"/>
          <w:szCs w:val="28"/>
          <w:lang w:eastAsia="ru-RU"/>
        </w:rPr>
        <w:t xml:space="preserve">зміни їх ковалентного структури. </w:t>
      </w:r>
    </w:p>
    <w:p w:rsidR="00083E1A" w:rsidRDefault="00083E1A" w:rsidP="00370489">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Основними перевагами методу лектинової цитохімії, в порівнянні з традиційними цитохімічними методиками, являєть</w:t>
      </w:r>
      <w:r w:rsidRPr="003E18F8">
        <w:rPr>
          <w:rFonts w:ascii="Times New Roman" w:hAnsi="Times New Roman"/>
          <w:sz w:val="28"/>
          <w:szCs w:val="28"/>
          <w:lang w:eastAsia="ru-RU"/>
        </w:rPr>
        <w:t>ся висока чутли</w:t>
      </w:r>
      <w:r>
        <w:rPr>
          <w:rFonts w:ascii="Times New Roman" w:hAnsi="Times New Roman"/>
          <w:sz w:val="28"/>
          <w:szCs w:val="28"/>
          <w:lang w:eastAsia="ru-RU"/>
        </w:rPr>
        <w:t>вість, селективність і інформативні</w:t>
      </w:r>
      <w:r w:rsidRPr="003E18F8">
        <w:rPr>
          <w:rFonts w:ascii="Times New Roman" w:hAnsi="Times New Roman"/>
          <w:sz w:val="28"/>
          <w:szCs w:val="28"/>
          <w:lang w:eastAsia="ru-RU"/>
        </w:rPr>
        <w:t>ст</w:t>
      </w:r>
      <w:r>
        <w:rPr>
          <w:rFonts w:ascii="Times New Roman" w:hAnsi="Times New Roman"/>
          <w:sz w:val="28"/>
          <w:szCs w:val="28"/>
          <w:lang w:eastAsia="ru-RU"/>
        </w:rPr>
        <w:t xml:space="preserve">ь в ідентифікації глікокон’югатів в клітинах і </w:t>
      </w:r>
      <w:r w:rsidRPr="003E18F8">
        <w:rPr>
          <w:rFonts w:ascii="Times New Roman" w:hAnsi="Times New Roman"/>
          <w:sz w:val="28"/>
          <w:szCs w:val="28"/>
          <w:lang w:eastAsia="ru-RU"/>
        </w:rPr>
        <w:t xml:space="preserve">тканинах. </w:t>
      </w:r>
      <w:r>
        <w:rPr>
          <w:rFonts w:ascii="Times New Roman" w:hAnsi="Times New Roman"/>
          <w:sz w:val="28"/>
          <w:szCs w:val="28"/>
          <w:lang w:eastAsia="ru-RU"/>
        </w:rPr>
        <w:t xml:space="preserve">Відомо, </w:t>
      </w:r>
      <w:r w:rsidRPr="003E18F8">
        <w:rPr>
          <w:rFonts w:ascii="Times New Roman" w:hAnsi="Times New Roman"/>
          <w:sz w:val="28"/>
          <w:szCs w:val="28"/>
          <w:lang w:eastAsia="ru-RU"/>
        </w:rPr>
        <w:t>що в процесі роз</w:t>
      </w:r>
      <w:r>
        <w:rPr>
          <w:rFonts w:ascii="Times New Roman" w:hAnsi="Times New Roman"/>
          <w:sz w:val="28"/>
          <w:szCs w:val="28"/>
          <w:lang w:eastAsia="ru-RU"/>
        </w:rPr>
        <w:t xml:space="preserve">витку, функціональних змін </w:t>
      </w:r>
      <w:r w:rsidRPr="003E18F8">
        <w:rPr>
          <w:rFonts w:ascii="Times New Roman" w:hAnsi="Times New Roman"/>
          <w:sz w:val="28"/>
          <w:szCs w:val="28"/>
          <w:lang w:eastAsia="ru-RU"/>
        </w:rPr>
        <w:t>клітин синте</w:t>
      </w:r>
      <w:r>
        <w:rPr>
          <w:rFonts w:ascii="Times New Roman" w:hAnsi="Times New Roman"/>
          <w:sz w:val="28"/>
          <w:szCs w:val="28"/>
          <w:lang w:eastAsia="ru-RU"/>
        </w:rPr>
        <w:t>з і накопичення різних глікокон’</w:t>
      </w:r>
      <w:r w:rsidRPr="003E18F8">
        <w:rPr>
          <w:rFonts w:ascii="Times New Roman" w:hAnsi="Times New Roman"/>
          <w:sz w:val="28"/>
          <w:szCs w:val="28"/>
          <w:lang w:eastAsia="ru-RU"/>
        </w:rPr>
        <w:t>югатівв клітинних і некліти</w:t>
      </w:r>
      <w:r>
        <w:rPr>
          <w:rFonts w:ascii="Times New Roman" w:hAnsi="Times New Roman"/>
          <w:sz w:val="28"/>
          <w:szCs w:val="28"/>
          <w:lang w:eastAsia="ru-RU"/>
        </w:rPr>
        <w:t>нних структурах поступово</w:t>
      </w:r>
      <w:r w:rsidRPr="003E18F8">
        <w:rPr>
          <w:rFonts w:ascii="Times New Roman" w:hAnsi="Times New Roman"/>
          <w:sz w:val="28"/>
          <w:szCs w:val="28"/>
          <w:lang w:eastAsia="ru-RU"/>
        </w:rPr>
        <w:t xml:space="preserve"> змінюється і</w:t>
      </w:r>
      <w:r>
        <w:rPr>
          <w:rFonts w:ascii="Times New Roman" w:hAnsi="Times New Roman"/>
          <w:sz w:val="28"/>
          <w:szCs w:val="28"/>
          <w:lang w:eastAsia="ru-RU"/>
        </w:rPr>
        <w:t xml:space="preserve"> перерозподіляється. Вивчення в динаміці розподілу глікоконʼ</w:t>
      </w:r>
      <w:r w:rsidRPr="003E18F8">
        <w:rPr>
          <w:rFonts w:ascii="Times New Roman" w:hAnsi="Times New Roman"/>
          <w:sz w:val="28"/>
          <w:szCs w:val="28"/>
          <w:lang w:eastAsia="ru-RU"/>
        </w:rPr>
        <w:t>югатів в клі</w:t>
      </w:r>
      <w:r>
        <w:rPr>
          <w:rFonts w:ascii="Times New Roman" w:hAnsi="Times New Roman"/>
          <w:sz w:val="28"/>
          <w:szCs w:val="28"/>
          <w:lang w:eastAsia="ru-RU"/>
        </w:rPr>
        <w:t xml:space="preserve">тинних і неклітинних структурах </w:t>
      </w:r>
      <w:r w:rsidRPr="003E18F8">
        <w:rPr>
          <w:rFonts w:ascii="Times New Roman" w:hAnsi="Times New Roman"/>
          <w:sz w:val="28"/>
          <w:szCs w:val="28"/>
          <w:lang w:eastAsia="ru-RU"/>
        </w:rPr>
        <w:t xml:space="preserve">сприяє більш глибокому розумінню </w:t>
      </w:r>
      <w:r>
        <w:rPr>
          <w:rFonts w:ascii="Times New Roman" w:hAnsi="Times New Roman"/>
          <w:sz w:val="28"/>
          <w:szCs w:val="28"/>
          <w:lang w:eastAsia="ru-RU"/>
        </w:rPr>
        <w:t xml:space="preserve">цитохімічних та </w:t>
      </w:r>
      <w:r w:rsidRPr="003E18F8">
        <w:rPr>
          <w:rFonts w:ascii="Times New Roman" w:hAnsi="Times New Roman"/>
          <w:sz w:val="28"/>
          <w:szCs w:val="28"/>
          <w:lang w:eastAsia="ru-RU"/>
        </w:rPr>
        <w:t>гістогенетичних процесів, хронології клітинних реакцій при</w:t>
      </w:r>
      <w:r w:rsidR="00415E01" w:rsidRPr="00415E01">
        <w:rPr>
          <w:rFonts w:ascii="Times New Roman" w:hAnsi="Times New Roman"/>
          <w:sz w:val="28"/>
          <w:szCs w:val="28"/>
          <w:lang w:eastAsia="ru-RU"/>
        </w:rPr>
        <w:t xml:space="preserve"> </w:t>
      </w:r>
      <w:r w:rsidRPr="003E18F8">
        <w:rPr>
          <w:rFonts w:ascii="Times New Roman" w:hAnsi="Times New Roman"/>
          <w:sz w:val="28"/>
          <w:szCs w:val="28"/>
          <w:lang w:eastAsia="ru-RU"/>
        </w:rPr>
        <w:t xml:space="preserve">формуванні </w:t>
      </w:r>
      <w:r>
        <w:rPr>
          <w:rFonts w:ascii="Times New Roman" w:hAnsi="Times New Roman"/>
          <w:sz w:val="28"/>
          <w:szCs w:val="28"/>
          <w:lang w:eastAsia="ru-RU"/>
        </w:rPr>
        <w:t xml:space="preserve">органів і становленні їх </w:t>
      </w:r>
      <w:r w:rsidRPr="003E18F8">
        <w:rPr>
          <w:rFonts w:ascii="Times New Roman" w:hAnsi="Times New Roman"/>
          <w:sz w:val="28"/>
          <w:szCs w:val="28"/>
          <w:lang w:eastAsia="ru-RU"/>
        </w:rPr>
        <w:t>функцій</w:t>
      </w:r>
      <w:r>
        <w:rPr>
          <w:rFonts w:ascii="Times New Roman" w:hAnsi="Times New Roman"/>
          <w:sz w:val="28"/>
          <w:szCs w:val="28"/>
          <w:lang w:eastAsia="ru-RU"/>
        </w:rPr>
        <w:t xml:space="preserve"> [15</w:t>
      </w:r>
      <w:r w:rsidRPr="003E18F8">
        <w:rPr>
          <w:rFonts w:ascii="Times New Roman" w:hAnsi="Times New Roman"/>
          <w:sz w:val="28"/>
          <w:szCs w:val="28"/>
          <w:lang w:eastAsia="ru-RU"/>
        </w:rPr>
        <w:t>]</w:t>
      </w:r>
      <w:r>
        <w:rPr>
          <w:rFonts w:ascii="Times New Roman" w:hAnsi="Times New Roman"/>
          <w:sz w:val="28"/>
          <w:szCs w:val="28"/>
          <w:lang w:eastAsia="ru-RU"/>
        </w:rPr>
        <w:t>.</w:t>
      </w:r>
    </w:p>
    <w:p w:rsidR="00083E1A" w:rsidRDefault="00083E1A" w:rsidP="003F75C5">
      <w:pPr>
        <w:spacing w:after="0" w:line="360" w:lineRule="auto"/>
        <w:ind w:firstLine="708"/>
        <w:jc w:val="both"/>
        <w:rPr>
          <w:rFonts w:ascii="Times New Roman" w:hAnsi="Times New Roman"/>
          <w:sz w:val="28"/>
          <w:szCs w:val="28"/>
          <w:lang w:eastAsia="ru-RU"/>
        </w:rPr>
      </w:pPr>
    </w:p>
    <w:p w:rsidR="00083E1A" w:rsidRDefault="00083E1A" w:rsidP="003F75C5">
      <w:pPr>
        <w:spacing w:after="0" w:line="360" w:lineRule="auto"/>
        <w:ind w:firstLine="708"/>
        <w:jc w:val="both"/>
        <w:rPr>
          <w:rFonts w:ascii="Times New Roman" w:hAnsi="Times New Roman"/>
          <w:sz w:val="28"/>
          <w:szCs w:val="28"/>
          <w:lang w:eastAsia="ru-RU"/>
        </w:rPr>
      </w:pPr>
    </w:p>
    <w:p w:rsidR="00083E1A" w:rsidRDefault="00083E1A" w:rsidP="007724AF">
      <w:pPr>
        <w:spacing w:after="0" w:line="360" w:lineRule="auto"/>
        <w:ind w:firstLine="709"/>
        <w:outlineLvl w:val="1"/>
        <w:rPr>
          <w:rFonts w:ascii="Times New Roman" w:hAnsi="Times New Roman"/>
          <w:sz w:val="28"/>
          <w:szCs w:val="28"/>
          <w:lang w:eastAsia="ru-RU"/>
        </w:rPr>
      </w:pPr>
      <w:r>
        <w:rPr>
          <w:rFonts w:ascii="Times New Roman" w:hAnsi="Times New Roman"/>
          <w:sz w:val="28"/>
          <w:szCs w:val="28"/>
          <w:lang w:eastAsia="ru-RU"/>
        </w:rPr>
        <w:br w:type="page"/>
      </w:r>
      <w:bookmarkStart w:id="148" w:name="_Toc58748021"/>
      <w:r>
        <w:rPr>
          <w:rFonts w:ascii="Times New Roman" w:hAnsi="Times New Roman"/>
          <w:sz w:val="28"/>
          <w:szCs w:val="28"/>
          <w:lang w:eastAsia="ru-RU"/>
        </w:rPr>
        <w:lastRenderedPageBreak/>
        <w:t>1.5 Застосування лектинів в лабораторній практиці</w:t>
      </w:r>
      <w:bookmarkEnd w:id="148"/>
    </w:p>
    <w:p w:rsidR="00083E1A" w:rsidRDefault="00083E1A" w:rsidP="00BF36C0">
      <w:pPr>
        <w:spacing w:after="0" w:line="360" w:lineRule="auto"/>
        <w:ind w:firstLine="708"/>
        <w:jc w:val="both"/>
        <w:rPr>
          <w:rFonts w:ascii="Times New Roman" w:hAnsi="Times New Roman"/>
          <w:sz w:val="28"/>
          <w:szCs w:val="28"/>
          <w:lang w:eastAsia="ru-RU"/>
        </w:rPr>
      </w:pPr>
    </w:p>
    <w:p w:rsidR="00083E1A" w:rsidRDefault="00083E1A" w:rsidP="00BF36C0">
      <w:pPr>
        <w:spacing w:after="0" w:line="360" w:lineRule="auto"/>
        <w:ind w:firstLine="708"/>
        <w:jc w:val="both"/>
        <w:rPr>
          <w:rFonts w:ascii="Times New Roman" w:hAnsi="Times New Roman"/>
          <w:sz w:val="28"/>
          <w:szCs w:val="28"/>
          <w:lang w:eastAsia="ru-RU"/>
        </w:rPr>
      </w:pPr>
    </w:p>
    <w:p w:rsidR="00083E1A" w:rsidRDefault="00083E1A" w:rsidP="00104AF2">
      <w:pPr>
        <w:spacing w:after="0" w:line="360" w:lineRule="auto"/>
        <w:ind w:firstLine="708"/>
        <w:jc w:val="both"/>
        <w:rPr>
          <w:rFonts w:ascii="Times New Roman" w:hAnsi="Times New Roman"/>
          <w:sz w:val="28"/>
          <w:szCs w:val="28"/>
          <w:lang w:eastAsia="ru-RU"/>
        </w:rPr>
      </w:pPr>
      <w:r w:rsidRPr="000C1435">
        <w:rPr>
          <w:rFonts w:ascii="Times New Roman" w:hAnsi="Times New Roman"/>
          <w:sz w:val="28"/>
          <w:szCs w:val="28"/>
          <w:lang w:eastAsia="ru-RU"/>
        </w:rPr>
        <w:t>Гліко</w:t>
      </w:r>
      <w:r>
        <w:rPr>
          <w:rFonts w:ascii="Times New Roman" w:hAnsi="Times New Roman"/>
          <w:sz w:val="28"/>
          <w:szCs w:val="28"/>
          <w:lang w:eastAsia="ru-RU"/>
        </w:rPr>
        <w:t xml:space="preserve">зв’язуючі </w:t>
      </w:r>
      <w:r w:rsidRPr="000C1435">
        <w:rPr>
          <w:rFonts w:ascii="Times New Roman" w:hAnsi="Times New Roman"/>
          <w:sz w:val="28"/>
          <w:szCs w:val="28"/>
          <w:lang w:eastAsia="ru-RU"/>
        </w:rPr>
        <w:t>властивості і різ</w:t>
      </w:r>
      <w:r>
        <w:rPr>
          <w:rFonts w:ascii="Times New Roman" w:hAnsi="Times New Roman"/>
          <w:sz w:val="28"/>
          <w:szCs w:val="28"/>
          <w:lang w:eastAsia="ru-RU"/>
        </w:rPr>
        <w:t xml:space="preserve">номанітні молекулярні структури, які спостерігаються у лектинів забезпечили </w:t>
      </w:r>
      <w:r w:rsidRPr="000C1435">
        <w:rPr>
          <w:rFonts w:ascii="Times New Roman" w:hAnsi="Times New Roman"/>
          <w:sz w:val="28"/>
          <w:szCs w:val="28"/>
          <w:lang w:eastAsia="ru-RU"/>
        </w:rPr>
        <w:t>їм широкий спектр біологічної активності і наділили їх здатністю служи</w:t>
      </w:r>
      <w:r>
        <w:rPr>
          <w:rFonts w:ascii="Times New Roman" w:hAnsi="Times New Roman"/>
          <w:sz w:val="28"/>
          <w:szCs w:val="28"/>
          <w:lang w:eastAsia="ru-RU"/>
        </w:rPr>
        <w:t xml:space="preserve">ти інструментом для біотехнологічного застосування. </w:t>
      </w:r>
    </w:p>
    <w:p w:rsidR="00083E1A" w:rsidRDefault="00083E1A" w:rsidP="00104AF2">
      <w:pPr>
        <w:spacing w:after="0" w:line="360" w:lineRule="auto"/>
        <w:ind w:firstLine="708"/>
        <w:jc w:val="both"/>
        <w:rPr>
          <w:rFonts w:ascii="Times New Roman" w:hAnsi="Times New Roman"/>
          <w:sz w:val="28"/>
          <w:szCs w:val="28"/>
          <w:lang w:eastAsia="ru-RU"/>
        </w:rPr>
      </w:pPr>
      <w:r w:rsidRPr="00104AF2">
        <w:rPr>
          <w:rFonts w:ascii="Times New Roman" w:hAnsi="Times New Roman"/>
          <w:sz w:val="28"/>
          <w:szCs w:val="28"/>
          <w:lang w:eastAsia="ru-RU"/>
        </w:rPr>
        <w:t xml:space="preserve">Рослинні лектини </w:t>
      </w:r>
      <w:r>
        <w:rPr>
          <w:rFonts w:ascii="Times New Roman" w:hAnsi="Times New Roman"/>
          <w:sz w:val="28"/>
          <w:szCs w:val="28"/>
          <w:lang w:eastAsia="ru-RU"/>
        </w:rPr>
        <w:t>володіють багатофункціональною роллю: б</w:t>
      </w:r>
      <w:r w:rsidRPr="00104AF2">
        <w:rPr>
          <w:rFonts w:ascii="Times New Roman" w:hAnsi="Times New Roman"/>
          <w:sz w:val="28"/>
          <w:szCs w:val="28"/>
          <w:lang w:eastAsia="ru-RU"/>
        </w:rPr>
        <w:t>еруть участь в</w:t>
      </w:r>
      <w:r>
        <w:rPr>
          <w:rFonts w:ascii="Times New Roman" w:hAnsi="Times New Roman"/>
          <w:sz w:val="28"/>
          <w:szCs w:val="28"/>
          <w:lang w:eastAsia="ru-RU"/>
        </w:rPr>
        <w:t xml:space="preserve"> захисних реакціях клітин проти </w:t>
      </w:r>
      <w:r w:rsidRPr="00104AF2">
        <w:rPr>
          <w:rFonts w:ascii="Times New Roman" w:hAnsi="Times New Roman"/>
          <w:sz w:val="28"/>
          <w:szCs w:val="28"/>
          <w:lang w:eastAsia="ru-RU"/>
        </w:rPr>
        <w:t>па</w:t>
      </w:r>
      <w:r>
        <w:rPr>
          <w:rFonts w:ascii="Times New Roman" w:hAnsi="Times New Roman"/>
          <w:sz w:val="28"/>
          <w:szCs w:val="28"/>
          <w:lang w:eastAsia="ru-RU"/>
        </w:rPr>
        <w:t>тогенів та рослиноїдних комах,</w:t>
      </w:r>
      <w:r w:rsidRPr="00104AF2">
        <w:rPr>
          <w:rFonts w:ascii="Times New Roman" w:hAnsi="Times New Roman"/>
          <w:sz w:val="28"/>
          <w:szCs w:val="28"/>
          <w:lang w:eastAsia="ru-RU"/>
        </w:rPr>
        <w:t xml:space="preserve"> а також впливають на с</w:t>
      </w:r>
      <w:r>
        <w:rPr>
          <w:rFonts w:ascii="Times New Roman" w:hAnsi="Times New Roman"/>
          <w:sz w:val="28"/>
          <w:szCs w:val="28"/>
          <w:lang w:eastAsia="ru-RU"/>
        </w:rPr>
        <w:t>имбіоз з мікроорганізмами, граючи ключо</w:t>
      </w:r>
      <w:r w:rsidRPr="00104AF2">
        <w:rPr>
          <w:rFonts w:ascii="Times New Roman" w:hAnsi="Times New Roman"/>
          <w:sz w:val="28"/>
          <w:szCs w:val="28"/>
          <w:lang w:eastAsia="ru-RU"/>
        </w:rPr>
        <w:t xml:space="preserve">ву роль у встановленні симбіотичних відносин з </w:t>
      </w:r>
      <w:r>
        <w:rPr>
          <w:rFonts w:ascii="Times New Roman" w:hAnsi="Times New Roman"/>
          <w:sz w:val="28"/>
          <w:szCs w:val="28"/>
          <w:lang w:eastAsia="ru-RU"/>
        </w:rPr>
        <w:t>клубеньковими бактеріями. Інсектицидні властивості лектинів</w:t>
      </w:r>
      <w:r w:rsidRPr="00104AF2">
        <w:rPr>
          <w:rFonts w:ascii="Times New Roman" w:hAnsi="Times New Roman"/>
          <w:sz w:val="28"/>
          <w:szCs w:val="28"/>
          <w:lang w:eastAsia="ru-RU"/>
        </w:rPr>
        <w:t xml:space="preserve"> знаходять застосування в генній інженерії для </w:t>
      </w:r>
      <w:r>
        <w:rPr>
          <w:rFonts w:ascii="Times New Roman" w:hAnsi="Times New Roman"/>
          <w:sz w:val="28"/>
          <w:szCs w:val="28"/>
          <w:lang w:eastAsia="ru-RU"/>
        </w:rPr>
        <w:t>створення стійких форм рослин, які захищають від комах-</w:t>
      </w:r>
      <w:r w:rsidRPr="00104AF2">
        <w:rPr>
          <w:rFonts w:ascii="Times New Roman" w:hAnsi="Times New Roman"/>
          <w:sz w:val="28"/>
          <w:szCs w:val="28"/>
          <w:lang w:eastAsia="ru-RU"/>
        </w:rPr>
        <w:t>шкід</w:t>
      </w:r>
      <w:r>
        <w:rPr>
          <w:rFonts w:ascii="Times New Roman" w:hAnsi="Times New Roman"/>
          <w:sz w:val="28"/>
          <w:szCs w:val="28"/>
          <w:lang w:eastAsia="ru-RU"/>
        </w:rPr>
        <w:t>ників,</w:t>
      </w:r>
      <w:r w:rsidRPr="00104AF2">
        <w:rPr>
          <w:rFonts w:ascii="Times New Roman" w:hAnsi="Times New Roman"/>
          <w:sz w:val="28"/>
          <w:szCs w:val="28"/>
          <w:lang w:eastAsia="ru-RU"/>
        </w:rPr>
        <w:t xml:space="preserve"> а також б</w:t>
      </w:r>
      <w:r>
        <w:rPr>
          <w:rFonts w:ascii="Times New Roman" w:hAnsi="Times New Roman"/>
          <w:sz w:val="28"/>
          <w:szCs w:val="28"/>
          <w:lang w:eastAsia="ru-RU"/>
        </w:rPr>
        <w:t>актеріальних і вірусних патогенів.</w:t>
      </w:r>
    </w:p>
    <w:p w:rsidR="00083E1A" w:rsidRDefault="00083E1A" w:rsidP="00104AF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Лектини, </w:t>
      </w:r>
      <w:r w:rsidRPr="00104AF2">
        <w:rPr>
          <w:rFonts w:ascii="Times New Roman" w:hAnsi="Times New Roman"/>
          <w:sz w:val="28"/>
          <w:szCs w:val="28"/>
          <w:lang w:eastAsia="ru-RU"/>
        </w:rPr>
        <w:t>входячи до складу білко</w:t>
      </w:r>
      <w:r>
        <w:rPr>
          <w:rFonts w:ascii="Times New Roman" w:hAnsi="Times New Roman"/>
          <w:sz w:val="28"/>
          <w:szCs w:val="28"/>
          <w:lang w:eastAsia="ru-RU"/>
        </w:rPr>
        <w:t>вого комплексу насіння рослин</w:t>
      </w:r>
      <w:r w:rsidRPr="00104AF2">
        <w:rPr>
          <w:rFonts w:ascii="Times New Roman" w:hAnsi="Times New Roman"/>
          <w:sz w:val="28"/>
          <w:szCs w:val="28"/>
          <w:lang w:eastAsia="ru-RU"/>
        </w:rPr>
        <w:t xml:space="preserve"> в значній мірі знижують харчові та</w:t>
      </w:r>
      <w:r w:rsidR="00415E01" w:rsidRPr="00415E01">
        <w:rPr>
          <w:rFonts w:ascii="Times New Roman" w:hAnsi="Times New Roman"/>
          <w:sz w:val="28"/>
          <w:szCs w:val="28"/>
          <w:lang w:eastAsia="ru-RU"/>
        </w:rPr>
        <w:t xml:space="preserve"> </w:t>
      </w:r>
      <w:r w:rsidRPr="00104AF2">
        <w:rPr>
          <w:rFonts w:ascii="Times New Roman" w:hAnsi="Times New Roman"/>
          <w:sz w:val="28"/>
          <w:szCs w:val="28"/>
          <w:lang w:eastAsia="ru-RU"/>
        </w:rPr>
        <w:t xml:space="preserve">кормові </w:t>
      </w:r>
      <w:r>
        <w:rPr>
          <w:rFonts w:ascii="Times New Roman" w:hAnsi="Times New Roman"/>
          <w:sz w:val="28"/>
          <w:szCs w:val="28"/>
          <w:lang w:eastAsia="ru-RU"/>
        </w:rPr>
        <w:t>властивості</w:t>
      </w:r>
      <w:r w:rsidRPr="00104AF2">
        <w:rPr>
          <w:rFonts w:ascii="Times New Roman" w:hAnsi="Times New Roman"/>
          <w:sz w:val="28"/>
          <w:szCs w:val="28"/>
          <w:lang w:eastAsia="ru-RU"/>
        </w:rPr>
        <w:t xml:space="preserve"> багатьох</w:t>
      </w:r>
      <w:r>
        <w:rPr>
          <w:rFonts w:ascii="Times New Roman" w:hAnsi="Times New Roman"/>
          <w:sz w:val="28"/>
          <w:szCs w:val="28"/>
          <w:lang w:eastAsia="ru-RU"/>
        </w:rPr>
        <w:t xml:space="preserve"> культур і викликають алергію,</w:t>
      </w:r>
      <w:r w:rsidRPr="00104AF2">
        <w:rPr>
          <w:rFonts w:ascii="Times New Roman" w:hAnsi="Times New Roman"/>
          <w:sz w:val="28"/>
          <w:szCs w:val="28"/>
          <w:lang w:eastAsia="ru-RU"/>
        </w:rPr>
        <w:t xml:space="preserve"> це вказує на необхідність біотехнол</w:t>
      </w:r>
      <w:r>
        <w:rPr>
          <w:rFonts w:ascii="Times New Roman" w:hAnsi="Times New Roman"/>
          <w:sz w:val="28"/>
          <w:szCs w:val="28"/>
          <w:lang w:eastAsia="ru-RU"/>
        </w:rPr>
        <w:t xml:space="preserve">огічної переробки </w:t>
      </w:r>
      <w:r w:rsidRPr="00104AF2">
        <w:rPr>
          <w:rFonts w:ascii="Times New Roman" w:hAnsi="Times New Roman"/>
          <w:sz w:val="28"/>
          <w:szCs w:val="28"/>
          <w:lang w:eastAsia="ru-RU"/>
        </w:rPr>
        <w:t>рослин</w:t>
      </w:r>
      <w:r>
        <w:rPr>
          <w:rFonts w:ascii="Times New Roman" w:hAnsi="Times New Roman"/>
          <w:sz w:val="28"/>
          <w:szCs w:val="28"/>
          <w:lang w:eastAsia="ru-RU"/>
        </w:rPr>
        <w:t>, які містять рослини.</w:t>
      </w:r>
    </w:p>
    <w:p w:rsidR="00083E1A" w:rsidRDefault="00083E1A" w:rsidP="00BF36C0">
      <w:pPr>
        <w:spacing w:after="0" w:line="360" w:lineRule="auto"/>
        <w:ind w:firstLine="708"/>
        <w:jc w:val="both"/>
        <w:rPr>
          <w:rFonts w:ascii="Times New Roman" w:hAnsi="Times New Roman"/>
          <w:sz w:val="28"/>
          <w:szCs w:val="28"/>
          <w:lang w:eastAsia="ru-RU"/>
        </w:rPr>
      </w:pPr>
      <w:r w:rsidRPr="00BF36C0">
        <w:rPr>
          <w:rFonts w:ascii="Times New Roman" w:hAnsi="Times New Roman"/>
          <w:sz w:val="28"/>
          <w:szCs w:val="28"/>
          <w:lang w:eastAsia="ru-RU"/>
        </w:rPr>
        <w:t>Лектини можуть ви</w:t>
      </w:r>
      <w:r>
        <w:rPr>
          <w:rFonts w:ascii="Times New Roman" w:hAnsi="Times New Roman"/>
          <w:sz w:val="28"/>
          <w:szCs w:val="28"/>
          <w:lang w:eastAsia="ru-RU"/>
        </w:rPr>
        <w:t>користовуватися в якості біоеф</w:t>
      </w:r>
      <w:r w:rsidRPr="00BF36C0">
        <w:rPr>
          <w:rFonts w:ascii="Times New Roman" w:hAnsi="Times New Roman"/>
          <w:sz w:val="28"/>
          <w:szCs w:val="28"/>
          <w:lang w:eastAsia="ru-RU"/>
        </w:rPr>
        <w:t>екторі</w:t>
      </w:r>
      <w:r>
        <w:rPr>
          <w:rFonts w:ascii="Times New Roman" w:hAnsi="Times New Roman"/>
          <w:sz w:val="28"/>
          <w:szCs w:val="28"/>
          <w:lang w:eastAsia="ru-RU"/>
        </w:rPr>
        <w:t xml:space="preserve">в. </w:t>
      </w:r>
      <w:r w:rsidRPr="00BF36C0">
        <w:rPr>
          <w:rFonts w:ascii="Times New Roman" w:hAnsi="Times New Roman"/>
          <w:sz w:val="28"/>
          <w:szCs w:val="28"/>
          <w:lang w:eastAsia="ru-RU"/>
        </w:rPr>
        <w:t>Їх застосо</w:t>
      </w:r>
      <w:r>
        <w:rPr>
          <w:rFonts w:ascii="Times New Roman" w:hAnsi="Times New Roman"/>
          <w:sz w:val="28"/>
          <w:szCs w:val="28"/>
          <w:lang w:eastAsia="ru-RU"/>
        </w:rPr>
        <w:t>вують як трансформанти, триге</w:t>
      </w:r>
      <w:r w:rsidRPr="00BF36C0">
        <w:rPr>
          <w:rFonts w:ascii="Times New Roman" w:hAnsi="Times New Roman"/>
          <w:sz w:val="28"/>
          <w:szCs w:val="28"/>
          <w:lang w:eastAsia="ru-RU"/>
        </w:rPr>
        <w:t>ри, супресори, фуз</w:t>
      </w:r>
      <w:r>
        <w:rPr>
          <w:rFonts w:ascii="Times New Roman" w:hAnsi="Times New Roman"/>
          <w:sz w:val="28"/>
          <w:szCs w:val="28"/>
          <w:lang w:eastAsia="ru-RU"/>
        </w:rPr>
        <w:t>огени, флокулянти і дефлокулянти [4</w:t>
      </w:r>
      <w:r w:rsidRPr="00BF36C0">
        <w:rPr>
          <w:rFonts w:ascii="Times New Roman" w:hAnsi="Times New Roman"/>
          <w:sz w:val="28"/>
          <w:szCs w:val="28"/>
          <w:lang w:eastAsia="ru-RU"/>
        </w:rPr>
        <w:t>].</w:t>
      </w:r>
    </w:p>
    <w:p w:rsidR="00083E1A" w:rsidRDefault="00083E1A" w:rsidP="00BF36C0">
      <w:pPr>
        <w:spacing w:after="0" w:line="360" w:lineRule="auto"/>
        <w:ind w:firstLine="708"/>
        <w:jc w:val="both"/>
        <w:rPr>
          <w:rFonts w:ascii="Times New Roman" w:hAnsi="Times New Roman"/>
          <w:sz w:val="28"/>
          <w:szCs w:val="28"/>
          <w:lang w:eastAsia="ru-RU"/>
        </w:rPr>
      </w:pPr>
      <w:r w:rsidRPr="003E4321">
        <w:rPr>
          <w:rFonts w:ascii="Times New Roman" w:hAnsi="Times New Roman"/>
          <w:sz w:val="28"/>
          <w:szCs w:val="28"/>
          <w:lang w:eastAsia="ru-RU"/>
        </w:rPr>
        <w:t xml:space="preserve">Особливе значення мають лектини в ролі носіїв. Найбільший інтерес представляють </w:t>
      </w:r>
      <w:r>
        <w:rPr>
          <w:rFonts w:ascii="Times New Roman" w:hAnsi="Times New Roman"/>
          <w:sz w:val="28"/>
          <w:szCs w:val="28"/>
          <w:lang w:eastAsia="ru-RU"/>
        </w:rPr>
        <w:t>кон’юга</w:t>
      </w:r>
      <w:r w:rsidRPr="003E4321">
        <w:rPr>
          <w:rFonts w:ascii="Times New Roman" w:hAnsi="Times New Roman"/>
          <w:sz w:val="28"/>
          <w:szCs w:val="28"/>
          <w:lang w:eastAsia="ru-RU"/>
        </w:rPr>
        <w:t>ти</w:t>
      </w:r>
      <w:r>
        <w:rPr>
          <w:rFonts w:ascii="Times New Roman" w:hAnsi="Times New Roman"/>
          <w:sz w:val="28"/>
          <w:szCs w:val="28"/>
          <w:lang w:eastAsia="ru-RU"/>
        </w:rPr>
        <w:t xml:space="preserve"> лектинів</w:t>
      </w:r>
      <w:r w:rsidRPr="003E4321">
        <w:rPr>
          <w:rFonts w:ascii="Times New Roman" w:hAnsi="Times New Roman"/>
          <w:sz w:val="28"/>
          <w:szCs w:val="28"/>
          <w:lang w:eastAsia="ru-RU"/>
        </w:rPr>
        <w:t xml:space="preserve"> з антитілами, ферментами, антибіотиками, </w:t>
      </w:r>
      <w:r>
        <w:rPr>
          <w:rFonts w:ascii="Times New Roman" w:hAnsi="Times New Roman"/>
          <w:sz w:val="28"/>
          <w:szCs w:val="28"/>
          <w:lang w:eastAsia="ru-RU"/>
        </w:rPr>
        <w:t>іншими</w:t>
      </w:r>
      <w:r w:rsidRPr="003E4321">
        <w:rPr>
          <w:rFonts w:ascii="Times New Roman" w:hAnsi="Times New Roman"/>
          <w:sz w:val="28"/>
          <w:szCs w:val="28"/>
          <w:lang w:eastAsia="ru-RU"/>
        </w:rPr>
        <w:t xml:space="preserve"> лікарськими препаратами. Ці </w:t>
      </w:r>
      <w:r>
        <w:rPr>
          <w:rFonts w:ascii="Times New Roman" w:hAnsi="Times New Roman"/>
          <w:sz w:val="28"/>
          <w:szCs w:val="28"/>
          <w:lang w:eastAsia="ru-RU"/>
        </w:rPr>
        <w:t>кон’юга</w:t>
      </w:r>
      <w:r w:rsidRPr="003E4321">
        <w:rPr>
          <w:rFonts w:ascii="Times New Roman" w:hAnsi="Times New Roman"/>
          <w:sz w:val="28"/>
          <w:szCs w:val="28"/>
          <w:lang w:eastAsia="ru-RU"/>
        </w:rPr>
        <w:t xml:space="preserve">ти можна розглядати як біфункціональні лектини штучного походження. Подібні </w:t>
      </w:r>
      <w:r>
        <w:rPr>
          <w:rFonts w:ascii="Times New Roman" w:hAnsi="Times New Roman"/>
          <w:sz w:val="28"/>
          <w:szCs w:val="28"/>
          <w:lang w:eastAsia="ru-RU"/>
        </w:rPr>
        <w:t>кон’юга</w:t>
      </w:r>
      <w:r w:rsidRPr="003E4321">
        <w:rPr>
          <w:rFonts w:ascii="Times New Roman" w:hAnsi="Times New Roman"/>
          <w:sz w:val="28"/>
          <w:szCs w:val="28"/>
          <w:lang w:eastAsia="ru-RU"/>
        </w:rPr>
        <w:t>т</w:t>
      </w:r>
      <w:r>
        <w:rPr>
          <w:rFonts w:ascii="Times New Roman" w:hAnsi="Times New Roman"/>
          <w:sz w:val="28"/>
          <w:szCs w:val="28"/>
          <w:lang w:eastAsia="ru-RU"/>
        </w:rPr>
        <w:t>и</w:t>
      </w:r>
      <w:r w:rsidRPr="003E4321">
        <w:rPr>
          <w:rFonts w:ascii="Times New Roman" w:hAnsi="Times New Roman"/>
          <w:sz w:val="28"/>
          <w:szCs w:val="28"/>
          <w:lang w:eastAsia="ru-RU"/>
        </w:rPr>
        <w:t xml:space="preserve"> застосовуються </w:t>
      </w:r>
      <w:r>
        <w:rPr>
          <w:rFonts w:ascii="Times New Roman" w:hAnsi="Times New Roman"/>
          <w:sz w:val="28"/>
          <w:szCs w:val="28"/>
          <w:lang w:eastAsia="ru-RU"/>
        </w:rPr>
        <w:t>в якості протиракових засобів [5</w:t>
      </w:r>
      <w:r w:rsidRPr="003E4321">
        <w:rPr>
          <w:rFonts w:ascii="Times New Roman" w:hAnsi="Times New Roman"/>
          <w:sz w:val="28"/>
          <w:szCs w:val="28"/>
          <w:lang w:eastAsia="ru-RU"/>
        </w:rPr>
        <w:t>].</w:t>
      </w:r>
    </w:p>
    <w:p w:rsidR="00083E1A" w:rsidRDefault="00083E1A" w:rsidP="00BF36C0">
      <w:pPr>
        <w:spacing w:after="0" w:line="360" w:lineRule="auto"/>
        <w:ind w:firstLine="708"/>
        <w:jc w:val="both"/>
        <w:rPr>
          <w:rFonts w:ascii="Times New Roman" w:hAnsi="Times New Roman"/>
          <w:sz w:val="28"/>
          <w:szCs w:val="28"/>
          <w:lang w:eastAsia="ru-RU"/>
        </w:rPr>
      </w:pPr>
      <w:r w:rsidRPr="00CF7B4D">
        <w:rPr>
          <w:rFonts w:ascii="Times New Roman" w:hAnsi="Times New Roman"/>
          <w:sz w:val="28"/>
          <w:szCs w:val="28"/>
          <w:lang w:eastAsia="ru-RU"/>
        </w:rPr>
        <w:t>Лектини широко використовуються в якості сорбентів. Зна</w:t>
      </w:r>
      <w:r>
        <w:rPr>
          <w:rFonts w:ascii="Times New Roman" w:hAnsi="Times New Roman"/>
          <w:sz w:val="28"/>
          <w:szCs w:val="28"/>
          <w:lang w:eastAsia="ru-RU"/>
        </w:rPr>
        <w:t>чного поширення набула афінна</w:t>
      </w:r>
      <w:r w:rsidRPr="00CF7B4D">
        <w:rPr>
          <w:rFonts w:ascii="Times New Roman" w:hAnsi="Times New Roman"/>
          <w:sz w:val="28"/>
          <w:szCs w:val="28"/>
          <w:lang w:eastAsia="ru-RU"/>
        </w:rPr>
        <w:t xml:space="preserve"> хроматографія на лектинів</w:t>
      </w:r>
      <w:r>
        <w:rPr>
          <w:rFonts w:ascii="Times New Roman" w:hAnsi="Times New Roman"/>
          <w:sz w:val="28"/>
          <w:szCs w:val="28"/>
          <w:lang w:eastAsia="ru-RU"/>
        </w:rPr>
        <w:t>. Іммобілізовані лектини є новим</w:t>
      </w:r>
      <w:r w:rsidRPr="00CF7B4D">
        <w:rPr>
          <w:rFonts w:ascii="Times New Roman" w:hAnsi="Times New Roman"/>
          <w:sz w:val="28"/>
          <w:szCs w:val="28"/>
          <w:lang w:eastAsia="ru-RU"/>
        </w:rPr>
        <w:t xml:space="preserve"> тип</w:t>
      </w:r>
      <w:r>
        <w:rPr>
          <w:rFonts w:ascii="Times New Roman" w:hAnsi="Times New Roman"/>
          <w:sz w:val="28"/>
          <w:szCs w:val="28"/>
          <w:lang w:eastAsia="ru-RU"/>
        </w:rPr>
        <w:t xml:space="preserve">ом афінних сорбентів </w:t>
      </w:r>
      <w:r w:rsidRPr="003F75C5">
        <w:rPr>
          <w:rFonts w:ascii="Times New Roman" w:hAnsi="Times New Roman"/>
          <w:sz w:val="28"/>
          <w:szCs w:val="28"/>
          <w:lang w:eastAsia="ru-RU"/>
        </w:rPr>
        <w:t>–</w:t>
      </w:r>
      <w:r w:rsidRPr="00CF7B4D">
        <w:rPr>
          <w:rFonts w:ascii="Times New Roman" w:hAnsi="Times New Roman"/>
          <w:sz w:val="28"/>
          <w:szCs w:val="28"/>
          <w:lang w:eastAsia="ru-RU"/>
        </w:rPr>
        <w:t xml:space="preserve"> для очищення і розділення схожих за властивостями ферментів, поділу форм ферменту і в</w:t>
      </w:r>
      <w:r>
        <w:rPr>
          <w:rFonts w:ascii="Times New Roman" w:hAnsi="Times New Roman"/>
          <w:sz w:val="28"/>
          <w:szCs w:val="28"/>
          <w:lang w:eastAsia="ru-RU"/>
        </w:rPr>
        <w:t>ивчення особливостей олігосахаридної</w:t>
      </w:r>
      <w:r w:rsidRPr="00CF7B4D">
        <w:rPr>
          <w:rFonts w:ascii="Times New Roman" w:hAnsi="Times New Roman"/>
          <w:sz w:val="28"/>
          <w:szCs w:val="28"/>
          <w:lang w:eastAsia="ru-RU"/>
        </w:rPr>
        <w:t xml:space="preserve"> структури їх вуглеводної частини. Так як вуглеводна частина ферментів і інших </w:t>
      </w:r>
      <w:r>
        <w:rPr>
          <w:rFonts w:ascii="Times New Roman" w:hAnsi="Times New Roman"/>
          <w:sz w:val="28"/>
          <w:szCs w:val="28"/>
          <w:lang w:eastAsia="ru-RU"/>
        </w:rPr>
        <w:t>біологічно активних глікокон’югаті</w:t>
      </w:r>
      <w:r w:rsidRPr="00CF7B4D">
        <w:rPr>
          <w:rFonts w:ascii="Times New Roman" w:hAnsi="Times New Roman"/>
          <w:sz w:val="28"/>
          <w:szCs w:val="28"/>
          <w:lang w:eastAsia="ru-RU"/>
        </w:rPr>
        <w:t xml:space="preserve">в не формує їх активні центри, такі білки не </w:t>
      </w:r>
      <w:r w:rsidRPr="00CF7B4D">
        <w:rPr>
          <w:rFonts w:ascii="Times New Roman" w:hAnsi="Times New Roman"/>
          <w:sz w:val="28"/>
          <w:szCs w:val="28"/>
          <w:lang w:eastAsia="ru-RU"/>
        </w:rPr>
        <w:lastRenderedPageBreak/>
        <w:t xml:space="preserve">змінюються в </w:t>
      </w:r>
      <w:r>
        <w:rPr>
          <w:rFonts w:ascii="Times New Roman" w:hAnsi="Times New Roman"/>
          <w:sz w:val="28"/>
          <w:szCs w:val="28"/>
          <w:lang w:eastAsia="ru-RU"/>
        </w:rPr>
        <w:t>функціональному відношенні в результаті лектинової</w:t>
      </w:r>
      <w:r w:rsidRPr="00CF7B4D">
        <w:rPr>
          <w:rFonts w:ascii="Times New Roman" w:hAnsi="Times New Roman"/>
          <w:sz w:val="28"/>
          <w:szCs w:val="28"/>
          <w:lang w:eastAsia="ru-RU"/>
        </w:rPr>
        <w:t xml:space="preserve"> хроматографії. Найбільш перспектив</w:t>
      </w:r>
      <w:r w:rsidR="002F5B63">
        <w:rPr>
          <w:rFonts w:ascii="Times New Roman" w:hAnsi="Times New Roman"/>
          <w:sz w:val="28"/>
          <w:szCs w:val="28"/>
          <w:lang w:eastAsia="ru-RU"/>
        </w:rPr>
        <w:t xml:space="preserve">ним варіантом </w:t>
      </w:r>
      <w:r>
        <w:rPr>
          <w:rFonts w:ascii="Times New Roman" w:hAnsi="Times New Roman"/>
          <w:sz w:val="28"/>
          <w:szCs w:val="28"/>
          <w:lang w:eastAsia="ru-RU"/>
        </w:rPr>
        <w:t>вважають афінну хроматографію глікокон’югатів на лекти</w:t>
      </w:r>
      <w:r w:rsidRPr="00CF7B4D">
        <w:rPr>
          <w:rFonts w:ascii="Times New Roman" w:hAnsi="Times New Roman"/>
          <w:sz w:val="28"/>
          <w:szCs w:val="28"/>
          <w:lang w:eastAsia="ru-RU"/>
        </w:rPr>
        <w:t xml:space="preserve">нах при високому тиску, при цьому враховується вплив високого тиску на </w:t>
      </w:r>
      <w:r>
        <w:rPr>
          <w:rFonts w:ascii="Times New Roman" w:hAnsi="Times New Roman"/>
          <w:sz w:val="28"/>
          <w:szCs w:val="28"/>
          <w:lang w:eastAsia="ru-RU"/>
        </w:rPr>
        <w:t>здатні</w:t>
      </w:r>
      <w:r w:rsidRPr="00CF7B4D">
        <w:rPr>
          <w:rFonts w:ascii="Times New Roman" w:hAnsi="Times New Roman"/>
          <w:sz w:val="28"/>
          <w:szCs w:val="28"/>
          <w:lang w:eastAsia="ru-RU"/>
        </w:rPr>
        <w:t>сть</w:t>
      </w:r>
      <w:r>
        <w:rPr>
          <w:rFonts w:ascii="Times New Roman" w:hAnsi="Times New Roman"/>
          <w:sz w:val="28"/>
          <w:szCs w:val="28"/>
          <w:lang w:eastAsia="ru-RU"/>
        </w:rPr>
        <w:t xml:space="preserve"> іммобілі</w:t>
      </w:r>
      <w:r w:rsidRPr="00CF7B4D">
        <w:rPr>
          <w:rFonts w:ascii="Times New Roman" w:hAnsi="Times New Roman"/>
          <w:sz w:val="28"/>
          <w:szCs w:val="28"/>
          <w:lang w:eastAsia="ru-RU"/>
        </w:rPr>
        <w:t>зованого</w:t>
      </w:r>
      <w:r>
        <w:rPr>
          <w:rFonts w:ascii="Times New Roman" w:hAnsi="Times New Roman"/>
          <w:sz w:val="28"/>
          <w:szCs w:val="28"/>
          <w:lang w:eastAsia="ru-RU"/>
        </w:rPr>
        <w:t xml:space="preserve"> лектину</w:t>
      </w:r>
      <w:r w:rsidRPr="00CF7B4D">
        <w:rPr>
          <w:rFonts w:ascii="Times New Roman" w:hAnsi="Times New Roman"/>
          <w:sz w:val="28"/>
          <w:szCs w:val="28"/>
          <w:lang w:eastAsia="ru-RU"/>
        </w:rPr>
        <w:t xml:space="preserve"> взаємодіяти з вуглеводами </w:t>
      </w:r>
      <w:r w:rsidRPr="002F5B63">
        <w:rPr>
          <w:rFonts w:ascii="Times New Roman" w:hAnsi="Times New Roman"/>
          <w:sz w:val="28"/>
          <w:szCs w:val="28"/>
          <w:lang w:eastAsia="ru-RU"/>
        </w:rPr>
        <w:t>[13].</w:t>
      </w:r>
    </w:p>
    <w:p w:rsidR="00083E1A" w:rsidRDefault="00083E1A" w:rsidP="003F75C5">
      <w:pPr>
        <w:spacing w:after="0" w:line="360" w:lineRule="auto"/>
        <w:ind w:firstLine="708"/>
        <w:jc w:val="both"/>
        <w:rPr>
          <w:rFonts w:ascii="Times New Roman" w:hAnsi="Times New Roman"/>
          <w:sz w:val="28"/>
          <w:szCs w:val="28"/>
          <w:lang w:eastAsia="ru-RU"/>
        </w:rPr>
      </w:pPr>
      <w:r w:rsidRPr="00BF0869">
        <w:rPr>
          <w:rFonts w:ascii="Times New Roman" w:hAnsi="Times New Roman"/>
          <w:sz w:val="28"/>
          <w:szCs w:val="28"/>
          <w:lang w:eastAsia="ru-RU"/>
        </w:rPr>
        <w:t>В інженерній ензимології викори</w:t>
      </w:r>
      <w:r>
        <w:rPr>
          <w:rFonts w:ascii="Times New Roman" w:hAnsi="Times New Roman"/>
          <w:sz w:val="28"/>
          <w:szCs w:val="28"/>
          <w:lang w:eastAsia="ru-RU"/>
        </w:rPr>
        <w:t>стовують набори мічених маркерів</w:t>
      </w:r>
      <w:r w:rsidRPr="00BF0869">
        <w:rPr>
          <w:rFonts w:ascii="Times New Roman" w:hAnsi="Times New Roman"/>
          <w:sz w:val="28"/>
          <w:szCs w:val="28"/>
          <w:lang w:eastAsia="ru-RU"/>
        </w:rPr>
        <w:t xml:space="preserve"> іммобілізованих лектинів для тестуванн</w:t>
      </w:r>
      <w:r>
        <w:rPr>
          <w:rFonts w:ascii="Times New Roman" w:hAnsi="Times New Roman"/>
          <w:sz w:val="28"/>
          <w:szCs w:val="28"/>
          <w:lang w:eastAsia="ru-RU"/>
        </w:rPr>
        <w:t xml:space="preserve">я модифікованого по вуглеводній </w:t>
      </w:r>
      <w:r w:rsidRPr="00BF0869">
        <w:rPr>
          <w:rFonts w:ascii="Times New Roman" w:hAnsi="Times New Roman"/>
          <w:sz w:val="28"/>
          <w:szCs w:val="28"/>
          <w:lang w:eastAsia="ru-RU"/>
        </w:rPr>
        <w:t>час- ти</w:t>
      </w:r>
      <w:r>
        <w:rPr>
          <w:rFonts w:ascii="Times New Roman" w:hAnsi="Times New Roman"/>
          <w:sz w:val="28"/>
          <w:szCs w:val="28"/>
          <w:lang w:eastAsia="ru-RU"/>
        </w:rPr>
        <w:t>ні ферменту. Отримують кон’</w:t>
      </w:r>
      <w:r w:rsidRPr="00BF0869">
        <w:rPr>
          <w:rFonts w:ascii="Times New Roman" w:hAnsi="Times New Roman"/>
          <w:sz w:val="28"/>
          <w:szCs w:val="28"/>
          <w:lang w:eastAsia="ru-RU"/>
        </w:rPr>
        <w:t xml:space="preserve">югати </w:t>
      </w:r>
      <w:r>
        <w:rPr>
          <w:rFonts w:ascii="Times New Roman" w:hAnsi="Times New Roman"/>
          <w:sz w:val="28"/>
          <w:szCs w:val="28"/>
          <w:lang w:eastAsia="ru-RU"/>
        </w:rPr>
        <w:t>лектинів з фер</w:t>
      </w:r>
      <w:r w:rsidRPr="00BF0869">
        <w:rPr>
          <w:rFonts w:ascii="Times New Roman" w:hAnsi="Times New Roman"/>
          <w:sz w:val="28"/>
          <w:szCs w:val="28"/>
          <w:lang w:eastAsia="ru-RU"/>
        </w:rPr>
        <w:t>ментами, які застосов</w:t>
      </w:r>
      <w:r>
        <w:rPr>
          <w:rFonts w:ascii="Times New Roman" w:hAnsi="Times New Roman"/>
          <w:sz w:val="28"/>
          <w:szCs w:val="28"/>
          <w:lang w:eastAsia="ru-RU"/>
        </w:rPr>
        <w:t xml:space="preserve">уються при терапії захворювань [13]. </w:t>
      </w:r>
    </w:p>
    <w:p w:rsidR="00083E1A" w:rsidRDefault="00083E1A" w:rsidP="003F75C5">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Лекти</w:t>
      </w:r>
      <w:r w:rsidRPr="00BF0869">
        <w:rPr>
          <w:rFonts w:ascii="Times New Roman" w:hAnsi="Times New Roman"/>
          <w:sz w:val="28"/>
          <w:szCs w:val="28"/>
          <w:lang w:eastAsia="ru-RU"/>
        </w:rPr>
        <w:t>ни</w:t>
      </w:r>
      <w:r>
        <w:rPr>
          <w:rFonts w:ascii="Times New Roman" w:hAnsi="Times New Roman"/>
          <w:sz w:val="28"/>
          <w:szCs w:val="28"/>
          <w:lang w:eastAsia="ru-RU"/>
        </w:rPr>
        <w:t xml:space="preserve"> використовую</w:t>
      </w:r>
      <w:r w:rsidRPr="00BF0869">
        <w:rPr>
          <w:rFonts w:ascii="Times New Roman" w:hAnsi="Times New Roman"/>
          <w:sz w:val="28"/>
          <w:szCs w:val="28"/>
          <w:lang w:eastAsia="ru-RU"/>
        </w:rPr>
        <w:t>ться</w:t>
      </w:r>
      <w:r>
        <w:rPr>
          <w:rFonts w:ascii="Times New Roman" w:hAnsi="Times New Roman"/>
          <w:sz w:val="28"/>
          <w:szCs w:val="28"/>
          <w:lang w:eastAsia="ru-RU"/>
        </w:rPr>
        <w:t xml:space="preserve"> в методах мікроаналізу вуглевод</w:t>
      </w:r>
      <w:r w:rsidRPr="00BF0869">
        <w:rPr>
          <w:rFonts w:ascii="Times New Roman" w:hAnsi="Times New Roman"/>
          <w:sz w:val="28"/>
          <w:szCs w:val="28"/>
          <w:lang w:eastAsia="ru-RU"/>
        </w:rPr>
        <w:t>ів, в цьо</w:t>
      </w:r>
      <w:r>
        <w:rPr>
          <w:rFonts w:ascii="Times New Roman" w:hAnsi="Times New Roman"/>
          <w:sz w:val="28"/>
          <w:szCs w:val="28"/>
          <w:lang w:eastAsia="ru-RU"/>
        </w:rPr>
        <w:t>му числі в складі глікокон’югатів або на клітинній</w:t>
      </w:r>
      <w:r w:rsidRPr="00BF0869">
        <w:rPr>
          <w:rFonts w:ascii="Times New Roman" w:hAnsi="Times New Roman"/>
          <w:sz w:val="28"/>
          <w:szCs w:val="28"/>
          <w:lang w:eastAsia="ru-RU"/>
        </w:rPr>
        <w:t xml:space="preserve"> поверхні. Перспективні полімерні плівки на основі акролеїну і його похідних, </w:t>
      </w:r>
      <w:r>
        <w:rPr>
          <w:rFonts w:ascii="Times New Roman" w:hAnsi="Times New Roman"/>
          <w:sz w:val="28"/>
          <w:szCs w:val="28"/>
          <w:lang w:eastAsia="ru-RU"/>
        </w:rPr>
        <w:t>які місять</w:t>
      </w:r>
      <w:r w:rsidRPr="00BF0869">
        <w:rPr>
          <w:rFonts w:ascii="Times New Roman" w:hAnsi="Times New Roman"/>
          <w:sz w:val="28"/>
          <w:szCs w:val="28"/>
          <w:lang w:eastAsia="ru-RU"/>
        </w:rPr>
        <w:t xml:space="preserve"> лектини. Все ча</w:t>
      </w:r>
      <w:r>
        <w:rPr>
          <w:rFonts w:ascii="Times New Roman" w:hAnsi="Times New Roman"/>
          <w:sz w:val="28"/>
          <w:szCs w:val="28"/>
          <w:lang w:eastAsia="ru-RU"/>
        </w:rPr>
        <w:t>стіше лектини використовують в  афіннім</w:t>
      </w:r>
      <w:r w:rsidRPr="00BF0869">
        <w:rPr>
          <w:rFonts w:ascii="Times New Roman" w:hAnsi="Times New Roman"/>
          <w:sz w:val="28"/>
          <w:szCs w:val="28"/>
          <w:lang w:eastAsia="ru-RU"/>
        </w:rPr>
        <w:t xml:space="preserve"> електрофорезі, або як вільні ліганди, або як іммобіліз</w:t>
      </w:r>
      <w:r>
        <w:rPr>
          <w:rFonts w:ascii="Times New Roman" w:hAnsi="Times New Roman"/>
          <w:sz w:val="28"/>
          <w:szCs w:val="28"/>
          <w:lang w:eastAsia="ru-RU"/>
        </w:rPr>
        <w:t>овані в поліакриламідному гелі</w:t>
      </w:r>
      <w:r w:rsidRPr="00BF0869">
        <w:rPr>
          <w:rFonts w:ascii="Times New Roman" w:hAnsi="Times New Roman"/>
          <w:sz w:val="28"/>
          <w:szCs w:val="28"/>
          <w:lang w:eastAsia="ru-RU"/>
        </w:rPr>
        <w:t>. Лектини ефективні також дл</w:t>
      </w:r>
      <w:r>
        <w:rPr>
          <w:rFonts w:ascii="Times New Roman" w:hAnsi="Times New Roman"/>
          <w:sz w:val="28"/>
          <w:szCs w:val="28"/>
          <w:lang w:eastAsia="ru-RU"/>
        </w:rPr>
        <w:t>я експрес-оцінки дії ендоглікози</w:t>
      </w:r>
      <w:r w:rsidRPr="00BF0869">
        <w:rPr>
          <w:rFonts w:ascii="Times New Roman" w:hAnsi="Times New Roman"/>
          <w:sz w:val="28"/>
          <w:szCs w:val="28"/>
          <w:lang w:eastAsia="ru-RU"/>
        </w:rPr>
        <w:t>даз на глікопротеїди, а також для оцінки особли</w:t>
      </w:r>
      <w:r>
        <w:rPr>
          <w:rFonts w:ascii="Times New Roman" w:hAnsi="Times New Roman"/>
          <w:sz w:val="28"/>
          <w:szCs w:val="28"/>
          <w:lang w:eastAsia="ru-RU"/>
        </w:rPr>
        <w:t>востей тривимірної структури не кристалічних олігомерних глікопротеїнів (глю- козооксидази і ін.) [14</w:t>
      </w:r>
      <w:r w:rsidRPr="00BF0869">
        <w:rPr>
          <w:rFonts w:ascii="Times New Roman" w:hAnsi="Times New Roman"/>
          <w:sz w:val="28"/>
          <w:szCs w:val="28"/>
          <w:lang w:eastAsia="ru-RU"/>
        </w:rPr>
        <w:t>].</w:t>
      </w:r>
    </w:p>
    <w:p w:rsidR="00083E1A" w:rsidRDefault="00083E1A" w:rsidP="003F75C5">
      <w:pPr>
        <w:spacing w:after="0" w:line="360" w:lineRule="auto"/>
        <w:ind w:firstLine="708"/>
        <w:jc w:val="both"/>
        <w:rPr>
          <w:rFonts w:ascii="Times New Roman" w:hAnsi="Times New Roman"/>
          <w:sz w:val="28"/>
          <w:szCs w:val="28"/>
          <w:lang w:eastAsia="ru-RU"/>
        </w:rPr>
      </w:pPr>
      <w:r w:rsidRPr="00400A64">
        <w:rPr>
          <w:rFonts w:ascii="Times New Roman" w:hAnsi="Times New Roman"/>
          <w:sz w:val="28"/>
          <w:szCs w:val="28"/>
          <w:lang w:eastAsia="ru-RU"/>
        </w:rPr>
        <w:t>Лектини застосовуються для гемосорбції. Так як всі білки крові людини, крім альбуміну, є глікопротеїнами, лектини використовуються для зв'яз</w:t>
      </w:r>
      <w:r>
        <w:rPr>
          <w:rFonts w:ascii="Times New Roman" w:hAnsi="Times New Roman"/>
          <w:sz w:val="28"/>
          <w:szCs w:val="28"/>
          <w:lang w:eastAsia="ru-RU"/>
        </w:rPr>
        <w:t>ування аномальної по вуглеводній частині</w:t>
      </w:r>
      <w:r w:rsidRPr="00400A64">
        <w:rPr>
          <w:rFonts w:ascii="Times New Roman" w:hAnsi="Times New Roman"/>
          <w:sz w:val="28"/>
          <w:szCs w:val="28"/>
          <w:lang w:eastAsia="ru-RU"/>
        </w:rPr>
        <w:t xml:space="preserve"> білків крові при різних захворюваннях. У цьому випадку перева</w:t>
      </w:r>
      <w:r>
        <w:rPr>
          <w:rFonts w:ascii="Times New Roman" w:hAnsi="Times New Roman"/>
          <w:sz w:val="28"/>
          <w:szCs w:val="28"/>
          <w:lang w:eastAsia="ru-RU"/>
        </w:rPr>
        <w:t>га віддається лектинам без токсичної частини, таким як, на</w:t>
      </w:r>
      <w:r w:rsidRPr="00400A64">
        <w:rPr>
          <w:rFonts w:ascii="Times New Roman" w:hAnsi="Times New Roman"/>
          <w:sz w:val="28"/>
          <w:szCs w:val="28"/>
          <w:lang w:eastAsia="ru-RU"/>
        </w:rPr>
        <w:t>приклад, лектин насіння сої [13].</w:t>
      </w:r>
    </w:p>
    <w:p w:rsidR="00083E1A" w:rsidRDefault="00083E1A" w:rsidP="003F75C5">
      <w:pPr>
        <w:spacing w:after="0" w:line="360" w:lineRule="auto"/>
        <w:ind w:firstLine="708"/>
        <w:jc w:val="both"/>
        <w:rPr>
          <w:rFonts w:ascii="Times New Roman" w:hAnsi="Times New Roman"/>
          <w:sz w:val="28"/>
          <w:szCs w:val="28"/>
          <w:lang w:eastAsia="ru-RU"/>
        </w:rPr>
      </w:pPr>
      <w:r w:rsidRPr="00400A64">
        <w:rPr>
          <w:rFonts w:ascii="Times New Roman" w:hAnsi="Times New Roman"/>
          <w:sz w:val="28"/>
          <w:szCs w:val="28"/>
          <w:lang w:eastAsia="ru-RU"/>
        </w:rPr>
        <w:t>Лектини широко викор</w:t>
      </w:r>
      <w:r>
        <w:rPr>
          <w:rFonts w:ascii="Times New Roman" w:hAnsi="Times New Roman"/>
          <w:sz w:val="28"/>
          <w:szCs w:val="28"/>
          <w:lang w:eastAsia="ru-RU"/>
        </w:rPr>
        <w:t>истовуються для очищення віріонів</w:t>
      </w:r>
      <w:r w:rsidRPr="00400A64">
        <w:rPr>
          <w:rFonts w:ascii="Times New Roman" w:hAnsi="Times New Roman"/>
          <w:sz w:val="28"/>
          <w:szCs w:val="28"/>
          <w:lang w:eastAsia="ru-RU"/>
        </w:rPr>
        <w:t xml:space="preserve">, мембран, органел і клітин. В основі цього </w:t>
      </w:r>
      <w:r>
        <w:rPr>
          <w:rFonts w:ascii="Times New Roman" w:hAnsi="Times New Roman"/>
          <w:sz w:val="28"/>
          <w:szCs w:val="28"/>
          <w:lang w:eastAsia="ru-RU"/>
        </w:rPr>
        <w:t>застосування</w:t>
      </w:r>
      <w:r w:rsidRPr="00400A64">
        <w:rPr>
          <w:rFonts w:ascii="Times New Roman" w:hAnsi="Times New Roman"/>
          <w:sz w:val="28"/>
          <w:szCs w:val="28"/>
          <w:lang w:eastAsia="ru-RU"/>
        </w:rPr>
        <w:t xml:space="preserve"> лектинів лежить їх спорідненіст</w:t>
      </w:r>
      <w:r w:rsidR="00415E01">
        <w:rPr>
          <w:rFonts w:ascii="Times New Roman" w:hAnsi="Times New Roman"/>
          <w:sz w:val="28"/>
          <w:szCs w:val="28"/>
          <w:lang w:eastAsia="ru-RU"/>
        </w:rPr>
        <w:t>ь до мембрано-з</w:t>
      </w:r>
      <w:r>
        <w:rPr>
          <w:rFonts w:ascii="Times New Roman" w:hAnsi="Times New Roman"/>
          <w:sz w:val="28"/>
          <w:szCs w:val="28"/>
          <w:lang w:eastAsia="ru-RU"/>
        </w:rPr>
        <w:t>в’язуючих глікокон’югатів. Таким чином, на лектинових</w:t>
      </w:r>
      <w:r w:rsidRPr="00400A64">
        <w:rPr>
          <w:rFonts w:ascii="Times New Roman" w:hAnsi="Times New Roman"/>
          <w:sz w:val="28"/>
          <w:szCs w:val="28"/>
          <w:lang w:eastAsia="ru-RU"/>
        </w:rPr>
        <w:t xml:space="preserve"> сорбентах можна пов</w:t>
      </w:r>
      <w:r>
        <w:rPr>
          <w:rFonts w:ascii="Times New Roman" w:hAnsi="Times New Roman"/>
          <w:sz w:val="28"/>
          <w:szCs w:val="28"/>
          <w:lang w:eastAsia="ru-RU"/>
        </w:rPr>
        <w:t>’</w:t>
      </w:r>
      <w:r w:rsidRPr="00400A64">
        <w:rPr>
          <w:rFonts w:ascii="Times New Roman" w:hAnsi="Times New Roman"/>
          <w:sz w:val="28"/>
          <w:szCs w:val="28"/>
          <w:lang w:eastAsia="ru-RU"/>
        </w:rPr>
        <w:t xml:space="preserve">язувати надмолекулярні білкові </w:t>
      </w:r>
      <w:r>
        <w:rPr>
          <w:rFonts w:ascii="Times New Roman" w:hAnsi="Times New Roman"/>
          <w:sz w:val="28"/>
          <w:szCs w:val="28"/>
          <w:lang w:eastAsia="ru-RU"/>
        </w:rPr>
        <w:t>системи фер</w:t>
      </w:r>
      <w:r w:rsidRPr="00400A64">
        <w:rPr>
          <w:rFonts w:ascii="Times New Roman" w:hAnsi="Times New Roman"/>
          <w:sz w:val="28"/>
          <w:szCs w:val="28"/>
          <w:lang w:eastAsia="ru-RU"/>
        </w:rPr>
        <w:t>ментів [</w:t>
      </w:r>
      <w:r w:rsidRPr="002F5B63">
        <w:rPr>
          <w:rFonts w:ascii="Times New Roman" w:hAnsi="Times New Roman"/>
          <w:sz w:val="28"/>
          <w:szCs w:val="28"/>
          <w:lang w:eastAsia="ru-RU"/>
        </w:rPr>
        <w:t>13, 14].</w:t>
      </w:r>
    </w:p>
    <w:p w:rsidR="00083E1A" w:rsidRDefault="00083E1A" w:rsidP="003F75C5">
      <w:pPr>
        <w:spacing w:after="0" w:line="360" w:lineRule="auto"/>
        <w:ind w:firstLine="708"/>
        <w:jc w:val="both"/>
        <w:rPr>
          <w:rFonts w:ascii="Times New Roman" w:hAnsi="Times New Roman"/>
          <w:sz w:val="28"/>
          <w:szCs w:val="28"/>
          <w:lang w:eastAsia="ru-RU"/>
        </w:rPr>
      </w:pPr>
      <w:r w:rsidRPr="00400A64">
        <w:rPr>
          <w:rFonts w:ascii="Times New Roman" w:hAnsi="Times New Roman"/>
          <w:sz w:val="28"/>
          <w:szCs w:val="28"/>
          <w:lang w:eastAsia="ru-RU"/>
        </w:rPr>
        <w:t>Останнім ча</w:t>
      </w:r>
      <w:r>
        <w:rPr>
          <w:rFonts w:ascii="Times New Roman" w:hAnsi="Times New Roman"/>
          <w:sz w:val="28"/>
          <w:szCs w:val="28"/>
          <w:lang w:eastAsia="ru-RU"/>
        </w:rPr>
        <w:t>сом лектини все більш широко використову</w:t>
      </w:r>
      <w:r w:rsidRPr="00400A64">
        <w:rPr>
          <w:rFonts w:ascii="Times New Roman" w:hAnsi="Times New Roman"/>
          <w:sz w:val="28"/>
          <w:szCs w:val="28"/>
          <w:lang w:eastAsia="ru-RU"/>
        </w:rPr>
        <w:t xml:space="preserve">ються в медицині </w:t>
      </w:r>
      <w:r>
        <w:rPr>
          <w:rFonts w:ascii="Times New Roman" w:hAnsi="Times New Roman"/>
          <w:sz w:val="28"/>
          <w:szCs w:val="28"/>
          <w:lang w:eastAsia="ru-RU"/>
        </w:rPr>
        <w:t>для діагностики виразок різ</w:t>
      </w:r>
      <w:r w:rsidRPr="00400A64">
        <w:rPr>
          <w:rFonts w:ascii="Times New Roman" w:hAnsi="Times New Roman"/>
          <w:sz w:val="28"/>
          <w:szCs w:val="28"/>
          <w:lang w:eastAsia="ru-RU"/>
        </w:rPr>
        <w:t xml:space="preserve">ної природи, а також пухлин в ротовій порожнині, </w:t>
      </w:r>
      <w:r>
        <w:rPr>
          <w:rFonts w:ascii="Times New Roman" w:hAnsi="Times New Roman"/>
          <w:sz w:val="28"/>
          <w:szCs w:val="28"/>
          <w:lang w:eastAsia="ru-RU"/>
        </w:rPr>
        <w:t>сечовому</w:t>
      </w:r>
      <w:r w:rsidRPr="00400A64">
        <w:rPr>
          <w:rFonts w:ascii="Times New Roman" w:hAnsi="Times New Roman"/>
          <w:sz w:val="28"/>
          <w:szCs w:val="28"/>
          <w:lang w:eastAsia="ru-RU"/>
        </w:rPr>
        <w:t xml:space="preserve"> міхурі, молоч</w:t>
      </w:r>
      <w:r>
        <w:rPr>
          <w:rFonts w:ascii="Times New Roman" w:hAnsi="Times New Roman"/>
          <w:sz w:val="28"/>
          <w:szCs w:val="28"/>
          <w:lang w:eastAsia="ru-RU"/>
        </w:rPr>
        <w:t>них залозах, щитовидній залозі</w:t>
      </w:r>
      <w:r w:rsidRPr="00400A64">
        <w:rPr>
          <w:rFonts w:ascii="Times New Roman" w:hAnsi="Times New Roman"/>
          <w:sz w:val="28"/>
          <w:szCs w:val="28"/>
          <w:lang w:eastAsia="ru-RU"/>
        </w:rPr>
        <w:t xml:space="preserve">; для виявлення чутливості різних </w:t>
      </w:r>
      <w:r w:rsidRPr="00400A64">
        <w:rPr>
          <w:rFonts w:ascii="Times New Roman" w:hAnsi="Times New Roman"/>
          <w:sz w:val="28"/>
          <w:szCs w:val="28"/>
          <w:lang w:eastAsia="ru-RU"/>
        </w:rPr>
        <w:lastRenderedPageBreak/>
        <w:t>клітин до радіації; для відділення нормальних клітин від клітин аденоми і карцин</w:t>
      </w:r>
      <w:r>
        <w:rPr>
          <w:rFonts w:ascii="Times New Roman" w:hAnsi="Times New Roman"/>
          <w:sz w:val="28"/>
          <w:szCs w:val="28"/>
          <w:lang w:eastAsia="ru-RU"/>
        </w:rPr>
        <w:t>оми передміхурової залози [14</w:t>
      </w:r>
      <w:r w:rsidRPr="00400A64">
        <w:rPr>
          <w:rFonts w:ascii="Times New Roman" w:hAnsi="Times New Roman"/>
          <w:sz w:val="28"/>
          <w:szCs w:val="28"/>
          <w:lang w:eastAsia="ru-RU"/>
        </w:rPr>
        <w:t>].</w:t>
      </w:r>
    </w:p>
    <w:p w:rsidR="00083E1A" w:rsidRDefault="00083E1A" w:rsidP="003F75C5">
      <w:pPr>
        <w:spacing w:after="0" w:line="360" w:lineRule="auto"/>
        <w:ind w:firstLine="708"/>
        <w:jc w:val="both"/>
        <w:rPr>
          <w:rFonts w:ascii="Times New Roman" w:hAnsi="Times New Roman"/>
          <w:sz w:val="28"/>
          <w:szCs w:val="28"/>
          <w:lang w:eastAsia="ru-RU"/>
        </w:rPr>
      </w:pPr>
      <w:r w:rsidRPr="00FE7489">
        <w:rPr>
          <w:rFonts w:ascii="Times New Roman" w:hAnsi="Times New Roman"/>
          <w:sz w:val="28"/>
          <w:szCs w:val="28"/>
          <w:lang w:eastAsia="ru-RU"/>
        </w:rPr>
        <w:t xml:space="preserve">Експериментами </w:t>
      </w:r>
      <w:r w:rsidRPr="0001303F">
        <w:rPr>
          <w:rFonts w:ascii="Times New Roman" w:hAnsi="Times New Roman"/>
          <w:i/>
          <w:sz w:val="28"/>
          <w:szCs w:val="28"/>
          <w:lang w:eastAsia="ru-RU"/>
        </w:rPr>
        <w:t>in vitro</w:t>
      </w:r>
      <w:r w:rsidRPr="00FE7489">
        <w:rPr>
          <w:rFonts w:ascii="Times New Roman" w:hAnsi="Times New Roman"/>
          <w:sz w:val="28"/>
          <w:szCs w:val="28"/>
          <w:lang w:eastAsia="ru-RU"/>
        </w:rPr>
        <w:t xml:space="preserve"> показано, що лектини зд</w:t>
      </w:r>
      <w:r>
        <w:rPr>
          <w:rFonts w:ascii="Times New Roman" w:hAnsi="Times New Roman"/>
          <w:sz w:val="28"/>
          <w:szCs w:val="28"/>
          <w:lang w:eastAsia="ru-RU"/>
        </w:rPr>
        <w:t>атні зв’язувати віруси грипу і інактивувати</w:t>
      </w:r>
      <w:r w:rsidRPr="00FE7489">
        <w:rPr>
          <w:rFonts w:ascii="Times New Roman" w:hAnsi="Times New Roman"/>
          <w:sz w:val="28"/>
          <w:szCs w:val="28"/>
          <w:lang w:eastAsia="ru-RU"/>
        </w:rPr>
        <w:t xml:space="preserve"> їх вірусну акт</w:t>
      </w:r>
      <w:r>
        <w:rPr>
          <w:rFonts w:ascii="Times New Roman" w:hAnsi="Times New Roman"/>
          <w:sz w:val="28"/>
          <w:szCs w:val="28"/>
          <w:lang w:eastAsia="ru-RU"/>
        </w:rPr>
        <w:t>ивність. Виділено білок колекти</w:t>
      </w:r>
      <w:r w:rsidRPr="00FE7489">
        <w:rPr>
          <w:rFonts w:ascii="Times New Roman" w:hAnsi="Times New Roman"/>
          <w:sz w:val="28"/>
          <w:szCs w:val="28"/>
          <w:lang w:eastAsia="ru-RU"/>
        </w:rPr>
        <w:t>н, який представляє собою д</w:t>
      </w:r>
      <w:r>
        <w:rPr>
          <w:rFonts w:ascii="Times New Roman" w:hAnsi="Times New Roman"/>
          <w:sz w:val="28"/>
          <w:szCs w:val="28"/>
          <w:lang w:eastAsia="ru-RU"/>
        </w:rPr>
        <w:t>овгий білковий ланцюг з</w:t>
      </w:r>
      <w:r w:rsidRPr="00FE7489">
        <w:rPr>
          <w:rFonts w:ascii="Times New Roman" w:hAnsi="Times New Roman"/>
          <w:sz w:val="28"/>
          <w:szCs w:val="28"/>
          <w:lang w:eastAsia="ru-RU"/>
        </w:rPr>
        <w:t xml:space="preserve"> декількома активним</w:t>
      </w:r>
      <w:r>
        <w:rPr>
          <w:rFonts w:ascii="Times New Roman" w:hAnsi="Times New Roman"/>
          <w:sz w:val="28"/>
          <w:szCs w:val="28"/>
          <w:lang w:eastAsia="ru-RU"/>
        </w:rPr>
        <w:t>и ділянками - доменами, володіють лектиновою</w:t>
      </w:r>
      <w:r w:rsidRPr="00FE7489">
        <w:rPr>
          <w:rFonts w:ascii="Times New Roman" w:hAnsi="Times New Roman"/>
          <w:sz w:val="28"/>
          <w:szCs w:val="28"/>
          <w:lang w:eastAsia="ru-RU"/>
        </w:rPr>
        <w:t xml:space="preserve"> активністю. Цей білок має виражену здат</w:t>
      </w:r>
      <w:r>
        <w:rPr>
          <w:rFonts w:ascii="Times New Roman" w:hAnsi="Times New Roman"/>
          <w:sz w:val="28"/>
          <w:szCs w:val="28"/>
          <w:lang w:eastAsia="ru-RU"/>
        </w:rPr>
        <w:t xml:space="preserve">ність інактивувати вірус грипу </w:t>
      </w:r>
      <w:r w:rsidRPr="00FE7489">
        <w:rPr>
          <w:rFonts w:ascii="Times New Roman" w:hAnsi="Times New Roman"/>
          <w:sz w:val="28"/>
          <w:szCs w:val="28"/>
          <w:lang w:eastAsia="ru-RU"/>
        </w:rPr>
        <w:t xml:space="preserve">[14]. </w:t>
      </w:r>
    </w:p>
    <w:p w:rsidR="00083E1A" w:rsidRPr="003F75C5" w:rsidRDefault="00083E1A" w:rsidP="003F75C5">
      <w:pPr>
        <w:spacing w:after="0" w:line="360" w:lineRule="auto"/>
        <w:ind w:firstLine="708"/>
        <w:jc w:val="both"/>
        <w:rPr>
          <w:rFonts w:ascii="Times New Roman" w:hAnsi="Times New Roman"/>
          <w:sz w:val="28"/>
          <w:szCs w:val="28"/>
          <w:lang w:eastAsia="ru-RU"/>
        </w:rPr>
      </w:pPr>
      <w:r w:rsidRPr="00FE7489">
        <w:rPr>
          <w:rFonts w:ascii="Times New Roman" w:hAnsi="Times New Roman"/>
          <w:sz w:val="28"/>
          <w:szCs w:val="28"/>
          <w:lang w:eastAsia="ru-RU"/>
        </w:rPr>
        <w:t>У багатьох країнах інтенсивно ведутьс</w:t>
      </w:r>
      <w:r>
        <w:rPr>
          <w:rFonts w:ascii="Times New Roman" w:hAnsi="Times New Roman"/>
          <w:sz w:val="28"/>
          <w:szCs w:val="28"/>
          <w:lang w:eastAsia="ru-RU"/>
        </w:rPr>
        <w:t>я роботи по виділенню і вивченню лектинів з різних рослин</w:t>
      </w:r>
      <w:r w:rsidRPr="00FE7489">
        <w:rPr>
          <w:rFonts w:ascii="Times New Roman" w:hAnsi="Times New Roman"/>
          <w:sz w:val="28"/>
          <w:szCs w:val="28"/>
          <w:lang w:eastAsia="ru-RU"/>
        </w:rPr>
        <w:t xml:space="preserve"> і тварин. В даний час виділені сотні лектинів з насіння, коріння і кори різних рослин, з грибів, бактерій, водоростей і</w:t>
      </w:r>
      <w:r>
        <w:rPr>
          <w:rFonts w:ascii="Times New Roman" w:hAnsi="Times New Roman"/>
          <w:sz w:val="28"/>
          <w:szCs w:val="28"/>
          <w:lang w:eastAsia="ru-RU"/>
        </w:rPr>
        <w:t xml:space="preserve"> губок, з молюсків, рибʼ</w:t>
      </w:r>
      <w:r w:rsidRPr="00FE7489">
        <w:rPr>
          <w:rFonts w:ascii="Times New Roman" w:hAnsi="Times New Roman"/>
          <w:sz w:val="28"/>
          <w:szCs w:val="28"/>
          <w:lang w:eastAsia="ru-RU"/>
        </w:rPr>
        <w:t>ячої ікри, з рідин тіла безхребетних і</w:t>
      </w:r>
      <w:r>
        <w:rPr>
          <w:rFonts w:ascii="Times New Roman" w:hAnsi="Times New Roman"/>
          <w:sz w:val="28"/>
          <w:szCs w:val="28"/>
          <w:lang w:eastAsia="ru-RU"/>
        </w:rPr>
        <w:t xml:space="preserve"> нижчих хребетних, а також з клітин</w:t>
      </w:r>
      <w:r w:rsidRPr="00FE7489">
        <w:rPr>
          <w:rFonts w:ascii="Times New Roman" w:hAnsi="Times New Roman"/>
          <w:sz w:val="28"/>
          <w:szCs w:val="28"/>
          <w:lang w:eastAsia="ru-RU"/>
        </w:rPr>
        <w:t>них</w:t>
      </w:r>
      <w:r w:rsidR="00415E01" w:rsidRPr="00415E01">
        <w:rPr>
          <w:rFonts w:ascii="Times New Roman" w:hAnsi="Times New Roman"/>
          <w:sz w:val="28"/>
          <w:szCs w:val="28"/>
          <w:lang w:eastAsia="ru-RU"/>
        </w:rPr>
        <w:t xml:space="preserve"> </w:t>
      </w:r>
      <w:r w:rsidRPr="00FE7489">
        <w:rPr>
          <w:rFonts w:ascii="Times New Roman" w:hAnsi="Times New Roman"/>
          <w:sz w:val="28"/>
          <w:szCs w:val="28"/>
          <w:lang w:eastAsia="ru-RU"/>
        </w:rPr>
        <w:t>мембран ссавців. Продовжує залишатися актуальним вивчення можл</w:t>
      </w:r>
      <w:r>
        <w:rPr>
          <w:rFonts w:ascii="Times New Roman" w:hAnsi="Times New Roman"/>
          <w:sz w:val="28"/>
          <w:szCs w:val="28"/>
          <w:lang w:eastAsia="ru-RU"/>
        </w:rPr>
        <w:t>ивості використання різних лек</w:t>
      </w:r>
      <w:r w:rsidRPr="00FE7489">
        <w:rPr>
          <w:rFonts w:ascii="Times New Roman" w:hAnsi="Times New Roman"/>
          <w:sz w:val="28"/>
          <w:szCs w:val="28"/>
          <w:lang w:eastAsia="ru-RU"/>
        </w:rPr>
        <w:t>тинів в медичній і науково-</w:t>
      </w:r>
      <w:r w:rsidR="002F5B63">
        <w:rPr>
          <w:rFonts w:ascii="Times New Roman" w:hAnsi="Times New Roman"/>
          <w:sz w:val="28"/>
          <w:szCs w:val="28"/>
          <w:lang w:eastAsia="ru-RU"/>
        </w:rPr>
        <w:t>дослідній сфері.</w:t>
      </w:r>
    </w:p>
    <w:p w:rsidR="00083E1A" w:rsidRDefault="00083E1A" w:rsidP="005E5AE9">
      <w:pPr>
        <w:spacing w:after="0" w:line="360" w:lineRule="auto"/>
        <w:ind w:firstLine="708"/>
        <w:jc w:val="both"/>
        <w:rPr>
          <w:rFonts w:ascii="Times New Roman" w:hAnsi="Times New Roman"/>
          <w:sz w:val="28"/>
          <w:szCs w:val="28"/>
          <w:lang w:eastAsia="ru-RU"/>
        </w:rPr>
      </w:pPr>
      <w:r w:rsidRPr="005141A0">
        <w:rPr>
          <w:rFonts w:ascii="Times New Roman" w:hAnsi="Times New Roman"/>
          <w:sz w:val="28"/>
          <w:szCs w:val="28"/>
          <w:lang w:eastAsia="ru-RU"/>
        </w:rPr>
        <w:t>Існує кілька підходів для з</w:t>
      </w:r>
      <w:r>
        <w:rPr>
          <w:rFonts w:ascii="Times New Roman" w:hAnsi="Times New Roman"/>
          <w:sz w:val="28"/>
          <w:szCs w:val="28"/>
          <w:lang w:eastAsia="ru-RU"/>
        </w:rPr>
        <w:t>астосування рослинних лектинів: (І) не</w:t>
      </w:r>
      <w:r w:rsidRPr="005141A0">
        <w:rPr>
          <w:rFonts w:ascii="Times New Roman" w:hAnsi="Times New Roman"/>
          <w:sz w:val="28"/>
          <w:szCs w:val="28"/>
          <w:lang w:eastAsia="ru-RU"/>
        </w:rPr>
        <w:t>іммо</w:t>
      </w:r>
      <w:r>
        <w:rPr>
          <w:rFonts w:ascii="Times New Roman" w:hAnsi="Times New Roman"/>
          <w:sz w:val="28"/>
          <w:szCs w:val="28"/>
          <w:lang w:eastAsia="ru-RU"/>
        </w:rPr>
        <w:t xml:space="preserve">білізовані </w:t>
      </w:r>
      <w:r w:rsidRPr="005141A0">
        <w:rPr>
          <w:rFonts w:ascii="Times New Roman" w:hAnsi="Times New Roman"/>
          <w:sz w:val="28"/>
          <w:szCs w:val="28"/>
          <w:lang w:eastAsia="ru-RU"/>
        </w:rPr>
        <w:t>лектини можуть бути використані для вивчення метаболі</w:t>
      </w:r>
      <w:r>
        <w:rPr>
          <w:rFonts w:ascii="Times New Roman" w:hAnsi="Times New Roman"/>
          <w:sz w:val="28"/>
          <w:szCs w:val="28"/>
          <w:lang w:eastAsia="ru-RU"/>
        </w:rPr>
        <w:t>чних змін в клітинах і тканинах (</w:t>
      </w:r>
      <w:r w:rsidRPr="005141A0">
        <w:rPr>
          <w:rFonts w:ascii="Times New Roman" w:hAnsi="Times New Roman"/>
          <w:sz w:val="28"/>
          <w:szCs w:val="28"/>
          <w:lang w:eastAsia="ru-RU"/>
        </w:rPr>
        <w:t>лікування</w:t>
      </w:r>
      <w:r>
        <w:rPr>
          <w:rFonts w:ascii="Times New Roman" w:hAnsi="Times New Roman"/>
          <w:sz w:val="28"/>
          <w:szCs w:val="28"/>
          <w:lang w:eastAsia="ru-RU"/>
        </w:rPr>
        <w:t xml:space="preserve"> хвороб,</w:t>
      </w:r>
      <w:r w:rsidRPr="005141A0">
        <w:rPr>
          <w:rFonts w:ascii="Times New Roman" w:hAnsi="Times New Roman"/>
          <w:sz w:val="28"/>
          <w:szCs w:val="28"/>
          <w:lang w:eastAsia="ru-RU"/>
        </w:rPr>
        <w:t xml:space="preserve"> захи</w:t>
      </w:r>
      <w:r>
        <w:rPr>
          <w:rFonts w:ascii="Times New Roman" w:hAnsi="Times New Roman"/>
          <w:sz w:val="28"/>
          <w:szCs w:val="28"/>
          <w:lang w:eastAsia="ru-RU"/>
        </w:rPr>
        <w:t>ст рослин від мікроорганізмів,</w:t>
      </w:r>
      <w:r w:rsidRPr="005141A0">
        <w:rPr>
          <w:rFonts w:ascii="Times New Roman" w:hAnsi="Times New Roman"/>
          <w:sz w:val="28"/>
          <w:szCs w:val="28"/>
          <w:lang w:eastAsia="ru-RU"/>
        </w:rPr>
        <w:t xml:space="preserve"> активація росту рослин</w:t>
      </w:r>
      <w:r>
        <w:rPr>
          <w:rFonts w:ascii="Times New Roman" w:hAnsi="Times New Roman"/>
          <w:sz w:val="28"/>
          <w:szCs w:val="28"/>
          <w:lang w:eastAsia="ru-RU"/>
        </w:rPr>
        <w:t>); (ІІ)</w:t>
      </w:r>
      <w:r w:rsidRPr="005141A0">
        <w:rPr>
          <w:rFonts w:ascii="Times New Roman" w:hAnsi="Times New Roman"/>
          <w:sz w:val="28"/>
          <w:szCs w:val="28"/>
          <w:lang w:eastAsia="ru-RU"/>
        </w:rPr>
        <w:t xml:space="preserve"> в якості зондів мічених</w:t>
      </w:r>
      <w:r>
        <w:rPr>
          <w:rFonts w:ascii="Times New Roman" w:hAnsi="Times New Roman"/>
          <w:sz w:val="28"/>
          <w:szCs w:val="28"/>
          <w:lang w:eastAsia="ru-RU"/>
        </w:rPr>
        <w:t xml:space="preserve"> лектинів (аналіз вуглеводів, </w:t>
      </w:r>
      <w:r w:rsidRPr="005141A0">
        <w:rPr>
          <w:rFonts w:ascii="Times New Roman" w:hAnsi="Times New Roman"/>
          <w:sz w:val="28"/>
          <w:szCs w:val="28"/>
          <w:lang w:eastAsia="ru-RU"/>
        </w:rPr>
        <w:t>діагностика захворювань</w:t>
      </w:r>
      <w:r>
        <w:rPr>
          <w:rFonts w:ascii="Times New Roman" w:hAnsi="Times New Roman"/>
          <w:sz w:val="28"/>
          <w:szCs w:val="28"/>
          <w:lang w:eastAsia="ru-RU"/>
        </w:rPr>
        <w:t>); (ІІІ) іммобілізовані лектини (</w:t>
      </w:r>
      <w:r w:rsidRPr="005141A0">
        <w:rPr>
          <w:rFonts w:ascii="Times New Roman" w:hAnsi="Times New Roman"/>
          <w:sz w:val="28"/>
          <w:szCs w:val="28"/>
          <w:lang w:eastAsia="ru-RU"/>
        </w:rPr>
        <w:t>хроматографія</w:t>
      </w:r>
      <w:r>
        <w:rPr>
          <w:rFonts w:ascii="Times New Roman" w:hAnsi="Times New Roman"/>
          <w:sz w:val="28"/>
          <w:szCs w:val="28"/>
          <w:lang w:eastAsia="ru-RU"/>
        </w:rPr>
        <w:t>, аналіз лектинів, д</w:t>
      </w:r>
      <w:r w:rsidRPr="005141A0">
        <w:rPr>
          <w:rFonts w:ascii="Times New Roman" w:hAnsi="Times New Roman"/>
          <w:sz w:val="28"/>
          <w:szCs w:val="28"/>
          <w:lang w:eastAsia="ru-RU"/>
        </w:rPr>
        <w:t>іагностика захворювань</w:t>
      </w:r>
      <w:r>
        <w:rPr>
          <w:rFonts w:ascii="Times New Roman" w:hAnsi="Times New Roman"/>
          <w:sz w:val="28"/>
          <w:szCs w:val="28"/>
          <w:lang w:eastAsia="ru-RU"/>
        </w:rPr>
        <w:t>); (І</w:t>
      </w:r>
      <w:r>
        <w:rPr>
          <w:rFonts w:ascii="Times New Roman" w:hAnsi="Times New Roman"/>
          <w:sz w:val="28"/>
          <w:szCs w:val="28"/>
          <w:lang w:val="de-DE" w:eastAsia="ru-RU"/>
        </w:rPr>
        <w:t>V</w:t>
      </w:r>
      <w:r>
        <w:rPr>
          <w:rFonts w:ascii="Times New Roman" w:hAnsi="Times New Roman"/>
          <w:sz w:val="28"/>
          <w:szCs w:val="28"/>
          <w:lang w:eastAsia="ru-RU"/>
        </w:rPr>
        <w:t>) перенесення лектинових генів в рослинний геном,</w:t>
      </w:r>
      <w:r w:rsidR="00415E01" w:rsidRPr="00415E01">
        <w:rPr>
          <w:rFonts w:ascii="Times New Roman" w:hAnsi="Times New Roman"/>
          <w:sz w:val="28"/>
          <w:szCs w:val="28"/>
          <w:lang w:eastAsia="ru-RU"/>
        </w:rPr>
        <w:t xml:space="preserve"> </w:t>
      </w:r>
      <w:r>
        <w:rPr>
          <w:rFonts w:ascii="Times New Roman" w:hAnsi="Times New Roman"/>
          <w:sz w:val="28"/>
          <w:szCs w:val="28"/>
          <w:lang w:eastAsia="ru-RU"/>
        </w:rPr>
        <w:t>який</w:t>
      </w:r>
      <w:r w:rsidRPr="005141A0">
        <w:rPr>
          <w:rFonts w:ascii="Times New Roman" w:hAnsi="Times New Roman"/>
          <w:sz w:val="28"/>
          <w:szCs w:val="28"/>
          <w:lang w:eastAsia="ru-RU"/>
        </w:rPr>
        <w:t xml:space="preserve"> може забезпечити захист рослин від б</w:t>
      </w:r>
      <w:r>
        <w:rPr>
          <w:rFonts w:ascii="Times New Roman" w:hAnsi="Times New Roman"/>
          <w:sz w:val="28"/>
          <w:szCs w:val="28"/>
          <w:lang w:eastAsia="ru-RU"/>
        </w:rPr>
        <w:t>іотичних і абіотичних стресів,</w:t>
      </w:r>
      <w:r w:rsidRPr="005141A0">
        <w:rPr>
          <w:rFonts w:ascii="Times New Roman" w:hAnsi="Times New Roman"/>
          <w:sz w:val="28"/>
          <w:szCs w:val="28"/>
          <w:lang w:eastAsia="ru-RU"/>
        </w:rPr>
        <w:t xml:space="preserve"> регулювати ріст р</w:t>
      </w:r>
      <w:r>
        <w:rPr>
          <w:rFonts w:ascii="Times New Roman" w:hAnsi="Times New Roman"/>
          <w:sz w:val="28"/>
          <w:szCs w:val="28"/>
          <w:lang w:eastAsia="ru-RU"/>
        </w:rPr>
        <w:t xml:space="preserve">ослин </w:t>
      </w:r>
      <w:r w:rsidRPr="005141A0">
        <w:rPr>
          <w:rFonts w:ascii="Times New Roman" w:hAnsi="Times New Roman"/>
          <w:sz w:val="28"/>
          <w:szCs w:val="28"/>
          <w:lang w:eastAsia="ru-RU"/>
        </w:rPr>
        <w:t xml:space="preserve">і </w:t>
      </w:r>
      <w:r>
        <w:rPr>
          <w:rFonts w:ascii="Times New Roman" w:hAnsi="Times New Roman"/>
          <w:sz w:val="28"/>
          <w:szCs w:val="28"/>
          <w:lang w:eastAsia="ru-RU"/>
        </w:rPr>
        <w:t>утворення</w:t>
      </w:r>
      <w:r w:rsidRPr="005141A0">
        <w:rPr>
          <w:rFonts w:ascii="Times New Roman" w:hAnsi="Times New Roman"/>
          <w:sz w:val="28"/>
          <w:szCs w:val="28"/>
          <w:lang w:eastAsia="ru-RU"/>
        </w:rPr>
        <w:t xml:space="preserve"> рослинно-мікробних систем</w:t>
      </w:r>
      <w:r>
        <w:rPr>
          <w:rFonts w:ascii="Times New Roman" w:hAnsi="Times New Roman"/>
          <w:sz w:val="28"/>
          <w:szCs w:val="28"/>
          <w:lang w:eastAsia="ru-RU"/>
        </w:rPr>
        <w:t>,</w:t>
      </w:r>
      <w:r w:rsidRPr="005141A0">
        <w:rPr>
          <w:rFonts w:ascii="Times New Roman" w:hAnsi="Times New Roman"/>
          <w:sz w:val="28"/>
          <w:szCs w:val="28"/>
          <w:lang w:eastAsia="ru-RU"/>
        </w:rPr>
        <w:t xml:space="preserve"> підвищувати активність ґрунту</w:t>
      </w:r>
      <w:r>
        <w:rPr>
          <w:rFonts w:ascii="Times New Roman" w:hAnsi="Times New Roman"/>
          <w:sz w:val="28"/>
          <w:szCs w:val="28"/>
          <w:lang w:eastAsia="ru-RU"/>
        </w:rPr>
        <w:t xml:space="preserve"> мікроорганізма</w:t>
      </w:r>
      <w:r w:rsidRPr="005141A0">
        <w:rPr>
          <w:rFonts w:ascii="Times New Roman" w:hAnsi="Times New Roman"/>
          <w:sz w:val="28"/>
          <w:szCs w:val="28"/>
          <w:lang w:eastAsia="ru-RU"/>
        </w:rPr>
        <w:t>ми</w:t>
      </w:r>
      <w:r>
        <w:rPr>
          <w:rFonts w:ascii="Times New Roman" w:hAnsi="Times New Roman"/>
          <w:sz w:val="28"/>
          <w:szCs w:val="28"/>
          <w:lang w:eastAsia="ru-RU"/>
        </w:rPr>
        <w:t xml:space="preserve">, </w:t>
      </w:r>
      <w:r w:rsidRPr="005141A0">
        <w:rPr>
          <w:rFonts w:ascii="Times New Roman" w:hAnsi="Times New Roman"/>
          <w:sz w:val="28"/>
          <w:szCs w:val="28"/>
          <w:lang w:eastAsia="ru-RU"/>
        </w:rPr>
        <w:t>підвищувати і стабілізувати ферменти при тепловій інактивації</w:t>
      </w:r>
      <w:r>
        <w:rPr>
          <w:rFonts w:ascii="Times New Roman" w:hAnsi="Times New Roman"/>
          <w:sz w:val="28"/>
          <w:szCs w:val="28"/>
          <w:lang w:eastAsia="ru-RU"/>
        </w:rPr>
        <w:t xml:space="preserve"> [18, 19, 20</w:t>
      </w:r>
      <w:r w:rsidRPr="00FE7489">
        <w:rPr>
          <w:rFonts w:ascii="Times New Roman" w:hAnsi="Times New Roman"/>
          <w:sz w:val="28"/>
          <w:szCs w:val="28"/>
          <w:lang w:eastAsia="ru-RU"/>
        </w:rPr>
        <w:t>].</w:t>
      </w:r>
    </w:p>
    <w:p w:rsidR="00083E1A" w:rsidRDefault="00083E1A" w:rsidP="00123E0C">
      <w:pPr>
        <w:spacing w:after="0" w:line="360" w:lineRule="auto"/>
        <w:ind w:firstLine="708"/>
        <w:jc w:val="both"/>
        <w:rPr>
          <w:rFonts w:ascii="Times New Roman" w:hAnsi="Times New Roman"/>
          <w:sz w:val="28"/>
          <w:szCs w:val="28"/>
          <w:lang w:eastAsia="ru-RU"/>
        </w:rPr>
      </w:pPr>
      <w:r w:rsidRPr="00123E0C">
        <w:rPr>
          <w:rFonts w:ascii="Times New Roman" w:hAnsi="Times New Roman"/>
          <w:sz w:val="28"/>
          <w:szCs w:val="28"/>
          <w:lang w:eastAsia="ru-RU"/>
        </w:rPr>
        <w:t>Для практичного використання отримують нові лектини з широким</w:t>
      </w:r>
      <w:r>
        <w:rPr>
          <w:rFonts w:ascii="Times New Roman" w:hAnsi="Times New Roman"/>
          <w:sz w:val="28"/>
          <w:szCs w:val="28"/>
          <w:lang w:eastAsia="ru-RU"/>
        </w:rPr>
        <w:t xml:space="preserve"> спектром корисних властивостей з рослинних джерел, за допомогою мутагенезу  і генної інженерії (рекомбінантний лектин). </w:t>
      </w:r>
      <w:r w:rsidRPr="00123E0C">
        <w:rPr>
          <w:rFonts w:ascii="Times New Roman" w:hAnsi="Times New Roman"/>
          <w:sz w:val="28"/>
          <w:szCs w:val="28"/>
          <w:lang w:eastAsia="ru-RU"/>
        </w:rPr>
        <w:t>Генна інженерія рослин по впровадженню генів лектинів є перспективним способом збільшення</w:t>
      </w:r>
      <w:r w:rsidR="00415E01">
        <w:rPr>
          <w:rFonts w:ascii="Times New Roman" w:hAnsi="Times New Roman"/>
          <w:sz w:val="28"/>
          <w:szCs w:val="28"/>
          <w:lang w:val="ru-RU" w:eastAsia="ru-RU"/>
        </w:rPr>
        <w:t xml:space="preserve"> </w:t>
      </w:r>
      <w:r w:rsidRPr="00123E0C">
        <w:rPr>
          <w:rFonts w:ascii="Times New Roman" w:hAnsi="Times New Roman"/>
          <w:sz w:val="28"/>
          <w:szCs w:val="28"/>
          <w:lang w:eastAsia="ru-RU"/>
        </w:rPr>
        <w:t>продук</w:t>
      </w:r>
      <w:r>
        <w:rPr>
          <w:rFonts w:ascii="Times New Roman" w:hAnsi="Times New Roman"/>
          <w:sz w:val="28"/>
          <w:szCs w:val="28"/>
          <w:lang w:eastAsia="ru-RU"/>
        </w:rPr>
        <w:t xml:space="preserve">тивності рослин в майбутньому. </w:t>
      </w:r>
    </w:p>
    <w:p w:rsidR="00083E1A" w:rsidRDefault="00083E1A" w:rsidP="00123E0C">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Показано також, що, </w:t>
      </w:r>
      <w:r w:rsidRPr="00123E0C">
        <w:rPr>
          <w:rFonts w:ascii="Times New Roman" w:hAnsi="Times New Roman"/>
          <w:sz w:val="28"/>
          <w:szCs w:val="28"/>
          <w:lang w:eastAsia="ru-RU"/>
        </w:rPr>
        <w:t>наприклад</w:t>
      </w:r>
      <w:r>
        <w:rPr>
          <w:rFonts w:ascii="Times New Roman" w:hAnsi="Times New Roman"/>
          <w:sz w:val="28"/>
          <w:szCs w:val="28"/>
          <w:lang w:eastAsia="ru-RU"/>
        </w:rPr>
        <w:t>,</w:t>
      </w:r>
      <w:r w:rsidRPr="00123E0C">
        <w:rPr>
          <w:rFonts w:ascii="Times New Roman" w:hAnsi="Times New Roman"/>
          <w:sz w:val="28"/>
          <w:szCs w:val="28"/>
          <w:lang w:eastAsia="ru-RU"/>
        </w:rPr>
        <w:t xml:space="preserve"> лектини сої можуть висту</w:t>
      </w:r>
      <w:r>
        <w:rPr>
          <w:rFonts w:ascii="Times New Roman" w:hAnsi="Times New Roman"/>
          <w:sz w:val="28"/>
          <w:szCs w:val="28"/>
          <w:lang w:eastAsia="ru-RU"/>
        </w:rPr>
        <w:t>пати в якості глікопротеїдно-бактеріального препарату,</w:t>
      </w:r>
      <w:r w:rsidRPr="00123E0C">
        <w:rPr>
          <w:rFonts w:ascii="Times New Roman" w:hAnsi="Times New Roman"/>
          <w:sz w:val="28"/>
          <w:szCs w:val="28"/>
          <w:lang w:eastAsia="ru-RU"/>
        </w:rPr>
        <w:t xml:space="preserve"> здатного поліпшити азотфіксуючу </w:t>
      </w:r>
      <w:r w:rsidRPr="00123E0C">
        <w:rPr>
          <w:rFonts w:ascii="Times New Roman" w:hAnsi="Times New Roman"/>
          <w:sz w:val="28"/>
          <w:szCs w:val="28"/>
          <w:lang w:eastAsia="ru-RU"/>
        </w:rPr>
        <w:lastRenderedPageBreak/>
        <w:t>активність у бобових культур</w:t>
      </w:r>
      <w:r>
        <w:rPr>
          <w:rFonts w:ascii="Times New Roman" w:hAnsi="Times New Roman"/>
          <w:sz w:val="28"/>
          <w:szCs w:val="28"/>
          <w:lang w:eastAsia="ru-RU"/>
        </w:rPr>
        <w:t xml:space="preserve"> [19], </w:t>
      </w:r>
      <w:r w:rsidRPr="00123E0C">
        <w:rPr>
          <w:rFonts w:ascii="Times New Roman" w:hAnsi="Times New Roman"/>
          <w:sz w:val="28"/>
          <w:szCs w:val="28"/>
          <w:lang w:eastAsia="ru-RU"/>
        </w:rPr>
        <w:t>з</w:t>
      </w:r>
      <w:r>
        <w:rPr>
          <w:rFonts w:ascii="Times New Roman" w:hAnsi="Times New Roman"/>
          <w:sz w:val="28"/>
          <w:szCs w:val="28"/>
          <w:lang w:eastAsia="ru-RU"/>
        </w:rPr>
        <w:t xml:space="preserve">більшити продуктивність рослин. </w:t>
      </w:r>
      <w:r w:rsidR="002F5B63">
        <w:rPr>
          <w:rFonts w:ascii="Times New Roman" w:hAnsi="Times New Roman"/>
          <w:sz w:val="28"/>
          <w:szCs w:val="28"/>
          <w:lang w:eastAsia="ru-RU"/>
        </w:rPr>
        <w:t>Л</w:t>
      </w:r>
      <w:r w:rsidRPr="00123E0C">
        <w:rPr>
          <w:rFonts w:ascii="Times New Roman" w:hAnsi="Times New Roman"/>
          <w:sz w:val="28"/>
          <w:szCs w:val="28"/>
          <w:lang w:eastAsia="ru-RU"/>
        </w:rPr>
        <w:t>ектини грають ключову роль у встановленні</w:t>
      </w:r>
      <w:r w:rsidR="00415E01" w:rsidRPr="00415E01">
        <w:rPr>
          <w:rFonts w:ascii="Times New Roman" w:hAnsi="Times New Roman"/>
          <w:sz w:val="28"/>
          <w:szCs w:val="28"/>
          <w:lang w:eastAsia="ru-RU"/>
        </w:rPr>
        <w:t xml:space="preserve"> </w:t>
      </w:r>
      <w:r w:rsidRPr="00123E0C">
        <w:rPr>
          <w:rFonts w:ascii="Times New Roman" w:hAnsi="Times New Roman"/>
          <w:sz w:val="28"/>
          <w:szCs w:val="28"/>
          <w:lang w:eastAsia="ru-RU"/>
        </w:rPr>
        <w:t xml:space="preserve">симбіотичних відносин з </w:t>
      </w:r>
      <w:r>
        <w:rPr>
          <w:rFonts w:ascii="Times New Roman" w:hAnsi="Times New Roman"/>
          <w:sz w:val="28"/>
          <w:szCs w:val="28"/>
          <w:lang w:eastAsia="ru-RU"/>
        </w:rPr>
        <w:t>клубеньковими бактеріями,</w:t>
      </w:r>
      <w:r w:rsidRPr="00123E0C">
        <w:rPr>
          <w:rFonts w:ascii="Times New Roman" w:hAnsi="Times New Roman"/>
          <w:sz w:val="28"/>
          <w:szCs w:val="28"/>
          <w:lang w:eastAsia="ru-RU"/>
        </w:rPr>
        <w:t xml:space="preserve"> що пов</w:t>
      </w:r>
      <w:r>
        <w:rPr>
          <w:rFonts w:ascii="Times New Roman" w:hAnsi="Times New Roman"/>
          <w:sz w:val="28"/>
          <w:szCs w:val="28"/>
          <w:lang w:eastAsia="ru-RU"/>
        </w:rPr>
        <w:t>’</w:t>
      </w:r>
      <w:r w:rsidRPr="00123E0C">
        <w:rPr>
          <w:rFonts w:ascii="Times New Roman" w:hAnsi="Times New Roman"/>
          <w:sz w:val="28"/>
          <w:szCs w:val="28"/>
          <w:lang w:eastAsia="ru-RU"/>
        </w:rPr>
        <w:t xml:space="preserve">язано зі здатністю </w:t>
      </w:r>
      <w:r>
        <w:rPr>
          <w:rFonts w:ascii="Times New Roman" w:hAnsi="Times New Roman"/>
          <w:sz w:val="28"/>
          <w:szCs w:val="28"/>
          <w:lang w:eastAsia="ru-RU"/>
        </w:rPr>
        <w:t>глікопротеїно</w:t>
      </w:r>
      <w:r w:rsidRPr="00123E0C">
        <w:rPr>
          <w:rFonts w:ascii="Times New Roman" w:hAnsi="Times New Roman"/>
          <w:sz w:val="28"/>
          <w:szCs w:val="28"/>
          <w:lang w:eastAsia="ru-RU"/>
        </w:rPr>
        <w:t>вих білків індукувати метаболічні зміни в бактеріальних кл</w:t>
      </w:r>
      <w:r>
        <w:rPr>
          <w:rFonts w:ascii="Times New Roman" w:hAnsi="Times New Roman"/>
          <w:sz w:val="28"/>
          <w:szCs w:val="28"/>
          <w:lang w:eastAsia="ru-RU"/>
        </w:rPr>
        <w:t>ітинах і посилювати адгезію мікроорганізмі</w:t>
      </w:r>
      <w:r w:rsidRPr="00123E0C">
        <w:rPr>
          <w:rFonts w:ascii="Times New Roman" w:hAnsi="Times New Roman"/>
          <w:sz w:val="28"/>
          <w:szCs w:val="28"/>
          <w:lang w:eastAsia="ru-RU"/>
        </w:rPr>
        <w:t>в до поверхні кореня</w:t>
      </w:r>
      <w:r>
        <w:rPr>
          <w:rFonts w:ascii="Times New Roman" w:hAnsi="Times New Roman"/>
          <w:sz w:val="28"/>
          <w:szCs w:val="28"/>
          <w:lang w:eastAsia="ru-RU"/>
        </w:rPr>
        <w:t xml:space="preserve">. </w:t>
      </w:r>
      <w:r w:rsidRPr="00123E0C">
        <w:rPr>
          <w:rFonts w:ascii="Times New Roman" w:hAnsi="Times New Roman"/>
          <w:sz w:val="28"/>
          <w:szCs w:val="28"/>
          <w:lang w:eastAsia="ru-RU"/>
        </w:rPr>
        <w:t xml:space="preserve">Роль лектинів в симбіозі з </w:t>
      </w:r>
      <w:r>
        <w:rPr>
          <w:rFonts w:ascii="Times New Roman" w:hAnsi="Times New Roman"/>
          <w:sz w:val="28"/>
          <w:szCs w:val="28"/>
          <w:lang w:eastAsia="ru-RU"/>
        </w:rPr>
        <w:t>клубеньковими бактеріями була підтверджена генно-інженерними експериментами: конюшина, якій пересадили ген лектину гороху, лядвен</w:t>
      </w:r>
      <w:r w:rsidRPr="00123E0C">
        <w:rPr>
          <w:rFonts w:ascii="Times New Roman" w:hAnsi="Times New Roman"/>
          <w:sz w:val="28"/>
          <w:szCs w:val="28"/>
          <w:lang w:eastAsia="ru-RU"/>
        </w:rPr>
        <w:t>ец</w:t>
      </w:r>
      <w:r>
        <w:rPr>
          <w:rFonts w:ascii="Times New Roman" w:hAnsi="Times New Roman"/>
          <w:sz w:val="28"/>
          <w:szCs w:val="28"/>
          <w:lang w:eastAsia="ru-RU"/>
        </w:rPr>
        <w:t>ь рогатий,</w:t>
      </w:r>
      <w:r w:rsidRPr="00123E0C">
        <w:rPr>
          <w:rFonts w:ascii="Times New Roman" w:hAnsi="Times New Roman"/>
          <w:sz w:val="28"/>
          <w:szCs w:val="28"/>
          <w:lang w:eastAsia="ru-RU"/>
        </w:rPr>
        <w:t xml:space="preserve"> якому пересади</w:t>
      </w:r>
      <w:r>
        <w:rPr>
          <w:rFonts w:ascii="Times New Roman" w:hAnsi="Times New Roman"/>
          <w:sz w:val="28"/>
          <w:szCs w:val="28"/>
          <w:lang w:eastAsia="ru-RU"/>
        </w:rPr>
        <w:t>ли ген одного з лектинів сої, почали вступати в сим</w:t>
      </w:r>
      <w:r w:rsidRPr="00123E0C">
        <w:rPr>
          <w:rFonts w:ascii="Times New Roman" w:hAnsi="Times New Roman"/>
          <w:sz w:val="28"/>
          <w:szCs w:val="28"/>
          <w:lang w:eastAsia="ru-RU"/>
        </w:rPr>
        <w:t xml:space="preserve">біоз з </w:t>
      </w:r>
      <w:r>
        <w:rPr>
          <w:rFonts w:ascii="Times New Roman" w:hAnsi="Times New Roman"/>
          <w:sz w:val="28"/>
          <w:szCs w:val="28"/>
          <w:lang w:eastAsia="ru-RU"/>
        </w:rPr>
        <w:t>клубенькових бактерій,</w:t>
      </w:r>
      <w:r w:rsidRPr="00123E0C">
        <w:rPr>
          <w:rFonts w:ascii="Times New Roman" w:hAnsi="Times New Roman"/>
          <w:sz w:val="28"/>
          <w:szCs w:val="28"/>
          <w:lang w:eastAsia="ru-RU"/>
        </w:rPr>
        <w:t xml:space="preserve"> з якими вони в нормі в симбіоз </w:t>
      </w:r>
      <w:r>
        <w:rPr>
          <w:rFonts w:ascii="Times New Roman" w:hAnsi="Times New Roman"/>
          <w:sz w:val="28"/>
          <w:szCs w:val="28"/>
          <w:lang w:eastAsia="ru-RU"/>
        </w:rPr>
        <w:t xml:space="preserve">не </w:t>
      </w:r>
      <w:r w:rsidRPr="00123E0C">
        <w:rPr>
          <w:rFonts w:ascii="Times New Roman" w:hAnsi="Times New Roman"/>
          <w:sz w:val="28"/>
          <w:szCs w:val="28"/>
          <w:lang w:eastAsia="ru-RU"/>
        </w:rPr>
        <w:t>вступают</w:t>
      </w:r>
      <w:r>
        <w:rPr>
          <w:rFonts w:ascii="Times New Roman" w:hAnsi="Times New Roman"/>
          <w:sz w:val="28"/>
          <w:szCs w:val="28"/>
          <w:lang w:eastAsia="ru-RU"/>
        </w:rPr>
        <w:t>ь. Ці та інші експери</w:t>
      </w:r>
      <w:r w:rsidRPr="00123E0C">
        <w:rPr>
          <w:rFonts w:ascii="Times New Roman" w:hAnsi="Times New Roman"/>
          <w:sz w:val="28"/>
          <w:szCs w:val="28"/>
          <w:lang w:eastAsia="ru-RU"/>
        </w:rPr>
        <w:t>менти не тільки довели роль лектинів в розпізнаванні ба</w:t>
      </w:r>
      <w:r>
        <w:rPr>
          <w:rFonts w:ascii="Times New Roman" w:hAnsi="Times New Roman"/>
          <w:sz w:val="28"/>
          <w:szCs w:val="28"/>
          <w:lang w:eastAsia="ru-RU"/>
        </w:rPr>
        <w:t>ктеріального симбіонту, а й показали,</w:t>
      </w:r>
      <w:r w:rsidRPr="00123E0C">
        <w:rPr>
          <w:rFonts w:ascii="Times New Roman" w:hAnsi="Times New Roman"/>
          <w:sz w:val="28"/>
          <w:szCs w:val="28"/>
          <w:lang w:eastAsia="ru-RU"/>
        </w:rPr>
        <w:t xml:space="preserve"> що</w:t>
      </w:r>
      <w:r w:rsidR="00415E01">
        <w:rPr>
          <w:rFonts w:ascii="Times New Roman" w:hAnsi="Times New Roman"/>
          <w:sz w:val="28"/>
          <w:szCs w:val="28"/>
          <w:lang w:val="ru-RU" w:eastAsia="ru-RU"/>
        </w:rPr>
        <w:t xml:space="preserve"> </w:t>
      </w:r>
      <w:r w:rsidRPr="00123E0C">
        <w:rPr>
          <w:rFonts w:ascii="Times New Roman" w:hAnsi="Times New Roman"/>
          <w:sz w:val="28"/>
          <w:szCs w:val="28"/>
          <w:lang w:eastAsia="ru-RU"/>
        </w:rPr>
        <w:t>процес пізнанн</w:t>
      </w:r>
      <w:r>
        <w:rPr>
          <w:rFonts w:ascii="Times New Roman" w:hAnsi="Times New Roman"/>
          <w:sz w:val="28"/>
          <w:szCs w:val="28"/>
          <w:lang w:eastAsia="ru-RU"/>
        </w:rPr>
        <w:t>я є складним і багаторівневим [21].</w:t>
      </w:r>
    </w:p>
    <w:p w:rsidR="00083E1A" w:rsidRDefault="00083E1A" w:rsidP="005E650B">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Лектини </w:t>
      </w:r>
      <w:r w:rsidRPr="005E650B">
        <w:rPr>
          <w:rFonts w:ascii="Times New Roman" w:hAnsi="Times New Roman"/>
          <w:sz w:val="28"/>
          <w:szCs w:val="28"/>
          <w:lang w:eastAsia="ru-RU"/>
        </w:rPr>
        <w:t>відіграють велику роль в міжклітинних вза</w:t>
      </w:r>
      <w:r>
        <w:rPr>
          <w:rFonts w:ascii="Times New Roman" w:hAnsi="Times New Roman"/>
          <w:sz w:val="28"/>
          <w:szCs w:val="28"/>
          <w:lang w:eastAsia="ru-RU"/>
        </w:rPr>
        <w:t>ємодіях з іншими організмами, безпомилково «впізнають» азотфіксуючі бактерії –</w:t>
      </w:r>
      <w:r w:rsidRPr="005E650B">
        <w:rPr>
          <w:rFonts w:ascii="Times New Roman" w:hAnsi="Times New Roman"/>
          <w:sz w:val="28"/>
          <w:szCs w:val="28"/>
          <w:lang w:eastAsia="ru-RU"/>
        </w:rPr>
        <w:t xml:space="preserve"> ризобії і активно б</w:t>
      </w:r>
      <w:r>
        <w:rPr>
          <w:rFonts w:ascii="Times New Roman" w:hAnsi="Times New Roman"/>
          <w:sz w:val="28"/>
          <w:szCs w:val="28"/>
          <w:lang w:eastAsia="ru-RU"/>
        </w:rPr>
        <w:t xml:space="preserve">еруть участь у формуванні та </w:t>
      </w:r>
      <w:r w:rsidRPr="005E650B">
        <w:rPr>
          <w:rFonts w:ascii="Times New Roman" w:hAnsi="Times New Roman"/>
          <w:sz w:val="28"/>
          <w:szCs w:val="28"/>
          <w:lang w:eastAsia="ru-RU"/>
        </w:rPr>
        <w:t>регуляці</w:t>
      </w:r>
      <w:r>
        <w:rPr>
          <w:rFonts w:ascii="Times New Roman" w:hAnsi="Times New Roman"/>
          <w:sz w:val="28"/>
          <w:szCs w:val="28"/>
          <w:lang w:eastAsia="ru-RU"/>
        </w:rPr>
        <w:t>ї симбіотичних взаємин з ними. Р</w:t>
      </w:r>
      <w:r w:rsidRPr="005E650B">
        <w:rPr>
          <w:rFonts w:ascii="Times New Roman" w:hAnsi="Times New Roman"/>
          <w:sz w:val="28"/>
          <w:szCs w:val="28"/>
          <w:lang w:eastAsia="ru-RU"/>
        </w:rPr>
        <w:t>азом з тим лектини грають важливу роль в механізмах захисту рослин від шкідників</w:t>
      </w:r>
      <w:r>
        <w:rPr>
          <w:rFonts w:ascii="Times New Roman" w:hAnsi="Times New Roman"/>
          <w:sz w:val="28"/>
          <w:szCs w:val="28"/>
          <w:lang w:eastAsia="ru-RU"/>
        </w:rPr>
        <w:t>. Так,</w:t>
      </w:r>
      <w:r w:rsidRPr="005E650B">
        <w:rPr>
          <w:rFonts w:ascii="Times New Roman" w:hAnsi="Times New Roman"/>
          <w:sz w:val="28"/>
          <w:szCs w:val="28"/>
          <w:lang w:eastAsia="ru-RU"/>
        </w:rPr>
        <w:t xml:space="preserve"> вони можуть проявляти значний синергетичний ефект при </w:t>
      </w:r>
      <w:r>
        <w:rPr>
          <w:rFonts w:ascii="Times New Roman" w:hAnsi="Times New Roman"/>
          <w:sz w:val="28"/>
          <w:szCs w:val="28"/>
          <w:lang w:eastAsia="ru-RU"/>
        </w:rPr>
        <w:t>злитті двох і більше лектинів в якості</w:t>
      </w:r>
      <w:r w:rsidRPr="005E650B">
        <w:rPr>
          <w:rFonts w:ascii="Times New Roman" w:hAnsi="Times New Roman"/>
          <w:sz w:val="28"/>
          <w:szCs w:val="28"/>
          <w:lang w:eastAsia="ru-RU"/>
        </w:rPr>
        <w:t xml:space="preserve"> біологічно активних сполук завдяки поєднанню в собі к</w:t>
      </w:r>
      <w:r>
        <w:rPr>
          <w:rFonts w:ascii="Times New Roman" w:hAnsi="Times New Roman"/>
          <w:sz w:val="28"/>
          <w:szCs w:val="28"/>
          <w:lang w:eastAsia="ru-RU"/>
        </w:rPr>
        <w:t>орисних властивостей всіх компонентів,</w:t>
      </w:r>
      <w:r w:rsidRPr="005E650B">
        <w:rPr>
          <w:rFonts w:ascii="Times New Roman" w:hAnsi="Times New Roman"/>
          <w:sz w:val="28"/>
          <w:szCs w:val="28"/>
          <w:lang w:eastAsia="ru-RU"/>
        </w:rPr>
        <w:t xml:space="preserve"> з яких вони складаються</w:t>
      </w:r>
      <w:r>
        <w:rPr>
          <w:rFonts w:ascii="Times New Roman" w:hAnsi="Times New Roman"/>
          <w:sz w:val="28"/>
          <w:szCs w:val="28"/>
          <w:lang w:eastAsia="ru-RU"/>
        </w:rPr>
        <w:t>. Наприклад,</w:t>
      </w:r>
      <w:r w:rsidRPr="005E650B">
        <w:rPr>
          <w:rFonts w:ascii="Times New Roman" w:hAnsi="Times New Roman"/>
          <w:sz w:val="28"/>
          <w:szCs w:val="28"/>
          <w:lang w:eastAsia="ru-RU"/>
        </w:rPr>
        <w:t xml:space="preserve"> асоціація</w:t>
      </w:r>
      <w:r>
        <w:rPr>
          <w:rFonts w:ascii="Times New Roman" w:hAnsi="Times New Roman"/>
          <w:sz w:val="28"/>
          <w:szCs w:val="28"/>
          <w:lang w:eastAsia="ru-RU"/>
        </w:rPr>
        <w:t xml:space="preserve"> двох лектинів показала сильну інгібуючу дію на розвиток личинок, зокрема,</w:t>
      </w:r>
      <w:r w:rsidRPr="005E650B">
        <w:rPr>
          <w:rFonts w:ascii="Times New Roman" w:hAnsi="Times New Roman"/>
          <w:sz w:val="28"/>
          <w:szCs w:val="28"/>
          <w:lang w:eastAsia="ru-RU"/>
        </w:rPr>
        <w:t xml:space="preserve"> показана роль лектинів в захисті рослин від комах</w:t>
      </w:r>
      <w:r>
        <w:rPr>
          <w:rFonts w:ascii="Times New Roman" w:hAnsi="Times New Roman"/>
          <w:sz w:val="28"/>
          <w:szCs w:val="28"/>
          <w:lang w:eastAsia="ru-RU"/>
        </w:rPr>
        <w:t xml:space="preserve"> та грибів. Д</w:t>
      </w:r>
      <w:r w:rsidRPr="005E650B">
        <w:rPr>
          <w:rFonts w:ascii="Times New Roman" w:hAnsi="Times New Roman"/>
          <w:sz w:val="28"/>
          <w:szCs w:val="28"/>
          <w:lang w:eastAsia="ru-RU"/>
        </w:rPr>
        <w:t>оведено</w:t>
      </w:r>
      <w:r>
        <w:rPr>
          <w:rFonts w:ascii="Times New Roman" w:hAnsi="Times New Roman"/>
          <w:sz w:val="28"/>
          <w:szCs w:val="28"/>
          <w:lang w:eastAsia="ru-RU"/>
        </w:rPr>
        <w:t>, щ</w:t>
      </w:r>
      <w:r w:rsidRPr="005E650B">
        <w:rPr>
          <w:rFonts w:ascii="Times New Roman" w:hAnsi="Times New Roman"/>
          <w:sz w:val="28"/>
          <w:szCs w:val="28"/>
          <w:lang w:eastAsia="ru-RU"/>
        </w:rPr>
        <w:t>о лектини пригнічують ріст деяких фітопатогенних і непатогенних грибів</w:t>
      </w:r>
      <w:r>
        <w:rPr>
          <w:rFonts w:ascii="Times New Roman" w:hAnsi="Times New Roman"/>
          <w:sz w:val="28"/>
          <w:szCs w:val="28"/>
          <w:lang w:eastAsia="ru-RU"/>
        </w:rPr>
        <w:t xml:space="preserve">. </w:t>
      </w:r>
      <w:r w:rsidRPr="005E650B">
        <w:rPr>
          <w:rFonts w:ascii="Times New Roman" w:hAnsi="Times New Roman"/>
          <w:sz w:val="28"/>
          <w:szCs w:val="28"/>
          <w:lang w:eastAsia="ru-RU"/>
        </w:rPr>
        <w:t>Мішенню деяки</w:t>
      </w:r>
      <w:r>
        <w:rPr>
          <w:rFonts w:ascii="Times New Roman" w:hAnsi="Times New Roman"/>
          <w:sz w:val="28"/>
          <w:szCs w:val="28"/>
          <w:lang w:eastAsia="ru-RU"/>
        </w:rPr>
        <w:t>х рослинних лектинів є грибки,</w:t>
      </w:r>
      <w:r w:rsidRPr="005E650B">
        <w:rPr>
          <w:rFonts w:ascii="Times New Roman" w:hAnsi="Times New Roman"/>
          <w:sz w:val="28"/>
          <w:szCs w:val="28"/>
          <w:lang w:eastAsia="ru-RU"/>
        </w:rPr>
        <w:t xml:space="preserve"> які мають хітин в своїх клітинних</w:t>
      </w:r>
      <w:r>
        <w:rPr>
          <w:rFonts w:ascii="Times New Roman" w:hAnsi="Times New Roman"/>
          <w:sz w:val="28"/>
          <w:szCs w:val="28"/>
          <w:lang w:eastAsia="ru-RU"/>
        </w:rPr>
        <w:t xml:space="preserve"> стінках, </w:t>
      </w:r>
      <w:r w:rsidRPr="005E650B">
        <w:rPr>
          <w:rFonts w:ascii="Times New Roman" w:hAnsi="Times New Roman"/>
          <w:sz w:val="28"/>
          <w:szCs w:val="28"/>
          <w:lang w:eastAsia="ru-RU"/>
        </w:rPr>
        <w:t>а також вони зал</w:t>
      </w:r>
      <w:r>
        <w:rPr>
          <w:rFonts w:ascii="Times New Roman" w:hAnsi="Times New Roman"/>
          <w:sz w:val="28"/>
          <w:szCs w:val="28"/>
          <w:lang w:eastAsia="ru-RU"/>
        </w:rPr>
        <w:t xml:space="preserve">учені в захист проти ооміцетов. </w:t>
      </w:r>
    </w:p>
    <w:p w:rsidR="00083E1A" w:rsidRDefault="00083E1A" w:rsidP="004C2F9B">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Лектини, </w:t>
      </w:r>
      <w:r w:rsidRPr="005E650B">
        <w:rPr>
          <w:rFonts w:ascii="Times New Roman" w:hAnsi="Times New Roman"/>
          <w:sz w:val="28"/>
          <w:szCs w:val="28"/>
          <w:lang w:eastAsia="ru-RU"/>
        </w:rPr>
        <w:t>виділ</w:t>
      </w:r>
      <w:r>
        <w:rPr>
          <w:rFonts w:ascii="Times New Roman" w:hAnsi="Times New Roman"/>
          <w:sz w:val="28"/>
          <w:szCs w:val="28"/>
          <w:lang w:eastAsia="ru-RU"/>
        </w:rPr>
        <w:t>ені з насіння бобових культур (фа</w:t>
      </w:r>
      <w:r w:rsidRPr="005E650B">
        <w:rPr>
          <w:rFonts w:ascii="Times New Roman" w:hAnsi="Times New Roman"/>
          <w:sz w:val="28"/>
          <w:szCs w:val="28"/>
          <w:lang w:eastAsia="ru-RU"/>
        </w:rPr>
        <w:t>солі</w:t>
      </w:r>
      <w:r>
        <w:rPr>
          <w:rFonts w:ascii="Times New Roman" w:hAnsi="Times New Roman"/>
          <w:sz w:val="28"/>
          <w:szCs w:val="28"/>
          <w:lang w:eastAsia="ru-RU"/>
        </w:rPr>
        <w:t>, гороху, сої)</w:t>
      </w:r>
      <w:r w:rsidRPr="005E650B">
        <w:rPr>
          <w:rFonts w:ascii="Times New Roman" w:hAnsi="Times New Roman"/>
          <w:sz w:val="28"/>
          <w:szCs w:val="28"/>
          <w:lang w:eastAsia="ru-RU"/>
        </w:rPr>
        <w:t xml:space="preserve"> володіють фунгіцидними властивостями</w:t>
      </w:r>
      <w:r>
        <w:rPr>
          <w:rFonts w:ascii="Times New Roman" w:hAnsi="Times New Roman"/>
          <w:sz w:val="28"/>
          <w:szCs w:val="28"/>
          <w:lang w:eastAsia="ru-RU"/>
        </w:rPr>
        <w:t xml:space="preserve">. </w:t>
      </w:r>
      <w:r w:rsidRPr="005E650B">
        <w:rPr>
          <w:rFonts w:ascii="Times New Roman" w:hAnsi="Times New Roman"/>
          <w:sz w:val="28"/>
          <w:szCs w:val="28"/>
          <w:lang w:eastAsia="ru-RU"/>
        </w:rPr>
        <w:t>На основі лектинів створений препарат</w:t>
      </w:r>
      <w:r>
        <w:rPr>
          <w:rFonts w:ascii="Times New Roman" w:hAnsi="Times New Roman"/>
          <w:sz w:val="28"/>
          <w:szCs w:val="28"/>
          <w:lang w:eastAsia="ru-RU"/>
        </w:rPr>
        <w:t xml:space="preserve">, який володіє імуномоделюючими властивостями, </w:t>
      </w:r>
      <w:r w:rsidRPr="005E650B">
        <w:rPr>
          <w:rFonts w:ascii="Times New Roman" w:hAnsi="Times New Roman"/>
          <w:sz w:val="28"/>
          <w:szCs w:val="28"/>
          <w:lang w:eastAsia="ru-RU"/>
        </w:rPr>
        <w:t>який не тільки підвищує стійкість гороху</w:t>
      </w:r>
      <w:r>
        <w:rPr>
          <w:rFonts w:ascii="Times New Roman" w:hAnsi="Times New Roman"/>
          <w:sz w:val="28"/>
          <w:szCs w:val="28"/>
          <w:lang w:eastAsia="ru-RU"/>
        </w:rPr>
        <w:t xml:space="preserve"> до збудника кореневих гнилій, </w:t>
      </w:r>
      <w:r w:rsidRPr="005E650B">
        <w:rPr>
          <w:rFonts w:ascii="Times New Roman" w:hAnsi="Times New Roman"/>
          <w:sz w:val="28"/>
          <w:szCs w:val="28"/>
          <w:lang w:eastAsia="ru-RU"/>
        </w:rPr>
        <w:t xml:space="preserve"> а й </w:t>
      </w:r>
      <w:r>
        <w:rPr>
          <w:rFonts w:ascii="Times New Roman" w:hAnsi="Times New Roman"/>
          <w:sz w:val="28"/>
          <w:szCs w:val="28"/>
          <w:lang w:eastAsia="ru-RU"/>
        </w:rPr>
        <w:t>знижує</w:t>
      </w:r>
      <w:r w:rsidRPr="005E650B">
        <w:rPr>
          <w:rFonts w:ascii="Times New Roman" w:hAnsi="Times New Roman"/>
          <w:sz w:val="28"/>
          <w:szCs w:val="28"/>
          <w:lang w:eastAsia="ru-RU"/>
        </w:rPr>
        <w:t xml:space="preserve"> застосування хімічних пестицидів</w:t>
      </w:r>
      <w:r>
        <w:rPr>
          <w:rFonts w:ascii="Times New Roman" w:hAnsi="Times New Roman"/>
          <w:sz w:val="28"/>
          <w:szCs w:val="28"/>
          <w:lang w:eastAsia="ru-RU"/>
        </w:rPr>
        <w:t>.</w:t>
      </w:r>
    </w:p>
    <w:p w:rsidR="00083E1A" w:rsidRDefault="00083E1A" w:rsidP="004C2F9B">
      <w:pPr>
        <w:spacing w:after="0" w:line="360" w:lineRule="auto"/>
        <w:ind w:firstLine="708"/>
        <w:jc w:val="both"/>
        <w:rPr>
          <w:rFonts w:ascii="Times New Roman" w:hAnsi="Times New Roman"/>
          <w:sz w:val="28"/>
          <w:szCs w:val="28"/>
          <w:lang w:eastAsia="ru-RU"/>
        </w:rPr>
      </w:pPr>
      <w:r w:rsidRPr="004C2F9B">
        <w:rPr>
          <w:rFonts w:ascii="Times New Roman" w:hAnsi="Times New Roman"/>
          <w:sz w:val="28"/>
          <w:szCs w:val="28"/>
          <w:lang w:eastAsia="ru-RU"/>
        </w:rPr>
        <w:t xml:space="preserve">Функції лектинів не обмежуються участю в міжклітинних взаємодіях і захисту </w:t>
      </w:r>
      <w:r>
        <w:rPr>
          <w:rFonts w:ascii="Times New Roman" w:hAnsi="Times New Roman"/>
          <w:sz w:val="28"/>
          <w:szCs w:val="28"/>
          <w:lang w:eastAsia="ru-RU"/>
        </w:rPr>
        <w:t>рослин</w:t>
      </w:r>
      <w:r w:rsidRPr="004C2F9B">
        <w:rPr>
          <w:rFonts w:ascii="Times New Roman" w:hAnsi="Times New Roman"/>
          <w:sz w:val="28"/>
          <w:szCs w:val="28"/>
          <w:lang w:eastAsia="ru-RU"/>
        </w:rPr>
        <w:t xml:space="preserve"> від біотичних </w:t>
      </w:r>
      <w:r>
        <w:rPr>
          <w:rFonts w:ascii="Times New Roman" w:hAnsi="Times New Roman"/>
          <w:sz w:val="28"/>
          <w:szCs w:val="28"/>
          <w:lang w:eastAsia="ru-RU"/>
        </w:rPr>
        <w:t>стресорів. В останні роки зʼ</w:t>
      </w:r>
      <w:r w:rsidRPr="004C2F9B">
        <w:rPr>
          <w:rFonts w:ascii="Times New Roman" w:hAnsi="Times New Roman"/>
          <w:sz w:val="28"/>
          <w:szCs w:val="28"/>
          <w:lang w:eastAsia="ru-RU"/>
        </w:rPr>
        <w:t xml:space="preserve">явилися дані про участь </w:t>
      </w:r>
      <w:r w:rsidRPr="004C2F9B">
        <w:rPr>
          <w:rFonts w:ascii="Times New Roman" w:hAnsi="Times New Roman"/>
          <w:sz w:val="28"/>
          <w:szCs w:val="28"/>
          <w:lang w:eastAsia="ru-RU"/>
        </w:rPr>
        <w:lastRenderedPageBreak/>
        <w:t xml:space="preserve">лектинів в реакціях </w:t>
      </w:r>
      <w:r>
        <w:rPr>
          <w:rFonts w:ascii="Times New Roman" w:hAnsi="Times New Roman"/>
          <w:sz w:val="28"/>
          <w:szCs w:val="28"/>
          <w:lang w:eastAsia="ru-RU"/>
        </w:rPr>
        <w:t>рослин</w:t>
      </w:r>
      <w:r w:rsidRPr="004C2F9B">
        <w:rPr>
          <w:rFonts w:ascii="Times New Roman" w:hAnsi="Times New Roman"/>
          <w:sz w:val="28"/>
          <w:szCs w:val="28"/>
          <w:lang w:eastAsia="ru-RU"/>
        </w:rPr>
        <w:t xml:space="preserve"> на несприятливі</w:t>
      </w:r>
      <w:r>
        <w:rPr>
          <w:rFonts w:ascii="Times New Roman" w:hAnsi="Times New Roman"/>
          <w:sz w:val="28"/>
          <w:szCs w:val="28"/>
          <w:lang w:eastAsia="ru-RU"/>
        </w:rPr>
        <w:t xml:space="preserve"> умови зовнішнього середовища, при різних абіотичних стресах. З’ясовування їх фізіологічної ролі</w:t>
      </w:r>
      <w:r w:rsidRPr="004C2F9B">
        <w:rPr>
          <w:rFonts w:ascii="Times New Roman" w:hAnsi="Times New Roman"/>
          <w:sz w:val="28"/>
          <w:szCs w:val="28"/>
          <w:lang w:eastAsia="ru-RU"/>
        </w:rPr>
        <w:t xml:space="preserve"> в цьому випадку може сприяти вивчення вл</w:t>
      </w:r>
      <w:r w:rsidR="002F5B63">
        <w:rPr>
          <w:rFonts w:ascii="Times New Roman" w:hAnsi="Times New Roman"/>
          <w:sz w:val="28"/>
          <w:szCs w:val="28"/>
          <w:lang w:eastAsia="ru-RU"/>
        </w:rPr>
        <w:t>астивостей і розподілу лектинів в</w:t>
      </w:r>
      <w:r w:rsidRPr="004C2F9B">
        <w:rPr>
          <w:rFonts w:ascii="Times New Roman" w:hAnsi="Times New Roman"/>
          <w:sz w:val="28"/>
          <w:szCs w:val="28"/>
          <w:lang w:eastAsia="ru-RU"/>
        </w:rPr>
        <w:t xml:space="preserve"> мембранних структурах рослинної клітини</w:t>
      </w:r>
      <w:r>
        <w:rPr>
          <w:rFonts w:ascii="Times New Roman" w:hAnsi="Times New Roman"/>
          <w:sz w:val="28"/>
          <w:szCs w:val="28"/>
          <w:lang w:eastAsia="ru-RU"/>
        </w:rPr>
        <w:t xml:space="preserve">. </w:t>
      </w:r>
    </w:p>
    <w:p w:rsidR="00083E1A" w:rsidRDefault="00083E1A" w:rsidP="00A800F0">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В лектиновій цитохімії лектини  також використовуються для оцінки </w:t>
      </w:r>
      <w:r w:rsidRPr="00A800F0">
        <w:rPr>
          <w:rFonts w:ascii="Times New Roman" w:hAnsi="Times New Roman"/>
          <w:sz w:val="28"/>
          <w:szCs w:val="28"/>
          <w:lang w:eastAsia="ru-RU"/>
        </w:rPr>
        <w:t xml:space="preserve">клітинних </w:t>
      </w:r>
      <w:r>
        <w:rPr>
          <w:rFonts w:ascii="Times New Roman" w:hAnsi="Times New Roman"/>
          <w:sz w:val="28"/>
          <w:szCs w:val="28"/>
          <w:lang w:eastAsia="ru-RU"/>
        </w:rPr>
        <w:t xml:space="preserve">поверхонь для типування крові, контролю біосинтезу, </w:t>
      </w:r>
      <w:r w:rsidRPr="00A800F0">
        <w:rPr>
          <w:rFonts w:ascii="Times New Roman" w:hAnsi="Times New Roman"/>
          <w:sz w:val="28"/>
          <w:szCs w:val="28"/>
          <w:lang w:eastAsia="ru-RU"/>
        </w:rPr>
        <w:t>міжклітинних взаємодій в імунній системі і зв</w:t>
      </w:r>
      <w:r>
        <w:rPr>
          <w:rFonts w:ascii="Times New Roman" w:hAnsi="Times New Roman"/>
          <w:sz w:val="28"/>
          <w:szCs w:val="28"/>
          <w:lang w:eastAsia="ru-RU"/>
        </w:rPr>
        <w:t>’</w:t>
      </w:r>
      <w:r w:rsidRPr="00A800F0">
        <w:rPr>
          <w:rFonts w:ascii="Times New Roman" w:hAnsi="Times New Roman"/>
          <w:sz w:val="28"/>
          <w:szCs w:val="28"/>
          <w:lang w:eastAsia="ru-RU"/>
        </w:rPr>
        <w:t xml:space="preserve">язок з сприйнятливістю до </w:t>
      </w:r>
      <w:r>
        <w:rPr>
          <w:rFonts w:ascii="Times New Roman" w:hAnsi="Times New Roman"/>
          <w:sz w:val="28"/>
          <w:szCs w:val="28"/>
          <w:lang w:eastAsia="ru-RU"/>
        </w:rPr>
        <w:t>різ</w:t>
      </w:r>
      <w:r w:rsidR="002F5B63">
        <w:rPr>
          <w:rFonts w:ascii="Times New Roman" w:hAnsi="Times New Roman"/>
          <w:sz w:val="28"/>
          <w:szCs w:val="28"/>
          <w:lang w:eastAsia="ru-RU"/>
        </w:rPr>
        <w:t>номанітним інфекційним і аутоім</w:t>
      </w:r>
      <w:r>
        <w:rPr>
          <w:rFonts w:ascii="Times New Roman" w:hAnsi="Times New Roman"/>
          <w:sz w:val="28"/>
          <w:szCs w:val="28"/>
          <w:lang w:eastAsia="ru-RU"/>
        </w:rPr>
        <w:t>унним</w:t>
      </w:r>
      <w:r w:rsidR="00415E01" w:rsidRPr="00415E01">
        <w:rPr>
          <w:rFonts w:ascii="Times New Roman" w:hAnsi="Times New Roman"/>
          <w:sz w:val="28"/>
          <w:szCs w:val="28"/>
          <w:lang w:eastAsia="ru-RU"/>
        </w:rPr>
        <w:t xml:space="preserve"> </w:t>
      </w:r>
      <w:r>
        <w:rPr>
          <w:rFonts w:ascii="Times New Roman" w:hAnsi="Times New Roman"/>
          <w:sz w:val="28"/>
          <w:szCs w:val="28"/>
          <w:lang w:eastAsia="ru-RU"/>
        </w:rPr>
        <w:t>захворюванням.</w:t>
      </w:r>
    </w:p>
    <w:p w:rsidR="00083E1A" w:rsidRDefault="00083E1A" w:rsidP="00AF0DA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Крім того, л</w:t>
      </w:r>
      <w:r w:rsidRPr="00AF0DA2">
        <w:rPr>
          <w:rFonts w:ascii="Times New Roman" w:hAnsi="Times New Roman"/>
          <w:sz w:val="28"/>
          <w:szCs w:val="28"/>
          <w:lang w:eastAsia="ru-RU"/>
        </w:rPr>
        <w:t>ектини можуть застосовуватися в лаб</w:t>
      </w:r>
      <w:r>
        <w:rPr>
          <w:rFonts w:ascii="Times New Roman" w:hAnsi="Times New Roman"/>
          <w:sz w:val="28"/>
          <w:szCs w:val="28"/>
          <w:lang w:eastAsia="ru-RU"/>
        </w:rPr>
        <w:t xml:space="preserve">ораторних і хімічних аналізах. Наприклад, </w:t>
      </w:r>
      <w:r w:rsidRPr="00AF0DA2">
        <w:rPr>
          <w:rFonts w:ascii="Times New Roman" w:hAnsi="Times New Roman"/>
          <w:sz w:val="28"/>
          <w:szCs w:val="28"/>
          <w:lang w:eastAsia="ru-RU"/>
        </w:rPr>
        <w:t>реакція аглютинації лектинами інших клітин організму сприяє використанню їх для визначення</w:t>
      </w:r>
      <w:r>
        <w:rPr>
          <w:rFonts w:ascii="Times New Roman" w:hAnsi="Times New Roman"/>
          <w:sz w:val="28"/>
          <w:szCs w:val="28"/>
          <w:lang w:eastAsia="ru-RU"/>
        </w:rPr>
        <w:t xml:space="preserve"> груп крові (</w:t>
      </w:r>
      <w:r w:rsidRPr="00AF0DA2">
        <w:rPr>
          <w:rFonts w:ascii="Times New Roman" w:hAnsi="Times New Roman"/>
          <w:sz w:val="28"/>
          <w:szCs w:val="28"/>
          <w:lang w:eastAsia="ru-RU"/>
        </w:rPr>
        <w:t>вони мають здатність ро</w:t>
      </w:r>
      <w:r>
        <w:rPr>
          <w:rFonts w:ascii="Times New Roman" w:hAnsi="Times New Roman"/>
          <w:sz w:val="28"/>
          <w:szCs w:val="28"/>
          <w:lang w:eastAsia="ru-RU"/>
        </w:rPr>
        <w:t>зпізнавати три типи еритроцитів – А, В,</w:t>
      </w:r>
      <w:r w:rsidRPr="00AF0DA2">
        <w:rPr>
          <w:rFonts w:ascii="Times New Roman" w:hAnsi="Times New Roman"/>
          <w:sz w:val="28"/>
          <w:szCs w:val="28"/>
          <w:lang w:eastAsia="ru-RU"/>
        </w:rPr>
        <w:t xml:space="preserve"> О</w:t>
      </w:r>
      <w:r>
        <w:rPr>
          <w:rFonts w:ascii="Times New Roman" w:hAnsi="Times New Roman"/>
          <w:sz w:val="28"/>
          <w:szCs w:val="28"/>
          <w:lang w:eastAsia="ru-RU"/>
        </w:rPr>
        <w:t xml:space="preserve">). </w:t>
      </w:r>
    </w:p>
    <w:p w:rsidR="00083E1A" w:rsidRDefault="00083E1A" w:rsidP="00171604">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Разом з тим, л</w:t>
      </w:r>
      <w:r w:rsidRPr="00171604">
        <w:rPr>
          <w:rFonts w:ascii="Times New Roman" w:hAnsi="Times New Roman"/>
          <w:sz w:val="28"/>
          <w:szCs w:val="28"/>
          <w:lang w:eastAsia="ru-RU"/>
        </w:rPr>
        <w:t>ектини мають важливе значення в різних ас</w:t>
      </w:r>
      <w:r>
        <w:rPr>
          <w:rFonts w:ascii="Times New Roman" w:hAnsi="Times New Roman"/>
          <w:sz w:val="28"/>
          <w:szCs w:val="28"/>
          <w:lang w:eastAsia="ru-RU"/>
        </w:rPr>
        <w:t xml:space="preserve">пектах медичного застосування. Так, </w:t>
      </w:r>
      <w:r w:rsidRPr="00171604">
        <w:rPr>
          <w:rFonts w:ascii="Times New Roman" w:hAnsi="Times New Roman"/>
          <w:sz w:val="28"/>
          <w:szCs w:val="28"/>
          <w:lang w:eastAsia="ru-RU"/>
        </w:rPr>
        <w:t>вони грають в орга</w:t>
      </w:r>
      <w:r>
        <w:rPr>
          <w:rFonts w:ascii="Times New Roman" w:hAnsi="Times New Roman"/>
          <w:sz w:val="28"/>
          <w:szCs w:val="28"/>
          <w:lang w:eastAsia="ru-RU"/>
        </w:rPr>
        <w:t>нізмі роль деяких біосенсорів,</w:t>
      </w:r>
      <w:r w:rsidR="00415E01" w:rsidRPr="00415E01">
        <w:rPr>
          <w:rFonts w:ascii="Times New Roman" w:hAnsi="Times New Roman"/>
          <w:sz w:val="28"/>
          <w:szCs w:val="28"/>
          <w:lang w:eastAsia="ru-RU"/>
        </w:rPr>
        <w:t xml:space="preserve"> </w:t>
      </w:r>
      <w:r>
        <w:rPr>
          <w:rFonts w:ascii="Times New Roman" w:hAnsi="Times New Roman"/>
          <w:sz w:val="28"/>
          <w:szCs w:val="28"/>
          <w:lang w:eastAsia="ru-RU"/>
        </w:rPr>
        <w:t>здатних розпізнавати і деструктувати біоплівки патогенів (</w:t>
      </w:r>
      <w:r w:rsidRPr="00171604">
        <w:rPr>
          <w:rFonts w:ascii="Times New Roman" w:hAnsi="Times New Roman"/>
          <w:sz w:val="28"/>
          <w:szCs w:val="28"/>
          <w:lang w:eastAsia="ru-RU"/>
        </w:rPr>
        <w:t>чужорідних і патологічно змінених клітин</w:t>
      </w:r>
      <w:r>
        <w:rPr>
          <w:rFonts w:ascii="Times New Roman" w:hAnsi="Times New Roman"/>
          <w:sz w:val="28"/>
          <w:szCs w:val="28"/>
          <w:lang w:eastAsia="ru-RU"/>
        </w:rPr>
        <w:t xml:space="preserve">), </w:t>
      </w:r>
      <w:r w:rsidRPr="00171604">
        <w:rPr>
          <w:rFonts w:ascii="Times New Roman" w:hAnsi="Times New Roman"/>
          <w:sz w:val="28"/>
          <w:szCs w:val="28"/>
          <w:lang w:eastAsia="ru-RU"/>
        </w:rPr>
        <w:t>що дає можлив</w:t>
      </w:r>
      <w:r>
        <w:rPr>
          <w:rFonts w:ascii="Times New Roman" w:hAnsi="Times New Roman"/>
          <w:sz w:val="28"/>
          <w:szCs w:val="28"/>
          <w:lang w:eastAsia="ru-RU"/>
        </w:rPr>
        <w:t xml:space="preserve">ість фармацевтичній </w:t>
      </w:r>
      <w:r w:rsidRPr="00171604">
        <w:rPr>
          <w:rFonts w:ascii="Times New Roman" w:hAnsi="Times New Roman"/>
          <w:sz w:val="28"/>
          <w:szCs w:val="28"/>
          <w:lang w:eastAsia="ru-RU"/>
        </w:rPr>
        <w:t>промисловості модифікувати багато протибактері</w:t>
      </w:r>
      <w:r>
        <w:rPr>
          <w:rFonts w:ascii="Times New Roman" w:hAnsi="Times New Roman"/>
          <w:sz w:val="28"/>
          <w:szCs w:val="28"/>
          <w:lang w:eastAsia="ru-RU"/>
        </w:rPr>
        <w:t xml:space="preserve">альні, </w:t>
      </w:r>
      <w:r w:rsidRPr="00171604">
        <w:rPr>
          <w:rFonts w:ascii="Times New Roman" w:hAnsi="Times New Roman"/>
          <w:sz w:val="28"/>
          <w:szCs w:val="28"/>
          <w:lang w:eastAsia="ru-RU"/>
        </w:rPr>
        <w:t>протигрибкові та противірусні</w:t>
      </w:r>
      <w:r>
        <w:rPr>
          <w:rFonts w:ascii="Times New Roman" w:hAnsi="Times New Roman"/>
          <w:sz w:val="28"/>
          <w:szCs w:val="28"/>
          <w:lang w:eastAsia="ru-RU"/>
        </w:rPr>
        <w:t xml:space="preserve"> лікарські препарати,</w:t>
      </w:r>
      <w:r w:rsidRPr="00171604">
        <w:rPr>
          <w:rFonts w:ascii="Times New Roman" w:hAnsi="Times New Roman"/>
          <w:sz w:val="28"/>
          <w:szCs w:val="28"/>
          <w:lang w:eastAsia="ru-RU"/>
        </w:rPr>
        <w:t xml:space="preserve"> а також ідентифікувати збу</w:t>
      </w:r>
      <w:r>
        <w:rPr>
          <w:rFonts w:ascii="Times New Roman" w:hAnsi="Times New Roman"/>
          <w:sz w:val="28"/>
          <w:szCs w:val="28"/>
          <w:lang w:eastAsia="ru-RU"/>
        </w:rPr>
        <w:t xml:space="preserve">дників інфекційних захворювань. </w:t>
      </w:r>
    </w:p>
    <w:p w:rsidR="00083E1A" w:rsidRPr="00B35466" w:rsidRDefault="00083E1A" w:rsidP="00B35466">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Крім того, с</w:t>
      </w:r>
      <w:r w:rsidRPr="00B35466">
        <w:rPr>
          <w:rFonts w:ascii="Times New Roman" w:hAnsi="Times New Roman"/>
          <w:sz w:val="28"/>
          <w:szCs w:val="28"/>
          <w:lang w:eastAsia="ru-RU"/>
        </w:rPr>
        <w:t>оєві лектини є важливим фактором при лікуванні р</w:t>
      </w:r>
      <w:r>
        <w:rPr>
          <w:rFonts w:ascii="Times New Roman" w:hAnsi="Times New Roman"/>
          <w:sz w:val="28"/>
          <w:szCs w:val="28"/>
          <w:lang w:eastAsia="ru-RU"/>
        </w:rPr>
        <w:t>аку крові, так як пов'язуються з ураженими глікопротеїнами крові,</w:t>
      </w:r>
      <w:r w:rsidRPr="00B35466">
        <w:rPr>
          <w:rFonts w:ascii="Times New Roman" w:hAnsi="Times New Roman"/>
          <w:sz w:val="28"/>
          <w:szCs w:val="28"/>
          <w:lang w:eastAsia="ru-RU"/>
        </w:rPr>
        <w:t xml:space="preserve"> не зачі</w:t>
      </w:r>
      <w:r>
        <w:rPr>
          <w:rFonts w:ascii="Times New Roman" w:hAnsi="Times New Roman"/>
          <w:sz w:val="28"/>
          <w:szCs w:val="28"/>
          <w:lang w:eastAsia="ru-RU"/>
        </w:rPr>
        <w:t>паючи нормальні глікопротеїни,</w:t>
      </w:r>
      <w:r w:rsidRPr="00B35466">
        <w:rPr>
          <w:rFonts w:ascii="Times New Roman" w:hAnsi="Times New Roman"/>
          <w:sz w:val="28"/>
          <w:szCs w:val="28"/>
          <w:lang w:eastAsia="ru-RU"/>
        </w:rPr>
        <w:t xml:space="preserve"> що відбувається</w:t>
      </w:r>
      <w:r w:rsidR="00415E01" w:rsidRPr="00415E01">
        <w:rPr>
          <w:rFonts w:ascii="Times New Roman" w:hAnsi="Times New Roman"/>
          <w:sz w:val="28"/>
          <w:szCs w:val="28"/>
          <w:lang w:eastAsia="ru-RU"/>
        </w:rPr>
        <w:t xml:space="preserve"> </w:t>
      </w:r>
      <w:r w:rsidRPr="00B35466">
        <w:rPr>
          <w:rFonts w:ascii="Times New Roman" w:hAnsi="Times New Roman"/>
          <w:sz w:val="28"/>
          <w:szCs w:val="28"/>
          <w:lang w:eastAsia="ru-RU"/>
        </w:rPr>
        <w:t>внаслідок їх спорід</w:t>
      </w:r>
      <w:r>
        <w:rPr>
          <w:rFonts w:ascii="Times New Roman" w:hAnsi="Times New Roman"/>
          <w:sz w:val="28"/>
          <w:szCs w:val="28"/>
          <w:lang w:eastAsia="ru-RU"/>
        </w:rPr>
        <w:t>неності з аномальною вуглеводною</w:t>
      </w:r>
      <w:r w:rsidRPr="00B35466">
        <w:rPr>
          <w:rFonts w:ascii="Times New Roman" w:hAnsi="Times New Roman"/>
          <w:sz w:val="28"/>
          <w:szCs w:val="28"/>
          <w:lang w:eastAsia="ru-RU"/>
        </w:rPr>
        <w:t xml:space="preserve"> частиною уражених клітин</w:t>
      </w:r>
      <w:r>
        <w:rPr>
          <w:rFonts w:ascii="Times New Roman" w:hAnsi="Times New Roman"/>
          <w:sz w:val="28"/>
          <w:szCs w:val="28"/>
          <w:lang w:eastAsia="ru-RU"/>
        </w:rPr>
        <w:t>.</w:t>
      </w:r>
    </w:p>
    <w:p w:rsidR="00083E1A" w:rsidRDefault="00083E1A" w:rsidP="00B35466">
      <w:pPr>
        <w:spacing w:after="0" w:line="360" w:lineRule="auto"/>
        <w:ind w:firstLine="708"/>
        <w:jc w:val="both"/>
        <w:rPr>
          <w:rFonts w:ascii="Times New Roman" w:hAnsi="Times New Roman"/>
          <w:sz w:val="28"/>
          <w:szCs w:val="28"/>
          <w:lang w:eastAsia="ru-RU"/>
        </w:rPr>
      </w:pPr>
      <w:r w:rsidRPr="00B35466">
        <w:rPr>
          <w:rFonts w:ascii="Times New Roman" w:hAnsi="Times New Roman"/>
          <w:sz w:val="28"/>
          <w:szCs w:val="28"/>
          <w:lang w:eastAsia="ru-RU"/>
        </w:rPr>
        <w:t>Лектини зародків пшениці є високо токсичними дл</w:t>
      </w:r>
      <w:r>
        <w:rPr>
          <w:rFonts w:ascii="Times New Roman" w:hAnsi="Times New Roman"/>
          <w:sz w:val="28"/>
          <w:szCs w:val="28"/>
          <w:lang w:eastAsia="ru-RU"/>
        </w:rPr>
        <w:t xml:space="preserve">я клітин карциноми підшлункової залози людини, </w:t>
      </w:r>
      <w:r w:rsidRPr="00B35466">
        <w:rPr>
          <w:rFonts w:ascii="Times New Roman" w:hAnsi="Times New Roman"/>
          <w:sz w:val="28"/>
          <w:szCs w:val="28"/>
          <w:lang w:eastAsia="ru-RU"/>
        </w:rPr>
        <w:t>викликаючи фрагмен</w:t>
      </w:r>
      <w:r>
        <w:rPr>
          <w:rFonts w:ascii="Times New Roman" w:hAnsi="Times New Roman"/>
          <w:sz w:val="28"/>
          <w:szCs w:val="28"/>
          <w:lang w:eastAsia="ru-RU"/>
        </w:rPr>
        <w:t>тацію і вивільнення ДНК, що аналогічно апоптозу. Було також встановлено,</w:t>
      </w:r>
      <w:r w:rsidRPr="00B35466">
        <w:rPr>
          <w:rFonts w:ascii="Times New Roman" w:hAnsi="Times New Roman"/>
          <w:sz w:val="28"/>
          <w:szCs w:val="28"/>
          <w:lang w:eastAsia="ru-RU"/>
        </w:rPr>
        <w:t xml:space="preserve"> що ра</w:t>
      </w:r>
      <w:r>
        <w:rPr>
          <w:rFonts w:ascii="Times New Roman" w:hAnsi="Times New Roman"/>
          <w:sz w:val="28"/>
          <w:szCs w:val="28"/>
          <w:lang w:eastAsia="ru-RU"/>
        </w:rPr>
        <w:t xml:space="preserve">кові клітини з строми людини, які отримували лектини, мають підвищену адгезію до основи, на відміну від тих, </w:t>
      </w:r>
      <w:r w:rsidRPr="00B35466">
        <w:rPr>
          <w:rFonts w:ascii="Times New Roman" w:hAnsi="Times New Roman"/>
          <w:sz w:val="28"/>
          <w:szCs w:val="28"/>
          <w:lang w:eastAsia="ru-RU"/>
        </w:rPr>
        <w:t>які не отримували лектини</w:t>
      </w:r>
      <w:r>
        <w:rPr>
          <w:rFonts w:ascii="Times New Roman" w:hAnsi="Times New Roman"/>
          <w:sz w:val="28"/>
          <w:szCs w:val="28"/>
          <w:lang w:eastAsia="ru-RU"/>
        </w:rPr>
        <w:t>,  що говорить про селективність</w:t>
      </w:r>
      <w:r w:rsidRPr="00B35466">
        <w:rPr>
          <w:rFonts w:ascii="Times New Roman" w:hAnsi="Times New Roman"/>
          <w:sz w:val="28"/>
          <w:szCs w:val="28"/>
          <w:lang w:eastAsia="ru-RU"/>
        </w:rPr>
        <w:t xml:space="preserve"> лект</w:t>
      </w:r>
      <w:r>
        <w:rPr>
          <w:rFonts w:ascii="Times New Roman" w:hAnsi="Times New Roman"/>
          <w:sz w:val="28"/>
          <w:szCs w:val="28"/>
          <w:lang w:eastAsia="ru-RU"/>
        </w:rPr>
        <w:t>инів на різні лінії клітин рака.</w:t>
      </w:r>
      <w:r w:rsidRPr="00B35466">
        <w:rPr>
          <w:rFonts w:ascii="Times New Roman" w:hAnsi="Times New Roman"/>
          <w:sz w:val="28"/>
          <w:szCs w:val="28"/>
          <w:lang w:eastAsia="ru-RU"/>
        </w:rPr>
        <w:t xml:space="preserve"> Властивості лект</w:t>
      </w:r>
      <w:r>
        <w:rPr>
          <w:rFonts w:ascii="Times New Roman" w:hAnsi="Times New Roman"/>
          <w:sz w:val="28"/>
          <w:szCs w:val="28"/>
          <w:lang w:eastAsia="ru-RU"/>
        </w:rPr>
        <w:t>инів розпізнавати вуглеводні з’</w:t>
      </w:r>
      <w:r w:rsidRPr="00B35466">
        <w:rPr>
          <w:rFonts w:ascii="Times New Roman" w:hAnsi="Times New Roman"/>
          <w:sz w:val="28"/>
          <w:szCs w:val="28"/>
          <w:lang w:eastAsia="ru-RU"/>
        </w:rPr>
        <w:t>єднання на поверхні клітин пухлин відкривають перспекти</w:t>
      </w:r>
      <w:r>
        <w:rPr>
          <w:rFonts w:ascii="Times New Roman" w:hAnsi="Times New Roman"/>
          <w:sz w:val="28"/>
          <w:szCs w:val="28"/>
          <w:lang w:eastAsia="ru-RU"/>
        </w:rPr>
        <w:t>ви ефективного впливу на їх елімінацію (</w:t>
      </w:r>
      <w:r w:rsidRPr="00B35466">
        <w:rPr>
          <w:rFonts w:ascii="Times New Roman" w:hAnsi="Times New Roman"/>
          <w:sz w:val="28"/>
          <w:szCs w:val="28"/>
          <w:lang w:eastAsia="ru-RU"/>
        </w:rPr>
        <w:t>виведення з організму</w:t>
      </w:r>
      <w:r>
        <w:rPr>
          <w:rFonts w:ascii="Times New Roman" w:hAnsi="Times New Roman"/>
          <w:sz w:val="28"/>
          <w:szCs w:val="28"/>
          <w:lang w:eastAsia="ru-RU"/>
        </w:rPr>
        <w:t>).</w:t>
      </w:r>
    </w:p>
    <w:p w:rsidR="00083E1A" w:rsidRDefault="00083E1A" w:rsidP="00D12F50">
      <w:pPr>
        <w:spacing w:after="0" w:line="360" w:lineRule="auto"/>
        <w:ind w:firstLine="708"/>
        <w:jc w:val="both"/>
        <w:rPr>
          <w:rFonts w:ascii="Times New Roman" w:hAnsi="Times New Roman"/>
          <w:sz w:val="28"/>
          <w:szCs w:val="28"/>
          <w:lang w:eastAsia="ru-RU"/>
        </w:rPr>
      </w:pPr>
      <w:r w:rsidRPr="00D12F50">
        <w:rPr>
          <w:rFonts w:ascii="Times New Roman" w:hAnsi="Times New Roman"/>
          <w:sz w:val="28"/>
          <w:szCs w:val="28"/>
          <w:lang w:eastAsia="ru-RU"/>
        </w:rPr>
        <w:lastRenderedPageBreak/>
        <w:t>Тим часом багато рослинні лектини застосовуються в лі</w:t>
      </w:r>
      <w:r>
        <w:rPr>
          <w:rFonts w:ascii="Times New Roman" w:hAnsi="Times New Roman"/>
          <w:sz w:val="28"/>
          <w:szCs w:val="28"/>
          <w:lang w:eastAsia="ru-RU"/>
        </w:rPr>
        <w:t xml:space="preserve">куванні ряду інших захворювань. Так, насіння бобових рослин, особливо багаті лектинами, </w:t>
      </w:r>
      <w:r w:rsidRPr="00D12F50">
        <w:rPr>
          <w:rFonts w:ascii="Times New Roman" w:hAnsi="Times New Roman"/>
          <w:sz w:val="28"/>
          <w:szCs w:val="28"/>
          <w:lang w:eastAsia="ru-RU"/>
        </w:rPr>
        <w:t>мають високу ступінь гомології структу</w:t>
      </w:r>
      <w:r>
        <w:rPr>
          <w:rFonts w:ascii="Times New Roman" w:hAnsi="Times New Roman"/>
          <w:sz w:val="28"/>
          <w:szCs w:val="28"/>
          <w:lang w:eastAsia="ru-RU"/>
        </w:rPr>
        <w:t xml:space="preserve">р, розрізняються </w:t>
      </w:r>
      <w:r w:rsidRPr="00D12F50">
        <w:rPr>
          <w:rFonts w:ascii="Times New Roman" w:hAnsi="Times New Roman"/>
          <w:sz w:val="28"/>
          <w:szCs w:val="28"/>
          <w:lang w:eastAsia="ru-RU"/>
        </w:rPr>
        <w:t>в основному їх четверти</w:t>
      </w:r>
      <w:r>
        <w:rPr>
          <w:rFonts w:ascii="Times New Roman" w:hAnsi="Times New Roman"/>
          <w:sz w:val="28"/>
          <w:szCs w:val="28"/>
          <w:lang w:eastAsia="ru-RU"/>
        </w:rPr>
        <w:t xml:space="preserve">нною структурою, </w:t>
      </w:r>
      <w:r w:rsidRPr="00D12F50">
        <w:rPr>
          <w:rFonts w:ascii="Times New Roman" w:hAnsi="Times New Roman"/>
          <w:sz w:val="28"/>
          <w:szCs w:val="28"/>
          <w:lang w:eastAsia="ru-RU"/>
        </w:rPr>
        <w:t xml:space="preserve">що забезпечує їх різні біологічні </w:t>
      </w:r>
      <w:r>
        <w:rPr>
          <w:rFonts w:ascii="Times New Roman" w:hAnsi="Times New Roman"/>
          <w:sz w:val="28"/>
          <w:szCs w:val="28"/>
          <w:lang w:eastAsia="ru-RU"/>
        </w:rPr>
        <w:t>властивості.</w:t>
      </w:r>
    </w:p>
    <w:p w:rsidR="00083E1A" w:rsidRDefault="00083E1A" w:rsidP="00D12F50">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Крім вище сказаного, в</w:t>
      </w:r>
      <w:r w:rsidRPr="00D12F50">
        <w:rPr>
          <w:rFonts w:ascii="Times New Roman" w:hAnsi="Times New Roman"/>
          <w:sz w:val="28"/>
          <w:szCs w:val="28"/>
          <w:lang w:eastAsia="ru-RU"/>
        </w:rPr>
        <w:t xml:space="preserve"> даний час розробляють</w:t>
      </w:r>
      <w:r>
        <w:rPr>
          <w:rFonts w:ascii="Times New Roman" w:hAnsi="Times New Roman"/>
          <w:sz w:val="28"/>
          <w:szCs w:val="28"/>
          <w:lang w:eastAsia="ru-RU"/>
        </w:rPr>
        <w:t>ся такі прикладні аспекти використання лектинів:</w:t>
      </w:r>
      <w:r w:rsidRPr="00D12F50">
        <w:rPr>
          <w:rFonts w:ascii="Times New Roman" w:hAnsi="Times New Roman"/>
          <w:sz w:val="28"/>
          <w:szCs w:val="28"/>
          <w:lang w:eastAsia="ru-RU"/>
        </w:rPr>
        <w:t xml:space="preserve"> застосування в цито</w:t>
      </w:r>
      <w:r w:rsidR="002D66DD">
        <w:rPr>
          <w:rFonts w:ascii="Times New Roman" w:hAnsi="Times New Roman"/>
          <w:sz w:val="28"/>
          <w:szCs w:val="28"/>
          <w:lang w:eastAsia="ru-RU"/>
        </w:rPr>
        <w:t>-</w:t>
      </w:r>
      <w:r>
        <w:rPr>
          <w:rFonts w:ascii="Times New Roman" w:hAnsi="Times New Roman"/>
          <w:sz w:val="28"/>
          <w:szCs w:val="28"/>
          <w:lang w:eastAsia="ru-RU"/>
        </w:rPr>
        <w:t xml:space="preserve"> і гістохімії для характеристики глікопротеїнів і інших глікокон’югатів в нормі та патології; </w:t>
      </w:r>
      <w:r w:rsidRPr="00D12F50">
        <w:rPr>
          <w:rFonts w:ascii="Times New Roman" w:hAnsi="Times New Roman"/>
          <w:sz w:val="28"/>
          <w:szCs w:val="28"/>
          <w:lang w:eastAsia="ru-RU"/>
        </w:rPr>
        <w:t>біохімічний і структурний аналізи</w:t>
      </w:r>
      <w:r>
        <w:rPr>
          <w:rFonts w:ascii="Times New Roman" w:hAnsi="Times New Roman"/>
          <w:sz w:val="28"/>
          <w:szCs w:val="28"/>
          <w:lang w:eastAsia="ru-RU"/>
        </w:rPr>
        <w:t xml:space="preserve"> клітинних і тканинних глікопротеіназ; виявлення групових аллоантигенів (</w:t>
      </w:r>
      <w:r w:rsidRPr="00D12F50">
        <w:rPr>
          <w:rFonts w:ascii="Times New Roman" w:hAnsi="Times New Roman"/>
          <w:sz w:val="28"/>
          <w:szCs w:val="28"/>
          <w:lang w:eastAsia="ru-RU"/>
        </w:rPr>
        <w:t>інші антигени у генетично р</w:t>
      </w:r>
      <w:r>
        <w:rPr>
          <w:rFonts w:ascii="Times New Roman" w:hAnsi="Times New Roman"/>
          <w:sz w:val="28"/>
          <w:szCs w:val="28"/>
          <w:lang w:eastAsia="ru-RU"/>
        </w:rPr>
        <w:t>ізних</w:t>
      </w:r>
      <w:r w:rsidRPr="00D12F50">
        <w:rPr>
          <w:rFonts w:ascii="Times New Roman" w:hAnsi="Times New Roman"/>
          <w:sz w:val="28"/>
          <w:szCs w:val="28"/>
          <w:lang w:eastAsia="ru-RU"/>
        </w:rPr>
        <w:t xml:space="preserve"> особин одного</w:t>
      </w:r>
      <w:r>
        <w:rPr>
          <w:rFonts w:ascii="Times New Roman" w:hAnsi="Times New Roman"/>
          <w:sz w:val="28"/>
          <w:szCs w:val="28"/>
          <w:lang w:eastAsia="ru-RU"/>
        </w:rPr>
        <w:t xml:space="preserve"> виду) в гематології та судовій медицини;</w:t>
      </w:r>
      <w:r w:rsidRPr="00D12F50">
        <w:rPr>
          <w:rFonts w:ascii="Times New Roman" w:hAnsi="Times New Roman"/>
          <w:sz w:val="28"/>
          <w:szCs w:val="28"/>
          <w:lang w:eastAsia="ru-RU"/>
        </w:rPr>
        <w:t xml:space="preserve"> дослідження механізм</w:t>
      </w:r>
      <w:r>
        <w:rPr>
          <w:rFonts w:ascii="Times New Roman" w:hAnsi="Times New Roman"/>
          <w:sz w:val="28"/>
          <w:szCs w:val="28"/>
          <w:lang w:eastAsia="ru-RU"/>
        </w:rPr>
        <w:t xml:space="preserve">ів взаємодії макромолекул і клітин, </w:t>
      </w:r>
      <w:r w:rsidRPr="00D12F50">
        <w:rPr>
          <w:rFonts w:ascii="Times New Roman" w:hAnsi="Times New Roman"/>
          <w:sz w:val="28"/>
          <w:szCs w:val="28"/>
          <w:lang w:eastAsia="ru-RU"/>
        </w:rPr>
        <w:t>а також процесів розпіз</w:t>
      </w:r>
      <w:r>
        <w:rPr>
          <w:rFonts w:ascii="Times New Roman" w:hAnsi="Times New Roman"/>
          <w:sz w:val="28"/>
          <w:szCs w:val="28"/>
          <w:lang w:eastAsia="ru-RU"/>
        </w:rPr>
        <w:t xml:space="preserve">навання на молекулярному рівні. На жаль, </w:t>
      </w:r>
      <w:r w:rsidRPr="00D12F50">
        <w:rPr>
          <w:rFonts w:ascii="Times New Roman" w:hAnsi="Times New Roman"/>
          <w:sz w:val="28"/>
          <w:szCs w:val="28"/>
          <w:lang w:eastAsia="ru-RU"/>
        </w:rPr>
        <w:t>меншу увагу</w:t>
      </w:r>
      <w:r w:rsidR="00415E01" w:rsidRPr="00415E01">
        <w:rPr>
          <w:rFonts w:ascii="Times New Roman" w:hAnsi="Times New Roman"/>
          <w:sz w:val="28"/>
          <w:szCs w:val="28"/>
          <w:lang w:eastAsia="ru-RU"/>
        </w:rPr>
        <w:t xml:space="preserve"> </w:t>
      </w:r>
      <w:r w:rsidRPr="00D12F50">
        <w:rPr>
          <w:rFonts w:ascii="Times New Roman" w:hAnsi="Times New Roman"/>
          <w:sz w:val="28"/>
          <w:szCs w:val="28"/>
          <w:lang w:eastAsia="ru-RU"/>
        </w:rPr>
        <w:t>приділяється розробці питань фізіологічної ролі лектинів</w:t>
      </w:r>
      <w:r>
        <w:rPr>
          <w:rFonts w:ascii="Times New Roman" w:hAnsi="Times New Roman"/>
          <w:sz w:val="28"/>
          <w:szCs w:val="28"/>
          <w:lang w:eastAsia="ru-RU"/>
        </w:rPr>
        <w:t xml:space="preserve"> в різних біологічних системах.</w:t>
      </w:r>
    </w:p>
    <w:p w:rsidR="00083E1A" w:rsidRDefault="00083E1A" w:rsidP="00527269">
      <w:pPr>
        <w:spacing w:after="0" w:line="360" w:lineRule="auto"/>
        <w:ind w:firstLine="709"/>
        <w:jc w:val="both"/>
        <w:rPr>
          <w:rFonts w:ascii="Times New Roman" w:hAnsi="Times New Roman"/>
          <w:sz w:val="28"/>
          <w:szCs w:val="28"/>
          <w:lang w:eastAsia="ru-RU"/>
        </w:rPr>
      </w:pPr>
    </w:p>
    <w:p w:rsidR="00030664" w:rsidRDefault="00030664" w:rsidP="00527269">
      <w:pPr>
        <w:spacing w:after="0" w:line="360" w:lineRule="auto"/>
        <w:ind w:firstLine="709"/>
        <w:jc w:val="both"/>
        <w:rPr>
          <w:rFonts w:ascii="Times New Roman" w:hAnsi="Times New Roman"/>
          <w:sz w:val="28"/>
          <w:szCs w:val="28"/>
          <w:lang w:eastAsia="ru-RU"/>
        </w:rPr>
      </w:pPr>
    </w:p>
    <w:p w:rsidR="00083E1A" w:rsidRDefault="00083E1A" w:rsidP="00030664">
      <w:pPr>
        <w:spacing w:after="0" w:line="360" w:lineRule="auto"/>
        <w:jc w:val="both"/>
        <w:outlineLvl w:val="2"/>
        <w:rPr>
          <w:rFonts w:ascii="Times New Roman" w:hAnsi="Times New Roman"/>
          <w:sz w:val="28"/>
          <w:szCs w:val="28"/>
          <w:lang w:eastAsia="ru-RU"/>
        </w:rPr>
      </w:pPr>
      <w:bookmarkStart w:id="149" w:name="_Toc58748022"/>
      <w:r>
        <w:rPr>
          <w:rFonts w:ascii="Times New Roman" w:hAnsi="Times New Roman"/>
          <w:sz w:val="28"/>
          <w:szCs w:val="28"/>
          <w:lang w:eastAsia="ru-RU"/>
        </w:rPr>
        <w:t>1.5.1 Вплив лектинів</w:t>
      </w:r>
      <w:bookmarkEnd w:id="149"/>
    </w:p>
    <w:p w:rsidR="00083E1A" w:rsidRDefault="00083E1A" w:rsidP="001A10C0">
      <w:pPr>
        <w:spacing w:after="0" w:line="360" w:lineRule="auto"/>
        <w:ind w:firstLine="708"/>
        <w:jc w:val="both"/>
        <w:rPr>
          <w:rFonts w:ascii="Times New Roman" w:hAnsi="Times New Roman"/>
          <w:sz w:val="28"/>
          <w:szCs w:val="28"/>
          <w:lang w:eastAsia="ru-RU"/>
        </w:rPr>
      </w:pPr>
    </w:p>
    <w:p w:rsidR="00083E1A" w:rsidRDefault="00083E1A" w:rsidP="001A10C0">
      <w:pPr>
        <w:spacing w:after="0" w:line="360" w:lineRule="auto"/>
        <w:ind w:firstLine="708"/>
        <w:jc w:val="both"/>
        <w:rPr>
          <w:rFonts w:ascii="Times New Roman" w:hAnsi="Times New Roman"/>
          <w:sz w:val="28"/>
          <w:szCs w:val="28"/>
          <w:lang w:eastAsia="ru-RU"/>
        </w:rPr>
      </w:pPr>
    </w:p>
    <w:p w:rsidR="00083E1A" w:rsidRDefault="00083E1A" w:rsidP="00AF0DA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Лектини, які м</w:t>
      </w:r>
      <w:r w:rsidRPr="00AF0DA2">
        <w:rPr>
          <w:rFonts w:ascii="Times New Roman" w:hAnsi="Times New Roman"/>
          <w:sz w:val="28"/>
          <w:szCs w:val="28"/>
          <w:lang w:eastAsia="ru-RU"/>
        </w:rPr>
        <w:t>істять</w:t>
      </w:r>
      <w:r>
        <w:rPr>
          <w:rFonts w:ascii="Times New Roman" w:hAnsi="Times New Roman"/>
          <w:sz w:val="28"/>
          <w:szCs w:val="28"/>
          <w:lang w:eastAsia="ru-RU"/>
        </w:rPr>
        <w:t xml:space="preserve">ся в продуктах харчування – </w:t>
      </w:r>
      <w:r w:rsidRPr="00AF0DA2">
        <w:rPr>
          <w:rFonts w:ascii="Times New Roman" w:hAnsi="Times New Roman"/>
          <w:sz w:val="28"/>
          <w:szCs w:val="28"/>
          <w:lang w:eastAsia="ru-RU"/>
        </w:rPr>
        <w:t>о</w:t>
      </w:r>
      <w:r>
        <w:rPr>
          <w:rFonts w:ascii="Times New Roman" w:hAnsi="Times New Roman"/>
          <w:sz w:val="28"/>
          <w:szCs w:val="28"/>
          <w:lang w:eastAsia="ru-RU"/>
        </w:rPr>
        <w:t>дна з основних причин пор</w:t>
      </w:r>
      <w:r w:rsidR="002D66DD">
        <w:rPr>
          <w:rFonts w:ascii="Times New Roman" w:hAnsi="Times New Roman"/>
          <w:sz w:val="28"/>
          <w:szCs w:val="28"/>
          <w:lang w:eastAsia="ru-RU"/>
        </w:rPr>
        <w:t>ушення шлунково-кишкового тракту</w:t>
      </w:r>
      <w:r>
        <w:rPr>
          <w:rFonts w:ascii="Times New Roman" w:hAnsi="Times New Roman"/>
          <w:sz w:val="28"/>
          <w:szCs w:val="28"/>
          <w:lang w:eastAsia="ru-RU"/>
        </w:rPr>
        <w:t xml:space="preserve">. Дія лектинів, що мають білкову природу, </w:t>
      </w:r>
      <w:r w:rsidRPr="00AF0DA2">
        <w:rPr>
          <w:rFonts w:ascii="Times New Roman" w:hAnsi="Times New Roman"/>
          <w:sz w:val="28"/>
          <w:szCs w:val="28"/>
          <w:lang w:eastAsia="ru-RU"/>
        </w:rPr>
        <w:t>залежить від групи</w:t>
      </w:r>
      <w:r>
        <w:rPr>
          <w:rFonts w:ascii="Times New Roman" w:hAnsi="Times New Roman"/>
          <w:sz w:val="28"/>
          <w:szCs w:val="28"/>
          <w:lang w:eastAsia="ru-RU"/>
        </w:rPr>
        <w:t xml:space="preserve"> крові. Якщо в їжі, яку ми їмо, </w:t>
      </w:r>
      <w:r w:rsidRPr="00AF0DA2">
        <w:rPr>
          <w:rFonts w:ascii="Times New Roman" w:hAnsi="Times New Roman"/>
          <w:sz w:val="28"/>
          <w:szCs w:val="28"/>
          <w:lang w:eastAsia="ru-RU"/>
        </w:rPr>
        <w:t>містяться несумісні</w:t>
      </w:r>
      <w:r>
        <w:rPr>
          <w:rFonts w:ascii="Times New Roman" w:hAnsi="Times New Roman"/>
          <w:sz w:val="28"/>
          <w:szCs w:val="28"/>
          <w:lang w:eastAsia="ru-RU"/>
        </w:rPr>
        <w:t xml:space="preserve"> з вашою групою крові лектини,</w:t>
      </w:r>
      <w:r w:rsidRPr="00AF0DA2">
        <w:rPr>
          <w:rFonts w:ascii="Times New Roman" w:hAnsi="Times New Roman"/>
          <w:sz w:val="28"/>
          <w:szCs w:val="28"/>
          <w:lang w:eastAsia="ru-RU"/>
        </w:rPr>
        <w:t xml:space="preserve"> то</w:t>
      </w:r>
      <w:r w:rsidR="00415E01">
        <w:rPr>
          <w:rFonts w:ascii="Times New Roman" w:hAnsi="Times New Roman"/>
          <w:sz w:val="28"/>
          <w:szCs w:val="28"/>
          <w:lang w:val="ru-RU" w:eastAsia="ru-RU"/>
        </w:rPr>
        <w:t xml:space="preserve"> </w:t>
      </w:r>
      <w:r w:rsidRPr="00AF0DA2">
        <w:rPr>
          <w:rFonts w:ascii="Times New Roman" w:hAnsi="Times New Roman"/>
          <w:sz w:val="28"/>
          <w:szCs w:val="28"/>
          <w:lang w:eastAsia="ru-RU"/>
        </w:rPr>
        <w:t>вони будуть порушувати роботу шлунково-кишково</w:t>
      </w:r>
      <w:r>
        <w:rPr>
          <w:rFonts w:ascii="Times New Roman" w:hAnsi="Times New Roman"/>
          <w:sz w:val="28"/>
          <w:szCs w:val="28"/>
          <w:lang w:eastAsia="ru-RU"/>
        </w:rPr>
        <w:t xml:space="preserve">го тракту та імунної системи, а також обмін речовин. </w:t>
      </w:r>
      <w:r w:rsidRPr="00AF0DA2">
        <w:rPr>
          <w:rFonts w:ascii="Times New Roman" w:hAnsi="Times New Roman"/>
          <w:sz w:val="28"/>
          <w:szCs w:val="28"/>
          <w:lang w:eastAsia="ru-RU"/>
        </w:rPr>
        <w:t>Вч</w:t>
      </w:r>
      <w:r>
        <w:rPr>
          <w:rFonts w:ascii="Times New Roman" w:hAnsi="Times New Roman"/>
          <w:sz w:val="28"/>
          <w:szCs w:val="28"/>
          <w:lang w:eastAsia="ru-RU"/>
        </w:rPr>
        <w:t>ені сьогодні приписують лектинам</w:t>
      </w:r>
      <w:r w:rsidRPr="00AF0DA2">
        <w:rPr>
          <w:rFonts w:ascii="Times New Roman" w:hAnsi="Times New Roman"/>
          <w:sz w:val="28"/>
          <w:szCs w:val="28"/>
          <w:lang w:eastAsia="ru-RU"/>
        </w:rPr>
        <w:t xml:space="preserve"> також властивіс</w:t>
      </w:r>
      <w:r>
        <w:rPr>
          <w:rFonts w:ascii="Times New Roman" w:hAnsi="Times New Roman"/>
          <w:sz w:val="28"/>
          <w:szCs w:val="28"/>
          <w:lang w:eastAsia="ru-RU"/>
        </w:rPr>
        <w:t xml:space="preserve">ть викликати алергічні реакції, роблять </w:t>
      </w:r>
      <w:r w:rsidRPr="00AF0DA2">
        <w:rPr>
          <w:rFonts w:ascii="Times New Roman" w:hAnsi="Times New Roman"/>
          <w:sz w:val="28"/>
          <w:szCs w:val="28"/>
          <w:lang w:eastAsia="ru-RU"/>
        </w:rPr>
        <w:t xml:space="preserve"> їх відп</w:t>
      </w:r>
      <w:r>
        <w:rPr>
          <w:rFonts w:ascii="Times New Roman" w:hAnsi="Times New Roman"/>
          <w:sz w:val="28"/>
          <w:szCs w:val="28"/>
          <w:lang w:eastAsia="ru-RU"/>
        </w:rPr>
        <w:t>овідальними за харчові алергії.</w:t>
      </w:r>
      <w:r w:rsidRPr="00AF0DA2">
        <w:rPr>
          <w:rFonts w:ascii="Times New Roman" w:hAnsi="Times New Roman"/>
          <w:sz w:val="28"/>
          <w:szCs w:val="28"/>
          <w:lang w:eastAsia="ru-RU"/>
        </w:rPr>
        <w:t xml:space="preserve"> Багато людей стр</w:t>
      </w:r>
      <w:r>
        <w:rPr>
          <w:rFonts w:ascii="Times New Roman" w:hAnsi="Times New Roman"/>
          <w:sz w:val="28"/>
          <w:szCs w:val="28"/>
          <w:lang w:eastAsia="ru-RU"/>
        </w:rPr>
        <w:t>аждають непереносимістю глютену – най</w:t>
      </w:r>
      <w:r w:rsidRPr="00AF0DA2">
        <w:rPr>
          <w:rFonts w:ascii="Times New Roman" w:hAnsi="Times New Roman"/>
          <w:sz w:val="28"/>
          <w:szCs w:val="28"/>
          <w:lang w:eastAsia="ru-RU"/>
        </w:rPr>
        <w:t>більш відомого з пшеничних лектинів</w:t>
      </w:r>
      <w:r>
        <w:rPr>
          <w:rFonts w:ascii="Times New Roman" w:hAnsi="Times New Roman"/>
          <w:sz w:val="28"/>
          <w:szCs w:val="28"/>
          <w:lang w:eastAsia="ru-RU"/>
        </w:rPr>
        <w:t>,</w:t>
      </w:r>
      <w:r w:rsidRPr="00AF0DA2">
        <w:rPr>
          <w:rFonts w:ascii="Times New Roman" w:hAnsi="Times New Roman"/>
          <w:sz w:val="28"/>
          <w:szCs w:val="28"/>
          <w:lang w:eastAsia="ru-RU"/>
        </w:rPr>
        <w:t xml:space="preserve"> впливає на клітини </w:t>
      </w:r>
      <w:r>
        <w:rPr>
          <w:rFonts w:ascii="Times New Roman" w:hAnsi="Times New Roman"/>
          <w:sz w:val="28"/>
          <w:szCs w:val="28"/>
          <w:lang w:eastAsia="ru-RU"/>
        </w:rPr>
        <w:t>внутрішньої оболонки тонкого кишечника,</w:t>
      </w:r>
      <w:r w:rsidRPr="00AF0DA2">
        <w:rPr>
          <w:rFonts w:ascii="Times New Roman" w:hAnsi="Times New Roman"/>
          <w:sz w:val="28"/>
          <w:szCs w:val="28"/>
          <w:lang w:eastAsia="ru-RU"/>
        </w:rPr>
        <w:t xml:space="preserve"> викликаючи роз</w:t>
      </w:r>
      <w:r>
        <w:rPr>
          <w:rFonts w:ascii="Times New Roman" w:hAnsi="Times New Roman"/>
          <w:sz w:val="28"/>
          <w:szCs w:val="28"/>
          <w:lang w:eastAsia="ru-RU"/>
        </w:rPr>
        <w:t xml:space="preserve">дратування і запалення тканин. </w:t>
      </w:r>
    </w:p>
    <w:p w:rsidR="00083E1A" w:rsidRDefault="00083E1A" w:rsidP="00171604">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Харчові лектини, які в</w:t>
      </w:r>
      <w:r w:rsidRPr="00631A70">
        <w:rPr>
          <w:rFonts w:ascii="Times New Roman" w:hAnsi="Times New Roman"/>
          <w:sz w:val="28"/>
          <w:szCs w:val="28"/>
          <w:lang w:eastAsia="ru-RU"/>
        </w:rPr>
        <w:t>заємодіють з тканина</w:t>
      </w:r>
      <w:r>
        <w:rPr>
          <w:rFonts w:ascii="Times New Roman" w:hAnsi="Times New Roman"/>
          <w:sz w:val="28"/>
          <w:szCs w:val="28"/>
          <w:lang w:eastAsia="ru-RU"/>
        </w:rPr>
        <w:t>ми шлунково-кишкового тракту, стимулюють ви</w:t>
      </w:r>
      <w:r w:rsidRPr="00631A70">
        <w:rPr>
          <w:rFonts w:ascii="Times New Roman" w:hAnsi="Times New Roman"/>
          <w:sz w:val="28"/>
          <w:szCs w:val="28"/>
          <w:lang w:eastAsia="ru-RU"/>
        </w:rPr>
        <w:t>р</w:t>
      </w:r>
      <w:r>
        <w:rPr>
          <w:rFonts w:ascii="Times New Roman" w:hAnsi="Times New Roman"/>
          <w:sz w:val="28"/>
          <w:szCs w:val="28"/>
          <w:lang w:eastAsia="ru-RU"/>
        </w:rPr>
        <w:t xml:space="preserve">облення гістаміну речовини, викликає симптоми алергії. Лектини </w:t>
      </w:r>
      <w:r>
        <w:rPr>
          <w:rFonts w:ascii="Times New Roman" w:hAnsi="Times New Roman"/>
          <w:sz w:val="28"/>
          <w:szCs w:val="28"/>
          <w:lang w:eastAsia="ru-RU"/>
        </w:rPr>
        <w:lastRenderedPageBreak/>
        <w:t xml:space="preserve">і самі є основною причиною харчової алергії. </w:t>
      </w:r>
      <w:r w:rsidRPr="00631A70">
        <w:rPr>
          <w:rFonts w:ascii="Times New Roman" w:hAnsi="Times New Roman"/>
          <w:sz w:val="28"/>
          <w:szCs w:val="28"/>
          <w:lang w:eastAsia="ru-RU"/>
        </w:rPr>
        <w:t>Вони підвищують проникність стінок кишечника і ушкоджують його внутр</w:t>
      </w:r>
      <w:r>
        <w:rPr>
          <w:rFonts w:ascii="Times New Roman" w:hAnsi="Times New Roman"/>
          <w:sz w:val="28"/>
          <w:szCs w:val="28"/>
          <w:lang w:eastAsia="ru-RU"/>
        </w:rPr>
        <w:t xml:space="preserve">ішню оболонку. </w:t>
      </w:r>
      <w:r w:rsidRPr="00631A70">
        <w:rPr>
          <w:rFonts w:ascii="Times New Roman" w:hAnsi="Times New Roman"/>
          <w:sz w:val="28"/>
          <w:szCs w:val="28"/>
          <w:lang w:eastAsia="ru-RU"/>
        </w:rPr>
        <w:t>Лектини і великі білкові молекули</w:t>
      </w:r>
      <w:r>
        <w:rPr>
          <w:rFonts w:ascii="Times New Roman" w:hAnsi="Times New Roman"/>
          <w:sz w:val="28"/>
          <w:szCs w:val="28"/>
          <w:lang w:eastAsia="ru-RU"/>
        </w:rPr>
        <w:t xml:space="preserve"> – </w:t>
      </w:r>
      <w:r w:rsidRPr="00631A70">
        <w:rPr>
          <w:rFonts w:ascii="Times New Roman" w:hAnsi="Times New Roman"/>
          <w:sz w:val="28"/>
          <w:szCs w:val="28"/>
          <w:lang w:eastAsia="ru-RU"/>
        </w:rPr>
        <w:t xml:space="preserve"> алерген</w:t>
      </w:r>
      <w:r>
        <w:rPr>
          <w:rFonts w:ascii="Times New Roman" w:hAnsi="Times New Roman"/>
          <w:sz w:val="28"/>
          <w:szCs w:val="28"/>
          <w:lang w:eastAsia="ru-RU"/>
        </w:rPr>
        <w:t xml:space="preserve">и потрапляють в кров і руйнівно </w:t>
      </w:r>
      <w:r w:rsidRPr="00631A70">
        <w:rPr>
          <w:rFonts w:ascii="Times New Roman" w:hAnsi="Times New Roman"/>
          <w:sz w:val="28"/>
          <w:szCs w:val="28"/>
          <w:lang w:eastAsia="ru-RU"/>
        </w:rPr>
        <w:t>діють на організм</w:t>
      </w:r>
      <w:r>
        <w:rPr>
          <w:rFonts w:ascii="Times New Roman" w:hAnsi="Times New Roman"/>
          <w:sz w:val="28"/>
          <w:szCs w:val="28"/>
          <w:lang w:eastAsia="ru-RU"/>
        </w:rPr>
        <w:t>. Тому людям, с</w:t>
      </w:r>
      <w:r w:rsidRPr="00171604">
        <w:rPr>
          <w:rFonts w:ascii="Times New Roman" w:hAnsi="Times New Roman"/>
          <w:sz w:val="28"/>
          <w:szCs w:val="28"/>
          <w:lang w:eastAsia="ru-RU"/>
        </w:rPr>
        <w:t>траждаючим захворюваннями травної системи</w:t>
      </w:r>
      <w:r>
        <w:rPr>
          <w:rFonts w:ascii="Times New Roman" w:hAnsi="Times New Roman"/>
          <w:sz w:val="28"/>
          <w:szCs w:val="28"/>
          <w:lang w:eastAsia="ru-RU"/>
        </w:rPr>
        <w:t xml:space="preserve"> не варто захоплюватися бобовими, арахісом, цільнозерновим хлібом, </w:t>
      </w:r>
      <w:r w:rsidRPr="00171604">
        <w:rPr>
          <w:rFonts w:ascii="Times New Roman" w:hAnsi="Times New Roman"/>
          <w:sz w:val="28"/>
          <w:szCs w:val="28"/>
          <w:lang w:eastAsia="ru-RU"/>
        </w:rPr>
        <w:t>проростками</w:t>
      </w:r>
      <w:r>
        <w:rPr>
          <w:rFonts w:ascii="Times New Roman" w:hAnsi="Times New Roman"/>
          <w:sz w:val="28"/>
          <w:szCs w:val="28"/>
          <w:lang w:eastAsia="ru-RU"/>
        </w:rPr>
        <w:t xml:space="preserve"> пшениці та іншими продуктами, </w:t>
      </w:r>
      <w:r w:rsidRPr="00171604">
        <w:rPr>
          <w:rFonts w:ascii="Times New Roman" w:hAnsi="Times New Roman"/>
          <w:sz w:val="28"/>
          <w:szCs w:val="28"/>
          <w:lang w:eastAsia="ru-RU"/>
        </w:rPr>
        <w:t>що міст</w:t>
      </w:r>
      <w:r>
        <w:rPr>
          <w:rFonts w:ascii="Times New Roman" w:hAnsi="Times New Roman"/>
          <w:sz w:val="28"/>
          <w:szCs w:val="28"/>
          <w:lang w:eastAsia="ru-RU"/>
        </w:rPr>
        <w:t xml:space="preserve">ять насіння або зерна рослин, </w:t>
      </w:r>
      <w:r w:rsidRPr="00171604">
        <w:rPr>
          <w:rFonts w:ascii="Times New Roman" w:hAnsi="Times New Roman"/>
          <w:sz w:val="28"/>
          <w:szCs w:val="28"/>
          <w:lang w:eastAsia="ru-RU"/>
        </w:rPr>
        <w:t>де лектини знаходяться у великих концентраціях</w:t>
      </w:r>
      <w:r>
        <w:rPr>
          <w:rFonts w:ascii="Times New Roman" w:hAnsi="Times New Roman"/>
          <w:sz w:val="28"/>
          <w:szCs w:val="28"/>
          <w:lang w:eastAsia="ru-RU"/>
        </w:rPr>
        <w:t>.</w:t>
      </w:r>
    </w:p>
    <w:p w:rsidR="00083E1A" w:rsidRDefault="00083E1A" w:rsidP="00631A70">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Разом з тим до</w:t>
      </w:r>
      <w:r w:rsidRPr="00171604">
        <w:rPr>
          <w:rFonts w:ascii="Times New Roman" w:hAnsi="Times New Roman"/>
          <w:sz w:val="28"/>
          <w:szCs w:val="28"/>
          <w:lang w:eastAsia="ru-RU"/>
        </w:rPr>
        <w:t xml:space="preserve"> впливу харчових лектині</w:t>
      </w:r>
      <w:r>
        <w:rPr>
          <w:rFonts w:ascii="Times New Roman" w:hAnsi="Times New Roman"/>
          <w:sz w:val="28"/>
          <w:szCs w:val="28"/>
          <w:lang w:eastAsia="ru-RU"/>
        </w:rPr>
        <w:t>в дуже чутлива нервова тканина.</w:t>
      </w:r>
      <w:r w:rsidRPr="00171604">
        <w:rPr>
          <w:rFonts w:ascii="Times New Roman" w:hAnsi="Times New Roman"/>
          <w:sz w:val="28"/>
          <w:szCs w:val="28"/>
          <w:lang w:eastAsia="ru-RU"/>
        </w:rPr>
        <w:t xml:space="preserve"> Деякі </w:t>
      </w:r>
      <w:r>
        <w:rPr>
          <w:rFonts w:ascii="Times New Roman" w:hAnsi="Times New Roman"/>
          <w:sz w:val="28"/>
          <w:szCs w:val="28"/>
          <w:lang w:eastAsia="ru-RU"/>
        </w:rPr>
        <w:t>вчені звернули увагу, що ни</w:t>
      </w:r>
      <w:r w:rsidRPr="00171604">
        <w:rPr>
          <w:rFonts w:ascii="Times New Roman" w:hAnsi="Times New Roman"/>
          <w:sz w:val="28"/>
          <w:szCs w:val="28"/>
          <w:lang w:eastAsia="ru-RU"/>
        </w:rPr>
        <w:t>з</w:t>
      </w:r>
      <w:r>
        <w:rPr>
          <w:rFonts w:ascii="Times New Roman" w:hAnsi="Times New Roman"/>
          <w:sz w:val="28"/>
          <w:szCs w:val="28"/>
          <w:lang w:eastAsia="ru-RU"/>
        </w:rPr>
        <w:t>ькоалергенне</w:t>
      </w:r>
      <w:r w:rsidRPr="00171604">
        <w:rPr>
          <w:rFonts w:ascii="Times New Roman" w:hAnsi="Times New Roman"/>
          <w:sz w:val="28"/>
          <w:szCs w:val="28"/>
          <w:lang w:eastAsia="ru-RU"/>
        </w:rPr>
        <w:t xml:space="preserve"> харчування надає позитивний ефект при</w:t>
      </w:r>
      <w:r>
        <w:rPr>
          <w:rFonts w:ascii="Times New Roman" w:hAnsi="Times New Roman"/>
          <w:sz w:val="28"/>
          <w:szCs w:val="28"/>
          <w:lang w:eastAsia="ru-RU"/>
        </w:rPr>
        <w:t xml:space="preserve"> ряді неврологічних розладів, </w:t>
      </w:r>
      <w:r w:rsidRPr="00171604">
        <w:rPr>
          <w:rFonts w:ascii="Times New Roman" w:hAnsi="Times New Roman"/>
          <w:sz w:val="28"/>
          <w:szCs w:val="28"/>
          <w:lang w:eastAsia="ru-RU"/>
        </w:rPr>
        <w:t>в тому числі порушення активності і у</w:t>
      </w:r>
      <w:r>
        <w:rPr>
          <w:rFonts w:ascii="Times New Roman" w:hAnsi="Times New Roman"/>
          <w:sz w:val="28"/>
          <w:szCs w:val="28"/>
          <w:lang w:eastAsia="ru-RU"/>
        </w:rPr>
        <w:t xml:space="preserve">ваги у дітей. Не виключено, </w:t>
      </w:r>
      <w:r w:rsidRPr="00171604">
        <w:rPr>
          <w:rFonts w:ascii="Times New Roman" w:hAnsi="Times New Roman"/>
          <w:sz w:val="28"/>
          <w:szCs w:val="28"/>
          <w:lang w:eastAsia="ru-RU"/>
        </w:rPr>
        <w:t xml:space="preserve">що свій внесок у поліпшення стану хворих при цьому вносить і одночасне </w:t>
      </w:r>
      <w:r>
        <w:rPr>
          <w:rFonts w:ascii="Times New Roman" w:hAnsi="Times New Roman"/>
          <w:sz w:val="28"/>
          <w:szCs w:val="28"/>
          <w:lang w:eastAsia="ru-RU"/>
        </w:rPr>
        <w:t xml:space="preserve">зменшення кількості лектинів, </w:t>
      </w:r>
      <w:r w:rsidR="00415E01" w:rsidRPr="00415E01">
        <w:rPr>
          <w:rFonts w:ascii="Times New Roman" w:hAnsi="Times New Roman"/>
          <w:sz w:val="28"/>
          <w:szCs w:val="28"/>
          <w:lang w:eastAsia="ru-RU"/>
        </w:rPr>
        <w:t>які потрапляють</w:t>
      </w:r>
      <w:r>
        <w:rPr>
          <w:rFonts w:ascii="Times New Roman" w:hAnsi="Times New Roman"/>
          <w:sz w:val="28"/>
          <w:szCs w:val="28"/>
          <w:lang w:eastAsia="ru-RU"/>
        </w:rPr>
        <w:t xml:space="preserve"> організм. </w:t>
      </w:r>
    </w:p>
    <w:p w:rsidR="00083E1A" w:rsidRDefault="00083E1A" w:rsidP="00171604">
      <w:pPr>
        <w:spacing w:after="0" w:line="360" w:lineRule="auto"/>
        <w:ind w:firstLine="708"/>
        <w:jc w:val="both"/>
        <w:rPr>
          <w:rFonts w:ascii="Times New Roman" w:hAnsi="Times New Roman"/>
          <w:sz w:val="28"/>
          <w:szCs w:val="28"/>
          <w:lang w:eastAsia="ru-RU"/>
        </w:rPr>
      </w:pPr>
      <w:r w:rsidRPr="00171604">
        <w:rPr>
          <w:rFonts w:ascii="Times New Roman" w:hAnsi="Times New Roman"/>
          <w:sz w:val="28"/>
          <w:szCs w:val="28"/>
          <w:lang w:eastAsia="ru-RU"/>
        </w:rPr>
        <w:t>Особливо небе</w:t>
      </w:r>
      <w:r>
        <w:rPr>
          <w:rFonts w:ascii="Times New Roman" w:hAnsi="Times New Roman"/>
          <w:sz w:val="28"/>
          <w:szCs w:val="28"/>
          <w:lang w:eastAsia="ru-RU"/>
        </w:rPr>
        <w:t>зпечні лектини бобових культур. Так, л</w:t>
      </w:r>
      <w:r w:rsidRPr="00171604">
        <w:rPr>
          <w:rFonts w:ascii="Times New Roman" w:hAnsi="Times New Roman"/>
          <w:sz w:val="28"/>
          <w:szCs w:val="28"/>
          <w:lang w:eastAsia="ru-RU"/>
        </w:rPr>
        <w:t>ектини очищених бобів</w:t>
      </w:r>
      <w:r>
        <w:rPr>
          <w:rFonts w:ascii="Times New Roman" w:hAnsi="Times New Roman"/>
          <w:sz w:val="28"/>
          <w:szCs w:val="28"/>
          <w:lang w:eastAsia="ru-RU"/>
        </w:rPr>
        <w:t xml:space="preserve"> або сої впливають на ріст </w:t>
      </w:r>
      <w:r w:rsidRPr="00171604">
        <w:rPr>
          <w:rFonts w:ascii="Times New Roman" w:hAnsi="Times New Roman"/>
          <w:sz w:val="28"/>
          <w:szCs w:val="28"/>
          <w:lang w:eastAsia="ru-RU"/>
        </w:rPr>
        <w:t>щурів і вик</w:t>
      </w:r>
      <w:r>
        <w:rPr>
          <w:rFonts w:ascii="Times New Roman" w:hAnsi="Times New Roman"/>
          <w:sz w:val="28"/>
          <w:szCs w:val="28"/>
          <w:lang w:eastAsia="ru-RU"/>
        </w:rPr>
        <w:t xml:space="preserve">ликають подовження тонкої кишки, </w:t>
      </w:r>
      <w:r w:rsidRPr="00171604">
        <w:rPr>
          <w:rFonts w:ascii="Times New Roman" w:hAnsi="Times New Roman"/>
          <w:sz w:val="28"/>
          <w:szCs w:val="28"/>
          <w:lang w:eastAsia="ru-RU"/>
        </w:rPr>
        <w:t>стимулюючи гіпертрофію і гіперплазію підшлункової залози</w:t>
      </w:r>
      <w:r>
        <w:rPr>
          <w:rFonts w:ascii="Times New Roman" w:hAnsi="Times New Roman"/>
          <w:sz w:val="28"/>
          <w:szCs w:val="28"/>
          <w:lang w:eastAsia="ru-RU"/>
        </w:rPr>
        <w:t>. Крім того, л</w:t>
      </w:r>
      <w:r w:rsidRPr="00171604">
        <w:rPr>
          <w:rFonts w:ascii="Times New Roman" w:hAnsi="Times New Roman"/>
          <w:sz w:val="28"/>
          <w:szCs w:val="28"/>
          <w:lang w:eastAsia="ru-RU"/>
        </w:rPr>
        <w:t xml:space="preserve">ектини бобових можуть знижувати ріст клітин або впливати </w:t>
      </w:r>
      <w:r>
        <w:rPr>
          <w:rFonts w:ascii="Times New Roman" w:hAnsi="Times New Roman"/>
          <w:sz w:val="28"/>
          <w:szCs w:val="28"/>
          <w:lang w:eastAsia="ru-RU"/>
        </w:rPr>
        <w:t xml:space="preserve">на засвоєння поживних речовин, деякі з них є смертельними, </w:t>
      </w:r>
      <w:r w:rsidRPr="00171604">
        <w:rPr>
          <w:rFonts w:ascii="Times New Roman" w:hAnsi="Times New Roman"/>
          <w:sz w:val="28"/>
          <w:szCs w:val="28"/>
          <w:lang w:eastAsia="ru-RU"/>
        </w:rPr>
        <w:t>якщо вони потрапляють в організм у високих концентраціях</w:t>
      </w:r>
      <w:r>
        <w:rPr>
          <w:rFonts w:ascii="Times New Roman" w:hAnsi="Times New Roman"/>
          <w:sz w:val="28"/>
          <w:szCs w:val="28"/>
          <w:lang w:eastAsia="ru-RU"/>
        </w:rPr>
        <w:t xml:space="preserve">. </w:t>
      </w:r>
    </w:p>
    <w:p w:rsidR="00083E1A" w:rsidRDefault="00083E1A" w:rsidP="00961E4D">
      <w:pPr>
        <w:spacing w:after="0" w:line="360" w:lineRule="auto"/>
        <w:ind w:firstLine="708"/>
        <w:jc w:val="both"/>
        <w:rPr>
          <w:rFonts w:ascii="Times New Roman" w:hAnsi="Times New Roman"/>
          <w:sz w:val="28"/>
          <w:szCs w:val="28"/>
          <w:lang w:eastAsia="ru-RU"/>
        </w:rPr>
      </w:pPr>
      <w:r w:rsidRPr="00D12F50">
        <w:rPr>
          <w:rFonts w:ascii="Times New Roman" w:hAnsi="Times New Roman"/>
          <w:sz w:val="28"/>
          <w:szCs w:val="28"/>
          <w:lang w:eastAsia="ru-RU"/>
        </w:rPr>
        <w:t>Токсичніст</w:t>
      </w:r>
      <w:r>
        <w:rPr>
          <w:rFonts w:ascii="Times New Roman" w:hAnsi="Times New Roman"/>
          <w:sz w:val="28"/>
          <w:szCs w:val="28"/>
          <w:lang w:eastAsia="ru-RU"/>
        </w:rPr>
        <w:t>ь лектинів, як і інгібіторів протеїназ, надає особливу актуальність, коли людство</w:t>
      </w:r>
      <w:r w:rsidRPr="00D12F50">
        <w:rPr>
          <w:rFonts w:ascii="Times New Roman" w:hAnsi="Times New Roman"/>
          <w:sz w:val="28"/>
          <w:szCs w:val="28"/>
          <w:lang w:eastAsia="ru-RU"/>
        </w:rPr>
        <w:t xml:space="preserve"> зіткнеться з проблемою обмеження в</w:t>
      </w:r>
      <w:r>
        <w:rPr>
          <w:rFonts w:ascii="Times New Roman" w:hAnsi="Times New Roman"/>
          <w:sz w:val="28"/>
          <w:szCs w:val="28"/>
          <w:lang w:eastAsia="ru-RU"/>
        </w:rPr>
        <w:t xml:space="preserve">ибору джерел харчового білка, </w:t>
      </w:r>
      <w:r w:rsidRPr="00D12F50">
        <w:rPr>
          <w:rFonts w:ascii="Times New Roman" w:hAnsi="Times New Roman"/>
          <w:sz w:val="28"/>
          <w:szCs w:val="28"/>
          <w:lang w:eastAsia="ru-RU"/>
        </w:rPr>
        <w:t>велика частина яких бу</w:t>
      </w:r>
      <w:r>
        <w:rPr>
          <w:rFonts w:ascii="Times New Roman" w:hAnsi="Times New Roman"/>
          <w:sz w:val="28"/>
          <w:szCs w:val="28"/>
          <w:lang w:eastAsia="ru-RU"/>
        </w:rPr>
        <w:t xml:space="preserve">де рослинного походження. </w:t>
      </w:r>
      <w:r w:rsidRPr="00D12F50">
        <w:rPr>
          <w:rFonts w:ascii="Times New Roman" w:hAnsi="Times New Roman"/>
          <w:sz w:val="28"/>
          <w:szCs w:val="28"/>
          <w:lang w:eastAsia="ru-RU"/>
        </w:rPr>
        <w:t xml:space="preserve">Найбільше шкоди приносить лектин пшеничних </w:t>
      </w:r>
      <w:r>
        <w:rPr>
          <w:rFonts w:ascii="Times New Roman" w:hAnsi="Times New Roman"/>
          <w:sz w:val="28"/>
          <w:szCs w:val="28"/>
          <w:lang w:eastAsia="ru-RU"/>
        </w:rPr>
        <w:t>зародків, який надійшов</w:t>
      </w:r>
      <w:r w:rsidRPr="00D12F50">
        <w:rPr>
          <w:rFonts w:ascii="Times New Roman" w:hAnsi="Times New Roman"/>
          <w:sz w:val="28"/>
          <w:szCs w:val="28"/>
          <w:lang w:eastAsia="ru-RU"/>
        </w:rPr>
        <w:t xml:space="preserve"> з їжею</w:t>
      </w:r>
      <w:r>
        <w:rPr>
          <w:rFonts w:ascii="Times New Roman" w:hAnsi="Times New Roman"/>
          <w:sz w:val="28"/>
          <w:szCs w:val="28"/>
          <w:lang w:eastAsia="ru-RU"/>
        </w:rPr>
        <w:t>,</w:t>
      </w:r>
      <w:r w:rsidRPr="00D12F50">
        <w:rPr>
          <w:rFonts w:ascii="Times New Roman" w:hAnsi="Times New Roman"/>
          <w:sz w:val="28"/>
          <w:szCs w:val="28"/>
          <w:lang w:eastAsia="ru-RU"/>
        </w:rPr>
        <w:t xml:space="preserve"> лектин осідає на стінках кр</w:t>
      </w:r>
      <w:r>
        <w:rPr>
          <w:rFonts w:ascii="Times New Roman" w:hAnsi="Times New Roman"/>
          <w:sz w:val="28"/>
          <w:szCs w:val="28"/>
          <w:lang w:eastAsia="ru-RU"/>
        </w:rPr>
        <w:t>овоносних і лімфатичних судин та</w:t>
      </w:r>
      <w:r w:rsidRPr="00D12F50">
        <w:rPr>
          <w:rFonts w:ascii="Times New Roman" w:hAnsi="Times New Roman"/>
          <w:sz w:val="28"/>
          <w:szCs w:val="28"/>
          <w:lang w:eastAsia="ru-RU"/>
        </w:rPr>
        <w:t xml:space="preserve"> стимулює збільшення</w:t>
      </w:r>
      <w:r w:rsidR="00415E01">
        <w:rPr>
          <w:rFonts w:ascii="Times New Roman" w:hAnsi="Times New Roman"/>
          <w:sz w:val="28"/>
          <w:szCs w:val="28"/>
          <w:lang w:eastAsia="ru-RU"/>
        </w:rPr>
        <w:t xml:space="preserve"> </w:t>
      </w:r>
      <w:r w:rsidRPr="00D12F50">
        <w:rPr>
          <w:rFonts w:ascii="Times New Roman" w:hAnsi="Times New Roman"/>
          <w:sz w:val="28"/>
          <w:szCs w:val="28"/>
          <w:lang w:eastAsia="ru-RU"/>
        </w:rPr>
        <w:t>підшлункової залози з одноча</w:t>
      </w:r>
      <w:r w:rsidR="00415E01">
        <w:rPr>
          <w:rFonts w:ascii="Times New Roman" w:hAnsi="Times New Roman"/>
          <w:sz w:val="28"/>
          <w:szCs w:val="28"/>
          <w:lang w:eastAsia="ru-RU"/>
        </w:rPr>
        <w:t>сним зменшенням розмірів тимусу</w:t>
      </w:r>
      <w:r w:rsidR="002D66DD">
        <w:rPr>
          <w:rFonts w:ascii="Times New Roman" w:hAnsi="Times New Roman"/>
          <w:sz w:val="28"/>
          <w:szCs w:val="28"/>
          <w:lang w:eastAsia="ru-RU"/>
        </w:rPr>
        <w:t>,</w:t>
      </w:r>
      <w:r>
        <w:rPr>
          <w:rFonts w:ascii="Times New Roman" w:hAnsi="Times New Roman"/>
          <w:sz w:val="28"/>
          <w:szCs w:val="28"/>
          <w:lang w:eastAsia="ru-RU"/>
        </w:rPr>
        <w:t xml:space="preserve"> від діяль</w:t>
      </w:r>
      <w:r w:rsidRPr="00D12F50">
        <w:rPr>
          <w:rFonts w:ascii="Times New Roman" w:hAnsi="Times New Roman"/>
          <w:sz w:val="28"/>
          <w:szCs w:val="28"/>
          <w:lang w:eastAsia="ru-RU"/>
        </w:rPr>
        <w:t>ності якої з</w:t>
      </w:r>
      <w:r>
        <w:rPr>
          <w:rFonts w:ascii="Times New Roman" w:hAnsi="Times New Roman"/>
          <w:sz w:val="28"/>
          <w:szCs w:val="28"/>
          <w:lang w:eastAsia="ru-RU"/>
        </w:rPr>
        <w:t>алежить робота імунної системи.</w:t>
      </w:r>
      <w:r w:rsidRPr="00D12F50">
        <w:rPr>
          <w:rFonts w:ascii="Times New Roman" w:hAnsi="Times New Roman"/>
          <w:sz w:val="28"/>
          <w:szCs w:val="28"/>
          <w:lang w:eastAsia="ru-RU"/>
        </w:rPr>
        <w:t xml:space="preserve"> Липкі молекули лектин</w:t>
      </w:r>
      <w:r>
        <w:rPr>
          <w:rFonts w:ascii="Times New Roman" w:hAnsi="Times New Roman"/>
          <w:sz w:val="28"/>
          <w:szCs w:val="28"/>
          <w:lang w:eastAsia="ru-RU"/>
        </w:rPr>
        <w:t>у прилипають до слизової поверхн</w:t>
      </w:r>
      <w:r w:rsidRPr="00D12F50">
        <w:rPr>
          <w:rFonts w:ascii="Times New Roman" w:hAnsi="Times New Roman"/>
          <w:sz w:val="28"/>
          <w:szCs w:val="28"/>
          <w:lang w:eastAsia="ru-RU"/>
        </w:rPr>
        <w:t>і кишечника</w:t>
      </w:r>
      <w:r>
        <w:rPr>
          <w:rFonts w:ascii="Times New Roman" w:hAnsi="Times New Roman"/>
          <w:sz w:val="28"/>
          <w:szCs w:val="28"/>
          <w:lang w:eastAsia="ru-RU"/>
        </w:rPr>
        <w:t>,</w:t>
      </w:r>
      <w:r w:rsidRPr="00D12F50">
        <w:rPr>
          <w:rFonts w:ascii="Times New Roman" w:hAnsi="Times New Roman"/>
          <w:sz w:val="28"/>
          <w:szCs w:val="28"/>
          <w:lang w:eastAsia="ru-RU"/>
        </w:rPr>
        <w:t xml:space="preserve"> зокрема</w:t>
      </w:r>
      <w:r>
        <w:rPr>
          <w:rFonts w:ascii="Times New Roman" w:hAnsi="Times New Roman"/>
          <w:sz w:val="28"/>
          <w:szCs w:val="28"/>
          <w:lang w:eastAsia="ru-RU"/>
        </w:rPr>
        <w:t>,</w:t>
      </w:r>
      <w:r w:rsidRPr="00D12F50">
        <w:rPr>
          <w:rFonts w:ascii="Times New Roman" w:hAnsi="Times New Roman"/>
          <w:sz w:val="28"/>
          <w:szCs w:val="28"/>
          <w:lang w:eastAsia="ru-RU"/>
        </w:rPr>
        <w:t xml:space="preserve"> до ворсинок</w:t>
      </w:r>
      <w:r>
        <w:rPr>
          <w:rFonts w:ascii="Times New Roman" w:hAnsi="Times New Roman"/>
          <w:sz w:val="28"/>
          <w:szCs w:val="28"/>
          <w:lang w:eastAsia="ru-RU"/>
        </w:rPr>
        <w:t>, пошкоджуючи їх, сприяють неповноцінному отриманню поживних речовин з їжі.</w:t>
      </w:r>
      <w:r w:rsidR="00415E01">
        <w:rPr>
          <w:rFonts w:ascii="Times New Roman" w:hAnsi="Times New Roman"/>
          <w:sz w:val="28"/>
          <w:szCs w:val="28"/>
          <w:lang w:eastAsia="ru-RU"/>
        </w:rPr>
        <w:t xml:space="preserve"> </w:t>
      </w:r>
      <w:r>
        <w:rPr>
          <w:rFonts w:ascii="Times New Roman" w:hAnsi="Times New Roman"/>
          <w:sz w:val="28"/>
          <w:szCs w:val="28"/>
          <w:lang w:eastAsia="ru-RU"/>
        </w:rPr>
        <w:t xml:space="preserve">Ушкоджуючи корисну мікрофлору, лектини призводять до того, </w:t>
      </w:r>
      <w:r w:rsidRPr="00D12F50">
        <w:rPr>
          <w:rFonts w:ascii="Times New Roman" w:hAnsi="Times New Roman"/>
          <w:sz w:val="28"/>
          <w:szCs w:val="28"/>
          <w:lang w:eastAsia="ru-RU"/>
        </w:rPr>
        <w:t>що шкідлива</w:t>
      </w:r>
      <w:r w:rsidR="00415E01">
        <w:rPr>
          <w:rFonts w:ascii="Times New Roman" w:hAnsi="Times New Roman"/>
          <w:sz w:val="28"/>
          <w:szCs w:val="28"/>
          <w:lang w:eastAsia="ru-RU"/>
        </w:rPr>
        <w:t xml:space="preserve"> </w:t>
      </w:r>
      <w:r w:rsidRPr="00D12F50">
        <w:rPr>
          <w:rFonts w:ascii="Times New Roman" w:hAnsi="Times New Roman"/>
          <w:sz w:val="28"/>
          <w:szCs w:val="28"/>
          <w:lang w:eastAsia="ru-RU"/>
        </w:rPr>
        <w:t>токсична мікрофлора отримує шанс розмножитися</w:t>
      </w:r>
      <w:r>
        <w:rPr>
          <w:rFonts w:ascii="Times New Roman" w:hAnsi="Times New Roman"/>
          <w:sz w:val="28"/>
          <w:szCs w:val="28"/>
          <w:lang w:eastAsia="ru-RU"/>
        </w:rPr>
        <w:t>. П</w:t>
      </w:r>
      <w:r w:rsidRPr="00D12F50">
        <w:rPr>
          <w:rFonts w:ascii="Times New Roman" w:hAnsi="Times New Roman"/>
          <w:sz w:val="28"/>
          <w:szCs w:val="28"/>
          <w:lang w:eastAsia="ru-RU"/>
        </w:rPr>
        <w:t>отрапляючи при поїданні їжі і корму в організм</w:t>
      </w:r>
      <w:r w:rsidR="00415E01">
        <w:rPr>
          <w:rFonts w:ascii="Times New Roman" w:hAnsi="Times New Roman"/>
          <w:sz w:val="28"/>
          <w:szCs w:val="28"/>
          <w:lang w:eastAsia="ru-RU"/>
        </w:rPr>
        <w:t xml:space="preserve"> </w:t>
      </w:r>
      <w:r w:rsidRPr="00D12F50">
        <w:rPr>
          <w:rFonts w:ascii="Times New Roman" w:hAnsi="Times New Roman"/>
          <w:sz w:val="28"/>
          <w:szCs w:val="28"/>
          <w:lang w:eastAsia="ru-RU"/>
        </w:rPr>
        <w:t>людини і тварин</w:t>
      </w:r>
      <w:r>
        <w:rPr>
          <w:rFonts w:ascii="Times New Roman" w:hAnsi="Times New Roman"/>
          <w:sz w:val="28"/>
          <w:szCs w:val="28"/>
          <w:lang w:eastAsia="ru-RU"/>
        </w:rPr>
        <w:t>,</w:t>
      </w:r>
      <w:r w:rsidRPr="00D12F50">
        <w:rPr>
          <w:rFonts w:ascii="Times New Roman" w:hAnsi="Times New Roman"/>
          <w:sz w:val="28"/>
          <w:szCs w:val="28"/>
          <w:lang w:eastAsia="ru-RU"/>
        </w:rPr>
        <w:t xml:space="preserve"> лектини можуть пригнічувати діяльність гормонів і ферментів травного</w:t>
      </w:r>
      <w:r>
        <w:rPr>
          <w:rFonts w:ascii="Times New Roman" w:hAnsi="Times New Roman"/>
          <w:sz w:val="28"/>
          <w:szCs w:val="28"/>
          <w:lang w:eastAsia="ru-RU"/>
        </w:rPr>
        <w:t xml:space="preserve"> тракту,</w:t>
      </w:r>
      <w:r w:rsidRPr="00D12F50">
        <w:rPr>
          <w:rFonts w:ascii="Times New Roman" w:hAnsi="Times New Roman"/>
          <w:sz w:val="28"/>
          <w:szCs w:val="28"/>
          <w:lang w:eastAsia="ru-RU"/>
        </w:rPr>
        <w:t xml:space="preserve"> </w:t>
      </w:r>
      <w:r w:rsidRPr="00D12F50">
        <w:rPr>
          <w:rFonts w:ascii="Times New Roman" w:hAnsi="Times New Roman"/>
          <w:sz w:val="28"/>
          <w:szCs w:val="28"/>
          <w:lang w:eastAsia="ru-RU"/>
        </w:rPr>
        <w:lastRenderedPageBreak/>
        <w:t>індукувати утворення інтерферону і лімфотоксин</w:t>
      </w:r>
      <w:r>
        <w:rPr>
          <w:rFonts w:ascii="Times New Roman" w:hAnsi="Times New Roman"/>
          <w:sz w:val="28"/>
          <w:szCs w:val="28"/>
          <w:lang w:eastAsia="ru-RU"/>
        </w:rPr>
        <w:t>ів,</w:t>
      </w:r>
      <w:r w:rsidRPr="00D12F50">
        <w:rPr>
          <w:rFonts w:ascii="Times New Roman" w:hAnsi="Times New Roman"/>
          <w:sz w:val="28"/>
          <w:szCs w:val="28"/>
          <w:lang w:eastAsia="ru-RU"/>
        </w:rPr>
        <w:t xml:space="preserve"> виклик</w:t>
      </w:r>
      <w:r>
        <w:rPr>
          <w:rFonts w:ascii="Times New Roman" w:hAnsi="Times New Roman"/>
          <w:sz w:val="28"/>
          <w:szCs w:val="28"/>
          <w:lang w:eastAsia="ru-RU"/>
        </w:rPr>
        <w:t>ати розлад нервової системи, анафілаксію.</w:t>
      </w:r>
      <w:r w:rsidR="00415E01">
        <w:rPr>
          <w:rFonts w:ascii="Times New Roman" w:hAnsi="Times New Roman"/>
          <w:sz w:val="28"/>
          <w:szCs w:val="28"/>
          <w:lang w:eastAsia="ru-RU"/>
        </w:rPr>
        <w:t xml:space="preserve"> </w:t>
      </w:r>
      <w:r>
        <w:rPr>
          <w:rFonts w:ascii="Times New Roman" w:hAnsi="Times New Roman"/>
          <w:sz w:val="28"/>
          <w:szCs w:val="28"/>
          <w:lang w:eastAsia="ru-RU"/>
        </w:rPr>
        <w:t>Але найбільша шкода</w:t>
      </w:r>
      <w:r w:rsidRPr="00D12F50">
        <w:rPr>
          <w:rFonts w:ascii="Times New Roman" w:hAnsi="Times New Roman"/>
          <w:sz w:val="28"/>
          <w:szCs w:val="28"/>
          <w:lang w:eastAsia="ru-RU"/>
        </w:rPr>
        <w:t xml:space="preserve"> лектинів в тому</w:t>
      </w:r>
      <w:r>
        <w:rPr>
          <w:rFonts w:ascii="Times New Roman" w:hAnsi="Times New Roman"/>
          <w:sz w:val="28"/>
          <w:szCs w:val="28"/>
          <w:lang w:eastAsia="ru-RU"/>
        </w:rPr>
        <w:t>,</w:t>
      </w:r>
      <w:r w:rsidRPr="00D12F50">
        <w:rPr>
          <w:rFonts w:ascii="Times New Roman" w:hAnsi="Times New Roman"/>
          <w:sz w:val="28"/>
          <w:szCs w:val="28"/>
          <w:lang w:eastAsia="ru-RU"/>
        </w:rPr>
        <w:t xml:space="preserve"> що вони викликають мікроперфорацію стінок кишечнику</w:t>
      </w:r>
      <w:r>
        <w:rPr>
          <w:rFonts w:ascii="Times New Roman" w:hAnsi="Times New Roman"/>
          <w:sz w:val="28"/>
          <w:szCs w:val="28"/>
          <w:lang w:eastAsia="ru-RU"/>
        </w:rPr>
        <w:t xml:space="preserve">. </w:t>
      </w:r>
      <w:r w:rsidRPr="00D12F50">
        <w:rPr>
          <w:rFonts w:ascii="Times New Roman" w:hAnsi="Times New Roman"/>
          <w:sz w:val="28"/>
          <w:szCs w:val="28"/>
          <w:lang w:eastAsia="ru-RU"/>
        </w:rPr>
        <w:t>Коли це трапляється</w:t>
      </w:r>
      <w:r>
        <w:rPr>
          <w:rFonts w:ascii="Times New Roman" w:hAnsi="Times New Roman"/>
          <w:sz w:val="28"/>
          <w:szCs w:val="28"/>
          <w:lang w:eastAsia="ru-RU"/>
        </w:rPr>
        <w:t>,</w:t>
      </w:r>
      <w:r w:rsidRPr="00D12F50">
        <w:rPr>
          <w:rFonts w:ascii="Times New Roman" w:hAnsi="Times New Roman"/>
          <w:sz w:val="28"/>
          <w:szCs w:val="28"/>
          <w:lang w:eastAsia="ru-RU"/>
        </w:rPr>
        <w:t xml:space="preserve"> лектини і неперетравлені частинки їжі можуть потрапляти в кровотік і розноситися</w:t>
      </w:r>
      <w:r w:rsidR="00415E01">
        <w:rPr>
          <w:rFonts w:ascii="Times New Roman" w:hAnsi="Times New Roman"/>
          <w:sz w:val="28"/>
          <w:szCs w:val="28"/>
          <w:lang w:eastAsia="ru-RU"/>
        </w:rPr>
        <w:t xml:space="preserve"> </w:t>
      </w:r>
      <w:r w:rsidRPr="00D12F50">
        <w:rPr>
          <w:rFonts w:ascii="Times New Roman" w:hAnsi="Times New Roman"/>
          <w:sz w:val="28"/>
          <w:szCs w:val="28"/>
          <w:lang w:eastAsia="ru-RU"/>
        </w:rPr>
        <w:t>по всьому організму</w:t>
      </w:r>
      <w:r>
        <w:rPr>
          <w:rFonts w:ascii="Times New Roman" w:hAnsi="Times New Roman"/>
          <w:sz w:val="28"/>
          <w:szCs w:val="28"/>
          <w:lang w:eastAsia="ru-RU"/>
        </w:rPr>
        <w:t>,</w:t>
      </w:r>
      <w:r w:rsidRPr="00D12F50">
        <w:rPr>
          <w:rFonts w:ascii="Times New Roman" w:hAnsi="Times New Roman"/>
          <w:sz w:val="28"/>
          <w:szCs w:val="28"/>
          <w:lang w:eastAsia="ru-RU"/>
        </w:rPr>
        <w:t xml:space="preserve"> викликаючи запалення і </w:t>
      </w:r>
      <w:r>
        <w:rPr>
          <w:rFonts w:ascii="Times New Roman" w:hAnsi="Times New Roman"/>
          <w:sz w:val="28"/>
          <w:szCs w:val="28"/>
          <w:lang w:eastAsia="ru-RU"/>
        </w:rPr>
        <w:t>біль.</w:t>
      </w:r>
    </w:p>
    <w:p w:rsidR="00083E1A" w:rsidRDefault="00083E1A" w:rsidP="00BE3A88">
      <w:pPr>
        <w:spacing w:after="0" w:line="360" w:lineRule="auto"/>
        <w:ind w:firstLine="708"/>
        <w:jc w:val="both"/>
        <w:rPr>
          <w:rFonts w:ascii="Times New Roman" w:hAnsi="Times New Roman"/>
          <w:sz w:val="28"/>
          <w:szCs w:val="28"/>
          <w:lang w:eastAsia="ru-RU"/>
        </w:rPr>
      </w:pPr>
    </w:p>
    <w:p w:rsidR="00083E1A" w:rsidRDefault="00083E1A" w:rsidP="00BE3A88">
      <w:pPr>
        <w:spacing w:after="0" w:line="360" w:lineRule="auto"/>
        <w:ind w:firstLine="708"/>
        <w:jc w:val="both"/>
        <w:rPr>
          <w:rFonts w:ascii="Times New Roman" w:hAnsi="Times New Roman"/>
          <w:sz w:val="28"/>
          <w:szCs w:val="28"/>
          <w:lang w:eastAsia="ru-RU"/>
        </w:rPr>
      </w:pPr>
    </w:p>
    <w:p w:rsidR="00083E1A" w:rsidRDefault="00083E1A" w:rsidP="00E51C1D">
      <w:pPr>
        <w:spacing w:after="0" w:line="360" w:lineRule="auto"/>
        <w:ind w:firstLine="709"/>
        <w:jc w:val="both"/>
        <w:outlineLvl w:val="1"/>
        <w:rPr>
          <w:rFonts w:ascii="Times New Roman" w:hAnsi="Times New Roman"/>
          <w:sz w:val="28"/>
          <w:szCs w:val="28"/>
          <w:lang w:eastAsia="ru-RU"/>
        </w:rPr>
      </w:pPr>
      <w:bookmarkStart w:id="150" w:name="_Toc58748023"/>
      <w:r>
        <w:rPr>
          <w:rFonts w:ascii="Times New Roman" w:hAnsi="Times New Roman"/>
          <w:sz w:val="28"/>
          <w:szCs w:val="28"/>
          <w:lang w:eastAsia="ru-RU"/>
        </w:rPr>
        <w:t>1.6</w:t>
      </w:r>
      <w:r w:rsidRPr="00174987">
        <w:rPr>
          <w:rFonts w:ascii="Times New Roman" w:hAnsi="Times New Roman"/>
          <w:sz w:val="28"/>
          <w:szCs w:val="28"/>
          <w:lang w:eastAsia="ru-RU"/>
        </w:rPr>
        <w:t xml:space="preserve"> Загальна характеристика </w:t>
      </w:r>
      <w:r>
        <w:rPr>
          <w:rFonts w:ascii="Times New Roman" w:hAnsi="Times New Roman"/>
          <w:sz w:val="28"/>
          <w:szCs w:val="28"/>
          <w:lang w:eastAsia="ru-RU"/>
        </w:rPr>
        <w:t>синдрому гіперстимуляції яєчників</w:t>
      </w:r>
      <w:bookmarkEnd w:id="150"/>
    </w:p>
    <w:p w:rsidR="00083E1A" w:rsidRDefault="00083E1A" w:rsidP="007051A5">
      <w:pPr>
        <w:spacing w:after="0" w:line="360" w:lineRule="auto"/>
        <w:ind w:firstLine="708"/>
        <w:jc w:val="center"/>
        <w:rPr>
          <w:rFonts w:ascii="Times New Roman" w:hAnsi="Times New Roman"/>
          <w:sz w:val="28"/>
          <w:szCs w:val="28"/>
          <w:lang w:eastAsia="ru-RU"/>
        </w:rPr>
      </w:pPr>
    </w:p>
    <w:p w:rsidR="00083E1A" w:rsidRDefault="00083E1A" w:rsidP="007051A5">
      <w:pPr>
        <w:spacing w:after="0" w:line="360" w:lineRule="auto"/>
        <w:ind w:firstLine="708"/>
        <w:jc w:val="center"/>
        <w:rPr>
          <w:rFonts w:ascii="Times New Roman" w:hAnsi="Times New Roman"/>
          <w:sz w:val="28"/>
          <w:szCs w:val="28"/>
          <w:lang w:eastAsia="ru-RU"/>
        </w:rPr>
      </w:pPr>
    </w:p>
    <w:p w:rsidR="00083E1A" w:rsidRDefault="00083E1A" w:rsidP="00540162">
      <w:pPr>
        <w:spacing w:after="0" w:line="360" w:lineRule="auto"/>
        <w:ind w:firstLine="708"/>
        <w:jc w:val="both"/>
        <w:rPr>
          <w:rFonts w:ascii="Times New Roman" w:hAnsi="Times New Roman"/>
          <w:sz w:val="28"/>
          <w:szCs w:val="28"/>
          <w:lang w:eastAsia="ru-RU"/>
        </w:rPr>
      </w:pPr>
      <w:r w:rsidRPr="00540162">
        <w:rPr>
          <w:rFonts w:ascii="Times New Roman" w:hAnsi="Times New Roman"/>
          <w:sz w:val="28"/>
          <w:szCs w:val="28"/>
          <w:lang w:eastAsia="ru-RU"/>
        </w:rPr>
        <w:t>Синдром</w:t>
      </w:r>
      <w:r>
        <w:rPr>
          <w:rFonts w:ascii="Times New Roman" w:hAnsi="Times New Roman"/>
          <w:sz w:val="28"/>
          <w:szCs w:val="28"/>
          <w:lang w:eastAsia="ru-RU"/>
        </w:rPr>
        <w:t xml:space="preserve"> гіперстимуляції яєчників (СГЯ) – </w:t>
      </w:r>
      <w:r w:rsidRPr="00540162">
        <w:rPr>
          <w:rFonts w:ascii="Times New Roman" w:hAnsi="Times New Roman"/>
          <w:sz w:val="28"/>
          <w:szCs w:val="28"/>
          <w:lang w:eastAsia="ru-RU"/>
        </w:rPr>
        <w:t>надмірна системна реакція на стимуляцію яєчників, що характеризується широким спектром клінічних та лабораторних проявів. Відомі випадки розвитку синдрому при настанні спонтанної вагітності.</w:t>
      </w:r>
    </w:p>
    <w:p w:rsidR="00083E1A" w:rsidRDefault="00083E1A" w:rsidP="0054016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СГЯ є життєзагрожуючим</w:t>
      </w:r>
      <w:r w:rsidRPr="003F1650">
        <w:rPr>
          <w:rFonts w:ascii="Times New Roman" w:hAnsi="Times New Roman"/>
          <w:sz w:val="28"/>
          <w:szCs w:val="28"/>
          <w:lang w:eastAsia="ru-RU"/>
        </w:rPr>
        <w:t xml:space="preserve"> станом, симптоми якого коливаються від легкого нездужання до розвитку ниркової недостатності і тромбозів.</w:t>
      </w:r>
      <w:r w:rsidR="00415E01">
        <w:rPr>
          <w:rFonts w:ascii="Times New Roman" w:hAnsi="Times New Roman"/>
          <w:sz w:val="28"/>
          <w:szCs w:val="28"/>
          <w:lang w:eastAsia="ru-RU"/>
        </w:rPr>
        <w:t xml:space="preserve"> </w:t>
      </w:r>
      <w:r w:rsidRPr="003F1650">
        <w:rPr>
          <w:rFonts w:ascii="Times New Roman" w:hAnsi="Times New Roman"/>
          <w:sz w:val="28"/>
          <w:szCs w:val="28"/>
          <w:lang w:eastAsia="ru-RU"/>
        </w:rPr>
        <w:t>Факторами ризику розвитку СГЯ є молодий вік пацієнтки, низька вага, наявність синдрому полікістозних яєчників. Вважається, що у жінок молодого віку щільність рецепторів гонадотропінів більше, отже, більше і чутливість до них. У пацієнтів до СГЯ з достовірно більшою частотою виявляються а</w:t>
      </w:r>
      <w:r>
        <w:rPr>
          <w:rFonts w:ascii="Times New Roman" w:hAnsi="Times New Roman"/>
          <w:sz w:val="28"/>
          <w:szCs w:val="28"/>
          <w:lang w:eastAsia="ru-RU"/>
        </w:rPr>
        <w:t xml:space="preserve">топії в порівнянні з контрольною групою [29]. </w:t>
      </w:r>
    </w:p>
    <w:p w:rsidR="00083E1A" w:rsidRDefault="00083E1A" w:rsidP="00B61286">
      <w:pPr>
        <w:spacing w:after="0" w:line="360" w:lineRule="auto"/>
        <w:ind w:firstLine="708"/>
        <w:jc w:val="both"/>
        <w:rPr>
          <w:rFonts w:ascii="Times New Roman" w:hAnsi="Times New Roman"/>
          <w:sz w:val="28"/>
          <w:szCs w:val="28"/>
          <w:lang w:eastAsia="ru-RU"/>
        </w:rPr>
      </w:pPr>
      <w:r w:rsidRPr="00EA7FC7">
        <w:rPr>
          <w:rFonts w:ascii="Times New Roman" w:hAnsi="Times New Roman"/>
          <w:sz w:val="28"/>
          <w:szCs w:val="28"/>
          <w:lang w:eastAsia="ru-RU"/>
        </w:rPr>
        <w:t>Можливо, порушення імунологічних механізмів призводить до розвитку гіперчутливості і запальної відповіді навіть у відповідь на неспецифічні стимул</w:t>
      </w:r>
      <w:r>
        <w:rPr>
          <w:rFonts w:ascii="Times New Roman" w:hAnsi="Times New Roman"/>
          <w:sz w:val="28"/>
          <w:szCs w:val="28"/>
          <w:lang w:eastAsia="ru-RU"/>
        </w:rPr>
        <w:t>ятори. Ризик розвитку СГЯ багато в чому</w:t>
      </w:r>
      <w:r w:rsidRPr="00EA7FC7">
        <w:rPr>
          <w:rFonts w:ascii="Times New Roman" w:hAnsi="Times New Roman"/>
          <w:sz w:val="28"/>
          <w:szCs w:val="28"/>
          <w:lang w:eastAsia="ru-RU"/>
        </w:rPr>
        <w:t xml:space="preserve"> визначається видом програми ЕКЗ. Ризик СГЯ більше при застосуванні агоністів гонадоліберину-рилізинг гормону, ніж при застосуванні його антагоністів</w:t>
      </w:r>
      <w:r>
        <w:rPr>
          <w:rFonts w:ascii="Times New Roman" w:hAnsi="Times New Roman"/>
          <w:sz w:val="28"/>
          <w:szCs w:val="28"/>
          <w:lang w:eastAsia="ru-RU"/>
        </w:rPr>
        <w:t xml:space="preserve">. </w:t>
      </w:r>
      <w:r w:rsidRPr="00221792">
        <w:rPr>
          <w:rFonts w:ascii="Times New Roman" w:hAnsi="Times New Roman"/>
          <w:sz w:val="28"/>
          <w:szCs w:val="28"/>
          <w:lang w:eastAsia="ru-RU"/>
        </w:rPr>
        <w:t>Факторами ризику СГЯ також є стрімке збільшення рівня естрадіолу в плазмі крові (&gt; 2500 пг / мл), поява безлічі фолікулів середнього розміру за даними ультразвукового дослідження. Крім того, якщо в результаті ЕКЗ настає вагітність, починається до</w:t>
      </w:r>
      <w:r>
        <w:rPr>
          <w:rFonts w:ascii="Times New Roman" w:hAnsi="Times New Roman"/>
          <w:sz w:val="28"/>
          <w:szCs w:val="28"/>
          <w:lang w:eastAsia="ru-RU"/>
        </w:rPr>
        <w:t>даткове</w:t>
      </w:r>
      <w:r w:rsidRPr="00221792">
        <w:rPr>
          <w:rFonts w:ascii="Times New Roman" w:hAnsi="Times New Roman"/>
          <w:sz w:val="28"/>
          <w:szCs w:val="28"/>
          <w:lang w:eastAsia="ru-RU"/>
        </w:rPr>
        <w:t xml:space="preserve"> вироблення ендогенного ХГЧ, що збільшує ризик розвитку СГЯ.</w:t>
      </w:r>
    </w:p>
    <w:p w:rsidR="00083E1A" w:rsidRDefault="00083E1A" w:rsidP="001A10C0">
      <w:pPr>
        <w:spacing w:after="0" w:line="360" w:lineRule="auto"/>
        <w:ind w:firstLine="709"/>
        <w:jc w:val="both"/>
        <w:outlineLvl w:val="2"/>
        <w:rPr>
          <w:rFonts w:ascii="Times New Roman" w:hAnsi="Times New Roman"/>
          <w:sz w:val="28"/>
          <w:szCs w:val="28"/>
          <w:lang w:eastAsia="ru-RU"/>
        </w:rPr>
      </w:pPr>
      <w:bookmarkStart w:id="151" w:name="_Toc58748024"/>
      <w:r>
        <w:rPr>
          <w:rFonts w:ascii="Times New Roman" w:hAnsi="Times New Roman"/>
          <w:sz w:val="28"/>
          <w:szCs w:val="28"/>
          <w:lang w:eastAsia="ru-RU"/>
        </w:rPr>
        <w:lastRenderedPageBreak/>
        <w:t>1.6.1 Патогенез СГЯ</w:t>
      </w:r>
      <w:bookmarkEnd w:id="151"/>
    </w:p>
    <w:p w:rsidR="00083E1A" w:rsidRDefault="00083E1A" w:rsidP="001A10C0">
      <w:pPr>
        <w:spacing w:after="0" w:line="360" w:lineRule="auto"/>
        <w:jc w:val="both"/>
        <w:rPr>
          <w:rFonts w:ascii="Times New Roman" w:hAnsi="Times New Roman"/>
          <w:sz w:val="28"/>
          <w:szCs w:val="28"/>
          <w:lang w:eastAsia="ru-RU"/>
        </w:rPr>
      </w:pPr>
    </w:p>
    <w:p w:rsidR="00083E1A" w:rsidRDefault="00083E1A" w:rsidP="001A10C0">
      <w:pPr>
        <w:spacing w:after="0" w:line="360" w:lineRule="auto"/>
        <w:jc w:val="both"/>
        <w:rPr>
          <w:rFonts w:ascii="Times New Roman" w:hAnsi="Times New Roman"/>
          <w:sz w:val="28"/>
          <w:szCs w:val="28"/>
          <w:lang w:eastAsia="ru-RU"/>
        </w:rPr>
      </w:pPr>
    </w:p>
    <w:p w:rsidR="00083E1A" w:rsidRDefault="00083E1A" w:rsidP="00540162">
      <w:pPr>
        <w:spacing w:after="0" w:line="360" w:lineRule="auto"/>
        <w:ind w:firstLine="708"/>
        <w:jc w:val="both"/>
        <w:rPr>
          <w:rFonts w:ascii="Times New Roman" w:hAnsi="Times New Roman"/>
          <w:sz w:val="28"/>
          <w:szCs w:val="28"/>
          <w:lang w:eastAsia="ru-RU"/>
        </w:rPr>
      </w:pPr>
      <w:r w:rsidRPr="00221792">
        <w:rPr>
          <w:rFonts w:ascii="Times New Roman" w:hAnsi="Times New Roman"/>
          <w:sz w:val="28"/>
          <w:szCs w:val="28"/>
          <w:lang w:eastAsia="ru-RU"/>
        </w:rPr>
        <w:t>Репродуктивні технології включають застосування антагон</w:t>
      </w:r>
      <w:r>
        <w:rPr>
          <w:rFonts w:ascii="Times New Roman" w:hAnsi="Times New Roman"/>
          <w:sz w:val="28"/>
          <w:szCs w:val="28"/>
          <w:lang w:eastAsia="ru-RU"/>
        </w:rPr>
        <w:t>істів або агоністів гонадолібери</w:t>
      </w:r>
      <w:r w:rsidRPr="00221792">
        <w:rPr>
          <w:rFonts w:ascii="Times New Roman" w:hAnsi="Times New Roman"/>
          <w:sz w:val="28"/>
          <w:szCs w:val="28"/>
          <w:lang w:eastAsia="ru-RU"/>
        </w:rPr>
        <w:t>н</w:t>
      </w:r>
      <w:r>
        <w:rPr>
          <w:rFonts w:ascii="Times New Roman" w:hAnsi="Times New Roman"/>
          <w:sz w:val="28"/>
          <w:szCs w:val="28"/>
          <w:lang w:eastAsia="ru-RU"/>
        </w:rPr>
        <w:t>-ри</w:t>
      </w:r>
      <w:r w:rsidRPr="00221792">
        <w:rPr>
          <w:rFonts w:ascii="Times New Roman" w:hAnsi="Times New Roman"/>
          <w:sz w:val="28"/>
          <w:szCs w:val="28"/>
          <w:lang w:eastAsia="ru-RU"/>
        </w:rPr>
        <w:t>лізінг гормону для стимуляції яєчників і людського хоріонічного гонадотропіну (ХГЛ) для індукції овуляції. Стимуляція яєчників може призводити до їх надмірної активації і розвитку СГЯ. Розвиток цього синдрому пов</w:t>
      </w:r>
      <w:r>
        <w:rPr>
          <w:rFonts w:ascii="Times New Roman" w:hAnsi="Times New Roman"/>
          <w:sz w:val="28"/>
          <w:szCs w:val="28"/>
          <w:lang w:eastAsia="ru-RU"/>
        </w:rPr>
        <w:t>’</w:t>
      </w:r>
      <w:r w:rsidRPr="00221792">
        <w:rPr>
          <w:rFonts w:ascii="Times New Roman" w:hAnsi="Times New Roman"/>
          <w:sz w:val="28"/>
          <w:szCs w:val="28"/>
          <w:lang w:eastAsia="ru-RU"/>
        </w:rPr>
        <w:t>язують із застосуванням екзогенного ХГ. Вкрай рідко СГЯ може виникати при мимовільної вагітності (частіше в умовах, коли спостерігається підвищена продукція ХГЧ, наприклад, при багатоплідній вагітності)</w:t>
      </w:r>
      <w:r>
        <w:rPr>
          <w:rFonts w:ascii="Times New Roman" w:hAnsi="Times New Roman"/>
          <w:sz w:val="28"/>
          <w:szCs w:val="28"/>
          <w:lang w:eastAsia="ru-RU"/>
        </w:rPr>
        <w:t>.</w:t>
      </w:r>
    </w:p>
    <w:p w:rsidR="00083E1A" w:rsidRDefault="00083E1A" w:rsidP="00540162">
      <w:pPr>
        <w:spacing w:after="0" w:line="360" w:lineRule="auto"/>
        <w:ind w:firstLine="708"/>
        <w:jc w:val="both"/>
        <w:rPr>
          <w:rFonts w:ascii="Times New Roman" w:hAnsi="Times New Roman"/>
          <w:sz w:val="28"/>
          <w:szCs w:val="28"/>
          <w:lang w:eastAsia="ru-RU"/>
        </w:rPr>
      </w:pPr>
      <w:r w:rsidRPr="00417134">
        <w:rPr>
          <w:rFonts w:ascii="Times New Roman" w:hAnsi="Times New Roman"/>
          <w:sz w:val="28"/>
          <w:szCs w:val="28"/>
          <w:lang w:eastAsia="ru-RU"/>
        </w:rPr>
        <w:t>Основною хар</w:t>
      </w:r>
      <w:r>
        <w:rPr>
          <w:rFonts w:ascii="Times New Roman" w:hAnsi="Times New Roman"/>
          <w:sz w:val="28"/>
          <w:szCs w:val="28"/>
          <w:lang w:eastAsia="ru-RU"/>
        </w:rPr>
        <w:t>актерною ознакою, що виявляють</w:t>
      </w:r>
      <w:r w:rsidRPr="00417134">
        <w:rPr>
          <w:rFonts w:ascii="Times New Roman" w:hAnsi="Times New Roman"/>
          <w:sz w:val="28"/>
          <w:szCs w:val="28"/>
          <w:lang w:eastAsia="ru-RU"/>
        </w:rPr>
        <w:t xml:space="preserve"> при СГЯ, є двостороннє збільшення яєчників за рахунок множинних кіст. При морфологічному дослідженні в таких яєчниках виявляються численні жовті тіла, фолікулярн</w:t>
      </w:r>
      <w:r>
        <w:rPr>
          <w:rFonts w:ascii="Times New Roman" w:hAnsi="Times New Roman"/>
          <w:sz w:val="28"/>
          <w:szCs w:val="28"/>
          <w:lang w:eastAsia="ru-RU"/>
        </w:rPr>
        <w:t>і кісти і виражений набряк оваріальної</w:t>
      </w:r>
      <w:r w:rsidRPr="00417134">
        <w:rPr>
          <w:rFonts w:ascii="Times New Roman" w:hAnsi="Times New Roman"/>
          <w:sz w:val="28"/>
          <w:szCs w:val="28"/>
          <w:lang w:eastAsia="ru-RU"/>
        </w:rPr>
        <w:t xml:space="preserve"> строми. </w:t>
      </w:r>
      <w:r>
        <w:rPr>
          <w:rFonts w:ascii="Times New Roman" w:hAnsi="Times New Roman"/>
          <w:sz w:val="28"/>
          <w:szCs w:val="28"/>
          <w:lang w:eastAsia="ru-RU"/>
        </w:rPr>
        <w:t>Утворення</w:t>
      </w:r>
      <w:r w:rsidRPr="00417134">
        <w:rPr>
          <w:rFonts w:ascii="Times New Roman" w:hAnsi="Times New Roman"/>
          <w:sz w:val="28"/>
          <w:szCs w:val="28"/>
          <w:lang w:eastAsia="ru-RU"/>
        </w:rPr>
        <w:t xml:space="preserve"> кіст в яєчниках при СГЯ імовірно пов'язано з безпосереднім впливом стимуляції гонадотропінами, так як подібні зміни в яєчниках спостерігаються і при інших станах, що супроводжуються підвищеними рівнями ендогенних гонадотропінів, наприклад, при </w:t>
      </w:r>
      <w:r>
        <w:rPr>
          <w:rFonts w:ascii="Times New Roman" w:hAnsi="Times New Roman"/>
          <w:sz w:val="28"/>
          <w:szCs w:val="28"/>
          <w:lang w:eastAsia="ru-RU"/>
        </w:rPr>
        <w:t>багатоплідній</w:t>
      </w:r>
      <w:r w:rsidRPr="00417134">
        <w:rPr>
          <w:rFonts w:ascii="Times New Roman" w:hAnsi="Times New Roman"/>
          <w:sz w:val="28"/>
          <w:szCs w:val="28"/>
          <w:lang w:eastAsia="ru-RU"/>
        </w:rPr>
        <w:t xml:space="preserve"> вагітності.</w:t>
      </w:r>
    </w:p>
    <w:p w:rsidR="00083E1A" w:rsidRPr="00401573" w:rsidRDefault="00083E1A" w:rsidP="00540162">
      <w:pPr>
        <w:spacing w:after="0" w:line="360" w:lineRule="auto"/>
        <w:ind w:firstLine="708"/>
        <w:jc w:val="both"/>
        <w:rPr>
          <w:rFonts w:ascii="Times New Roman" w:hAnsi="Times New Roman"/>
          <w:sz w:val="28"/>
          <w:szCs w:val="28"/>
          <w:lang w:eastAsia="ru-RU"/>
        </w:rPr>
      </w:pPr>
      <w:r w:rsidRPr="00ED3DAD">
        <w:rPr>
          <w:rFonts w:ascii="Times New Roman" w:hAnsi="Times New Roman"/>
          <w:sz w:val="28"/>
          <w:szCs w:val="28"/>
          <w:lang w:eastAsia="ru-RU"/>
        </w:rPr>
        <w:t xml:space="preserve">Патогенез СГЯ поки ще мало вивчений. Передбачається, що при СГЯ відбувається викид з яєчника вазоактивних субстанцій (цитокіни, ангіотензин, ендотеліальний судинний фактор росту). Це призводить до підвищення проникності судин і виходу білків і рідини в інтерстиціальний простір. В результаті розвивається асцит, гідроторакс, </w:t>
      </w:r>
      <w:r>
        <w:rPr>
          <w:rFonts w:ascii="Times New Roman" w:hAnsi="Times New Roman"/>
          <w:sz w:val="28"/>
          <w:szCs w:val="28"/>
          <w:lang w:eastAsia="ru-RU"/>
        </w:rPr>
        <w:t>гемоконцентраці</w:t>
      </w:r>
      <w:r w:rsidRPr="00ED3DAD">
        <w:rPr>
          <w:rFonts w:ascii="Times New Roman" w:hAnsi="Times New Roman"/>
          <w:sz w:val="28"/>
          <w:szCs w:val="28"/>
          <w:lang w:eastAsia="ru-RU"/>
        </w:rPr>
        <w:t>я і тромбоемболічні ускладнення. При СГЯ відбувається падіння артеріального тиск</w:t>
      </w:r>
      <w:r>
        <w:rPr>
          <w:rFonts w:ascii="Times New Roman" w:hAnsi="Times New Roman"/>
          <w:sz w:val="28"/>
          <w:szCs w:val="28"/>
          <w:lang w:eastAsia="ru-RU"/>
        </w:rPr>
        <w:t>у</w:t>
      </w:r>
      <w:r w:rsidRPr="00ED3DAD">
        <w:rPr>
          <w:rFonts w:ascii="Times New Roman" w:hAnsi="Times New Roman"/>
          <w:sz w:val="28"/>
          <w:szCs w:val="28"/>
          <w:lang w:eastAsia="ru-RU"/>
        </w:rPr>
        <w:t>, збільшення серцевого ви</w:t>
      </w:r>
      <w:r>
        <w:rPr>
          <w:rFonts w:ascii="Times New Roman" w:hAnsi="Times New Roman"/>
          <w:sz w:val="28"/>
          <w:szCs w:val="28"/>
          <w:lang w:eastAsia="ru-RU"/>
        </w:rPr>
        <w:t>киду</w:t>
      </w:r>
      <w:r w:rsidR="00611CAC" w:rsidRPr="00401573">
        <w:rPr>
          <w:rFonts w:ascii="Times New Roman" w:hAnsi="Times New Roman"/>
          <w:sz w:val="28"/>
          <w:szCs w:val="28"/>
          <w:lang w:eastAsia="ru-RU"/>
        </w:rPr>
        <w:t>.</w:t>
      </w:r>
    </w:p>
    <w:p w:rsidR="00083E1A" w:rsidRDefault="00083E1A" w:rsidP="0054016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П</w:t>
      </w:r>
      <w:r w:rsidRPr="00ED3DAD">
        <w:rPr>
          <w:rFonts w:ascii="Times New Roman" w:hAnsi="Times New Roman"/>
          <w:sz w:val="28"/>
          <w:szCs w:val="28"/>
          <w:lang w:eastAsia="ru-RU"/>
        </w:rPr>
        <w:t>ідвищений рівень естрадіолу служить маркером відповіді яєчників на стимуляцію, але не є причиною для виникнення СГЯ. Доведеним</w:t>
      </w:r>
      <w:r>
        <w:rPr>
          <w:rFonts w:ascii="Times New Roman" w:hAnsi="Times New Roman"/>
          <w:sz w:val="28"/>
          <w:szCs w:val="28"/>
          <w:lang w:eastAsia="ru-RU"/>
        </w:rPr>
        <w:t xml:space="preserve"> фактом є те, що ренінангіотензин-альдостеронова система</w:t>
      </w:r>
      <w:r w:rsidRPr="00ED3DAD">
        <w:rPr>
          <w:rFonts w:ascii="Times New Roman" w:hAnsi="Times New Roman"/>
          <w:sz w:val="28"/>
          <w:szCs w:val="28"/>
          <w:lang w:eastAsia="ru-RU"/>
        </w:rPr>
        <w:t xml:space="preserve"> (РААС) бере активну участь в механізмах розвитку СГЯ. З одного боку, яєчники секретують деякі компоненти РААС, з іншого, на функціонування РААС безпосередньо впливає ХГЧ, який безпосередньо асоційований з СГЯ</w:t>
      </w:r>
      <w:r>
        <w:rPr>
          <w:rFonts w:ascii="Times New Roman" w:hAnsi="Times New Roman"/>
          <w:sz w:val="28"/>
          <w:szCs w:val="28"/>
          <w:lang w:eastAsia="ru-RU"/>
        </w:rPr>
        <w:t>.</w:t>
      </w:r>
    </w:p>
    <w:p w:rsidR="00083E1A" w:rsidRDefault="00083E1A" w:rsidP="00540162">
      <w:pPr>
        <w:spacing w:after="0" w:line="360" w:lineRule="auto"/>
        <w:ind w:firstLine="708"/>
        <w:jc w:val="both"/>
        <w:rPr>
          <w:rFonts w:ascii="Times New Roman" w:hAnsi="Times New Roman"/>
          <w:sz w:val="28"/>
          <w:szCs w:val="28"/>
          <w:lang w:eastAsia="ru-RU"/>
        </w:rPr>
      </w:pPr>
      <w:r w:rsidRPr="006B06E2">
        <w:rPr>
          <w:rFonts w:ascii="Times New Roman" w:hAnsi="Times New Roman"/>
          <w:sz w:val="28"/>
          <w:szCs w:val="28"/>
          <w:lang w:eastAsia="ru-RU"/>
        </w:rPr>
        <w:lastRenderedPageBreak/>
        <w:t>Патофізіологічні зміни, що відбуваються в умовах СГЯ, нагадують</w:t>
      </w:r>
      <w:r>
        <w:rPr>
          <w:rFonts w:ascii="Times New Roman" w:hAnsi="Times New Roman"/>
          <w:sz w:val="28"/>
          <w:szCs w:val="28"/>
          <w:lang w:eastAsia="ru-RU"/>
        </w:rPr>
        <w:t xml:space="preserve"> агресивно розвиваючу системну запальну</w:t>
      </w:r>
      <w:r w:rsidRPr="006B06E2">
        <w:rPr>
          <w:rFonts w:ascii="Times New Roman" w:hAnsi="Times New Roman"/>
          <w:sz w:val="28"/>
          <w:szCs w:val="28"/>
          <w:lang w:eastAsia="ru-RU"/>
        </w:rPr>
        <w:t xml:space="preserve"> відповідь. Однак дані про роль цитокінів в патогенезі СГЯ досить суперечливі. Ці низькомолекулярні протеїни проявляють свою активність у вкрай низьких концентраціях і реалізують свої ефекти за допомогою аут</w:t>
      </w:r>
      <w:r w:rsidR="00611CAC">
        <w:rPr>
          <w:rFonts w:ascii="Times New Roman" w:hAnsi="Times New Roman"/>
          <w:sz w:val="28"/>
          <w:szCs w:val="28"/>
          <w:lang w:eastAsia="ru-RU"/>
        </w:rPr>
        <w:t>окринних</w:t>
      </w:r>
      <w:r>
        <w:rPr>
          <w:rFonts w:ascii="Times New Roman" w:hAnsi="Times New Roman"/>
          <w:sz w:val="28"/>
          <w:szCs w:val="28"/>
          <w:lang w:eastAsia="ru-RU"/>
        </w:rPr>
        <w:t>, паракри</w:t>
      </w:r>
      <w:r w:rsidR="00611CAC">
        <w:rPr>
          <w:rFonts w:ascii="Times New Roman" w:hAnsi="Times New Roman"/>
          <w:sz w:val="28"/>
          <w:szCs w:val="28"/>
          <w:lang w:eastAsia="ru-RU"/>
        </w:rPr>
        <w:t>нних і ендокринних</w:t>
      </w:r>
      <w:r w:rsidRPr="006B06E2">
        <w:rPr>
          <w:rFonts w:ascii="Times New Roman" w:hAnsi="Times New Roman"/>
          <w:sz w:val="28"/>
          <w:szCs w:val="28"/>
          <w:lang w:eastAsia="ru-RU"/>
        </w:rPr>
        <w:t xml:space="preserve"> механізмів. На активність цитокінів впливає функціональний статус цитокінових рецепторів, наявність інгібіторів циток</w:t>
      </w:r>
      <w:r>
        <w:rPr>
          <w:rFonts w:ascii="Times New Roman" w:hAnsi="Times New Roman"/>
          <w:sz w:val="28"/>
          <w:szCs w:val="28"/>
          <w:lang w:eastAsia="ru-RU"/>
        </w:rPr>
        <w:t>інів, розчинних рецепторів і звʼ</w:t>
      </w:r>
      <w:r w:rsidRPr="006B06E2">
        <w:rPr>
          <w:rFonts w:ascii="Times New Roman" w:hAnsi="Times New Roman"/>
          <w:sz w:val="28"/>
          <w:szCs w:val="28"/>
          <w:lang w:eastAsia="ru-RU"/>
        </w:rPr>
        <w:t xml:space="preserve">язуючих білків. Проте більшість досліджень в цій області вказує на підвищення рівнів медіаторів ранньої фази запалення (ІЛ-1, ІЛ-2, ІЛ-6, ІЛ-18, ІЛ-18, TNF-альфа і судинного ендотеліального фактора росту) і одночасне зниження рівнів імуносупресивних і протизапальних цитокінів (ІЛ-10) </w:t>
      </w:r>
      <w:r>
        <w:rPr>
          <w:rFonts w:ascii="Times New Roman" w:hAnsi="Times New Roman"/>
          <w:sz w:val="28"/>
          <w:szCs w:val="28"/>
          <w:lang w:eastAsia="ru-RU"/>
        </w:rPr>
        <w:t>на ранніх стадіях розвитку СГЯ.</w:t>
      </w:r>
    </w:p>
    <w:p w:rsidR="00083E1A" w:rsidRDefault="00083E1A" w:rsidP="00540162">
      <w:pPr>
        <w:spacing w:after="0" w:line="360" w:lineRule="auto"/>
        <w:ind w:firstLine="708"/>
        <w:jc w:val="both"/>
        <w:rPr>
          <w:rFonts w:ascii="Times New Roman" w:hAnsi="Times New Roman"/>
          <w:sz w:val="28"/>
          <w:szCs w:val="28"/>
          <w:lang w:eastAsia="ru-RU"/>
        </w:rPr>
      </w:pPr>
      <w:r w:rsidRPr="00DB41BE">
        <w:rPr>
          <w:rFonts w:ascii="Times New Roman" w:hAnsi="Times New Roman"/>
          <w:sz w:val="28"/>
          <w:szCs w:val="28"/>
          <w:lang w:eastAsia="ru-RU"/>
        </w:rPr>
        <w:t>Одним з найважливіших таких чинників, які беруть участь в патогенезі СГЯ, імовірно є VEGF. Існує кілька доказів цієї гіпотези. По-перше, рівні VEGF в фолікулярної рідини перевищують такі в плазмі крові. По-друге, під час овуляції реєструється підвищення концентрації VEGF в крові. Крім того, введення ХГЧ стимулює експресію мРНК VEGF лютеїнізуючого кл</w:t>
      </w:r>
      <w:r>
        <w:rPr>
          <w:rFonts w:ascii="Times New Roman" w:hAnsi="Times New Roman"/>
          <w:sz w:val="28"/>
          <w:szCs w:val="28"/>
          <w:lang w:eastAsia="ru-RU"/>
        </w:rPr>
        <w:t>ітинами гранульози яєчників</w:t>
      </w:r>
      <w:r w:rsidRPr="00DB41BE">
        <w:rPr>
          <w:rFonts w:ascii="Times New Roman" w:hAnsi="Times New Roman"/>
          <w:sz w:val="28"/>
          <w:szCs w:val="28"/>
          <w:lang w:eastAsia="ru-RU"/>
        </w:rPr>
        <w:t xml:space="preserve">, що пояснює, чому введення ХГЛ часто є критичним фактором для розвитку СГЯ. VEGF являє </w:t>
      </w:r>
      <w:r>
        <w:rPr>
          <w:rFonts w:ascii="Times New Roman" w:hAnsi="Times New Roman"/>
          <w:sz w:val="28"/>
          <w:szCs w:val="28"/>
          <w:lang w:eastAsia="ru-RU"/>
        </w:rPr>
        <w:t>собою член сімейства гепарин-звʼ</w:t>
      </w:r>
      <w:r w:rsidRPr="00DB41BE">
        <w:rPr>
          <w:rFonts w:ascii="Times New Roman" w:hAnsi="Times New Roman"/>
          <w:sz w:val="28"/>
          <w:szCs w:val="28"/>
          <w:lang w:eastAsia="ru-RU"/>
        </w:rPr>
        <w:t>язуючих протеїнів, який безпосередньо вплива</w:t>
      </w:r>
      <w:r>
        <w:rPr>
          <w:rFonts w:ascii="Times New Roman" w:hAnsi="Times New Roman"/>
          <w:sz w:val="28"/>
          <w:szCs w:val="28"/>
          <w:lang w:eastAsia="ru-RU"/>
        </w:rPr>
        <w:t>є</w:t>
      </w:r>
      <w:r w:rsidRPr="00DB41BE">
        <w:rPr>
          <w:rFonts w:ascii="Times New Roman" w:hAnsi="Times New Roman"/>
          <w:sz w:val="28"/>
          <w:szCs w:val="28"/>
          <w:lang w:eastAsia="ru-RU"/>
        </w:rPr>
        <w:t xml:space="preserve"> на ендотеліальні клітини і індукує процеси проліферації і ангіогенезу. VEGF кодується загальним геном з фактором</w:t>
      </w:r>
      <w:r>
        <w:rPr>
          <w:rFonts w:ascii="Times New Roman" w:hAnsi="Times New Roman"/>
          <w:sz w:val="28"/>
          <w:szCs w:val="28"/>
          <w:lang w:eastAsia="ru-RU"/>
        </w:rPr>
        <w:t xml:space="preserve"> судинної проникності (VPF), який</w:t>
      </w:r>
      <w:r w:rsidRPr="00DB41BE">
        <w:rPr>
          <w:rFonts w:ascii="Times New Roman" w:hAnsi="Times New Roman"/>
          <w:sz w:val="28"/>
          <w:szCs w:val="28"/>
          <w:lang w:eastAsia="ru-RU"/>
        </w:rPr>
        <w:t xml:space="preserve"> сприяє екстравазації білків в судинах злоякісних пухлин. В результаті транскрипції цього гена за участю альтернативного сплайсингу виходять кілька ізоформ VEGF. Сімейство VEGF включає чотири різн</w:t>
      </w:r>
      <w:r>
        <w:rPr>
          <w:rFonts w:ascii="Times New Roman" w:hAnsi="Times New Roman"/>
          <w:sz w:val="28"/>
          <w:szCs w:val="28"/>
          <w:lang w:eastAsia="ru-RU"/>
        </w:rPr>
        <w:t>і</w:t>
      </w:r>
      <w:r w:rsidRPr="00DB41BE">
        <w:rPr>
          <w:rFonts w:ascii="Times New Roman" w:hAnsi="Times New Roman"/>
          <w:sz w:val="28"/>
          <w:szCs w:val="28"/>
          <w:lang w:eastAsia="ru-RU"/>
        </w:rPr>
        <w:t xml:space="preserve"> димеризован</w:t>
      </w:r>
      <w:r>
        <w:rPr>
          <w:rFonts w:ascii="Times New Roman" w:hAnsi="Times New Roman"/>
          <w:sz w:val="28"/>
          <w:szCs w:val="28"/>
          <w:lang w:eastAsia="ru-RU"/>
        </w:rPr>
        <w:t>і</w:t>
      </w:r>
      <w:r w:rsidRPr="00DB41BE">
        <w:rPr>
          <w:rFonts w:ascii="Times New Roman" w:hAnsi="Times New Roman"/>
          <w:sz w:val="28"/>
          <w:szCs w:val="28"/>
          <w:lang w:eastAsia="ru-RU"/>
        </w:rPr>
        <w:t xml:space="preserve"> форми (A-D) і плацентарний фактор росту. Всі члени сімейства VEGF зв'язуються з трьома рецепторами (VEGF-R 1-3), які експресуються на ендотеліальних клітинах. Були ідентифіковані і клоновані два рецептора VEGF (VEGFR-1 і VEGFR-2),</w:t>
      </w:r>
      <w:r>
        <w:rPr>
          <w:rFonts w:ascii="Times New Roman" w:hAnsi="Times New Roman"/>
          <w:sz w:val="28"/>
          <w:szCs w:val="28"/>
          <w:lang w:eastAsia="ru-RU"/>
        </w:rPr>
        <w:t xml:space="preserve"> які відносяться до сімейства тирозинкіназних </w:t>
      </w:r>
      <w:r w:rsidRPr="00DB41BE">
        <w:rPr>
          <w:rFonts w:ascii="Times New Roman" w:hAnsi="Times New Roman"/>
          <w:sz w:val="28"/>
          <w:szCs w:val="28"/>
          <w:lang w:eastAsia="ru-RU"/>
        </w:rPr>
        <w:t xml:space="preserve">рецепторів. VEGFR-1 експресується на ендотеліальних клітинах, клітинах трофобласта, моноцитах і мезангіальних клітинах в нирках. VEGFR-2 також експресується на гемопоетичних стовбурових клітинах і мегакаріоцитів. Експресія VEGF стимулюється під дією гіпоксії, а також </w:t>
      </w:r>
      <w:r w:rsidRPr="00DB41BE">
        <w:rPr>
          <w:rFonts w:ascii="Times New Roman" w:hAnsi="Times New Roman"/>
          <w:sz w:val="28"/>
          <w:szCs w:val="28"/>
          <w:lang w:eastAsia="ru-RU"/>
        </w:rPr>
        <w:lastRenderedPageBreak/>
        <w:t xml:space="preserve">цитокінами і простагландинами. Таким чином, цитокіни та фактори росту, безпосередньо не стимулюють ангіогенез, можуть модулювати процеси ангіогенезу шляхом впливу на експресію VEGF. Іншими словами, цитокіни можуть надавати непрямий ангіогенний і антиангіогенний ефект. </w:t>
      </w:r>
    </w:p>
    <w:p w:rsidR="00083E1A" w:rsidRDefault="00083E1A" w:rsidP="00540162">
      <w:pPr>
        <w:spacing w:after="0" w:line="360" w:lineRule="auto"/>
        <w:ind w:firstLine="708"/>
        <w:jc w:val="both"/>
        <w:rPr>
          <w:rFonts w:ascii="Times New Roman" w:hAnsi="Times New Roman"/>
          <w:sz w:val="28"/>
          <w:szCs w:val="28"/>
          <w:lang w:eastAsia="ru-RU"/>
        </w:rPr>
      </w:pPr>
      <w:r w:rsidRPr="00DB41BE">
        <w:rPr>
          <w:rFonts w:ascii="Times New Roman" w:hAnsi="Times New Roman"/>
          <w:sz w:val="28"/>
          <w:szCs w:val="28"/>
          <w:lang w:eastAsia="ru-RU"/>
        </w:rPr>
        <w:t xml:space="preserve">Продукцію VEGF стимулюють трансформуючий фактор </w:t>
      </w:r>
      <w:r>
        <w:rPr>
          <w:rFonts w:ascii="Times New Roman" w:hAnsi="Times New Roman"/>
          <w:sz w:val="28"/>
          <w:szCs w:val="28"/>
          <w:lang w:eastAsia="ru-RU"/>
        </w:rPr>
        <w:t>росту</w:t>
      </w:r>
      <w:r w:rsidRPr="00DB41BE">
        <w:rPr>
          <w:rFonts w:ascii="Times New Roman" w:hAnsi="Times New Roman"/>
          <w:sz w:val="28"/>
          <w:szCs w:val="28"/>
          <w:lang w:eastAsia="ru-RU"/>
        </w:rPr>
        <w:t xml:space="preserve">, фактор росту фібробластів-4, фактор росту тромбоцитарного походження, інсуліноподібний фактор росту, інтерлейкін-1бета і інтерлейкін-6, тоді як тромбоспондин і інтерлейкін-10 пригнічують експресію VEGF. </w:t>
      </w:r>
    </w:p>
    <w:p w:rsidR="00083E1A" w:rsidRDefault="00083E1A" w:rsidP="00540162">
      <w:pPr>
        <w:spacing w:after="0" w:line="360" w:lineRule="auto"/>
        <w:ind w:firstLine="708"/>
        <w:jc w:val="both"/>
        <w:rPr>
          <w:rFonts w:ascii="Times New Roman" w:hAnsi="Times New Roman"/>
          <w:sz w:val="28"/>
          <w:szCs w:val="28"/>
          <w:lang w:eastAsia="ru-RU"/>
        </w:rPr>
      </w:pPr>
      <w:r w:rsidRPr="00DB41BE">
        <w:rPr>
          <w:rFonts w:ascii="Times New Roman" w:hAnsi="Times New Roman"/>
          <w:sz w:val="28"/>
          <w:szCs w:val="28"/>
          <w:lang w:eastAsia="ru-RU"/>
        </w:rPr>
        <w:t>VEGF синтезується і депонується в гранулах Т-лімфоцитів, опасистих клітин, нейтрофілів і мегакаріоцитів. VEGF-А або власне VEGF існує мінімум в 5 ізоформах, що мають різну молекулярну масу. Головне, що відрізняє ці ізоформи один</w:t>
      </w:r>
      <w:r>
        <w:rPr>
          <w:rFonts w:ascii="Times New Roman" w:hAnsi="Times New Roman"/>
          <w:sz w:val="28"/>
          <w:szCs w:val="28"/>
          <w:lang w:eastAsia="ru-RU"/>
        </w:rPr>
        <w:t xml:space="preserve"> від одного, це здатність до звʼ</w:t>
      </w:r>
      <w:r w:rsidRPr="00DB41BE">
        <w:rPr>
          <w:rFonts w:ascii="Times New Roman" w:hAnsi="Times New Roman"/>
          <w:sz w:val="28"/>
          <w:szCs w:val="28"/>
          <w:lang w:eastAsia="ru-RU"/>
        </w:rPr>
        <w:t>язування гепарину і гепарин-сульфату. In vivo VEGF є потужним медіатором судинної</w:t>
      </w:r>
      <w:r w:rsidR="00415E01">
        <w:rPr>
          <w:rFonts w:ascii="Times New Roman" w:hAnsi="Times New Roman"/>
          <w:sz w:val="28"/>
          <w:szCs w:val="28"/>
          <w:lang w:eastAsia="ru-RU"/>
        </w:rPr>
        <w:t xml:space="preserve"> </w:t>
      </w:r>
      <w:r w:rsidRPr="00DB41BE">
        <w:rPr>
          <w:rFonts w:ascii="Times New Roman" w:hAnsi="Times New Roman"/>
          <w:sz w:val="28"/>
          <w:szCs w:val="28"/>
          <w:lang w:eastAsia="ru-RU"/>
        </w:rPr>
        <w:t>проникності. Він також бере безпосередню участь в ініціації і підтримці ангіогенезу на різних етапах ембріогенезу, а також в тканинах дорослого організму, для яких характерні інтенсивні процеси новоутворення судин, наприклад, в тка</w:t>
      </w:r>
      <w:r>
        <w:rPr>
          <w:rFonts w:ascii="Times New Roman" w:hAnsi="Times New Roman"/>
          <w:sz w:val="28"/>
          <w:szCs w:val="28"/>
          <w:lang w:eastAsia="ru-RU"/>
        </w:rPr>
        <w:t>нини ендометрія і лютеїнізуючих</w:t>
      </w:r>
      <w:r w:rsidRPr="00DB41BE">
        <w:rPr>
          <w:rFonts w:ascii="Times New Roman" w:hAnsi="Times New Roman"/>
          <w:sz w:val="28"/>
          <w:szCs w:val="28"/>
          <w:lang w:eastAsia="ru-RU"/>
        </w:rPr>
        <w:t xml:space="preserve"> фолікулах. Крім своєї фізіологічної ролі VEGF виконує свої функції і в умовах патології, будучи критично важливим фактором ангіогенезу при становленні васкуляризації пухлин. Підвищені рівні VEGF також виявляються в перитонеальній рідині в умовах ендометріозу. VEGF може відігравати важливу роль в регуляції циклічних процесів ангіогенезу в яєчниках, а його здатність підвищувати судинну проникність може служити важливим фактором для забезпечення продукції секрету маткових труб і появи фолікулярної рідини, а також рідини в доброякісних пухлинах яєчника, що мають епітеліальну вистилку, яка містить VEGF.</w:t>
      </w:r>
    </w:p>
    <w:p w:rsidR="00083E1A" w:rsidRDefault="00083E1A" w:rsidP="0054016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П</w:t>
      </w:r>
      <w:r w:rsidRPr="00C72E67">
        <w:rPr>
          <w:rFonts w:ascii="Times New Roman" w:hAnsi="Times New Roman"/>
          <w:sz w:val="28"/>
          <w:szCs w:val="28"/>
          <w:lang w:eastAsia="ru-RU"/>
        </w:rPr>
        <w:t xml:space="preserve">ротягом репродуктивного періоду VEGF грає важливу роль для процесів росту і підтримки функції фолікулів і жовтих тіл в яєчнику, що здійснюється на рівні модуляції ангіогенезу. Молекулярно-біологічні </w:t>
      </w:r>
      <w:r>
        <w:rPr>
          <w:rFonts w:ascii="Times New Roman" w:hAnsi="Times New Roman"/>
          <w:sz w:val="28"/>
          <w:szCs w:val="28"/>
          <w:lang w:eastAsia="ru-RU"/>
        </w:rPr>
        <w:t>дослідження свідчать про чіткий</w:t>
      </w:r>
      <w:r w:rsidRPr="00C72E67">
        <w:rPr>
          <w:rFonts w:ascii="Times New Roman" w:hAnsi="Times New Roman"/>
          <w:sz w:val="28"/>
          <w:szCs w:val="28"/>
          <w:lang w:eastAsia="ru-RU"/>
        </w:rPr>
        <w:t xml:space="preserve"> взаємозв</w:t>
      </w:r>
      <w:r>
        <w:rPr>
          <w:rFonts w:ascii="Times New Roman" w:hAnsi="Times New Roman"/>
          <w:sz w:val="28"/>
          <w:szCs w:val="28"/>
          <w:lang w:eastAsia="ru-RU"/>
        </w:rPr>
        <w:t>’</w:t>
      </w:r>
      <w:r w:rsidRPr="00C72E67">
        <w:rPr>
          <w:rFonts w:ascii="Times New Roman" w:hAnsi="Times New Roman"/>
          <w:sz w:val="28"/>
          <w:szCs w:val="28"/>
          <w:lang w:eastAsia="ru-RU"/>
        </w:rPr>
        <w:t>яз</w:t>
      </w:r>
      <w:r>
        <w:rPr>
          <w:rFonts w:ascii="Times New Roman" w:hAnsi="Times New Roman"/>
          <w:sz w:val="28"/>
          <w:szCs w:val="28"/>
          <w:lang w:eastAsia="ru-RU"/>
        </w:rPr>
        <w:t>ок</w:t>
      </w:r>
      <w:r w:rsidRPr="00C72E67">
        <w:rPr>
          <w:rFonts w:ascii="Times New Roman" w:hAnsi="Times New Roman"/>
          <w:sz w:val="28"/>
          <w:szCs w:val="28"/>
          <w:lang w:eastAsia="ru-RU"/>
        </w:rPr>
        <w:t xml:space="preserve"> між VEGF і ХГЧ</w:t>
      </w:r>
      <w:r>
        <w:rPr>
          <w:rFonts w:ascii="Times New Roman" w:hAnsi="Times New Roman"/>
          <w:sz w:val="28"/>
          <w:szCs w:val="28"/>
          <w:lang w:eastAsia="ru-RU"/>
        </w:rPr>
        <w:t>.</w:t>
      </w:r>
    </w:p>
    <w:p w:rsidR="00083E1A" w:rsidRDefault="00083E1A" w:rsidP="00540162">
      <w:pPr>
        <w:spacing w:after="0" w:line="360" w:lineRule="auto"/>
        <w:ind w:firstLine="708"/>
        <w:jc w:val="both"/>
        <w:rPr>
          <w:rFonts w:ascii="Times New Roman" w:hAnsi="Times New Roman"/>
          <w:sz w:val="28"/>
          <w:szCs w:val="28"/>
          <w:lang w:eastAsia="ru-RU"/>
        </w:rPr>
      </w:pPr>
      <w:r w:rsidRPr="00070DE3">
        <w:rPr>
          <w:rFonts w:ascii="Times New Roman" w:hAnsi="Times New Roman"/>
          <w:sz w:val="28"/>
          <w:szCs w:val="28"/>
          <w:lang w:eastAsia="ru-RU"/>
        </w:rPr>
        <w:t>Експресія VEGF під впливом ХГЧ в яєчниках здійснюється в клітинах гранульози і залежить від його дози. Активність VEGF н</w:t>
      </w:r>
      <w:r>
        <w:rPr>
          <w:rFonts w:ascii="Times New Roman" w:hAnsi="Times New Roman"/>
          <w:sz w:val="28"/>
          <w:szCs w:val="28"/>
          <w:lang w:eastAsia="ru-RU"/>
        </w:rPr>
        <w:t xml:space="preserve">аростає в процесі росту </w:t>
      </w:r>
      <w:r>
        <w:rPr>
          <w:rFonts w:ascii="Times New Roman" w:hAnsi="Times New Roman"/>
          <w:sz w:val="28"/>
          <w:szCs w:val="28"/>
          <w:lang w:eastAsia="ru-RU"/>
        </w:rPr>
        <w:lastRenderedPageBreak/>
        <w:t>граафового</w:t>
      </w:r>
      <w:r w:rsidRPr="00070DE3">
        <w:rPr>
          <w:rFonts w:ascii="Times New Roman" w:hAnsi="Times New Roman"/>
          <w:sz w:val="28"/>
          <w:szCs w:val="28"/>
          <w:lang w:eastAsia="ru-RU"/>
        </w:rPr>
        <w:t xml:space="preserve"> фолікула і досягає піку</w:t>
      </w:r>
      <w:r>
        <w:rPr>
          <w:rFonts w:ascii="Times New Roman" w:hAnsi="Times New Roman"/>
          <w:sz w:val="28"/>
          <w:szCs w:val="28"/>
          <w:lang w:eastAsia="ru-RU"/>
        </w:rPr>
        <w:t xml:space="preserve"> при формуванні жовтого тіла</w:t>
      </w:r>
      <w:r w:rsidRPr="00070DE3">
        <w:rPr>
          <w:rFonts w:ascii="Times New Roman" w:hAnsi="Times New Roman"/>
          <w:sz w:val="28"/>
          <w:szCs w:val="28"/>
          <w:lang w:eastAsia="ru-RU"/>
        </w:rPr>
        <w:t xml:space="preserve">. Було показано, що саме підвищена сумарна продукція VEGF на рівні фолікулів обумовлює наростання рівнів VEGF в плазмі крові, що асоціюється з розвитком </w:t>
      </w:r>
      <w:r>
        <w:rPr>
          <w:rFonts w:ascii="Times New Roman" w:hAnsi="Times New Roman"/>
          <w:sz w:val="28"/>
          <w:szCs w:val="28"/>
          <w:lang w:eastAsia="ru-RU"/>
        </w:rPr>
        <w:t>СГЯ</w:t>
      </w:r>
      <w:r w:rsidRPr="00070DE3">
        <w:rPr>
          <w:rFonts w:ascii="Times New Roman" w:hAnsi="Times New Roman"/>
          <w:sz w:val="28"/>
          <w:szCs w:val="28"/>
          <w:lang w:eastAsia="ru-RU"/>
        </w:rPr>
        <w:t>. Фактор фон Віллебранда (vWF) вважається маркером активації ендотеліальних клітин. Його концентрація підвищується в умовах надлишкової експресії VEGF ендотеліальними клітинами. Було показано, що підвищені рівні vWF в день перенесення ембріонів корелюють з тяжкістю СГЯ, а підвищення рівнів vWF п</w:t>
      </w:r>
      <w:r>
        <w:rPr>
          <w:rFonts w:ascii="Times New Roman" w:hAnsi="Times New Roman"/>
          <w:sz w:val="28"/>
          <w:szCs w:val="28"/>
          <w:lang w:eastAsia="ru-RU"/>
        </w:rPr>
        <w:t>ередує розвитку важкого СГЯ</w:t>
      </w:r>
      <w:r w:rsidRPr="00070DE3">
        <w:rPr>
          <w:rFonts w:ascii="Times New Roman" w:hAnsi="Times New Roman"/>
          <w:sz w:val="28"/>
          <w:szCs w:val="28"/>
          <w:lang w:eastAsia="ru-RU"/>
        </w:rPr>
        <w:t>. Однак такого підвищення рівнів vWF не було зареєстровано в фолікулярної рідини, що вказує на те, що підвищені рівні vWF не можуть бути яєчникового походження.</w:t>
      </w:r>
      <w:r>
        <w:rPr>
          <w:rFonts w:ascii="Times New Roman" w:hAnsi="Times New Roman"/>
          <w:sz w:val="28"/>
          <w:szCs w:val="28"/>
          <w:lang w:eastAsia="ru-RU"/>
        </w:rPr>
        <w:t xml:space="preserve"> Тому</w:t>
      </w:r>
      <w:r w:rsidRPr="00D17176">
        <w:rPr>
          <w:rFonts w:ascii="Times New Roman" w:hAnsi="Times New Roman"/>
          <w:sz w:val="28"/>
          <w:szCs w:val="28"/>
          <w:lang w:eastAsia="ru-RU"/>
        </w:rPr>
        <w:t xml:space="preserve"> джерелом vWF при С</w:t>
      </w:r>
      <w:r>
        <w:rPr>
          <w:rFonts w:ascii="Times New Roman" w:hAnsi="Times New Roman"/>
          <w:sz w:val="28"/>
          <w:szCs w:val="28"/>
          <w:lang w:eastAsia="ru-RU"/>
        </w:rPr>
        <w:t>ГЯ є ендотелій, а на викид vWF діють вазоактивні медіатори оварі</w:t>
      </w:r>
      <w:r w:rsidRPr="00D17176">
        <w:rPr>
          <w:rFonts w:ascii="Times New Roman" w:hAnsi="Times New Roman"/>
          <w:sz w:val="28"/>
          <w:szCs w:val="28"/>
          <w:lang w:eastAsia="ru-RU"/>
        </w:rPr>
        <w:t>ального походження.</w:t>
      </w:r>
    </w:p>
    <w:p w:rsidR="00083E1A" w:rsidRDefault="00083E1A" w:rsidP="00540162">
      <w:pPr>
        <w:spacing w:after="0" w:line="360" w:lineRule="auto"/>
        <w:ind w:firstLine="708"/>
        <w:jc w:val="both"/>
        <w:rPr>
          <w:rFonts w:ascii="Times New Roman" w:hAnsi="Times New Roman"/>
          <w:sz w:val="28"/>
          <w:szCs w:val="28"/>
          <w:lang w:eastAsia="ru-RU"/>
        </w:rPr>
      </w:pPr>
      <w:r w:rsidRPr="00DE2FFA">
        <w:rPr>
          <w:rFonts w:ascii="Times New Roman" w:hAnsi="Times New Roman"/>
          <w:sz w:val="28"/>
          <w:szCs w:val="28"/>
          <w:lang w:eastAsia="ru-RU"/>
        </w:rPr>
        <w:t>Зниження рівнів vWF при СГЯ супроводжує клінічне поліпшення. Таким чином, в клінічній практиці підвищені рівні vWF можна розглядати в якості прогности</w:t>
      </w:r>
      <w:r>
        <w:rPr>
          <w:rFonts w:ascii="Times New Roman" w:hAnsi="Times New Roman"/>
          <w:sz w:val="28"/>
          <w:szCs w:val="28"/>
          <w:lang w:eastAsia="ru-RU"/>
        </w:rPr>
        <w:t xml:space="preserve">чних для розвитку СГЯ. </w:t>
      </w:r>
      <w:r w:rsidRPr="00DE2FFA">
        <w:rPr>
          <w:rFonts w:ascii="Times New Roman" w:hAnsi="Times New Roman"/>
          <w:sz w:val="28"/>
          <w:szCs w:val="28"/>
          <w:lang w:eastAsia="ru-RU"/>
        </w:rPr>
        <w:t>Однак vWF імовірно грає роль в генезі формування патологічного каскаду реакцій в умовах СГЯ в якості вторинного медіатора, який виділяється ендотеліальними клітинами у відповідь на їх стимуляцію фактором яєчникового походження. Вазокон</w:t>
      </w:r>
      <w:r>
        <w:rPr>
          <w:rFonts w:ascii="Times New Roman" w:hAnsi="Times New Roman"/>
          <w:sz w:val="28"/>
          <w:szCs w:val="28"/>
          <w:lang w:eastAsia="ru-RU"/>
        </w:rPr>
        <w:t>стриктор ендотелін-1 є ще одним</w:t>
      </w:r>
      <w:r w:rsidRPr="00DE2FFA">
        <w:rPr>
          <w:rFonts w:ascii="Times New Roman" w:hAnsi="Times New Roman"/>
          <w:sz w:val="28"/>
          <w:szCs w:val="28"/>
          <w:lang w:eastAsia="ru-RU"/>
        </w:rPr>
        <w:t xml:space="preserve"> чинником, що підвищує судинну проникність. При СГЯ його концентрація в фолікулярної рідини в 100-300 разів перевищує таку в плазмі крові.</w:t>
      </w:r>
    </w:p>
    <w:p w:rsidR="00083E1A" w:rsidRDefault="00083E1A" w:rsidP="00DD5DDC">
      <w:pPr>
        <w:spacing w:after="0" w:line="360" w:lineRule="auto"/>
        <w:ind w:firstLine="708"/>
        <w:jc w:val="both"/>
        <w:rPr>
          <w:rFonts w:ascii="Times New Roman" w:hAnsi="Times New Roman"/>
          <w:sz w:val="28"/>
          <w:szCs w:val="28"/>
          <w:lang w:eastAsia="ru-RU"/>
        </w:rPr>
      </w:pPr>
      <w:r w:rsidRPr="00DD5DDC">
        <w:rPr>
          <w:rFonts w:ascii="Times New Roman" w:hAnsi="Times New Roman"/>
          <w:sz w:val="28"/>
          <w:szCs w:val="28"/>
          <w:lang w:eastAsia="ru-RU"/>
        </w:rPr>
        <w:t>Роль ендотелію в патогенезі СГЯ.</w:t>
      </w:r>
      <w:r>
        <w:rPr>
          <w:rFonts w:ascii="Times New Roman" w:hAnsi="Times New Roman"/>
          <w:sz w:val="28"/>
          <w:szCs w:val="28"/>
          <w:lang w:eastAsia="ru-RU"/>
        </w:rPr>
        <w:t xml:space="preserve"> С</w:t>
      </w:r>
      <w:r w:rsidRPr="00DD5DDC">
        <w:rPr>
          <w:rFonts w:ascii="Times New Roman" w:hAnsi="Times New Roman"/>
          <w:sz w:val="28"/>
          <w:szCs w:val="28"/>
          <w:lang w:eastAsia="ru-RU"/>
        </w:rPr>
        <w:t>постереження про більш висок</w:t>
      </w:r>
      <w:r>
        <w:rPr>
          <w:rFonts w:ascii="Times New Roman" w:hAnsi="Times New Roman"/>
          <w:sz w:val="28"/>
          <w:szCs w:val="28"/>
          <w:lang w:eastAsia="ru-RU"/>
        </w:rPr>
        <w:t>ий</w:t>
      </w:r>
      <w:r w:rsidRPr="00DD5DDC">
        <w:rPr>
          <w:rFonts w:ascii="Times New Roman" w:hAnsi="Times New Roman"/>
          <w:sz w:val="28"/>
          <w:szCs w:val="28"/>
          <w:lang w:eastAsia="ru-RU"/>
        </w:rPr>
        <w:t xml:space="preserve"> рів</w:t>
      </w:r>
      <w:r>
        <w:rPr>
          <w:rFonts w:ascii="Times New Roman" w:hAnsi="Times New Roman"/>
          <w:sz w:val="28"/>
          <w:szCs w:val="28"/>
          <w:lang w:eastAsia="ru-RU"/>
        </w:rPr>
        <w:t>ень</w:t>
      </w:r>
      <w:r w:rsidRPr="00DD5DDC">
        <w:rPr>
          <w:rFonts w:ascii="Times New Roman" w:hAnsi="Times New Roman"/>
          <w:sz w:val="28"/>
          <w:szCs w:val="28"/>
          <w:lang w:eastAsia="ru-RU"/>
        </w:rPr>
        <w:t xml:space="preserve"> VEGF в плазмі крові у порівнянні з фолікулярною рідиною у жінок </w:t>
      </w:r>
      <w:r>
        <w:rPr>
          <w:rFonts w:ascii="Times New Roman" w:hAnsi="Times New Roman"/>
          <w:sz w:val="28"/>
          <w:szCs w:val="28"/>
          <w:lang w:eastAsia="ru-RU"/>
        </w:rPr>
        <w:t xml:space="preserve">з групою ризику розвитку СГЯ </w:t>
      </w:r>
      <w:r w:rsidRPr="00DD5DDC">
        <w:rPr>
          <w:rFonts w:ascii="Times New Roman" w:hAnsi="Times New Roman"/>
          <w:sz w:val="28"/>
          <w:szCs w:val="28"/>
          <w:lang w:eastAsia="ru-RU"/>
        </w:rPr>
        <w:t>свідчить про те, що інші клітини крім фолікулярних можуть бути джерелом і мішенями для VEGF.</w:t>
      </w:r>
      <w:r w:rsidR="00415E01">
        <w:rPr>
          <w:rFonts w:ascii="Times New Roman" w:hAnsi="Times New Roman"/>
          <w:sz w:val="28"/>
          <w:szCs w:val="28"/>
          <w:lang w:eastAsia="ru-RU"/>
        </w:rPr>
        <w:t xml:space="preserve"> </w:t>
      </w:r>
      <w:r w:rsidRPr="00DD5DDC">
        <w:rPr>
          <w:rFonts w:ascii="Times New Roman" w:hAnsi="Times New Roman"/>
          <w:sz w:val="28"/>
          <w:szCs w:val="28"/>
          <w:lang w:eastAsia="ru-RU"/>
        </w:rPr>
        <w:t xml:space="preserve">Для тестування цієї гіпотези створили in vitro модель, в якій перевіряли вплив </w:t>
      </w:r>
      <w:r w:rsidR="00415E01" w:rsidRPr="00DD5DDC">
        <w:rPr>
          <w:rFonts w:ascii="Times New Roman" w:hAnsi="Times New Roman"/>
          <w:sz w:val="28"/>
          <w:szCs w:val="28"/>
          <w:lang w:eastAsia="ru-RU"/>
        </w:rPr>
        <w:t>естрадіол</w:t>
      </w:r>
      <w:r w:rsidR="00415E01">
        <w:rPr>
          <w:rFonts w:ascii="Times New Roman" w:hAnsi="Times New Roman"/>
          <w:sz w:val="28"/>
          <w:szCs w:val="28"/>
          <w:lang w:eastAsia="ru-RU"/>
        </w:rPr>
        <w:t>а</w:t>
      </w:r>
      <w:r>
        <w:rPr>
          <w:rFonts w:ascii="Times New Roman" w:hAnsi="Times New Roman"/>
          <w:sz w:val="28"/>
          <w:szCs w:val="28"/>
          <w:lang w:eastAsia="ru-RU"/>
        </w:rPr>
        <w:t xml:space="preserve"> і ХГЧ на людський мікросудинний</w:t>
      </w:r>
      <w:r w:rsidRPr="00DD5DDC">
        <w:rPr>
          <w:rFonts w:ascii="Times New Roman" w:hAnsi="Times New Roman"/>
          <w:sz w:val="28"/>
          <w:szCs w:val="28"/>
          <w:lang w:eastAsia="ru-RU"/>
        </w:rPr>
        <w:t xml:space="preserve"> ендотелій з метою оцінки здатності ендотеліальних клітин до експресії і секреції медіаторів, які можут</w:t>
      </w:r>
      <w:r>
        <w:rPr>
          <w:rFonts w:ascii="Times New Roman" w:hAnsi="Times New Roman"/>
          <w:sz w:val="28"/>
          <w:szCs w:val="28"/>
          <w:lang w:eastAsia="ru-RU"/>
        </w:rPr>
        <w:t xml:space="preserve">ь бути залучені в патогенез СГЯ. </w:t>
      </w:r>
      <w:r w:rsidRPr="00DD5DDC">
        <w:rPr>
          <w:rFonts w:ascii="Times New Roman" w:hAnsi="Times New Roman"/>
          <w:sz w:val="28"/>
          <w:szCs w:val="28"/>
          <w:lang w:eastAsia="ru-RU"/>
        </w:rPr>
        <w:t>В результаті цих експериментів було показано, що ендотелій є джерелом VEGF і ІЛ-6. Ці медіатори можуть реа</w:t>
      </w:r>
      <w:r>
        <w:rPr>
          <w:rFonts w:ascii="Times New Roman" w:hAnsi="Times New Roman"/>
          <w:sz w:val="28"/>
          <w:szCs w:val="28"/>
          <w:lang w:eastAsia="ru-RU"/>
        </w:rPr>
        <w:t>лізовувати свій вплив на паракринному і аутокри</w:t>
      </w:r>
      <w:r w:rsidRPr="00DD5DDC">
        <w:rPr>
          <w:rFonts w:ascii="Times New Roman" w:hAnsi="Times New Roman"/>
          <w:sz w:val="28"/>
          <w:szCs w:val="28"/>
          <w:lang w:eastAsia="ru-RU"/>
        </w:rPr>
        <w:t>нн</w:t>
      </w:r>
      <w:r>
        <w:rPr>
          <w:rFonts w:ascii="Times New Roman" w:hAnsi="Times New Roman"/>
          <w:sz w:val="28"/>
          <w:szCs w:val="28"/>
          <w:lang w:eastAsia="ru-RU"/>
        </w:rPr>
        <w:t>ому</w:t>
      </w:r>
      <w:r w:rsidRPr="00DD5DDC">
        <w:rPr>
          <w:rFonts w:ascii="Times New Roman" w:hAnsi="Times New Roman"/>
          <w:sz w:val="28"/>
          <w:szCs w:val="28"/>
          <w:lang w:eastAsia="ru-RU"/>
        </w:rPr>
        <w:t xml:space="preserve"> рівні,</w:t>
      </w:r>
      <w:r>
        <w:rPr>
          <w:rFonts w:ascii="Times New Roman" w:hAnsi="Times New Roman"/>
          <w:sz w:val="28"/>
          <w:szCs w:val="28"/>
          <w:lang w:eastAsia="ru-RU"/>
        </w:rPr>
        <w:t xml:space="preserve"> індукуючи зміни в судинах, повʼ</w:t>
      </w:r>
      <w:r w:rsidRPr="00DD5DDC">
        <w:rPr>
          <w:rFonts w:ascii="Times New Roman" w:hAnsi="Times New Roman"/>
          <w:sz w:val="28"/>
          <w:szCs w:val="28"/>
          <w:lang w:eastAsia="ru-RU"/>
        </w:rPr>
        <w:t>язані з СГЯ</w:t>
      </w:r>
      <w:r>
        <w:rPr>
          <w:rFonts w:ascii="Times New Roman" w:hAnsi="Times New Roman"/>
          <w:sz w:val="28"/>
          <w:szCs w:val="28"/>
          <w:lang w:eastAsia="ru-RU"/>
        </w:rPr>
        <w:t>.</w:t>
      </w:r>
      <w:r w:rsidRPr="00DD5DDC">
        <w:rPr>
          <w:rFonts w:ascii="Times New Roman" w:hAnsi="Times New Roman"/>
          <w:sz w:val="28"/>
          <w:szCs w:val="28"/>
          <w:lang w:eastAsia="ru-RU"/>
        </w:rPr>
        <w:t xml:space="preserve"> Рецептори до VEGF і ІЛ-6 були виявлені в клітинах жовтого тіла. Крім того, була встановлена ​​роль цих рецепторів </w:t>
      </w:r>
      <w:r w:rsidRPr="00DD5DDC">
        <w:rPr>
          <w:rFonts w:ascii="Times New Roman" w:hAnsi="Times New Roman"/>
          <w:sz w:val="28"/>
          <w:szCs w:val="28"/>
          <w:lang w:eastAsia="ru-RU"/>
        </w:rPr>
        <w:lastRenderedPageBreak/>
        <w:t>для підвищенн</w:t>
      </w:r>
      <w:r>
        <w:rPr>
          <w:rFonts w:ascii="Times New Roman" w:hAnsi="Times New Roman"/>
          <w:sz w:val="28"/>
          <w:szCs w:val="28"/>
          <w:lang w:eastAsia="ru-RU"/>
        </w:rPr>
        <w:t>я судинної проникності у людини. В</w:t>
      </w:r>
      <w:r w:rsidRPr="00DD5DDC">
        <w:rPr>
          <w:rFonts w:ascii="Times New Roman" w:hAnsi="Times New Roman"/>
          <w:sz w:val="28"/>
          <w:szCs w:val="28"/>
          <w:lang w:eastAsia="ru-RU"/>
        </w:rPr>
        <w:t>становили, що ХГЧ індукує експресію KDR в ендотеліальних клітинах людини</w:t>
      </w:r>
      <w:r>
        <w:rPr>
          <w:rFonts w:ascii="Times New Roman" w:hAnsi="Times New Roman"/>
          <w:sz w:val="28"/>
          <w:szCs w:val="28"/>
          <w:lang w:eastAsia="ru-RU"/>
        </w:rPr>
        <w:t xml:space="preserve"> – </w:t>
      </w:r>
      <w:r w:rsidRPr="00DD5DDC">
        <w:rPr>
          <w:rFonts w:ascii="Times New Roman" w:hAnsi="Times New Roman"/>
          <w:sz w:val="28"/>
          <w:szCs w:val="28"/>
          <w:lang w:eastAsia="ru-RU"/>
        </w:rPr>
        <w:t>найбільш функціонального рецептора VEGF, який регулює мітогенез, ангіогенез і про</w:t>
      </w:r>
      <w:r>
        <w:rPr>
          <w:rFonts w:ascii="Times New Roman" w:hAnsi="Times New Roman"/>
          <w:sz w:val="28"/>
          <w:szCs w:val="28"/>
          <w:lang w:eastAsia="ru-RU"/>
        </w:rPr>
        <w:t>цеси перебудови цитоскелету</w:t>
      </w:r>
      <w:r w:rsidRPr="00DD5DDC">
        <w:rPr>
          <w:rFonts w:ascii="Times New Roman" w:hAnsi="Times New Roman"/>
          <w:sz w:val="28"/>
          <w:szCs w:val="28"/>
          <w:lang w:eastAsia="ru-RU"/>
        </w:rPr>
        <w:t>. Ця посилена експресія рецептора KDR, по всій видимості, і є ключовою причиною для різкого збільшення проникності судин в умовах СГЯ. Схематично патогенетична роль ендотелію в ум</w:t>
      </w:r>
      <w:r>
        <w:rPr>
          <w:rFonts w:ascii="Times New Roman" w:hAnsi="Times New Roman"/>
          <w:sz w:val="28"/>
          <w:szCs w:val="28"/>
          <w:lang w:eastAsia="ru-RU"/>
        </w:rPr>
        <w:t>овах СГЯ відображена на Рисунку</w:t>
      </w:r>
      <w:r w:rsidRPr="00DD5DDC">
        <w:rPr>
          <w:rFonts w:ascii="Times New Roman" w:hAnsi="Times New Roman"/>
          <w:sz w:val="28"/>
          <w:szCs w:val="28"/>
          <w:lang w:eastAsia="ru-RU"/>
        </w:rPr>
        <w:t xml:space="preserve"> 1</w:t>
      </w:r>
      <w:r>
        <w:rPr>
          <w:rFonts w:ascii="Times New Roman" w:hAnsi="Times New Roman"/>
          <w:sz w:val="28"/>
          <w:szCs w:val="28"/>
          <w:lang w:eastAsia="ru-RU"/>
        </w:rPr>
        <w:t>.1</w:t>
      </w:r>
      <w:r w:rsidRPr="00DD5DDC">
        <w:rPr>
          <w:rFonts w:ascii="Times New Roman" w:hAnsi="Times New Roman"/>
          <w:sz w:val="28"/>
          <w:szCs w:val="28"/>
          <w:lang w:eastAsia="ru-RU"/>
        </w:rPr>
        <w:t xml:space="preserve">. </w:t>
      </w:r>
    </w:p>
    <w:p w:rsidR="00083E1A" w:rsidRDefault="00083E1A" w:rsidP="00DD5DDC">
      <w:pPr>
        <w:spacing w:after="0" w:line="360" w:lineRule="auto"/>
        <w:ind w:firstLine="708"/>
        <w:jc w:val="both"/>
        <w:rPr>
          <w:rFonts w:ascii="Times New Roman" w:hAnsi="Times New Roman"/>
          <w:sz w:val="28"/>
          <w:szCs w:val="28"/>
          <w:lang w:eastAsia="ru-RU"/>
        </w:rPr>
      </w:pPr>
    </w:p>
    <w:p w:rsidR="00083E1A" w:rsidRDefault="00BB333B" w:rsidP="00BC3320">
      <w:pPr>
        <w:spacing w:after="0" w:line="360" w:lineRule="auto"/>
        <w:ind w:firstLine="708"/>
        <w:jc w:val="center"/>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4403090" cy="291211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3090" cy="2912110"/>
                    </a:xfrm>
                    <a:prstGeom prst="rect">
                      <a:avLst/>
                    </a:prstGeom>
                    <a:noFill/>
                    <a:ln>
                      <a:noFill/>
                    </a:ln>
                  </pic:spPr>
                </pic:pic>
              </a:graphicData>
            </a:graphic>
          </wp:inline>
        </w:drawing>
      </w:r>
    </w:p>
    <w:p w:rsidR="00083E1A" w:rsidRDefault="00611CAC" w:rsidP="00611CAC">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Рис</w:t>
      </w:r>
      <w:r w:rsidRPr="00611CAC">
        <w:rPr>
          <w:rFonts w:ascii="Times New Roman" w:hAnsi="Times New Roman"/>
          <w:sz w:val="28"/>
          <w:szCs w:val="28"/>
          <w:lang w:eastAsia="ru-RU"/>
        </w:rPr>
        <w:t>унок</w:t>
      </w:r>
      <w:r>
        <w:rPr>
          <w:rFonts w:ascii="Times New Roman" w:hAnsi="Times New Roman"/>
          <w:sz w:val="28"/>
          <w:szCs w:val="28"/>
          <w:lang w:eastAsia="ru-RU"/>
        </w:rPr>
        <w:t xml:space="preserve"> 1.1 – Роль ендотеліальних клітин в патогенезі СГЯ</w:t>
      </w:r>
      <w:r w:rsidR="00415E01">
        <w:rPr>
          <w:rFonts w:ascii="Times New Roman" w:hAnsi="Times New Roman"/>
          <w:sz w:val="28"/>
          <w:szCs w:val="28"/>
          <w:lang w:eastAsia="ru-RU"/>
        </w:rPr>
        <w:t xml:space="preserve"> </w:t>
      </w:r>
      <w:r w:rsidR="00083E1A">
        <w:rPr>
          <w:rFonts w:ascii="Times New Roman" w:hAnsi="Times New Roman"/>
          <w:sz w:val="28"/>
          <w:szCs w:val="28"/>
          <w:lang w:eastAsia="ru-RU"/>
        </w:rPr>
        <w:t>(</w:t>
      </w:r>
      <w:r w:rsidR="00083E1A" w:rsidRPr="00BC3320">
        <w:rPr>
          <w:rFonts w:ascii="Times New Roman" w:hAnsi="Times New Roman"/>
          <w:sz w:val="28"/>
          <w:szCs w:val="28"/>
          <w:lang w:eastAsia="ru-RU"/>
        </w:rPr>
        <w:t xml:space="preserve">VEGF </w:t>
      </w:r>
      <w:r w:rsidR="00083E1A">
        <w:rPr>
          <w:rFonts w:ascii="Times New Roman" w:hAnsi="Times New Roman"/>
          <w:sz w:val="28"/>
          <w:szCs w:val="28"/>
          <w:lang w:eastAsia="ru-RU"/>
        </w:rPr>
        <w:t>–</w:t>
      </w:r>
      <w:r w:rsidR="00083E1A" w:rsidRPr="00BC3320">
        <w:rPr>
          <w:rFonts w:ascii="Times New Roman" w:hAnsi="Times New Roman"/>
          <w:sz w:val="28"/>
          <w:szCs w:val="28"/>
          <w:lang w:eastAsia="ru-RU"/>
        </w:rPr>
        <w:t xml:space="preserve"> судинний ендотеліальний фактор росту, KDR </w:t>
      </w:r>
      <w:r w:rsidR="00083E1A">
        <w:rPr>
          <w:rFonts w:ascii="Times New Roman" w:hAnsi="Times New Roman"/>
          <w:sz w:val="28"/>
          <w:szCs w:val="28"/>
          <w:lang w:eastAsia="ru-RU"/>
        </w:rPr>
        <w:t>–</w:t>
      </w:r>
      <w:r w:rsidR="00083E1A" w:rsidRPr="00BC3320">
        <w:rPr>
          <w:rFonts w:ascii="Times New Roman" w:hAnsi="Times New Roman"/>
          <w:sz w:val="28"/>
          <w:szCs w:val="28"/>
          <w:lang w:eastAsia="ru-RU"/>
        </w:rPr>
        <w:t xml:space="preserve"> рецептор </w:t>
      </w:r>
      <w:r w:rsidR="00083E1A">
        <w:rPr>
          <w:rFonts w:ascii="Times New Roman" w:hAnsi="Times New Roman"/>
          <w:sz w:val="28"/>
          <w:szCs w:val="28"/>
          <w:lang w:eastAsia="ru-RU"/>
        </w:rPr>
        <w:t xml:space="preserve">VEGF, ІЛ-6 – інтерлейкін-6, </w:t>
      </w:r>
      <w:r w:rsidR="00083E1A" w:rsidRPr="00BC3320">
        <w:rPr>
          <w:rFonts w:ascii="Times New Roman" w:hAnsi="Times New Roman"/>
          <w:sz w:val="28"/>
          <w:szCs w:val="28"/>
          <w:lang w:eastAsia="ru-RU"/>
        </w:rPr>
        <w:t xml:space="preserve">ХГЧ </w:t>
      </w:r>
      <w:r w:rsidR="00083E1A">
        <w:rPr>
          <w:rFonts w:ascii="Times New Roman" w:hAnsi="Times New Roman"/>
          <w:sz w:val="28"/>
          <w:szCs w:val="28"/>
          <w:lang w:eastAsia="ru-RU"/>
        </w:rPr>
        <w:t>–</w:t>
      </w:r>
      <w:r w:rsidR="00083E1A" w:rsidRPr="00BC3320">
        <w:rPr>
          <w:rFonts w:ascii="Times New Roman" w:hAnsi="Times New Roman"/>
          <w:sz w:val="28"/>
          <w:szCs w:val="28"/>
          <w:lang w:eastAsia="ru-RU"/>
        </w:rPr>
        <w:t xml:space="preserve"> хоріонічний гонадотропін людини</w:t>
      </w:r>
      <w:r w:rsidR="00A36EFD">
        <w:rPr>
          <w:rFonts w:ascii="Times New Roman" w:hAnsi="Times New Roman"/>
          <w:sz w:val="28"/>
          <w:szCs w:val="28"/>
          <w:lang w:eastAsia="ru-RU"/>
        </w:rPr>
        <w:t>).</w:t>
      </w:r>
    </w:p>
    <w:p w:rsidR="00083E1A" w:rsidRDefault="00083E1A" w:rsidP="0080089F">
      <w:pPr>
        <w:spacing w:after="0" w:line="360" w:lineRule="auto"/>
        <w:ind w:firstLine="708"/>
        <w:jc w:val="both"/>
        <w:rPr>
          <w:rFonts w:ascii="Times New Roman" w:hAnsi="Times New Roman"/>
          <w:sz w:val="28"/>
          <w:szCs w:val="28"/>
          <w:lang w:eastAsia="ru-RU"/>
        </w:rPr>
      </w:pPr>
    </w:p>
    <w:p w:rsidR="00083E1A" w:rsidRDefault="00083E1A" w:rsidP="00026829">
      <w:pPr>
        <w:spacing w:after="0" w:line="360" w:lineRule="auto"/>
        <w:ind w:firstLine="708"/>
        <w:jc w:val="both"/>
        <w:rPr>
          <w:rFonts w:ascii="Times New Roman" w:hAnsi="Times New Roman"/>
          <w:sz w:val="28"/>
          <w:szCs w:val="28"/>
          <w:lang w:eastAsia="ru-RU"/>
        </w:rPr>
      </w:pPr>
    </w:p>
    <w:p w:rsidR="00083E1A" w:rsidRDefault="00083E1A" w:rsidP="00DA1FC1">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br w:type="page"/>
      </w:r>
      <w:r w:rsidRPr="00026829">
        <w:rPr>
          <w:rFonts w:ascii="Times New Roman" w:hAnsi="Times New Roman"/>
          <w:sz w:val="28"/>
          <w:szCs w:val="28"/>
          <w:lang w:eastAsia="ru-RU"/>
        </w:rPr>
        <w:lastRenderedPageBreak/>
        <w:t xml:space="preserve">Таким чином, </w:t>
      </w:r>
      <w:r>
        <w:rPr>
          <w:rFonts w:ascii="Times New Roman" w:hAnsi="Times New Roman"/>
          <w:sz w:val="28"/>
          <w:szCs w:val="28"/>
          <w:lang w:eastAsia="ru-RU"/>
        </w:rPr>
        <w:t xml:space="preserve">основну гіпотезу розвитку СГЯ </w:t>
      </w:r>
      <w:r w:rsidRPr="00026829">
        <w:rPr>
          <w:rFonts w:ascii="Times New Roman" w:hAnsi="Times New Roman"/>
          <w:sz w:val="28"/>
          <w:szCs w:val="28"/>
          <w:lang w:eastAsia="ru-RU"/>
        </w:rPr>
        <w:t>мо</w:t>
      </w:r>
      <w:r>
        <w:rPr>
          <w:rFonts w:ascii="Times New Roman" w:hAnsi="Times New Roman"/>
          <w:sz w:val="28"/>
          <w:szCs w:val="28"/>
          <w:lang w:eastAsia="ru-RU"/>
        </w:rPr>
        <w:t>жна представити таким чином (Рис</w:t>
      </w:r>
      <w:r w:rsidRPr="00026829">
        <w:rPr>
          <w:rFonts w:ascii="Times New Roman" w:hAnsi="Times New Roman"/>
          <w:sz w:val="28"/>
          <w:szCs w:val="28"/>
          <w:lang w:eastAsia="ru-RU"/>
        </w:rPr>
        <w:t xml:space="preserve">. </w:t>
      </w:r>
      <w:r>
        <w:rPr>
          <w:rFonts w:ascii="Times New Roman" w:hAnsi="Times New Roman"/>
          <w:sz w:val="28"/>
          <w:szCs w:val="28"/>
          <w:lang w:eastAsia="ru-RU"/>
        </w:rPr>
        <w:t>1.2</w:t>
      </w:r>
      <w:r w:rsidRPr="00026829">
        <w:rPr>
          <w:rFonts w:ascii="Times New Roman" w:hAnsi="Times New Roman"/>
          <w:sz w:val="28"/>
          <w:szCs w:val="28"/>
          <w:lang w:eastAsia="ru-RU"/>
        </w:rPr>
        <w:t>). В умовах СГЯ відбувається порушення регуляції процесу овуляції, що супроводжується гіперпродукцією про</w:t>
      </w:r>
      <w:r>
        <w:rPr>
          <w:rFonts w:ascii="Times New Roman" w:hAnsi="Times New Roman"/>
          <w:sz w:val="28"/>
          <w:szCs w:val="28"/>
          <w:lang w:eastAsia="ru-RU"/>
        </w:rPr>
        <w:t>ти</w:t>
      </w:r>
      <w:r w:rsidRPr="00026829">
        <w:rPr>
          <w:rFonts w:ascii="Times New Roman" w:hAnsi="Times New Roman"/>
          <w:sz w:val="28"/>
          <w:szCs w:val="28"/>
          <w:lang w:eastAsia="ru-RU"/>
        </w:rPr>
        <w:t>запальних факторів</w:t>
      </w:r>
      <w:r w:rsidR="00415E01">
        <w:rPr>
          <w:rFonts w:ascii="Times New Roman" w:hAnsi="Times New Roman"/>
          <w:sz w:val="28"/>
          <w:szCs w:val="28"/>
          <w:lang w:eastAsia="ru-RU"/>
        </w:rPr>
        <w:t xml:space="preserve"> </w:t>
      </w:r>
      <w:r w:rsidRPr="00026829">
        <w:rPr>
          <w:rFonts w:ascii="Times New Roman" w:hAnsi="Times New Roman"/>
          <w:sz w:val="28"/>
          <w:szCs w:val="28"/>
          <w:lang w:eastAsia="ru-RU"/>
        </w:rPr>
        <w:t>в яєчниках. В результаті відбувається вторинне збільшення проникності капілярів і перехід запальних медіаторів в інші компартмен</w:t>
      </w:r>
      <w:r>
        <w:rPr>
          <w:rFonts w:ascii="Times New Roman" w:hAnsi="Times New Roman"/>
          <w:sz w:val="28"/>
          <w:szCs w:val="28"/>
          <w:lang w:eastAsia="ru-RU"/>
        </w:rPr>
        <w:t>ти. П</w:t>
      </w:r>
      <w:r w:rsidRPr="00026829">
        <w:rPr>
          <w:rFonts w:ascii="Times New Roman" w:hAnsi="Times New Roman"/>
          <w:sz w:val="28"/>
          <w:szCs w:val="28"/>
          <w:lang w:eastAsia="ru-RU"/>
        </w:rPr>
        <w:t>ри</w:t>
      </w:r>
      <w:r w:rsidR="00415E01">
        <w:rPr>
          <w:rFonts w:ascii="Times New Roman" w:hAnsi="Times New Roman"/>
          <w:sz w:val="28"/>
          <w:szCs w:val="28"/>
          <w:lang w:eastAsia="ru-RU"/>
        </w:rPr>
        <w:t xml:space="preserve"> </w:t>
      </w:r>
      <w:r w:rsidRPr="00026829">
        <w:rPr>
          <w:rFonts w:ascii="Times New Roman" w:hAnsi="Times New Roman"/>
          <w:sz w:val="28"/>
          <w:szCs w:val="28"/>
          <w:lang w:eastAsia="ru-RU"/>
        </w:rPr>
        <w:t>найбільш важких формах СГЯ цей процес супроводжується системними проявами.</w:t>
      </w:r>
    </w:p>
    <w:p w:rsidR="00083E1A" w:rsidRDefault="00083E1A" w:rsidP="00DA1FC1">
      <w:pPr>
        <w:spacing w:after="0" w:line="360" w:lineRule="auto"/>
        <w:ind w:firstLine="708"/>
        <w:jc w:val="both"/>
        <w:rPr>
          <w:rFonts w:ascii="Times New Roman" w:hAnsi="Times New Roman"/>
          <w:sz w:val="28"/>
          <w:szCs w:val="28"/>
          <w:lang w:eastAsia="ru-RU"/>
        </w:rPr>
      </w:pPr>
    </w:p>
    <w:p w:rsidR="00083E1A" w:rsidRDefault="00BB333B" w:rsidP="00D773C4">
      <w:pPr>
        <w:spacing w:after="0" w:line="360" w:lineRule="auto"/>
        <w:ind w:firstLine="708"/>
        <w:jc w:val="center"/>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4790440" cy="32797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90440" cy="3279775"/>
                    </a:xfrm>
                    <a:prstGeom prst="rect">
                      <a:avLst/>
                    </a:prstGeom>
                    <a:noFill/>
                    <a:ln>
                      <a:noFill/>
                    </a:ln>
                  </pic:spPr>
                </pic:pic>
              </a:graphicData>
            </a:graphic>
          </wp:inline>
        </w:drawing>
      </w:r>
    </w:p>
    <w:p w:rsidR="00083E1A" w:rsidRPr="00A36EFD" w:rsidRDefault="00611CAC" w:rsidP="00611CAC">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Рисунок 1.2 – Патофізіологія СГЯ </w:t>
      </w:r>
      <w:r w:rsidR="00083E1A">
        <w:rPr>
          <w:rFonts w:ascii="Times New Roman" w:hAnsi="Times New Roman"/>
          <w:sz w:val="28"/>
          <w:szCs w:val="28"/>
          <w:lang w:eastAsia="ru-RU"/>
        </w:rPr>
        <w:t>(sVCAM-1 –</w:t>
      </w:r>
      <w:r w:rsidR="00083E1A" w:rsidRPr="00C10211">
        <w:rPr>
          <w:rFonts w:ascii="Times New Roman" w:hAnsi="Times New Roman"/>
          <w:sz w:val="28"/>
          <w:szCs w:val="28"/>
          <w:lang w:eastAsia="ru-RU"/>
        </w:rPr>
        <w:t xml:space="preserve"> розчинна молекула судинної адгезії-1, TNF </w:t>
      </w:r>
      <w:r w:rsidR="00083E1A">
        <w:rPr>
          <w:rFonts w:ascii="Times New Roman" w:hAnsi="Times New Roman"/>
          <w:sz w:val="28"/>
          <w:szCs w:val="28"/>
          <w:lang w:eastAsia="ru-RU"/>
        </w:rPr>
        <w:t xml:space="preserve">– фактор некрозу пухлин, VEGF – </w:t>
      </w:r>
      <w:r w:rsidR="00083E1A" w:rsidRPr="00C10211">
        <w:rPr>
          <w:rFonts w:ascii="Times New Roman" w:hAnsi="Times New Roman"/>
          <w:sz w:val="28"/>
          <w:szCs w:val="28"/>
          <w:lang w:eastAsia="ru-RU"/>
        </w:rPr>
        <w:t>судинний ендот</w:t>
      </w:r>
      <w:r w:rsidR="00083E1A">
        <w:rPr>
          <w:rFonts w:ascii="Times New Roman" w:hAnsi="Times New Roman"/>
          <w:sz w:val="28"/>
          <w:szCs w:val="28"/>
          <w:lang w:eastAsia="ru-RU"/>
        </w:rPr>
        <w:t xml:space="preserve">еліальний фактор росту, VEGFR-1 – рецептор </w:t>
      </w:r>
      <w:r w:rsidR="00083E1A" w:rsidRPr="00C10211">
        <w:rPr>
          <w:rFonts w:ascii="Times New Roman" w:hAnsi="Times New Roman"/>
          <w:sz w:val="28"/>
          <w:szCs w:val="28"/>
          <w:lang w:eastAsia="ru-RU"/>
        </w:rPr>
        <w:t>су</w:t>
      </w:r>
      <w:r w:rsidR="00083E1A">
        <w:rPr>
          <w:rFonts w:ascii="Times New Roman" w:hAnsi="Times New Roman"/>
          <w:sz w:val="28"/>
          <w:szCs w:val="28"/>
          <w:lang w:eastAsia="ru-RU"/>
        </w:rPr>
        <w:t xml:space="preserve">динного ендотеліального фактора </w:t>
      </w:r>
      <w:r w:rsidR="00083E1A" w:rsidRPr="00C10211">
        <w:rPr>
          <w:rFonts w:ascii="Times New Roman" w:hAnsi="Times New Roman"/>
          <w:sz w:val="28"/>
          <w:szCs w:val="28"/>
          <w:lang w:eastAsia="ru-RU"/>
        </w:rPr>
        <w:t xml:space="preserve">зростання, vWF </w:t>
      </w:r>
      <w:r w:rsidR="00083E1A">
        <w:rPr>
          <w:rFonts w:ascii="Times New Roman" w:hAnsi="Times New Roman"/>
          <w:sz w:val="28"/>
          <w:szCs w:val="28"/>
          <w:lang w:eastAsia="ru-RU"/>
        </w:rPr>
        <w:t>–</w:t>
      </w:r>
      <w:r w:rsidR="00083E1A" w:rsidRPr="00C10211">
        <w:rPr>
          <w:rFonts w:ascii="Times New Roman" w:hAnsi="Times New Roman"/>
          <w:sz w:val="28"/>
          <w:szCs w:val="28"/>
          <w:lang w:eastAsia="ru-RU"/>
        </w:rPr>
        <w:t xml:space="preserve"> фактор фон Віллебранда</w:t>
      </w:r>
      <w:r w:rsidR="00083E1A">
        <w:rPr>
          <w:rFonts w:ascii="Times New Roman" w:hAnsi="Times New Roman"/>
          <w:sz w:val="28"/>
          <w:szCs w:val="28"/>
          <w:lang w:eastAsia="ru-RU"/>
        </w:rPr>
        <w:t>)</w:t>
      </w:r>
      <w:r w:rsidR="00A36EFD" w:rsidRPr="00A36EFD">
        <w:rPr>
          <w:rFonts w:ascii="Times New Roman" w:hAnsi="Times New Roman"/>
          <w:sz w:val="28"/>
          <w:szCs w:val="28"/>
          <w:lang w:eastAsia="ru-RU"/>
        </w:rPr>
        <w:t>.</w:t>
      </w:r>
    </w:p>
    <w:p w:rsidR="00083E1A" w:rsidRDefault="00083E1A" w:rsidP="00AC460A">
      <w:pPr>
        <w:spacing w:after="0" w:line="360" w:lineRule="auto"/>
        <w:ind w:firstLine="708"/>
        <w:jc w:val="both"/>
        <w:rPr>
          <w:rFonts w:ascii="Times New Roman" w:hAnsi="Times New Roman"/>
          <w:sz w:val="28"/>
          <w:szCs w:val="28"/>
          <w:lang w:eastAsia="ru-RU"/>
        </w:rPr>
      </w:pPr>
    </w:p>
    <w:p w:rsidR="00083E1A" w:rsidRDefault="00083E1A" w:rsidP="00D773C4">
      <w:pPr>
        <w:spacing w:after="0" w:line="360" w:lineRule="auto"/>
        <w:ind w:firstLine="708"/>
        <w:jc w:val="center"/>
        <w:rPr>
          <w:rFonts w:ascii="Times New Roman" w:hAnsi="Times New Roman"/>
          <w:sz w:val="28"/>
          <w:szCs w:val="28"/>
          <w:lang w:eastAsia="ru-RU"/>
        </w:rPr>
      </w:pPr>
    </w:p>
    <w:p w:rsidR="00083E1A" w:rsidRDefault="00083E1A" w:rsidP="00D773C4">
      <w:pPr>
        <w:spacing w:after="0" w:line="360" w:lineRule="auto"/>
        <w:ind w:firstLine="708"/>
        <w:jc w:val="center"/>
        <w:rPr>
          <w:rFonts w:ascii="Times New Roman" w:hAnsi="Times New Roman"/>
          <w:sz w:val="28"/>
          <w:szCs w:val="28"/>
          <w:lang w:eastAsia="ru-RU"/>
        </w:rPr>
      </w:pPr>
    </w:p>
    <w:p w:rsidR="00083E1A" w:rsidRPr="00D96AA1" w:rsidRDefault="00083E1A" w:rsidP="001A10C0">
      <w:pPr>
        <w:spacing w:after="0" w:line="360" w:lineRule="auto"/>
        <w:ind w:firstLine="709"/>
        <w:jc w:val="both"/>
        <w:outlineLvl w:val="2"/>
        <w:rPr>
          <w:rFonts w:ascii="Times New Roman" w:hAnsi="Times New Roman"/>
          <w:sz w:val="28"/>
          <w:szCs w:val="28"/>
          <w:lang w:eastAsia="ru-RU"/>
        </w:rPr>
      </w:pPr>
      <w:r>
        <w:rPr>
          <w:rFonts w:ascii="Times New Roman" w:hAnsi="Times New Roman"/>
          <w:sz w:val="28"/>
          <w:szCs w:val="28"/>
          <w:lang w:eastAsia="ru-RU"/>
        </w:rPr>
        <w:br w:type="page"/>
      </w:r>
    </w:p>
    <w:p w:rsidR="00083E1A" w:rsidRDefault="00083E1A" w:rsidP="001A10C0">
      <w:pPr>
        <w:spacing w:after="0" w:line="360" w:lineRule="auto"/>
        <w:ind w:firstLine="709"/>
        <w:jc w:val="both"/>
        <w:outlineLvl w:val="2"/>
        <w:rPr>
          <w:rFonts w:ascii="Times New Roman" w:hAnsi="Times New Roman"/>
          <w:sz w:val="28"/>
          <w:szCs w:val="28"/>
          <w:lang w:eastAsia="ru-RU"/>
        </w:rPr>
      </w:pPr>
      <w:bookmarkStart w:id="152" w:name="_Toc58748025"/>
      <w:r>
        <w:rPr>
          <w:rFonts w:ascii="Times New Roman" w:hAnsi="Times New Roman"/>
          <w:sz w:val="28"/>
          <w:szCs w:val="28"/>
          <w:lang w:eastAsia="ru-RU"/>
        </w:rPr>
        <w:lastRenderedPageBreak/>
        <w:t>1.6.2 Класифікація СГЯ</w:t>
      </w:r>
      <w:bookmarkEnd w:id="152"/>
    </w:p>
    <w:p w:rsidR="00083E1A" w:rsidRDefault="00083E1A" w:rsidP="001A10C0">
      <w:pPr>
        <w:spacing w:after="0" w:line="360" w:lineRule="auto"/>
        <w:jc w:val="both"/>
        <w:rPr>
          <w:rFonts w:ascii="Times New Roman" w:hAnsi="Times New Roman"/>
          <w:sz w:val="28"/>
          <w:szCs w:val="28"/>
          <w:lang w:eastAsia="ru-RU"/>
        </w:rPr>
      </w:pPr>
    </w:p>
    <w:p w:rsidR="00083E1A" w:rsidRDefault="00083E1A" w:rsidP="001A10C0">
      <w:pPr>
        <w:spacing w:after="0" w:line="360" w:lineRule="auto"/>
        <w:jc w:val="both"/>
        <w:rPr>
          <w:rFonts w:ascii="Times New Roman" w:hAnsi="Times New Roman"/>
          <w:sz w:val="28"/>
          <w:szCs w:val="28"/>
          <w:lang w:eastAsia="ru-RU"/>
        </w:rPr>
      </w:pPr>
    </w:p>
    <w:p w:rsidR="00083E1A" w:rsidRDefault="00083E1A" w:rsidP="001A10C0">
      <w:pPr>
        <w:spacing w:after="0" w:line="360" w:lineRule="auto"/>
        <w:ind w:firstLine="708"/>
        <w:jc w:val="both"/>
        <w:rPr>
          <w:rFonts w:ascii="Times New Roman" w:hAnsi="Times New Roman"/>
          <w:sz w:val="28"/>
          <w:szCs w:val="28"/>
          <w:lang w:eastAsia="ru-RU"/>
        </w:rPr>
      </w:pPr>
      <w:r w:rsidRPr="00E63E3F">
        <w:rPr>
          <w:rFonts w:ascii="Times New Roman" w:hAnsi="Times New Roman"/>
          <w:sz w:val="28"/>
          <w:szCs w:val="28"/>
          <w:lang w:eastAsia="ru-RU"/>
        </w:rPr>
        <w:t>Класифікація СГЯ була запропонована Rabau E. в 1967 році. Він виділяв три клінічних категорії СГЯ (легкий, середньої тяжкості, важкий) і шість ступенів тяжкості, виділених на підставі клінічних та лабораторних ознак</w:t>
      </w:r>
      <w:r>
        <w:rPr>
          <w:rFonts w:ascii="Times New Roman" w:hAnsi="Times New Roman"/>
          <w:sz w:val="28"/>
          <w:szCs w:val="28"/>
          <w:lang w:eastAsia="ru-RU"/>
        </w:rPr>
        <w:t xml:space="preserve"> (табл. 1. 1).</w:t>
      </w:r>
    </w:p>
    <w:p w:rsidR="00083E1A" w:rsidRDefault="00083E1A" w:rsidP="004770B2">
      <w:pPr>
        <w:spacing w:after="0" w:line="360" w:lineRule="auto"/>
        <w:ind w:firstLine="708"/>
        <w:jc w:val="both"/>
        <w:rPr>
          <w:rFonts w:ascii="Times New Roman" w:hAnsi="Times New Roman"/>
          <w:sz w:val="28"/>
          <w:szCs w:val="28"/>
          <w:lang w:eastAsia="ru-RU"/>
        </w:rPr>
      </w:pPr>
    </w:p>
    <w:p w:rsidR="00083E1A" w:rsidRDefault="00083E1A" w:rsidP="004770B2">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Таблиця 1.1 – Класифікація СГЯ.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22"/>
        <w:gridCol w:w="5789"/>
      </w:tblGrid>
      <w:tr w:rsidR="00083E1A" w:rsidRPr="00FD659B" w:rsidTr="00FD659B">
        <w:tc>
          <w:tcPr>
            <w:tcW w:w="4219" w:type="dxa"/>
          </w:tcPr>
          <w:p w:rsidR="00083E1A" w:rsidRPr="00B93F48" w:rsidRDefault="00083E1A" w:rsidP="00FD659B">
            <w:pPr>
              <w:spacing w:after="0" w:line="360" w:lineRule="auto"/>
              <w:jc w:val="center"/>
              <w:rPr>
                <w:rFonts w:ascii="Times New Roman" w:hAnsi="Times New Roman"/>
                <w:sz w:val="28"/>
                <w:szCs w:val="28"/>
                <w:lang w:eastAsia="ru-RU"/>
              </w:rPr>
            </w:pPr>
          </w:p>
          <w:p w:rsidR="00083E1A" w:rsidRPr="00B93F48" w:rsidRDefault="00083E1A" w:rsidP="00FD659B">
            <w:pPr>
              <w:spacing w:after="0" w:line="360" w:lineRule="auto"/>
              <w:jc w:val="center"/>
              <w:rPr>
                <w:rFonts w:ascii="Times New Roman" w:hAnsi="Times New Roman"/>
                <w:sz w:val="28"/>
                <w:szCs w:val="28"/>
                <w:lang w:eastAsia="ru-RU"/>
              </w:rPr>
            </w:pPr>
            <w:r w:rsidRPr="00B93F48">
              <w:rPr>
                <w:rFonts w:ascii="Times New Roman" w:hAnsi="Times New Roman"/>
                <w:sz w:val="28"/>
                <w:szCs w:val="28"/>
                <w:lang w:eastAsia="ru-RU"/>
              </w:rPr>
              <w:t>Легкий СГЯ</w:t>
            </w:r>
          </w:p>
        </w:tc>
        <w:tc>
          <w:tcPr>
            <w:tcW w:w="5918" w:type="dxa"/>
          </w:tcPr>
          <w:p w:rsidR="00083E1A" w:rsidRPr="00B93F48"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здуття живота</w:t>
            </w:r>
            <w:r w:rsidRPr="00B93F48">
              <w:rPr>
                <w:rFonts w:ascii="Times New Roman" w:hAnsi="Times New Roman"/>
                <w:sz w:val="28"/>
                <w:szCs w:val="28"/>
                <w:lang w:eastAsia="ru-RU"/>
              </w:rPr>
              <w:t>;</w:t>
            </w:r>
          </w:p>
          <w:p w:rsidR="00083E1A" w:rsidRPr="00B93F48"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слабо виражена біль в животі</w:t>
            </w:r>
            <w:r w:rsidRPr="00B93F48">
              <w:rPr>
                <w:rFonts w:ascii="Times New Roman" w:hAnsi="Times New Roman"/>
                <w:sz w:val="28"/>
                <w:szCs w:val="28"/>
                <w:lang w:eastAsia="ru-RU"/>
              </w:rPr>
              <w:t>;</w:t>
            </w:r>
          </w:p>
          <w:p w:rsidR="00083E1A" w:rsidRPr="00B93F48"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збільшення яєчників до &lt;8 см</w:t>
            </w:r>
          </w:p>
        </w:tc>
      </w:tr>
      <w:tr w:rsidR="00083E1A" w:rsidRPr="00FD659B" w:rsidTr="00FD659B">
        <w:tc>
          <w:tcPr>
            <w:tcW w:w="4219" w:type="dxa"/>
          </w:tcPr>
          <w:p w:rsidR="00083E1A" w:rsidRPr="00B93F48" w:rsidRDefault="00083E1A" w:rsidP="00FD659B">
            <w:pPr>
              <w:spacing w:after="0" w:line="360" w:lineRule="auto"/>
              <w:jc w:val="center"/>
              <w:rPr>
                <w:rFonts w:ascii="Times New Roman" w:hAnsi="Times New Roman"/>
                <w:sz w:val="28"/>
                <w:szCs w:val="28"/>
                <w:lang w:eastAsia="ru-RU"/>
              </w:rPr>
            </w:pPr>
          </w:p>
          <w:p w:rsidR="00083E1A" w:rsidRPr="00B93F48" w:rsidRDefault="00083E1A" w:rsidP="00FD659B">
            <w:pPr>
              <w:spacing w:after="0" w:line="360" w:lineRule="auto"/>
              <w:jc w:val="center"/>
              <w:rPr>
                <w:rFonts w:ascii="Times New Roman" w:hAnsi="Times New Roman"/>
                <w:sz w:val="28"/>
                <w:szCs w:val="28"/>
                <w:lang w:eastAsia="ru-RU"/>
              </w:rPr>
            </w:pPr>
            <w:r w:rsidRPr="00B93F48">
              <w:rPr>
                <w:rFonts w:ascii="Times New Roman" w:hAnsi="Times New Roman"/>
                <w:sz w:val="28"/>
                <w:szCs w:val="28"/>
                <w:lang w:eastAsia="ru-RU"/>
              </w:rPr>
              <w:t>СГЯ середньої тяжкості</w:t>
            </w:r>
          </w:p>
        </w:tc>
        <w:tc>
          <w:tcPr>
            <w:tcW w:w="5918" w:type="dxa"/>
          </w:tcPr>
          <w:p w:rsidR="00083E1A" w:rsidRPr="00FD659B" w:rsidRDefault="00083E1A" w:rsidP="00FD659B">
            <w:pPr>
              <w:spacing w:after="0" w:line="360" w:lineRule="auto"/>
              <w:jc w:val="both"/>
              <w:rPr>
                <w:rFonts w:ascii="Times New Roman" w:hAnsi="Times New Roman"/>
                <w:sz w:val="28"/>
                <w:szCs w:val="28"/>
                <w:lang w:val="ru-RU" w:eastAsia="ru-RU"/>
              </w:rPr>
            </w:pPr>
            <w:r w:rsidRPr="00FD659B">
              <w:rPr>
                <w:rFonts w:ascii="Times New Roman" w:hAnsi="Times New Roman"/>
                <w:sz w:val="28"/>
                <w:szCs w:val="28"/>
                <w:lang w:eastAsia="ru-RU"/>
              </w:rPr>
              <w:t>помірно виражена біль в животі</w:t>
            </w:r>
            <w:r w:rsidRPr="00FD659B">
              <w:rPr>
                <w:rFonts w:ascii="Times New Roman" w:hAnsi="Times New Roman"/>
                <w:sz w:val="28"/>
                <w:szCs w:val="28"/>
                <w:lang w:val="ru-RU" w:eastAsia="ru-RU"/>
              </w:rPr>
              <w:t>;</w:t>
            </w:r>
          </w:p>
          <w:p w:rsidR="00083E1A" w:rsidRPr="00FD659B" w:rsidRDefault="00083E1A" w:rsidP="00FD659B">
            <w:pPr>
              <w:spacing w:after="0" w:line="360" w:lineRule="auto"/>
              <w:jc w:val="both"/>
              <w:rPr>
                <w:rFonts w:ascii="Times New Roman" w:hAnsi="Times New Roman"/>
                <w:sz w:val="28"/>
                <w:szCs w:val="28"/>
                <w:lang w:val="ru-RU" w:eastAsia="ru-RU"/>
              </w:rPr>
            </w:pPr>
            <w:r w:rsidRPr="00FD659B">
              <w:rPr>
                <w:rFonts w:ascii="Times New Roman" w:hAnsi="Times New Roman"/>
                <w:sz w:val="28"/>
                <w:szCs w:val="28"/>
                <w:lang w:eastAsia="ru-RU"/>
              </w:rPr>
              <w:t>нудота +/- блювота</w:t>
            </w:r>
            <w:r w:rsidRPr="00FD659B">
              <w:rPr>
                <w:rFonts w:ascii="Times New Roman" w:hAnsi="Times New Roman"/>
                <w:sz w:val="28"/>
                <w:szCs w:val="28"/>
                <w:lang w:val="ru-RU" w:eastAsia="ru-RU"/>
              </w:rPr>
              <w:t>;</w:t>
            </w:r>
          </w:p>
          <w:p w:rsidR="00083E1A" w:rsidRPr="00FD659B" w:rsidRDefault="00083E1A" w:rsidP="00FD659B">
            <w:pPr>
              <w:spacing w:after="0" w:line="360" w:lineRule="auto"/>
              <w:jc w:val="both"/>
              <w:rPr>
                <w:rFonts w:ascii="Times New Roman" w:hAnsi="Times New Roman"/>
                <w:sz w:val="28"/>
                <w:szCs w:val="28"/>
                <w:lang w:val="ru-RU" w:eastAsia="ru-RU"/>
              </w:rPr>
            </w:pPr>
            <w:r w:rsidRPr="00FD659B">
              <w:rPr>
                <w:rFonts w:ascii="Times New Roman" w:hAnsi="Times New Roman"/>
                <w:sz w:val="28"/>
                <w:szCs w:val="28"/>
                <w:lang w:eastAsia="ru-RU"/>
              </w:rPr>
              <w:t>збільшення яєчників до 8-12 см</w:t>
            </w:r>
            <w:r w:rsidRPr="00FD659B">
              <w:rPr>
                <w:rFonts w:ascii="Times New Roman" w:hAnsi="Times New Roman"/>
                <w:sz w:val="28"/>
                <w:szCs w:val="28"/>
                <w:lang w:val="ru-RU" w:eastAsia="ru-RU"/>
              </w:rPr>
              <w:t>;</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наявність ознак асциту за даними УЗД</w:t>
            </w:r>
          </w:p>
        </w:tc>
      </w:tr>
      <w:tr w:rsidR="00083E1A" w:rsidRPr="00FD659B" w:rsidTr="00FD659B">
        <w:tc>
          <w:tcPr>
            <w:tcW w:w="4219" w:type="dxa"/>
          </w:tcPr>
          <w:p w:rsidR="00083E1A" w:rsidRPr="00FD659B" w:rsidRDefault="00083E1A" w:rsidP="00FD659B">
            <w:pPr>
              <w:spacing w:after="0" w:line="360" w:lineRule="auto"/>
              <w:jc w:val="center"/>
              <w:rPr>
                <w:rFonts w:ascii="Times New Roman" w:hAnsi="Times New Roman"/>
                <w:sz w:val="28"/>
                <w:szCs w:val="28"/>
                <w:lang w:eastAsia="ru-RU"/>
              </w:rPr>
            </w:pPr>
          </w:p>
          <w:p w:rsidR="00083E1A" w:rsidRPr="00FD659B" w:rsidRDefault="00083E1A" w:rsidP="00FD659B">
            <w:pPr>
              <w:spacing w:after="0" w:line="360" w:lineRule="auto"/>
              <w:jc w:val="center"/>
              <w:rPr>
                <w:rFonts w:ascii="Times New Roman" w:hAnsi="Times New Roman"/>
                <w:sz w:val="28"/>
                <w:szCs w:val="28"/>
                <w:lang w:eastAsia="ru-RU"/>
              </w:rPr>
            </w:pPr>
          </w:p>
          <w:p w:rsidR="00083E1A" w:rsidRPr="00FD659B" w:rsidRDefault="00083E1A" w:rsidP="00FD659B">
            <w:pPr>
              <w:spacing w:after="0" w:line="360" w:lineRule="auto"/>
              <w:jc w:val="center"/>
              <w:rPr>
                <w:rFonts w:ascii="Times New Roman" w:hAnsi="Times New Roman"/>
                <w:sz w:val="28"/>
                <w:szCs w:val="28"/>
                <w:lang w:eastAsia="ru-RU"/>
              </w:rPr>
            </w:pPr>
            <w:r w:rsidRPr="00FD659B">
              <w:rPr>
                <w:rFonts w:ascii="Times New Roman" w:hAnsi="Times New Roman"/>
                <w:sz w:val="28"/>
                <w:szCs w:val="28"/>
                <w:lang w:eastAsia="ru-RU"/>
              </w:rPr>
              <w:t>СГЯ важкого ступеня</w:t>
            </w:r>
          </w:p>
        </w:tc>
        <w:tc>
          <w:tcPr>
            <w:tcW w:w="5918" w:type="dxa"/>
          </w:tcPr>
          <w:p w:rsidR="00083E1A" w:rsidRPr="00FD659B" w:rsidRDefault="00083E1A" w:rsidP="00FD659B">
            <w:pPr>
              <w:spacing w:after="0" w:line="360" w:lineRule="auto"/>
              <w:jc w:val="both"/>
              <w:rPr>
                <w:rFonts w:ascii="Times New Roman" w:hAnsi="Times New Roman"/>
                <w:sz w:val="28"/>
                <w:szCs w:val="28"/>
                <w:lang w:val="ru-RU" w:eastAsia="ru-RU"/>
              </w:rPr>
            </w:pPr>
            <w:r w:rsidRPr="00FD659B">
              <w:rPr>
                <w:rFonts w:ascii="Times New Roman" w:hAnsi="Times New Roman"/>
                <w:sz w:val="28"/>
                <w:szCs w:val="28"/>
                <w:lang w:eastAsia="ru-RU"/>
              </w:rPr>
              <w:t>клінічно виражений асцит (в ряді випадків плевральний</w:t>
            </w:r>
            <w:r w:rsidR="00415E01">
              <w:rPr>
                <w:rFonts w:ascii="Times New Roman" w:hAnsi="Times New Roman"/>
                <w:sz w:val="28"/>
                <w:szCs w:val="28"/>
                <w:lang w:eastAsia="ru-RU"/>
              </w:rPr>
              <w:t xml:space="preserve"> </w:t>
            </w:r>
            <w:r w:rsidRPr="00FD659B">
              <w:rPr>
                <w:rFonts w:ascii="Times New Roman" w:hAnsi="Times New Roman"/>
                <w:sz w:val="28"/>
                <w:szCs w:val="28"/>
                <w:lang w:eastAsia="ru-RU"/>
              </w:rPr>
              <w:t>випіт)</w:t>
            </w:r>
            <w:r w:rsidRPr="00FD659B">
              <w:rPr>
                <w:rFonts w:ascii="Times New Roman" w:hAnsi="Times New Roman"/>
                <w:sz w:val="28"/>
                <w:szCs w:val="28"/>
                <w:lang w:val="ru-RU" w:eastAsia="ru-RU"/>
              </w:rPr>
              <w:t>;</w:t>
            </w:r>
          </w:p>
          <w:p w:rsidR="00083E1A" w:rsidRPr="00FD659B" w:rsidRDefault="00083E1A" w:rsidP="00FD659B">
            <w:pPr>
              <w:spacing w:after="0" w:line="360" w:lineRule="auto"/>
              <w:jc w:val="both"/>
              <w:rPr>
                <w:rFonts w:ascii="Times New Roman" w:hAnsi="Times New Roman"/>
                <w:sz w:val="28"/>
                <w:szCs w:val="28"/>
                <w:lang w:val="ru-RU" w:eastAsia="ru-RU"/>
              </w:rPr>
            </w:pPr>
            <w:r w:rsidRPr="00FD659B">
              <w:rPr>
                <w:rFonts w:ascii="Times New Roman" w:hAnsi="Times New Roman"/>
                <w:sz w:val="28"/>
                <w:szCs w:val="28"/>
                <w:lang w:eastAsia="ru-RU"/>
              </w:rPr>
              <w:t>гемоконцентрація (гематокрит &gt; 45%)</w:t>
            </w:r>
            <w:r w:rsidRPr="00FD659B">
              <w:rPr>
                <w:rFonts w:ascii="Times New Roman" w:hAnsi="Times New Roman"/>
                <w:sz w:val="28"/>
                <w:szCs w:val="28"/>
                <w:lang w:val="ru-RU" w:eastAsia="ru-RU"/>
              </w:rPr>
              <w:t>;</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гіпопротеїнемія;</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збільшення яєчників &gt;12 см</w:t>
            </w:r>
          </w:p>
        </w:tc>
      </w:tr>
      <w:tr w:rsidR="00083E1A" w:rsidRPr="00FD659B" w:rsidTr="00FD659B">
        <w:tc>
          <w:tcPr>
            <w:tcW w:w="4219" w:type="dxa"/>
          </w:tcPr>
          <w:p w:rsidR="00083E1A" w:rsidRPr="00FD659B" w:rsidRDefault="00083E1A" w:rsidP="00FD659B">
            <w:pPr>
              <w:spacing w:after="0" w:line="360" w:lineRule="auto"/>
              <w:jc w:val="center"/>
              <w:rPr>
                <w:rFonts w:ascii="Times New Roman" w:hAnsi="Times New Roman"/>
                <w:sz w:val="28"/>
                <w:szCs w:val="28"/>
                <w:lang w:eastAsia="ru-RU"/>
              </w:rPr>
            </w:pPr>
          </w:p>
          <w:p w:rsidR="00083E1A" w:rsidRPr="00FD659B" w:rsidRDefault="00083E1A" w:rsidP="00FD659B">
            <w:pPr>
              <w:spacing w:after="0" w:line="360" w:lineRule="auto"/>
              <w:jc w:val="center"/>
              <w:rPr>
                <w:rFonts w:ascii="Times New Roman" w:hAnsi="Times New Roman"/>
                <w:sz w:val="28"/>
                <w:szCs w:val="28"/>
                <w:lang w:eastAsia="ru-RU"/>
              </w:rPr>
            </w:pPr>
          </w:p>
          <w:p w:rsidR="00083E1A" w:rsidRPr="00FD659B" w:rsidRDefault="00083E1A" w:rsidP="00FD659B">
            <w:pPr>
              <w:spacing w:after="0" w:line="360" w:lineRule="auto"/>
              <w:jc w:val="center"/>
              <w:rPr>
                <w:rFonts w:ascii="Times New Roman" w:hAnsi="Times New Roman"/>
                <w:sz w:val="28"/>
                <w:szCs w:val="28"/>
                <w:lang w:eastAsia="ru-RU"/>
              </w:rPr>
            </w:pPr>
          </w:p>
          <w:p w:rsidR="00083E1A" w:rsidRPr="00FD659B" w:rsidRDefault="00083E1A" w:rsidP="00FD659B">
            <w:pPr>
              <w:spacing w:after="0" w:line="360" w:lineRule="auto"/>
              <w:jc w:val="center"/>
              <w:rPr>
                <w:rFonts w:ascii="Times New Roman" w:hAnsi="Times New Roman"/>
                <w:sz w:val="28"/>
                <w:szCs w:val="28"/>
                <w:lang w:eastAsia="ru-RU"/>
              </w:rPr>
            </w:pPr>
            <w:r w:rsidRPr="00FD659B">
              <w:rPr>
                <w:rFonts w:ascii="Times New Roman" w:hAnsi="Times New Roman"/>
                <w:sz w:val="28"/>
                <w:szCs w:val="28"/>
                <w:lang w:eastAsia="ru-RU"/>
              </w:rPr>
              <w:t>Критичний СГЯ</w:t>
            </w:r>
          </w:p>
        </w:tc>
        <w:tc>
          <w:tcPr>
            <w:tcW w:w="5918" w:type="dxa"/>
          </w:tcPr>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напружений асцит або масивний плевральний випіт;</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гемоконцентрація (гематокрит &gt; 55%);</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лейкоцитоз &gt; 25000;</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олігурія / анурія;</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тромбоемболічні ускладнення;</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гострий респіраторний дистрес-синдром</w:t>
            </w:r>
          </w:p>
        </w:tc>
      </w:tr>
    </w:tbl>
    <w:p w:rsidR="00083E1A" w:rsidRDefault="00083E1A" w:rsidP="004770B2">
      <w:pPr>
        <w:spacing w:after="0" w:line="360" w:lineRule="auto"/>
        <w:ind w:firstLine="708"/>
        <w:jc w:val="both"/>
        <w:rPr>
          <w:rFonts w:ascii="Times New Roman" w:hAnsi="Times New Roman"/>
          <w:sz w:val="28"/>
          <w:szCs w:val="28"/>
          <w:lang w:eastAsia="ru-RU"/>
        </w:rPr>
      </w:pPr>
    </w:p>
    <w:p w:rsidR="00083E1A" w:rsidRDefault="00083E1A" w:rsidP="00951205">
      <w:pPr>
        <w:spacing w:after="0" w:line="360" w:lineRule="auto"/>
        <w:ind w:firstLine="708"/>
        <w:jc w:val="both"/>
        <w:rPr>
          <w:rFonts w:ascii="Times New Roman" w:hAnsi="Times New Roman"/>
          <w:sz w:val="28"/>
          <w:szCs w:val="28"/>
          <w:lang w:eastAsia="ru-RU"/>
        </w:rPr>
      </w:pPr>
      <w:r w:rsidRPr="00E63E3F">
        <w:rPr>
          <w:rFonts w:ascii="Times New Roman" w:hAnsi="Times New Roman"/>
          <w:sz w:val="28"/>
          <w:szCs w:val="28"/>
          <w:lang w:eastAsia="ru-RU"/>
        </w:rPr>
        <w:t xml:space="preserve">Критеріями тяжкості СГЯ є порушення </w:t>
      </w:r>
      <w:r>
        <w:rPr>
          <w:rFonts w:ascii="Times New Roman" w:hAnsi="Times New Roman"/>
          <w:sz w:val="28"/>
          <w:szCs w:val="28"/>
          <w:lang w:eastAsia="ru-RU"/>
        </w:rPr>
        <w:t>функції печінки, гемоконцентраці</w:t>
      </w:r>
      <w:r w:rsidRPr="00E63E3F">
        <w:rPr>
          <w:rFonts w:ascii="Times New Roman" w:hAnsi="Times New Roman"/>
          <w:sz w:val="28"/>
          <w:szCs w:val="28"/>
          <w:lang w:eastAsia="ru-RU"/>
        </w:rPr>
        <w:t>я, лейкоцитоз,</w:t>
      </w:r>
      <w:r>
        <w:rPr>
          <w:rFonts w:ascii="Times New Roman" w:hAnsi="Times New Roman"/>
          <w:sz w:val="28"/>
          <w:szCs w:val="28"/>
          <w:lang w:eastAsia="ru-RU"/>
        </w:rPr>
        <w:t xml:space="preserve"> ниркова недостатність</w:t>
      </w:r>
      <w:r w:rsidRPr="00E63E3F">
        <w:rPr>
          <w:rFonts w:ascii="Times New Roman" w:hAnsi="Times New Roman"/>
          <w:sz w:val="28"/>
          <w:szCs w:val="28"/>
          <w:lang w:eastAsia="ru-RU"/>
        </w:rPr>
        <w:t xml:space="preserve">. Виділяють також </w:t>
      </w:r>
      <w:r>
        <w:rPr>
          <w:rFonts w:ascii="Times New Roman" w:hAnsi="Times New Roman"/>
          <w:sz w:val="28"/>
          <w:szCs w:val="28"/>
          <w:lang w:eastAsia="ru-RU"/>
        </w:rPr>
        <w:t>життєзагрожуючий</w:t>
      </w:r>
      <w:r w:rsidRPr="00E63E3F">
        <w:rPr>
          <w:rFonts w:ascii="Times New Roman" w:hAnsi="Times New Roman"/>
          <w:sz w:val="28"/>
          <w:szCs w:val="28"/>
          <w:lang w:eastAsia="ru-RU"/>
        </w:rPr>
        <w:t xml:space="preserve"> або </w:t>
      </w:r>
      <w:r w:rsidRPr="00E63E3F">
        <w:rPr>
          <w:rFonts w:ascii="Times New Roman" w:hAnsi="Times New Roman"/>
          <w:sz w:val="28"/>
          <w:szCs w:val="28"/>
          <w:lang w:eastAsia="ru-RU"/>
        </w:rPr>
        <w:lastRenderedPageBreak/>
        <w:t xml:space="preserve">критичний СГЯ, який включає в себе збільшення розміру яєчників, розвиток гострого респіраторного дистрес-синдрому, напруженого асциту, гідроторакс, </w:t>
      </w:r>
      <w:r>
        <w:rPr>
          <w:rFonts w:ascii="Times New Roman" w:hAnsi="Times New Roman"/>
          <w:sz w:val="28"/>
          <w:szCs w:val="28"/>
          <w:lang w:eastAsia="ru-RU"/>
        </w:rPr>
        <w:t>тяжку ниркову недостатность</w:t>
      </w:r>
      <w:r w:rsidRPr="00E63E3F">
        <w:rPr>
          <w:rFonts w:ascii="Times New Roman" w:hAnsi="Times New Roman"/>
          <w:sz w:val="28"/>
          <w:szCs w:val="28"/>
          <w:lang w:eastAsia="ru-RU"/>
        </w:rPr>
        <w:t xml:space="preserve"> і тромбо</w:t>
      </w:r>
      <w:r>
        <w:rPr>
          <w:rFonts w:ascii="Times New Roman" w:hAnsi="Times New Roman"/>
          <w:sz w:val="28"/>
          <w:szCs w:val="28"/>
          <w:lang w:eastAsia="ru-RU"/>
        </w:rPr>
        <w:t xml:space="preserve">емболічні ускладнення (табл. 1. 2). </w:t>
      </w:r>
    </w:p>
    <w:p w:rsidR="00083E1A" w:rsidRDefault="00083E1A" w:rsidP="00951205">
      <w:pPr>
        <w:spacing w:after="0" w:line="360" w:lineRule="auto"/>
        <w:ind w:firstLine="708"/>
        <w:jc w:val="both"/>
        <w:rPr>
          <w:rFonts w:ascii="Times New Roman" w:hAnsi="Times New Roman"/>
          <w:sz w:val="28"/>
          <w:szCs w:val="28"/>
          <w:lang w:eastAsia="ru-RU"/>
        </w:rPr>
      </w:pPr>
    </w:p>
    <w:p w:rsidR="00083E1A" w:rsidRDefault="00083E1A" w:rsidP="00E75FB0">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Таблиця 1. 2 – Критерії тяжкості СГЯ.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38"/>
        <w:gridCol w:w="4973"/>
      </w:tblGrid>
      <w:tr w:rsidR="00083E1A" w:rsidRPr="00FD659B" w:rsidTr="00FD659B">
        <w:tc>
          <w:tcPr>
            <w:tcW w:w="5068" w:type="dxa"/>
          </w:tcPr>
          <w:p w:rsidR="00083E1A" w:rsidRPr="00FD659B" w:rsidRDefault="00083E1A" w:rsidP="00FD659B">
            <w:pPr>
              <w:spacing w:after="0" w:line="360" w:lineRule="auto"/>
              <w:jc w:val="center"/>
              <w:rPr>
                <w:rFonts w:ascii="Times New Roman" w:hAnsi="Times New Roman"/>
                <w:sz w:val="28"/>
                <w:szCs w:val="28"/>
                <w:lang w:eastAsia="ru-RU"/>
              </w:rPr>
            </w:pPr>
            <w:r w:rsidRPr="00FD659B">
              <w:rPr>
                <w:rFonts w:ascii="Times New Roman" w:hAnsi="Times New Roman"/>
                <w:sz w:val="28"/>
                <w:szCs w:val="28"/>
                <w:lang w:eastAsia="ru-RU"/>
              </w:rPr>
              <w:t>Важкий СГЯ</w:t>
            </w:r>
          </w:p>
        </w:tc>
        <w:tc>
          <w:tcPr>
            <w:tcW w:w="5069" w:type="dxa"/>
          </w:tcPr>
          <w:p w:rsidR="00083E1A" w:rsidRPr="00FD659B" w:rsidRDefault="00083E1A" w:rsidP="00FD659B">
            <w:pPr>
              <w:spacing w:after="0" w:line="360" w:lineRule="auto"/>
              <w:jc w:val="center"/>
              <w:rPr>
                <w:rFonts w:ascii="Times New Roman" w:hAnsi="Times New Roman"/>
                <w:sz w:val="28"/>
                <w:szCs w:val="28"/>
                <w:lang w:eastAsia="ru-RU"/>
              </w:rPr>
            </w:pPr>
            <w:r w:rsidRPr="00FD659B">
              <w:rPr>
                <w:rFonts w:ascii="Times New Roman" w:hAnsi="Times New Roman"/>
                <w:sz w:val="28"/>
                <w:szCs w:val="28"/>
                <w:lang w:eastAsia="ru-RU"/>
              </w:rPr>
              <w:t>Життєзагрожуючий СГЯ</w:t>
            </w:r>
          </w:p>
        </w:tc>
      </w:tr>
      <w:tr w:rsidR="00083E1A" w:rsidRPr="00FD659B" w:rsidTr="00FD659B">
        <w:tc>
          <w:tcPr>
            <w:tcW w:w="5068" w:type="dxa"/>
          </w:tcPr>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Збільшення розміру яєчників;</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Асцит, гідроторакс, анасарка;</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Гематокрит &gt; 45%;</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Лейкоцитоз &gt; 15 000;</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Олігурія;</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Креатинін до 1,6 мг / дл;</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Швидкість клубочкової фільтрації &gt; 50 мл / хв;</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дисфункція печінки.</w:t>
            </w:r>
          </w:p>
        </w:tc>
        <w:tc>
          <w:tcPr>
            <w:tcW w:w="5069" w:type="dxa"/>
          </w:tcPr>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Збільшення розміру яєчників;</w:t>
            </w:r>
          </w:p>
          <w:p w:rsidR="00083E1A" w:rsidRPr="00FD659B" w:rsidRDefault="00083E1A" w:rsidP="00FD659B">
            <w:pPr>
              <w:spacing w:after="0" w:line="360" w:lineRule="auto"/>
              <w:rPr>
                <w:rFonts w:ascii="Times New Roman" w:hAnsi="Times New Roman"/>
                <w:sz w:val="28"/>
                <w:szCs w:val="28"/>
                <w:lang w:eastAsia="ru-RU"/>
              </w:rPr>
            </w:pPr>
            <w:r w:rsidRPr="00FD659B">
              <w:rPr>
                <w:rFonts w:ascii="Times New Roman" w:hAnsi="Times New Roman"/>
                <w:sz w:val="28"/>
                <w:szCs w:val="28"/>
                <w:lang w:eastAsia="ru-RU"/>
              </w:rPr>
              <w:t>Напружений асцит, гідроторакс, анасарка;</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Гематокрит &gt; 55%;</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Лейкоцитоз &gt; 25 000;</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Креатинін &gt; 1,6 мг / мл;</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Швидкість клубочкової фільтрації &lt; 50 мл / хв;</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тромбоемболічні ускладнення;</w:t>
            </w:r>
          </w:p>
          <w:p w:rsidR="00083E1A" w:rsidRPr="00FD659B" w:rsidRDefault="00083E1A" w:rsidP="00FD659B">
            <w:pPr>
              <w:spacing w:after="0" w:line="360" w:lineRule="auto"/>
              <w:jc w:val="both"/>
              <w:rPr>
                <w:rFonts w:ascii="Times New Roman" w:hAnsi="Times New Roman"/>
                <w:sz w:val="28"/>
                <w:szCs w:val="28"/>
                <w:lang w:eastAsia="ru-RU"/>
              </w:rPr>
            </w:pPr>
            <w:r w:rsidRPr="00FD659B">
              <w:rPr>
                <w:rFonts w:ascii="Times New Roman" w:hAnsi="Times New Roman"/>
                <w:sz w:val="28"/>
                <w:szCs w:val="28"/>
                <w:lang w:eastAsia="ru-RU"/>
              </w:rPr>
              <w:t>Гострий респіраторний дистрес-синдром.</w:t>
            </w:r>
          </w:p>
        </w:tc>
      </w:tr>
    </w:tbl>
    <w:p w:rsidR="00083E1A" w:rsidRDefault="00083E1A" w:rsidP="004770B2">
      <w:pPr>
        <w:spacing w:after="0" w:line="360" w:lineRule="auto"/>
        <w:ind w:firstLine="708"/>
        <w:jc w:val="both"/>
        <w:rPr>
          <w:rFonts w:ascii="Times New Roman" w:hAnsi="Times New Roman"/>
          <w:sz w:val="28"/>
          <w:szCs w:val="28"/>
          <w:lang w:eastAsia="ru-RU"/>
        </w:rPr>
      </w:pPr>
    </w:p>
    <w:p w:rsidR="00A36EFD" w:rsidRPr="00A36EFD" w:rsidRDefault="00A36EFD" w:rsidP="00A36EFD">
      <w:pPr>
        <w:spacing w:after="0" w:line="360" w:lineRule="auto"/>
        <w:ind w:firstLine="708"/>
        <w:jc w:val="both"/>
        <w:rPr>
          <w:rFonts w:ascii="Times New Roman" w:hAnsi="Times New Roman"/>
          <w:sz w:val="28"/>
          <w:szCs w:val="28"/>
          <w:lang w:eastAsia="ru-RU"/>
        </w:rPr>
      </w:pPr>
      <w:r w:rsidRPr="00661653">
        <w:rPr>
          <w:rFonts w:ascii="Times New Roman" w:hAnsi="Times New Roman"/>
          <w:sz w:val="28"/>
          <w:szCs w:val="28"/>
          <w:lang w:eastAsia="ru-RU"/>
        </w:rPr>
        <w:t>СГЯ зазвичай розвивається приблизно через 20 днів (в період від 5 до 45 дн</w:t>
      </w:r>
      <w:r>
        <w:rPr>
          <w:rFonts w:ascii="Times New Roman" w:hAnsi="Times New Roman"/>
          <w:sz w:val="28"/>
          <w:szCs w:val="28"/>
          <w:lang w:eastAsia="ru-RU"/>
        </w:rPr>
        <w:t>ів) після індукції овуляції</w:t>
      </w:r>
      <w:r w:rsidRPr="00661653">
        <w:rPr>
          <w:rFonts w:ascii="Times New Roman" w:hAnsi="Times New Roman"/>
          <w:sz w:val="28"/>
          <w:szCs w:val="28"/>
          <w:lang w:eastAsia="ru-RU"/>
        </w:rPr>
        <w:t>. Виділяють ранній початок синдрому</w:t>
      </w:r>
      <w:r>
        <w:rPr>
          <w:rFonts w:ascii="Times New Roman" w:hAnsi="Times New Roman"/>
          <w:sz w:val="28"/>
          <w:szCs w:val="28"/>
          <w:lang w:eastAsia="ru-RU"/>
        </w:rPr>
        <w:t xml:space="preserve"> – </w:t>
      </w:r>
      <w:r w:rsidRPr="00661653">
        <w:rPr>
          <w:rFonts w:ascii="Times New Roman" w:hAnsi="Times New Roman"/>
          <w:sz w:val="28"/>
          <w:szCs w:val="28"/>
          <w:lang w:eastAsia="ru-RU"/>
        </w:rPr>
        <w:t>через 3-5 днів призначення овуляторних доз ХГЧ, і пізніше початок СГЯ. Останнє буває обумовлено наростанням ХГЧ в умовах вагітність і клінічно є більш важкою формою.</w:t>
      </w:r>
    </w:p>
    <w:p w:rsidR="00083E1A" w:rsidRPr="00A36EFD" w:rsidRDefault="00083E1A" w:rsidP="004770B2">
      <w:pPr>
        <w:spacing w:after="0" w:line="360" w:lineRule="auto"/>
        <w:ind w:firstLine="708"/>
        <w:jc w:val="both"/>
        <w:rPr>
          <w:rFonts w:ascii="Times New Roman" w:hAnsi="Times New Roman"/>
          <w:sz w:val="28"/>
          <w:szCs w:val="28"/>
          <w:lang w:eastAsia="ru-RU"/>
        </w:rPr>
      </w:pPr>
    </w:p>
    <w:p w:rsidR="00083E1A" w:rsidRPr="00A36EFD" w:rsidRDefault="00083E1A" w:rsidP="00A36EFD">
      <w:pPr>
        <w:rPr>
          <w:rFonts w:ascii="Times New Roman" w:hAnsi="Times New Roman"/>
          <w:sz w:val="28"/>
          <w:szCs w:val="28"/>
          <w:lang w:eastAsia="ru-RU"/>
        </w:rPr>
      </w:pPr>
    </w:p>
    <w:p w:rsidR="00083E1A" w:rsidRDefault="00083E1A" w:rsidP="001A10C0">
      <w:pPr>
        <w:spacing w:after="0" w:line="360" w:lineRule="auto"/>
        <w:ind w:firstLine="709"/>
        <w:jc w:val="both"/>
        <w:outlineLvl w:val="2"/>
        <w:rPr>
          <w:rFonts w:ascii="Times New Roman" w:hAnsi="Times New Roman"/>
          <w:sz w:val="28"/>
          <w:szCs w:val="28"/>
          <w:lang w:eastAsia="ru-RU"/>
        </w:rPr>
      </w:pPr>
      <w:bookmarkStart w:id="153" w:name="_Toc58748026"/>
      <w:r>
        <w:rPr>
          <w:rFonts w:ascii="Times New Roman" w:hAnsi="Times New Roman"/>
          <w:sz w:val="28"/>
          <w:szCs w:val="28"/>
          <w:lang w:eastAsia="ru-RU"/>
        </w:rPr>
        <w:t xml:space="preserve">1.6.3 Клінічні </w:t>
      </w:r>
      <w:r w:rsidRPr="00661653">
        <w:rPr>
          <w:rFonts w:ascii="Times New Roman" w:hAnsi="Times New Roman"/>
          <w:sz w:val="28"/>
          <w:szCs w:val="28"/>
          <w:lang w:eastAsia="ru-RU"/>
        </w:rPr>
        <w:t>прояви СГЯ</w:t>
      </w:r>
      <w:bookmarkEnd w:id="153"/>
    </w:p>
    <w:p w:rsidR="00083E1A" w:rsidRPr="000C1F9E" w:rsidRDefault="00083E1A" w:rsidP="001A3CCB">
      <w:pPr>
        <w:rPr>
          <w:rFonts w:ascii="Times New Roman" w:hAnsi="Times New Roman"/>
          <w:sz w:val="28"/>
          <w:szCs w:val="28"/>
        </w:rPr>
      </w:pPr>
    </w:p>
    <w:p w:rsidR="00083E1A" w:rsidRPr="000C1F9E" w:rsidRDefault="00083E1A" w:rsidP="001A3CCB">
      <w:pPr>
        <w:rPr>
          <w:rFonts w:ascii="Times New Roman" w:hAnsi="Times New Roman"/>
          <w:sz w:val="28"/>
          <w:szCs w:val="28"/>
        </w:rPr>
      </w:pPr>
    </w:p>
    <w:p w:rsidR="00083E1A" w:rsidRPr="00EA0594" w:rsidRDefault="00083E1A" w:rsidP="00EA0594">
      <w:pPr>
        <w:spacing w:after="0" w:line="360" w:lineRule="auto"/>
        <w:ind w:firstLine="708"/>
        <w:jc w:val="both"/>
        <w:rPr>
          <w:rFonts w:ascii="Times New Roman" w:hAnsi="Times New Roman"/>
          <w:sz w:val="28"/>
          <w:szCs w:val="28"/>
          <w:lang w:eastAsia="ru-RU"/>
        </w:rPr>
      </w:pPr>
      <w:r w:rsidRPr="00EA0594">
        <w:rPr>
          <w:rFonts w:ascii="Times New Roman" w:hAnsi="Times New Roman"/>
          <w:sz w:val="28"/>
          <w:szCs w:val="28"/>
          <w:lang w:eastAsia="ru-RU"/>
        </w:rPr>
        <w:t xml:space="preserve">СГЯ є важким ускладненням стимуляції овуляції, яке може привести в тому числі і до фатального результату. З моменту впровадження гонадотропінів в </w:t>
      </w:r>
      <w:r w:rsidRPr="00EA0594">
        <w:rPr>
          <w:rFonts w:ascii="Times New Roman" w:hAnsi="Times New Roman"/>
          <w:sz w:val="28"/>
          <w:szCs w:val="28"/>
          <w:lang w:eastAsia="ru-RU"/>
        </w:rPr>
        <w:lastRenderedPageBreak/>
        <w:t>клінічну практику для індукції овуляції був зареєстрований цілий ряд смертельних випадків, побічно або безпосередньо пов</w:t>
      </w:r>
      <w:r>
        <w:rPr>
          <w:rFonts w:ascii="Times New Roman" w:hAnsi="Times New Roman"/>
          <w:sz w:val="28"/>
          <w:szCs w:val="28"/>
          <w:lang w:eastAsia="ru-RU"/>
        </w:rPr>
        <w:t>’</w:t>
      </w:r>
      <w:r w:rsidRPr="00EA0594">
        <w:rPr>
          <w:rFonts w:ascii="Times New Roman" w:hAnsi="Times New Roman"/>
          <w:sz w:val="28"/>
          <w:szCs w:val="28"/>
          <w:lang w:eastAsia="ru-RU"/>
        </w:rPr>
        <w:t>язаних з СГЯ. Вперше летальний випадок був</w:t>
      </w:r>
      <w:r>
        <w:rPr>
          <w:rFonts w:ascii="Times New Roman" w:hAnsi="Times New Roman"/>
          <w:sz w:val="28"/>
          <w:szCs w:val="28"/>
          <w:lang w:eastAsia="ru-RU"/>
        </w:rPr>
        <w:t xml:space="preserve"> описаний в 1951 році Gotzsche, </w:t>
      </w:r>
      <w:r w:rsidRPr="00EA0594">
        <w:rPr>
          <w:rFonts w:ascii="Times New Roman" w:hAnsi="Times New Roman"/>
          <w:sz w:val="28"/>
          <w:szCs w:val="28"/>
          <w:lang w:eastAsia="ru-RU"/>
        </w:rPr>
        <w:t>який повід</w:t>
      </w:r>
      <w:r>
        <w:rPr>
          <w:rFonts w:ascii="Times New Roman" w:hAnsi="Times New Roman"/>
          <w:sz w:val="28"/>
          <w:szCs w:val="28"/>
          <w:lang w:eastAsia="ru-RU"/>
        </w:rPr>
        <w:t>омив про фатальний артеріальний тромбоз –</w:t>
      </w:r>
      <w:r w:rsidRPr="00EA0594">
        <w:rPr>
          <w:rFonts w:ascii="Times New Roman" w:hAnsi="Times New Roman"/>
          <w:sz w:val="28"/>
          <w:szCs w:val="28"/>
          <w:lang w:eastAsia="ru-RU"/>
        </w:rPr>
        <w:t xml:space="preserve"> тотальної оклюзії лівої внутрішньої сонної артерії у 37-річної пацієнтки з безпліддям, щ</w:t>
      </w:r>
      <w:r>
        <w:rPr>
          <w:rFonts w:ascii="Times New Roman" w:hAnsi="Times New Roman"/>
          <w:sz w:val="28"/>
          <w:szCs w:val="28"/>
          <w:lang w:eastAsia="ru-RU"/>
        </w:rPr>
        <w:t>о одержувала терапію гонадотропі</w:t>
      </w:r>
      <w:r w:rsidRPr="00EA0594">
        <w:rPr>
          <w:rFonts w:ascii="Times New Roman" w:hAnsi="Times New Roman"/>
          <w:sz w:val="28"/>
          <w:szCs w:val="28"/>
          <w:lang w:eastAsia="ru-RU"/>
        </w:rPr>
        <w:t>ном.</w:t>
      </w:r>
    </w:p>
    <w:p w:rsidR="00083E1A" w:rsidRPr="007051A5" w:rsidRDefault="00083E1A" w:rsidP="00EA0594">
      <w:pPr>
        <w:spacing w:after="0" w:line="360" w:lineRule="auto"/>
        <w:ind w:firstLine="708"/>
        <w:jc w:val="both"/>
        <w:rPr>
          <w:rFonts w:ascii="Times New Roman" w:hAnsi="Times New Roman"/>
          <w:sz w:val="28"/>
          <w:szCs w:val="28"/>
          <w:lang w:eastAsia="ru-RU"/>
        </w:rPr>
      </w:pPr>
      <w:r w:rsidRPr="00EA0594">
        <w:rPr>
          <w:rFonts w:ascii="Times New Roman" w:hAnsi="Times New Roman"/>
          <w:sz w:val="28"/>
          <w:szCs w:val="28"/>
          <w:lang w:eastAsia="ru-RU"/>
        </w:rPr>
        <w:t>Таким чином, тромбози і емболії можна розглядати як найбі</w:t>
      </w:r>
      <w:r>
        <w:rPr>
          <w:rFonts w:ascii="Times New Roman" w:hAnsi="Times New Roman"/>
          <w:sz w:val="28"/>
          <w:szCs w:val="28"/>
          <w:lang w:eastAsia="ru-RU"/>
        </w:rPr>
        <w:t xml:space="preserve">льш важкі ускладнення СГЯ, які </w:t>
      </w:r>
      <w:r w:rsidRPr="00EA0594">
        <w:rPr>
          <w:rFonts w:ascii="Times New Roman" w:hAnsi="Times New Roman"/>
          <w:sz w:val="28"/>
          <w:szCs w:val="28"/>
          <w:lang w:eastAsia="ru-RU"/>
        </w:rPr>
        <w:t>можуть призвести до летал</w:t>
      </w:r>
      <w:r>
        <w:rPr>
          <w:rFonts w:ascii="Times New Roman" w:hAnsi="Times New Roman"/>
          <w:sz w:val="28"/>
          <w:szCs w:val="28"/>
          <w:lang w:eastAsia="ru-RU"/>
        </w:rPr>
        <w:t xml:space="preserve">ьного результату, інвалідизації </w:t>
      </w:r>
      <w:r w:rsidRPr="00EA0594">
        <w:rPr>
          <w:rFonts w:ascii="Times New Roman" w:hAnsi="Times New Roman"/>
          <w:sz w:val="28"/>
          <w:szCs w:val="28"/>
          <w:lang w:eastAsia="ru-RU"/>
        </w:rPr>
        <w:t>внаслідок інсульту і ампутації кінцівок.</w:t>
      </w:r>
    </w:p>
    <w:p w:rsidR="00083E1A" w:rsidRPr="003B3974" w:rsidRDefault="00083E1A" w:rsidP="003B3974">
      <w:pPr>
        <w:spacing w:after="0" w:line="360" w:lineRule="auto"/>
        <w:ind w:firstLine="708"/>
        <w:jc w:val="both"/>
        <w:rPr>
          <w:rFonts w:ascii="Times New Roman" w:hAnsi="Times New Roman"/>
          <w:sz w:val="28"/>
          <w:szCs w:val="28"/>
          <w:lang w:eastAsia="ru-RU"/>
        </w:rPr>
      </w:pPr>
      <w:r w:rsidRPr="003B3974">
        <w:rPr>
          <w:rFonts w:ascii="Times New Roman" w:hAnsi="Times New Roman"/>
          <w:sz w:val="28"/>
          <w:szCs w:val="28"/>
          <w:lang w:eastAsia="ru-RU"/>
        </w:rPr>
        <w:t>Масивний перехід рідини в інтерстиціальний простір характеризується розвитком асциту, гідроторакс</w:t>
      </w:r>
      <w:r>
        <w:rPr>
          <w:rFonts w:ascii="Times New Roman" w:hAnsi="Times New Roman"/>
          <w:sz w:val="28"/>
          <w:szCs w:val="28"/>
          <w:lang w:eastAsia="ru-RU"/>
        </w:rPr>
        <w:t>у, перикардіального</w:t>
      </w:r>
      <w:r w:rsidRPr="003B3974">
        <w:rPr>
          <w:rFonts w:ascii="Times New Roman" w:hAnsi="Times New Roman"/>
          <w:sz w:val="28"/>
          <w:szCs w:val="28"/>
          <w:lang w:eastAsia="ru-RU"/>
        </w:rPr>
        <w:t xml:space="preserve"> випоту, електро</w:t>
      </w:r>
      <w:r>
        <w:rPr>
          <w:rFonts w:ascii="Times New Roman" w:hAnsi="Times New Roman"/>
          <w:sz w:val="28"/>
          <w:szCs w:val="28"/>
          <w:lang w:eastAsia="ru-RU"/>
        </w:rPr>
        <w:t>літними порушеннями, олігурією, гемоконцентраціє</w:t>
      </w:r>
      <w:r w:rsidR="00415E01">
        <w:rPr>
          <w:rFonts w:ascii="Times New Roman" w:hAnsi="Times New Roman"/>
          <w:sz w:val="28"/>
          <w:szCs w:val="28"/>
          <w:lang w:eastAsia="ru-RU"/>
        </w:rPr>
        <w:t>ю</w:t>
      </w:r>
      <w:r w:rsidRPr="003B3974">
        <w:rPr>
          <w:rFonts w:ascii="Times New Roman" w:hAnsi="Times New Roman"/>
          <w:sz w:val="28"/>
          <w:szCs w:val="28"/>
          <w:lang w:eastAsia="ru-RU"/>
        </w:rPr>
        <w:t>, гіповолемічн</w:t>
      </w:r>
      <w:r>
        <w:rPr>
          <w:rFonts w:ascii="Times New Roman" w:hAnsi="Times New Roman"/>
          <w:sz w:val="28"/>
          <w:szCs w:val="28"/>
          <w:lang w:eastAsia="ru-RU"/>
        </w:rPr>
        <w:t>им</w:t>
      </w:r>
      <w:r w:rsidRPr="003B3974">
        <w:rPr>
          <w:rFonts w:ascii="Times New Roman" w:hAnsi="Times New Roman"/>
          <w:sz w:val="28"/>
          <w:szCs w:val="28"/>
          <w:lang w:eastAsia="ru-RU"/>
        </w:rPr>
        <w:t xml:space="preserve"> шоком.</w:t>
      </w:r>
    </w:p>
    <w:p w:rsidR="00083E1A" w:rsidRDefault="00083E1A" w:rsidP="003B3974">
      <w:pPr>
        <w:spacing w:after="0" w:line="360" w:lineRule="auto"/>
        <w:ind w:firstLine="708"/>
        <w:jc w:val="both"/>
        <w:rPr>
          <w:rFonts w:ascii="Times New Roman" w:hAnsi="Times New Roman"/>
          <w:sz w:val="28"/>
          <w:szCs w:val="28"/>
          <w:lang w:eastAsia="ru-RU"/>
        </w:rPr>
      </w:pPr>
      <w:r w:rsidRPr="003B3974">
        <w:rPr>
          <w:rFonts w:ascii="Times New Roman" w:hAnsi="Times New Roman"/>
          <w:sz w:val="28"/>
          <w:szCs w:val="28"/>
          <w:lang w:eastAsia="ru-RU"/>
        </w:rPr>
        <w:t xml:space="preserve">Першим проявом СГЯ зазвичай бувають дискомфорт в животі, нудота, блювота, діарея. Розвиток діареї і </w:t>
      </w:r>
      <w:r>
        <w:rPr>
          <w:rFonts w:ascii="Times New Roman" w:hAnsi="Times New Roman"/>
          <w:sz w:val="28"/>
          <w:szCs w:val="28"/>
          <w:lang w:eastAsia="ru-RU"/>
        </w:rPr>
        <w:t xml:space="preserve">блювоти, виникнення </w:t>
      </w:r>
      <w:r w:rsidRPr="003B3974">
        <w:rPr>
          <w:rFonts w:ascii="Times New Roman" w:hAnsi="Times New Roman"/>
          <w:sz w:val="28"/>
          <w:szCs w:val="28"/>
          <w:lang w:eastAsia="ru-RU"/>
        </w:rPr>
        <w:t>задишки, асциту протягом перших 48 годин після призначення ХГЛ свідчать про важкому</w:t>
      </w:r>
      <w:r w:rsidR="00415E01">
        <w:rPr>
          <w:rFonts w:ascii="Times New Roman" w:hAnsi="Times New Roman"/>
          <w:sz w:val="28"/>
          <w:szCs w:val="28"/>
          <w:lang w:eastAsia="ru-RU"/>
        </w:rPr>
        <w:t xml:space="preserve"> </w:t>
      </w:r>
      <w:r w:rsidRPr="003B3974">
        <w:rPr>
          <w:rFonts w:ascii="Times New Roman" w:hAnsi="Times New Roman"/>
          <w:sz w:val="28"/>
          <w:szCs w:val="28"/>
          <w:lang w:eastAsia="ru-RU"/>
        </w:rPr>
        <w:t>перебігу захворювання. При фізикальному обстеженні виявляється збільшення маси тіла, збільшення обсягу живота, симптоми гіповолемії.</w:t>
      </w:r>
      <w:r w:rsidR="00415E01">
        <w:rPr>
          <w:rFonts w:ascii="Times New Roman" w:hAnsi="Times New Roman"/>
          <w:sz w:val="28"/>
          <w:szCs w:val="28"/>
          <w:lang w:eastAsia="ru-RU"/>
        </w:rPr>
        <w:t xml:space="preserve"> </w:t>
      </w:r>
      <w:r w:rsidRPr="003B3974">
        <w:rPr>
          <w:rFonts w:ascii="Times New Roman" w:hAnsi="Times New Roman"/>
          <w:sz w:val="28"/>
          <w:szCs w:val="28"/>
          <w:lang w:eastAsia="ru-RU"/>
        </w:rPr>
        <w:t>Через черевну стінку пальпуються збільшені яєчники. Особливу увагу слід приділити</w:t>
      </w:r>
      <w:r w:rsidR="00415E01">
        <w:rPr>
          <w:rFonts w:ascii="Times New Roman" w:hAnsi="Times New Roman"/>
          <w:sz w:val="28"/>
          <w:szCs w:val="28"/>
          <w:lang w:eastAsia="ru-RU"/>
        </w:rPr>
        <w:t xml:space="preserve"> </w:t>
      </w:r>
      <w:r w:rsidRPr="003B3974">
        <w:rPr>
          <w:rFonts w:ascii="Times New Roman" w:hAnsi="Times New Roman"/>
          <w:sz w:val="28"/>
          <w:szCs w:val="28"/>
          <w:lang w:eastAsia="ru-RU"/>
        </w:rPr>
        <w:t>огляду кі</w:t>
      </w:r>
      <w:r>
        <w:rPr>
          <w:rFonts w:ascii="Times New Roman" w:hAnsi="Times New Roman"/>
          <w:sz w:val="28"/>
          <w:szCs w:val="28"/>
          <w:lang w:eastAsia="ru-RU"/>
        </w:rPr>
        <w:t xml:space="preserve">нцівок і шиї, щоб не пропустити </w:t>
      </w:r>
      <w:r w:rsidRPr="003B3974">
        <w:rPr>
          <w:rFonts w:ascii="Times New Roman" w:hAnsi="Times New Roman"/>
          <w:sz w:val="28"/>
          <w:szCs w:val="28"/>
          <w:lang w:eastAsia="ru-RU"/>
        </w:rPr>
        <w:t>тромбоз.</w:t>
      </w:r>
    </w:p>
    <w:p w:rsidR="00083E1A" w:rsidRDefault="00083E1A" w:rsidP="00C729BA">
      <w:pPr>
        <w:spacing w:after="0" w:line="360" w:lineRule="auto"/>
        <w:ind w:firstLine="708"/>
        <w:jc w:val="both"/>
        <w:rPr>
          <w:rFonts w:ascii="Times New Roman" w:hAnsi="Times New Roman"/>
          <w:sz w:val="28"/>
          <w:szCs w:val="28"/>
          <w:lang w:eastAsia="ru-RU"/>
        </w:rPr>
      </w:pPr>
      <w:r w:rsidRPr="00C729BA">
        <w:rPr>
          <w:rFonts w:ascii="Times New Roman" w:hAnsi="Times New Roman"/>
          <w:sz w:val="28"/>
          <w:szCs w:val="28"/>
          <w:lang w:eastAsia="ru-RU"/>
        </w:rPr>
        <w:t xml:space="preserve">При СГЯ </w:t>
      </w:r>
      <w:r>
        <w:rPr>
          <w:rFonts w:ascii="Times New Roman" w:hAnsi="Times New Roman"/>
          <w:sz w:val="28"/>
          <w:szCs w:val="28"/>
          <w:lang w:eastAsia="ru-RU"/>
        </w:rPr>
        <w:t xml:space="preserve">внаслідок переходу плазми крові </w:t>
      </w:r>
      <w:r w:rsidRPr="00C729BA">
        <w:rPr>
          <w:rFonts w:ascii="Times New Roman" w:hAnsi="Times New Roman"/>
          <w:sz w:val="28"/>
          <w:szCs w:val="28"/>
          <w:lang w:eastAsia="ru-RU"/>
        </w:rPr>
        <w:t>в екстравазальний простір відбувається значне зниження рівня IgG і IgA в плазмі</w:t>
      </w:r>
      <w:r w:rsidR="00415E01">
        <w:rPr>
          <w:rFonts w:ascii="Times New Roman" w:hAnsi="Times New Roman"/>
          <w:sz w:val="28"/>
          <w:szCs w:val="28"/>
          <w:lang w:eastAsia="ru-RU"/>
        </w:rPr>
        <w:t xml:space="preserve"> </w:t>
      </w:r>
      <w:r w:rsidRPr="00C729BA">
        <w:rPr>
          <w:rFonts w:ascii="Times New Roman" w:hAnsi="Times New Roman"/>
          <w:sz w:val="28"/>
          <w:szCs w:val="28"/>
          <w:lang w:eastAsia="ru-RU"/>
        </w:rPr>
        <w:t>крові, що робить пацієнтів з СГЯ чутливими до розвитку інфекційних ускладнень.</w:t>
      </w:r>
      <w:r w:rsidR="00415E01">
        <w:rPr>
          <w:rFonts w:ascii="Times New Roman" w:hAnsi="Times New Roman"/>
          <w:sz w:val="28"/>
          <w:szCs w:val="28"/>
          <w:lang w:eastAsia="ru-RU"/>
        </w:rPr>
        <w:t xml:space="preserve"> </w:t>
      </w:r>
      <w:r w:rsidRPr="00C729BA">
        <w:rPr>
          <w:rFonts w:ascii="Times New Roman" w:hAnsi="Times New Roman"/>
          <w:sz w:val="28"/>
          <w:szCs w:val="28"/>
          <w:lang w:eastAsia="ru-RU"/>
        </w:rPr>
        <w:t>При аналіз</w:t>
      </w:r>
      <w:r>
        <w:rPr>
          <w:rFonts w:ascii="Times New Roman" w:hAnsi="Times New Roman"/>
          <w:sz w:val="28"/>
          <w:szCs w:val="28"/>
          <w:lang w:eastAsia="ru-RU"/>
        </w:rPr>
        <w:t xml:space="preserve">і асцитичної рідини виявляється </w:t>
      </w:r>
      <w:r w:rsidRPr="00C729BA">
        <w:rPr>
          <w:rFonts w:ascii="Times New Roman" w:hAnsi="Times New Roman"/>
          <w:sz w:val="28"/>
          <w:szCs w:val="28"/>
          <w:lang w:eastAsia="ru-RU"/>
        </w:rPr>
        <w:t>висока ко</w:t>
      </w:r>
      <w:r>
        <w:rPr>
          <w:rFonts w:ascii="Times New Roman" w:hAnsi="Times New Roman"/>
          <w:sz w:val="28"/>
          <w:szCs w:val="28"/>
          <w:lang w:eastAsia="ru-RU"/>
        </w:rPr>
        <w:t xml:space="preserve">нцентрація білка, низький вміст </w:t>
      </w:r>
      <w:r w:rsidRPr="00C729BA">
        <w:rPr>
          <w:rFonts w:ascii="Times New Roman" w:hAnsi="Times New Roman"/>
          <w:sz w:val="28"/>
          <w:szCs w:val="28"/>
          <w:lang w:eastAsia="ru-RU"/>
        </w:rPr>
        <w:t xml:space="preserve">лейкоцитів і </w:t>
      </w:r>
      <w:r>
        <w:rPr>
          <w:rFonts w:ascii="Times New Roman" w:hAnsi="Times New Roman"/>
          <w:sz w:val="28"/>
          <w:szCs w:val="28"/>
          <w:lang w:eastAsia="ru-RU"/>
        </w:rPr>
        <w:t xml:space="preserve">високий рівень еритроцитів. При </w:t>
      </w:r>
      <w:r w:rsidRPr="00C729BA">
        <w:rPr>
          <w:rFonts w:ascii="Times New Roman" w:hAnsi="Times New Roman"/>
          <w:sz w:val="28"/>
          <w:szCs w:val="28"/>
          <w:lang w:eastAsia="ru-RU"/>
        </w:rPr>
        <w:t>ультразвуковому дослідженні виявляються множинні фолікулярні кісти і асцит.</w:t>
      </w:r>
    </w:p>
    <w:p w:rsidR="00083E1A" w:rsidRDefault="00083E1A" w:rsidP="00830EB2">
      <w:pPr>
        <w:spacing w:after="0" w:line="360" w:lineRule="auto"/>
        <w:ind w:firstLine="708"/>
        <w:jc w:val="both"/>
        <w:rPr>
          <w:rFonts w:ascii="Times New Roman" w:hAnsi="Times New Roman"/>
          <w:sz w:val="28"/>
          <w:szCs w:val="28"/>
          <w:lang w:eastAsia="ru-RU"/>
        </w:rPr>
      </w:pPr>
      <w:r w:rsidRPr="00830EB2">
        <w:rPr>
          <w:rFonts w:ascii="Times New Roman" w:hAnsi="Times New Roman"/>
          <w:sz w:val="28"/>
          <w:szCs w:val="28"/>
          <w:lang w:eastAsia="ru-RU"/>
        </w:rPr>
        <w:t xml:space="preserve">Причиною розвитку дихальної недостатності при СГЯ </w:t>
      </w:r>
      <w:r>
        <w:rPr>
          <w:rFonts w:ascii="Times New Roman" w:hAnsi="Times New Roman"/>
          <w:sz w:val="28"/>
          <w:szCs w:val="28"/>
          <w:lang w:eastAsia="ru-RU"/>
        </w:rPr>
        <w:t xml:space="preserve">можуть служити компресія легень </w:t>
      </w:r>
      <w:r w:rsidRPr="00830EB2">
        <w:rPr>
          <w:rFonts w:ascii="Times New Roman" w:hAnsi="Times New Roman"/>
          <w:sz w:val="28"/>
          <w:szCs w:val="28"/>
          <w:lang w:eastAsia="ru-RU"/>
        </w:rPr>
        <w:t>внасл</w:t>
      </w:r>
      <w:r>
        <w:rPr>
          <w:rFonts w:ascii="Times New Roman" w:hAnsi="Times New Roman"/>
          <w:sz w:val="28"/>
          <w:szCs w:val="28"/>
          <w:lang w:eastAsia="ru-RU"/>
        </w:rPr>
        <w:t xml:space="preserve">ідок асциту, плевриту, перикардіального </w:t>
      </w:r>
      <w:r w:rsidRPr="00830EB2">
        <w:rPr>
          <w:rFonts w:ascii="Times New Roman" w:hAnsi="Times New Roman"/>
          <w:sz w:val="28"/>
          <w:szCs w:val="28"/>
          <w:lang w:eastAsia="ru-RU"/>
        </w:rPr>
        <w:t>випоту, розвитку ГРДС, тромбоемболії, набряку легенів, ателектазу, внутрі</w:t>
      </w:r>
      <w:r>
        <w:rPr>
          <w:rFonts w:ascii="Times New Roman" w:hAnsi="Times New Roman"/>
          <w:sz w:val="28"/>
          <w:szCs w:val="28"/>
          <w:lang w:eastAsia="ru-RU"/>
        </w:rPr>
        <w:t>шньо</w:t>
      </w:r>
      <w:r w:rsidRPr="00830EB2">
        <w:rPr>
          <w:rFonts w:ascii="Times New Roman" w:hAnsi="Times New Roman"/>
          <w:sz w:val="28"/>
          <w:szCs w:val="28"/>
          <w:lang w:eastAsia="ru-RU"/>
        </w:rPr>
        <w:t xml:space="preserve">альвеолярних крововиливів. </w:t>
      </w:r>
    </w:p>
    <w:p w:rsidR="00083E1A" w:rsidRDefault="00083E1A" w:rsidP="00F17A52">
      <w:pPr>
        <w:spacing w:after="0" w:line="360" w:lineRule="auto"/>
        <w:ind w:firstLine="708"/>
        <w:jc w:val="both"/>
        <w:rPr>
          <w:rFonts w:ascii="Times New Roman" w:hAnsi="Times New Roman"/>
          <w:sz w:val="28"/>
          <w:szCs w:val="28"/>
          <w:lang w:eastAsia="ru-RU"/>
        </w:rPr>
      </w:pPr>
      <w:r w:rsidRPr="00830EB2">
        <w:rPr>
          <w:rFonts w:ascii="Times New Roman" w:hAnsi="Times New Roman"/>
          <w:sz w:val="28"/>
          <w:szCs w:val="28"/>
          <w:lang w:eastAsia="ru-RU"/>
        </w:rPr>
        <w:t xml:space="preserve">Цікаво, що </w:t>
      </w:r>
      <w:r>
        <w:rPr>
          <w:rFonts w:ascii="Times New Roman" w:hAnsi="Times New Roman"/>
          <w:sz w:val="28"/>
          <w:szCs w:val="28"/>
          <w:lang w:eastAsia="ru-RU"/>
        </w:rPr>
        <w:t xml:space="preserve">при </w:t>
      </w:r>
      <w:r w:rsidRPr="00830EB2">
        <w:rPr>
          <w:rFonts w:ascii="Times New Roman" w:hAnsi="Times New Roman"/>
          <w:sz w:val="28"/>
          <w:szCs w:val="28"/>
          <w:lang w:eastAsia="ru-RU"/>
        </w:rPr>
        <w:t>вагітності тромбози зачіпають переважно (в 70</w:t>
      </w:r>
      <w:r>
        <w:rPr>
          <w:rFonts w:ascii="Times New Roman" w:hAnsi="Times New Roman"/>
          <w:sz w:val="28"/>
          <w:szCs w:val="28"/>
          <w:lang w:eastAsia="ru-RU"/>
        </w:rPr>
        <w:t xml:space="preserve">% випадків) глибокі вени нижніх </w:t>
      </w:r>
      <w:r w:rsidRPr="00830EB2">
        <w:rPr>
          <w:rFonts w:ascii="Times New Roman" w:hAnsi="Times New Roman"/>
          <w:sz w:val="28"/>
          <w:szCs w:val="28"/>
          <w:lang w:eastAsia="ru-RU"/>
        </w:rPr>
        <w:t>кінц</w:t>
      </w:r>
      <w:r>
        <w:rPr>
          <w:rFonts w:ascii="Times New Roman" w:hAnsi="Times New Roman"/>
          <w:sz w:val="28"/>
          <w:szCs w:val="28"/>
          <w:lang w:eastAsia="ru-RU"/>
        </w:rPr>
        <w:t>івок</w:t>
      </w:r>
      <w:r w:rsidRPr="00830EB2">
        <w:rPr>
          <w:rFonts w:ascii="Times New Roman" w:hAnsi="Times New Roman"/>
          <w:sz w:val="28"/>
          <w:szCs w:val="28"/>
          <w:lang w:eastAsia="ru-RU"/>
        </w:rPr>
        <w:t xml:space="preserve">, то тромбози, що виникають внаслідок індукції </w:t>
      </w:r>
      <w:r w:rsidRPr="00830EB2">
        <w:rPr>
          <w:rFonts w:ascii="Times New Roman" w:hAnsi="Times New Roman"/>
          <w:sz w:val="28"/>
          <w:szCs w:val="28"/>
          <w:lang w:eastAsia="ru-RU"/>
        </w:rPr>
        <w:lastRenderedPageBreak/>
        <w:t>овуляції,</w:t>
      </w:r>
      <w:r w:rsidR="00415E01">
        <w:rPr>
          <w:rFonts w:ascii="Times New Roman" w:hAnsi="Times New Roman"/>
          <w:sz w:val="28"/>
          <w:szCs w:val="28"/>
          <w:lang w:eastAsia="ru-RU"/>
        </w:rPr>
        <w:t xml:space="preserve"> </w:t>
      </w:r>
      <w:r w:rsidRPr="00830EB2">
        <w:rPr>
          <w:rFonts w:ascii="Times New Roman" w:hAnsi="Times New Roman"/>
          <w:sz w:val="28"/>
          <w:szCs w:val="28"/>
          <w:lang w:eastAsia="ru-RU"/>
        </w:rPr>
        <w:t>локалізуються в осн</w:t>
      </w:r>
      <w:r>
        <w:rPr>
          <w:rFonts w:ascii="Times New Roman" w:hAnsi="Times New Roman"/>
          <w:sz w:val="28"/>
          <w:szCs w:val="28"/>
          <w:lang w:eastAsia="ru-RU"/>
        </w:rPr>
        <w:t xml:space="preserve">овному в венах верхньої частини </w:t>
      </w:r>
      <w:r w:rsidRPr="00830EB2">
        <w:rPr>
          <w:rFonts w:ascii="Times New Roman" w:hAnsi="Times New Roman"/>
          <w:sz w:val="28"/>
          <w:szCs w:val="28"/>
          <w:lang w:eastAsia="ru-RU"/>
        </w:rPr>
        <w:t>тіла. Хоча з</w:t>
      </w:r>
      <w:r>
        <w:rPr>
          <w:rFonts w:ascii="Times New Roman" w:hAnsi="Times New Roman"/>
          <w:sz w:val="28"/>
          <w:szCs w:val="28"/>
          <w:lang w:eastAsia="ru-RU"/>
        </w:rPr>
        <w:t xml:space="preserve">більшення розмірів яєчників при </w:t>
      </w:r>
      <w:r w:rsidRPr="00830EB2">
        <w:rPr>
          <w:rFonts w:ascii="Times New Roman" w:hAnsi="Times New Roman"/>
          <w:sz w:val="28"/>
          <w:szCs w:val="28"/>
          <w:lang w:eastAsia="ru-RU"/>
        </w:rPr>
        <w:t>СГЯ, здавалося б, сприяє стазу крові в тазових венах і венах нижніх кінцівок. У більшості випадків (60%) тромбози, пов'язані зЕКО, розвивают</w:t>
      </w:r>
      <w:r>
        <w:rPr>
          <w:rFonts w:ascii="Times New Roman" w:hAnsi="Times New Roman"/>
          <w:sz w:val="28"/>
          <w:szCs w:val="28"/>
          <w:lang w:eastAsia="ru-RU"/>
        </w:rPr>
        <w:t>ься в яремній вені, підключичній</w:t>
      </w:r>
      <w:r w:rsidRPr="00830EB2">
        <w:rPr>
          <w:rFonts w:ascii="Times New Roman" w:hAnsi="Times New Roman"/>
          <w:sz w:val="28"/>
          <w:szCs w:val="28"/>
          <w:lang w:eastAsia="ru-RU"/>
        </w:rPr>
        <w:t>,</w:t>
      </w:r>
      <w:r w:rsidR="00415E01">
        <w:rPr>
          <w:rFonts w:ascii="Times New Roman" w:hAnsi="Times New Roman"/>
          <w:sz w:val="28"/>
          <w:szCs w:val="28"/>
          <w:lang w:eastAsia="ru-RU"/>
        </w:rPr>
        <w:t xml:space="preserve"> </w:t>
      </w:r>
      <w:r w:rsidRPr="00830EB2">
        <w:rPr>
          <w:rFonts w:ascii="Times New Roman" w:hAnsi="Times New Roman"/>
          <w:sz w:val="28"/>
          <w:szCs w:val="28"/>
          <w:lang w:eastAsia="ru-RU"/>
        </w:rPr>
        <w:t>а також венах головного мозку. Останнє є найбільш важким ускладненням. Летальність при тромбозі церебральних</w:t>
      </w:r>
      <w:r w:rsidR="00415E01">
        <w:rPr>
          <w:rFonts w:ascii="Times New Roman" w:hAnsi="Times New Roman"/>
          <w:sz w:val="28"/>
          <w:szCs w:val="28"/>
          <w:lang w:eastAsia="ru-RU"/>
        </w:rPr>
        <w:t xml:space="preserve"> </w:t>
      </w:r>
      <w:r w:rsidRPr="00830EB2">
        <w:rPr>
          <w:rFonts w:ascii="Times New Roman" w:hAnsi="Times New Roman"/>
          <w:sz w:val="28"/>
          <w:szCs w:val="28"/>
          <w:lang w:eastAsia="ru-RU"/>
        </w:rPr>
        <w:t>вен досягає 5-30%, при цьому більш небезпечні тромбози синусів головного мозку. Цікаво, що результат тромбозів</w:t>
      </w:r>
      <w:r w:rsidR="00A36EFD">
        <w:rPr>
          <w:rFonts w:ascii="Times New Roman" w:hAnsi="Times New Roman"/>
          <w:sz w:val="28"/>
          <w:szCs w:val="28"/>
          <w:lang w:eastAsia="ru-RU"/>
        </w:rPr>
        <w:t xml:space="preserve"> церебральних вен у вагітних і </w:t>
      </w:r>
      <w:r w:rsidR="00A36EFD" w:rsidRPr="00A36EFD">
        <w:rPr>
          <w:rFonts w:ascii="Times New Roman" w:hAnsi="Times New Roman"/>
          <w:sz w:val="28"/>
          <w:szCs w:val="28"/>
          <w:lang w:eastAsia="ru-RU"/>
        </w:rPr>
        <w:t xml:space="preserve">в  </w:t>
      </w:r>
      <w:r w:rsidRPr="00830EB2">
        <w:rPr>
          <w:rFonts w:ascii="Times New Roman" w:hAnsi="Times New Roman"/>
          <w:sz w:val="28"/>
          <w:szCs w:val="28"/>
          <w:lang w:eastAsia="ru-RU"/>
        </w:rPr>
        <w:t>післяпологовому періоді б</w:t>
      </w:r>
      <w:r>
        <w:rPr>
          <w:rFonts w:ascii="Times New Roman" w:hAnsi="Times New Roman"/>
          <w:sz w:val="28"/>
          <w:szCs w:val="28"/>
          <w:lang w:eastAsia="ru-RU"/>
        </w:rPr>
        <w:t xml:space="preserve">ільш сприятливий, ніж </w:t>
      </w:r>
      <w:r w:rsidRPr="00830EB2">
        <w:rPr>
          <w:rFonts w:ascii="Times New Roman" w:hAnsi="Times New Roman"/>
          <w:sz w:val="28"/>
          <w:szCs w:val="28"/>
          <w:lang w:eastAsia="ru-RU"/>
        </w:rPr>
        <w:t>при</w:t>
      </w:r>
      <w:r>
        <w:rPr>
          <w:rFonts w:ascii="Times New Roman" w:hAnsi="Times New Roman"/>
          <w:sz w:val="28"/>
          <w:szCs w:val="28"/>
          <w:lang w:eastAsia="ru-RU"/>
        </w:rPr>
        <w:t xml:space="preserve"> церебральних тромбозах, не повʼ</w:t>
      </w:r>
      <w:r w:rsidRPr="00830EB2">
        <w:rPr>
          <w:rFonts w:ascii="Times New Roman" w:hAnsi="Times New Roman"/>
          <w:sz w:val="28"/>
          <w:szCs w:val="28"/>
          <w:lang w:eastAsia="ru-RU"/>
        </w:rPr>
        <w:t>язаних з вагітністю.</w:t>
      </w:r>
      <w:r w:rsidR="00415E01">
        <w:rPr>
          <w:rFonts w:ascii="Times New Roman" w:hAnsi="Times New Roman"/>
          <w:sz w:val="28"/>
          <w:szCs w:val="28"/>
          <w:lang w:eastAsia="ru-RU"/>
        </w:rPr>
        <w:t xml:space="preserve"> </w:t>
      </w:r>
      <w:r w:rsidRPr="00F17A52">
        <w:rPr>
          <w:rFonts w:ascii="Times New Roman" w:hAnsi="Times New Roman"/>
          <w:sz w:val="28"/>
          <w:szCs w:val="28"/>
          <w:lang w:eastAsia="ru-RU"/>
        </w:rPr>
        <w:t>У більшості випадків розвиваються венозні тромбози, однак у 25% пацієнтів можуть мати місце і артеріальні тромбоз</w:t>
      </w:r>
      <w:r>
        <w:rPr>
          <w:rFonts w:ascii="Times New Roman" w:hAnsi="Times New Roman"/>
          <w:sz w:val="28"/>
          <w:szCs w:val="28"/>
          <w:lang w:eastAsia="ru-RU"/>
        </w:rPr>
        <w:t xml:space="preserve">и (в основному інсульти). У 75% </w:t>
      </w:r>
      <w:r w:rsidRPr="00F17A52">
        <w:rPr>
          <w:rFonts w:ascii="Times New Roman" w:hAnsi="Times New Roman"/>
          <w:sz w:val="28"/>
          <w:szCs w:val="28"/>
          <w:lang w:eastAsia="ru-RU"/>
        </w:rPr>
        <w:t>тромбози розвиваються у пацієнток з вагітністю, у 66% виявляється СГЯ</w:t>
      </w:r>
      <w:r>
        <w:rPr>
          <w:rFonts w:ascii="Times New Roman" w:hAnsi="Times New Roman"/>
          <w:sz w:val="28"/>
          <w:szCs w:val="28"/>
          <w:lang w:eastAsia="ru-RU"/>
        </w:rPr>
        <w:t xml:space="preserve"> [30].</w:t>
      </w:r>
    </w:p>
    <w:p w:rsidR="00083E1A" w:rsidRPr="002E7B69" w:rsidRDefault="00083E1A" w:rsidP="002E7B69">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Виникнення тромбозів повʼ</w:t>
      </w:r>
      <w:r w:rsidRPr="002E7B69">
        <w:rPr>
          <w:rFonts w:ascii="Times New Roman" w:hAnsi="Times New Roman"/>
          <w:sz w:val="28"/>
          <w:szCs w:val="28"/>
          <w:lang w:eastAsia="ru-RU"/>
        </w:rPr>
        <w:t>язують з підвищенням рівня естр</w:t>
      </w:r>
      <w:r>
        <w:rPr>
          <w:rFonts w:ascii="Times New Roman" w:hAnsi="Times New Roman"/>
          <w:sz w:val="28"/>
          <w:szCs w:val="28"/>
          <w:lang w:eastAsia="ru-RU"/>
        </w:rPr>
        <w:t>адіолу в крові, гемоконцентраціє</w:t>
      </w:r>
      <w:r w:rsidR="00A36EFD">
        <w:rPr>
          <w:rFonts w:ascii="Times New Roman" w:hAnsi="Times New Roman"/>
          <w:sz w:val="28"/>
          <w:szCs w:val="28"/>
          <w:lang w:eastAsia="ru-RU"/>
        </w:rPr>
        <w:t>ю</w:t>
      </w:r>
      <w:r w:rsidRPr="002E7B69">
        <w:rPr>
          <w:rFonts w:ascii="Times New Roman" w:hAnsi="Times New Roman"/>
          <w:sz w:val="28"/>
          <w:szCs w:val="28"/>
          <w:lang w:eastAsia="ru-RU"/>
        </w:rPr>
        <w:t xml:space="preserve"> і гіп</w:t>
      </w:r>
      <w:r>
        <w:rPr>
          <w:rFonts w:ascii="Times New Roman" w:hAnsi="Times New Roman"/>
          <w:sz w:val="28"/>
          <w:szCs w:val="28"/>
          <w:lang w:eastAsia="ru-RU"/>
        </w:rPr>
        <w:t xml:space="preserve">оволемією. При підвищенні рівня </w:t>
      </w:r>
      <w:r w:rsidRPr="002E7B69">
        <w:rPr>
          <w:rFonts w:ascii="Times New Roman" w:hAnsi="Times New Roman"/>
          <w:sz w:val="28"/>
          <w:szCs w:val="28"/>
          <w:lang w:eastAsia="ru-RU"/>
        </w:rPr>
        <w:t>естрог</w:t>
      </w:r>
      <w:r>
        <w:rPr>
          <w:rFonts w:ascii="Times New Roman" w:hAnsi="Times New Roman"/>
          <w:sz w:val="28"/>
          <w:szCs w:val="28"/>
          <w:lang w:eastAsia="ru-RU"/>
        </w:rPr>
        <w:t xml:space="preserve">енів зростає вміст тромбоцитів, </w:t>
      </w:r>
      <w:r w:rsidRPr="002E7B69">
        <w:rPr>
          <w:rFonts w:ascii="Times New Roman" w:hAnsi="Times New Roman"/>
          <w:sz w:val="28"/>
          <w:szCs w:val="28"/>
          <w:lang w:eastAsia="ru-RU"/>
        </w:rPr>
        <w:t xml:space="preserve">фібриногену, </w:t>
      </w:r>
      <w:r>
        <w:rPr>
          <w:rFonts w:ascii="Times New Roman" w:hAnsi="Times New Roman"/>
          <w:sz w:val="28"/>
          <w:szCs w:val="28"/>
          <w:lang w:eastAsia="ru-RU"/>
        </w:rPr>
        <w:t xml:space="preserve">vWF і знижується рівень AT III. </w:t>
      </w:r>
      <w:r w:rsidRPr="002E7B69">
        <w:rPr>
          <w:rFonts w:ascii="Times New Roman" w:hAnsi="Times New Roman"/>
          <w:sz w:val="28"/>
          <w:szCs w:val="28"/>
          <w:lang w:eastAsia="ru-RU"/>
        </w:rPr>
        <w:t>Внаслідок гемоконцентрац</w:t>
      </w:r>
      <w:r>
        <w:rPr>
          <w:rFonts w:ascii="Times New Roman" w:hAnsi="Times New Roman"/>
          <w:sz w:val="28"/>
          <w:szCs w:val="28"/>
          <w:lang w:eastAsia="ru-RU"/>
        </w:rPr>
        <w:t>ії</w:t>
      </w:r>
      <w:r w:rsidRPr="002E7B69">
        <w:rPr>
          <w:rFonts w:ascii="Times New Roman" w:hAnsi="Times New Roman"/>
          <w:sz w:val="28"/>
          <w:szCs w:val="28"/>
          <w:lang w:eastAsia="ru-RU"/>
        </w:rPr>
        <w:t xml:space="preserve"> збільшуютьс</w:t>
      </w:r>
      <w:r>
        <w:rPr>
          <w:rFonts w:ascii="Times New Roman" w:hAnsi="Times New Roman"/>
          <w:sz w:val="28"/>
          <w:szCs w:val="28"/>
          <w:lang w:eastAsia="ru-RU"/>
        </w:rPr>
        <w:t>я вʼязкість крові і концентрація</w:t>
      </w:r>
      <w:r w:rsidRPr="002E7B69">
        <w:rPr>
          <w:rFonts w:ascii="Times New Roman" w:hAnsi="Times New Roman"/>
          <w:sz w:val="28"/>
          <w:szCs w:val="28"/>
          <w:lang w:eastAsia="ru-RU"/>
        </w:rPr>
        <w:t xml:space="preserve"> факторів коагуляції.</w:t>
      </w:r>
    </w:p>
    <w:p w:rsidR="00083E1A" w:rsidRDefault="00083E1A" w:rsidP="002E7B69">
      <w:pPr>
        <w:spacing w:after="0" w:line="360" w:lineRule="auto"/>
        <w:ind w:firstLine="708"/>
        <w:jc w:val="both"/>
        <w:rPr>
          <w:rFonts w:ascii="Times New Roman" w:hAnsi="Times New Roman"/>
          <w:sz w:val="28"/>
          <w:szCs w:val="28"/>
          <w:lang w:eastAsia="ru-RU"/>
        </w:rPr>
      </w:pPr>
      <w:r w:rsidRPr="002E7B69">
        <w:rPr>
          <w:rFonts w:ascii="Times New Roman" w:hAnsi="Times New Roman"/>
          <w:sz w:val="28"/>
          <w:szCs w:val="28"/>
          <w:lang w:eastAsia="ru-RU"/>
        </w:rPr>
        <w:t>Тромбоемболі</w:t>
      </w:r>
      <w:r>
        <w:rPr>
          <w:rFonts w:ascii="Times New Roman" w:hAnsi="Times New Roman"/>
          <w:sz w:val="28"/>
          <w:szCs w:val="28"/>
          <w:lang w:eastAsia="ru-RU"/>
        </w:rPr>
        <w:t xml:space="preserve">чні ускладнення при СГЯ частіше </w:t>
      </w:r>
      <w:r w:rsidRPr="002E7B69">
        <w:rPr>
          <w:rFonts w:ascii="Times New Roman" w:hAnsi="Times New Roman"/>
          <w:sz w:val="28"/>
          <w:szCs w:val="28"/>
          <w:lang w:eastAsia="ru-RU"/>
        </w:rPr>
        <w:t>розвиваються у пацієнток з генетичними формами тромбофілії (дефіцит протеїнів С, S, AT III)</w:t>
      </w:r>
      <w:r>
        <w:rPr>
          <w:rFonts w:ascii="Times New Roman" w:hAnsi="Times New Roman"/>
          <w:sz w:val="28"/>
          <w:szCs w:val="28"/>
          <w:lang w:eastAsia="ru-RU"/>
        </w:rPr>
        <w:t xml:space="preserve"> [30].</w:t>
      </w:r>
    </w:p>
    <w:p w:rsidR="00083E1A" w:rsidRDefault="00083E1A" w:rsidP="00A36EFD">
      <w:pPr>
        <w:rPr>
          <w:rFonts w:ascii="Times New Roman" w:hAnsi="Times New Roman"/>
          <w:sz w:val="28"/>
          <w:szCs w:val="28"/>
          <w:lang w:eastAsia="ru-RU"/>
        </w:rPr>
      </w:pPr>
    </w:p>
    <w:p w:rsidR="00E75FB0" w:rsidRPr="00A36EFD" w:rsidRDefault="00E75FB0" w:rsidP="00A36EFD">
      <w:pPr>
        <w:rPr>
          <w:rFonts w:ascii="Times New Roman" w:hAnsi="Times New Roman"/>
          <w:sz w:val="28"/>
          <w:szCs w:val="28"/>
          <w:lang w:eastAsia="ru-RU"/>
        </w:rPr>
      </w:pPr>
    </w:p>
    <w:p w:rsidR="00083E1A" w:rsidRDefault="00083E1A" w:rsidP="001A10C0">
      <w:pPr>
        <w:spacing w:after="0" w:line="360" w:lineRule="auto"/>
        <w:ind w:firstLine="709"/>
        <w:jc w:val="both"/>
        <w:outlineLvl w:val="2"/>
        <w:rPr>
          <w:rFonts w:ascii="Times New Roman" w:hAnsi="Times New Roman"/>
          <w:sz w:val="28"/>
          <w:szCs w:val="28"/>
          <w:lang w:eastAsia="ru-RU"/>
        </w:rPr>
      </w:pPr>
      <w:bookmarkStart w:id="154" w:name="_Toc58748027"/>
      <w:r>
        <w:rPr>
          <w:rFonts w:ascii="Times New Roman" w:hAnsi="Times New Roman"/>
          <w:sz w:val="28"/>
          <w:szCs w:val="28"/>
          <w:lang w:eastAsia="ru-RU"/>
        </w:rPr>
        <w:t>1.6.4 Діагностика СГЯ</w:t>
      </w:r>
      <w:bookmarkEnd w:id="154"/>
    </w:p>
    <w:p w:rsidR="00083E1A" w:rsidRDefault="00083E1A" w:rsidP="002E7B69">
      <w:pPr>
        <w:spacing w:after="0" w:line="360" w:lineRule="auto"/>
        <w:ind w:firstLine="708"/>
        <w:jc w:val="both"/>
        <w:rPr>
          <w:rFonts w:ascii="Times New Roman" w:hAnsi="Times New Roman"/>
          <w:sz w:val="28"/>
          <w:szCs w:val="28"/>
          <w:lang w:eastAsia="ru-RU"/>
        </w:rPr>
      </w:pPr>
    </w:p>
    <w:p w:rsidR="00083E1A" w:rsidRDefault="00083E1A" w:rsidP="00830EB2">
      <w:pPr>
        <w:spacing w:after="0" w:line="360" w:lineRule="auto"/>
        <w:ind w:firstLine="708"/>
        <w:jc w:val="both"/>
        <w:rPr>
          <w:rFonts w:ascii="Times New Roman" w:hAnsi="Times New Roman"/>
          <w:sz w:val="28"/>
          <w:szCs w:val="28"/>
          <w:lang w:eastAsia="ru-RU"/>
        </w:rPr>
      </w:pPr>
    </w:p>
    <w:p w:rsidR="00083E1A" w:rsidRPr="007405BF" w:rsidRDefault="00083E1A" w:rsidP="007405BF">
      <w:pPr>
        <w:spacing w:after="0" w:line="360" w:lineRule="auto"/>
        <w:ind w:firstLine="708"/>
        <w:jc w:val="both"/>
        <w:rPr>
          <w:rFonts w:ascii="Times New Roman" w:hAnsi="Times New Roman"/>
          <w:sz w:val="28"/>
          <w:szCs w:val="28"/>
          <w:lang w:eastAsia="ru-RU"/>
        </w:rPr>
      </w:pPr>
      <w:r w:rsidRPr="007405BF">
        <w:rPr>
          <w:rFonts w:ascii="Times New Roman" w:hAnsi="Times New Roman"/>
          <w:sz w:val="28"/>
          <w:szCs w:val="28"/>
          <w:lang w:eastAsia="ru-RU"/>
        </w:rPr>
        <w:t>Характерний анамнез, зовнішній вигляд і клінічна симптоматика полегшую</w:t>
      </w:r>
      <w:r>
        <w:rPr>
          <w:rFonts w:ascii="Times New Roman" w:hAnsi="Times New Roman"/>
          <w:sz w:val="28"/>
          <w:szCs w:val="28"/>
          <w:lang w:eastAsia="ru-RU"/>
        </w:rPr>
        <w:t>ть діагностику СГЯ. У сучасній клініці діагноз СГ</w:t>
      </w:r>
      <w:r w:rsidRPr="007405BF">
        <w:rPr>
          <w:rFonts w:ascii="Times New Roman" w:hAnsi="Times New Roman"/>
          <w:sz w:val="28"/>
          <w:szCs w:val="28"/>
          <w:lang w:eastAsia="ru-RU"/>
        </w:rPr>
        <w:t>Я м</w:t>
      </w:r>
      <w:r>
        <w:rPr>
          <w:rFonts w:ascii="Times New Roman" w:hAnsi="Times New Roman"/>
          <w:sz w:val="28"/>
          <w:szCs w:val="28"/>
          <w:lang w:eastAsia="ru-RU"/>
        </w:rPr>
        <w:t xml:space="preserve">ожна поставити без гормональних </w:t>
      </w:r>
      <w:r w:rsidRPr="007405BF">
        <w:rPr>
          <w:rFonts w:ascii="Times New Roman" w:hAnsi="Times New Roman"/>
          <w:sz w:val="28"/>
          <w:szCs w:val="28"/>
          <w:lang w:eastAsia="ru-RU"/>
        </w:rPr>
        <w:t>досліджень, хоча вони також мають характерні особливості.</w:t>
      </w:r>
    </w:p>
    <w:p w:rsidR="00083E1A" w:rsidRPr="007405BF" w:rsidRDefault="00A36EFD" w:rsidP="007405BF">
      <w:pPr>
        <w:pStyle w:val="a5"/>
        <w:numPr>
          <w:ilvl w:val="0"/>
          <w:numId w:val="7"/>
        </w:numPr>
        <w:spacing w:after="0" w:line="360" w:lineRule="auto"/>
        <w:ind w:left="0" w:firstLine="851"/>
        <w:jc w:val="both"/>
        <w:rPr>
          <w:rFonts w:ascii="Times New Roman" w:hAnsi="Times New Roman"/>
          <w:sz w:val="28"/>
          <w:szCs w:val="28"/>
          <w:lang w:eastAsia="ru-RU"/>
        </w:rPr>
      </w:pPr>
      <w:r>
        <w:rPr>
          <w:rFonts w:ascii="Times New Roman" w:hAnsi="Times New Roman"/>
          <w:sz w:val="28"/>
          <w:szCs w:val="28"/>
          <w:lang w:eastAsia="ru-RU"/>
        </w:rPr>
        <w:t>з</w:t>
      </w:r>
      <w:r w:rsidR="00083E1A" w:rsidRPr="007405BF">
        <w:rPr>
          <w:rFonts w:ascii="Times New Roman" w:hAnsi="Times New Roman"/>
          <w:sz w:val="28"/>
          <w:szCs w:val="28"/>
          <w:lang w:eastAsia="ru-RU"/>
        </w:rPr>
        <w:t>бір анамнезу (спадкова схильність).</w:t>
      </w:r>
    </w:p>
    <w:p w:rsidR="00083E1A" w:rsidRDefault="00A36EFD" w:rsidP="007405BF">
      <w:pPr>
        <w:pStyle w:val="a5"/>
        <w:numPr>
          <w:ilvl w:val="0"/>
          <w:numId w:val="7"/>
        </w:numPr>
        <w:spacing w:after="0" w:line="360" w:lineRule="auto"/>
        <w:ind w:left="0" w:firstLine="851"/>
        <w:jc w:val="both"/>
        <w:rPr>
          <w:rFonts w:ascii="Times New Roman" w:hAnsi="Times New Roman"/>
          <w:sz w:val="28"/>
          <w:szCs w:val="28"/>
          <w:lang w:eastAsia="ru-RU"/>
        </w:rPr>
      </w:pPr>
      <w:r>
        <w:rPr>
          <w:rFonts w:ascii="Times New Roman" w:hAnsi="Times New Roman"/>
          <w:sz w:val="28"/>
          <w:szCs w:val="28"/>
          <w:lang w:val="ru-RU" w:eastAsia="ru-RU"/>
        </w:rPr>
        <w:t>о</w:t>
      </w:r>
      <w:r w:rsidR="00083E1A">
        <w:rPr>
          <w:rFonts w:ascii="Times New Roman" w:hAnsi="Times New Roman"/>
          <w:sz w:val="28"/>
          <w:szCs w:val="28"/>
          <w:lang w:eastAsia="ru-RU"/>
        </w:rPr>
        <w:t>б’</w:t>
      </w:r>
      <w:r w:rsidR="00083E1A" w:rsidRPr="007405BF">
        <w:rPr>
          <w:rFonts w:ascii="Times New Roman" w:hAnsi="Times New Roman"/>
          <w:sz w:val="28"/>
          <w:szCs w:val="28"/>
          <w:lang w:eastAsia="ru-RU"/>
        </w:rPr>
        <w:t>єктивне дослі</w:t>
      </w:r>
      <w:r w:rsidR="00083E1A">
        <w:rPr>
          <w:rFonts w:ascii="Times New Roman" w:hAnsi="Times New Roman"/>
          <w:sz w:val="28"/>
          <w:szCs w:val="28"/>
          <w:lang w:eastAsia="ru-RU"/>
        </w:rPr>
        <w:t>дження: масо-</w:t>
      </w:r>
      <w:r w:rsidR="00083E1A" w:rsidRPr="007405BF">
        <w:rPr>
          <w:rFonts w:ascii="Times New Roman" w:hAnsi="Times New Roman"/>
          <w:sz w:val="28"/>
          <w:szCs w:val="28"/>
          <w:lang w:eastAsia="ru-RU"/>
        </w:rPr>
        <w:t xml:space="preserve">ростовий показник, тип статури, тіло матки менше норми (30%), </w:t>
      </w:r>
      <w:r w:rsidR="00083E1A">
        <w:rPr>
          <w:rFonts w:ascii="Times New Roman" w:hAnsi="Times New Roman"/>
          <w:sz w:val="28"/>
          <w:szCs w:val="28"/>
          <w:lang w:eastAsia="ru-RU"/>
        </w:rPr>
        <w:t xml:space="preserve">збільшення яєчників (41 %). </w:t>
      </w:r>
    </w:p>
    <w:p w:rsidR="00083E1A" w:rsidRPr="007405BF" w:rsidRDefault="00A36EFD" w:rsidP="00DD0D2E">
      <w:pPr>
        <w:pStyle w:val="a5"/>
        <w:numPr>
          <w:ilvl w:val="0"/>
          <w:numId w:val="7"/>
        </w:numPr>
        <w:spacing w:after="0" w:line="360" w:lineRule="auto"/>
        <w:ind w:left="0" w:firstLine="851"/>
        <w:jc w:val="both"/>
        <w:rPr>
          <w:rFonts w:ascii="Times New Roman" w:hAnsi="Times New Roman"/>
          <w:sz w:val="28"/>
          <w:szCs w:val="28"/>
          <w:lang w:eastAsia="ru-RU"/>
        </w:rPr>
      </w:pPr>
      <w:r>
        <w:rPr>
          <w:rFonts w:ascii="Times New Roman" w:hAnsi="Times New Roman"/>
          <w:sz w:val="28"/>
          <w:szCs w:val="28"/>
          <w:lang w:val="ru-RU" w:eastAsia="ru-RU"/>
        </w:rPr>
        <w:t>т</w:t>
      </w:r>
      <w:r w:rsidR="00083E1A" w:rsidRPr="007405BF">
        <w:rPr>
          <w:rFonts w:ascii="Times New Roman" w:hAnsi="Times New Roman"/>
          <w:sz w:val="28"/>
          <w:szCs w:val="28"/>
          <w:lang w:eastAsia="ru-RU"/>
        </w:rPr>
        <w:t>ести функціональної діагностики: ановуляція</w:t>
      </w:r>
      <w:r w:rsidR="00083E1A">
        <w:rPr>
          <w:rFonts w:ascii="Times New Roman" w:hAnsi="Times New Roman"/>
          <w:sz w:val="28"/>
          <w:szCs w:val="28"/>
          <w:lang w:eastAsia="ru-RU"/>
        </w:rPr>
        <w:t xml:space="preserve"> (88,5%); вимір </w:t>
      </w:r>
      <w:r w:rsidR="00083E1A" w:rsidRPr="007405BF">
        <w:rPr>
          <w:rFonts w:ascii="Times New Roman" w:hAnsi="Times New Roman"/>
          <w:sz w:val="28"/>
          <w:szCs w:val="28"/>
          <w:lang w:eastAsia="ru-RU"/>
        </w:rPr>
        <w:t>базальної температури; низька екстроген</w:t>
      </w:r>
      <w:r w:rsidR="00083E1A">
        <w:rPr>
          <w:rFonts w:ascii="Times New Roman" w:hAnsi="Times New Roman"/>
          <w:sz w:val="28"/>
          <w:szCs w:val="28"/>
          <w:lang w:eastAsia="ru-RU"/>
        </w:rPr>
        <w:t>на</w:t>
      </w:r>
      <w:r w:rsidR="00083E1A" w:rsidRPr="007405BF">
        <w:rPr>
          <w:rFonts w:ascii="Times New Roman" w:hAnsi="Times New Roman"/>
          <w:sz w:val="28"/>
          <w:szCs w:val="28"/>
          <w:lang w:eastAsia="ru-RU"/>
        </w:rPr>
        <w:t xml:space="preserve"> насиченість.</w:t>
      </w:r>
    </w:p>
    <w:p w:rsidR="00083E1A" w:rsidRDefault="00083E1A" w:rsidP="00DD0D2E">
      <w:pPr>
        <w:pStyle w:val="a5"/>
        <w:numPr>
          <w:ilvl w:val="0"/>
          <w:numId w:val="7"/>
        </w:numPr>
        <w:spacing w:after="0" w:line="360" w:lineRule="auto"/>
        <w:ind w:left="0" w:firstLine="851"/>
        <w:jc w:val="both"/>
        <w:rPr>
          <w:rFonts w:ascii="Times New Roman" w:hAnsi="Times New Roman"/>
          <w:sz w:val="28"/>
          <w:szCs w:val="28"/>
          <w:lang w:eastAsia="ru-RU"/>
        </w:rPr>
      </w:pPr>
      <w:r w:rsidRPr="007405BF">
        <w:rPr>
          <w:rFonts w:ascii="Times New Roman" w:hAnsi="Times New Roman"/>
          <w:sz w:val="28"/>
          <w:szCs w:val="28"/>
          <w:lang w:eastAsia="ru-RU"/>
        </w:rPr>
        <w:lastRenderedPageBreak/>
        <w:t xml:space="preserve"> УЗД органів малого таза. УЗД необхідно проводити у</w:t>
      </w:r>
      <w:r>
        <w:rPr>
          <w:rFonts w:ascii="Times New Roman" w:hAnsi="Times New Roman"/>
          <w:sz w:val="28"/>
          <w:szCs w:val="28"/>
          <w:lang w:eastAsia="ru-RU"/>
        </w:rPr>
        <w:t xml:space="preserve"> всіх пацієнток з підозрою на СГЯ. Для хворих з СГ</w:t>
      </w:r>
      <w:r w:rsidRPr="00DD0D2E">
        <w:rPr>
          <w:rFonts w:ascii="Times New Roman" w:hAnsi="Times New Roman"/>
          <w:sz w:val="28"/>
          <w:szCs w:val="28"/>
          <w:lang w:eastAsia="ru-RU"/>
        </w:rPr>
        <w:t>Я</w:t>
      </w:r>
      <w:r w:rsidR="00415E01">
        <w:rPr>
          <w:rFonts w:ascii="Times New Roman" w:hAnsi="Times New Roman"/>
          <w:sz w:val="28"/>
          <w:szCs w:val="28"/>
          <w:lang w:eastAsia="ru-RU"/>
        </w:rPr>
        <w:t xml:space="preserve"> </w:t>
      </w:r>
      <w:r w:rsidRPr="00DD0D2E">
        <w:rPr>
          <w:rFonts w:ascii="Times New Roman" w:hAnsi="Times New Roman"/>
          <w:sz w:val="28"/>
          <w:szCs w:val="28"/>
          <w:lang w:eastAsia="ru-RU"/>
        </w:rPr>
        <w:t>характерні зменшення розміру матки і</w:t>
      </w:r>
      <w:r w:rsidR="00415E01">
        <w:rPr>
          <w:rFonts w:ascii="Times New Roman" w:hAnsi="Times New Roman"/>
          <w:sz w:val="28"/>
          <w:szCs w:val="28"/>
          <w:lang w:eastAsia="ru-RU"/>
        </w:rPr>
        <w:t xml:space="preserve"> </w:t>
      </w:r>
      <w:r w:rsidRPr="00DD0D2E">
        <w:rPr>
          <w:rFonts w:ascii="Times New Roman" w:hAnsi="Times New Roman"/>
          <w:sz w:val="28"/>
          <w:szCs w:val="28"/>
          <w:lang w:eastAsia="ru-RU"/>
        </w:rPr>
        <w:t>збільшення обсягу яєчників в порівнянні з нормою.</w:t>
      </w:r>
      <w:r>
        <w:rPr>
          <w:rFonts w:ascii="Times New Roman" w:hAnsi="Times New Roman"/>
          <w:sz w:val="28"/>
          <w:szCs w:val="28"/>
          <w:lang w:eastAsia="ru-RU"/>
        </w:rPr>
        <w:t xml:space="preserve"> Діагноз </w:t>
      </w:r>
      <w:r w:rsidRPr="00DD0D2E">
        <w:rPr>
          <w:rFonts w:ascii="Times New Roman" w:hAnsi="Times New Roman"/>
          <w:sz w:val="28"/>
          <w:szCs w:val="28"/>
          <w:lang w:eastAsia="ru-RU"/>
        </w:rPr>
        <w:t xml:space="preserve">може бути </w:t>
      </w:r>
      <w:r>
        <w:rPr>
          <w:rFonts w:ascii="Times New Roman" w:hAnsi="Times New Roman"/>
          <w:sz w:val="28"/>
          <w:szCs w:val="28"/>
          <w:lang w:eastAsia="ru-RU"/>
        </w:rPr>
        <w:t xml:space="preserve">встановлений при трансвагінальному </w:t>
      </w:r>
      <w:r w:rsidRPr="00DD0D2E">
        <w:rPr>
          <w:rFonts w:ascii="Times New Roman" w:hAnsi="Times New Roman"/>
          <w:sz w:val="28"/>
          <w:szCs w:val="28"/>
          <w:lang w:eastAsia="ru-RU"/>
        </w:rPr>
        <w:t>УЗД, на підставі чітких критеріїв ехоскопіч</w:t>
      </w:r>
      <w:r>
        <w:rPr>
          <w:rFonts w:ascii="Times New Roman" w:hAnsi="Times New Roman"/>
          <w:sz w:val="28"/>
          <w:szCs w:val="28"/>
          <w:lang w:eastAsia="ru-RU"/>
        </w:rPr>
        <w:t>ної</w:t>
      </w:r>
      <w:r w:rsidRPr="00DD0D2E">
        <w:rPr>
          <w:rFonts w:ascii="Times New Roman" w:hAnsi="Times New Roman"/>
          <w:sz w:val="28"/>
          <w:szCs w:val="28"/>
          <w:lang w:eastAsia="ru-RU"/>
        </w:rPr>
        <w:t xml:space="preserve"> карт</w:t>
      </w:r>
      <w:r>
        <w:rPr>
          <w:rFonts w:ascii="Times New Roman" w:hAnsi="Times New Roman"/>
          <w:sz w:val="28"/>
          <w:szCs w:val="28"/>
          <w:lang w:eastAsia="ru-RU"/>
        </w:rPr>
        <w:t>ини: обсяг яєчників більше 9 см³</w:t>
      </w:r>
      <w:r w:rsidRPr="00DD0D2E">
        <w:rPr>
          <w:rFonts w:ascii="Times New Roman" w:hAnsi="Times New Roman"/>
          <w:sz w:val="28"/>
          <w:szCs w:val="28"/>
          <w:lang w:eastAsia="ru-RU"/>
        </w:rPr>
        <w:t>, гіперплазована строма становить 25% обсягу, більше 10 фолікулів діаметром до 10 мм, розташованих по периферії під</w:t>
      </w:r>
      <w:r w:rsidR="00415E01">
        <w:rPr>
          <w:rFonts w:ascii="Times New Roman" w:hAnsi="Times New Roman"/>
          <w:sz w:val="28"/>
          <w:szCs w:val="28"/>
          <w:lang w:eastAsia="ru-RU"/>
        </w:rPr>
        <w:t xml:space="preserve"> </w:t>
      </w:r>
      <w:r w:rsidRPr="00DD0D2E">
        <w:rPr>
          <w:rFonts w:ascii="Times New Roman" w:hAnsi="Times New Roman"/>
          <w:sz w:val="28"/>
          <w:szCs w:val="28"/>
          <w:lang w:eastAsia="ru-RU"/>
        </w:rPr>
        <w:t>потовщеною капсулою</w:t>
      </w:r>
      <w:r>
        <w:rPr>
          <w:rFonts w:ascii="Times New Roman" w:hAnsi="Times New Roman"/>
          <w:sz w:val="28"/>
          <w:szCs w:val="28"/>
          <w:lang w:eastAsia="ru-RU"/>
        </w:rPr>
        <w:t>.</w:t>
      </w:r>
    </w:p>
    <w:p w:rsidR="00083E1A" w:rsidRDefault="00A36EFD" w:rsidP="00DD0D2E">
      <w:pPr>
        <w:pStyle w:val="a5"/>
        <w:numPr>
          <w:ilvl w:val="0"/>
          <w:numId w:val="7"/>
        </w:numPr>
        <w:spacing w:after="0" w:line="360" w:lineRule="auto"/>
        <w:ind w:left="0" w:firstLine="851"/>
        <w:jc w:val="both"/>
        <w:rPr>
          <w:rFonts w:ascii="Times New Roman" w:hAnsi="Times New Roman"/>
          <w:sz w:val="28"/>
          <w:szCs w:val="28"/>
          <w:lang w:eastAsia="ru-RU"/>
        </w:rPr>
      </w:pPr>
      <w:r w:rsidRPr="00A36EFD">
        <w:rPr>
          <w:rFonts w:ascii="Times New Roman" w:hAnsi="Times New Roman"/>
          <w:sz w:val="28"/>
          <w:szCs w:val="28"/>
          <w:lang w:eastAsia="ru-RU"/>
        </w:rPr>
        <w:t>н</w:t>
      </w:r>
      <w:r w:rsidR="00083E1A" w:rsidRPr="00DD0D2E">
        <w:rPr>
          <w:rFonts w:ascii="Times New Roman" w:hAnsi="Times New Roman"/>
          <w:sz w:val="28"/>
          <w:szCs w:val="28"/>
          <w:lang w:eastAsia="ru-RU"/>
        </w:rPr>
        <w:t>айбіл</w:t>
      </w:r>
      <w:r w:rsidR="00083E1A">
        <w:rPr>
          <w:rFonts w:ascii="Times New Roman" w:hAnsi="Times New Roman"/>
          <w:sz w:val="28"/>
          <w:szCs w:val="28"/>
          <w:lang w:eastAsia="ru-RU"/>
        </w:rPr>
        <w:t>ьш інформативні сучасні методи –  компʼ</w:t>
      </w:r>
      <w:r w:rsidR="00083E1A" w:rsidRPr="00DD0D2E">
        <w:rPr>
          <w:rFonts w:ascii="Times New Roman" w:hAnsi="Times New Roman"/>
          <w:sz w:val="28"/>
          <w:szCs w:val="28"/>
          <w:lang w:eastAsia="ru-RU"/>
        </w:rPr>
        <w:t>ютерна томографія і магнітно-резонансна томографія для виключення пухлини гіпофіза. У 2/3 хворих не</w:t>
      </w:r>
      <w:r w:rsidR="00415E01">
        <w:rPr>
          <w:rFonts w:ascii="Times New Roman" w:hAnsi="Times New Roman"/>
          <w:sz w:val="28"/>
          <w:szCs w:val="28"/>
          <w:lang w:eastAsia="ru-RU"/>
        </w:rPr>
        <w:t xml:space="preserve"> </w:t>
      </w:r>
      <w:r w:rsidR="00083E1A" w:rsidRPr="00DD0D2E">
        <w:rPr>
          <w:rFonts w:ascii="Times New Roman" w:hAnsi="Times New Roman"/>
          <w:sz w:val="28"/>
          <w:szCs w:val="28"/>
          <w:lang w:eastAsia="ru-RU"/>
        </w:rPr>
        <w:t>виявляється патологічних змін, а у 1/3 хворих</w:t>
      </w:r>
      <w:r w:rsidR="008C4645">
        <w:rPr>
          <w:rFonts w:ascii="Times New Roman" w:hAnsi="Times New Roman"/>
          <w:sz w:val="28"/>
          <w:szCs w:val="28"/>
          <w:lang w:eastAsia="ru-RU"/>
        </w:rPr>
        <w:t xml:space="preserve"> </w:t>
      </w:r>
      <w:r w:rsidR="00083E1A" w:rsidRPr="00DD0D2E">
        <w:rPr>
          <w:rFonts w:ascii="Times New Roman" w:hAnsi="Times New Roman"/>
          <w:sz w:val="28"/>
          <w:szCs w:val="28"/>
          <w:lang w:eastAsia="ru-RU"/>
        </w:rPr>
        <w:t>збільшення розмірів турецького сідла і остеопороз. При</w:t>
      </w:r>
      <w:r w:rsidR="00083E1A">
        <w:rPr>
          <w:rFonts w:ascii="Times New Roman" w:hAnsi="Times New Roman"/>
          <w:sz w:val="28"/>
          <w:szCs w:val="28"/>
          <w:lang w:eastAsia="ru-RU"/>
        </w:rPr>
        <w:t xml:space="preserve"> центральній формі –</w:t>
      </w:r>
      <w:r w:rsidR="00083E1A" w:rsidRPr="00DD0D2E">
        <w:rPr>
          <w:rFonts w:ascii="Times New Roman" w:hAnsi="Times New Roman"/>
          <w:sz w:val="28"/>
          <w:szCs w:val="28"/>
          <w:lang w:eastAsia="ru-RU"/>
        </w:rPr>
        <w:t xml:space="preserve"> остеопороз або потовщення кісток</w:t>
      </w:r>
      <w:r w:rsidR="00083E1A">
        <w:rPr>
          <w:rFonts w:ascii="Times New Roman" w:hAnsi="Times New Roman"/>
          <w:sz w:val="28"/>
          <w:szCs w:val="28"/>
          <w:lang w:eastAsia="ru-RU"/>
        </w:rPr>
        <w:t xml:space="preserve"> склепіння черепа, </w:t>
      </w:r>
      <w:r w:rsidR="00083E1A" w:rsidRPr="00DD0D2E">
        <w:rPr>
          <w:rFonts w:ascii="Times New Roman" w:hAnsi="Times New Roman"/>
          <w:sz w:val="28"/>
          <w:szCs w:val="28"/>
          <w:lang w:eastAsia="ru-RU"/>
        </w:rPr>
        <w:t>зменшення розмірів і звуження входу</w:t>
      </w:r>
      <w:r w:rsidR="00415E01">
        <w:rPr>
          <w:rFonts w:ascii="Times New Roman" w:hAnsi="Times New Roman"/>
          <w:sz w:val="28"/>
          <w:szCs w:val="28"/>
          <w:lang w:eastAsia="ru-RU"/>
        </w:rPr>
        <w:t xml:space="preserve"> </w:t>
      </w:r>
      <w:r w:rsidR="00083E1A" w:rsidRPr="00DD0D2E">
        <w:rPr>
          <w:rFonts w:ascii="Times New Roman" w:hAnsi="Times New Roman"/>
          <w:sz w:val="28"/>
          <w:szCs w:val="28"/>
          <w:lang w:eastAsia="ru-RU"/>
        </w:rPr>
        <w:t>турецького сідла</w:t>
      </w:r>
      <w:r w:rsidR="00083E1A">
        <w:rPr>
          <w:rFonts w:ascii="Times New Roman" w:hAnsi="Times New Roman"/>
          <w:sz w:val="28"/>
          <w:szCs w:val="28"/>
          <w:lang w:eastAsia="ru-RU"/>
        </w:rPr>
        <w:t>.</w:t>
      </w:r>
    </w:p>
    <w:p w:rsidR="00083E1A" w:rsidRDefault="00083E1A" w:rsidP="004E1354">
      <w:pPr>
        <w:pStyle w:val="a5"/>
        <w:numPr>
          <w:ilvl w:val="0"/>
          <w:numId w:val="7"/>
        </w:numPr>
        <w:spacing w:after="0" w:line="360" w:lineRule="auto"/>
        <w:ind w:left="0" w:firstLine="851"/>
        <w:jc w:val="both"/>
        <w:rPr>
          <w:rFonts w:ascii="Times New Roman" w:hAnsi="Times New Roman"/>
          <w:sz w:val="28"/>
          <w:szCs w:val="28"/>
          <w:lang w:eastAsia="ru-RU"/>
        </w:rPr>
      </w:pPr>
      <w:r>
        <w:rPr>
          <w:rFonts w:ascii="Times New Roman" w:hAnsi="Times New Roman"/>
          <w:sz w:val="28"/>
          <w:szCs w:val="28"/>
          <w:lang w:eastAsia="ru-RU"/>
        </w:rPr>
        <w:t>ЕЕГ – зміни, характерні для гіперандрогенії</w:t>
      </w:r>
      <w:r w:rsidRPr="004E1354">
        <w:rPr>
          <w:rFonts w:ascii="Times New Roman" w:hAnsi="Times New Roman"/>
          <w:sz w:val="28"/>
          <w:szCs w:val="28"/>
          <w:lang w:eastAsia="ru-RU"/>
        </w:rPr>
        <w:t xml:space="preserve"> або порушення функції гіпоталамічного відділу мозку</w:t>
      </w:r>
      <w:r>
        <w:rPr>
          <w:rFonts w:ascii="Times New Roman" w:hAnsi="Times New Roman"/>
          <w:sz w:val="28"/>
          <w:szCs w:val="28"/>
          <w:lang w:eastAsia="ru-RU"/>
        </w:rPr>
        <w:t>.</w:t>
      </w:r>
    </w:p>
    <w:p w:rsidR="00083E1A" w:rsidRDefault="00083E1A" w:rsidP="004E1354">
      <w:pPr>
        <w:pStyle w:val="a5"/>
        <w:numPr>
          <w:ilvl w:val="0"/>
          <w:numId w:val="7"/>
        </w:numPr>
        <w:spacing w:after="0" w:line="360" w:lineRule="auto"/>
        <w:ind w:left="0" w:firstLine="851"/>
        <w:jc w:val="both"/>
        <w:rPr>
          <w:rFonts w:ascii="Times New Roman" w:hAnsi="Times New Roman"/>
          <w:sz w:val="28"/>
          <w:szCs w:val="28"/>
          <w:lang w:eastAsia="ru-RU"/>
        </w:rPr>
      </w:pPr>
      <w:r w:rsidRPr="004E1354">
        <w:rPr>
          <w:rFonts w:ascii="Times New Roman" w:hAnsi="Times New Roman"/>
          <w:sz w:val="28"/>
          <w:szCs w:val="28"/>
          <w:lang w:eastAsia="ru-RU"/>
        </w:rPr>
        <w:t xml:space="preserve">МРТ (КТ) наднирників </w:t>
      </w:r>
      <w:r>
        <w:rPr>
          <w:rFonts w:ascii="Times New Roman" w:hAnsi="Times New Roman"/>
          <w:sz w:val="28"/>
          <w:szCs w:val="28"/>
          <w:lang w:eastAsia="ru-RU"/>
        </w:rPr>
        <w:t>–</w:t>
      </w:r>
      <w:r w:rsidRPr="004E1354">
        <w:rPr>
          <w:rFonts w:ascii="Times New Roman" w:hAnsi="Times New Roman"/>
          <w:sz w:val="28"/>
          <w:szCs w:val="28"/>
          <w:lang w:eastAsia="ru-RU"/>
        </w:rPr>
        <w:t xml:space="preserve"> виявлення гіперплазії кори надниркових залоз, виняток пухлини надниркових залоз.</w:t>
      </w:r>
    </w:p>
    <w:p w:rsidR="00083E1A" w:rsidRDefault="00A36EFD" w:rsidP="00C13AD6">
      <w:pPr>
        <w:pStyle w:val="a5"/>
        <w:numPr>
          <w:ilvl w:val="0"/>
          <w:numId w:val="7"/>
        </w:numPr>
        <w:spacing w:after="0" w:line="360" w:lineRule="auto"/>
        <w:ind w:left="0" w:firstLine="851"/>
        <w:jc w:val="both"/>
        <w:rPr>
          <w:rFonts w:ascii="Times New Roman" w:hAnsi="Times New Roman"/>
          <w:sz w:val="28"/>
          <w:szCs w:val="28"/>
          <w:lang w:eastAsia="ru-RU"/>
        </w:rPr>
      </w:pPr>
      <w:r w:rsidRPr="00F559BD">
        <w:rPr>
          <w:rFonts w:ascii="Times New Roman" w:hAnsi="Times New Roman"/>
          <w:sz w:val="28"/>
          <w:szCs w:val="28"/>
          <w:lang w:eastAsia="ru-RU"/>
        </w:rPr>
        <w:t>д</w:t>
      </w:r>
      <w:r w:rsidR="00083E1A" w:rsidRPr="00C13AD6">
        <w:rPr>
          <w:rFonts w:ascii="Times New Roman" w:hAnsi="Times New Roman"/>
          <w:sz w:val="28"/>
          <w:szCs w:val="28"/>
          <w:lang w:eastAsia="ru-RU"/>
        </w:rPr>
        <w:t>ослідження г</w:t>
      </w:r>
      <w:r w:rsidR="00083E1A">
        <w:rPr>
          <w:rFonts w:ascii="Times New Roman" w:hAnsi="Times New Roman"/>
          <w:sz w:val="28"/>
          <w:szCs w:val="28"/>
          <w:lang w:eastAsia="ru-RU"/>
        </w:rPr>
        <w:t>ормонів крові</w:t>
      </w:r>
      <w:r w:rsidR="00F559BD">
        <w:rPr>
          <w:rFonts w:ascii="Times New Roman" w:hAnsi="Times New Roman"/>
          <w:sz w:val="28"/>
          <w:szCs w:val="28"/>
          <w:lang w:eastAsia="ru-RU"/>
        </w:rPr>
        <w:t xml:space="preserve">. </w:t>
      </w:r>
      <w:r w:rsidR="00083E1A" w:rsidRPr="00C13AD6">
        <w:rPr>
          <w:rFonts w:ascii="Times New Roman" w:hAnsi="Times New Roman"/>
          <w:sz w:val="28"/>
          <w:szCs w:val="28"/>
          <w:lang w:eastAsia="ru-RU"/>
        </w:rPr>
        <w:t>Базальний рівень ЛГ перевищує нормальні показники у 70% хворих, зниження базального</w:t>
      </w:r>
      <w:r w:rsidR="00415E01">
        <w:rPr>
          <w:rFonts w:ascii="Times New Roman" w:hAnsi="Times New Roman"/>
          <w:sz w:val="28"/>
          <w:szCs w:val="28"/>
          <w:lang w:eastAsia="ru-RU"/>
        </w:rPr>
        <w:t xml:space="preserve"> </w:t>
      </w:r>
      <w:r w:rsidR="00083E1A" w:rsidRPr="00C13AD6">
        <w:rPr>
          <w:rFonts w:ascii="Times New Roman" w:hAnsi="Times New Roman"/>
          <w:sz w:val="28"/>
          <w:szCs w:val="28"/>
          <w:lang w:eastAsia="ru-RU"/>
        </w:rPr>
        <w:t>рівня ФСГ діагностується в 30% випадків. Збільшення рівня загального і</w:t>
      </w:r>
      <w:r w:rsidR="00415E01">
        <w:rPr>
          <w:rFonts w:ascii="Times New Roman" w:hAnsi="Times New Roman"/>
          <w:sz w:val="28"/>
          <w:szCs w:val="28"/>
          <w:lang w:eastAsia="ru-RU"/>
        </w:rPr>
        <w:t xml:space="preserve"> </w:t>
      </w:r>
      <w:r w:rsidR="00083E1A" w:rsidRPr="00C13AD6">
        <w:rPr>
          <w:rFonts w:ascii="Times New Roman" w:hAnsi="Times New Roman"/>
          <w:sz w:val="28"/>
          <w:szCs w:val="28"/>
          <w:lang w:eastAsia="ru-RU"/>
        </w:rPr>
        <w:t>вільного тестостерону, 17-оксипрогестерон при нормальному вмісті ДЕА-С. Після проби з дексаметазоном зміст андрогенів незначно знижується, приблизно на 25% (за рахунок надниркової фракції)</w:t>
      </w:r>
      <w:r w:rsidR="00083E1A">
        <w:rPr>
          <w:rFonts w:ascii="Times New Roman" w:hAnsi="Times New Roman"/>
          <w:sz w:val="28"/>
          <w:szCs w:val="28"/>
          <w:lang w:eastAsia="ru-RU"/>
        </w:rPr>
        <w:t>.</w:t>
      </w:r>
    </w:p>
    <w:p w:rsidR="00083E1A" w:rsidRDefault="00083E1A" w:rsidP="00A36EFD">
      <w:pPr>
        <w:pStyle w:val="a5"/>
        <w:numPr>
          <w:ilvl w:val="0"/>
          <w:numId w:val="7"/>
        </w:numPr>
        <w:spacing w:after="0" w:line="360" w:lineRule="auto"/>
        <w:ind w:left="0" w:firstLine="851"/>
        <w:jc w:val="both"/>
        <w:rPr>
          <w:rFonts w:ascii="Times New Roman" w:hAnsi="Times New Roman"/>
          <w:sz w:val="28"/>
          <w:szCs w:val="28"/>
          <w:lang w:eastAsia="ru-RU"/>
        </w:rPr>
      </w:pPr>
      <w:r>
        <w:rPr>
          <w:rFonts w:ascii="Times New Roman" w:hAnsi="Times New Roman"/>
          <w:sz w:val="28"/>
          <w:szCs w:val="28"/>
          <w:lang w:eastAsia="ru-RU"/>
        </w:rPr>
        <w:t>Метаболічні порушення при СГ</w:t>
      </w:r>
      <w:r w:rsidRPr="007C56D1">
        <w:rPr>
          <w:rFonts w:ascii="Times New Roman" w:hAnsi="Times New Roman"/>
          <w:sz w:val="28"/>
          <w:szCs w:val="28"/>
          <w:lang w:eastAsia="ru-RU"/>
        </w:rPr>
        <w:t>Я характеризуються:</w:t>
      </w:r>
      <w:r w:rsidR="00415E01">
        <w:rPr>
          <w:rFonts w:ascii="Times New Roman" w:hAnsi="Times New Roman"/>
          <w:sz w:val="28"/>
          <w:szCs w:val="28"/>
          <w:lang w:eastAsia="ru-RU"/>
        </w:rPr>
        <w:t xml:space="preserve"> </w:t>
      </w:r>
      <w:r w:rsidRPr="007C56D1">
        <w:rPr>
          <w:rFonts w:ascii="Times New Roman" w:hAnsi="Times New Roman"/>
          <w:sz w:val="28"/>
          <w:szCs w:val="28"/>
          <w:lang w:eastAsia="ru-RU"/>
        </w:rPr>
        <w:t>підвищенням рі</w:t>
      </w:r>
      <w:r>
        <w:rPr>
          <w:rFonts w:ascii="Times New Roman" w:hAnsi="Times New Roman"/>
          <w:sz w:val="28"/>
          <w:szCs w:val="28"/>
          <w:lang w:eastAsia="ru-RU"/>
        </w:rPr>
        <w:t>вня тригліцеридів</w:t>
      </w:r>
      <w:r w:rsidRPr="007C56D1">
        <w:rPr>
          <w:rFonts w:ascii="Times New Roman" w:hAnsi="Times New Roman"/>
          <w:sz w:val="28"/>
          <w:szCs w:val="28"/>
          <w:lang w:eastAsia="ru-RU"/>
        </w:rPr>
        <w:t>. У клінічній практиці простим ідоступним методом визначення порушення толерантності</w:t>
      </w:r>
      <w:r w:rsidR="00415E01">
        <w:rPr>
          <w:rFonts w:ascii="Times New Roman" w:hAnsi="Times New Roman"/>
          <w:sz w:val="28"/>
          <w:szCs w:val="28"/>
          <w:lang w:eastAsia="ru-RU"/>
        </w:rPr>
        <w:t xml:space="preserve"> </w:t>
      </w:r>
      <w:r w:rsidRPr="007C56D1">
        <w:rPr>
          <w:rFonts w:ascii="Times New Roman" w:hAnsi="Times New Roman"/>
          <w:sz w:val="28"/>
          <w:szCs w:val="28"/>
          <w:lang w:eastAsia="ru-RU"/>
        </w:rPr>
        <w:t>глюкози до інсуліну є цукрова крива. Рівень</w:t>
      </w:r>
      <w:r w:rsidR="00415E01">
        <w:rPr>
          <w:rFonts w:ascii="Times New Roman" w:hAnsi="Times New Roman"/>
          <w:sz w:val="28"/>
          <w:szCs w:val="28"/>
          <w:lang w:eastAsia="ru-RU"/>
        </w:rPr>
        <w:t xml:space="preserve"> </w:t>
      </w:r>
      <w:r w:rsidRPr="007C56D1">
        <w:rPr>
          <w:rFonts w:ascii="Times New Roman" w:hAnsi="Times New Roman"/>
          <w:sz w:val="28"/>
          <w:szCs w:val="28"/>
          <w:lang w:eastAsia="ru-RU"/>
        </w:rPr>
        <w:t>інсуліну і рівень андрогенів в організмі знаходяться в</w:t>
      </w:r>
      <w:r>
        <w:rPr>
          <w:rFonts w:ascii="Times New Roman" w:hAnsi="Times New Roman"/>
          <w:sz w:val="28"/>
          <w:szCs w:val="28"/>
          <w:lang w:eastAsia="ru-RU"/>
        </w:rPr>
        <w:t xml:space="preserve"> рівновазі. Гіперінсулінемі</w:t>
      </w:r>
      <w:r w:rsidRPr="007C56D1">
        <w:rPr>
          <w:rFonts w:ascii="Times New Roman" w:hAnsi="Times New Roman"/>
          <w:sz w:val="28"/>
          <w:szCs w:val="28"/>
          <w:lang w:eastAsia="ru-RU"/>
        </w:rPr>
        <w:t>я (ГІ) активізує цитохром Р-450 і внаслідок цього підвищується вироблення</w:t>
      </w:r>
      <w:r w:rsidR="00415E01">
        <w:rPr>
          <w:rFonts w:ascii="Times New Roman" w:hAnsi="Times New Roman"/>
          <w:sz w:val="28"/>
          <w:szCs w:val="28"/>
          <w:lang w:eastAsia="ru-RU"/>
        </w:rPr>
        <w:t xml:space="preserve"> </w:t>
      </w:r>
      <w:r w:rsidRPr="007C56D1">
        <w:rPr>
          <w:rFonts w:ascii="Times New Roman" w:hAnsi="Times New Roman"/>
          <w:sz w:val="28"/>
          <w:szCs w:val="28"/>
          <w:lang w:eastAsia="ru-RU"/>
        </w:rPr>
        <w:t>андрогенів, а організм, в свою чергу, втрачає чутливість до інсуліну</w:t>
      </w:r>
      <w:r>
        <w:rPr>
          <w:rFonts w:ascii="Times New Roman" w:hAnsi="Times New Roman"/>
          <w:sz w:val="28"/>
          <w:szCs w:val="28"/>
          <w:lang w:eastAsia="ru-RU"/>
        </w:rPr>
        <w:t xml:space="preserve">. </w:t>
      </w:r>
    </w:p>
    <w:p w:rsidR="00083E1A" w:rsidRDefault="00A36EFD" w:rsidP="00B91B51">
      <w:pPr>
        <w:pStyle w:val="a5"/>
        <w:numPr>
          <w:ilvl w:val="0"/>
          <w:numId w:val="7"/>
        </w:numPr>
        <w:spacing w:after="0" w:line="360" w:lineRule="auto"/>
        <w:ind w:left="0" w:firstLine="851"/>
        <w:jc w:val="both"/>
        <w:rPr>
          <w:rFonts w:ascii="Times New Roman" w:hAnsi="Times New Roman"/>
          <w:sz w:val="28"/>
          <w:szCs w:val="28"/>
          <w:lang w:eastAsia="ru-RU"/>
        </w:rPr>
      </w:pPr>
      <w:r w:rsidRPr="00A36EFD">
        <w:rPr>
          <w:rFonts w:ascii="Times New Roman" w:hAnsi="Times New Roman"/>
          <w:sz w:val="28"/>
          <w:szCs w:val="28"/>
          <w:lang w:eastAsia="ru-RU"/>
        </w:rPr>
        <w:t>м</w:t>
      </w:r>
      <w:r w:rsidR="00083E1A" w:rsidRPr="00B91B51">
        <w:rPr>
          <w:rFonts w:ascii="Times New Roman" w:hAnsi="Times New Roman"/>
          <w:sz w:val="28"/>
          <w:szCs w:val="28"/>
          <w:lang w:eastAsia="ru-RU"/>
        </w:rPr>
        <w:t>акроскопічні ознаки полікістозних яєчників: збільшення розмірів, гладка перлинно-біла капсула великої щільності, через яку просвічують дрібні</w:t>
      </w:r>
      <w:r w:rsidR="00415E01">
        <w:rPr>
          <w:rFonts w:ascii="Times New Roman" w:hAnsi="Times New Roman"/>
          <w:sz w:val="28"/>
          <w:szCs w:val="28"/>
          <w:lang w:eastAsia="ru-RU"/>
        </w:rPr>
        <w:t xml:space="preserve"> </w:t>
      </w:r>
      <w:r w:rsidR="00083E1A" w:rsidRPr="00B91B51">
        <w:rPr>
          <w:rFonts w:ascii="Times New Roman" w:hAnsi="Times New Roman"/>
          <w:sz w:val="28"/>
          <w:szCs w:val="28"/>
          <w:lang w:eastAsia="ru-RU"/>
        </w:rPr>
        <w:lastRenderedPageBreak/>
        <w:t>кісти і видна судинна мережу. На розрізі тканина яєчників</w:t>
      </w:r>
      <w:r w:rsidR="00415E01">
        <w:rPr>
          <w:rFonts w:ascii="Times New Roman" w:hAnsi="Times New Roman"/>
          <w:sz w:val="28"/>
          <w:szCs w:val="28"/>
          <w:lang w:eastAsia="ru-RU"/>
        </w:rPr>
        <w:t xml:space="preserve"> </w:t>
      </w:r>
      <w:r w:rsidR="00083E1A" w:rsidRPr="00B91B51">
        <w:rPr>
          <w:rFonts w:ascii="Times New Roman" w:hAnsi="Times New Roman"/>
          <w:sz w:val="28"/>
          <w:szCs w:val="28"/>
          <w:lang w:eastAsia="ru-RU"/>
        </w:rPr>
        <w:t>б</w:t>
      </w:r>
      <w:r w:rsidR="00083E1A">
        <w:rPr>
          <w:rFonts w:ascii="Times New Roman" w:hAnsi="Times New Roman"/>
          <w:sz w:val="28"/>
          <w:szCs w:val="28"/>
          <w:lang w:eastAsia="ru-RU"/>
        </w:rPr>
        <w:t>іло</w:t>
      </w:r>
      <w:r w:rsidR="00083E1A" w:rsidRPr="00B91B51">
        <w:rPr>
          <w:rFonts w:ascii="Times New Roman" w:hAnsi="Times New Roman"/>
          <w:sz w:val="28"/>
          <w:szCs w:val="28"/>
          <w:lang w:eastAsia="ru-RU"/>
        </w:rPr>
        <w:t>-сірого кольору з одиничними жовтими вкрапленнями. На периферії яєчників розташовується безліч кіст</w:t>
      </w:r>
      <w:r w:rsidR="00083E1A">
        <w:rPr>
          <w:rFonts w:ascii="Times New Roman" w:hAnsi="Times New Roman"/>
          <w:sz w:val="28"/>
          <w:szCs w:val="28"/>
          <w:lang w:eastAsia="ru-RU"/>
        </w:rPr>
        <w:t xml:space="preserve"> до 0,5-1 см в діаметрі. Білкова оболонка</w:t>
      </w:r>
      <w:r w:rsidR="00083E1A" w:rsidRPr="00B91B51">
        <w:rPr>
          <w:rFonts w:ascii="Times New Roman" w:hAnsi="Times New Roman"/>
          <w:sz w:val="28"/>
          <w:szCs w:val="28"/>
          <w:lang w:eastAsia="ru-RU"/>
        </w:rPr>
        <w:t xml:space="preserve"> нерівномірно потовщена, з наявністю невеликих груп кровоносних судин. Найбільшою мірою процес фіброзу виражений в поверхневих відділах мозкового шару.</w:t>
      </w:r>
    </w:p>
    <w:p w:rsidR="00083E1A" w:rsidRDefault="00A36EFD" w:rsidP="00040FE1">
      <w:pPr>
        <w:pStyle w:val="a5"/>
        <w:numPr>
          <w:ilvl w:val="0"/>
          <w:numId w:val="7"/>
        </w:numPr>
        <w:spacing w:after="0" w:line="360" w:lineRule="auto"/>
        <w:ind w:left="0" w:firstLine="851"/>
        <w:jc w:val="both"/>
        <w:rPr>
          <w:rFonts w:ascii="Times New Roman" w:hAnsi="Times New Roman"/>
          <w:sz w:val="28"/>
          <w:szCs w:val="28"/>
          <w:lang w:eastAsia="ru-RU"/>
        </w:rPr>
      </w:pPr>
      <w:r>
        <w:rPr>
          <w:rFonts w:ascii="Times New Roman" w:hAnsi="Times New Roman"/>
          <w:sz w:val="28"/>
          <w:szCs w:val="28"/>
          <w:lang w:val="ru-RU" w:eastAsia="ru-RU"/>
        </w:rPr>
        <w:t>б</w:t>
      </w:r>
      <w:r w:rsidR="00083E1A" w:rsidRPr="00040FE1">
        <w:rPr>
          <w:rFonts w:ascii="Times New Roman" w:hAnsi="Times New Roman"/>
          <w:sz w:val="28"/>
          <w:szCs w:val="28"/>
          <w:lang w:eastAsia="ru-RU"/>
        </w:rPr>
        <w:t>іопсія ендомет</w:t>
      </w:r>
      <w:r w:rsidR="00415E01">
        <w:rPr>
          <w:rFonts w:ascii="Times New Roman" w:hAnsi="Times New Roman"/>
          <w:sz w:val="28"/>
          <w:szCs w:val="28"/>
          <w:lang w:eastAsia="ru-RU"/>
        </w:rPr>
        <w:t>рія</w:t>
      </w:r>
      <w:r w:rsidR="00083E1A">
        <w:rPr>
          <w:rFonts w:ascii="Times New Roman" w:hAnsi="Times New Roman"/>
          <w:sz w:val="28"/>
          <w:szCs w:val="28"/>
          <w:lang w:eastAsia="ru-RU"/>
        </w:rPr>
        <w:t>: показана жінкам з ациклічними</w:t>
      </w:r>
      <w:r w:rsidR="00083E1A" w:rsidRPr="00040FE1">
        <w:rPr>
          <w:rFonts w:ascii="Times New Roman" w:hAnsi="Times New Roman"/>
          <w:sz w:val="28"/>
          <w:szCs w:val="28"/>
          <w:lang w:eastAsia="ru-RU"/>
        </w:rPr>
        <w:t xml:space="preserve"> кровотечами в зв'язку з великою частотою гіперпластичних процесів ендометрія.</w:t>
      </w:r>
    </w:p>
    <w:p w:rsidR="00A36EFD" w:rsidRDefault="00A36EFD" w:rsidP="00A36EFD">
      <w:pPr>
        <w:pStyle w:val="a5"/>
        <w:spacing w:after="0" w:line="360" w:lineRule="auto"/>
        <w:jc w:val="both"/>
        <w:rPr>
          <w:rFonts w:ascii="Times New Roman" w:hAnsi="Times New Roman"/>
          <w:sz w:val="28"/>
          <w:szCs w:val="28"/>
          <w:lang w:eastAsia="ru-RU"/>
        </w:rPr>
      </w:pPr>
    </w:p>
    <w:p w:rsidR="00A36EFD" w:rsidRDefault="00A36EFD" w:rsidP="00A36EFD">
      <w:pPr>
        <w:pStyle w:val="a5"/>
        <w:spacing w:after="0" w:line="360" w:lineRule="auto"/>
        <w:jc w:val="both"/>
        <w:rPr>
          <w:rFonts w:ascii="Times New Roman" w:hAnsi="Times New Roman"/>
          <w:sz w:val="28"/>
          <w:szCs w:val="28"/>
          <w:lang w:eastAsia="ru-RU"/>
        </w:rPr>
      </w:pPr>
    </w:p>
    <w:p w:rsidR="00A36EFD" w:rsidRDefault="00A36EFD" w:rsidP="00A36EFD">
      <w:pPr>
        <w:pStyle w:val="a5"/>
        <w:spacing w:after="0" w:line="360" w:lineRule="auto"/>
        <w:jc w:val="both"/>
        <w:rPr>
          <w:rFonts w:ascii="Times New Roman" w:hAnsi="Times New Roman"/>
          <w:sz w:val="28"/>
          <w:szCs w:val="28"/>
          <w:lang w:eastAsia="ru-RU"/>
        </w:rPr>
      </w:pPr>
    </w:p>
    <w:p w:rsidR="00A36EFD" w:rsidRDefault="00A36EFD" w:rsidP="00A36EFD">
      <w:pPr>
        <w:pStyle w:val="a5"/>
        <w:spacing w:after="0" w:line="360" w:lineRule="auto"/>
        <w:jc w:val="both"/>
        <w:rPr>
          <w:rFonts w:ascii="Times New Roman" w:hAnsi="Times New Roman"/>
          <w:sz w:val="28"/>
          <w:szCs w:val="28"/>
          <w:lang w:eastAsia="ru-RU"/>
        </w:rPr>
      </w:pPr>
    </w:p>
    <w:p w:rsidR="00F559BD" w:rsidRDefault="00F559BD" w:rsidP="00A36EFD">
      <w:pPr>
        <w:pStyle w:val="a5"/>
        <w:spacing w:after="0" w:line="360" w:lineRule="auto"/>
        <w:jc w:val="both"/>
        <w:rPr>
          <w:rFonts w:ascii="Times New Roman" w:hAnsi="Times New Roman"/>
          <w:sz w:val="28"/>
          <w:szCs w:val="28"/>
          <w:lang w:eastAsia="ru-RU"/>
        </w:rPr>
      </w:pPr>
    </w:p>
    <w:p w:rsidR="00F559BD" w:rsidRDefault="00F559BD" w:rsidP="00A36EFD">
      <w:pPr>
        <w:pStyle w:val="a5"/>
        <w:spacing w:after="0" w:line="360" w:lineRule="auto"/>
        <w:jc w:val="both"/>
        <w:rPr>
          <w:rFonts w:ascii="Times New Roman" w:hAnsi="Times New Roman"/>
          <w:sz w:val="28"/>
          <w:szCs w:val="28"/>
          <w:lang w:eastAsia="ru-RU"/>
        </w:rPr>
      </w:pPr>
    </w:p>
    <w:p w:rsidR="00F559BD" w:rsidRDefault="00F559BD" w:rsidP="00A36EFD">
      <w:pPr>
        <w:pStyle w:val="a5"/>
        <w:spacing w:after="0" w:line="360" w:lineRule="auto"/>
        <w:jc w:val="both"/>
        <w:rPr>
          <w:rFonts w:ascii="Times New Roman" w:hAnsi="Times New Roman"/>
          <w:sz w:val="28"/>
          <w:szCs w:val="28"/>
          <w:lang w:eastAsia="ru-RU"/>
        </w:rPr>
      </w:pPr>
    </w:p>
    <w:p w:rsidR="00F559BD" w:rsidRDefault="00F559BD" w:rsidP="00A36EFD">
      <w:pPr>
        <w:pStyle w:val="a5"/>
        <w:spacing w:after="0" w:line="360" w:lineRule="auto"/>
        <w:jc w:val="both"/>
        <w:rPr>
          <w:rFonts w:ascii="Times New Roman" w:hAnsi="Times New Roman"/>
          <w:sz w:val="28"/>
          <w:szCs w:val="28"/>
          <w:lang w:eastAsia="ru-RU"/>
        </w:rPr>
      </w:pPr>
    </w:p>
    <w:p w:rsidR="00F559BD" w:rsidRDefault="00F559BD" w:rsidP="00A36EFD">
      <w:pPr>
        <w:pStyle w:val="a5"/>
        <w:spacing w:after="0" w:line="360" w:lineRule="auto"/>
        <w:jc w:val="both"/>
        <w:rPr>
          <w:rFonts w:ascii="Times New Roman" w:hAnsi="Times New Roman"/>
          <w:sz w:val="28"/>
          <w:szCs w:val="28"/>
          <w:lang w:eastAsia="ru-RU"/>
        </w:rPr>
      </w:pPr>
    </w:p>
    <w:p w:rsidR="00A36EFD" w:rsidRDefault="00A36EFD" w:rsidP="00A36EFD">
      <w:pPr>
        <w:pStyle w:val="a5"/>
        <w:spacing w:after="0" w:line="360" w:lineRule="auto"/>
        <w:jc w:val="both"/>
        <w:rPr>
          <w:rFonts w:ascii="Times New Roman" w:hAnsi="Times New Roman"/>
          <w:sz w:val="28"/>
          <w:szCs w:val="28"/>
          <w:lang w:eastAsia="ru-RU"/>
        </w:rPr>
      </w:pPr>
    </w:p>
    <w:p w:rsidR="00A36EFD" w:rsidRDefault="00A36EFD" w:rsidP="00A36EFD">
      <w:pPr>
        <w:pStyle w:val="a5"/>
        <w:spacing w:after="0" w:line="360" w:lineRule="auto"/>
        <w:jc w:val="both"/>
        <w:rPr>
          <w:rFonts w:ascii="Times New Roman" w:hAnsi="Times New Roman"/>
          <w:sz w:val="28"/>
          <w:szCs w:val="28"/>
          <w:lang w:eastAsia="ru-RU"/>
        </w:rPr>
      </w:pPr>
    </w:p>
    <w:p w:rsidR="00083E1A" w:rsidRPr="001A10C0" w:rsidRDefault="00083E1A" w:rsidP="00E75FB0">
      <w:pPr>
        <w:pageBreakBefore/>
        <w:spacing w:after="0" w:line="360" w:lineRule="auto"/>
        <w:ind w:firstLine="709"/>
        <w:jc w:val="center"/>
        <w:outlineLvl w:val="0"/>
        <w:rPr>
          <w:rFonts w:ascii="Times New Roman" w:hAnsi="Times New Roman"/>
          <w:sz w:val="28"/>
          <w:szCs w:val="28"/>
          <w:lang w:eastAsia="ru-RU"/>
        </w:rPr>
      </w:pPr>
      <w:bookmarkStart w:id="155" w:name="_Toc58748028"/>
      <w:r w:rsidRPr="001A10C0">
        <w:rPr>
          <w:rFonts w:ascii="Times New Roman" w:hAnsi="Times New Roman"/>
          <w:sz w:val="28"/>
          <w:szCs w:val="28"/>
          <w:lang w:eastAsia="ru-RU"/>
        </w:rPr>
        <w:lastRenderedPageBreak/>
        <w:t xml:space="preserve">2 </w:t>
      </w:r>
      <w:r w:rsidRPr="001A10C0">
        <w:rPr>
          <w:rFonts w:ascii="Times New Roman" w:hAnsi="Times New Roman"/>
          <w:sz w:val="28"/>
          <w:szCs w:val="28"/>
        </w:rPr>
        <w:t>МАТЕРІАЛИ ТА МЕТОДИ ДОСЛІДЖЕННЯ</w:t>
      </w:r>
      <w:bookmarkEnd w:id="155"/>
    </w:p>
    <w:p w:rsidR="00083E1A" w:rsidRPr="0009425C" w:rsidRDefault="00083E1A" w:rsidP="008F4059">
      <w:pPr>
        <w:pStyle w:val="1"/>
        <w:spacing w:before="0" w:line="360" w:lineRule="auto"/>
        <w:ind w:firstLine="567"/>
        <w:rPr>
          <w:rFonts w:ascii="Times New Roman" w:hAnsi="Times New Roman"/>
          <w:b/>
          <w:color w:val="auto"/>
          <w:sz w:val="28"/>
          <w:szCs w:val="28"/>
          <w:lang w:val="uk-UA"/>
        </w:rPr>
      </w:pPr>
      <w:bookmarkStart w:id="156" w:name="_Toc453575358"/>
      <w:bookmarkStart w:id="157" w:name="_Toc484274575"/>
      <w:bookmarkStart w:id="158" w:name="_Toc58748029"/>
      <w:r w:rsidRPr="0009425C">
        <w:rPr>
          <w:rFonts w:ascii="Times New Roman" w:hAnsi="Times New Roman"/>
          <w:color w:val="auto"/>
          <w:sz w:val="28"/>
          <w:szCs w:val="28"/>
          <w:lang w:val="uk-UA"/>
        </w:rPr>
        <w:t>2.1 Об’єкти і матеріали дослідження</w:t>
      </w:r>
      <w:bookmarkEnd w:id="156"/>
      <w:bookmarkEnd w:id="157"/>
      <w:bookmarkEnd w:id="158"/>
    </w:p>
    <w:p w:rsidR="00083E1A" w:rsidRDefault="00083E1A" w:rsidP="001931AD">
      <w:pPr>
        <w:spacing w:after="0" w:line="360" w:lineRule="auto"/>
        <w:ind w:firstLine="708"/>
        <w:jc w:val="both"/>
        <w:rPr>
          <w:rFonts w:ascii="Times New Roman" w:hAnsi="Times New Roman"/>
          <w:sz w:val="28"/>
          <w:szCs w:val="28"/>
          <w:lang w:eastAsia="ru-RU"/>
        </w:rPr>
      </w:pPr>
    </w:p>
    <w:p w:rsidR="00083E1A" w:rsidRDefault="00083E1A" w:rsidP="001931AD">
      <w:pPr>
        <w:spacing w:after="0" w:line="360" w:lineRule="auto"/>
        <w:ind w:firstLine="708"/>
        <w:jc w:val="both"/>
        <w:rPr>
          <w:rFonts w:ascii="Times New Roman" w:hAnsi="Times New Roman"/>
          <w:sz w:val="28"/>
          <w:szCs w:val="28"/>
          <w:lang w:eastAsia="ru-RU"/>
        </w:rPr>
      </w:pPr>
    </w:p>
    <w:p w:rsidR="00083E1A" w:rsidRDefault="00083E1A" w:rsidP="00DB7387">
      <w:pPr>
        <w:spacing w:after="0" w:line="360" w:lineRule="auto"/>
        <w:ind w:firstLine="709"/>
        <w:contextualSpacing/>
        <w:jc w:val="both"/>
        <w:rPr>
          <w:rFonts w:ascii="Times New Roman" w:hAnsi="Times New Roman"/>
          <w:sz w:val="28"/>
          <w:szCs w:val="28"/>
        </w:rPr>
      </w:pPr>
      <w:r w:rsidRPr="00487D25">
        <w:rPr>
          <w:rFonts w:ascii="Times New Roman" w:hAnsi="Times New Roman"/>
          <w:color w:val="000000"/>
          <w:sz w:val="28"/>
          <w:szCs w:val="28"/>
        </w:rPr>
        <w:t>Дослідження проведено на базі лабораторії клітинних популяцій Запорізького національного університету</w:t>
      </w:r>
      <w:r>
        <w:rPr>
          <w:rFonts w:ascii="Times New Roman" w:hAnsi="Times New Roman"/>
          <w:color w:val="000000"/>
          <w:sz w:val="28"/>
          <w:szCs w:val="28"/>
        </w:rPr>
        <w:t>. Гістологічні дослідження виконані спільно з науково-дослідною лабораторією кафедри анатомії Запорізького державного медичного університету. Дослідження периферичної крові обстежених жінок з ризиком розвитку синдрому гіперстимуляції яєчників виконувалось</w:t>
      </w:r>
      <w:r w:rsidRPr="00487D25">
        <w:rPr>
          <w:rFonts w:ascii="Times New Roman" w:hAnsi="Times New Roman"/>
          <w:color w:val="000000"/>
          <w:sz w:val="28"/>
          <w:szCs w:val="28"/>
        </w:rPr>
        <w:t xml:space="preserve"> за договором з клініко-діагностичною лабораторією комунальної установи «Обласний медичний центр репродукції людини» Запорізької міської ради</w:t>
      </w:r>
      <w:r>
        <w:rPr>
          <w:rFonts w:ascii="Times New Roman" w:hAnsi="Times New Roman"/>
          <w:color w:val="000000"/>
          <w:sz w:val="28"/>
          <w:szCs w:val="28"/>
        </w:rPr>
        <w:t>.</w:t>
      </w:r>
    </w:p>
    <w:p w:rsidR="00083E1A" w:rsidRDefault="00083E1A" w:rsidP="005A0EF7">
      <w:pPr>
        <w:spacing w:after="0" w:line="360" w:lineRule="auto"/>
        <w:ind w:firstLine="709"/>
        <w:contextualSpacing/>
        <w:jc w:val="both"/>
        <w:rPr>
          <w:rFonts w:ascii="Times New Roman" w:hAnsi="Times New Roman"/>
          <w:sz w:val="28"/>
          <w:szCs w:val="28"/>
        </w:rPr>
      </w:pPr>
      <w:r w:rsidRPr="00BB144D">
        <w:rPr>
          <w:rFonts w:ascii="Times New Roman" w:hAnsi="Times New Roman"/>
          <w:sz w:val="28"/>
          <w:szCs w:val="28"/>
        </w:rPr>
        <w:t>Матеріалом дослідження бул</w:t>
      </w:r>
      <w:r>
        <w:rPr>
          <w:rFonts w:ascii="Times New Roman" w:hAnsi="Times New Roman"/>
          <w:sz w:val="28"/>
          <w:szCs w:val="28"/>
        </w:rPr>
        <w:t xml:space="preserve">и: у першому випадку були зразки органів: яєчники та селезінка щурів молодого віку (6 місяців) лінії </w:t>
      </w:r>
      <w:r w:rsidR="00122C91" w:rsidRPr="00860B89">
        <w:rPr>
          <w:rFonts w:ascii="Times New Roman" w:hAnsi="Times New Roman"/>
          <w:sz w:val="28"/>
          <w:szCs w:val="28"/>
        </w:rPr>
        <w:t>Wistar</w:t>
      </w:r>
      <w:r>
        <w:rPr>
          <w:rFonts w:ascii="Times New Roman" w:hAnsi="Times New Roman"/>
          <w:sz w:val="28"/>
          <w:szCs w:val="28"/>
        </w:rPr>
        <w:t xml:space="preserve">, які утримувались у віварії біологічного факультету ЗНУ; у другій частині дослідження - </w:t>
      </w:r>
      <w:r w:rsidRPr="00BB144D">
        <w:rPr>
          <w:rFonts w:ascii="Times New Roman" w:hAnsi="Times New Roman"/>
          <w:sz w:val="28"/>
          <w:szCs w:val="28"/>
        </w:rPr>
        <w:t>венозна гепаринізована кров</w:t>
      </w:r>
      <w:r w:rsidR="00122C91" w:rsidRPr="00122C91">
        <w:rPr>
          <w:rFonts w:ascii="Times New Roman" w:hAnsi="Times New Roman"/>
          <w:sz w:val="28"/>
          <w:szCs w:val="28"/>
        </w:rPr>
        <w:t xml:space="preserve"> </w:t>
      </w:r>
      <w:r w:rsidRPr="00087B57">
        <w:rPr>
          <w:rFonts w:ascii="Times New Roman" w:hAnsi="Times New Roman"/>
          <w:sz w:val="28"/>
          <w:szCs w:val="28"/>
        </w:rPr>
        <w:t>41 особи</w:t>
      </w:r>
      <w:r>
        <w:rPr>
          <w:rFonts w:ascii="Times New Roman" w:hAnsi="Times New Roman"/>
          <w:sz w:val="28"/>
          <w:szCs w:val="28"/>
        </w:rPr>
        <w:t xml:space="preserve"> жіночої статі середнього віку (23-35 років)</w:t>
      </w:r>
      <w:r w:rsidRPr="00BB144D">
        <w:rPr>
          <w:rFonts w:ascii="Times New Roman" w:hAnsi="Times New Roman"/>
          <w:sz w:val="28"/>
          <w:szCs w:val="28"/>
        </w:rPr>
        <w:t>.</w:t>
      </w:r>
      <w:r>
        <w:rPr>
          <w:rFonts w:ascii="Times New Roman" w:hAnsi="Times New Roman"/>
          <w:sz w:val="28"/>
          <w:szCs w:val="28"/>
        </w:rPr>
        <w:t xml:space="preserve"> Обстежені були розподілені на 2 групи. Першу групу склали 25 жінок, у яких після гормональної терапії був відсутній ризик розвитку СГЯ (група контролю). Другу групу склали 16 осіб з ризиком СГЯ.</w:t>
      </w:r>
    </w:p>
    <w:p w:rsidR="00083E1A" w:rsidRDefault="00083E1A" w:rsidP="005A0EF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Для отримання моделі синдрому гіпе</w:t>
      </w:r>
      <w:r w:rsidR="00547B95" w:rsidRPr="00547B95">
        <w:rPr>
          <w:rFonts w:ascii="Times New Roman" w:hAnsi="Times New Roman"/>
          <w:sz w:val="28"/>
          <w:szCs w:val="28"/>
        </w:rPr>
        <w:t>р</w:t>
      </w:r>
      <w:r>
        <w:rPr>
          <w:rFonts w:ascii="Times New Roman" w:hAnsi="Times New Roman"/>
          <w:sz w:val="28"/>
          <w:szCs w:val="28"/>
        </w:rPr>
        <w:t xml:space="preserve">стимуляції яєчників самкам молодого віку вводили різні дози фолікулостимулюючого гормону. </w:t>
      </w:r>
    </w:p>
    <w:p w:rsidR="00083E1A" w:rsidRPr="00860B89" w:rsidRDefault="00083E1A" w:rsidP="00BA08AB">
      <w:pPr>
        <w:spacing w:after="0" w:line="360" w:lineRule="auto"/>
        <w:ind w:firstLine="709"/>
        <w:contextualSpacing/>
        <w:jc w:val="both"/>
        <w:rPr>
          <w:rFonts w:ascii="Times New Roman" w:hAnsi="Times New Roman"/>
          <w:sz w:val="28"/>
          <w:szCs w:val="28"/>
        </w:rPr>
      </w:pPr>
      <w:r w:rsidRPr="00860B89">
        <w:rPr>
          <w:rFonts w:ascii="Times New Roman" w:hAnsi="Times New Roman"/>
          <w:sz w:val="28"/>
          <w:szCs w:val="28"/>
        </w:rPr>
        <w:t xml:space="preserve">У експерименті було використано 4 групи щурів статевозрілого віку лінії Wistar. Група І (контрольна група) –  вводилось 10 </w:t>
      </w:r>
      <w:r>
        <w:rPr>
          <w:rFonts w:ascii="Times New Roman" w:hAnsi="Times New Roman"/>
          <w:sz w:val="28"/>
          <w:szCs w:val="28"/>
        </w:rPr>
        <w:t>мкг/мл</w:t>
      </w:r>
      <w:r w:rsidRPr="00860B89">
        <w:rPr>
          <w:rFonts w:ascii="Times New Roman" w:hAnsi="Times New Roman"/>
          <w:sz w:val="28"/>
          <w:szCs w:val="28"/>
        </w:rPr>
        <w:t xml:space="preserve"> фізіологічного розчину; група ІІ (1 дослідна група) – вводилось 10 </w:t>
      </w:r>
      <w:r>
        <w:rPr>
          <w:rFonts w:ascii="Times New Roman" w:hAnsi="Times New Roman"/>
          <w:sz w:val="28"/>
          <w:szCs w:val="28"/>
        </w:rPr>
        <w:t>мкг/мл</w:t>
      </w:r>
      <w:r w:rsidRPr="00860B89">
        <w:rPr>
          <w:rFonts w:ascii="Times New Roman" w:hAnsi="Times New Roman"/>
          <w:sz w:val="28"/>
          <w:szCs w:val="28"/>
        </w:rPr>
        <w:t xml:space="preserve"> (0,75 МО) фолікулостимулюючого гормону (Гонал-Ф); група ІІІ (2 дослідна група) – вводилось 15 </w:t>
      </w:r>
      <w:r>
        <w:rPr>
          <w:rFonts w:ascii="Times New Roman" w:hAnsi="Times New Roman"/>
          <w:sz w:val="28"/>
          <w:szCs w:val="28"/>
        </w:rPr>
        <w:t>мкг/мл</w:t>
      </w:r>
      <w:r w:rsidRPr="00860B89">
        <w:rPr>
          <w:rFonts w:ascii="Times New Roman" w:hAnsi="Times New Roman"/>
          <w:sz w:val="28"/>
          <w:szCs w:val="28"/>
        </w:rPr>
        <w:t xml:space="preserve"> (1,25 МО) фолікулостимулюючого гормону (Гонал-Ф); група ІV ( 3 дослідна група) – вводилось 130 </w:t>
      </w:r>
      <w:r>
        <w:rPr>
          <w:rFonts w:ascii="Times New Roman" w:hAnsi="Times New Roman"/>
          <w:sz w:val="28"/>
          <w:szCs w:val="28"/>
        </w:rPr>
        <w:t>мкг/мл</w:t>
      </w:r>
      <w:r w:rsidRPr="00860B89">
        <w:rPr>
          <w:rFonts w:ascii="Times New Roman" w:hAnsi="Times New Roman"/>
          <w:sz w:val="28"/>
          <w:szCs w:val="28"/>
        </w:rPr>
        <w:t xml:space="preserve"> (10 МО) фолікулостимулюючого гормону (Гонал-Ф). </w:t>
      </w:r>
    </w:p>
    <w:p w:rsidR="00083E1A" w:rsidRPr="00BA08AB" w:rsidRDefault="00083E1A" w:rsidP="00BA08AB">
      <w:pPr>
        <w:spacing w:after="0" w:line="360" w:lineRule="auto"/>
        <w:ind w:firstLine="709"/>
        <w:contextualSpacing/>
        <w:jc w:val="both"/>
        <w:rPr>
          <w:rFonts w:ascii="Times New Roman" w:hAnsi="Times New Roman"/>
          <w:color w:val="000000"/>
          <w:sz w:val="28"/>
          <w:szCs w:val="28"/>
        </w:rPr>
      </w:pPr>
      <w:r w:rsidRPr="00BA08AB">
        <w:rPr>
          <w:rFonts w:ascii="Times New Roman" w:hAnsi="Times New Roman"/>
          <w:color w:val="000000"/>
          <w:sz w:val="28"/>
          <w:szCs w:val="28"/>
        </w:rPr>
        <w:t xml:space="preserve">На 5 день експерименту кожній групі щурів ввели: група І (контрольна група) – 10 мкл фізіологічного розчину; група ІІ (1 дослідна група) –  2 МО ХГЛ (Прегніл); </w:t>
      </w:r>
      <w:r w:rsidRPr="00BA08AB">
        <w:rPr>
          <w:rFonts w:ascii="Times New Roman" w:hAnsi="Times New Roman"/>
          <w:color w:val="000000"/>
          <w:sz w:val="28"/>
          <w:szCs w:val="28"/>
        </w:rPr>
        <w:lastRenderedPageBreak/>
        <w:t>група ІІІ (2 дослідна група) –  4 МО ХГЛ (Прегніл); група ІV (3 дослідна група) –  30 МО ХГЛ (Прегніл).</w:t>
      </w:r>
    </w:p>
    <w:p w:rsidR="00083E1A" w:rsidRDefault="00083E1A" w:rsidP="00BA08AB">
      <w:pPr>
        <w:spacing w:after="0" w:line="360" w:lineRule="auto"/>
        <w:ind w:firstLine="709"/>
        <w:contextualSpacing/>
        <w:jc w:val="both"/>
        <w:rPr>
          <w:rFonts w:ascii="Times New Roman" w:hAnsi="Times New Roman"/>
          <w:color w:val="000000"/>
          <w:sz w:val="28"/>
          <w:szCs w:val="28"/>
          <w:lang w:val="ru-RU"/>
        </w:rPr>
      </w:pPr>
      <w:r w:rsidRPr="00BA08AB">
        <w:rPr>
          <w:rFonts w:ascii="Times New Roman" w:hAnsi="Times New Roman"/>
          <w:color w:val="000000"/>
          <w:sz w:val="28"/>
          <w:szCs w:val="28"/>
        </w:rPr>
        <w:t xml:space="preserve">Через 48 годин проводили облік результатів апробованої моделі щодо прояву ознак СГЯ. Для дослідження відбирали зразки </w:t>
      </w:r>
      <w:r w:rsidR="00547B95" w:rsidRPr="00401573">
        <w:rPr>
          <w:rFonts w:ascii="Times New Roman" w:hAnsi="Times New Roman"/>
          <w:color w:val="000000"/>
          <w:sz w:val="28"/>
          <w:szCs w:val="28"/>
        </w:rPr>
        <w:t>я</w:t>
      </w:r>
      <w:r w:rsidR="00547B95">
        <w:rPr>
          <w:rFonts w:ascii="Times New Roman" w:hAnsi="Times New Roman"/>
          <w:color w:val="000000"/>
          <w:sz w:val="28"/>
          <w:szCs w:val="28"/>
        </w:rPr>
        <w:t>єчників</w:t>
      </w:r>
      <w:r w:rsidRPr="00BA08AB">
        <w:rPr>
          <w:rFonts w:ascii="Times New Roman" w:hAnsi="Times New Roman"/>
          <w:color w:val="000000"/>
          <w:sz w:val="28"/>
          <w:szCs w:val="28"/>
        </w:rPr>
        <w:t>.</w:t>
      </w:r>
    </w:p>
    <w:p w:rsidR="00265903" w:rsidRPr="008C4645" w:rsidRDefault="00265903" w:rsidP="00265903">
      <w:pPr>
        <w:spacing w:after="0" w:line="360" w:lineRule="auto"/>
        <w:ind w:firstLine="709"/>
        <w:contextualSpacing/>
        <w:jc w:val="both"/>
        <w:rPr>
          <w:rFonts w:ascii="Times New Roman" w:hAnsi="Times New Roman"/>
          <w:color w:val="000000"/>
          <w:sz w:val="28"/>
          <w:szCs w:val="28"/>
          <w:lang w:val="ru-RU"/>
        </w:rPr>
      </w:pPr>
      <w:r w:rsidRPr="008C4645">
        <w:rPr>
          <w:rFonts w:ascii="Times New Roman" w:hAnsi="Times New Roman"/>
          <w:color w:val="000000"/>
          <w:sz w:val="28"/>
          <w:szCs w:val="28"/>
          <w:lang w:val="ru-RU"/>
        </w:rPr>
        <w:t>Визначення морфометричних характеристик гістологічних препаратів проводили за Автандиловим [</w:t>
      </w:r>
      <w:r w:rsidR="008C4645" w:rsidRPr="008C4645">
        <w:rPr>
          <w:rFonts w:ascii="Times New Roman" w:hAnsi="Times New Roman"/>
          <w:color w:val="000000"/>
          <w:sz w:val="28"/>
          <w:szCs w:val="28"/>
          <w:lang w:val="ru-RU"/>
        </w:rPr>
        <w:t>45</w:t>
      </w:r>
      <w:r w:rsidRPr="008C4645">
        <w:rPr>
          <w:rFonts w:ascii="Times New Roman" w:hAnsi="Times New Roman"/>
          <w:color w:val="000000"/>
          <w:sz w:val="28"/>
          <w:szCs w:val="28"/>
          <w:lang w:val="ru-RU"/>
        </w:rPr>
        <w:t>].</w:t>
      </w:r>
    </w:p>
    <w:p w:rsidR="00083E1A" w:rsidRDefault="00083E1A" w:rsidP="0072054D">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Для проведення гістохімічних досліджень рецепторного апарату лімфоцитів у яєчниках використовували таку панель лектинів:</w:t>
      </w:r>
    </w:p>
    <w:p w:rsidR="00083E1A" w:rsidRDefault="00083E1A" w:rsidP="0072054D">
      <w:pPr>
        <w:pStyle w:val="a5"/>
        <w:numPr>
          <w:ilvl w:val="0"/>
          <w:numId w:val="22"/>
        </w:numPr>
        <w:spacing w:after="0" w:line="360" w:lineRule="auto"/>
        <w:ind w:left="0" w:firstLine="709"/>
        <w:jc w:val="both"/>
        <w:rPr>
          <w:rFonts w:ascii="Times New Roman" w:hAnsi="Times New Roman"/>
          <w:bCs/>
          <w:color w:val="000000"/>
          <w:sz w:val="28"/>
          <w:szCs w:val="28"/>
          <w:lang w:eastAsia="ru-RU"/>
        </w:rPr>
      </w:pPr>
      <w:r w:rsidRPr="00172FB9">
        <w:rPr>
          <w:rFonts w:ascii="Times New Roman" w:hAnsi="Times New Roman"/>
          <w:bCs/>
          <w:color w:val="000000"/>
          <w:sz w:val="28"/>
          <w:szCs w:val="28"/>
          <w:lang w:eastAsia="ru-RU"/>
        </w:rPr>
        <w:t xml:space="preserve">для визначення вмісту Т-лімфоцитів </w:t>
      </w:r>
      <w:r w:rsidRPr="0001776A">
        <w:rPr>
          <w:rFonts w:ascii="Times New Roman" w:hAnsi="Times New Roman"/>
          <w:bCs/>
          <w:color w:val="000000"/>
          <w:sz w:val="28"/>
          <w:szCs w:val="28"/>
          <w:lang w:val="en-US" w:eastAsia="ru-RU"/>
        </w:rPr>
        <w:t>CD</w:t>
      </w:r>
      <w:r>
        <w:rPr>
          <w:rFonts w:ascii="Times New Roman" w:hAnsi="Times New Roman"/>
          <w:bCs/>
          <w:color w:val="000000"/>
          <w:sz w:val="28"/>
          <w:szCs w:val="28"/>
          <w:lang w:eastAsia="ru-RU"/>
        </w:rPr>
        <w:t>3</w:t>
      </w:r>
      <w:r w:rsidRPr="004637F0">
        <w:rPr>
          <w:rFonts w:ascii="Times New Roman" w:hAnsi="Times New Roman"/>
          <w:bCs/>
          <w:color w:val="000000"/>
          <w:sz w:val="28"/>
          <w:szCs w:val="28"/>
          <w:vertAlign w:val="superscript"/>
          <w:lang w:eastAsia="ru-RU"/>
        </w:rPr>
        <w:t>+</w:t>
      </w:r>
      <w:r w:rsidRPr="00567449">
        <w:rPr>
          <w:rFonts w:ascii="Times New Roman" w:hAnsi="Times New Roman"/>
          <w:sz w:val="28"/>
          <w:szCs w:val="28"/>
        </w:rPr>
        <w:t>–</w:t>
      </w:r>
      <w:r>
        <w:rPr>
          <w:rFonts w:ascii="Times New Roman" w:hAnsi="Times New Roman"/>
          <w:sz w:val="28"/>
          <w:szCs w:val="28"/>
        </w:rPr>
        <w:t xml:space="preserve"> моноклональні антитіла </w:t>
      </w:r>
      <w:r>
        <w:rPr>
          <w:rFonts w:ascii="Times New Roman" w:hAnsi="Times New Roman"/>
          <w:sz w:val="28"/>
          <w:szCs w:val="28"/>
          <w:lang w:val="en-US"/>
        </w:rPr>
        <w:t>LT</w:t>
      </w:r>
      <w:r w:rsidRPr="00FE79DC">
        <w:rPr>
          <w:rFonts w:ascii="Times New Roman" w:hAnsi="Times New Roman"/>
          <w:sz w:val="28"/>
          <w:szCs w:val="28"/>
        </w:rPr>
        <w:t>3 (</w:t>
      </w:r>
      <w:r>
        <w:rPr>
          <w:rFonts w:ascii="Times New Roman" w:hAnsi="Times New Roman"/>
          <w:sz w:val="28"/>
          <w:szCs w:val="28"/>
        </w:rPr>
        <w:t>«Сорбент Лтд.», Москва, РФ</w:t>
      </w:r>
      <w:r w:rsidRPr="00FE79DC">
        <w:rPr>
          <w:rFonts w:ascii="Times New Roman" w:hAnsi="Times New Roman"/>
          <w:sz w:val="28"/>
          <w:szCs w:val="28"/>
        </w:rPr>
        <w:t>)</w:t>
      </w:r>
      <w:r>
        <w:rPr>
          <w:rFonts w:ascii="Times New Roman" w:hAnsi="Times New Roman"/>
          <w:sz w:val="28"/>
          <w:szCs w:val="28"/>
        </w:rPr>
        <w:t>, обрахування результатів яких основане на використанні пероксидази хрону</w:t>
      </w:r>
      <w:r>
        <w:rPr>
          <w:rFonts w:ascii="Times New Roman" w:hAnsi="Times New Roman"/>
          <w:bCs/>
          <w:color w:val="000000"/>
          <w:sz w:val="28"/>
          <w:szCs w:val="28"/>
          <w:lang w:eastAsia="ru-RU"/>
        </w:rPr>
        <w:t>;</w:t>
      </w:r>
    </w:p>
    <w:p w:rsidR="00083E1A" w:rsidRPr="00172FB9" w:rsidRDefault="00083E1A" w:rsidP="0072054D">
      <w:pPr>
        <w:pStyle w:val="a5"/>
        <w:numPr>
          <w:ilvl w:val="0"/>
          <w:numId w:val="22"/>
        </w:numPr>
        <w:spacing w:after="0" w:line="360" w:lineRule="auto"/>
        <w:ind w:left="0" w:firstLine="709"/>
        <w:jc w:val="both"/>
        <w:rPr>
          <w:rFonts w:ascii="Times New Roman" w:hAnsi="Times New Roman"/>
          <w:bCs/>
          <w:color w:val="000000"/>
          <w:sz w:val="28"/>
          <w:szCs w:val="28"/>
          <w:lang w:eastAsia="ru-RU"/>
        </w:rPr>
      </w:pPr>
      <w:r w:rsidRPr="00172FB9">
        <w:rPr>
          <w:rFonts w:ascii="Times New Roman" w:hAnsi="Times New Roman"/>
          <w:bCs/>
          <w:color w:val="000000"/>
          <w:sz w:val="28"/>
          <w:szCs w:val="28"/>
          <w:lang w:eastAsia="ru-RU"/>
        </w:rPr>
        <w:t xml:space="preserve">для визначення вмісту Т-хелперів/індукторів </w:t>
      </w:r>
      <w:r w:rsidRPr="00172FB9">
        <w:rPr>
          <w:rFonts w:ascii="Times New Roman" w:hAnsi="Times New Roman"/>
          <w:bCs/>
          <w:color w:val="000000"/>
          <w:sz w:val="28"/>
          <w:szCs w:val="28"/>
          <w:lang w:val="en-US" w:eastAsia="ru-RU"/>
        </w:rPr>
        <w:t>CD</w:t>
      </w:r>
      <w:r w:rsidRPr="00172FB9">
        <w:rPr>
          <w:rFonts w:ascii="Times New Roman" w:hAnsi="Times New Roman"/>
          <w:bCs/>
          <w:color w:val="000000"/>
          <w:sz w:val="28"/>
          <w:szCs w:val="28"/>
          <w:lang w:eastAsia="ru-RU"/>
        </w:rPr>
        <w:t>4</w:t>
      </w:r>
      <w:r w:rsidRPr="00172FB9">
        <w:rPr>
          <w:rFonts w:ascii="Times New Roman" w:hAnsi="Times New Roman"/>
          <w:bCs/>
          <w:color w:val="000000"/>
          <w:sz w:val="28"/>
          <w:szCs w:val="28"/>
          <w:vertAlign w:val="superscript"/>
          <w:lang w:eastAsia="ru-RU"/>
        </w:rPr>
        <w:t>+</w:t>
      </w:r>
      <w:r w:rsidRPr="00172FB9">
        <w:rPr>
          <w:rFonts w:ascii="Times New Roman" w:hAnsi="Times New Roman"/>
          <w:sz w:val="28"/>
          <w:szCs w:val="28"/>
        </w:rPr>
        <w:t>–</w:t>
      </w:r>
      <w:r w:rsidR="005904A0">
        <w:rPr>
          <w:rFonts w:ascii="Times New Roman" w:hAnsi="Times New Roman"/>
          <w:sz w:val="28"/>
          <w:szCs w:val="28"/>
        </w:rPr>
        <w:t xml:space="preserve"> </w:t>
      </w:r>
      <w:r>
        <w:rPr>
          <w:rFonts w:ascii="Times New Roman" w:hAnsi="Times New Roman"/>
          <w:sz w:val="28"/>
          <w:szCs w:val="28"/>
        </w:rPr>
        <w:t xml:space="preserve">моноклональні антитіла </w:t>
      </w:r>
      <w:r>
        <w:rPr>
          <w:rFonts w:ascii="Times New Roman" w:hAnsi="Times New Roman"/>
          <w:sz w:val="28"/>
          <w:szCs w:val="28"/>
          <w:lang w:val="en-US"/>
        </w:rPr>
        <w:t>LT</w:t>
      </w:r>
      <w:r>
        <w:rPr>
          <w:rFonts w:ascii="Times New Roman" w:hAnsi="Times New Roman"/>
          <w:sz w:val="28"/>
          <w:szCs w:val="28"/>
        </w:rPr>
        <w:t>4</w:t>
      </w:r>
      <w:r w:rsidRPr="00FE79DC">
        <w:rPr>
          <w:rFonts w:ascii="Times New Roman" w:hAnsi="Times New Roman"/>
          <w:sz w:val="28"/>
          <w:szCs w:val="28"/>
        </w:rPr>
        <w:t xml:space="preserve"> (</w:t>
      </w:r>
      <w:r>
        <w:rPr>
          <w:rFonts w:ascii="Times New Roman" w:hAnsi="Times New Roman"/>
          <w:sz w:val="28"/>
          <w:szCs w:val="28"/>
        </w:rPr>
        <w:t>«Сорбент Лтд.», Москва, РФ</w:t>
      </w:r>
      <w:r w:rsidRPr="00FE79DC">
        <w:rPr>
          <w:rFonts w:ascii="Times New Roman" w:hAnsi="Times New Roman"/>
          <w:sz w:val="28"/>
          <w:szCs w:val="28"/>
        </w:rPr>
        <w:t>)</w:t>
      </w:r>
      <w:r>
        <w:rPr>
          <w:rFonts w:ascii="Times New Roman" w:hAnsi="Times New Roman"/>
          <w:sz w:val="28"/>
          <w:szCs w:val="28"/>
        </w:rPr>
        <w:t>, обрахування результатів яких основане на використанні пероксидази хрону</w:t>
      </w:r>
      <w:r w:rsidRPr="00172FB9">
        <w:rPr>
          <w:rFonts w:ascii="Times New Roman" w:hAnsi="Times New Roman"/>
          <w:bCs/>
          <w:color w:val="000000"/>
          <w:sz w:val="28"/>
          <w:szCs w:val="28"/>
          <w:lang w:eastAsia="ru-RU"/>
        </w:rPr>
        <w:t>;</w:t>
      </w:r>
    </w:p>
    <w:p w:rsidR="00083E1A" w:rsidRDefault="00083E1A" w:rsidP="00401E57">
      <w:pPr>
        <w:pStyle w:val="a5"/>
        <w:numPr>
          <w:ilvl w:val="0"/>
          <w:numId w:val="22"/>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Т-кілерів/ефекторів </w:t>
      </w:r>
      <w:r w:rsidRPr="00464EF6">
        <w:rPr>
          <w:rFonts w:ascii="Times New Roman" w:hAnsi="Times New Roman"/>
          <w:bCs/>
          <w:color w:val="000000"/>
          <w:sz w:val="28"/>
          <w:szCs w:val="28"/>
          <w:lang w:eastAsia="ru-RU"/>
        </w:rPr>
        <w:t>CD</w:t>
      </w:r>
      <w:r w:rsidRPr="004637F0">
        <w:rPr>
          <w:rFonts w:ascii="Times New Roman" w:hAnsi="Times New Roman"/>
          <w:bCs/>
          <w:color w:val="000000"/>
          <w:sz w:val="28"/>
          <w:szCs w:val="28"/>
          <w:lang w:eastAsia="ru-RU"/>
        </w:rPr>
        <w:t>8</w:t>
      </w:r>
      <w:r w:rsidRPr="004637F0">
        <w:rPr>
          <w:rFonts w:ascii="Times New Roman" w:hAnsi="Times New Roman"/>
          <w:bCs/>
          <w:color w:val="000000"/>
          <w:sz w:val="28"/>
          <w:szCs w:val="28"/>
          <w:vertAlign w:val="superscript"/>
          <w:lang w:eastAsia="ru-RU"/>
        </w:rPr>
        <w:t>+</w:t>
      </w:r>
      <w:r w:rsidRPr="00567449">
        <w:rPr>
          <w:rFonts w:ascii="Times New Roman" w:hAnsi="Times New Roman"/>
          <w:sz w:val="28"/>
          <w:szCs w:val="28"/>
        </w:rPr>
        <w:t xml:space="preserve">– </w:t>
      </w:r>
      <w:r>
        <w:rPr>
          <w:rFonts w:ascii="Times New Roman" w:hAnsi="Times New Roman"/>
          <w:bCs/>
          <w:color w:val="000000"/>
          <w:sz w:val="28"/>
          <w:szCs w:val="28"/>
          <w:lang w:eastAsia="ru-RU"/>
        </w:rPr>
        <w:t>лектин віки посівної (</w:t>
      </w:r>
      <w:r w:rsidRPr="00AC5055">
        <w:rPr>
          <w:rFonts w:ascii="Times New Roman" w:hAnsi="Times New Roman"/>
          <w:bCs/>
          <w:i/>
          <w:color w:val="000000"/>
          <w:sz w:val="28"/>
          <w:szCs w:val="28"/>
          <w:lang w:val="en-US" w:eastAsia="ru-RU"/>
        </w:rPr>
        <w:t>VSA</w:t>
      </w:r>
      <w:r w:rsidR="00E2466E">
        <w:rPr>
          <w:rFonts w:ascii="Times New Roman" w:hAnsi="Times New Roman"/>
          <w:bCs/>
          <w:i/>
          <w:color w:val="000000"/>
          <w:sz w:val="28"/>
          <w:szCs w:val="28"/>
          <w:lang w:eastAsia="ru-RU"/>
        </w:rPr>
        <w:t xml:space="preserve"> </w:t>
      </w:r>
      <w:r w:rsidRPr="00567449">
        <w:rPr>
          <w:rFonts w:ascii="Times New Roman" w:hAnsi="Times New Roman"/>
          <w:sz w:val="28"/>
          <w:szCs w:val="28"/>
        </w:rPr>
        <w:t xml:space="preserve">– </w:t>
      </w:r>
      <w:r w:rsidRPr="00AC5055">
        <w:rPr>
          <w:rFonts w:ascii="Times New Roman" w:hAnsi="Times New Roman"/>
          <w:bCs/>
          <w:i/>
          <w:color w:val="000000"/>
          <w:sz w:val="28"/>
          <w:szCs w:val="28"/>
          <w:lang w:val="en-US" w:eastAsia="ru-RU"/>
        </w:rPr>
        <w:t>Vicia</w:t>
      </w:r>
      <w:r w:rsidR="004F6894">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sativa</w:t>
      </w:r>
      <w:r>
        <w:rPr>
          <w:rFonts w:ascii="Times New Roman" w:hAnsi="Times New Roman"/>
          <w:bCs/>
          <w:color w:val="000000"/>
          <w:sz w:val="28"/>
          <w:szCs w:val="28"/>
          <w:lang w:eastAsia="ru-RU"/>
        </w:rPr>
        <w:t>);</w:t>
      </w:r>
    </w:p>
    <w:p w:rsidR="00083E1A" w:rsidRDefault="00083E1A" w:rsidP="00401E57">
      <w:pPr>
        <w:pStyle w:val="a5"/>
        <w:numPr>
          <w:ilvl w:val="0"/>
          <w:numId w:val="22"/>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натуральних кілерів </w:t>
      </w:r>
      <w:r w:rsidRPr="00464EF6">
        <w:rPr>
          <w:rFonts w:ascii="Times New Roman" w:hAnsi="Times New Roman"/>
          <w:bCs/>
          <w:color w:val="000000"/>
          <w:sz w:val="28"/>
          <w:szCs w:val="28"/>
          <w:lang w:eastAsia="ru-RU"/>
        </w:rPr>
        <w:t>CD</w:t>
      </w:r>
      <w:r w:rsidRPr="004637F0">
        <w:rPr>
          <w:rFonts w:ascii="Times New Roman" w:hAnsi="Times New Roman"/>
          <w:bCs/>
          <w:color w:val="000000"/>
          <w:sz w:val="28"/>
          <w:szCs w:val="28"/>
          <w:lang w:eastAsia="ru-RU"/>
        </w:rPr>
        <w:t>16</w:t>
      </w:r>
      <w:r w:rsidRPr="004637F0">
        <w:rPr>
          <w:rFonts w:ascii="Times New Roman" w:hAnsi="Times New Roman"/>
          <w:bCs/>
          <w:color w:val="000000"/>
          <w:sz w:val="28"/>
          <w:szCs w:val="28"/>
          <w:vertAlign w:val="superscript"/>
          <w:lang w:eastAsia="ru-RU"/>
        </w:rPr>
        <w:t>+</w:t>
      </w:r>
      <w:r w:rsidRPr="00567449">
        <w:rPr>
          <w:rFonts w:ascii="Times New Roman" w:hAnsi="Times New Roman"/>
          <w:sz w:val="28"/>
          <w:szCs w:val="28"/>
        </w:rPr>
        <w:t>–</w:t>
      </w:r>
      <w:r>
        <w:rPr>
          <w:rFonts w:ascii="Times New Roman" w:hAnsi="Times New Roman"/>
          <w:bCs/>
          <w:color w:val="000000"/>
          <w:sz w:val="28"/>
          <w:szCs w:val="28"/>
          <w:lang w:eastAsia="ru-RU"/>
        </w:rPr>
        <w:t xml:space="preserve"> лектин зародків пшениці (</w:t>
      </w:r>
      <w:r w:rsidRPr="00AC5055">
        <w:rPr>
          <w:rFonts w:ascii="Times New Roman" w:hAnsi="Times New Roman"/>
          <w:bCs/>
          <w:i/>
          <w:color w:val="000000"/>
          <w:sz w:val="28"/>
          <w:szCs w:val="28"/>
          <w:lang w:val="en-US" w:eastAsia="ru-RU"/>
        </w:rPr>
        <w:t>WGA</w:t>
      </w:r>
      <w:r w:rsidR="00E2466E">
        <w:rPr>
          <w:rFonts w:ascii="Times New Roman" w:hAnsi="Times New Roman"/>
          <w:bCs/>
          <w:i/>
          <w:color w:val="000000"/>
          <w:sz w:val="28"/>
          <w:szCs w:val="28"/>
          <w:lang w:eastAsia="ru-RU"/>
        </w:rPr>
        <w:t xml:space="preserve"> </w:t>
      </w:r>
      <w:r w:rsidRPr="00567449">
        <w:rPr>
          <w:rFonts w:ascii="Times New Roman" w:hAnsi="Times New Roman"/>
          <w:sz w:val="28"/>
          <w:szCs w:val="28"/>
        </w:rPr>
        <w:t>–</w:t>
      </w:r>
      <w:r w:rsidRPr="00AC5055">
        <w:rPr>
          <w:rFonts w:ascii="Times New Roman" w:hAnsi="Times New Roman"/>
          <w:bCs/>
          <w:i/>
          <w:color w:val="000000"/>
          <w:sz w:val="28"/>
          <w:szCs w:val="28"/>
          <w:lang w:val="en-US" w:eastAsia="ru-RU"/>
        </w:rPr>
        <w:t>Wheat</w:t>
      </w:r>
      <w:r w:rsidR="004F6894">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Germ</w:t>
      </w:r>
      <w:r w:rsidR="004F6894">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Agglutinin</w:t>
      </w:r>
      <w:r>
        <w:rPr>
          <w:rFonts w:ascii="Times New Roman" w:hAnsi="Times New Roman"/>
          <w:bCs/>
          <w:color w:val="000000"/>
          <w:sz w:val="28"/>
          <w:szCs w:val="28"/>
          <w:lang w:eastAsia="ru-RU"/>
        </w:rPr>
        <w:t>);</w:t>
      </w:r>
    </w:p>
    <w:p w:rsidR="00083E1A" w:rsidRPr="004637F0" w:rsidRDefault="00083E1A" w:rsidP="00401E57">
      <w:pPr>
        <w:pStyle w:val="a5"/>
        <w:numPr>
          <w:ilvl w:val="0"/>
          <w:numId w:val="22"/>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В-лімфоцитів </w:t>
      </w:r>
      <w:r w:rsidRPr="00464EF6">
        <w:rPr>
          <w:rFonts w:ascii="Times New Roman" w:hAnsi="Times New Roman"/>
          <w:bCs/>
          <w:color w:val="000000"/>
          <w:sz w:val="28"/>
          <w:szCs w:val="28"/>
          <w:lang w:eastAsia="ru-RU"/>
        </w:rPr>
        <w:t>CD</w:t>
      </w:r>
      <w:r w:rsidRPr="004637F0">
        <w:rPr>
          <w:rFonts w:ascii="Times New Roman" w:hAnsi="Times New Roman"/>
          <w:bCs/>
          <w:color w:val="000000"/>
          <w:sz w:val="28"/>
          <w:szCs w:val="28"/>
          <w:lang w:eastAsia="ru-RU"/>
        </w:rPr>
        <w:t>22</w:t>
      </w:r>
      <w:r w:rsidRPr="004637F0">
        <w:rPr>
          <w:rFonts w:ascii="Times New Roman" w:hAnsi="Times New Roman"/>
          <w:bCs/>
          <w:color w:val="000000"/>
          <w:sz w:val="28"/>
          <w:szCs w:val="28"/>
          <w:vertAlign w:val="superscript"/>
          <w:lang w:eastAsia="ru-RU"/>
        </w:rPr>
        <w:t>+</w:t>
      </w:r>
      <w:r w:rsidR="005904A0">
        <w:rPr>
          <w:rFonts w:ascii="Times New Roman" w:hAnsi="Times New Roman"/>
          <w:bCs/>
          <w:color w:val="000000"/>
          <w:sz w:val="28"/>
          <w:szCs w:val="28"/>
          <w:vertAlign w:val="superscript"/>
          <w:lang w:eastAsia="ru-RU"/>
        </w:rPr>
        <w:t xml:space="preserve"> </w:t>
      </w:r>
      <w:r w:rsidRPr="00567449">
        <w:rPr>
          <w:rFonts w:ascii="Times New Roman" w:hAnsi="Times New Roman"/>
          <w:sz w:val="28"/>
          <w:szCs w:val="28"/>
        </w:rPr>
        <w:t xml:space="preserve">– </w:t>
      </w:r>
      <w:r>
        <w:rPr>
          <w:rFonts w:ascii="Times New Roman" w:hAnsi="Times New Roman"/>
          <w:bCs/>
          <w:color w:val="000000"/>
          <w:sz w:val="28"/>
          <w:szCs w:val="28"/>
          <w:lang w:eastAsia="ru-RU"/>
        </w:rPr>
        <w:t>лектин сої (</w:t>
      </w:r>
      <w:r w:rsidRPr="00AC5055">
        <w:rPr>
          <w:rFonts w:ascii="Times New Roman" w:hAnsi="Times New Roman"/>
          <w:bCs/>
          <w:i/>
          <w:color w:val="000000"/>
          <w:sz w:val="28"/>
          <w:szCs w:val="28"/>
          <w:lang w:val="en-US" w:eastAsia="ru-RU"/>
        </w:rPr>
        <w:t>SBA</w:t>
      </w:r>
      <w:r w:rsidRPr="00AC5055">
        <w:rPr>
          <w:rFonts w:ascii="Times New Roman" w:hAnsi="Times New Roman"/>
          <w:bCs/>
          <w:i/>
          <w:color w:val="000000"/>
          <w:sz w:val="28"/>
          <w:szCs w:val="28"/>
          <w:lang w:eastAsia="ru-RU"/>
        </w:rPr>
        <w:t xml:space="preserve"> – </w:t>
      </w:r>
      <w:r w:rsidRPr="00AC5055">
        <w:rPr>
          <w:rFonts w:ascii="Times New Roman" w:hAnsi="Times New Roman"/>
          <w:bCs/>
          <w:i/>
          <w:color w:val="000000"/>
          <w:sz w:val="28"/>
          <w:szCs w:val="28"/>
          <w:lang w:val="en-US" w:eastAsia="ru-RU"/>
        </w:rPr>
        <w:t>Soy</w:t>
      </w:r>
      <w:r w:rsidR="00E2466E">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Bean</w:t>
      </w:r>
      <w:r w:rsidR="00E2466E">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Agglutinin</w:t>
      </w:r>
      <w:r>
        <w:rPr>
          <w:rFonts w:ascii="Times New Roman" w:hAnsi="Times New Roman"/>
          <w:bCs/>
          <w:color w:val="000000"/>
          <w:sz w:val="28"/>
          <w:szCs w:val="28"/>
          <w:lang w:eastAsia="ru-RU"/>
        </w:rPr>
        <w:t>).</w:t>
      </w:r>
    </w:p>
    <w:p w:rsidR="00083E1A" w:rsidRDefault="00083E1A" w:rsidP="005A0EF7">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При виконанні другої частини експерименту дотримувались такої схеми: </w:t>
      </w:r>
      <w:r w:rsidRPr="00111CD9">
        <w:rPr>
          <w:rFonts w:ascii="Times New Roman" w:hAnsi="Times New Roman"/>
          <w:sz w:val="28"/>
          <w:szCs w:val="28"/>
        </w:rPr>
        <w:t>із зразка крові</w:t>
      </w:r>
      <w:r>
        <w:rPr>
          <w:rFonts w:ascii="Times New Roman" w:hAnsi="Times New Roman"/>
          <w:sz w:val="28"/>
          <w:szCs w:val="28"/>
        </w:rPr>
        <w:t xml:space="preserve"> виділяли на градієнті щільності фікол-верографін лімфоконцентрат, готували суспензію з концентрацією клітин 2 млн/мл. З отриманої суспензії мононуклеарів готували «лімфоцитарні відбитки» (</w:t>
      </w:r>
      <w:r w:rsidRPr="005A0EF7">
        <w:rPr>
          <w:rFonts w:ascii="Times New Roman" w:hAnsi="Times New Roman"/>
          <w:bCs/>
          <w:sz w:val="28"/>
          <w:szCs w:val="28"/>
        </w:rPr>
        <w:t xml:space="preserve">предметні скельця з лунками з </w:t>
      </w:r>
      <w:r w:rsidRPr="005A0EF7">
        <w:rPr>
          <w:rFonts w:ascii="Times New Roman" w:hAnsi="Times New Roman"/>
          <w:bCs/>
          <w:sz w:val="28"/>
          <w:szCs w:val="28"/>
          <w:lang w:val="en-US"/>
        </w:rPr>
        <w:t>Parafilm</w:t>
      </w:r>
      <w:r w:rsidR="005904A0">
        <w:rPr>
          <w:rFonts w:ascii="Times New Roman" w:hAnsi="Times New Roman"/>
          <w:bCs/>
          <w:sz w:val="28"/>
          <w:szCs w:val="28"/>
        </w:rPr>
        <w:t xml:space="preserve"> </w:t>
      </w:r>
      <w:r w:rsidRPr="005A0EF7">
        <w:rPr>
          <w:rFonts w:ascii="Times New Roman" w:hAnsi="Times New Roman"/>
          <w:bCs/>
          <w:sz w:val="28"/>
          <w:szCs w:val="28"/>
          <w:lang w:val="en-US"/>
        </w:rPr>
        <w:t>M</w:t>
      </w:r>
      <w:r>
        <w:rPr>
          <w:rFonts w:ascii="Times New Roman" w:hAnsi="Times New Roman"/>
          <w:sz w:val="28"/>
          <w:szCs w:val="28"/>
        </w:rPr>
        <w:t>) для проведення цитохімічних досліджень щодо виявлення рецепторів лімфоцитів за допомогою панелі лектинів:</w:t>
      </w:r>
    </w:p>
    <w:p w:rsidR="00083E1A" w:rsidRPr="00E2466E" w:rsidRDefault="00083E1A" w:rsidP="00E2466E">
      <w:pPr>
        <w:pStyle w:val="a5"/>
        <w:numPr>
          <w:ilvl w:val="0"/>
          <w:numId w:val="33"/>
        </w:numPr>
        <w:spacing w:after="0" w:line="360" w:lineRule="auto"/>
        <w:ind w:left="0" w:firstLine="709"/>
        <w:jc w:val="both"/>
        <w:rPr>
          <w:rFonts w:ascii="Times New Roman" w:hAnsi="Times New Roman"/>
          <w:bCs/>
          <w:color w:val="000000"/>
          <w:sz w:val="28"/>
          <w:szCs w:val="28"/>
          <w:lang w:eastAsia="ru-RU"/>
        </w:rPr>
      </w:pPr>
      <w:r w:rsidRPr="00E2466E">
        <w:rPr>
          <w:rFonts w:ascii="Times New Roman" w:hAnsi="Times New Roman"/>
          <w:bCs/>
          <w:color w:val="000000"/>
          <w:sz w:val="28"/>
          <w:szCs w:val="28"/>
          <w:lang w:eastAsia="ru-RU"/>
        </w:rPr>
        <w:t xml:space="preserve">для визначення вмісту Т-лімфоцитів </w:t>
      </w:r>
      <w:r w:rsidRPr="00E2466E">
        <w:rPr>
          <w:rFonts w:ascii="Times New Roman" w:hAnsi="Times New Roman"/>
          <w:bCs/>
          <w:color w:val="000000"/>
          <w:sz w:val="28"/>
          <w:szCs w:val="28"/>
          <w:lang w:val="en-US" w:eastAsia="ru-RU"/>
        </w:rPr>
        <w:t>CD</w:t>
      </w:r>
      <w:r w:rsidRPr="00E2466E">
        <w:rPr>
          <w:rFonts w:ascii="Times New Roman" w:hAnsi="Times New Roman"/>
          <w:bCs/>
          <w:color w:val="000000"/>
          <w:sz w:val="28"/>
          <w:szCs w:val="28"/>
          <w:lang w:eastAsia="ru-RU"/>
        </w:rPr>
        <w:t>3</w:t>
      </w:r>
      <w:r w:rsidRPr="00E2466E">
        <w:rPr>
          <w:rFonts w:ascii="Times New Roman" w:hAnsi="Times New Roman"/>
          <w:bCs/>
          <w:color w:val="000000"/>
          <w:sz w:val="28"/>
          <w:szCs w:val="28"/>
          <w:vertAlign w:val="superscript"/>
          <w:lang w:eastAsia="ru-RU"/>
        </w:rPr>
        <w:t>+</w:t>
      </w:r>
      <w:r w:rsidRPr="00E2466E">
        <w:rPr>
          <w:rFonts w:ascii="Times New Roman" w:hAnsi="Times New Roman"/>
          <w:sz w:val="28"/>
          <w:szCs w:val="28"/>
        </w:rPr>
        <w:t>–</w:t>
      </w:r>
      <w:r w:rsidRPr="00E2466E">
        <w:rPr>
          <w:rFonts w:ascii="Times New Roman" w:hAnsi="Times New Roman"/>
          <w:bCs/>
          <w:color w:val="000000"/>
          <w:sz w:val="28"/>
          <w:szCs w:val="28"/>
          <w:lang w:eastAsia="ru-RU"/>
        </w:rPr>
        <w:t>лектин лімської квасолі (</w:t>
      </w:r>
      <w:r w:rsidRPr="00E2466E">
        <w:rPr>
          <w:rFonts w:ascii="Times New Roman" w:hAnsi="Times New Roman"/>
          <w:bCs/>
          <w:i/>
          <w:color w:val="000000"/>
          <w:sz w:val="28"/>
          <w:szCs w:val="28"/>
          <w:lang w:val="en-US" w:eastAsia="ru-RU"/>
        </w:rPr>
        <w:t>PLA</w:t>
      </w:r>
      <w:r w:rsidR="00E2466E">
        <w:rPr>
          <w:rFonts w:ascii="Times New Roman" w:hAnsi="Times New Roman"/>
          <w:bCs/>
          <w:i/>
          <w:color w:val="000000"/>
          <w:sz w:val="28"/>
          <w:szCs w:val="28"/>
          <w:lang w:eastAsia="ru-RU"/>
        </w:rPr>
        <w:t xml:space="preserve"> </w:t>
      </w:r>
      <w:r w:rsidRPr="00E2466E">
        <w:rPr>
          <w:rFonts w:ascii="Times New Roman" w:hAnsi="Times New Roman"/>
          <w:sz w:val="28"/>
          <w:szCs w:val="28"/>
        </w:rPr>
        <w:t xml:space="preserve">– </w:t>
      </w:r>
      <w:r w:rsidRPr="00E2466E">
        <w:rPr>
          <w:rFonts w:ascii="Times New Roman" w:hAnsi="Times New Roman"/>
          <w:bCs/>
          <w:i/>
          <w:color w:val="000000"/>
          <w:sz w:val="28"/>
          <w:szCs w:val="28"/>
          <w:lang w:val="en-US" w:eastAsia="ru-RU"/>
        </w:rPr>
        <w:t>Phaseolus</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lunatus</w:t>
      </w:r>
      <w:r w:rsidRP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lima</w:t>
      </w:r>
      <w:r w:rsidRP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Lectin</w:t>
      </w:r>
      <w:r w:rsidRPr="00E2466E">
        <w:rPr>
          <w:rFonts w:ascii="Times New Roman" w:hAnsi="Times New Roman"/>
          <w:bCs/>
          <w:color w:val="000000"/>
          <w:sz w:val="28"/>
          <w:szCs w:val="28"/>
          <w:lang w:eastAsia="ru-RU"/>
        </w:rPr>
        <w:t>) + лектин віки посівної(</w:t>
      </w:r>
      <w:r w:rsidRPr="00E2466E">
        <w:rPr>
          <w:rFonts w:ascii="Times New Roman" w:hAnsi="Times New Roman"/>
          <w:bCs/>
          <w:i/>
          <w:color w:val="000000"/>
          <w:sz w:val="28"/>
          <w:szCs w:val="28"/>
          <w:lang w:val="en-US" w:eastAsia="ru-RU"/>
        </w:rPr>
        <w:t>VSA</w:t>
      </w:r>
      <w:r w:rsidR="00E2466E">
        <w:rPr>
          <w:rFonts w:ascii="Times New Roman" w:hAnsi="Times New Roman"/>
          <w:bCs/>
          <w:i/>
          <w:color w:val="000000"/>
          <w:sz w:val="28"/>
          <w:szCs w:val="28"/>
          <w:lang w:eastAsia="ru-RU"/>
        </w:rPr>
        <w:t xml:space="preserve"> </w:t>
      </w:r>
      <w:r w:rsidRPr="00E2466E">
        <w:rPr>
          <w:rFonts w:ascii="Times New Roman" w:hAnsi="Times New Roman"/>
          <w:sz w:val="28"/>
          <w:szCs w:val="28"/>
        </w:rPr>
        <w:t xml:space="preserve">– </w:t>
      </w:r>
      <w:r w:rsidRPr="00E2466E">
        <w:rPr>
          <w:rFonts w:ascii="Times New Roman" w:hAnsi="Times New Roman"/>
          <w:bCs/>
          <w:i/>
          <w:color w:val="000000"/>
          <w:sz w:val="28"/>
          <w:szCs w:val="28"/>
          <w:lang w:val="en-US" w:eastAsia="ru-RU"/>
        </w:rPr>
        <w:t>Vicia</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sativa</w:t>
      </w:r>
      <w:r w:rsidRPr="00E2466E">
        <w:rPr>
          <w:rFonts w:ascii="Times New Roman" w:hAnsi="Times New Roman"/>
          <w:bCs/>
          <w:color w:val="000000"/>
          <w:sz w:val="28"/>
          <w:szCs w:val="28"/>
          <w:lang w:eastAsia="ru-RU"/>
        </w:rPr>
        <w:t>);</w:t>
      </w:r>
    </w:p>
    <w:p w:rsidR="00083E1A" w:rsidRPr="00E2466E" w:rsidRDefault="00083E1A" w:rsidP="00E2466E">
      <w:pPr>
        <w:pStyle w:val="a5"/>
        <w:numPr>
          <w:ilvl w:val="0"/>
          <w:numId w:val="33"/>
        </w:numPr>
        <w:spacing w:after="0" w:line="360" w:lineRule="auto"/>
        <w:ind w:left="0" w:firstLine="709"/>
        <w:jc w:val="both"/>
        <w:rPr>
          <w:rFonts w:ascii="Times New Roman" w:hAnsi="Times New Roman"/>
          <w:bCs/>
          <w:color w:val="000000"/>
          <w:sz w:val="28"/>
          <w:szCs w:val="28"/>
          <w:lang w:eastAsia="ru-RU"/>
        </w:rPr>
      </w:pPr>
      <w:r w:rsidRPr="00E2466E">
        <w:rPr>
          <w:rFonts w:ascii="Times New Roman" w:hAnsi="Times New Roman"/>
          <w:bCs/>
          <w:color w:val="000000"/>
          <w:sz w:val="28"/>
          <w:szCs w:val="28"/>
          <w:lang w:eastAsia="ru-RU"/>
        </w:rPr>
        <w:t xml:space="preserve">для визначення вмісту Т-хелперів/індукторів </w:t>
      </w:r>
      <w:r w:rsidRPr="00E2466E">
        <w:rPr>
          <w:rFonts w:ascii="Times New Roman" w:hAnsi="Times New Roman"/>
          <w:bCs/>
          <w:color w:val="000000"/>
          <w:sz w:val="28"/>
          <w:szCs w:val="28"/>
          <w:lang w:val="en-US" w:eastAsia="ru-RU"/>
        </w:rPr>
        <w:t>CD</w:t>
      </w:r>
      <w:r w:rsidRPr="00E2466E">
        <w:rPr>
          <w:rFonts w:ascii="Times New Roman" w:hAnsi="Times New Roman"/>
          <w:bCs/>
          <w:color w:val="000000"/>
          <w:sz w:val="28"/>
          <w:szCs w:val="28"/>
          <w:lang w:eastAsia="ru-RU"/>
        </w:rPr>
        <w:t>4</w:t>
      </w:r>
      <w:r w:rsidRPr="00E2466E">
        <w:rPr>
          <w:rFonts w:ascii="Times New Roman" w:hAnsi="Times New Roman"/>
          <w:bCs/>
          <w:color w:val="000000"/>
          <w:sz w:val="28"/>
          <w:szCs w:val="28"/>
          <w:vertAlign w:val="superscript"/>
          <w:lang w:eastAsia="ru-RU"/>
        </w:rPr>
        <w:t>+</w:t>
      </w:r>
      <w:r w:rsidRPr="00E2466E">
        <w:rPr>
          <w:rFonts w:ascii="Times New Roman" w:hAnsi="Times New Roman"/>
          <w:sz w:val="28"/>
          <w:szCs w:val="28"/>
        </w:rPr>
        <w:t>–</w:t>
      </w:r>
      <w:r w:rsidRPr="00E2466E">
        <w:rPr>
          <w:rFonts w:ascii="Times New Roman" w:hAnsi="Times New Roman"/>
          <w:bCs/>
          <w:color w:val="000000"/>
          <w:sz w:val="28"/>
          <w:szCs w:val="28"/>
          <w:lang w:eastAsia="ru-RU"/>
        </w:rPr>
        <w:t xml:space="preserve"> лектин лімської квасолі (</w:t>
      </w:r>
      <w:r w:rsidRPr="00E2466E">
        <w:rPr>
          <w:rFonts w:ascii="Times New Roman" w:hAnsi="Times New Roman"/>
          <w:bCs/>
          <w:i/>
          <w:color w:val="000000"/>
          <w:sz w:val="28"/>
          <w:szCs w:val="28"/>
          <w:lang w:val="en-US" w:eastAsia="ru-RU"/>
        </w:rPr>
        <w:t>PLA</w:t>
      </w:r>
      <w:r w:rsidR="00E2466E">
        <w:rPr>
          <w:rFonts w:ascii="Times New Roman" w:hAnsi="Times New Roman"/>
          <w:bCs/>
          <w:i/>
          <w:color w:val="000000"/>
          <w:sz w:val="28"/>
          <w:szCs w:val="28"/>
          <w:lang w:eastAsia="ru-RU"/>
        </w:rPr>
        <w:t xml:space="preserve"> </w:t>
      </w:r>
      <w:r w:rsidRPr="00E2466E">
        <w:rPr>
          <w:rFonts w:ascii="Times New Roman" w:hAnsi="Times New Roman"/>
          <w:sz w:val="28"/>
          <w:szCs w:val="28"/>
        </w:rPr>
        <w:t xml:space="preserve">– </w:t>
      </w:r>
      <w:r w:rsidRPr="00E2466E">
        <w:rPr>
          <w:rFonts w:ascii="Times New Roman" w:hAnsi="Times New Roman"/>
          <w:bCs/>
          <w:i/>
          <w:color w:val="000000"/>
          <w:sz w:val="28"/>
          <w:szCs w:val="28"/>
          <w:lang w:val="en-US" w:eastAsia="ru-RU"/>
        </w:rPr>
        <w:t>Phaseolus</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lunatus</w:t>
      </w:r>
      <w:r w:rsidRP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lima</w:t>
      </w:r>
      <w:r w:rsidRP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Lectin</w:t>
      </w:r>
      <w:r w:rsidRPr="00E2466E">
        <w:rPr>
          <w:rFonts w:ascii="Times New Roman" w:hAnsi="Times New Roman"/>
          <w:bCs/>
          <w:color w:val="000000"/>
          <w:sz w:val="28"/>
          <w:szCs w:val="28"/>
          <w:lang w:eastAsia="ru-RU"/>
        </w:rPr>
        <w:t>);</w:t>
      </w:r>
    </w:p>
    <w:p w:rsidR="00083E1A" w:rsidRPr="00E2466E" w:rsidRDefault="00083E1A" w:rsidP="00E2466E">
      <w:pPr>
        <w:pStyle w:val="a5"/>
        <w:numPr>
          <w:ilvl w:val="0"/>
          <w:numId w:val="33"/>
        </w:numPr>
        <w:spacing w:after="0" w:line="360" w:lineRule="auto"/>
        <w:ind w:left="0" w:firstLine="709"/>
        <w:jc w:val="both"/>
        <w:rPr>
          <w:rFonts w:ascii="Times New Roman" w:hAnsi="Times New Roman"/>
          <w:bCs/>
          <w:color w:val="000000"/>
          <w:sz w:val="28"/>
          <w:szCs w:val="28"/>
          <w:lang w:eastAsia="ru-RU"/>
        </w:rPr>
      </w:pPr>
      <w:r w:rsidRPr="00E2466E">
        <w:rPr>
          <w:rFonts w:ascii="Times New Roman" w:hAnsi="Times New Roman"/>
          <w:bCs/>
          <w:color w:val="000000"/>
          <w:sz w:val="28"/>
          <w:szCs w:val="28"/>
          <w:lang w:eastAsia="ru-RU"/>
        </w:rPr>
        <w:lastRenderedPageBreak/>
        <w:t>для визначення вмісту Т-кілерів/ефекторів CD8</w:t>
      </w:r>
      <w:r w:rsidRPr="00E2466E">
        <w:rPr>
          <w:rFonts w:ascii="Times New Roman" w:hAnsi="Times New Roman"/>
          <w:bCs/>
          <w:color w:val="000000"/>
          <w:sz w:val="28"/>
          <w:szCs w:val="28"/>
          <w:vertAlign w:val="superscript"/>
          <w:lang w:eastAsia="ru-RU"/>
        </w:rPr>
        <w:t>+</w:t>
      </w:r>
      <w:r w:rsidRPr="00E2466E">
        <w:rPr>
          <w:rFonts w:ascii="Times New Roman" w:hAnsi="Times New Roman"/>
          <w:sz w:val="28"/>
          <w:szCs w:val="28"/>
        </w:rPr>
        <w:t>–</w:t>
      </w:r>
      <w:r w:rsidRPr="00E2466E">
        <w:rPr>
          <w:rFonts w:ascii="Times New Roman" w:hAnsi="Times New Roman"/>
          <w:bCs/>
          <w:color w:val="000000"/>
          <w:sz w:val="28"/>
          <w:szCs w:val="28"/>
          <w:lang w:eastAsia="ru-RU"/>
        </w:rPr>
        <w:t xml:space="preserve"> лектин віки посівної(</w:t>
      </w:r>
      <w:r w:rsidRPr="00E2466E">
        <w:rPr>
          <w:rFonts w:ascii="Times New Roman" w:hAnsi="Times New Roman"/>
          <w:bCs/>
          <w:i/>
          <w:color w:val="000000"/>
          <w:sz w:val="28"/>
          <w:szCs w:val="28"/>
          <w:lang w:val="en-US" w:eastAsia="ru-RU"/>
        </w:rPr>
        <w:t>VSA</w:t>
      </w:r>
      <w:r w:rsidR="00E2466E">
        <w:rPr>
          <w:rFonts w:ascii="Times New Roman" w:hAnsi="Times New Roman"/>
          <w:bCs/>
          <w:i/>
          <w:color w:val="000000"/>
          <w:sz w:val="28"/>
          <w:szCs w:val="28"/>
          <w:lang w:eastAsia="ru-RU"/>
        </w:rPr>
        <w:t xml:space="preserve"> </w:t>
      </w:r>
      <w:r w:rsidRPr="00E2466E">
        <w:rPr>
          <w:rFonts w:ascii="Times New Roman" w:hAnsi="Times New Roman"/>
          <w:sz w:val="28"/>
          <w:szCs w:val="28"/>
        </w:rPr>
        <w:t xml:space="preserve">– </w:t>
      </w:r>
      <w:r w:rsidRPr="00E2466E">
        <w:rPr>
          <w:rFonts w:ascii="Times New Roman" w:hAnsi="Times New Roman"/>
          <w:bCs/>
          <w:i/>
          <w:color w:val="000000"/>
          <w:sz w:val="28"/>
          <w:szCs w:val="28"/>
          <w:lang w:val="en-US" w:eastAsia="ru-RU"/>
        </w:rPr>
        <w:t>Vicia</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sativa</w:t>
      </w:r>
      <w:r w:rsidRPr="00E2466E">
        <w:rPr>
          <w:rFonts w:ascii="Times New Roman" w:hAnsi="Times New Roman"/>
          <w:bCs/>
          <w:color w:val="000000"/>
          <w:sz w:val="28"/>
          <w:szCs w:val="28"/>
          <w:lang w:eastAsia="ru-RU"/>
        </w:rPr>
        <w:t>);</w:t>
      </w:r>
    </w:p>
    <w:p w:rsidR="00083E1A" w:rsidRPr="00E2466E" w:rsidRDefault="00083E1A" w:rsidP="00E2466E">
      <w:pPr>
        <w:pStyle w:val="a5"/>
        <w:numPr>
          <w:ilvl w:val="0"/>
          <w:numId w:val="33"/>
        </w:numPr>
        <w:spacing w:after="0" w:line="360" w:lineRule="auto"/>
        <w:ind w:left="0" w:firstLine="709"/>
        <w:jc w:val="both"/>
        <w:rPr>
          <w:rFonts w:ascii="Times New Roman" w:hAnsi="Times New Roman"/>
          <w:bCs/>
          <w:color w:val="000000"/>
          <w:sz w:val="28"/>
          <w:szCs w:val="28"/>
          <w:lang w:eastAsia="ru-RU"/>
        </w:rPr>
      </w:pPr>
      <w:r w:rsidRPr="00E2466E">
        <w:rPr>
          <w:rFonts w:ascii="Times New Roman" w:hAnsi="Times New Roman"/>
          <w:bCs/>
          <w:color w:val="000000"/>
          <w:sz w:val="28"/>
          <w:szCs w:val="28"/>
          <w:lang w:eastAsia="ru-RU"/>
        </w:rPr>
        <w:t>для визначення вмісту натуральних кілерів CD16</w:t>
      </w:r>
      <w:r w:rsidRPr="00E2466E">
        <w:rPr>
          <w:rFonts w:ascii="Times New Roman" w:hAnsi="Times New Roman"/>
          <w:bCs/>
          <w:color w:val="000000"/>
          <w:sz w:val="28"/>
          <w:szCs w:val="28"/>
          <w:vertAlign w:val="superscript"/>
          <w:lang w:eastAsia="ru-RU"/>
        </w:rPr>
        <w:t>+</w:t>
      </w:r>
      <w:r w:rsidRPr="00E2466E">
        <w:rPr>
          <w:rFonts w:ascii="Times New Roman" w:hAnsi="Times New Roman"/>
          <w:sz w:val="28"/>
          <w:szCs w:val="28"/>
        </w:rPr>
        <w:t>–</w:t>
      </w:r>
      <w:r w:rsidRPr="00E2466E">
        <w:rPr>
          <w:rFonts w:ascii="Times New Roman" w:hAnsi="Times New Roman"/>
          <w:bCs/>
          <w:color w:val="000000"/>
          <w:sz w:val="28"/>
          <w:szCs w:val="28"/>
          <w:lang w:eastAsia="ru-RU"/>
        </w:rPr>
        <w:t xml:space="preserve"> лектин зародків пшениці(</w:t>
      </w:r>
      <w:r w:rsidRPr="00E2466E">
        <w:rPr>
          <w:rFonts w:ascii="Times New Roman" w:hAnsi="Times New Roman"/>
          <w:bCs/>
          <w:i/>
          <w:color w:val="000000"/>
          <w:sz w:val="28"/>
          <w:szCs w:val="28"/>
          <w:lang w:val="en-US" w:eastAsia="ru-RU"/>
        </w:rPr>
        <w:t>WGA</w:t>
      </w:r>
      <w:r w:rsidR="00E2466E">
        <w:rPr>
          <w:rFonts w:ascii="Times New Roman" w:hAnsi="Times New Roman"/>
          <w:bCs/>
          <w:i/>
          <w:color w:val="000000"/>
          <w:sz w:val="28"/>
          <w:szCs w:val="28"/>
          <w:lang w:eastAsia="ru-RU"/>
        </w:rPr>
        <w:t xml:space="preserve"> </w:t>
      </w:r>
      <w:r w:rsidRPr="00E2466E">
        <w:rPr>
          <w:rFonts w:ascii="Times New Roman" w:hAnsi="Times New Roman"/>
          <w:sz w:val="28"/>
          <w:szCs w:val="28"/>
        </w:rPr>
        <w:t>–</w:t>
      </w:r>
      <w:r w:rsidRPr="00E2466E">
        <w:rPr>
          <w:rFonts w:ascii="Times New Roman" w:hAnsi="Times New Roman"/>
          <w:bCs/>
          <w:i/>
          <w:color w:val="000000"/>
          <w:sz w:val="28"/>
          <w:szCs w:val="28"/>
          <w:lang w:val="en-US" w:eastAsia="ru-RU"/>
        </w:rPr>
        <w:t>Wheat</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Germ</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Agglutinin</w:t>
      </w:r>
      <w:r w:rsidRPr="00E2466E">
        <w:rPr>
          <w:rFonts w:ascii="Times New Roman" w:hAnsi="Times New Roman"/>
          <w:bCs/>
          <w:color w:val="000000"/>
          <w:sz w:val="28"/>
          <w:szCs w:val="28"/>
          <w:lang w:eastAsia="ru-RU"/>
        </w:rPr>
        <w:t>);</w:t>
      </w:r>
    </w:p>
    <w:p w:rsidR="00083E1A" w:rsidRPr="00E2466E" w:rsidRDefault="00083E1A" w:rsidP="00E2466E">
      <w:pPr>
        <w:pStyle w:val="a5"/>
        <w:numPr>
          <w:ilvl w:val="0"/>
          <w:numId w:val="33"/>
        </w:numPr>
        <w:spacing w:after="0" w:line="360" w:lineRule="auto"/>
        <w:ind w:left="0" w:firstLine="709"/>
        <w:rPr>
          <w:rFonts w:ascii="Times New Roman" w:hAnsi="Times New Roman"/>
          <w:bCs/>
          <w:color w:val="000000"/>
          <w:sz w:val="28"/>
          <w:szCs w:val="28"/>
          <w:lang w:eastAsia="ru-RU"/>
        </w:rPr>
      </w:pPr>
      <w:r w:rsidRPr="00E2466E">
        <w:rPr>
          <w:rFonts w:ascii="Times New Roman" w:hAnsi="Times New Roman"/>
          <w:bCs/>
          <w:color w:val="000000"/>
          <w:sz w:val="28"/>
          <w:szCs w:val="28"/>
          <w:lang w:eastAsia="ru-RU"/>
        </w:rPr>
        <w:t>для визначення вмісту В-лімфоцитів CD22</w:t>
      </w:r>
      <w:r w:rsidRPr="00E2466E">
        <w:rPr>
          <w:rFonts w:ascii="Times New Roman" w:hAnsi="Times New Roman"/>
          <w:bCs/>
          <w:color w:val="000000"/>
          <w:sz w:val="28"/>
          <w:szCs w:val="28"/>
          <w:vertAlign w:val="superscript"/>
          <w:lang w:eastAsia="ru-RU"/>
        </w:rPr>
        <w:t>+</w:t>
      </w:r>
      <w:r w:rsidRPr="00E2466E">
        <w:rPr>
          <w:rFonts w:ascii="Times New Roman" w:hAnsi="Times New Roman"/>
          <w:sz w:val="28"/>
          <w:szCs w:val="28"/>
        </w:rPr>
        <w:t xml:space="preserve">– </w:t>
      </w:r>
      <w:r w:rsidRPr="00E2466E">
        <w:rPr>
          <w:rFonts w:ascii="Times New Roman" w:hAnsi="Times New Roman"/>
          <w:bCs/>
          <w:color w:val="000000"/>
          <w:sz w:val="28"/>
          <w:szCs w:val="28"/>
          <w:lang w:eastAsia="ru-RU"/>
        </w:rPr>
        <w:t xml:space="preserve"> лектин сої (</w:t>
      </w:r>
      <w:r w:rsidRPr="00E2466E">
        <w:rPr>
          <w:rFonts w:ascii="Times New Roman" w:hAnsi="Times New Roman"/>
          <w:bCs/>
          <w:i/>
          <w:color w:val="000000"/>
          <w:sz w:val="28"/>
          <w:szCs w:val="28"/>
          <w:lang w:val="en-US" w:eastAsia="ru-RU"/>
        </w:rPr>
        <w:t>SBA</w:t>
      </w:r>
      <w:r w:rsidRPr="00E2466E">
        <w:rPr>
          <w:rFonts w:ascii="Times New Roman" w:hAnsi="Times New Roman"/>
          <w:bCs/>
          <w:i/>
          <w:color w:val="000000"/>
          <w:sz w:val="28"/>
          <w:szCs w:val="28"/>
          <w:lang w:eastAsia="ru-RU"/>
        </w:rPr>
        <w:t xml:space="preserve"> – </w:t>
      </w:r>
      <w:r w:rsidRPr="00E2466E">
        <w:rPr>
          <w:rFonts w:ascii="Times New Roman" w:hAnsi="Times New Roman"/>
          <w:bCs/>
          <w:i/>
          <w:color w:val="000000"/>
          <w:sz w:val="28"/>
          <w:szCs w:val="28"/>
          <w:lang w:val="en-US" w:eastAsia="ru-RU"/>
        </w:rPr>
        <w:t>Soy</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Bean</w:t>
      </w:r>
      <w:r w:rsidR="00E2466E">
        <w:rPr>
          <w:rFonts w:ascii="Times New Roman" w:hAnsi="Times New Roman"/>
          <w:bCs/>
          <w:i/>
          <w:color w:val="000000"/>
          <w:sz w:val="28"/>
          <w:szCs w:val="28"/>
          <w:lang w:eastAsia="ru-RU"/>
        </w:rPr>
        <w:t xml:space="preserve"> </w:t>
      </w:r>
      <w:r w:rsidRPr="00E2466E">
        <w:rPr>
          <w:rFonts w:ascii="Times New Roman" w:hAnsi="Times New Roman"/>
          <w:bCs/>
          <w:i/>
          <w:color w:val="000000"/>
          <w:sz w:val="28"/>
          <w:szCs w:val="28"/>
          <w:lang w:val="en-US" w:eastAsia="ru-RU"/>
        </w:rPr>
        <w:t>Agglutinin</w:t>
      </w:r>
      <w:r w:rsidRPr="00E2466E">
        <w:rPr>
          <w:rFonts w:ascii="Times New Roman" w:hAnsi="Times New Roman"/>
          <w:bCs/>
          <w:color w:val="000000"/>
          <w:sz w:val="28"/>
          <w:szCs w:val="28"/>
          <w:lang w:eastAsia="ru-RU"/>
        </w:rPr>
        <w:t>).</w:t>
      </w:r>
    </w:p>
    <w:p w:rsidR="00083E1A" w:rsidRPr="007119AB" w:rsidRDefault="00083E1A" w:rsidP="00567449">
      <w:pPr>
        <w:spacing w:after="0" w:line="360" w:lineRule="auto"/>
        <w:jc w:val="both"/>
        <w:rPr>
          <w:rFonts w:ascii="Times New Roman" w:hAnsi="Times New Roman"/>
          <w:sz w:val="28"/>
          <w:szCs w:val="28"/>
          <w:lang w:eastAsia="ru-RU"/>
        </w:rPr>
      </w:pPr>
    </w:p>
    <w:p w:rsidR="00083E1A" w:rsidRDefault="00083E1A" w:rsidP="00567449">
      <w:pPr>
        <w:spacing w:after="0" w:line="360" w:lineRule="auto"/>
        <w:jc w:val="both"/>
        <w:rPr>
          <w:rFonts w:ascii="Times New Roman" w:hAnsi="Times New Roman"/>
          <w:sz w:val="28"/>
          <w:szCs w:val="28"/>
          <w:lang w:eastAsia="ru-RU"/>
        </w:rPr>
      </w:pPr>
    </w:p>
    <w:p w:rsidR="00083E1A" w:rsidRPr="003535F2" w:rsidRDefault="00083E1A" w:rsidP="0023219B">
      <w:pPr>
        <w:pStyle w:val="1"/>
        <w:spacing w:before="0" w:line="360" w:lineRule="auto"/>
        <w:ind w:firstLine="567"/>
        <w:rPr>
          <w:rFonts w:ascii="Times New Roman" w:hAnsi="Times New Roman"/>
          <w:color w:val="auto"/>
          <w:sz w:val="28"/>
          <w:szCs w:val="28"/>
          <w:lang w:val="uk-UA"/>
        </w:rPr>
      </w:pPr>
      <w:bookmarkStart w:id="159" w:name="_Toc58748030"/>
      <w:r w:rsidRPr="003535F2">
        <w:rPr>
          <w:rFonts w:ascii="Times New Roman" w:hAnsi="Times New Roman"/>
          <w:color w:val="auto"/>
          <w:sz w:val="28"/>
          <w:szCs w:val="28"/>
          <w:lang w:val="uk-UA"/>
        </w:rPr>
        <w:t>2.2 Методи дослідження клінічних показників крові</w:t>
      </w:r>
      <w:bookmarkEnd w:id="159"/>
    </w:p>
    <w:p w:rsidR="00083E1A" w:rsidRPr="00696834" w:rsidRDefault="00083E1A" w:rsidP="0023219B">
      <w:pPr>
        <w:pStyle w:val="HTML"/>
        <w:shd w:val="clear" w:color="auto" w:fill="FFFFFF"/>
        <w:spacing w:line="360" w:lineRule="auto"/>
        <w:ind w:firstLine="540"/>
        <w:jc w:val="both"/>
        <w:outlineLvl w:val="2"/>
        <w:rPr>
          <w:rFonts w:ascii="Times New Roman" w:hAnsi="Times New Roman"/>
          <w:color w:val="000000"/>
          <w:sz w:val="28"/>
          <w:szCs w:val="28"/>
          <w:lang w:val="uk-UA"/>
        </w:rPr>
      </w:pPr>
      <w:bookmarkStart w:id="160" w:name="_Toc58748031"/>
      <w:r>
        <w:rPr>
          <w:rFonts w:ascii="Times New Roman" w:hAnsi="Times New Roman"/>
          <w:color w:val="000000"/>
          <w:sz w:val="28"/>
          <w:szCs w:val="28"/>
          <w:lang w:val="uk-UA"/>
        </w:rPr>
        <w:t xml:space="preserve">2.2.1 </w:t>
      </w:r>
      <w:r w:rsidRPr="00696834">
        <w:rPr>
          <w:rFonts w:ascii="Times New Roman" w:hAnsi="Times New Roman"/>
          <w:color w:val="000000"/>
          <w:sz w:val="28"/>
          <w:szCs w:val="28"/>
          <w:lang w:val="uk-UA"/>
        </w:rPr>
        <w:t>Підрахунок лейкоцитів у камері Горяєва</w:t>
      </w:r>
      <w:bookmarkEnd w:id="160"/>
    </w:p>
    <w:p w:rsidR="00083E1A" w:rsidRPr="0078499E" w:rsidRDefault="00083E1A" w:rsidP="0023219B">
      <w:pPr>
        <w:pStyle w:val="HTML"/>
        <w:shd w:val="clear" w:color="auto" w:fill="FFFFFF"/>
        <w:spacing w:line="360" w:lineRule="auto"/>
        <w:ind w:firstLine="709"/>
        <w:jc w:val="both"/>
        <w:rPr>
          <w:rFonts w:ascii="Times New Roman" w:hAnsi="Times New Roman"/>
          <w:color w:val="000000"/>
          <w:sz w:val="28"/>
          <w:szCs w:val="28"/>
          <w:lang w:val="uk-UA"/>
        </w:rPr>
      </w:pPr>
    </w:p>
    <w:p w:rsidR="00083E1A" w:rsidRPr="0078499E" w:rsidRDefault="00083E1A" w:rsidP="0023219B">
      <w:pPr>
        <w:spacing w:after="0" w:line="360" w:lineRule="auto"/>
        <w:ind w:firstLine="709"/>
        <w:jc w:val="both"/>
        <w:rPr>
          <w:rFonts w:ascii="Times New Roman" w:hAnsi="Times New Roman"/>
          <w:sz w:val="28"/>
          <w:szCs w:val="28"/>
        </w:rPr>
      </w:pPr>
    </w:p>
    <w:p w:rsidR="00083E1A" w:rsidRPr="00D011B2" w:rsidRDefault="00083E1A" w:rsidP="0023219B">
      <w:pPr>
        <w:spacing w:after="0" w:line="360" w:lineRule="auto"/>
        <w:ind w:firstLine="709"/>
        <w:jc w:val="both"/>
        <w:rPr>
          <w:rFonts w:ascii="Times New Roman" w:hAnsi="Times New Roman"/>
          <w:color w:val="000000"/>
          <w:sz w:val="28"/>
          <w:szCs w:val="28"/>
        </w:rPr>
      </w:pPr>
      <w:r w:rsidRPr="00D011B2">
        <w:rPr>
          <w:rFonts w:ascii="Times New Roman" w:hAnsi="Times New Roman"/>
          <w:color w:val="000000"/>
          <w:sz w:val="28"/>
          <w:szCs w:val="28"/>
        </w:rPr>
        <w:t>Принцип метода базується на підрахунку лейкоцитів в 1мкл крові при постійному розведенні крові і певному об’ємі рахункової камери.</w:t>
      </w:r>
    </w:p>
    <w:p w:rsidR="00083E1A" w:rsidRPr="00D011B2" w:rsidRDefault="00083E1A" w:rsidP="0023219B">
      <w:pPr>
        <w:spacing w:after="0" w:line="360" w:lineRule="auto"/>
        <w:ind w:firstLine="709"/>
        <w:jc w:val="both"/>
        <w:rPr>
          <w:rFonts w:ascii="Times New Roman" w:hAnsi="Times New Roman"/>
          <w:sz w:val="28"/>
        </w:rPr>
      </w:pPr>
      <w:r w:rsidRPr="00D011B2">
        <w:rPr>
          <w:rFonts w:ascii="Times New Roman" w:hAnsi="Times New Roman"/>
          <w:sz w:val="28"/>
        </w:rPr>
        <w:t>Реактиви та обладнання: мікроскоп, 3-5% розчин оцтової кислоти підфарбованої метиленовим синім, розрахункова камера Горяєва.</w:t>
      </w:r>
    </w:p>
    <w:p w:rsidR="00083E1A" w:rsidRPr="0078499E" w:rsidRDefault="00083E1A" w:rsidP="0078499E">
      <w:pPr>
        <w:spacing w:after="0" w:line="360" w:lineRule="auto"/>
        <w:ind w:firstLine="709"/>
        <w:jc w:val="both"/>
        <w:rPr>
          <w:rFonts w:ascii="Times New Roman" w:hAnsi="Times New Roman"/>
          <w:sz w:val="28"/>
        </w:rPr>
      </w:pPr>
      <w:r w:rsidRPr="00D011B2">
        <w:rPr>
          <w:rFonts w:ascii="Times New Roman" w:hAnsi="Times New Roman"/>
          <w:color w:val="000000"/>
          <w:sz w:val="28"/>
          <w:szCs w:val="28"/>
        </w:rPr>
        <w:t>Хід роботи: в пробірку наливають 0,4 мл оцтової кислоти, підфарбованої метиленовим синім. Капілярною піпеткою набирають із свіжої каплі 0,02 мл крові, видувають її в пробірку з реактивом і ополіскують ним піпетку. Суміш добре перемішують. Чисте і сухе покривне скло притирають до камери так, щоб з'явились радужні кільця. Кров, розведену в пробірці, добре перемішують кінцем круглої скляної палички, обтирають каплю крові і наносять до краю шліфованого скла камери. Після заповнення камери її залишають на 1 хвилину в спокої для осідання лейкоцитів. Потім підраховують при малому збільшенні мікроскопа  при затемненому полі зору. Лейкоцити підраховують в 100 великих квадратах</w:t>
      </w:r>
      <w:r w:rsidR="0078499E">
        <w:rPr>
          <w:rFonts w:ascii="Times New Roman" w:hAnsi="Times New Roman"/>
          <w:color w:val="000000"/>
          <w:sz w:val="28"/>
          <w:szCs w:val="28"/>
        </w:rPr>
        <w:t xml:space="preserve">. </w:t>
      </w:r>
      <w:r w:rsidR="0078499E" w:rsidRPr="0078499E">
        <w:rPr>
          <w:rFonts w:ascii="Times New Roman" w:hAnsi="Times New Roman"/>
          <w:sz w:val="28"/>
        </w:rPr>
        <w:t>Референтні значення: 4,0-9,0×10</w:t>
      </w:r>
      <w:r w:rsidR="0078499E" w:rsidRPr="0078499E">
        <w:rPr>
          <w:rFonts w:ascii="Times New Roman" w:hAnsi="Times New Roman"/>
          <w:sz w:val="28"/>
          <w:vertAlign w:val="superscript"/>
        </w:rPr>
        <w:t>9</w:t>
      </w:r>
      <w:r w:rsidR="0078499E" w:rsidRPr="0078499E">
        <w:rPr>
          <w:rFonts w:ascii="Times New Roman" w:hAnsi="Times New Roman"/>
          <w:sz w:val="28"/>
        </w:rPr>
        <w:t>/л</w:t>
      </w:r>
      <w:r w:rsidR="00C93BBE" w:rsidRPr="008C545E">
        <w:rPr>
          <w:rFonts w:ascii="Times New Roman" w:hAnsi="Times New Roman"/>
          <w:sz w:val="28"/>
          <w:lang w:val="ru-RU"/>
        </w:rPr>
        <w:t xml:space="preserve"> </w:t>
      </w:r>
      <w:r>
        <w:rPr>
          <w:rFonts w:ascii="Times New Roman" w:hAnsi="Times New Roman"/>
          <w:color w:val="000000"/>
          <w:sz w:val="28"/>
          <w:szCs w:val="28"/>
          <w:lang w:val="ru-RU"/>
        </w:rPr>
        <w:t>[30</w:t>
      </w:r>
      <w:r w:rsidRPr="00D011B2">
        <w:rPr>
          <w:rFonts w:ascii="Times New Roman" w:hAnsi="Times New Roman"/>
          <w:color w:val="000000"/>
          <w:sz w:val="28"/>
          <w:szCs w:val="28"/>
          <w:lang w:val="ru-RU"/>
        </w:rPr>
        <w:t>, 34]</w:t>
      </w:r>
      <w:r w:rsidRPr="00D011B2">
        <w:rPr>
          <w:rFonts w:ascii="Times New Roman" w:hAnsi="Times New Roman"/>
          <w:color w:val="000000"/>
          <w:sz w:val="28"/>
          <w:szCs w:val="28"/>
        </w:rPr>
        <w:t>.</w:t>
      </w:r>
    </w:p>
    <w:p w:rsidR="00083E1A" w:rsidRPr="00D011B2" w:rsidRDefault="00C93BBE" w:rsidP="0023219B">
      <w:pPr>
        <w:spacing w:after="0" w:line="360" w:lineRule="auto"/>
        <w:ind w:firstLine="709"/>
        <w:jc w:val="both"/>
        <w:rPr>
          <w:rFonts w:ascii="Times New Roman" w:hAnsi="Times New Roman"/>
          <w:sz w:val="28"/>
        </w:rPr>
      </w:pPr>
      <w:r>
        <w:rPr>
          <w:rFonts w:ascii="Times New Roman" w:hAnsi="Times New Roman"/>
          <w:sz w:val="28"/>
        </w:rPr>
        <w:br w:type="page"/>
      </w:r>
      <w:r w:rsidR="00083E1A" w:rsidRPr="00D011B2">
        <w:rPr>
          <w:rFonts w:ascii="Times New Roman" w:hAnsi="Times New Roman"/>
          <w:sz w:val="28"/>
        </w:rPr>
        <w:lastRenderedPageBreak/>
        <w:t xml:space="preserve">Розрахунок кількості лейкоцитів проводиться за </w:t>
      </w:r>
      <w:r w:rsidR="00083E1A" w:rsidRPr="0078499E">
        <w:rPr>
          <w:rFonts w:ascii="Times New Roman" w:hAnsi="Times New Roman"/>
          <w:sz w:val="28"/>
        </w:rPr>
        <w:t>формулою [</w:t>
      </w:r>
      <w:r w:rsidR="00083E1A" w:rsidRPr="0078499E">
        <w:rPr>
          <w:rFonts w:ascii="Times New Roman" w:hAnsi="Times New Roman"/>
          <w:sz w:val="28"/>
          <w:lang w:val="ru-RU"/>
        </w:rPr>
        <w:t>2.1</w:t>
      </w:r>
      <w:r w:rsidR="00083E1A" w:rsidRPr="0078499E">
        <w:rPr>
          <w:rFonts w:ascii="Times New Roman" w:hAnsi="Times New Roman"/>
          <w:sz w:val="28"/>
        </w:rPr>
        <w:t>]:</w:t>
      </w:r>
    </w:p>
    <w:p w:rsidR="00083E1A" w:rsidRPr="00D011B2" w:rsidRDefault="00083E1A" w:rsidP="00E94CED">
      <w:pPr>
        <w:spacing w:after="0" w:line="360" w:lineRule="auto"/>
        <w:jc w:val="both"/>
        <w:rPr>
          <w:rFonts w:ascii="Times New Roman" w:hAnsi="Times New Roman"/>
          <w:sz w:val="28"/>
        </w:rPr>
      </w:pPr>
    </w:p>
    <w:p w:rsidR="00083E1A" w:rsidRPr="00D011B2" w:rsidRDefault="00083E1A" w:rsidP="00E94CED">
      <w:pPr>
        <w:spacing w:after="0" w:line="360" w:lineRule="auto"/>
        <w:ind w:firstLine="709"/>
        <w:jc w:val="both"/>
        <w:rPr>
          <w:rFonts w:ascii="Times New Roman" w:hAnsi="Times New Roman"/>
          <w:sz w:val="28"/>
        </w:rPr>
      </w:pPr>
      <w:r w:rsidRPr="00D011B2">
        <w:rPr>
          <w:rFonts w:ascii="Times New Roman" w:hAnsi="Times New Roman"/>
          <w:sz w:val="28"/>
        </w:rPr>
        <w:t xml:space="preserve">                                 Х = А × 250 × 20 / 100 = А × 50</w:t>
      </w:r>
      <w:r>
        <w:rPr>
          <w:rFonts w:ascii="Times New Roman" w:hAnsi="Times New Roman"/>
          <w:sz w:val="28"/>
          <w:lang w:val="ru-RU"/>
        </w:rPr>
        <w:t>,</w:t>
      </w:r>
      <w:r w:rsidRPr="00D011B2">
        <w:rPr>
          <w:rFonts w:ascii="Times New Roman" w:hAnsi="Times New Roman"/>
          <w:sz w:val="28"/>
        </w:rPr>
        <w:t xml:space="preserve"> (2.</w:t>
      </w:r>
      <w:r>
        <w:rPr>
          <w:rFonts w:ascii="Times New Roman" w:hAnsi="Times New Roman"/>
          <w:sz w:val="28"/>
        </w:rPr>
        <w:t>1</w:t>
      </w:r>
      <w:r w:rsidRPr="00D011B2">
        <w:rPr>
          <w:rFonts w:ascii="Times New Roman" w:hAnsi="Times New Roman"/>
          <w:sz w:val="28"/>
        </w:rPr>
        <w:t>)</w:t>
      </w:r>
    </w:p>
    <w:p w:rsidR="00083E1A" w:rsidRPr="00D011B2" w:rsidRDefault="00083E1A" w:rsidP="00E94CED">
      <w:pPr>
        <w:spacing w:after="0" w:line="360" w:lineRule="auto"/>
        <w:jc w:val="both"/>
        <w:rPr>
          <w:rFonts w:ascii="Times New Roman" w:hAnsi="Times New Roman"/>
          <w:sz w:val="28"/>
        </w:rPr>
      </w:pPr>
    </w:p>
    <w:p w:rsidR="00083E1A" w:rsidRPr="00D011B2" w:rsidRDefault="00083E1A" w:rsidP="000C1F9E">
      <w:pPr>
        <w:spacing w:after="0" w:line="360" w:lineRule="auto"/>
        <w:ind w:firstLine="709"/>
        <w:jc w:val="both"/>
        <w:rPr>
          <w:rFonts w:ascii="Times New Roman" w:hAnsi="Times New Roman"/>
          <w:sz w:val="28"/>
        </w:rPr>
      </w:pPr>
      <w:r w:rsidRPr="00D011B2">
        <w:rPr>
          <w:rFonts w:ascii="Times New Roman" w:hAnsi="Times New Roman"/>
          <w:sz w:val="28"/>
        </w:rPr>
        <w:t xml:space="preserve">де  А / 100 – середнє число лейкоцитів у 1 великому квадраті; </w:t>
      </w:r>
    </w:p>
    <w:p w:rsidR="00083E1A" w:rsidRPr="00D011B2" w:rsidRDefault="00083E1A" w:rsidP="000C1F9E">
      <w:pPr>
        <w:spacing w:after="0" w:line="360" w:lineRule="auto"/>
        <w:ind w:firstLine="709"/>
        <w:jc w:val="both"/>
        <w:rPr>
          <w:rFonts w:ascii="Times New Roman" w:hAnsi="Times New Roman"/>
          <w:sz w:val="28"/>
        </w:rPr>
      </w:pPr>
      <w:r w:rsidRPr="00D011B2">
        <w:rPr>
          <w:rFonts w:ascii="Times New Roman" w:hAnsi="Times New Roman"/>
          <w:sz w:val="28"/>
        </w:rPr>
        <w:t>20</w:t>
      </w:r>
      <w:r w:rsidRPr="00D011B2">
        <w:rPr>
          <w:rFonts w:ascii="Times New Roman" w:hAnsi="Times New Roman"/>
          <w:sz w:val="28"/>
          <w:lang w:val="ru-RU"/>
        </w:rPr>
        <w:t xml:space="preserve"> –</w:t>
      </w:r>
      <w:r w:rsidRPr="00D011B2">
        <w:rPr>
          <w:rFonts w:ascii="Times New Roman" w:hAnsi="Times New Roman"/>
          <w:sz w:val="28"/>
        </w:rPr>
        <w:t xml:space="preserve"> ступінь розведення крові; </w:t>
      </w:r>
    </w:p>
    <w:p w:rsidR="00083E1A" w:rsidRPr="00D011B2" w:rsidRDefault="00083E1A" w:rsidP="000C1F9E">
      <w:pPr>
        <w:spacing w:after="0" w:line="360" w:lineRule="auto"/>
        <w:ind w:firstLine="709"/>
        <w:jc w:val="both"/>
        <w:rPr>
          <w:rFonts w:ascii="Times New Roman" w:hAnsi="Times New Roman"/>
          <w:sz w:val="28"/>
        </w:rPr>
      </w:pPr>
      <w:r w:rsidRPr="00D011B2">
        <w:rPr>
          <w:rFonts w:ascii="Times New Roman" w:hAnsi="Times New Roman"/>
          <w:sz w:val="28"/>
        </w:rPr>
        <w:t>250 – множник, приведений результат до об’єму 1 мкл.</w:t>
      </w:r>
    </w:p>
    <w:p w:rsidR="00083E1A" w:rsidRPr="00D011B2" w:rsidRDefault="00083E1A" w:rsidP="000C1F9E">
      <w:pPr>
        <w:spacing w:after="0" w:line="360" w:lineRule="auto"/>
        <w:ind w:firstLine="709"/>
        <w:jc w:val="both"/>
        <w:rPr>
          <w:rFonts w:ascii="Times New Roman" w:hAnsi="Times New Roman"/>
          <w:sz w:val="28"/>
        </w:rPr>
      </w:pPr>
      <w:r w:rsidRPr="00D011B2">
        <w:rPr>
          <w:rFonts w:ascii="Times New Roman" w:hAnsi="Times New Roman"/>
          <w:sz w:val="28"/>
        </w:rPr>
        <w:t>Для переводу в одиниці СІ, отримане число × 10</w:t>
      </w:r>
      <w:r w:rsidRPr="00D011B2">
        <w:rPr>
          <w:rFonts w:ascii="Times New Roman" w:hAnsi="Times New Roman"/>
          <w:sz w:val="28"/>
          <w:vertAlign w:val="superscript"/>
        </w:rPr>
        <w:t xml:space="preserve">6 </w:t>
      </w:r>
      <w:r w:rsidRPr="00D011B2">
        <w:rPr>
          <w:rFonts w:ascii="Times New Roman" w:hAnsi="Times New Roman"/>
          <w:sz w:val="28"/>
        </w:rPr>
        <w:t xml:space="preserve">. </w:t>
      </w:r>
    </w:p>
    <w:p w:rsidR="00083E1A" w:rsidRDefault="00083E1A" w:rsidP="001931AD">
      <w:pPr>
        <w:spacing w:after="0" w:line="360" w:lineRule="auto"/>
        <w:ind w:firstLine="708"/>
        <w:jc w:val="both"/>
        <w:rPr>
          <w:rFonts w:ascii="Times New Roman" w:hAnsi="Times New Roman"/>
          <w:sz w:val="28"/>
          <w:szCs w:val="28"/>
          <w:lang w:eastAsia="ru-RU"/>
        </w:rPr>
      </w:pPr>
    </w:p>
    <w:p w:rsidR="00083E1A" w:rsidRDefault="00083E1A" w:rsidP="001931AD">
      <w:pPr>
        <w:spacing w:after="0" w:line="360" w:lineRule="auto"/>
        <w:ind w:firstLine="708"/>
        <w:jc w:val="both"/>
        <w:rPr>
          <w:rFonts w:ascii="Times New Roman" w:hAnsi="Times New Roman"/>
          <w:sz w:val="28"/>
          <w:szCs w:val="28"/>
          <w:lang w:eastAsia="ru-RU"/>
        </w:rPr>
      </w:pPr>
    </w:p>
    <w:p w:rsidR="00083E1A" w:rsidRPr="00696834" w:rsidRDefault="00083E1A" w:rsidP="00CA2DA7">
      <w:pPr>
        <w:pStyle w:val="HTML"/>
        <w:shd w:val="clear" w:color="auto" w:fill="FFFFFF"/>
        <w:spacing w:line="360" w:lineRule="auto"/>
        <w:ind w:firstLine="709"/>
        <w:jc w:val="both"/>
        <w:outlineLvl w:val="2"/>
        <w:rPr>
          <w:rFonts w:ascii="Times New Roman" w:hAnsi="Times New Roman"/>
          <w:color w:val="000000"/>
          <w:sz w:val="28"/>
          <w:szCs w:val="28"/>
          <w:lang w:val="uk-UA"/>
        </w:rPr>
      </w:pPr>
      <w:bookmarkStart w:id="161" w:name="_Toc58748032"/>
      <w:r>
        <w:rPr>
          <w:rFonts w:ascii="Times New Roman" w:hAnsi="Times New Roman"/>
          <w:color w:val="000000"/>
          <w:sz w:val="28"/>
          <w:szCs w:val="28"/>
          <w:lang w:val="uk-UA"/>
        </w:rPr>
        <w:t xml:space="preserve">2.2.2 </w:t>
      </w:r>
      <w:r w:rsidRPr="00696834">
        <w:rPr>
          <w:rFonts w:ascii="Times New Roman" w:hAnsi="Times New Roman"/>
          <w:color w:val="000000"/>
          <w:sz w:val="28"/>
          <w:szCs w:val="28"/>
          <w:lang w:val="uk-UA"/>
        </w:rPr>
        <w:t xml:space="preserve">Підрахунок </w:t>
      </w:r>
      <w:r w:rsidRPr="005A2BFC">
        <w:rPr>
          <w:rFonts w:ascii="Times New Roman" w:hAnsi="Times New Roman"/>
          <w:color w:val="000000"/>
          <w:sz w:val="28"/>
          <w:szCs w:val="28"/>
          <w:lang w:val="uk-UA"/>
        </w:rPr>
        <w:t>лейкоцитарної формули крові</w:t>
      </w:r>
      <w:bookmarkEnd w:id="161"/>
    </w:p>
    <w:p w:rsidR="00083E1A" w:rsidRDefault="00083E1A" w:rsidP="00692DBC">
      <w:pPr>
        <w:pStyle w:val="HTML"/>
        <w:shd w:val="clear" w:color="auto" w:fill="FFFFFF"/>
        <w:spacing w:line="336" w:lineRule="auto"/>
        <w:ind w:firstLine="709"/>
        <w:jc w:val="both"/>
        <w:rPr>
          <w:rFonts w:ascii="Times New Roman" w:hAnsi="Times New Roman"/>
          <w:color w:val="000000"/>
          <w:sz w:val="28"/>
          <w:szCs w:val="28"/>
          <w:lang w:val="uk-UA"/>
        </w:rPr>
      </w:pPr>
    </w:p>
    <w:p w:rsidR="00083E1A" w:rsidRDefault="00083E1A" w:rsidP="00692DBC">
      <w:pPr>
        <w:pStyle w:val="HTML"/>
        <w:shd w:val="clear" w:color="auto" w:fill="FFFFFF"/>
        <w:spacing w:line="336" w:lineRule="auto"/>
        <w:ind w:firstLine="709"/>
        <w:jc w:val="both"/>
        <w:rPr>
          <w:rFonts w:ascii="Times New Roman" w:hAnsi="Times New Roman"/>
          <w:color w:val="000000"/>
          <w:sz w:val="28"/>
          <w:szCs w:val="28"/>
          <w:lang w:val="uk-UA"/>
        </w:rPr>
      </w:pPr>
    </w:p>
    <w:p w:rsidR="00083E1A" w:rsidRPr="00692DBC" w:rsidRDefault="00083E1A" w:rsidP="00692DBC">
      <w:pPr>
        <w:spacing w:line="360" w:lineRule="auto"/>
        <w:ind w:firstLine="709"/>
        <w:jc w:val="both"/>
        <w:rPr>
          <w:rFonts w:ascii="Times New Roman" w:hAnsi="Times New Roman"/>
          <w:sz w:val="28"/>
        </w:rPr>
      </w:pPr>
      <w:r w:rsidRPr="00692DBC">
        <w:rPr>
          <w:rFonts w:ascii="Times New Roman" w:hAnsi="Times New Roman"/>
          <w:sz w:val="28"/>
        </w:rPr>
        <w:t>До лейкоцитів належать: гранулоцити (нейтрофіли, еозинофіли і базофіли) та агранулоцити (лімфоцити та моноцити). Мазок фарбують за методом Романовського</w:t>
      </w:r>
      <w:r w:rsidRPr="00692DBC">
        <w:rPr>
          <w:rFonts w:ascii="Times New Roman" w:hAnsi="Times New Roman"/>
          <w:sz w:val="28"/>
          <w:lang w:val="ru-RU"/>
        </w:rPr>
        <w:t>-</w:t>
      </w:r>
      <w:r w:rsidRPr="00692DBC">
        <w:rPr>
          <w:rFonts w:ascii="Times New Roman" w:hAnsi="Times New Roman"/>
          <w:sz w:val="28"/>
        </w:rPr>
        <w:t>Гімзи. У фарбованих мазках можна здійснити підрахунок відсоткового співвідношення лейкоцитів. Підрахунок лейкоцитів здійснюється під імерсійною системою мікроскопа, при збільшенні 90 з імерсійним маслом. Розрахунки ведуться в тих областях мазка, які розташовані ближче до периферії. Спочатку клітини рахують у верхній частині мазка, а іншу половину клітин у нижній частині мазка. Рахують не менше ніж 100 клітин, а потім визначають відсоткове співвідноше</w:t>
      </w:r>
      <w:r>
        <w:rPr>
          <w:rFonts w:ascii="Times New Roman" w:hAnsi="Times New Roman"/>
          <w:sz w:val="28"/>
        </w:rPr>
        <w:t>ння окремих видів лейкоцитів</w:t>
      </w:r>
      <w:r w:rsidRPr="00692DBC">
        <w:rPr>
          <w:rFonts w:ascii="Times New Roman" w:hAnsi="Times New Roman"/>
          <w:sz w:val="28"/>
        </w:rPr>
        <w:t>.</w:t>
      </w:r>
    </w:p>
    <w:p w:rsidR="00083E1A" w:rsidRDefault="00083E1A" w:rsidP="001931AD">
      <w:pPr>
        <w:spacing w:after="0" w:line="360" w:lineRule="auto"/>
        <w:ind w:firstLine="708"/>
        <w:jc w:val="both"/>
        <w:rPr>
          <w:rFonts w:ascii="Times New Roman" w:hAnsi="Times New Roman"/>
          <w:sz w:val="28"/>
          <w:szCs w:val="28"/>
          <w:lang w:eastAsia="ru-RU"/>
        </w:rPr>
      </w:pPr>
    </w:p>
    <w:p w:rsidR="00E2466E" w:rsidRDefault="00E2466E" w:rsidP="001931AD">
      <w:pPr>
        <w:spacing w:after="0" w:line="360" w:lineRule="auto"/>
        <w:ind w:firstLine="708"/>
        <w:jc w:val="both"/>
        <w:rPr>
          <w:rFonts w:ascii="Times New Roman" w:hAnsi="Times New Roman"/>
          <w:sz w:val="28"/>
          <w:szCs w:val="28"/>
          <w:lang w:eastAsia="ru-RU"/>
        </w:rPr>
      </w:pPr>
    </w:p>
    <w:p w:rsidR="00E2466E" w:rsidRDefault="00E2466E" w:rsidP="001931AD">
      <w:pPr>
        <w:spacing w:after="0" w:line="360" w:lineRule="auto"/>
        <w:ind w:firstLine="708"/>
        <w:jc w:val="both"/>
        <w:rPr>
          <w:rFonts w:ascii="Times New Roman" w:hAnsi="Times New Roman"/>
          <w:sz w:val="28"/>
          <w:szCs w:val="28"/>
          <w:lang w:eastAsia="ru-RU"/>
        </w:rPr>
      </w:pPr>
    </w:p>
    <w:p w:rsidR="00E2466E" w:rsidRDefault="00E2466E" w:rsidP="001931AD">
      <w:pPr>
        <w:spacing w:after="0" w:line="360" w:lineRule="auto"/>
        <w:ind w:firstLine="708"/>
        <w:jc w:val="both"/>
        <w:rPr>
          <w:rFonts w:ascii="Times New Roman" w:hAnsi="Times New Roman"/>
          <w:sz w:val="28"/>
          <w:szCs w:val="28"/>
          <w:lang w:eastAsia="ru-RU"/>
        </w:rPr>
      </w:pPr>
    </w:p>
    <w:p w:rsidR="00E2466E" w:rsidRDefault="00E2466E" w:rsidP="001931AD">
      <w:pPr>
        <w:spacing w:after="0" w:line="360" w:lineRule="auto"/>
        <w:ind w:firstLine="708"/>
        <w:jc w:val="both"/>
        <w:rPr>
          <w:rFonts w:ascii="Times New Roman" w:hAnsi="Times New Roman"/>
          <w:sz w:val="28"/>
          <w:szCs w:val="28"/>
          <w:lang w:eastAsia="ru-RU"/>
        </w:rPr>
      </w:pPr>
    </w:p>
    <w:p w:rsidR="00E2466E" w:rsidRPr="00D96AA1" w:rsidRDefault="00E2466E" w:rsidP="001931AD">
      <w:pPr>
        <w:spacing w:after="0" w:line="360" w:lineRule="auto"/>
        <w:ind w:firstLine="708"/>
        <w:jc w:val="both"/>
        <w:rPr>
          <w:rFonts w:ascii="Times New Roman" w:hAnsi="Times New Roman"/>
          <w:sz w:val="28"/>
          <w:szCs w:val="28"/>
          <w:lang w:eastAsia="ru-RU"/>
        </w:rPr>
      </w:pPr>
    </w:p>
    <w:p w:rsidR="00083E1A" w:rsidRPr="00D96AA1" w:rsidRDefault="00083E1A" w:rsidP="00196352">
      <w:pPr>
        <w:spacing w:after="0" w:line="360" w:lineRule="auto"/>
        <w:jc w:val="both"/>
        <w:rPr>
          <w:rFonts w:ascii="Times New Roman" w:hAnsi="Times New Roman"/>
          <w:sz w:val="28"/>
          <w:szCs w:val="28"/>
          <w:lang w:eastAsia="ru-RU"/>
        </w:rPr>
      </w:pPr>
    </w:p>
    <w:p w:rsidR="00083E1A" w:rsidRPr="00AF7835" w:rsidRDefault="00083E1A" w:rsidP="00AF7835">
      <w:pPr>
        <w:keepNext/>
        <w:spacing w:line="360" w:lineRule="auto"/>
        <w:ind w:firstLine="709"/>
        <w:outlineLvl w:val="2"/>
        <w:rPr>
          <w:rFonts w:ascii="Times New Roman" w:hAnsi="Times New Roman"/>
          <w:bCs/>
          <w:sz w:val="28"/>
          <w:szCs w:val="28"/>
        </w:rPr>
      </w:pPr>
      <w:bookmarkStart w:id="162" w:name="_Toc482437801"/>
      <w:bookmarkStart w:id="163" w:name="_Toc418084183"/>
      <w:bookmarkStart w:id="164" w:name="_Toc404890048"/>
      <w:bookmarkStart w:id="165" w:name="_Toc356426168"/>
      <w:bookmarkStart w:id="166" w:name="_Toc58748033"/>
      <w:r w:rsidRPr="00AF7835">
        <w:rPr>
          <w:rFonts w:ascii="Times New Roman" w:hAnsi="Times New Roman"/>
          <w:bCs/>
          <w:sz w:val="28"/>
          <w:szCs w:val="28"/>
        </w:rPr>
        <w:lastRenderedPageBreak/>
        <w:t>2.3 Статистична обробка експериментальних даних</w:t>
      </w:r>
      <w:bookmarkEnd w:id="162"/>
      <w:bookmarkEnd w:id="163"/>
      <w:bookmarkEnd w:id="164"/>
      <w:bookmarkEnd w:id="165"/>
      <w:bookmarkEnd w:id="166"/>
    </w:p>
    <w:p w:rsidR="00083E1A" w:rsidRDefault="00083E1A" w:rsidP="001931AD">
      <w:pPr>
        <w:spacing w:after="0" w:line="360" w:lineRule="auto"/>
        <w:ind w:firstLine="708"/>
        <w:jc w:val="both"/>
        <w:rPr>
          <w:rFonts w:ascii="Times New Roman" w:hAnsi="Times New Roman"/>
          <w:sz w:val="28"/>
          <w:szCs w:val="28"/>
          <w:lang w:eastAsia="ru-RU"/>
        </w:rPr>
      </w:pPr>
    </w:p>
    <w:p w:rsidR="00083E1A" w:rsidRDefault="00083E1A" w:rsidP="001931AD">
      <w:pPr>
        <w:spacing w:after="0" w:line="360" w:lineRule="auto"/>
        <w:ind w:firstLine="708"/>
        <w:jc w:val="both"/>
        <w:rPr>
          <w:rFonts w:ascii="Times New Roman" w:hAnsi="Times New Roman"/>
          <w:sz w:val="28"/>
          <w:szCs w:val="28"/>
          <w:lang w:eastAsia="ru-RU"/>
        </w:rPr>
      </w:pPr>
    </w:p>
    <w:p w:rsidR="00083E1A" w:rsidRDefault="00083E1A" w:rsidP="00141503">
      <w:pPr>
        <w:spacing w:after="0" w:line="360" w:lineRule="auto"/>
        <w:ind w:firstLine="709"/>
        <w:jc w:val="both"/>
        <w:rPr>
          <w:rFonts w:ascii="Times New Roman" w:hAnsi="Times New Roman"/>
          <w:sz w:val="28"/>
          <w:szCs w:val="28"/>
        </w:rPr>
      </w:pPr>
      <w:r w:rsidRPr="00483FD9">
        <w:rPr>
          <w:rFonts w:ascii="Times New Roman" w:hAnsi="Times New Roman"/>
          <w:sz w:val="28"/>
          <w:szCs w:val="28"/>
        </w:rPr>
        <w:t xml:space="preserve">Отримані експериментальні дані </w:t>
      </w:r>
      <w:r w:rsidRPr="00483FD9">
        <w:rPr>
          <w:rFonts w:ascii="Times New Roman" w:hAnsi="Times New Roman"/>
          <w:sz w:val="28"/>
          <w:szCs w:val="28"/>
          <w:lang w:eastAsia="uk-UA"/>
        </w:rPr>
        <w:t>піддали статичній обробці за допомогою пакету статистичних програм Statistica 6.0. Перевірку розподілу показників вибірок проводили за крит</w:t>
      </w:r>
      <w:r w:rsidR="005904A0">
        <w:rPr>
          <w:rFonts w:ascii="Times New Roman" w:hAnsi="Times New Roman"/>
          <w:sz w:val="28"/>
          <w:szCs w:val="28"/>
          <w:lang w:eastAsia="uk-UA"/>
        </w:rPr>
        <w:t>ерієм Шапіро-У</w:t>
      </w:r>
      <w:r w:rsidRPr="00483FD9">
        <w:rPr>
          <w:rFonts w:ascii="Times New Roman" w:hAnsi="Times New Roman"/>
          <w:sz w:val="28"/>
          <w:szCs w:val="28"/>
          <w:lang w:eastAsia="uk-UA"/>
        </w:rPr>
        <w:t xml:space="preserve">лка. Враховуючи, що більшість розподілів медико-біологічних показників, особливо показників у малих вибірках, не є параметричними, для статистичної обробки результатів були використані непараметричні методи варіаційної статистики </w:t>
      </w:r>
      <w:r w:rsidRPr="00483FD9">
        <w:rPr>
          <w:rFonts w:ascii="Times New Roman" w:hAnsi="Times New Roman"/>
          <w:bCs/>
          <w:color w:val="000000"/>
          <w:sz w:val="28"/>
          <w:szCs w:val="28"/>
        </w:rPr>
        <w:t>[</w:t>
      </w:r>
      <w:r>
        <w:rPr>
          <w:rFonts w:ascii="Times New Roman" w:hAnsi="Times New Roman"/>
          <w:bCs/>
          <w:color w:val="000000"/>
          <w:sz w:val="28"/>
          <w:szCs w:val="28"/>
        </w:rPr>
        <w:t>32</w:t>
      </w:r>
      <w:r w:rsidRPr="00483FD9">
        <w:rPr>
          <w:rFonts w:ascii="Times New Roman" w:hAnsi="Times New Roman"/>
          <w:bCs/>
          <w:color w:val="000000"/>
          <w:sz w:val="28"/>
          <w:szCs w:val="28"/>
        </w:rPr>
        <w:t>]</w:t>
      </w:r>
      <w:r>
        <w:rPr>
          <w:rFonts w:ascii="Times New Roman" w:hAnsi="Times New Roman"/>
          <w:sz w:val="28"/>
          <w:szCs w:val="28"/>
          <w:lang w:eastAsia="uk-UA"/>
        </w:rPr>
        <w:t xml:space="preserve">: критерій </w:t>
      </w:r>
      <w:r w:rsidR="0078499E" w:rsidRPr="0078499E">
        <w:rPr>
          <w:rFonts w:ascii="Times New Roman" w:hAnsi="Times New Roman"/>
          <w:sz w:val="28"/>
          <w:szCs w:val="28"/>
          <w:lang w:eastAsia="uk-UA"/>
        </w:rPr>
        <w:t>Манна</w:t>
      </w:r>
      <w:r w:rsidRPr="0078499E">
        <w:rPr>
          <w:rFonts w:ascii="Times New Roman" w:hAnsi="Times New Roman"/>
          <w:sz w:val="28"/>
          <w:szCs w:val="28"/>
          <w:lang w:eastAsia="uk-UA"/>
        </w:rPr>
        <w:t>-</w:t>
      </w:r>
      <w:r w:rsidR="0078499E" w:rsidRPr="0078499E">
        <w:rPr>
          <w:rFonts w:ascii="Times New Roman" w:hAnsi="Times New Roman"/>
          <w:sz w:val="28"/>
          <w:szCs w:val="28"/>
          <w:lang w:eastAsia="uk-UA"/>
        </w:rPr>
        <w:t>Уі</w:t>
      </w:r>
      <w:r w:rsidRPr="0078499E">
        <w:rPr>
          <w:rFonts w:ascii="Times New Roman" w:hAnsi="Times New Roman"/>
          <w:sz w:val="28"/>
          <w:szCs w:val="28"/>
          <w:lang w:eastAsia="uk-UA"/>
        </w:rPr>
        <w:t>тні</w:t>
      </w:r>
      <w:r w:rsidRPr="00483FD9">
        <w:rPr>
          <w:rFonts w:ascii="Times New Roman" w:hAnsi="Times New Roman"/>
          <w:sz w:val="28"/>
          <w:szCs w:val="28"/>
          <w:lang w:eastAsia="uk-UA"/>
        </w:rPr>
        <w:t xml:space="preserve"> (показник U) для пор</w:t>
      </w:r>
      <w:r>
        <w:rPr>
          <w:rFonts w:ascii="Times New Roman" w:hAnsi="Times New Roman"/>
          <w:sz w:val="28"/>
          <w:szCs w:val="28"/>
          <w:lang w:eastAsia="uk-UA"/>
        </w:rPr>
        <w:t>івняння двох незалежних вибірок.</w:t>
      </w:r>
      <w:r w:rsidRPr="00483FD9">
        <w:rPr>
          <w:rFonts w:ascii="Times New Roman" w:hAnsi="Times New Roman"/>
          <w:sz w:val="28"/>
          <w:szCs w:val="28"/>
          <w:lang w:eastAsia="uk-UA"/>
        </w:rPr>
        <w:t xml:space="preserve"> Статистична значущість відмінностей оцінювалася при вірогідності справедливості н</w:t>
      </w:r>
      <w:r>
        <w:rPr>
          <w:rFonts w:ascii="Times New Roman" w:hAnsi="Times New Roman"/>
          <w:sz w:val="28"/>
          <w:szCs w:val="28"/>
          <w:lang w:eastAsia="uk-UA"/>
        </w:rPr>
        <w:t>ульової гіпотези менше 5% (p≤</w:t>
      </w:r>
      <w:r w:rsidRPr="00483FD9">
        <w:rPr>
          <w:rFonts w:ascii="Times New Roman" w:hAnsi="Times New Roman"/>
          <w:sz w:val="28"/>
          <w:szCs w:val="28"/>
          <w:lang w:eastAsia="uk-UA"/>
        </w:rPr>
        <w:t xml:space="preserve">0,05) </w:t>
      </w:r>
      <w:r>
        <w:rPr>
          <w:rFonts w:ascii="Times New Roman" w:hAnsi="Times New Roman"/>
          <w:bCs/>
          <w:color w:val="000000"/>
          <w:sz w:val="28"/>
          <w:szCs w:val="28"/>
        </w:rPr>
        <w:t>[33].</w:t>
      </w:r>
    </w:p>
    <w:p w:rsidR="00083E1A" w:rsidRDefault="00083E1A" w:rsidP="005715BD">
      <w:pPr>
        <w:spacing w:after="0" w:line="360" w:lineRule="auto"/>
        <w:ind w:firstLine="709"/>
        <w:jc w:val="center"/>
        <w:outlineLvl w:val="0"/>
        <w:rPr>
          <w:rFonts w:ascii="Times New Roman" w:hAnsi="Times New Roman"/>
          <w:sz w:val="28"/>
          <w:szCs w:val="28"/>
          <w:lang w:eastAsia="ru-RU"/>
        </w:rPr>
      </w:pPr>
      <w:r>
        <w:rPr>
          <w:rFonts w:ascii="Times New Roman" w:hAnsi="Times New Roman"/>
          <w:sz w:val="28"/>
          <w:szCs w:val="28"/>
          <w:lang w:eastAsia="ru-RU"/>
        </w:rPr>
        <w:br w:type="page"/>
      </w:r>
      <w:bookmarkStart w:id="167" w:name="_Toc58748034"/>
      <w:r>
        <w:rPr>
          <w:rFonts w:ascii="Times New Roman" w:hAnsi="Times New Roman"/>
          <w:sz w:val="28"/>
          <w:szCs w:val="28"/>
          <w:lang w:eastAsia="ru-RU"/>
        </w:rPr>
        <w:lastRenderedPageBreak/>
        <w:t>3 ЕКСПЕРИМЕНТАЛЬНА ЧАСТИНА</w:t>
      </w:r>
      <w:bookmarkEnd w:id="167"/>
    </w:p>
    <w:p w:rsidR="00083E1A" w:rsidRDefault="00083E1A" w:rsidP="005715BD">
      <w:pPr>
        <w:spacing w:after="0" w:line="360" w:lineRule="auto"/>
        <w:ind w:firstLine="709"/>
        <w:jc w:val="both"/>
        <w:outlineLvl w:val="1"/>
        <w:rPr>
          <w:rFonts w:ascii="Times New Roman" w:hAnsi="Times New Roman"/>
          <w:sz w:val="28"/>
          <w:szCs w:val="28"/>
          <w:lang w:eastAsia="ru-RU"/>
        </w:rPr>
      </w:pPr>
      <w:bookmarkStart w:id="168" w:name="_Toc58748035"/>
      <w:r>
        <w:rPr>
          <w:rFonts w:ascii="Times New Roman" w:hAnsi="Times New Roman"/>
          <w:sz w:val="28"/>
          <w:szCs w:val="28"/>
          <w:lang w:eastAsia="ru-RU"/>
        </w:rPr>
        <w:t>3.1 Гістологічні дослідження яєчників ссавців при ризику розвитку синдрому гіперстимуляції яєчників</w:t>
      </w:r>
      <w:bookmarkEnd w:id="168"/>
    </w:p>
    <w:p w:rsidR="00083E1A" w:rsidRPr="000C1F9E" w:rsidRDefault="00083E1A" w:rsidP="00797F97">
      <w:pPr>
        <w:rPr>
          <w:rFonts w:ascii="Times New Roman" w:hAnsi="Times New Roman"/>
          <w:sz w:val="28"/>
          <w:szCs w:val="28"/>
        </w:rPr>
      </w:pPr>
    </w:p>
    <w:p w:rsidR="009F2D2D" w:rsidRDefault="002C52D5" w:rsidP="001C06EF">
      <w:pPr>
        <w:spacing w:after="0" w:line="360" w:lineRule="auto"/>
        <w:ind w:firstLine="709"/>
        <w:jc w:val="both"/>
        <w:rPr>
          <w:rFonts w:ascii="Times New Roman" w:hAnsi="Times New Roman"/>
          <w:sz w:val="28"/>
          <w:szCs w:val="28"/>
        </w:rPr>
      </w:pPr>
      <w:r>
        <w:rPr>
          <w:rFonts w:ascii="Times New Roman" w:hAnsi="Times New Roman"/>
          <w:sz w:val="28"/>
          <w:szCs w:val="28"/>
        </w:rPr>
        <w:t>Після введення</w:t>
      </w:r>
      <w:r w:rsidR="00D62BEA">
        <w:rPr>
          <w:rFonts w:ascii="Times New Roman" w:hAnsi="Times New Roman"/>
          <w:sz w:val="28"/>
          <w:szCs w:val="28"/>
        </w:rPr>
        <w:t xml:space="preserve"> щурам</w:t>
      </w:r>
      <w:r>
        <w:rPr>
          <w:rFonts w:ascii="Times New Roman" w:hAnsi="Times New Roman"/>
          <w:sz w:val="28"/>
          <w:szCs w:val="28"/>
        </w:rPr>
        <w:t xml:space="preserve"> різної кількості доз</w:t>
      </w:r>
      <w:r w:rsidR="00D62BEA">
        <w:rPr>
          <w:rFonts w:ascii="Times New Roman" w:hAnsi="Times New Roman"/>
          <w:sz w:val="28"/>
          <w:szCs w:val="28"/>
        </w:rPr>
        <w:t xml:space="preserve"> фолікулостимулюючого</w:t>
      </w:r>
      <w:r>
        <w:rPr>
          <w:rFonts w:ascii="Times New Roman" w:hAnsi="Times New Roman"/>
          <w:sz w:val="28"/>
          <w:szCs w:val="28"/>
        </w:rPr>
        <w:t xml:space="preserve"> гормону були отримані наступні результати</w:t>
      </w:r>
      <w:r w:rsidR="009F2D2D">
        <w:rPr>
          <w:rFonts w:ascii="Times New Roman" w:hAnsi="Times New Roman"/>
          <w:sz w:val="28"/>
          <w:szCs w:val="28"/>
        </w:rPr>
        <w:t xml:space="preserve"> (Рис. 3.1)</w:t>
      </w:r>
      <w:r>
        <w:rPr>
          <w:rFonts w:ascii="Times New Roman" w:hAnsi="Times New Roman"/>
          <w:sz w:val="28"/>
          <w:szCs w:val="28"/>
        </w:rPr>
        <w:t>:</w:t>
      </w:r>
    </w:p>
    <w:p w:rsidR="007826AF" w:rsidRPr="000C1F9E" w:rsidRDefault="007826AF" w:rsidP="001C06EF">
      <w:pPr>
        <w:spacing w:after="0" w:line="360" w:lineRule="auto"/>
        <w:ind w:firstLine="709"/>
        <w:jc w:val="both"/>
        <w:rPr>
          <w:rFonts w:ascii="Times New Roman" w:hAnsi="Times New Roman"/>
          <w:sz w:val="28"/>
          <w:szCs w:val="28"/>
        </w:rPr>
      </w:pPr>
    </w:p>
    <w:tbl>
      <w:tblPr>
        <w:tblW w:w="0" w:type="auto"/>
        <w:tblLook w:val="00A0" w:firstRow="1" w:lastRow="0" w:firstColumn="1" w:lastColumn="0" w:noHBand="0" w:noVBand="0"/>
      </w:tblPr>
      <w:tblGrid>
        <w:gridCol w:w="4960"/>
        <w:gridCol w:w="4961"/>
      </w:tblGrid>
      <w:tr w:rsidR="00083E1A" w:rsidTr="00D41D63">
        <w:tc>
          <w:tcPr>
            <w:tcW w:w="5068" w:type="dxa"/>
          </w:tcPr>
          <w:p w:rsidR="00083E1A" w:rsidRPr="00D41D63"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2961640" cy="2226310"/>
                  <wp:effectExtent l="0" t="0" r="0" b="254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1640" cy="2226310"/>
                          </a:xfrm>
                          <a:prstGeom prst="rect">
                            <a:avLst/>
                          </a:prstGeom>
                          <a:noFill/>
                          <a:ln>
                            <a:noFill/>
                          </a:ln>
                        </pic:spPr>
                      </pic:pic>
                    </a:graphicData>
                  </a:graphic>
                </wp:inline>
              </w:drawing>
            </w:r>
          </w:p>
        </w:tc>
        <w:tc>
          <w:tcPr>
            <w:tcW w:w="5069" w:type="dxa"/>
          </w:tcPr>
          <w:p w:rsidR="00083E1A" w:rsidRPr="00D41D63"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2961640" cy="2226310"/>
                  <wp:effectExtent l="0" t="0" r="0" b="254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640" cy="2226310"/>
                          </a:xfrm>
                          <a:prstGeom prst="rect">
                            <a:avLst/>
                          </a:prstGeom>
                          <a:noFill/>
                          <a:ln>
                            <a:noFill/>
                          </a:ln>
                        </pic:spPr>
                      </pic:pic>
                    </a:graphicData>
                  </a:graphic>
                </wp:inline>
              </w:drawing>
            </w:r>
          </w:p>
        </w:tc>
      </w:tr>
      <w:tr w:rsidR="00083E1A" w:rsidTr="00C93BBE">
        <w:tc>
          <w:tcPr>
            <w:tcW w:w="5068" w:type="dxa"/>
            <w:vAlign w:val="center"/>
          </w:tcPr>
          <w:p w:rsidR="00083E1A" w:rsidRPr="00D41D63" w:rsidRDefault="009F2D2D" w:rsidP="00C93BBE">
            <w:pPr>
              <w:spacing w:line="360" w:lineRule="auto"/>
              <w:jc w:val="center"/>
              <w:rPr>
                <w:rFonts w:ascii="Times New Roman" w:hAnsi="Times New Roman"/>
                <w:sz w:val="28"/>
                <w:szCs w:val="28"/>
                <w:lang w:eastAsia="ru-RU"/>
              </w:rPr>
            </w:pPr>
            <w:r>
              <w:rPr>
                <w:rFonts w:ascii="Times New Roman" w:hAnsi="Times New Roman"/>
                <w:sz w:val="28"/>
                <w:szCs w:val="28"/>
                <w:lang w:eastAsia="ru-RU"/>
              </w:rPr>
              <w:t>а</w:t>
            </w:r>
          </w:p>
        </w:tc>
        <w:tc>
          <w:tcPr>
            <w:tcW w:w="5069" w:type="dxa"/>
            <w:vAlign w:val="center"/>
          </w:tcPr>
          <w:p w:rsidR="00083E1A" w:rsidRPr="00D41D63" w:rsidRDefault="009F2D2D" w:rsidP="00C93BBE">
            <w:pPr>
              <w:spacing w:line="360" w:lineRule="auto"/>
              <w:jc w:val="center"/>
              <w:rPr>
                <w:rFonts w:ascii="Times New Roman" w:hAnsi="Times New Roman"/>
                <w:sz w:val="28"/>
                <w:szCs w:val="28"/>
                <w:lang w:eastAsia="ru-RU"/>
              </w:rPr>
            </w:pPr>
            <w:r>
              <w:rPr>
                <w:rFonts w:ascii="Times New Roman" w:hAnsi="Times New Roman"/>
                <w:sz w:val="28"/>
                <w:szCs w:val="28"/>
                <w:lang w:eastAsia="ru-RU"/>
              </w:rPr>
              <w:t>б</w:t>
            </w:r>
          </w:p>
        </w:tc>
      </w:tr>
      <w:tr w:rsidR="00083E1A" w:rsidTr="00D41D63">
        <w:tc>
          <w:tcPr>
            <w:tcW w:w="5068" w:type="dxa"/>
          </w:tcPr>
          <w:p w:rsidR="00083E1A" w:rsidRPr="00D41D63"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2961640" cy="2226310"/>
                  <wp:effectExtent l="0" t="0" r="0" b="254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1640" cy="2226310"/>
                          </a:xfrm>
                          <a:prstGeom prst="rect">
                            <a:avLst/>
                          </a:prstGeom>
                          <a:noFill/>
                          <a:ln>
                            <a:noFill/>
                          </a:ln>
                        </pic:spPr>
                      </pic:pic>
                    </a:graphicData>
                  </a:graphic>
                </wp:inline>
              </w:drawing>
            </w:r>
          </w:p>
        </w:tc>
        <w:tc>
          <w:tcPr>
            <w:tcW w:w="5069" w:type="dxa"/>
          </w:tcPr>
          <w:p w:rsidR="00083E1A" w:rsidRPr="00D41D63"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2961640" cy="2226310"/>
                  <wp:effectExtent l="0" t="0" r="0" b="254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1640" cy="2226310"/>
                          </a:xfrm>
                          <a:prstGeom prst="rect">
                            <a:avLst/>
                          </a:prstGeom>
                          <a:noFill/>
                          <a:ln>
                            <a:noFill/>
                          </a:ln>
                        </pic:spPr>
                      </pic:pic>
                    </a:graphicData>
                  </a:graphic>
                </wp:inline>
              </w:drawing>
            </w:r>
          </w:p>
        </w:tc>
      </w:tr>
      <w:tr w:rsidR="00083E1A" w:rsidTr="00D41D63">
        <w:tc>
          <w:tcPr>
            <w:tcW w:w="5068" w:type="dxa"/>
          </w:tcPr>
          <w:p w:rsidR="00083E1A" w:rsidRPr="00D41D63" w:rsidRDefault="009F2D2D" w:rsidP="009F2D2D">
            <w:pPr>
              <w:spacing w:line="360" w:lineRule="auto"/>
              <w:jc w:val="center"/>
              <w:rPr>
                <w:rFonts w:ascii="Times New Roman" w:hAnsi="Times New Roman"/>
                <w:sz w:val="28"/>
                <w:szCs w:val="28"/>
                <w:lang w:eastAsia="ru-RU"/>
              </w:rPr>
            </w:pPr>
            <w:r>
              <w:rPr>
                <w:rFonts w:ascii="Times New Roman" w:hAnsi="Times New Roman"/>
                <w:sz w:val="28"/>
                <w:szCs w:val="28"/>
                <w:lang w:eastAsia="ru-RU"/>
              </w:rPr>
              <w:t>в</w:t>
            </w:r>
          </w:p>
        </w:tc>
        <w:tc>
          <w:tcPr>
            <w:tcW w:w="5069" w:type="dxa"/>
          </w:tcPr>
          <w:p w:rsidR="00083E1A" w:rsidRPr="00D41D63" w:rsidRDefault="009F2D2D" w:rsidP="009F2D2D">
            <w:pPr>
              <w:spacing w:line="360" w:lineRule="auto"/>
              <w:jc w:val="center"/>
              <w:rPr>
                <w:rFonts w:ascii="Times New Roman" w:hAnsi="Times New Roman"/>
                <w:sz w:val="28"/>
                <w:szCs w:val="28"/>
                <w:lang w:eastAsia="ru-RU"/>
              </w:rPr>
            </w:pPr>
            <w:r>
              <w:rPr>
                <w:rFonts w:ascii="Times New Roman" w:hAnsi="Times New Roman"/>
                <w:sz w:val="28"/>
                <w:szCs w:val="28"/>
                <w:lang w:eastAsia="ru-RU"/>
              </w:rPr>
              <w:t>г</w:t>
            </w:r>
          </w:p>
        </w:tc>
      </w:tr>
    </w:tbl>
    <w:p w:rsidR="00083E1A" w:rsidRPr="009F2D2D" w:rsidRDefault="009F2D2D" w:rsidP="009F2D2D">
      <w:pPr>
        <w:spacing w:after="0" w:line="360" w:lineRule="auto"/>
        <w:ind w:firstLine="708"/>
        <w:jc w:val="both"/>
        <w:rPr>
          <w:rFonts w:ascii="Times New Roman" w:hAnsi="Times New Roman"/>
          <w:sz w:val="28"/>
          <w:szCs w:val="28"/>
          <w:lang w:eastAsia="ru-RU"/>
        </w:rPr>
      </w:pPr>
      <w:r>
        <w:rPr>
          <w:rFonts w:ascii="Times New Roman" w:hAnsi="Times New Roman"/>
          <w:sz w:val="28"/>
          <w:szCs w:val="28"/>
          <w:lang w:eastAsia="ru-RU"/>
        </w:rPr>
        <w:t>Рис</w:t>
      </w:r>
      <w:r w:rsidRPr="00611CAC">
        <w:rPr>
          <w:rFonts w:ascii="Times New Roman" w:hAnsi="Times New Roman"/>
          <w:sz w:val="28"/>
          <w:szCs w:val="28"/>
          <w:lang w:eastAsia="ru-RU"/>
        </w:rPr>
        <w:t>унок</w:t>
      </w:r>
      <w:r w:rsidR="00A30437">
        <w:rPr>
          <w:rFonts w:ascii="Times New Roman" w:hAnsi="Times New Roman"/>
          <w:sz w:val="28"/>
          <w:szCs w:val="28"/>
          <w:lang w:eastAsia="ru-RU"/>
        </w:rPr>
        <w:t xml:space="preserve"> 3</w:t>
      </w:r>
      <w:r>
        <w:rPr>
          <w:rFonts w:ascii="Times New Roman" w:hAnsi="Times New Roman"/>
          <w:sz w:val="28"/>
          <w:szCs w:val="28"/>
          <w:lang w:eastAsia="ru-RU"/>
        </w:rPr>
        <w:t xml:space="preserve">.1 – </w:t>
      </w:r>
      <w:r w:rsidRPr="00D41D63">
        <w:rPr>
          <w:rFonts w:ascii="Times New Roman" w:hAnsi="Times New Roman"/>
          <w:sz w:val="28"/>
          <w:szCs w:val="28"/>
          <w:lang w:eastAsia="ru-RU"/>
        </w:rPr>
        <w:t>Яєчник щура</w:t>
      </w:r>
      <w:r>
        <w:rPr>
          <w:rFonts w:ascii="Times New Roman" w:hAnsi="Times New Roman"/>
          <w:sz w:val="28"/>
          <w:szCs w:val="28"/>
          <w:lang w:eastAsia="ru-RU"/>
        </w:rPr>
        <w:t xml:space="preserve"> (а – без ризику СГЯ; б – </w:t>
      </w:r>
      <w:r w:rsidRPr="00D41D63">
        <w:rPr>
          <w:rFonts w:ascii="Times New Roman" w:hAnsi="Times New Roman"/>
          <w:sz w:val="28"/>
          <w:szCs w:val="28"/>
          <w:lang w:eastAsia="ru-RU"/>
        </w:rPr>
        <w:t>при введенні 10 мкг/мл ФСГ</w:t>
      </w:r>
      <w:r>
        <w:rPr>
          <w:rFonts w:ascii="Times New Roman" w:hAnsi="Times New Roman"/>
          <w:sz w:val="28"/>
          <w:szCs w:val="28"/>
          <w:lang w:eastAsia="ru-RU"/>
        </w:rPr>
        <w:t xml:space="preserve">; в –  </w:t>
      </w:r>
      <w:r w:rsidRPr="00D41D63">
        <w:rPr>
          <w:rFonts w:ascii="Times New Roman" w:hAnsi="Times New Roman"/>
          <w:sz w:val="28"/>
          <w:szCs w:val="28"/>
          <w:lang w:eastAsia="ru-RU"/>
        </w:rPr>
        <w:t>при введенні 15 мкг/мл ФСГ</w:t>
      </w:r>
      <w:r>
        <w:rPr>
          <w:rFonts w:ascii="Times New Roman" w:hAnsi="Times New Roman"/>
          <w:sz w:val="28"/>
          <w:szCs w:val="28"/>
          <w:lang w:eastAsia="ru-RU"/>
        </w:rPr>
        <w:t xml:space="preserve">; г – </w:t>
      </w:r>
      <w:r w:rsidRPr="00D41D63">
        <w:rPr>
          <w:rFonts w:ascii="Times New Roman" w:hAnsi="Times New Roman"/>
          <w:sz w:val="28"/>
          <w:szCs w:val="28"/>
          <w:lang w:eastAsia="ru-RU"/>
        </w:rPr>
        <w:t>при введенні 130 мкг/мл ФСГ</w:t>
      </w:r>
      <w:r>
        <w:rPr>
          <w:rFonts w:ascii="Times New Roman" w:hAnsi="Times New Roman"/>
          <w:sz w:val="28"/>
          <w:szCs w:val="28"/>
          <w:lang w:eastAsia="ru-RU"/>
        </w:rPr>
        <w:t>).</w:t>
      </w:r>
    </w:p>
    <w:p w:rsidR="009F2D2D" w:rsidRDefault="009F2D2D" w:rsidP="00E212F8">
      <w:pPr>
        <w:spacing w:after="0" w:line="360" w:lineRule="auto"/>
        <w:ind w:firstLine="709"/>
        <w:jc w:val="both"/>
        <w:rPr>
          <w:rFonts w:ascii="Times New Roman" w:hAnsi="Times New Roman"/>
          <w:sz w:val="28"/>
          <w:szCs w:val="28"/>
        </w:rPr>
      </w:pPr>
    </w:p>
    <w:p w:rsidR="00083E1A" w:rsidRPr="00E212F8" w:rsidRDefault="00083E1A" w:rsidP="00E212F8">
      <w:pPr>
        <w:spacing w:after="0" w:line="360" w:lineRule="auto"/>
        <w:ind w:firstLine="709"/>
        <w:jc w:val="both"/>
        <w:rPr>
          <w:rFonts w:ascii="Times New Roman" w:hAnsi="Times New Roman"/>
          <w:sz w:val="28"/>
          <w:szCs w:val="28"/>
        </w:rPr>
      </w:pPr>
      <w:r w:rsidRPr="00E212F8">
        <w:rPr>
          <w:rFonts w:ascii="Times New Roman" w:hAnsi="Times New Roman"/>
          <w:sz w:val="28"/>
          <w:szCs w:val="28"/>
        </w:rPr>
        <w:lastRenderedPageBreak/>
        <w:t>При введенні ФСГ порівняно з контролем кількість дозріваючих яйцеклітин збільшилась у 2 рази. Відмінностей між введенням концентрації ФСГ 10 мкг/мл та 15 мкг/мл не виявлено; але при концентрації 130 мкг/мл відбувається значний приріст зріючи</w:t>
      </w:r>
      <w:r w:rsidRPr="00DB7609">
        <w:rPr>
          <w:rFonts w:ascii="Times New Roman" w:hAnsi="Times New Roman"/>
          <w:sz w:val="28"/>
          <w:szCs w:val="28"/>
        </w:rPr>
        <w:t>х</w:t>
      </w:r>
      <w:r w:rsidRPr="00E212F8">
        <w:rPr>
          <w:rFonts w:ascii="Times New Roman" w:hAnsi="Times New Roman"/>
          <w:sz w:val="28"/>
          <w:szCs w:val="28"/>
        </w:rPr>
        <w:t xml:space="preserve"> яйцеклітин (порівняно з дозуванням у 15 мкг/мл ФСГ їх кількість збільшилась мінімум ще у 2 рази). </w:t>
      </w:r>
    </w:p>
    <w:p w:rsidR="00083E1A" w:rsidRPr="000C1F9E" w:rsidRDefault="00083E1A" w:rsidP="003118BB">
      <w:pPr>
        <w:rPr>
          <w:rFonts w:ascii="Times New Roman" w:hAnsi="Times New Roman"/>
          <w:sz w:val="28"/>
          <w:szCs w:val="28"/>
        </w:rPr>
      </w:pPr>
    </w:p>
    <w:p w:rsidR="00083E1A" w:rsidRPr="000C1F9E" w:rsidRDefault="00083E1A" w:rsidP="003118BB">
      <w:pPr>
        <w:rPr>
          <w:rFonts w:ascii="Times New Roman" w:hAnsi="Times New Roman"/>
          <w:sz w:val="28"/>
          <w:szCs w:val="28"/>
        </w:rPr>
      </w:pPr>
    </w:p>
    <w:p w:rsidR="00083E1A" w:rsidRDefault="00083E1A" w:rsidP="005715BD">
      <w:pPr>
        <w:spacing w:after="0" w:line="360" w:lineRule="auto"/>
        <w:ind w:firstLine="709"/>
        <w:jc w:val="both"/>
        <w:outlineLvl w:val="1"/>
        <w:rPr>
          <w:rFonts w:ascii="Times New Roman" w:hAnsi="Times New Roman"/>
          <w:sz w:val="28"/>
          <w:szCs w:val="28"/>
          <w:lang w:eastAsia="ru-RU"/>
        </w:rPr>
      </w:pPr>
      <w:bookmarkStart w:id="169" w:name="_Toc58748036"/>
      <w:r>
        <w:rPr>
          <w:rFonts w:ascii="Times New Roman" w:hAnsi="Times New Roman"/>
          <w:sz w:val="28"/>
          <w:szCs w:val="28"/>
          <w:lang w:eastAsia="ru-RU"/>
        </w:rPr>
        <w:t>3.2 Лектингістохімічні дослідження яєчників ссавців при ризику розвитку синдрому гіперстимуляції яєчників</w:t>
      </w:r>
      <w:bookmarkEnd w:id="169"/>
    </w:p>
    <w:p w:rsidR="00083E1A" w:rsidRPr="00A30437" w:rsidRDefault="00083E1A" w:rsidP="00797F97">
      <w:pPr>
        <w:spacing w:line="360" w:lineRule="auto"/>
        <w:jc w:val="both"/>
        <w:rPr>
          <w:rFonts w:ascii="Times New Roman" w:hAnsi="Times New Roman"/>
          <w:sz w:val="28"/>
        </w:rPr>
      </w:pPr>
    </w:p>
    <w:p w:rsidR="00A30437" w:rsidRDefault="00400562" w:rsidP="00A30437">
      <w:pPr>
        <w:spacing w:after="0" w:line="360" w:lineRule="auto"/>
        <w:ind w:firstLine="709"/>
        <w:jc w:val="both"/>
        <w:rPr>
          <w:rFonts w:ascii="Times New Roman" w:hAnsi="Times New Roman"/>
          <w:sz w:val="28"/>
          <w:szCs w:val="28"/>
        </w:rPr>
      </w:pPr>
      <w:r>
        <w:rPr>
          <w:rFonts w:ascii="Times New Roman" w:hAnsi="Times New Roman"/>
          <w:sz w:val="28"/>
          <w:szCs w:val="28"/>
        </w:rPr>
        <w:t>Л</w:t>
      </w:r>
      <w:r w:rsidR="00A30437">
        <w:rPr>
          <w:rFonts w:ascii="Times New Roman" w:hAnsi="Times New Roman"/>
          <w:sz w:val="28"/>
          <w:szCs w:val="28"/>
        </w:rPr>
        <w:t>ектингістохімічн</w:t>
      </w:r>
      <w:r>
        <w:rPr>
          <w:rFonts w:ascii="Times New Roman" w:hAnsi="Times New Roman"/>
          <w:sz w:val="28"/>
          <w:szCs w:val="28"/>
        </w:rPr>
        <w:t>і</w:t>
      </w:r>
      <w:r w:rsidR="00A30437">
        <w:rPr>
          <w:rFonts w:ascii="Times New Roman" w:hAnsi="Times New Roman"/>
          <w:sz w:val="28"/>
          <w:szCs w:val="28"/>
        </w:rPr>
        <w:t xml:space="preserve"> дослідження яєчників щурів </w:t>
      </w:r>
      <w:r>
        <w:rPr>
          <w:rFonts w:ascii="Times New Roman" w:hAnsi="Times New Roman"/>
          <w:sz w:val="28"/>
          <w:szCs w:val="28"/>
        </w:rPr>
        <w:t>представлені на р</w:t>
      </w:r>
      <w:r w:rsidR="00A30437">
        <w:rPr>
          <w:rFonts w:ascii="Times New Roman" w:hAnsi="Times New Roman"/>
          <w:sz w:val="28"/>
          <w:szCs w:val="28"/>
        </w:rPr>
        <w:t>ис. 3.2</w:t>
      </w:r>
      <w:r w:rsidR="00C93BBE" w:rsidRPr="00C93BBE">
        <w:rPr>
          <w:rFonts w:ascii="Times New Roman" w:hAnsi="Times New Roman"/>
          <w:sz w:val="28"/>
          <w:szCs w:val="28"/>
          <w:lang w:eastAsia="ru-RU"/>
        </w:rPr>
        <w:t>–</w:t>
      </w:r>
      <w:r w:rsidR="00C93BBE">
        <w:rPr>
          <w:rFonts w:ascii="Times New Roman" w:hAnsi="Times New Roman"/>
          <w:sz w:val="28"/>
          <w:szCs w:val="28"/>
          <w:lang w:eastAsia="ru-RU"/>
        </w:rPr>
        <w:t xml:space="preserve"> 3.</w:t>
      </w:r>
      <w:r>
        <w:rPr>
          <w:rFonts w:ascii="Times New Roman" w:hAnsi="Times New Roman"/>
          <w:sz w:val="28"/>
          <w:szCs w:val="28"/>
          <w:lang w:eastAsia="ru-RU"/>
        </w:rPr>
        <w:t>6</w:t>
      </w:r>
      <w:r>
        <w:rPr>
          <w:rFonts w:ascii="Times New Roman" w:hAnsi="Times New Roman"/>
          <w:sz w:val="28"/>
          <w:szCs w:val="28"/>
        </w:rPr>
        <w:t>.</w:t>
      </w:r>
    </w:p>
    <w:p w:rsidR="00083E1A" w:rsidRDefault="00400562" w:rsidP="00797F97">
      <w:pPr>
        <w:spacing w:line="360" w:lineRule="auto"/>
        <w:jc w:val="both"/>
        <w:rPr>
          <w:rFonts w:ascii="Times New Roman" w:hAnsi="Times New Roman"/>
          <w:sz w:val="28"/>
          <w:szCs w:val="28"/>
        </w:rPr>
      </w:pPr>
      <w:r>
        <w:rPr>
          <w:rFonts w:ascii="Times New Roman" w:hAnsi="Times New Roman"/>
          <w:sz w:val="28"/>
          <w:szCs w:val="28"/>
        </w:rPr>
        <w:tab/>
        <w:t xml:space="preserve">Результати фарбування гістологічних зрізів яєчника </w:t>
      </w:r>
      <w:r>
        <w:rPr>
          <w:rFonts w:ascii="Times New Roman" w:hAnsi="Times New Roman"/>
          <w:sz w:val="28"/>
          <w:szCs w:val="28"/>
          <w:lang w:val="en-US"/>
        </w:rPr>
        <w:t>LT</w:t>
      </w:r>
      <w:r w:rsidRPr="00400562">
        <w:rPr>
          <w:rFonts w:ascii="Times New Roman" w:hAnsi="Times New Roman"/>
          <w:sz w:val="28"/>
          <w:szCs w:val="28"/>
          <w:lang w:val="ru-RU"/>
        </w:rPr>
        <w:t>3</w:t>
      </w:r>
      <w:r>
        <w:rPr>
          <w:rFonts w:ascii="Times New Roman" w:hAnsi="Times New Roman"/>
          <w:sz w:val="28"/>
          <w:szCs w:val="28"/>
        </w:rPr>
        <w:t xml:space="preserve"> зображені на рисунку 3.2.</w:t>
      </w:r>
    </w:p>
    <w:p w:rsidR="007826AF" w:rsidRPr="00400562" w:rsidRDefault="007826AF" w:rsidP="00797F97">
      <w:pPr>
        <w:spacing w:line="360" w:lineRule="auto"/>
        <w:jc w:val="both"/>
        <w:rPr>
          <w:rFonts w:ascii="Times New Roman" w:hAnsi="Times New Roman"/>
          <w:sz w:val="28"/>
          <w:szCs w:val="28"/>
        </w:rPr>
      </w:pPr>
    </w:p>
    <w:tbl>
      <w:tblPr>
        <w:tblW w:w="0" w:type="auto"/>
        <w:tblLook w:val="00A0" w:firstRow="1" w:lastRow="0" w:firstColumn="1" w:lastColumn="0" w:noHBand="0" w:noVBand="0"/>
      </w:tblPr>
      <w:tblGrid>
        <w:gridCol w:w="4918"/>
        <w:gridCol w:w="5003"/>
      </w:tblGrid>
      <w:tr w:rsidR="00083E1A" w:rsidTr="00D41D63">
        <w:tc>
          <w:tcPr>
            <w:tcW w:w="5068" w:type="dxa"/>
          </w:tcPr>
          <w:p w:rsidR="00083E1A" w:rsidRPr="00D41D63"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2961640" cy="22161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1640" cy="2216150"/>
                          </a:xfrm>
                          <a:prstGeom prst="rect">
                            <a:avLst/>
                          </a:prstGeom>
                          <a:noFill/>
                          <a:ln>
                            <a:noFill/>
                          </a:ln>
                        </pic:spPr>
                      </pic:pic>
                    </a:graphicData>
                  </a:graphic>
                </wp:inline>
              </w:drawing>
            </w:r>
          </w:p>
        </w:tc>
        <w:tc>
          <w:tcPr>
            <w:tcW w:w="5069" w:type="dxa"/>
          </w:tcPr>
          <w:p w:rsidR="00083E1A" w:rsidRPr="00D41D63" w:rsidRDefault="00BB333B" w:rsidP="00D41D63">
            <w:pPr>
              <w:spacing w:line="360" w:lineRule="auto"/>
              <w:jc w:val="both"/>
              <w:rPr>
                <w:rFonts w:ascii="Times New Roman" w:hAnsi="Times New Roman"/>
                <w:sz w:val="28"/>
                <w:szCs w:val="28"/>
                <w:lang w:eastAsia="ru-RU"/>
              </w:rPr>
            </w:pPr>
            <w:r w:rsidRPr="003C4C1C">
              <w:rPr>
                <w:rFonts w:ascii="Times New Roman" w:hAnsi="Times New Roman"/>
                <w:noProof/>
                <w:sz w:val="28"/>
                <w:szCs w:val="28"/>
                <w:lang w:val="ru-RU" w:eastAsia="ru-RU"/>
              </w:rPr>
              <w:drawing>
                <wp:inline distT="0" distB="0" distL="0" distR="0">
                  <wp:extent cx="3021330" cy="2266315"/>
                  <wp:effectExtent l="0" t="0" r="7620" b="635"/>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1330" cy="2266315"/>
                          </a:xfrm>
                          <a:prstGeom prst="rect">
                            <a:avLst/>
                          </a:prstGeom>
                          <a:noFill/>
                          <a:ln>
                            <a:noFill/>
                          </a:ln>
                        </pic:spPr>
                      </pic:pic>
                    </a:graphicData>
                  </a:graphic>
                </wp:inline>
              </w:drawing>
            </w:r>
          </w:p>
        </w:tc>
      </w:tr>
      <w:tr w:rsidR="00083E1A" w:rsidTr="00D41D63">
        <w:tc>
          <w:tcPr>
            <w:tcW w:w="5068" w:type="dxa"/>
          </w:tcPr>
          <w:p w:rsidR="00083E1A" w:rsidRPr="00C93BBE" w:rsidRDefault="00C93BBE" w:rsidP="00C93BBE">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eastAsia="ru-RU"/>
              </w:rPr>
              <w:t>а</w:t>
            </w:r>
            <w:r w:rsidR="00083E1A" w:rsidRPr="00C93BBE">
              <w:rPr>
                <w:rFonts w:ascii="Times New Roman" w:hAnsi="Times New Roman"/>
                <w:sz w:val="28"/>
                <w:szCs w:val="28"/>
                <w:lang w:eastAsia="ru-RU"/>
              </w:rPr>
              <w:t xml:space="preserve"> (контроль)</w:t>
            </w:r>
            <w:r w:rsidRPr="00C93BBE">
              <w:rPr>
                <w:rFonts w:ascii="Times New Roman" w:hAnsi="Times New Roman"/>
                <w:sz w:val="28"/>
                <w:szCs w:val="28"/>
                <w:lang w:val="ru-RU" w:eastAsia="ru-RU"/>
              </w:rPr>
              <w:t xml:space="preserve"> </w:t>
            </w:r>
            <w:r w:rsidR="00083E1A" w:rsidRPr="00C93BBE">
              <w:rPr>
                <w:rFonts w:ascii="Times New Roman" w:hAnsi="Times New Roman"/>
                <w:sz w:val="28"/>
                <w:szCs w:val="28"/>
                <w:lang w:val="en-US" w:eastAsia="ru-RU"/>
              </w:rPr>
              <w:t>CD</w:t>
            </w:r>
            <w:r w:rsidR="00083E1A" w:rsidRPr="00C93BBE">
              <w:rPr>
                <w:rFonts w:ascii="Times New Roman" w:hAnsi="Times New Roman"/>
                <w:sz w:val="28"/>
                <w:szCs w:val="28"/>
                <w:lang w:val="ru-RU" w:eastAsia="ru-RU"/>
              </w:rPr>
              <w:t>3</w:t>
            </w:r>
            <w:r w:rsidR="00083E1A" w:rsidRPr="00C93BBE">
              <w:rPr>
                <w:rFonts w:ascii="Times New Roman" w:hAnsi="Times New Roman"/>
                <w:bCs/>
                <w:color w:val="000000"/>
                <w:sz w:val="28"/>
                <w:szCs w:val="28"/>
                <w:vertAlign w:val="superscript"/>
                <w:lang w:eastAsia="ru-RU"/>
              </w:rPr>
              <w:t>+</w:t>
            </w:r>
          </w:p>
        </w:tc>
        <w:tc>
          <w:tcPr>
            <w:tcW w:w="5069" w:type="dxa"/>
          </w:tcPr>
          <w:p w:rsidR="00083E1A" w:rsidRPr="00C93BBE" w:rsidRDefault="00C93BBE" w:rsidP="00C93BBE">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val="ru-RU" w:eastAsia="ru-RU"/>
              </w:rPr>
              <w:t>б</w:t>
            </w:r>
          </w:p>
        </w:tc>
      </w:tr>
    </w:tbl>
    <w:p w:rsidR="00A30437" w:rsidRPr="009F2D2D" w:rsidRDefault="00A30437" w:rsidP="00400562">
      <w:pPr>
        <w:spacing w:after="0" w:line="360" w:lineRule="auto"/>
        <w:ind w:firstLine="708"/>
        <w:jc w:val="both"/>
        <w:rPr>
          <w:rFonts w:ascii="Times New Roman" w:hAnsi="Times New Roman"/>
          <w:sz w:val="28"/>
          <w:szCs w:val="28"/>
          <w:lang w:eastAsia="ru-RU"/>
        </w:rPr>
      </w:pPr>
      <w:r w:rsidRPr="00C93BBE">
        <w:rPr>
          <w:rFonts w:ascii="Times New Roman" w:hAnsi="Times New Roman"/>
          <w:sz w:val="28"/>
          <w:szCs w:val="28"/>
          <w:lang w:eastAsia="ru-RU"/>
        </w:rPr>
        <w:t>Рисунок 3.2 – Яєчник щура (а – без ризику СГЯ; б –</w:t>
      </w:r>
      <w:r w:rsidR="00C93BBE" w:rsidRPr="00C93BBE">
        <w:rPr>
          <w:rFonts w:ascii="Times New Roman" w:hAnsi="Times New Roman"/>
          <w:sz w:val="28"/>
          <w:szCs w:val="28"/>
          <w:lang w:val="ru-RU" w:eastAsia="ru-RU"/>
        </w:rPr>
        <w:t xml:space="preserve"> </w:t>
      </w:r>
      <w:r w:rsidR="00C93BBE">
        <w:rPr>
          <w:rFonts w:ascii="Times New Roman" w:hAnsi="Times New Roman"/>
          <w:sz w:val="28"/>
          <w:szCs w:val="28"/>
          <w:lang w:eastAsia="ru-RU"/>
        </w:rPr>
        <w:t xml:space="preserve">з ризиком розвитку СГЯ </w:t>
      </w:r>
      <w:r w:rsidRPr="00C93BBE">
        <w:rPr>
          <w:rFonts w:ascii="Times New Roman" w:hAnsi="Times New Roman"/>
          <w:sz w:val="28"/>
          <w:szCs w:val="28"/>
          <w:lang w:eastAsia="ru-RU"/>
        </w:rPr>
        <w:t>при введенні 130 мкг/мл ФСГ).</w:t>
      </w:r>
    </w:p>
    <w:p w:rsidR="00083E1A" w:rsidRDefault="00083E1A" w:rsidP="00400562">
      <w:pPr>
        <w:spacing w:after="0" w:line="360" w:lineRule="auto"/>
        <w:rPr>
          <w:rFonts w:ascii="Times New Roman" w:hAnsi="Times New Roman"/>
          <w:sz w:val="28"/>
          <w:szCs w:val="28"/>
        </w:rPr>
      </w:pPr>
    </w:p>
    <w:p w:rsidR="00400562" w:rsidRDefault="00400562" w:rsidP="00400562">
      <w:pPr>
        <w:spacing w:after="0" w:line="360" w:lineRule="auto"/>
        <w:jc w:val="both"/>
        <w:rPr>
          <w:rFonts w:ascii="Times New Roman" w:hAnsi="Times New Roman"/>
          <w:sz w:val="28"/>
          <w:szCs w:val="28"/>
        </w:rPr>
      </w:pPr>
      <w:r>
        <w:rPr>
          <w:rFonts w:ascii="Times New Roman" w:hAnsi="Times New Roman"/>
          <w:sz w:val="28"/>
          <w:szCs w:val="28"/>
        </w:rPr>
        <w:tab/>
        <w:t xml:space="preserve">При ризику розвитку СГЯ у гістологічних зразках яєчників порівняно з контролем (введення фізіологічного розчину замість ФСГ) було відмічено розширення площі фарбування (наявність Т-лімфоцитів </w:t>
      </w:r>
      <w:r>
        <w:rPr>
          <w:rFonts w:ascii="Times New Roman" w:hAnsi="Times New Roman"/>
          <w:sz w:val="28"/>
          <w:szCs w:val="28"/>
          <w:lang w:val="en-US"/>
        </w:rPr>
        <w:t>CD</w:t>
      </w:r>
      <w:r w:rsidRPr="00400562">
        <w:rPr>
          <w:rFonts w:ascii="Times New Roman" w:hAnsi="Times New Roman"/>
          <w:sz w:val="28"/>
          <w:szCs w:val="28"/>
        </w:rPr>
        <w:t>3</w:t>
      </w:r>
      <w:r w:rsidRPr="00400562">
        <w:rPr>
          <w:rFonts w:ascii="Times New Roman" w:hAnsi="Times New Roman"/>
          <w:sz w:val="28"/>
          <w:szCs w:val="28"/>
          <w:vertAlign w:val="superscript"/>
        </w:rPr>
        <w:t>+</w:t>
      </w:r>
      <w:r w:rsidRPr="00400562">
        <w:rPr>
          <w:rFonts w:ascii="Times New Roman" w:hAnsi="Times New Roman"/>
          <w:sz w:val="28"/>
          <w:szCs w:val="28"/>
        </w:rPr>
        <w:t xml:space="preserve">) </w:t>
      </w:r>
      <w:r>
        <w:rPr>
          <w:rFonts w:ascii="Times New Roman" w:hAnsi="Times New Roman"/>
          <w:sz w:val="28"/>
          <w:szCs w:val="28"/>
        </w:rPr>
        <w:t xml:space="preserve">по всьому </w:t>
      </w:r>
      <w:r>
        <w:rPr>
          <w:rFonts w:ascii="Times New Roman" w:hAnsi="Times New Roman"/>
          <w:sz w:val="28"/>
          <w:szCs w:val="28"/>
        </w:rPr>
        <w:lastRenderedPageBreak/>
        <w:t>гістологічному зразку яєчника, що свідчить про імовірну інфільт</w:t>
      </w:r>
      <w:r w:rsidR="001C73A1">
        <w:rPr>
          <w:rFonts w:ascii="Times New Roman" w:hAnsi="Times New Roman"/>
          <w:sz w:val="28"/>
          <w:szCs w:val="28"/>
        </w:rPr>
        <w:t>р</w:t>
      </w:r>
      <w:r>
        <w:rPr>
          <w:rFonts w:ascii="Times New Roman" w:hAnsi="Times New Roman"/>
          <w:sz w:val="28"/>
          <w:szCs w:val="28"/>
        </w:rPr>
        <w:t>ацію Т-лімфоцитів органу при високих дозах гонадотропних гормонів.</w:t>
      </w:r>
    </w:p>
    <w:p w:rsidR="00400562" w:rsidRPr="00400562" w:rsidRDefault="00400562" w:rsidP="00400562">
      <w:pPr>
        <w:spacing w:after="0" w:line="360" w:lineRule="auto"/>
        <w:jc w:val="both"/>
        <w:rPr>
          <w:rFonts w:ascii="Times New Roman" w:hAnsi="Times New Roman"/>
          <w:sz w:val="28"/>
          <w:szCs w:val="28"/>
        </w:rPr>
      </w:pPr>
    </w:p>
    <w:p w:rsidR="00665F23" w:rsidRDefault="00665F23" w:rsidP="00526B3A">
      <w:pPr>
        <w:spacing w:line="360" w:lineRule="auto"/>
        <w:ind w:firstLine="708"/>
        <w:jc w:val="both"/>
        <w:rPr>
          <w:rFonts w:ascii="Times New Roman" w:hAnsi="Times New Roman"/>
          <w:sz w:val="28"/>
          <w:szCs w:val="28"/>
        </w:rPr>
      </w:pPr>
      <w:r>
        <w:rPr>
          <w:rFonts w:ascii="Times New Roman" w:hAnsi="Times New Roman"/>
          <w:sz w:val="28"/>
          <w:szCs w:val="28"/>
        </w:rPr>
        <w:t xml:space="preserve">Результати фарбування гістологічних зрізів яєчника </w:t>
      </w:r>
      <w:r>
        <w:rPr>
          <w:rFonts w:ascii="Times New Roman" w:hAnsi="Times New Roman"/>
          <w:sz w:val="28"/>
          <w:szCs w:val="28"/>
          <w:lang w:val="en-US"/>
        </w:rPr>
        <w:t>LT</w:t>
      </w:r>
      <w:r>
        <w:rPr>
          <w:rFonts w:ascii="Times New Roman" w:hAnsi="Times New Roman"/>
          <w:sz w:val="28"/>
          <w:szCs w:val="28"/>
        </w:rPr>
        <w:t>4 зображені на рисунку 3.3.</w:t>
      </w:r>
    </w:p>
    <w:p w:rsidR="007826AF" w:rsidRPr="00400562" w:rsidRDefault="007826AF" w:rsidP="00526B3A">
      <w:pPr>
        <w:spacing w:line="360" w:lineRule="auto"/>
        <w:ind w:firstLine="708"/>
        <w:jc w:val="both"/>
        <w:rPr>
          <w:rFonts w:ascii="Times New Roman" w:hAnsi="Times New Roman"/>
          <w:sz w:val="28"/>
          <w:szCs w:val="28"/>
        </w:rPr>
      </w:pPr>
    </w:p>
    <w:tbl>
      <w:tblPr>
        <w:tblW w:w="0" w:type="auto"/>
        <w:tblLook w:val="00A0" w:firstRow="1" w:lastRow="0" w:firstColumn="1" w:lastColumn="0" w:noHBand="0" w:noVBand="0"/>
      </w:tblPr>
      <w:tblGrid>
        <w:gridCol w:w="4918"/>
        <w:gridCol w:w="5003"/>
      </w:tblGrid>
      <w:tr w:rsidR="00083E1A" w:rsidRPr="00A30437" w:rsidTr="00D41D63">
        <w:tc>
          <w:tcPr>
            <w:tcW w:w="5068" w:type="dxa"/>
          </w:tcPr>
          <w:p w:rsidR="00083E1A" w:rsidRPr="00A30437"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2961640" cy="2216150"/>
                  <wp:effectExtent l="0" t="0" r="0" b="0"/>
                  <wp:docPr id="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1640" cy="2216150"/>
                          </a:xfrm>
                          <a:prstGeom prst="rect">
                            <a:avLst/>
                          </a:prstGeom>
                          <a:noFill/>
                          <a:ln>
                            <a:noFill/>
                          </a:ln>
                        </pic:spPr>
                      </pic:pic>
                    </a:graphicData>
                  </a:graphic>
                </wp:inline>
              </w:drawing>
            </w:r>
          </w:p>
        </w:tc>
        <w:tc>
          <w:tcPr>
            <w:tcW w:w="5069" w:type="dxa"/>
          </w:tcPr>
          <w:p w:rsidR="00083E1A" w:rsidRPr="00A30437" w:rsidRDefault="00BB333B" w:rsidP="00D41D63">
            <w:pPr>
              <w:spacing w:line="360" w:lineRule="auto"/>
              <w:jc w:val="both"/>
              <w:rPr>
                <w:rFonts w:ascii="Times New Roman" w:hAnsi="Times New Roman"/>
                <w:sz w:val="28"/>
                <w:szCs w:val="28"/>
                <w:lang w:eastAsia="ru-RU"/>
              </w:rPr>
            </w:pPr>
            <w:r w:rsidRPr="003C4C1C">
              <w:rPr>
                <w:rFonts w:ascii="Times New Roman" w:hAnsi="Times New Roman"/>
                <w:noProof/>
                <w:sz w:val="28"/>
                <w:szCs w:val="28"/>
                <w:lang w:val="ru-RU" w:eastAsia="ru-RU"/>
              </w:rPr>
              <w:drawing>
                <wp:inline distT="0" distB="0" distL="0" distR="0">
                  <wp:extent cx="3021330" cy="2266315"/>
                  <wp:effectExtent l="0" t="0" r="7620" b="635"/>
                  <wp:docPr id="1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1330" cy="2266315"/>
                          </a:xfrm>
                          <a:prstGeom prst="rect">
                            <a:avLst/>
                          </a:prstGeom>
                          <a:noFill/>
                          <a:ln>
                            <a:noFill/>
                          </a:ln>
                        </pic:spPr>
                      </pic:pic>
                    </a:graphicData>
                  </a:graphic>
                </wp:inline>
              </w:drawing>
            </w:r>
          </w:p>
        </w:tc>
      </w:tr>
      <w:tr w:rsidR="006D5F50" w:rsidRPr="00A30437" w:rsidTr="00D41D63">
        <w:tc>
          <w:tcPr>
            <w:tcW w:w="5068" w:type="dxa"/>
          </w:tcPr>
          <w:p w:rsidR="006D5F50" w:rsidRPr="00C93BBE" w:rsidRDefault="006D5F50" w:rsidP="006D5F50">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eastAsia="ru-RU"/>
              </w:rPr>
              <w:t>а (контроль)</w:t>
            </w:r>
            <w:r w:rsidRPr="00C93BBE">
              <w:rPr>
                <w:rFonts w:ascii="Times New Roman" w:hAnsi="Times New Roman"/>
                <w:sz w:val="28"/>
                <w:szCs w:val="28"/>
                <w:lang w:val="ru-RU" w:eastAsia="ru-RU"/>
              </w:rPr>
              <w:t xml:space="preserve"> </w:t>
            </w:r>
            <w:r w:rsidRPr="00C93BBE">
              <w:rPr>
                <w:rFonts w:ascii="Times New Roman" w:hAnsi="Times New Roman"/>
                <w:sz w:val="28"/>
                <w:szCs w:val="28"/>
                <w:lang w:val="en-US" w:eastAsia="ru-RU"/>
              </w:rPr>
              <w:t>CD</w:t>
            </w:r>
            <w:r>
              <w:rPr>
                <w:rFonts w:ascii="Times New Roman" w:hAnsi="Times New Roman"/>
                <w:sz w:val="28"/>
                <w:szCs w:val="28"/>
                <w:lang w:eastAsia="ru-RU"/>
              </w:rPr>
              <w:t>4</w:t>
            </w:r>
            <w:r w:rsidRPr="00C93BBE">
              <w:rPr>
                <w:rFonts w:ascii="Times New Roman" w:hAnsi="Times New Roman"/>
                <w:bCs/>
                <w:color w:val="000000"/>
                <w:sz w:val="28"/>
                <w:szCs w:val="28"/>
                <w:vertAlign w:val="superscript"/>
                <w:lang w:eastAsia="ru-RU"/>
              </w:rPr>
              <w:t>+</w:t>
            </w:r>
          </w:p>
        </w:tc>
        <w:tc>
          <w:tcPr>
            <w:tcW w:w="5069" w:type="dxa"/>
          </w:tcPr>
          <w:p w:rsidR="006D5F50" w:rsidRPr="00C93BBE" w:rsidRDefault="006D5F50" w:rsidP="00F259C9">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val="ru-RU" w:eastAsia="ru-RU"/>
              </w:rPr>
              <w:t>б</w:t>
            </w:r>
          </w:p>
        </w:tc>
      </w:tr>
    </w:tbl>
    <w:p w:rsidR="006D5F50" w:rsidRPr="009F2D2D" w:rsidRDefault="006D5F50" w:rsidP="006D5F50">
      <w:pPr>
        <w:spacing w:after="0" w:line="360" w:lineRule="auto"/>
        <w:ind w:firstLine="708"/>
        <w:jc w:val="both"/>
        <w:rPr>
          <w:rFonts w:ascii="Times New Roman" w:hAnsi="Times New Roman"/>
          <w:sz w:val="28"/>
          <w:szCs w:val="28"/>
          <w:lang w:eastAsia="ru-RU"/>
        </w:rPr>
      </w:pPr>
      <w:r w:rsidRPr="00C93BBE">
        <w:rPr>
          <w:rFonts w:ascii="Times New Roman" w:hAnsi="Times New Roman"/>
          <w:sz w:val="28"/>
          <w:szCs w:val="28"/>
          <w:lang w:eastAsia="ru-RU"/>
        </w:rPr>
        <w:t>Рисунок 3.</w:t>
      </w:r>
      <w:r>
        <w:rPr>
          <w:rFonts w:ascii="Times New Roman" w:hAnsi="Times New Roman"/>
          <w:sz w:val="28"/>
          <w:szCs w:val="28"/>
          <w:lang w:eastAsia="ru-RU"/>
        </w:rPr>
        <w:t>3</w:t>
      </w:r>
      <w:r w:rsidRPr="00C93BBE">
        <w:rPr>
          <w:rFonts w:ascii="Times New Roman" w:hAnsi="Times New Roman"/>
          <w:sz w:val="28"/>
          <w:szCs w:val="28"/>
          <w:lang w:eastAsia="ru-RU"/>
        </w:rPr>
        <w:t xml:space="preserve"> – Яєчник щура (а – без ризику СГЯ; б –</w:t>
      </w:r>
      <w:r w:rsidRPr="00C93BBE">
        <w:rPr>
          <w:rFonts w:ascii="Times New Roman" w:hAnsi="Times New Roman"/>
          <w:sz w:val="28"/>
          <w:szCs w:val="28"/>
          <w:lang w:val="ru-RU" w:eastAsia="ru-RU"/>
        </w:rPr>
        <w:t xml:space="preserve"> </w:t>
      </w:r>
      <w:r>
        <w:rPr>
          <w:rFonts w:ascii="Times New Roman" w:hAnsi="Times New Roman"/>
          <w:sz w:val="28"/>
          <w:szCs w:val="28"/>
          <w:lang w:eastAsia="ru-RU"/>
        </w:rPr>
        <w:t xml:space="preserve">з ризиком розвитку СГЯ </w:t>
      </w:r>
      <w:r w:rsidRPr="00C93BBE">
        <w:rPr>
          <w:rFonts w:ascii="Times New Roman" w:hAnsi="Times New Roman"/>
          <w:sz w:val="28"/>
          <w:szCs w:val="28"/>
          <w:lang w:eastAsia="ru-RU"/>
        </w:rPr>
        <w:t>при введенні 130 мкг/мл ФСГ).</w:t>
      </w:r>
    </w:p>
    <w:p w:rsidR="006D5F50" w:rsidRDefault="006D5F50" w:rsidP="006D5F50">
      <w:pPr>
        <w:spacing w:after="0" w:line="360" w:lineRule="auto"/>
        <w:rPr>
          <w:rFonts w:ascii="Times New Roman" w:hAnsi="Times New Roman"/>
          <w:sz w:val="28"/>
          <w:szCs w:val="28"/>
        </w:rPr>
      </w:pPr>
    </w:p>
    <w:p w:rsidR="006D5F50" w:rsidRDefault="006D5F50" w:rsidP="006D5F50">
      <w:pPr>
        <w:spacing w:after="0" w:line="360" w:lineRule="auto"/>
        <w:jc w:val="both"/>
        <w:rPr>
          <w:rFonts w:ascii="Times New Roman" w:hAnsi="Times New Roman"/>
          <w:sz w:val="28"/>
          <w:szCs w:val="28"/>
        </w:rPr>
      </w:pPr>
      <w:r>
        <w:rPr>
          <w:rFonts w:ascii="Times New Roman" w:hAnsi="Times New Roman"/>
          <w:sz w:val="28"/>
          <w:szCs w:val="28"/>
        </w:rPr>
        <w:tab/>
        <w:t xml:space="preserve">У гістологічних зразках яєчників при ризику розвитку СГЯ порівняно з контролем виявлена тенденція, як і в попередніх зразках (рисунок 3.2) розширення площі фарбування (наявність Т-лімфоцитів </w:t>
      </w:r>
      <w:r>
        <w:rPr>
          <w:rFonts w:ascii="Times New Roman" w:hAnsi="Times New Roman"/>
          <w:sz w:val="28"/>
          <w:szCs w:val="28"/>
          <w:lang w:val="en-US"/>
        </w:rPr>
        <w:t>CD</w:t>
      </w:r>
      <w:r>
        <w:rPr>
          <w:rFonts w:ascii="Times New Roman" w:hAnsi="Times New Roman"/>
          <w:sz w:val="28"/>
          <w:szCs w:val="28"/>
        </w:rPr>
        <w:t>4</w:t>
      </w:r>
      <w:r w:rsidRPr="00400562">
        <w:rPr>
          <w:rFonts w:ascii="Times New Roman" w:hAnsi="Times New Roman"/>
          <w:sz w:val="28"/>
          <w:szCs w:val="28"/>
          <w:vertAlign w:val="superscript"/>
        </w:rPr>
        <w:t>+</w:t>
      </w:r>
      <w:r w:rsidRPr="00400562">
        <w:rPr>
          <w:rFonts w:ascii="Times New Roman" w:hAnsi="Times New Roman"/>
          <w:sz w:val="28"/>
          <w:szCs w:val="28"/>
        </w:rPr>
        <w:t xml:space="preserve">) </w:t>
      </w:r>
      <w:r>
        <w:rPr>
          <w:rFonts w:ascii="Times New Roman" w:hAnsi="Times New Roman"/>
          <w:sz w:val="28"/>
          <w:szCs w:val="28"/>
        </w:rPr>
        <w:t>від окремих острівців фарбування (Т-хелпери/індуктори) по препарату до їх виявлення по всьому гістологічному зразку яєчника, що також свідчить про підвищення інфільт</w:t>
      </w:r>
      <w:r w:rsidR="001C73A1">
        <w:rPr>
          <w:rFonts w:ascii="Times New Roman" w:hAnsi="Times New Roman"/>
          <w:sz w:val="28"/>
          <w:szCs w:val="28"/>
        </w:rPr>
        <w:t>р</w:t>
      </w:r>
      <w:r>
        <w:rPr>
          <w:rFonts w:ascii="Times New Roman" w:hAnsi="Times New Roman"/>
          <w:sz w:val="28"/>
          <w:szCs w:val="28"/>
        </w:rPr>
        <w:t>ації Т-хелперів/індукторів органу при високих дозах ФСГ.</w:t>
      </w:r>
    </w:p>
    <w:p w:rsidR="00526B3A" w:rsidRDefault="00526B3A" w:rsidP="00526B3A">
      <w:pPr>
        <w:spacing w:line="360" w:lineRule="auto"/>
        <w:ind w:firstLine="708"/>
        <w:jc w:val="both"/>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Результати фарбування гістологічних зрізів яєчника лектином Віки посівної зображені на рисунку 3.3.</w:t>
      </w:r>
    </w:p>
    <w:p w:rsidR="007826AF" w:rsidRPr="00400562" w:rsidRDefault="007826AF" w:rsidP="00526B3A">
      <w:pPr>
        <w:spacing w:line="360" w:lineRule="auto"/>
        <w:ind w:firstLine="708"/>
        <w:jc w:val="both"/>
        <w:rPr>
          <w:rFonts w:ascii="Times New Roman" w:hAnsi="Times New Roman"/>
          <w:sz w:val="28"/>
          <w:szCs w:val="28"/>
        </w:rPr>
      </w:pPr>
    </w:p>
    <w:tbl>
      <w:tblPr>
        <w:tblW w:w="0" w:type="auto"/>
        <w:tblLook w:val="00A0" w:firstRow="1" w:lastRow="0" w:firstColumn="1" w:lastColumn="0" w:noHBand="0" w:noVBand="0"/>
      </w:tblPr>
      <w:tblGrid>
        <w:gridCol w:w="5062"/>
        <w:gridCol w:w="4859"/>
      </w:tblGrid>
      <w:tr w:rsidR="00083E1A" w:rsidRPr="00A30437" w:rsidTr="007A3C56">
        <w:tc>
          <w:tcPr>
            <w:tcW w:w="5076" w:type="dxa"/>
          </w:tcPr>
          <w:p w:rsidR="00083E1A" w:rsidRPr="00A30437"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3091180" cy="2315845"/>
                  <wp:effectExtent l="0" t="0" r="0" b="8255"/>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1180" cy="2315845"/>
                          </a:xfrm>
                          <a:prstGeom prst="rect">
                            <a:avLst/>
                          </a:prstGeom>
                          <a:noFill/>
                          <a:ln>
                            <a:noFill/>
                          </a:ln>
                        </pic:spPr>
                      </pic:pic>
                    </a:graphicData>
                  </a:graphic>
                </wp:inline>
              </w:drawing>
            </w:r>
          </w:p>
        </w:tc>
        <w:tc>
          <w:tcPr>
            <w:tcW w:w="5061" w:type="dxa"/>
          </w:tcPr>
          <w:p w:rsidR="00083E1A" w:rsidRPr="00A30437" w:rsidRDefault="00BB333B" w:rsidP="00D41D63">
            <w:pPr>
              <w:spacing w:line="360" w:lineRule="auto"/>
              <w:jc w:val="both"/>
              <w:rPr>
                <w:rFonts w:ascii="Times New Roman" w:hAnsi="Times New Roman"/>
                <w:sz w:val="28"/>
                <w:szCs w:val="28"/>
                <w:lang w:eastAsia="ru-RU"/>
              </w:rPr>
            </w:pPr>
            <w:r w:rsidRPr="003C4C1C">
              <w:rPr>
                <w:rFonts w:ascii="Times New Roman" w:hAnsi="Times New Roman"/>
                <w:noProof/>
                <w:sz w:val="28"/>
                <w:szCs w:val="28"/>
                <w:lang w:val="ru-RU" w:eastAsia="ru-RU"/>
              </w:rPr>
              <w:drawing>
                <wp:inline distT="0" distB="0" distL="0" distR="0">
                  <wp:extent cx="2961640" cy="2226310"/>
                  <wp:effectExtent l="0" t="0" r="0" b="2540"/>
                  <wp:docPr id="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1640" cy="2226310"/>
                          </a:xfrm>
                          <a:prstGeom prst="rect">
                            <a:avLst/>
                          </a:prstGeom>
                          <a:noFill/>
                          <a:ln>
                            <a:noFill/>
                          </a:ln>
                        </pic:spPr>
                      </pic:pic>
                    </a:graphicData>
                  </a:graphic>
                </wp:inline>
              </w:drawing>
            </w:r>
          </w:p>
        </w:tc>
      </w:tr>
      <w:tr w:rsidR="007A3C56" w:rsidRPr="00A30437" w:rsidTr="007A3C56">
        <w:tc>
          <w:tcPr>
            <w:tcW w:w="5076" w:type="dxa"/>
          </w:tcPr>
          <w:p w:rsidR="007A3C56" w:rsidRPr="00C93BBE" w:rsidRDefault="007A3C56" w:rsidP="007A3C56">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eastAsia="ru-RU"/>
              </w:rPr>
              <w:t>а (контроль)</w:t>
            </w:r>
            <w:r w:rsidRPr="00C93BBE">
              <w:rPr>
                <w:rFonts w:ascii="Times New Roman" w:hAnsi="Times New Roman"/>
                <w:sz w:val="28"/>
                <w:szCs w:val="28"/>
                <w:lang w:val="ru-RU" w:eastAsia="ru-RU"/>
              </w:rPr>
              <w:t xml:space="preserve"> </w:t>
            </w:r>
            <w:r w:rsidRPr="00C93BBE">
              <w:rPr>
                <w:rFonts w:ascii="Times New Roman" w:hAnsi="Times New Roman"/>
                <w:sz w:val="28"/>
                <w:szCs w:val="28"/>
                <w:lang w:val="en-US" w:eastAsia="ru-RU"/>
              </w:rPr>
              <w:t>CD</w:t>
            </w:r>
            <w:r>
              <w:rPr>
                <w:rFonts w:ascii="Times New Roman" w:hAnsi="Times New Roman"/>
                <w:sz w:val="28"/>
                <w:szCs w:val="28"/>
                <w:lang w:eastAsia="ru-RU"/>
              </w:rPr>
              <w:t>8</w:t>
            </w:r>
            <w:r w:rsidRPr="00C93BBE">
              <w:rPr>
                <w:rFonts w:ascii="Times New Roman" w:hAnsi="Times New Roman"/>
                <w:bCs/>
                <w:color w:val="000000"/>
                <w:sz w:val="28"/>
                <w:szCs w:val="28"/>
                <w:vertAlign w:val="superscript"/>
                <w:lang w:eastAsia="ru-RU"/>
              </w:rPr>
              <w:t>+</w:t>
            </w:r>
          </w:p>
        </w:tc>
        <w:tc>
          <w:tcPr>
            <w:tcW w:w="5061" w:type="dxa"/>
          </w:tcPr>
          <w:p w:rsidR="007A3C56" w:rsidRPr="00C93BBE" w:rsidRDefault="007A3C56" w:rsidP="00F259C9">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val="ru-RU" w:eastAsia="ru-RU"/>
              </w:rPr>
              <w:t>б</w:t>
            </w:r>
          </w:p>
        </w:tc>
      </w:tr>
    </w:tbl>
    <w:p w:rsidR="007A3C56" w:rsidRPr="009F2D2D" w:rsidRDefault="007A3C56" w:rsidP="007A3C56">
      <w:pPr>
        <w:spacing w:after="0" w:line="360" w:lineRule="auto"/>
        <w:ind w:firstLine="708"/>
        <w:jc w:val="both"/>
        <w:rPr>
          <w:rFonts w:ascii="Times New Roman" w:hAnsi="Times New Roman"/>
          <w:sz w:val="28"/>
          <w:szCs w:val="28"/>
          <w:lang w:eastAsia="ru-RU"/>
        </w:rPr>
      </w:pPr>
      <w:r w:rsidRPr="00C93BBE">
        <w:rPr>
          <w:rFonts w:ascii="Times New Roman" w:hAnsi="Times New Roman"/>
          <w:sz w:val="28"/>
          <w:szCs w:val="28"/>
          <w:lang w:eastAsia="ru-RU"/>
        </w:rPr>
        <w:t>Рисунок 3.</w:t>
      </w:r>
      <w:r>
        <w:rPr>
          <w:rFonts w:ascii="Times New Roman" w:hAnsi="Times New Roman"/>
          <w:sz w:val="28"/>
          <w:szCs w:val="28"/>
          <w:lang w:eastAsia="ru-RU"/>
        </w:rPr>
        <w:t>4</w:t>
      </w:r>
      <w:r w:rsidRPr="00C93BBE">
        <w:rPr>
          <w:rFonts w:ascii="Times New Roman" w:hAnsi="Times New Roman"/>
          <w:sz w:val="28"/>
          <w:szCs w:val="28"/>
          <w:lang w:eastAsia="ru-RU"/>
        </w:rPr>
        <w:t xml:space="preserve"> – Яєчник щура (а – без ризику СГЯ; б –</w:t>
      </w:r>
      <w:r w:rsidRPr="00C93BBE">
        <w:rPr>
          <w:rFonts w:ascii="Times New Roman" w:hAnsi="Times New Roman"/>
          <w:sz w:val="28"/>
          <w:szCs w:val="28"/>
          <w:lang w:val="ru-RU" w:eastAsia="ru-RU"/>
        </w:rPr>
        <w:t xml:space="preserve"> </w:t>
      </w:r>
      <w:r>
        <w:rPr>
          <w:rFonts w:ascii="Times New Roman" w:hAnsi="Times New Roman"/>
          <w:sz w:val="28"/>
          <w:szCs w:val="28"/>
          <w:lang w:eastAsia="ru-RU"/>
        </w:rPr>
        <w:t xml:space="preserve">з ризиком розвитку СГЯ </w:t>
      </w:r>
      <w:r w:rsidRPr="00C93BBE">
        <w:rPr>
          <w:rFonts w:ascii="Times New Roman" w:hAnsi="Times New Roman"/>
          <w:sz w:val="28"/>
          <w:szCs w:val="28"/>
          <w:lang w:eastAsia="ru-RU"/>
        </w:rPr>
        <w:t>при введенні 130 мкг/мл ФСГ).</w:t>
      </w:r>
    </w:p>
    <w:p w:rsidR="007A3C56" w:rsidRDefault="007A3C56" w:rsidP="007A3C56">
      <w:pPr>
        <w:spacing w:after="0" w:line="360" w:lineRule="auto"/>
        <w:jc w:val="both"/>
        <w:rPr>
          <w:rFonts w:ascii="Times New Roman" w:hAnsi="Times New Roman"/>
          <w:sz w:val="28"/>
          <w:szCs w:val="28"/>
        </w:rPr>
      </w:pPr>
    </w:p>
    <w:p w:rsidR="007A3C56" w:rsidRDefault="007A3C56" w:rsidP="007710F3">
      <w:pPr>
        <w:spacing w:after="0" w:line="360" w:lineRule="auto"/>
        <w:ind w:firstLine="709"/>
        <w:jc w:val="both"/>
        <w:rPr>
          <w:rFonts w:ascii="Times New Roman" w:hAnsi="Times New Roman"/>
          <w:sz w:val="28"/>
          <w:szCs w:val="28"/>
        </w:rPr>
      </w:pPr>
      <w:r>
        <w:rPr>
          <w:rFonts w:ascii="Times New Roman" w:hAnsi="Times New Roman"/>
          <w:sz w:val="28"/>
          <w:szCs w:val="28"/>
        </w:rPr>
        <w:t xml:space="preserve">У гістологічних зразках яєчників при ризику розвитку СГЯ порівняно з контролем розширення площі фарбування (цитотоксичні Т-лімфоцити </w:t>
      </w:r>
      <w:r>
        <w:rPr>
          <w:rFonts w:ascii="Times New Roman" w:hAnsi="Times New Roman"/>
          <w:sz w:val="28"/>
          <w:szCs w:val="28"/>
          <w:lang w:val="en-US"/>
        </w:rPr>
        <w:t>CD</w:t>
      </w:r>
      <w:r>
        <w:rPr>
          <w:rFonts w:ascii="Times New Roman" w:hAnsi="Times New Roman"/>
          <w:sz w:val="28"/>
          <w:szCs w:val="28"/>
        </w:rPr>
        <w:t>8</w:t>
      </w:r>
      <w:r w:rsidRPr="00400562">
        <w:rPr>
          <w:rFonts w:ascii="Times New Roman" w:hAnsi="Times New Roman"/>
          <w:sz w:val="28"/>
          <w:szCs w:val="28"/>
          <w:vertAlign w:val="superscript"/>
        </w:rPr>
        <w:t>+</w:t>
      </w:r>
      <w:r w:rsidRPr="00400562">
        <w:rPr>
          <w:rFonts w:ascii="Times New Roman" w:hAnsi="Times New Roman"/>
          <w:sz w:val="28"/>
          <w:szCs w:val="28"/>
        </w:rPr>
        <w:t xml:space="preserve">) </w:t>
      </w:r>
      <w:r>
        <w:rPr>
          <w:rFonts w:ascii="Times New Roman" w:hAnsi="Times New Roman"/>
          <w:sz w:val="28"/>
          <w:szCs w:val="28"/>
        </w:rPr>
        <w:t xml:space="preserve">не виявлено. </w:t>
      </w:r>
      <w:r w:rsidR="00320CC6">
        <w:rPr>
          <w:rFonts w:ascii="Times New Roman" w:hAnsi="Times New Roman"/>
          <w:sz w:val="28"/>
          <w:szCs w:val="28"/>
        </w:rPr>
        <w:t>Проте добре видно збільшення числа дозріваючих ооцитів, що співпадає з даними гістологічних зразків, представлених на рисунку 3.2.</w:t>
      </w:r>
    </w:p>
    <w:p w:rsidR="00526B3A" w:rsidRDefault="00526B3A" w:rsidP="007710F3">
      <w:pPr>
        <w:spacing w:after="0" w:line="360" w:lineRule="auto"/>
        <w:ind w:firstLine="709"/>
        <w:jc w:val="both"/>
        <w:rPr>
          <w:rFonts w:ascii="Times New Roman" w:hAnsi="Times New Roman"/>
          <w:sz w:val="28"/>
          <w:szCs w:val="28"/>
        </w:rPr>
      </w:pPr>
      <w:r>
        <w:rPr>
          <w:rFonts w:ascii="Times New Roman" w:hAnsi="Times New Roman"/>
          <w:sz w:val="28"/>
          <w:szCs w:val="28"/>
        </w:rPr>
        <w:t>Результати фарбування гістологічних зрізів яєчника лектином зародків пшениці зображені на рисунку 3.5.</w:t>
      </w:r>
    </w:p>
    <w:p w:rsidR="00526B3A" w:rsidRDefault="00526B3A" w:rsidP="007710F3">
      <w:pPr>
        <w:spacing w:after="0" w:line="360" w:lineRule="auto"/>
        <w:ind w:firstLine="709"/>
        <w:jc w:val="both"/>
        <w:rPr>
          <w:rFonts w:ascii="Times New Roman" w:hAnsi="Times New Roman"/>
          <w:sz w:val="28"/>
          <w:szCs w:val="28"/>
        </w:rPr>
      </w:pPr>
      <w:r>
        <w:rPr>
          <w:rFonts w:ascii="Times New Roman" w:hAnsi="Times New Roman"/>
          <w:sz w:val="28"/>
          <w:szCs w:val="28"/>
        </w:rPr>
        <w:t xml:space="preserve">У гістологічних зразках яєчників, пофарбованих лектином зародків пшениці, які виявляють </w:t>
      </w:r>
      <w:r>
        <w:rPr>
          <w:rFonts w:ascii="Times New Roman" w:hAnsi="Times New Roman"/>
          <w:sz w:val="28"/>
          <w:szCs w:val="28"/>
          <w:lang w:val="en-US"/>
        </w:rPr>
        <w:t>CD</w:t>
      </w:r>
      <w:r>
        <w:rPr>
          <w:rFonts w:ascii="Times New Roman" w:hAnsi="Times New Roman"/>
          <w:sz w:val="28"/>
          <w:szCs w:val="28"/>
        </w:rPr>
        <w:t>16</w:t>
      </w:r>
      <w:r w:rsidRPr="00400562">
        <w:rPr>
          <w:rFonts w:ascii="Times New Roman" w:hAnsi="Times New Roman"/>
          <w:sz w:val="28"/>
          <w:szCs w:val="28"/>
          <w:vertAlign w:val="superscript"/>
        </w:rPr>
        <w:t>+</w:t>
      </w:r>
      <w:r>
        <w:rPr>
          <w:rFonts w:ascii="Times New Roman" w:hAnsi="Times New Roman"/>
          <w:sz w:val="28"/>
          <w:szCs w:val="28"/>
        </w:rPr>
        <w:t>, у мікропрепаратах при ризику розвитку СГЯ та у контролі площі фарбування (натуральні кілерні клітини</w:t>
      </w:r>
      <w:r w:rsidRPr="00400562">
        <w:rPr>
          <w:rFonts w:ascii="Times New Roman" w:hAnsi="Times New Roman"/>
          <w:sz w:val="28"/>
          <w:szCs w:val="28"/>
        </w:rPr>
        <w:t xml:space="preserve">) </w:t>
      </w:r>
      <w:r>
        <w:rPr>
          <w:rFonts w:ascii="Times New Roman" w:hAnsi="Times New Roman"/>
          <w:sz w:val="28"/>
          <w:szCs w:val="28"/>
        </w:rPr>
        <w:t>співпадали. Як і у попередніх зразках (рисунок 3.2 – рисунок 3.4) видно збільшення числа дозріваючих яйцеклітин.</w:t>
      </w:r>
    </w:p>
    <w:p w:rsidR="00526B3A" w:rsidRPr="007710F3" w:rsidRDefault="007710F3" w:rsidP="00526B3A">
      <w:pPr>
        <w:spacing w:line="360" w:lineRule="auto"/>
        <w:ind w:firstLine="708"/>
        <w:jc w:val="both"/>
        <w:rPr>
          <w:rFonts w:ascii="Times New Roman" w:hAnsi="Times New Roman"/>
          <w:sz w:val="16"/>
          <w:szCs w:val="16"/>
        </w:rPr>
      </w:pPr>
      <w:r>
        <w:rPr>
          <w:rFonts w:ascii="Times New Roman" w:hAnsi="Times New Roman"/>
          <w:sz w:val="28"/>
          <w:szCs w:val="28"/>
        </w:rPr>
        <w:br w:type="page"/>
      </w:r>
    </w:p>
    <w:tbl>
      <w:tblPr>
        <w:tblW w:w="0" w:type="auto"/>
        <w:tblLook w:val="00A0" w:firstRow="1" w:lastRow="0" w:firstColumn="1" w:lastColumn="0" w:noHBand="0" w:noVBand="0"/>
      </w:tblPr>
      <w:tblGrid>
        <w:gridCol w:w="4918"/>
        <w:gridCol w:w="8"/>
        <w:gridCol w:w="4995"/>
      </w:tblGrid>
      <w:tr w:rsidR="00083E1A" w:rsidRPr="00A30437" w:rsidTr="00D41D63">
        <w:tc>
          <w:tcPr>
            <w:tcW w:w="5068" w:type="dxa"/>
          </w:tcPr>
          <w:p w:rsidR="00083E1A" w:rsidRPr="00A30437"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lastRenderedPageBreak/>
              <w:drawing>
                <wp:inline distT="0" distB="0" distL="0" distR="0">
                  <wp:extent cx="2961640" cy="2216150"/>
                  <wp:effectExtent l="0" t="0" r="0" b="0"/>
                  <wp:docPr id="1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1640" cy="2216150"/>
                          </a:xfrm>
                          <a:prstGeom prst="rect">
                            <a:avLst/>
                          </a:prstGeom>
                          <a:noFill/>
                          <a:ln>
                            <a:noFill/>
                          </a:ln>
                        </pic:spPr>
                      </pic:pic>
                    </a:graphicData>
                  </a:graphic>
                </wp:inline>
              </w:drawing>
            </w:r>
          </w:p>
        </w:tc>
        <w:tc>
          <w:tcPr>
            <w:tcW w:w="5069" w:type="dxa"/>
            <w:gridSpan w:val="2"/>
          </w:tcPr>
          <w:p w:rsidR="00083E1A" w:rsidRPr="00A30437" w:rsidRDefault="00BB333B" w:rsidP="00D41D63">
            <w:pPr>
              <w:spacing w:line="360" w:lineRule="auto"/>
              <w:jc w:val="both"/>
              <w:rPr>
                <w:rFonts w:ascii="Times New Roman" w:hAnsi="Times New Roman"/>
                <w:sz w:val="28"/>
                <w:szCs w:val="28"/>
                <w:lang w:eastAsia="ru-RU"/>
              </w:rPr>
            </w:pPr>
            <w:r w:rsidRPr="003C4C1C">
              <w:rPr>
                <w:rFonts w:ascii="Times New Roman" w:hAnsi="Times New Roman"/>
                <w:noProof/>
                <w:sz w:val="28"/>
                <w:szCs w:val="28"/>
                <w:lang w:val="ru-RU" w:eastAsia="ru-RU"/>
              </w:rPr>
              <w:drawing>
                <wp:inline distT="0" distB="0" distL="0" distR="0">
                  <wp:extent cx="3021330" cy="2266315"/>
                  <wp:effectExtent l="0" t="0" r="7620" b="635"/>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1330" cy="2266315"/>
                          </a:xfrm>
                          <a:prstGeom prst="rect">
                            <a:avLst/>
                          </a:prstGeom>
                          <a:noFill/>
                          <a:ln>
                            <a:noFill/>
                          </a:ln>
                        </pic:spPr>
                      </pic:pic>
                    </a:graphicData>
                  </a:graphic>
                </wp:inline>
              </w:drawing>
            </w:r>
          </w:p>
        </w:tc>
      </w:tr>
      <w:tr w:rsidR="00526B3A" w:rsidRPr="00A30437" w:rsidTr="00F259C9">
        <w:tc>
          <w:tcPr>
            <w:tcW w:w="5076" w:type="dxa"/>
            <w:gridSpan w:val="2"/>
          </w:tcPr>
          <w:p w:rsidR="00526B3A" w:rsidRPr="00C93BBE" w:rsidRDefault="00526B3A" w:rsidP="00526B3A">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eastAsia="ru-RU"/>
              </w:rPr>
              <w:t>а (контроль)</w:t>
            </w:r>
            <w:r w:rsidRPr="00C93BBE">
              <w:rPr>
                <w:rFonts w:ascii="Times New Roman" w:hAnsi="Times New Roman"/>
                <w:sz w:val="28"/>
                <w:szCs w:val="28"/>
                <w:lang w:val="ru-RU" w:eastAsia="ru-RU"/>
              </w:rPr>
              <w:t xml:space="preserve"> </w:t>
            </w:r>
            <w:r w:rsidRPr="00C93BBE">
              <w:rPr>
                <w:rFonts w:ascii="Times New Roman" w:hAnsi="Times New Roman"/>
                <w:sz w:val="28"/>
                <w:szCs w:val="28"/>
                <w:lang w:val="en-US" w:eastAsia="ru-RU"/>
              </w:rPr>
              <w:t>CD</w:t>
            </w:r>
            <w:r>
              <w:rPr>
                <w:rFonts w:ascii="Times New Roman" w:hAnsi="Times New Roman"/>
                <w:sz w:val="28"/>
                <w:szCs w:val="28"/>
                <w:lang w:eastAsia="ru-RU"/>
              </w:rPr>
              <w:t>16</w:t>
            </w:r>
            <w:r w:rsidRPr="00C93BBE">
              <w:rPr>
                <w:rFonts w:ascii="Times New Roman" w:hAnsi="Times New Roman"/>
                <w:bCs/>
                <w:color w:val="000000"/>
                <w:sz w:val="28"/>
                <w:szCs w:val="28"/>
                <w:vertAlign w:val="superscript"/>
                <w:lang w:eastAsia="ru-RU"/>
              </w:rPr>
              <w:t>+</w:t>
            </w:r>
          </w:p>
        </w:tc>
        <w:tc>
          <w:tcPr>
            <w:tcW w:w="5061" w:type="dxa"/>
          </w:tcPr>
          <w:p w:rsidR="00526B3A" w:rsidRPr="00C93BBE" w:rsidRDefault="00526B3A" w:rsidP="00F259C9">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val="ru-RU" w:eastAsia="ru-RU"/>
              </w:rPr>
              <w:t>б</w:t>
            </w:r>
          </w:p>
        </w:tc>
      </w:tr>
    </w:tbl>
    <w:p w:rsidR="00526B3A" w:rsidRPr="009F2D2D" w:rsidRDefault="00526B3A" w:rsidP="00526B3A">
      <w:pPr>
        <w:spacing w:after="0" w:line="360" w:lineRule="auto"/>
        <w:ind w:firstLine="708"/>
        <w:jc w:val="both"/>
        <w:rPr>
          <w:rFonts w:ascii="Times New Roman" w:hAnsi="Times New Roman"/>
          <w:sz w:val="28"/>
          <w:szCs w:val="28"/>
          <w:lang w:eastAsia="ru-RU"/>
        </w:rPr>
      </w:pPr>
      <w:r w:rsidRPr="00C93BBE">
        <w:rPr>
          <w:rFonts w:ascii="Times New Roman" w:hAnsi="Times New Roman"/>
          <w:sz w:val="28"/>
          <w:szCs w:val="28"/>
          <w:lang w:eastAsia="ru-RU"/>
        </w:rPr>
        <w:t>Рисунок 3.</w:t>
      </w:r>
      <w:r>
        <w:rPr>
          <w:rFonts w:ascii="Times New Roman" w:hAnsi="Times New Roman"/>
          <w:sz w:val="28"/>
          <w:szCs w:val="28"/>
          <w:lang w:eastAsia="ru-RU"/>
        </w:rPr>
        <w:t>5</w:t>
      </w:r>
      <w:r w:rsidRPr="00C93BBE">
        <w:rPr>
          <w:rFonts w:ascii="Times New Roman" w:hAnsi="Times New Roman"/>
          <w:sz w:val="28"/>
          <w:szCs w:val="28"/>
          <w:lang w:eastAsia="ru-RU"/>
        </w:rPr>
        <w:t xml:space="preserve"> – Яєчник щура (а – без ризику СГЯ; б –</w:t>
      </w:r>
      <w:r w:rsidRPr="00C93BBE">
        <w:rPr>
          <w:rFonts w:ascii="Times New Roman" w:hAnsi="Times New Roman"/>
          <w:sz w:val="28"/>
          <w:szCs w:val="28"/>
          <w:lang w:val="ru-RU" w:eastAsia="ru-RU"/>
        </w:rPr>
        <w:t xml:space="preserve"> </w:t>
      </w:r>
      <w:r>
        <w:rPr>
          <w:rFonts w:ascii="Times New Roman" w:hAnsi="Times New Roman"/>
          <w:sz w:val="28"/>
          <w:szCs w:val="28"/>
          <w:lang w:eastAsia="ru-RU"/>
        </w:rPr>
        <w:t xml:space="preserve">з ризиком розвитку СГЯ </w:t>
      </w:r>
      <w:r w:rsidRPr="00C93BBE">
        <w:rPr>
          <w:rFonts w:ascii="Times New Roman" w:hAnsi="Times New Roman"/>
          <w:sz w:val="28"/>
          <w:szCs w:val="28"/>
          <w:lang w:eastAsia="ru-RU"/>
        </w:rPr>
        <w:t>при введенні 130 мкг/мл ФСГ).</w:t>
      </w:r>
    </w:p>
    <w:p w:rsidR="00083E1A" w:rsidRPr="00A30437" w:rsidRDefault="00083E1A" w:rsidP="003118BB">
      <w:pPr>
        <w:rPr>
          <w:rFonts w:ascii="Times New Roman" w:hAnsi="Times New Roman"/>
          <w:sz w:val="28"/>
          <w:szCs w:val="28"/>
        </w:rPr>
      </w:pPr>
    </w:p>
    <w:p w:rsidR="007710F3" w:rsidRDefault="007710F3" w:rsidP="007710F3">
      <w:pPr>
        <w:spacing w:after="0" w:line="360" w:lineRule="auto"/>
        <w:ind w:firstLine="709"/>
        <w:jc w:val="both"/>
        <w:rPr>
          <w:rFonts w:ascii="Times New Roman" w:hAnsi="Times New Roman"/>
          <w:sz w:val="28"/>
          <w:szCs w:val="28"/>
        </w:rPr>
      </w:pPr>
      <w:r>
        <w:rPr>
          <w:rFonts w:ascii="Times New Roman" w:hAnsi="Times New Roman"/>
          <w:sz w:val="28"/>
          <w:szCs w:val="28"/>
        </w:rPr>
        <w:t>Результати фарбування гістологічних зрізів яєчника лектином сої зображені на рисунку 3.6.</w:t>
      </w:r>
    </w:p>
    <w:p w:rsidR="00083E1A" w:rsidRPr="00A30437" w:rsidRDefault="00083E1A" w:rsidP="003118BB">
      <w:pPr>
        <w:rPr>
          <w:rFonts w:ascii="Times New Roman" w:hAnsi="Times New Roman"/>
          <w:sz w:val="28"/>
          <w:szCs w:val="28"/>
        </w:rPr>
      </w:pPr>
    </w:p>
    <w:tbl>
      <w:tblPr>
        <w:tblW w:w="0" w:type="auto"/>
        <w:tblLook w:val="00A0" w:firstRow="1" w:lastRow="0" w:firstColumn="1" w:lastColumn="0" w:noHBand="0" w:noVBand="0"/>
      </w:tblPr>
      <w:tblGrid>
        <w:gridCol w:w="4960"/>
        <w:gridCol w:w="16"/>
        <w:gridCol w:w="4945"/>
      </w:tblGrid>
      <w:tr w:rsidR="00083E1A" w:rsidRPr="00A30437" w:rsidTr="00D41D63">
        <w:tc>
          <w:tcPr>
            <w:tcW w:w="5061" w:type="dxa"/>
          </w:tcPr>
          <w:p w:rsidR="00083E1A" w:rsidRPr="00A30437" w:rsidRDefault="00BB333B" w:rsidP="00D41D63">
            <w:pPr>
              <w:spacing w:line="360" w:lineRule="auto"/>
              <w:jc w:val="both"/>
              <w:rPr>
                <w:rFonts w:ascii="Times New Roman" w:hAnsi="Times New Roman"/>
                <w:sz w:val="28"/>
                <w:szCs w:val="28"/>
                <w:lang w:eastAsia="ru-RU"/>
              </w:rPr>
            </w:pPr>
            <w:r>
              <w:rPr>
                <w:rFonts w:ascii="Times New Roman" w:hAnsi="Times New Roman"/>
                <w:noProof/>
                <w:sz w:val="28"/>
                <w:szCs w:val="28"/>
                <w:lang w:val="ru-RU" w:eastAsia="ru-RU"/>
              </w:rPr>
              <w:drawing>
                <wp:inline distT="0" distB="0" distL="0" distR="0">
                  <wp:extent cx="3021330" cy="2266315"/>
                  <wp:effectExtent l="0" t="0" r="7620" b="635"/>
                  <wp:docPr id="1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1330" cy="2266315"/>
                          </a:xfrm>
                          <a:prstGeom prst="rect">
                            <a:avLst/>
                          </a:prstGeom>
                          <a:noFill/>
                          <a:ln>
                            <a:noFill/>
                          </a:ln>
                        </pic:spPr>
                      </pic:pic>
                    </a:graphicData>
                  </a:graphic>
                </wp:inline>
              </w:drawing>
            </w:r>
          </w:p>
        </w:tc>
        <w:tc>
          <w:tcPr>
            <w:tcW w:w="5076" w:type="dxa"/>
            <w:gridSpan w:val="2"/>
          </w:tcPr>
          <w:p w:rsidR="00083E1A" w:rsidRPr="00A30437" w:rsidRDefault="00BB333B" w:rsidP="00D41D63">
            <w:pPr>
              <w:spacing w:line="360" w:lineRule="auto"/>
              <w:jc w:val="both"/>
              <w:rPr>
                <w:rFonts w:ascii="Times New Roman" w:hAnsi="Times New Roman"/>
                <w:sz w:val="28"/>
                <w:szCs w:val="28"/>
                <w:lang w:eastAsia="ru-RU"/>
              </w:rPr>
            </w:pPr>
            <w:r w:rsidRPr="003C4C1C">
              <w:rPr>
                <w:rFonts w:ascii="Times New Roman" w:hAnsi="Times New Roman"/>
                <w:noProof/>
                <w:sz w:val="28"/>
                <w:szCs w:val="28"/>
                <w:lang w:val="ru-RU" w:eastAsia="ru-RU"/>
              </w:rPr>
              <w:drawing>
                <wp:inline distT="0" distB="0" distL="0" distR="0">
                  <wp:extent cx="3021330" cy="2266315"/>
                  <wp:effectExtent l="0" t="0" r="7620" b="635"/>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1330" cy="2266315"/>
                          </a:xfrm>
                          <a:prstGeom prst="rect">
                            <a:avLst/>
                          </a:prstGeom>
                          <a:noFill/>
                          <a:ln>
                            <a:noFill/>
                          </a:ln>
                        </pic:spPr>
                      </pic:pic>
                    </a:graphicData>
                  </a:graphic>
                </wp:inline>
              </w:drawing>
            </w:r>
          </w:p>
        </w:tc>
      </w:tr>
      <w:tr w:rsidR="008256F6" w:rsidRPr="00A30437" w:rsidTr="00F259C9">
        <w:tc>
          <w:tcPr>
            <w:tcW w:w="5076" w:type="dxa"/>
            <w:gridSpan w:val="2"/>
          </w:tcPr>
          <w:p w:rsidR="008256F6" w:rsidRPr="00C93BBE" w:rsidRDefault="008256F6" w:rsidP="008256F6">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eastAsia="ru-RU"/>
              </w:rPr>
              <w:t>а (контроль)</w:t>
            </w:r>
            <w:r w:rsidRPr="00C93BBE">
              <w:rPr>
                <w:rFonts w:ascii="Times New Roman" w:hAnsi="Times New Roman"/>
                <w:sz w:val="28"/>
                <w:szCs w:val="28"/>
                <w:lang w:val="ru-RU" w:eastAsia="ru-RU"/>
              </w:rPr>
              <w:t xml:space="preserve"> </w:t>
            </w:r>
            <w:r w:rsidRPr="00C93BBE">
              <w:rPr>
                <w:rFonts w:ascii="Times New Roman" w:hAnsi="Times New Roman"/>
                <w:sz w:val="28"/>
                <w:szCs w:val="28"/>
                <w:lang w:val="en-US" w:eastAsia="ru-RU"/>
              </w:rPr>
              <w:t>CD</w:t>
            </w:r>
            <w:r>
              <w:rPr>
                <w:rFonts w:ascii="Times New Roman" w:hAnsi="Times New Roman"/>
                <w:sz w:val="28"/>
                <w:szCs w:val="28"/>
                <w:lang w:eastAsia="ru-RU"/>
              </w:rPr>
              <w:t>22</w:t>
            </w:r>
            <w:r w:rsidRPr="00C93BBE">
              <w:rPr>
                <w:rFonts w:ascii="Times New Roman" w:hAnsi="Times New Roman"/>
                <w:bCs/>
                <w:color w:val="000000"/>
                <w:sz w:val="28"/>
                <w:szCs w:val="28"/>
                <w:vertAlign w:val="superscript"/>
                <w:lang w:eastAsia="ru-RU"/>
              </w:rPr>
              <w:t>+</w:t>
            </w:r>
          </w:p>
        </w:tc>
        <w:tc>
          <w:tcPr>
            <w:tcW w:w="5061" w:type="dxa"/>
          </w:tcPr>
          <w:p w:rsidR="008256F6" w:rsidRPr="00C93BBE" w:rsidRDefault="008256F6" w:rsidP="00F259C9">
            <w:pPr>
              <w:spacing w:line="360" w:lineRule="auto"/>
              <w:jc w:val="center"/>
              <w:rPr>
                <w:rFonts w:ascii="Times New Roman" w:hAnsi="Times New Roman"/>
                <w:sz w:val="28"/>
                <w:szCs w:val="28"/>
                <w:lang w:val="ru-RU" w:eastAsia="ru-RU"/>
              </w:rPr>
            </w:pPr>
            <w:r w:rsidRPr="00C93BBE">
              <w:rPr>
                <w:rFonts w:ascii="Times New Roman" w:hAnsi="Times New Roman"/>
                <w:sz w:val="28"/>
                <w:szCs w:val="28"/>
                <w:lang w:val="ru-RU" w:eastAsia="ru-RU"/>
              </w:rPr>
              <w:t>б</w:t>
            </w:r>
          </w:p>
        </w:tc>
      </w:tr>
    </w:tbl>
    <w:p w:rsidR="008256F6" w:rsidRPr="009F2D2D" w:rsidRDefault="008256F6" w:rsidP="008256F6">
      <w:pPr>
        <w:spacing w:after="0" w:line="360" w:lineRule="auto"/>
        <w:ind w:firstLine="708"/>
        <w:jc w:val="both"/>
        <w:rPr>
          <w:rFonts w:ascii="Times New Roman" w:hAnsi="Times New Roman"/>
          <w:sz w:val="28"/>
          <w:szCs w:val="28"/>
          <w:lang w:eastAsia="ru-RU"/>
        </w:rPr>
      </w:pPr>
      <w:r w:rsidRPr="00C93BBE">
        <w:rPr>
          <w:rFonts w:ascii="Times New Roman" w:hAnsi="Times New Roman"/>
          <w:sz w:val="28"/>
          <w:szCs w:val="28"/>
          <w:lang w:eastAsia="ru-RU"/>
        </w:rPr>
        <w:t>Рисунок 3.</w:t>
      </w:r>
      <w:r>
        <w:rPr>
          <w:rFonts w:ascii="Times New Roman" w:hAnsi="Times New Roman"/>
          <w:sz w:val="28"/>
          <w:szCs w:val="28"/>
          <w:lang w:eastAsia="ru-RU"/>
        </w:rPr>
        <w:t>5</w:t>
      </w:r>
      <w:r w:rsidRPr="00C93BBE">
        <w:rPr>
          <w:rFonts w:ascii="Times New Roman" w:hAnsi="Times New Roman"/>
          <w:sz w:val="28"/>
          <w:szCs w:val="28"/>
          <w:lang w:eastAsia="ru-RU"/>
        </w:rPr>
        <w:t xml:space="preserve"> – Яєчник щура (а – без ризику СГЯ; б –</w:t>
      </w:r>
      <w:r w:rsidRPr="00C93BBE">
        <w:rPr>
          <w:rFonts w:ascii="Times New Roman" w:hAnsi="Times New Roman"/>
          <w:sz w:val="28"/>
          <w:szCs w:val="28"/>
          <w:lang w:val="ru-RU" w:eastAsia="ru-RU"/>
        </w:rPr>
        <w:t xml:space="preserve"> </w:t>
      </w:r>
      <w:r>
        <w:rPr>
          <w:rFonts w:ascii="Times New Roman" w:hAnsi="Times New Roman"/>
          <w:sz w:val="28"/>
          <w:szCs w:val="28"/>
          <w:lang w:eastAsia="ru-RU"/>
        </w:rPr>
        <w:t xml:space="preserve">з ризиком розвитку СГЯ </w:t>
      </w:r>
      <w:r w:rsidRPr="00C93BBE">
        <w:rPr>
          <w:rFonts w:ascii="Times New Roman" w:hAnsi="Times New Roman"/>
          <w:sz w:val="28"/>
          <w:szCs w:val="28"/>
          <w:lang w:eastAsia="ru-RU"/>
        </w:rPr>
        <w:t>при введенні 130 мкг/мл ФСГ).</w:t>
      </w:r>
    </w:p>
    <w:p w:rsidR="008256F6" w:rsidRDefault="008256F6" w:rsidP="00692BAF">
      <w:pPr>
        <w:spacing w:after="0" w:line="348" w:lineRule="auto"/>
        <w:ind w:firstLine="709"/>
        <w:jc w:val="both"/>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 xml:space="preserve">У гістологічних зразках яєчників, пофарбованих лектином сої, які виявляють </w:t>
      </w:r>
      <w:r>
        <w:rPr>
          <w:rFonts w:ascii="Times New Roman" w:hAnsi="Times New Roman"/>
          <w:sz w:val="28"/>
          <w:szCs w:val="28"/>
          <w:lang w:val="en-US"/>
        </w:rPr>
        <w:t>CD</w:t>
      </w:r>
      <w:r>
        <w:rPr>
          <w:rFonts w:ascii="Times New Roman" w:hAnsi="Times New Roman"/>
          <w:sz w:val="28"/>
          <w:szCs w:val="28"/>
        </w:rPr>
        <w:t>22</w:t>
      </w:r>
      <w:r w:rsidRPr="00400562">
        <w:rPr>
          <w:rFonts w:ascii="Times New Roman" w:hAnsi="Times New Roman"/>
          <w:sz w:val="28"/>
          <w:szCs w:val="28"/>
          <w:vertAlign w:val="superscript"/>
        </w:rPr>
        <w:t>+</w:t>
      </w:r>
      <w:r>
        <w:rPr>
          <w:rFonts w:ascii="Times New Roman" w:hAnsi="Times New Roman"/>
          <w:sz w:val="28"/>
          <w:szCs w:val="28"/>
        </w:rPr>
        <w:t>, у мікропрепаратах при ризику розвитку СГЯ та у контролі площі фарбування (В-лімфоцити</w:t>
      </w:r>
      <w:r w:rsidRPr="00400562">
        <w:rPr>
          <w:rFonts w:ascii="Times New Roman" w:hAnsi="Times New Roman"/>
          <w:sz w:val="28"/>
          <w:szCs w:val="28"/>
        </w:rPr>
        <w:t xml:space="preserve">) </w:t>
      </w:r>
      <w:r>
        <w:rPr>
          <w:rFonts w:ascii="Times New Roman" w:hAnsi="Times New Roman"/>
          <w:sz w:val="28"/>
          <w:szCs w:val="28"/>
        </w:rPr>
        <w:t>співпадали. Як і у попередніх зразках (рисунок 3.2 – рисунок 3.5) видно збільшення числа дозріваючих яйцеклітин.</w:t>
      </w:r>
    </w:p>
    <w:p w:rsidR="008256F6" w:rsidRPr="00A30437" w:rsidRDefault="008256F6" w:rsidP="00692BAF">
      <w:pPr>
        <w:spacing w:after="0" w:line="348" w:lineRule="auto"/>
        <w:ind w:firstLine="709"/>
        <w:jc w:val="both"/>
        <w:rPr>
          <w:rFonts w:ascii="Times New Roman" w:hAnsi="Times New Roman"/>
          <w:sz w:val="28"/>
          <w:szCs w:val="28"/>
        </w:rPr>
      </w:pPr>
      <w:r>
        <w:rPr>
          <w:rFonts w:ascii="Times New Roman" w:hAnsi="Times New Roman"/>
          <w:sz w:val="28"/>
          <w:szCs w:val="28"/>
        </w:rPr>
        <w:t xml:space="preserve">Таким чином, у гістологічних зразках яєчників щурів молодого віку при ризику розвитку СГЯ </w:t>
      </w:r>
      <w:r w:rsidR="001C73A1">
        <w:rPr>
          <w:rFonts w:ascii="Times New Roman" w:hAnsi="Times New Roman"/>
          <w:sz w:val="28"/>
          <w:szCs w:val="28"/>
        </w:rPr>
        <w:t>під впливом високих доз гонадот</w:t>
      </w:r>
      <w:r>
        <w:rPr>
          <w:rFonts w:ascii="Times New Roman" w:hAnsi="Times New Roman"/>
          <w:sz w:val="28"/>
          <w:szCs w:val="28"/>
        </w:rPr>
        <w:t>ропних гормонів, відмічено підвищення інфільтрації тканин яєчника Т-лімфоцитами, а саме Т-хелперами/індукторами, що може свідчити про активаційні імунні процеси під впливом ФСГ.</w:t>
      </w:r>
      <w:r w:rsidR="00650A91">
        <w:rPr>
          <w:rFonts w:ascii="Times New Roman" w:hAnsi="Times New Roman"/>
          <w:sz w:val="28"/>
          <w:szCs w:val="28"/>
        </w:rPr>
        <w:t xml:space="preserve"> </w:t>
      </w:r>
    </w:p>
    <w:p w:rsidR="00083E1A" w:rsidRPr="00692BAF" w:rsidRDefault="00083E1A" w:rsidP="00692BAF">
      <w:pPr>
        <w:spacing w:after="0" w:line="348" w:lineRule="auto"/>
        <w:rPr>
          <w:rFonts w:ascii="Times New Roman" w:hAnsi="Times New Roman"/>
          <w:sz w:val="24"/>
          <w:szCs w:val="24"/>
        </w:rPr>
      </w:pPr>
    </w:p>
    <w:p w:rsidR="00692BAF" w:rsidRPr="00692BAF" w:rsidRDefault="00692BAF" w:rsidP="00692BAF">
      <w:pPr>
        <w:spacing w:after="0" w:line="348" w:lineRule="auto"/>
        <w:rPr>
          <w:rFonts w:ascii="Times New Roman" w:hAnsi="Times New Roman"/>
          <w:sz w:val="24"/>
          <w:szCs w:val="24"/>
        </w:rPr>
      </w:pPr>
    </w:p>
    <w:p w:rsidR="00083E1A" w:rsidRPr="00A30437" w:rsidRDefault="00083E1A" w:rsidP="00692BAF">
      <w:pPr>
        <w:spacing w:after="0" w:line="348" w:lineRule="auto"/>
        <w:ind w:firstLine="709"/>
        <w:jc w:val="both"/>
        <w:outlineLvl w:val="1"/>
        <w:rPr>
          <w:rFonts w:ascii="Times New Roman" w:hAnsi="Times New Roman"/>
          <w:sz w:val="28"/>
          <w:szCs w:val="28"/>
          <w:lang w:eastAsia="ru-RU"/>
        </w:rPr>
      </w:pPr>
      <w:bookmarkStart w:id="170" w:name="_Toc58748037"/>
      <w:r w:rsidRPr="00A30437">
        <w:rPr>
          <w:rFonts w:ascii="Times New Roman" w:hAnsi="Times New Roman"/>
          <w:sz w:val="28"/>
          <w:szCs w:val="28"/>
          <w:lang w:val="ru-RU" w:eastAsia="ru-RU"/>
        </w:rPr>
        <w:t xml:space="preserve">3.3 </w:t>
      </w:r>
      <w:r w:rsidRPr="00A30437">
        <w:rPr>
          <w:rFonts w:ascii="Times New Roman" w:hAnsi="Times New Roman"/>
          <w:sz w:val="28"/>
          <w:szCs w:val="28"/>
          <w:lang w:eastAsia="ru-RU"/>
        </w:rPr>
        <w:t>Лейкоцитарна формула крові обстежених з ризиком розвитку синдрому гіперстимуляції яєчників</w:t>
      </w:r>
      <w:bookmarkEnd w:id="170"/>
    </w:p>
    <w:p w:rsidR="00083E1A" w:rsidRPr="00692BAF" w:rsidRDefault="00083E1A" w:rsidP="00692BAF">
      <w:pPr>
        <w:spacing w:after="0" w:line="348" w:lineRule="auto"/>
        <w:ind w:firstLine="709"/>
        <w:jc w:val="both"/>
        <w:rPr>
          <w:rFonts w:ascii="Times New Roman" w:hAnsi="Times New Roman"/>
          <w:sz w:val="24"/>
          <w:szCs w:val="24"/>
          <w:lang w:eastAsia="ru-RU"/>
        </w:rPr>
      </w:pPr>
    </w:p>
    <w:p w:rsidR="00083E1A" w:rsidRPr="00692BAF" w:rsidRDefault="00083E1A" w:rsidP="00692BAF">
      <w:pPr>
        <w:spacing w:after="0" w:line="348" w:lineRule="auto"/>
        <w:ind w:firstLine="709"/>
        <w:jc w:val="both"/>
        <w:rPr>
          <w:rFonts w:ascii="Times New Roman" w:hAnsi="Times New Roman"/>
          <w:sz w:val="24"/>
          <w:szCs w:val="24"/>
          <w:lang w:eastAsia="ru-RU"/>
        </w:rPr>
      </w:pPr>
    </w:p>
    <w:p w:rsidR="00083E1A" w:rsidRDefault="00083E1A" w:rsidP="00692BAF">
      <w:pPr>
        <w:spacing w:after="0" w:line="348"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Показник загального вмісту лейкоцитів та лейкоцитарної формули крові жінок без ризику та з ризиком розвитку СГЯ представлені у таблицях 3.1 та 3.2. </w:t>
      </w:r>
    </w:p>
    <w:p w:rsidR="00083E1A" w:rsidRDefault="00083E1A" w:rsidP="00692BAF">
      <w:pPr>
        <w:spacing w:after="0" w:line="348" w:lineRule="auto"/>
        <w:ind w:firstLine="709"/>
        <w:jc w:val="both"/>
        <w:rPr>
          <w:rFonts w:ascii="Times New Roman" w:hAnsi="Times New Roman"/>
          <w:sz w:val="28"/>
          <w:szCs w:val="28"/>
          <w:lang w:eastAsia="ru-RU"/>
        </w:rPr>
      </w:pPr>
      <w:r>
        <w:rPr>
          <w:rFonts w:ascii="Times New Roman" w:hAnsi="Times New Roman"/>
          <w:color w:val="000000"/>
          <w:sz w:val="28"/>
          <w:szCs w:val="28"/>
        </w:rPr>
        <w:t>За даними нашого аналізу (таблиця 3.1) всі показники жінок без ризику розвитку СГЯ були в межах фізіологічної норми. Кількість отриманих при пункції фолікулів складала 6,00 (4,00-7,00) шт., що відповідає рівню відсутності ризику розвитку СГЯ (до 10 фолікулів).</w:t>
      </w:r>
    </w:p>
    <w:p w:rsidR="00083E1A" w:rsidRDefault="00083E1A" w:rsidP="00692BAF">
      <w:pPr>
        <w:spacing w:after="0" w:line="348" w:lineRule="auto"/>
        <w:ind w:firstLine="709"/>
        <w:jc w:val="both"/>
        <w:rPr>
          <w:rFonts w:ascii="Times New Roman" w:hAnsi="Times New Roman"/>
          <w:sz w:val="28"/>
          <w:szCs w:val="28"/>
          <w:lang w:eastAsia="ru-RU"/>
        </w:rPr>
      </w:pPr>
      <w:r w:rsidRPr="0022108B">
        <w:rPr>
          <w:rFonts w:ascii="Times New Roman" w:hAnsi="Times New Roman"/>
          <w:color w:val="000000"/>
          <w:sz w:val="28"/>
          <w:szCs w:val="28"/>
        </w:rPr>
        <w:t>У обстежених групи ризику виникнення СГЯ</w:t>
      </w:r>
      <w:r>
        <w:rPr>
          <w:rFonts w:ascii="Times New Roman" w:hAnsi="Times New Roman"/>
          <w:color w:val="000000"/>
          <w:sz w:val="28"/>
          <w:szCs w:val="28"/>
        </w:rPr>
        <w:t xml:space="preserve"> (таблиця 3.2)</w:t>
      </w:r>
      <w:r w:rsidRPr="0022108B">
        <w:rPr>
          <w:rFonts w:ascii="Times New Roman" w:hAnsi="Times New Roman"/>
          <w:color w:val="000000"/>
          <w:sz w:val="28"/>
          <w:szCs w:val="28"/>
        </w:rPr>
        <w:t xml:space="preserve"> відносно показників</w:t>
      </w:r>
      <w:r>
        <w:rPr>
          <w:rFonts w:ascii="Times New Roman" w:hAnsi="Times New Roman"/>
          <w:color w:val="000000"/>
          <w:sz w:val="28"/>
          <w:szCs w:val="28"/>
        </w:rPr>
        <w:t xml:space="preserve"> норми підвищеними</w:t>
      </w:r>
      <w:r w:rsidRPr="0022108B">
        <w:rPr>
          <w:rFonts w:ascii="Times New Roman" w:hAnsi="Times New Roman"/>
          <w:color w:val="000000"/>
          <w:sz w:val="28"/>
          <w:szCs w:val="28"/>
        </w:rPr>
        <w:t xml:space="preserve"> виявилися </w:t>
      </w:r>
      <w:r>
        <w:rPr>
          <w:rFonts w:ascii="Times New Roman" w:hAnsi="Times New Roman"/>
          <w:color w:val="000000"/>
          <w:sz w:val="28"/>
          <w:szCs w:val="28"/>
        </w:rPr>
        <w:t>кількість лейкоцитів (</w:t>
      </w:r>
      <w:r w:rsidRPr="00D050AB">
        <w:rPr>
          <w:rFonts w:ascii="Times New Roman" w:hAnsi="Times New Roman"/>
          <w:color w:val="000000"/>
          <w:sz w:val="28"/>
          <w:szCs w:val="28"/>
          <w:lang w:eastAsia="ru-RU"/>
        </w:rPr>
        <w:t>9,55</w:t>
      </w:r>
      <w:r>
        <w:rPr>
          <w:rFonts w:ascii="Times New Roman" w:hAnsi="Times New Roman"/>
          <w:color w:val="000000"/>
          <w:sz w:val="28"/>
          <w:szCs w:val="28"/>
          <w:lang w:eastAsia="ru-RU"/>
        </w:rPr>
        <w:t xml:space="preserve"> (</w:t>
      </w:r>
      <w:r w:rsidRPr="001A5067">
        <w:rPr>
          <w:rFonts w:ascii="Times New Roman" w:hAnsi="Times New Roman"/>
          <w:sz w:val="28"/>
          <w:szCs w:val="28"/>
          <w:lang w:eastAsia="ru-RU"/>
        </w:rPr>
        <w:t>8,60-11,28)</w:t>
      </w:r>
      <w:r w:rsidRPr="00D050AB">
        <w:rPr>
          <w:rFonts w:ascii="Times New Roman" w:hAnsi="Times New Roman"/>
          <w:sz w:val="28"/>
          <w:szCs w:val="28"/>
          <w:lang w:eastAsia="ru-RU"/>
        </w:rPr>
        <w:t xml:space="preserve">Г/л), </w:t>
      </w:r>
      <w:r>
        <w:rPr>
          <w:rFonts w:ascii="Times New Roman" w:hAnsi="Times New Roman"/>
          <w:sz w:val="28"/>
          <w:szCs w:val="28"/>
          <w:lang w:eastAsia="ru-RU"/>
        </w:rPr>
        <w:t>фолікулів (16,50 (13,5-20,00 шт.) та абсолютний вміст сегментоядерних нейтрофілів</w:t>
      </w:r>
      <w:r w:rsidRPr="00D050AB">
        <w:rPr>
          <w:rFonts w:ascii="Times New Roman" w:hAnsi="Times New Roman"/>
          <w:sz w:val="28"/>
          <w:szCs w:val="28"/>
          <w:lang w:eastAsia="ru-RU"/>
        </w:rPr>
        <w:t xml:space="preserve"> (5,94</w:t>
      </w:r>
      <w:r>
        <w:rPr>
          <w:rFonts w:ascii="Times New Roman" w:hAnsi="Times New Roman"/>
          <w:sz w:val="28"/>
          <w:szCs w:val="28"/>
          <w:lang w:eastAsia="ru-RU"/>
        </w:rPr>
        <w:t xml:space="preserve"> (5,04-</w:t>
      </w:r>
      <w:r w:rsidRPr="001A5067">
        <w:rPr>
          <w:rFonts w:ascii="Times New Roman" w:hAnsi="Times New Roman"/>
          <w:sz w:val="28"/>
          <w:szCs w:val="28"/>
          <w:lang w:eastAsia="ru-RU"/>
        </w:rPr>
        <w:t>6,97) Г/л</w:t>
      </w:r>
      <w:r w:rsidRPr="00D050AB">
        <w:rPr>
          <w:rFonts w:ascii="Times New Roman" w:hAnsi="Times New Roman"/>
          <w:sz w:val="28"/>
          <w:szCs w:val="28"/>
          <w:lang w:eastAsia="ru-RU"/>
        </w:rPr>
        <w:t>)</w:t>
      </w:r>
      <w:r>
        <w:rPr>
          <w:rFonts w:ascii="Times New Roman" w:hAnsi="Times New Roman"/>
          <w:sz w:val="28"/>
          <w:szCs w:val="28"/>
          <w:lang w:eastAsia="ru-RU"/>
        </w:rPr>
        <w:t xml:space="preserve">. Підвищення загальної кількості лейкоцитів та вмісту клітин окремої ланки імунітету свідчить про наявність активаційних процесів у імунній системі обстежених при ризику розвитку СГЯ. </w:t>
      </w:r>
    </w:p>
    <w:p w:rsidR="00083E1A" w:rsidRDefault="00083E1A" w:rsidP="00692BAF">
      <w:pPr>
        <w:spacing w:after="0" w:line="348" w:lineRule="auto"/>
        <w:ind w:firstLine="709"/>
        <w:jc w:val="both"/>
        <w:rPr>
          <w:rFonts w:ascii="Times New Roman" w:hAnsi="Times New Roman"/>
          <w:sz w:val="28"/>
          <w:szCs w:val="28"/>
          <w:lang w:eastAsia="ru-RU"/>
        </w:rPr>
      </w:pPr>
      <w:r>
        <w:rPr>
          <w:rFonts w:ascii="Times New Roman" w:hAnsi="Times New Roman"/>
          <w:color w:val="000000"/>
          <w:sz w:val="28"/>
          <w:szCs w:val="28"/>
        </w:rPr>
        <w:t>При порівняльній характеристиці показників лейкограми груп без ризику (1 група) та з ризиком розвитку СГЯ (2 група) було виявлено (таблиця 3.3) статистично значиме (р≤0,05) підвищення у групі з ризиком СГЯ за кількістю фолікулів (р=0,00), вмістом лейкоцитів (р=0,03) та рівнем сегментоядерних нейтрофілів (р=0,01)</w:t>
      </w:r>
      <w:r w:rsidRPr="0022108B">
        <w:rPr>
          <w:rFonts w:ascii="Times New Roman" w:hAnsi="Times New Roman"/>
          <w:color w:val="000000"/>
          <w:sz w:val="28"/>
          <w:szCs w:val="28"/>
        </w:rPr>
        <w:t xml:space="preserve">. </w:t>
      </w:r>
    </w:p>
    <w:p w:rsidR="00083E1A" w:rsidRDefault="00083E1A" w:rsidP="00527269">
      <w:pPr>
        <w:spacing w:after="0" w:line="360" w:lineRule="auto"/>
        <w:ind w:firstLine="709"/>
        <w:jc w:val="both"/>
        <w:rPr>
          <w:rFonts w:ascii="Times New Roman" w:hAnsi="Times New Roman"/>
          <w:sz w:val="28"/>
          <w:szCs w:val="28"/>
          <w:lang w:eastAsia="ru-RU"/>
        </w:rPr>
        <w:sectPr w:rsidR="00083E1A" w:rsidSect="00E55393">
          <w:pgSz w:w="11906" w:h="16838"/>
          <w:pgMar w:top="1134" w:right="567" w:bottom="1134" w:left="1418" w:header="283" w:footer="283" w:gutter="0"/>
          <w:pgNumType w:start="4"/>
          <w:cols w:space="708"/>
          <w:docGrid w:linePitch="360"/>
        </w:sectPr>
      </w:pPr>
    </w:p>
    <w:p w:rsidR="00083E1A" w:rsidRDefault="00083E1A" w:rsidP="00527269">
      <w:p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lastRenderedPageBreak/>
        <w:t>Таблиця 3.1 – Описова характеристика показників лейкограми периферичної крові жінок без ризику розвитку СГЯ.</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6"/>
        <w:gridCol w:w="596"/>
        <w:gridCol w:w="2012"/>
        <w:gridCol w:w="1321"/>
        <w:gridCol w:w="1387"/>
        <w:gridCol w:w="1387"/>
        <w:gridCol w:w="1702"/>
        <w:gridCol w:w="1705"/>
        <w:gridCol w:w="1880"/>
      </w:tblGrid>
      <w:tr w:rsidR="00083E1A" w:rsidRPr="001851D6" w:rsidTr="006C7C48">
        <w:tc>
          <w:tcPr>
            <w:tcW w:w="1038" w:type="pct"/>
            <w:gridSpan w:val="2"/>
            <w:vAlign w:val="center"/>
          </w:tcPr>
          <w:p w:rsidR="00083E1A" w:rsidRPr="006C7C48" w:rsidRDefault="00083E1A" w:rsidP="006C7C48">
            <w:pPr>
              <w:spacing w:after="0" w:line="360" w:lineRule="auto"/>
              <w:jc w:val="center"/>
              <w:rPr>
                <w:rFonts w:ascii="Times New Roman" w:hAnsi="Times New Roman"/>
                <w:sz w:val="28"/>
                <w:szCs w:val="28"/>
              </w:rPr>
            </w:pPr>
            <w:r>
              <w:rPr>
                <w:rFonts w:ascii="Times New Roman" w:hAnsi="Times New Roman"/>
                <w:sz w:val="28"/>
                <w:szCs w:val="28"/>
              </w:rPr>
              <w:t>Показник</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N спост</w:t>
            </w:r>
            <w:r>
              <w:rPr>
                <w:rFonts w:ascii="Times New Roman" w:hAnsi="Times New Roman"/>
                <w:sz w:val="28"/>
                <w:szCs w:val="28"/>
              </w:rPr>
              <w:t>ереження</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Середнє</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Медіана</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Мінімум</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Максимум</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Процентиль (25,00)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Процентиль (75,00)</w:t>
            </w:r>
          </w:p>
        </w:tc>
      </w:tr>
      <w:tr w:rsidR="00083E1A" w:rsidRPr="001851D6" w:rsidTr="006C7C48">
        <w:tc>
          <w:tcPr>
            <w:tcW w:w="1038" w:type="pct"/>
            <w:gridSpan w:val="2"/>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Фолікули, шт.</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5,20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highlight w:val="yellow"/>
                <w:lang w:val="ru-RU" w:eastAsia="ru-RU"/>
              </w:rPr>
            </w:pPr>
            <w:r w:rsidRPr="006C7C48">
              <w:rPr>
                <w:rFonts w:ascii="Times New Roman" w:hAnsi="Times New Roman"/>
                <w:sz w:val="28"/>
                <w:szCs w:val="28"/>
                <w:lang w:val="ru-RU" w:eastAsia="ru-RU"/>
              </w:rPr>
              <w:t>6,00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9,00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4,00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7,00</w:t>
            </w:r>
          </w:p>
        </w:tc>
      </w:tr>
      <w:tr w:rsidR="00083E1A" w:rsidRPr="001851D6" w:rsidTr="006C7C48">
        <w:tc>
          <w:tcPr>
            <w:tcW w:w="1038" w:type="pct"/>
            <w:gridSpan w:val="2"/>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К-сть лейк, Г/л</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8,10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highlight w:val="yellow"/>
                <w:lang w:val="ru-RU" w:eastAsia="ru-RU"/>
              </w:rPr>
            </w:pPr>
            <w:r w:rsidRPr="006C7C48">
              <w:rPr>
                <w:rFonts w:ascii="Times New Roman" w:hAnsi="Times New Roman"/>
                <w:sz w:val="28"/>
                <w:szCs w:val="28"/>
                <w:lang w:val="ru-RU" w:eastAsia="ru-RU"/>
              </w:rPr>
              <w:t>7,65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4,90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12,65</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6,70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9,95</w:t>
            </w:r>
          </w:p>
        </w:tc>
      </w:tr>
      <w:tr w:rsidR="00083E1A" w:rsidRPr="001851D6" w:rsidTr="006C7C48">
        <w:tc>
          <w:tcPr>
            <w:tcW w:w="828" w:type="pct"/>
            <w:vMerge w:val="restart"/>
            <w:vAlign w:val="center"/>
          </w:tcPr>
          <w:p w:rsidR="00083E1A" w:rsidRPr="004B0BEC" w:rsidRDefault="00083E1A" w:rsidP="006C7C48">
            <w:pPr>
              <w:spacing w:after="0" w:line="360" w:lineRule="auto"/>
              <w:jc w:val="center"/>
              <w:rPr>
                <w:rFonts w:ascii="Times New Roman" w:hAnsi="Times New Roman"/>
                <w:sz w:val="28"/>
                <w:szCs w:val="28"/>
              </w:rPr>
            </w:pPr>
            <w:r w:rsidRPr="004B0BEC">
              <w:rPr>
                <w:rFonts w:ascii="Times New Roman" w:hAnsi="Times New Roman"/>
                <w:sz w:val="28"/>
                <w:szCs w:val="28"/>
              </w:rPr>
              <w:t>Еозинофіли</w:t>
            </w: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1,16</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highlight w:val="yellow"/>
                <w:lang w:val="ru-RU" w:eastAsia="ru-RU"/>
              </w:rPr>
            </w:pPr>
            <w:r w:rsidRPr="006C7C48">
              <w:rPr>
                <w:rFonts w:ascii="Times New Roman" w:hAnsi="Times New Roman"/>
                <w:sz w:val="28"/>
                <w:szCs w:val="28"/>
                <w:lang w:val="ru-RU" w:eastAsia="ru-RU"/>
              </w:rPr>
              <w:t>1,00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3,70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0,50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1,50</w:t>
            </w:r>
          </w:p>
        </w:tc>
      </w:tr>
      <w:tr w:rsidR="00083E1A" w:rsidRPr="001851D6" w:rsidTr="006C7C48">
        <w:tc>
          <w:tcPr>
            <w:tcW w:w="828" w:type="pct"/>
            <w:vMerge/>
            <w:vAlign w:val="center"/>
          </w:tcPr>
          <w:p w:rsidR="00083E1A" w:rsidRPr="006C7C48" w:rsidRDefault="00083E1A" w:rsidP="006C7C48">
            <w:pPr>
              <w:spacing w:after="0" w:line="360" w:lineRule="auto"/>
              <w:jc w:val="center"/>
              <w:rPr>
                <w:rFonts w:ascii="Times New Roman" w:hAnsi="Times New Roman"/>
                <w:sz w:val="28"/>
                <w:szCs w:val="28"/>
              </w:rPr>
            </w:pP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0,09</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0,10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0,44</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0,03</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0,11</w:t>
            </w:r>
          </w:p>
        </w:tc>
      </w:tr>
      <w:tr w:rsidR="00083E1A" w:rsidRPr="001851D6" w:rsidTr="006C7C48">
        <w:tc>
          <w:tcPr>
            <w:tcW w:w="828" w:type="pct"/>
            <w:vMerge w:val="restar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П</w:t>
            </w:r>
            <w:r>
              <w:rPr>
                <w:rFonts w:ascii="Times New Roman" w:hAnsi="Times New Roman"/>
                <w:sz w:val="28"/>
                <w:szCs w:val="28"/>
              </w:rPr>
              <w:t>аличкоядерні нейтрофіли</w:t>
            </w: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3,70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3,00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1,30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11,50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2,00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4,50</w:t>
            </w:r>
          </w:p>
        </w:tc>
      </w:tr>
      <w:tr w:rsidR="00083E1A" w:rsidRPr="001851D6" w:rsidTr="006C7C48">
        <w:tc>
          <w:tcPr>
            <w:tcW w:w="828" w:type="pct"/>
            <w:vMerge/>
            <w:vAlign w:val="center"/>
          </w:tcPr>
          <w:p w:rsidR="00083E1A" w:rsidRPr="006C7C48" w:rsidRDefault="00083E1A" w:rsidP="006C7C48">
            <w:pPr>
              <w:spacing w:after="0" w:line="360" w:lineRule="auto"/>
              <w:jc w:val="center"/>
              <w:rPr>
                <w:rFonts w:ascii="Times New Roman" w:hAnsi="Times New Roman"/>
                <w:sz w:val="28"/>
                <w:szCs w:val="28"/>
              </w:rPr>
            </w:pP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0,29</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0,09</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0,94</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0,18</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0,34</w:t>
            </w:r>
          </w:p>
        </w:tc>
      </w:tr>
      <w:tr w:rsidR="00083E1A" w:rsidRPr="001851D6" w:rsidTr="006C7C48">
        <w:tc>
          <w:tcPr>
            <w:tcW w:w="828" w:type="pct"/>
            <w:vMerge w:val="restar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С</w:t>
            </w:r>
            <w:r>
              <w:rPr>
                <w:rFonts w:ascii="Times New Roman" w:hAnsi="Times New Roman"/>
                <w:sz w:val="28"/>
                <w:szCs w:val="28"/>
              </w:rPr>
              <w:t>егментоядерні нейтрофіли</w:t>
            </w: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58,08</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56,50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36,50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73,90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54,00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64,50</w:t>
            </w:r>
          </w:p>
        </w:tc>
      </w:tr>
      <w:tr w:rsidR="00083E1A" w:rsidRPr="001851D6" w:rsidTr="006C7C48">
        <w:tc>
          <w:tcPr>
            <w:tcW w:w="828" w:type="pct"/>
            <w:vMerge/>
            <w:vAlign w:val="center"/>
          </w:tcPr>
          <w:p w:rsidR="00083E1A" w:rsidRPr="006C7C48" w:rsidRDefault="00083E1A" w:rsidP="006C7C48">
            <w:pPr>
              <w:spacing w:after="0" w:line="360" w:lineRule="auto"/>
              <w:jc w:val="center"/>
              <w:rPr>
                <w:rFonts w:ascii="Times New Roman" w:hAnsi="Times New Roman"/>
                <w:sz w:val="28"/>
                <w:szCs w:val="28"/>
              </w:rPr>
            </w:pP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4,71</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4,39</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2,30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7,94</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3,66</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5,47</w:t>
            </w:r>
          </w:p>
        </w:tc>
      </w:tr>
      <w:tr w:rsidR="00083E1A" w:rsidRPr="001851D6" w:rsidTr="006C7C48">
        <w:tc>
          <w:tcPr>
            <w:tcW w:w="828" w:type="pct"/>
            <w:vMerge w:val="restar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Моноцити</w:t>
            </w: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5,77</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5,50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1,00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10,00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5,00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7,90</w:t>
            </w:r>
          </w:p>
        </w:tc>
      </w:tr>
      <w:tr w:rsidR="00083E1A" w:rsidRPr="001851D6" w:rsidTr="006C7C48">
        <w:tc>
          <w:tcPr>
            <w:tcW w:w="828" w:type="pct"/>
            <w:vMerge/>
            <w:vAlign w:val="center"/>
          </w:tcPr>
          <w:p w:rsidR="00083E1A" w:rsidRPr="006C7C48" w:rsidRDefault="00083E1A" w:rsidP="006C7C48">
            <w:pPr>
              <w:spacing w:after="0" w:line="360" w:lineRule="auto"/>
              <w:jc w:val="center"/>
              <w:rPr>
                <w:rFonts w:ascii="Times New Roman" w:hAnsi="Times New Roman"/>
                <w:sz w:val="28"/>
                <w:szCs w:val="28"/>
              </w:rPr>
            </w:pP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0,47</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0,41</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0,07</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1,00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0,36</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0,65</w:t>
            </w:r>
          </w:p>
        </w:tc>
      </w:tr>
      <w:tr w:rsidR="00083E1A" w:rsidRPr="001851D6" w:rsidTr="006C7C48">
        <w:tc>
          <w:tcPr>
            <w:tcW w:w="828" w:type="pct"/>
            <w:vMerge w:val="restart"/>
            <w:vAlign w:val="center"/>
          </w:tcPr>
          <w:p w:rsidR="00083E1A" w:rsidRPr="006C7C48" w:rsidRDefault="00083E1A" w:rsidP="006C7C48">
            <w:pPr>
              <w:spacing w:after="0" w:line="360" w:lineRule="auto"/>
              <w:jc w:val="center"/>
              <w:rPr>
                <w:rFonts w:ascii="Times New Roman" w:hAnsi="Times New Roman"/>
                <w:sz w:val="28"/>
                <w:szCs w:val="28"/>
              </w:rPr>
            </w:pPr>
            <w:r w:rsidRPr="006C7C48">
              <w:rPr>
                <w:rFonts w:ascii="Times New Roman" w:hAnsi="Times New Roman"/>
                <w:sz w:val="28"/>
                <w:szCs w:val="28"/>
              </w:rPr>
              <w:t>Лімфоцити</w:t>
            </w: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31,34</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32,50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13,00</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51,50</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23,00</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39,50</w:t>
            </w:r>
          </w:p>
        </w:tc>
      </w:tr>
      <w:tr w:rsidR="00083E1A" w:rsidRPr="001851D6" w:rsidTr="006C7C48">
        <w:trPr>
          <w:trHeight w:val="179"/>
        </w:trPr>
        <w:tc>
          <w:tcPr>
            <w:tcW w:w="828" w:type="pct"/>
            <w:vMerge/>
            <w:vAlign w:val="center"/>
          </w:tcPr>
          <w:p w:rsidR="00083E1A" w:rsidRPr="006C7C48" w:rsidRDefault="00083E1A" w:rsidP="006C7C48">
            <w:pPr>
              <w:spacing w:after="0" w:line="360" w:lineRule="auto"/>
              <w:jc w:val="center"/>
              <w:rPr>
                <w:rFonts w:ascii="Times New Roman" w:hAnsi="Times New Roman"/>
                <w:sz w:val="28"/>
                <w:szCs w:val="28"/>
              </w:rPr>
            </w:pPr>
          </w:p>
        </w:tc>
        <w:tc>
          <w:tcPr>
            <w:tcW w:w="2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509"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2,50</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2,31</w:t>
            </w:r>
          </w:p>
        </w:tc>
        <w:tc>
          <w:tcPr>
            <w:tcW w:w="51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0,81</w:t>
            </w:r>
          </w:p>
        </w:tc>
        <w:tc>
          <w:tcPr>
            <w:tcW w:w="620"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4,41</w:t>
            </w:r>
          </w:p>
        </w:tc>
        <w:tc>
          <w:tcPr>
            <w:tcW w:w="621"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1,69</w:t>
            </w:r>
          </w:p>
        </w:tc>
        <w:tc>
          <w:tcPr>
            <w:tcW w:w="682" w:type="pct"/>
            <w:vAlign w:val="center"/>
          </w:tcPr>
          <w:p w:rsidR="00083E1A" w:rsidRPr="006C7C48" w:rsidRDefault="00083E1A" w:rsidP="006C7C4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lang w:val="ru-RU" w:eastAsia="ru-RU"/>
              </w:rPr>
              <w:t>3,23</w:t>
            </w:r>
          </w:p>
        </w:tc>
      </w:tr>
    </w:tbl>
    <w:p w:rsidR="00083E1A" w:rsidRDefault="00083E1A" w:rsidP="00527269">
      <w:pPr>
        <w:spacing w:after="0" w:line="360" w:lineRule="auto"/>
        <w:ind w:firstLine="709"/>
        <w:jc w:val="both"/>
        <w:rPr>
          <w:rFonts w:ascii="Times New Roman" w:hAnsi="Times New Roman"/>
          <w:sz w:val="28"/>
          <w:szCs w:val="28"/>
          <w:lang w:eastAsia="ru-RU"/>
        </w:rPr>
      </w:pPr>
    </w:p>
    <w:p w:rsidR="00083E1A" w:rsidRDefault="00083E1A" w:rsidP="00527269">
      <w:pPr>
        <w:spacing w:after="0" w:line="360" w:lineRule="auto"/>
        <w:ind w:firstLine="709"/>
        <w:jc w:val="both"/>
        <w:rPr>
          <w:rFonts w:ascii="Times New Roman" w:hAnsi="Times New Roman"/>
          <w:sz w:val="28"/>
          <w:szCs w:val="28"/>
          <w:lang w:eastAsia="ru-RU"/>
        </w:rPr>
      </w:pPr>
    </w:p>
    <w:p w:rsidR="00083E1A" w:rsidRDefault="00083E1A" w:rsidP="00527269">
      <w:pPr>
        <w:spacing w:after="0" w:line="360" w:lineRule="auto"/>
        <w:ind w:firstLine="709"/>
        <w:jc w:val="both"/>
        <w:rPr>
          <w:rFonts w:ascii="Times New Roman" w:hAnsi="Times New Roman"/>
          <w:sz w:val="28"/>
          <w:szCs w:val="28"/>
          <w:lang w:eastAsia="ru-RU"/>
        </w:rPr>
      </w:pPr>
    </w:p>
    <w:p w:rsidR="00083E1A" w:rsidRDefault="00083E1A" w:rsidP="00527269">
      <w:pPr>
        <w:spacing w:after="0" w:line="360" w:lineRule="auto"/>
        <w:ind w:firstLine="709"/>
        <w:jc w:val="both"/>
        <w:rPr>
          <w:rFonts w:ascii="Times New Roman" w:hAnsi="Times New Roman"/>
          <w:sz w:val="28"/>
          <w:szCs w:val="28"/>
          <w:lang w:eastAsia="ru-RU"/>
        </w:rPr>
      </w:pPr>
    </w:p>
    <w:p w:rsidR="00083E1A" w:rsidRDefault="00083E1A" w:rsidP="00527269">
      <w:pPr>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lastRenderedPageBreak/>
        <w:t>Таблиця 3.2 – Описова характеристика показників лейкограми периферичної крові жінок з ризиком розвитку СГЯ.</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94"/>
        <w:gridCol w:w="596"/>
        <w:gridCol w:w="2012"/>
        <w:gridCol w:w="1331"/>
        <w:gridCol w:w="1385"/>
        <w:gridCol w:w="1385"/>
        <w:gridCol w:w="1701"/>
        <w:gridCol w:w="1704"/>
        <w:gridCol w:w="1878"/>
      </w:tblGrid>
      <w:tr w:rsidR="00083E1A" w:rsidRPr="001851D6" w:rsidTr="00291D18">
        <w:tc>
          <w:tcPr>
            <w:tcW w:w="1011" w:type="pct"/>
            <w:gridSpan w:val="2"/>
            <w:vAlign w:val="center"/>
          </w:tcPr>
          <w:p w:rsidR="00083E1A" w:rsidRPr="006C7C48" w:rsidRDefault="00083E1A" w:rsidP="00291D18">
            <w:pPr>
              <w:spacing w:after="0" w:line="360" w:lineRule="auto"/>
              <w:jc w:val="center"/>
              <w:rPr>
                <w:rFonts w:ascii="Times New Roman" w:hAnsi="Times New Roman"/>
                <w:sz w:val="28"/>
                <w:szCs w:val="28"/>
              </w:rPr>
            </w:pPr>
            <w:r>
              <w:rPr>
                <w:rFonts w:ascii="Times New Roman" w:hAnsi="Times New Roman"/>
                <w:sz w:val="28"/>
                <w:szCs w:val="28"/>
              </w:rPr>
              <w:t>Показник</w:t>
            </w:r>
          </w:p>
        </w:tc>
        <w:tc>
          <w:tcPr>
            <w:tcW w:w="693"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N спост</w:t>
            </w:r>
            <w:r>
              <w:rPr>
                <w:rFonts w:ascii="Times New Roman" w:hAnsi="Times New Roman"/>
                <w:sz w:val="28"/>
                <w:szCs w:val="28"/>
              </w:rPr>
              <w:t>ереження</w:t>
            </w:r>
          </w:p>
        </w:tc>
        <w:tc>
          <w:tcPr>
            <w:tcW w:w="468"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Середнє</w:t>
            </w:r>
          </w:p>
        </w:tc>
        <w:tc>
          <w:tcPr>
            <w:tcW w:w="487"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Медіана</w:t>
            </w:r>
          </w:p>
        </w:tc>
        <w:tc>
          <w:tcPr>
            <w:tcW w:w="487"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Мінімум</w:t>
            </w:r>
          </w:p>
        </w:tc>
        <w:tc>
          <w:tcPr>
            <w:tcW w:w="597"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Максимум</w:t>
            </w:r>
          </w:p>
        </w:tc>
        <w:tc>
          <w:tcPr>
            <w:tcW w:w="598"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Процентиль (25,00)</w:t>
            </w:r>
          </w:p>
        </w:tc>
        <w:tc>
          <w:tcPr>
            <w:tcW w:w="659" w:type="pc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Процентиль (75,00)</w:t>
            </w:r>
          </w:p>
        </w:tc>
      </w:tr>
      <w:tr w:rsidR="00083E1A" w:rsidRPr="001851D6" w:rsidTr="00291D18">
        <w:tc>
          <w:tcPr>
            <w:tcW w:w="1011" w:type="pct"/>
            <w:gridSpan w:val="2"/>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Фолікули, шт.</w:t>
            </w:r>
          </w:p>
        </w:tc>
        <w:tc>
          <w:tcPr>
            <w:tcW w:w="693" w:type="pct"/>
            <w:vAlign w:val="center"/>
          </w:tcPr>
          <w:p w:rsidR="00083E1A" w:rsidRPr="00D050AB" w:rsidRDefault="00083E1A" w:rsidP="00291D18">
            <w:pPr>
              <w:spacing w:after="0" w:line="360" w:lineRule="auto"/>
              <w:jc w:val="center"/>
              <w:rPr>
                <w:rFonts w:ascii="Times New Roman" w:hAnsi="Times New Roman"/>
                <w:szCs w:val="28"/>
                <w:lang w:val="ru-RU" w:eastAsia="ru-RU"/>
              </w:rPr>
            </w:pPr>
            <w:r w:rsidRPr="00C537AC">
              <w:rPr>
                <w:rFonts w:ascii="Times New Roman" w:hAnsi="Times New Roman"/>
                <w:sz w:val="28"/>
                <w:szCs w:val="28"/>
              </w:rPr>
              <w:t>16</w:t>
            </w:r>
          </w:p>
        </w:tc>
        <w:tc>
          <w:tcPr>
            <w:tcW w:w="468"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17,06</w:t>
            </w:r>
          </w:p>
        </w:tc>
        <w:tc>
          <w:tcPr>
            <w:tcW w:w="487"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16,50</w:t>
            </w:r>
          </w:p>
        </w:tc>
        <w:tc>
          <w:tcPr>
            <w:tcW w:w="487"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9,00</w:t>
            </w:r>
          </w:p>
        </w:tc>
        <w:tc>
          <w:tcPr>
            <w:tcW w:w="597"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35,00</w:t>
            </w:r>
          </w:p>
        </w:tc>
        <w:tc>
          <w:tcPr>
            <w:tcW w:w="598"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13,50</w:t>
            </w:r>
          </w:p>
        </w:tc>
        <w:tc>
          <w:tcPr>
            <w:tcW w:w="659"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20,00</w:t>
            </w:r>
          </w:p>
        </w:tc>
      </w:tr>
      <w:tr w:rsidR="00083E1A" w:rsidRPr="001851D6" w:rsidTr="00291D18">
        <w:tc>
          <w:tcPr>
            <w:tcW w:w="1011" w:type="pct"/>
            <w:gridSpan w:val="2"/>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К-сть лейк, Г/л</w:t>
            </w:r>
          </w:p>
        </w:tc>
        <w:tc>
          <w:tcPr>
            <w:tcW w:w="693"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16</w:t>
            </w:r>
          </w:p>
        </w:tc>
        <w:tc>
          <w:tcPr>
            <w:tcW w:w="468"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10,08</w:t>
            </w:r>
          </w:p>
        </w:tc>
        <w:tc>
          <w:tcPr>
            <w:tcW w:w="487"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9,55</w:t>
            </w:r>
          </w:p>
        </w:tc>
        <w:tc>
          <w:tcPr>
            <w:tcW w:w="487"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4,75</w:t>
            </w:r>
          </w:p>
        </w:tc>
        <w:tc>
          <w:tcPr>
            <w:tcW w:w="597"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20,40</w:t>
            </w:r>
          </w:p>
        </w:tc>
        <w:tc>
          <w:tcPr>
            <w:tcW w:w="598"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8,60</w:t>
            </w:r>
          </w:p>
        </w:tc>
        <w:tc>
          <w:tcPr>
            <w:tcW w:w="659" w:type="pct"/>
            <w:vAlign w:val="center"/>
          </w:tcPr>
          <w:p w:rsidR="00083E1A" w:rsidRPr="00C537AC" w:rsidRDefault="00083E1A" w:rsidP="00291D18">
            <w:pPr>
              <w:spacing w:after="0" w:line="360" w:lineRule="auto"/>
              <w:jc w:val="center"/>
              <w:rPr>
                <w:rFonts w:ascii="Times New Roman" w:hAnsi="Times New Roman"/>
                <w:sz w:val="28"/>
                <w:szCs w:val="28"/>
              </w:rPr>
            </w:pPr>
            <w:r w:rsidRPr="00C537AC">
              <w:rPr>
                <w:rFonts w:ascii="Times New Roman" w:hAnsi="Times New Roman"/>
                <w:sz w:val="28"/>
                <w:szCs w:val="28"/>
              </w:rPr>
              <w:t>11,28</w:t>
            </w:r>
          </w:p>
        </w:tc>
      </w:tr>
      <w:tr w:rsidR="00083E1A" w:rsidRPr="001851D6" w:rsidTr="00291D18">
        <w:tc>
          <w:tcPr>
            <w:tcW w:w="8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Еозинофіли</w:t>
            </w: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1,30</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0,95</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0,00</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5,10</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0,20</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1,60</w:t>
            </w:r>
          </w:p>
        </w:tc>
      </w:tr>
      <w:tr w:rsidR="00083E1A" w:rsidRPr="001851D6" w:rsidTr="00291D18">
        <w:tc>
          <w:tcPr>
            <w:tcW w:w="805" w:type="pct"/>
            <w:vMerge/>
            <w:vAlign w:val="center"/>
          </w:tcPr>
          <w:p w:rsidR="00083E1A" w:rsidRPr="006C7C48" w:rsidRDefault="00083E1A" w:rsidP="00291D18">
            <w:pPr>
              <w:spacing w:after="0" w:line="360" w:lineRule="auto"/>
              <w:jc w:val="center"/>
              <w:rPr>
                <w:rFonts w:ascii="Times New Roman" w:hAnsi="Times New Roman"/>
                <w:sz w:val="28"/>
                <w:szCs w:val="28"/>
              </w:rPr>
            </w:pP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0,13</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0,08</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0,00</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0,54</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0,02</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0,16</w:t>
            </w:r>
          </w:p>
        </w:tc>
      </w:tr>
      <w:tr w:rsidR="00083E1A" w:rsidRPr="001851D6" w:rsidTr="00291D18">
        <w:tc>
          <w:tcPr>
            <w:tcW w:w="8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П</w:t>
            </w:r>
            <w:r>
              <w:rPr>
                <w:rFonts w:ascii="Times New Roman" w:hAnsi="Times New Roman"/>
                <w:sz w:val="28"/>
                <w:szCs w:val="28"/>
              </w:rPr>
              <w:t>аличкоядерні нейтрофіли</w:t>
            </w: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3,25</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3,20</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0,87</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8,20</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1,40</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4,65</w:t>
            </w:r>
          </w:p>
        </w:tc>
      </w:tr>
      <w:tr w:rsidR="00083E1A" w:rsidRPr="001851D6" w:rsidTr="00291D18">
        <w:tc>
          <w:tcPr>
            <w:tcW w:w="805" w:type="pct"/>
            <w:vMerge/>
            <w:vAlign w:val="center"/>
          </w:tcPr>
          <w:p w:rsidR="00083E1A" w:rsidRPr="006C7C48" w:rsidRDefault="00083E1A" w:rsidP="00291D18">
            <w:pPr>
              <w:spacing w:after="0" w:line="360" w:lineRule="auto"/>
              <w:jc w:val="center"/>
              <w:rPr>
                <w:rFonts w:ascii="Times New Roman" w:hAnsi="Times New Roman"/>
                <w:sz w:val="28"/>
                <w:szCs w:val="28"/>
              </w:rPr>
            </w:pP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0,31</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0,26</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0,09</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0,95</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0,17</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0,38</w:t>
            </w:r>
          </w:p>
        </w:tc>
      </w:tr>
      <w:tr w:rsidR="00083E1A" w:rsidRPr="001851D6" w:rsidTr="00291D18">
        <w:tc>
          <w:tcPr>
            <w:tcW w:w="8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С</w:t>
            </w:r>
            <w:r>
              <w:rPr>
                <w:rFonts w:ascii="Times New Roman" w:hAnsi="Times New Roman"/>
                <w:sz w:val="28"/>
                <w:szCs w:val="28"/>
              </w:rPr>
              <w:t>егментоядерні нейтрофіли</w:t>
            </w: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61,74</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61,45</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49,50</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75,90</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55,65</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65,70</w:t>
            </w:r>
          </w:p>
        </w:tc>
      </w:tr>
      <w:tr w:rsidR="00083E1A" w:rsidRPr="001851D6" w:rsidTr="00291D18">
        <w:tc>
          <w:tcPr>
            <w:tcW w:w="805" w:type="pct"/>
            <w:vMerge/>
            <w:vAlign w:val="center"/>
          </w:tcPr>
          <w:p w:rsidR="00083E1A" w:rsidRPr="006C7C48" w:rsidRDefault="00083E1A" w:rsidP="00291D18">
            <w:pPr>
              <w:spacing w:after="0" w:line="360" w:lineRule="auto"/>
              <w:jc w:val="center"/>
              <w:rPr>
                <w:rFonts w:ascii="Times New Roman" w:hAnsi="Times New Roman"/>
                <w:sz w:val="28"/>
                <w:szCs w:val="28"/>
              </w:rPr>
            </w:pP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6,16</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5,94</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2,99</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10,73</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5,04</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6,97</w:t>
            </w:r>
          </w:p>
        </w:tc>
      </w:tr>
      <w:tr w:rsidR="00083E1A" w:rsidRPr="001851D6" w:rsidTr="00291D18">
        <w:tc>
          <w:tcPr>
            <w:tcW w:w="8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Моноцити</w:t>
            </w: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5,73</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5,45</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2,40</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10,30</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4,40</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6,95</w:t>
            </w:r>
          </w:p>
        </w:tc>
      </w:tr>
      <w:tr w:rsidR="00083E1A" w:rsidRPr="001851D6" w:rsidTr="00291D18">
        <w:tc>
          <w:tcPr>
            <w:tcW w:w="805" w:type="pct"/>
            <w:vMerge/>
            <w:vAlign w:val="center"/>
          </w:tcPr>
          <w:p w:rsidR="00083E1A" w:rsidRPr="006C7C48" w:rsidRDefault="00083E1A" w:rsidP="00291D18">
            <w:pPr>
              <w:spacing w:after="0" w:line="360" w:lineRule="auto"/>
              <w:jc w:val="center"/>
              <w:rPr>
                <w:rFonts w:ascii="Times New Roman" w:hAnsi="Times New Roman"/>
                <w:sz w:val="28"/>
                <w:szCs w:val="28"/>
              </w:rPr>
            </w:pP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0,59</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0,60</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0,20</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1,33</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0,25</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0,75</w:t>
            </w:r>
          </w:p>
        </w:tc>
      </w:tr>
      <w:tr w:rsidR="00083E1A" w:rsidRPr="001851D6" w:rsidTr="00291D18">
        <w:tc>
          <w:tcPr>
            <w:tcW w:w="8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Лімфоцити</w:t>
            </w: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27,98</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28,25</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15,30</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41,10</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21,20</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32,60</w:t>
            </w:r>
          </w:p>
        </w:tc>
      </w:tr>
      <w:tr w:rsidR="00083E1A" w:rsidRPr="001851D6" w:rsidTr="00291D18">
        <w:trPr>
          <w:trHeight w:val="179"/>
        </w:trPr>
        <w:tc>
          <w:tcPr>
            <w:tcW w:w="805" w:type="pct"/>
            <w:vMerge/>
            <w:vAlign w:val="center"/>
          </w:tcPr>
          <w:p w:rsidR="00083E1A" w:rsidRPr="006C7C48" w:rsidRDefault="00083E1A" w:rsidP="00291D18">
            <w:pPr>
              <w:spacing w:after="0" w:line="360" w:lineRule="auto"/>
              <w:jc w:val="center"/>
              <w:rPr>
                <w:rFonts w:ascii="Times New Roman" w:hAnsi="Times New Roman"/>
                <w:sz w:val="28"/>
                <w:szCs w:val="28"/>
              </w:rPr>
            </w:pPr>
          </w:p>
        </w:tc>
        <w:tc>
          <w:tcPr>
            <w:tcW w:w="206" w:type="pct"/>
            <w:vAlign w:val="center"/>
          </w:tcPr>
          <w:p w:rsidR="00083E1A" w:rsidRPr="006C7C48" w:rsidRDefault="00083E1A" w:rsidP="00291D18">
            <w:pPr>
              <w:spacing w:after="0" w:line="360" w:lineRule="auto"/>
              <w:jc w:val="center"/>
              <w:rPr>
                <w:rFonts w:ascii="Times New Roman" w:hAnsi="Times New Roman"/>
                <w:sz w:val="28"/>
                <w:szCs w:val="28"/>
                <w:lang w:val="ru-RU" w:eastAsia="ru-RU"/>
              </w:rPr>
            </w:pPr>
            <w:r w:rsidRPr="006C7C48">
              <w:rPr>
                <w:rFonts w:ascii="Times New Roman" w:hAnsi="Times New Roman"/>
                <w:sz w:val="28"/>
                <w:szCs w:val="28"/>
              </w:rPr>
              <w:t>Г/л</w:t>
            </w:r>
          </w:p>
        </w:tc>
        <w:tc>
          <w:tcPr>
            <w:tcW w:w="693"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16</w:t>
            </w:r>
          </w:p>
        </w:tc>
        <w:tc>
          <w:tcPr>
            <w:tcW w:w="46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2,88</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2,64</w:t>
            </w:r>
          </w:p>
        </w:tc>
        <w:tc>
          <w:tcPr>
            <w:tcW w:w="48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1,21</w:t>
            </w:r>
          </w:p>
        </w:tc>
        <w:tc>
          <w:tcPr>
            <w:tcW w:w="597"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8,08</w:t>
            </w:r>
          </w:p>
        </w:tc>
        <w:tc>
          <w:tcPr>
            <w:tcW w:w="598"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1,86</w:t>
            </w:r>
          </w:p>
        </w:tc>
        <w:tc>
          <w:tcPr>
            <w:tcW w:w="659" w:type="pct"/>
            <w:vAlign w:val="center"/>
          </w:tcPr>
          <w:p w:rsidR="00083E1A" w:rsidRPr="00A6060E" w:rsidRDefault="00083E1A" w:rsidP="00291D18">
            <w:pPr>
              <w:spacing w:after="0" w:line="360" w:lineRule="auto"/>
              <w:jc w:val="center"/>
              <w:rPr>
                <w:rFonts w:ascii="Times New Roman" w:hAnsi="Times New Roman"/>
                <w:sz w:val="28"/>
                <w:szCs w:val="28"/>
              </w:rPr>
            </w:pPr>
            <w:r w:rsidRPr="00A6060E">
              <w:rPr>
                <w:rFonts w:ascii="Times New Roman" w:hAnsi="Times New Roman"/>
                <w:sz w:val="28"/>
                <w:szCs w:val="28"/>
              </w:rPr>
              <w:t>3,42</w:t>
            </w:r>
          </w:p>
        </w:tc>
      </w:tr>
    </w:tbl>
    <w:p w:rsidR="00083E1A" w:rsidRDefault="00083E1A" w:rsidP="00527269">
      <w:pPr>
        <w:spacing w:after="0" w:line="360" w:lineRule="auto"/>
        <w:ind w:firstLine="709"/>
        <w:jc w:val="both"/>
        <w:rPr>
          <w:rFonts w:ascii="Times New Roman" w:hAnsi="Times New Roman"/>
          <w:sz w:val="28"/>
          <w:szCs w:val="28"/>
          <w:lang w:eastAsia="ru-RU"/>
        </w:rPr>
      </w:pPr>
    </w:p>
    <w:p w:rsidR="00083E1A" w:rsidRDefault="00083E1A" w:rsidP="004537B8">
      <w:pPr>
        <w:spacing w:after="0" w:line="360" w:lineRule="auto"/>
        <w:ind w:firstLine="709"/>
        <w:jc w:val="both"/>
        <w:rPr>
          <w:rFonts w:ascii="Times New Roman" w:hAnsi="Times New Roman"/>
          <w:sz w:val="28"/>
          <w:szCs w:val="28"/>
          <w:lang w:eastAsia="ru-RU"/>
        </w:rPr>
      </w:pPr>
    </w:p>
    <w:p w:rsidR="00083E1A" w:rsidRDefault="00083E1A" w:rsidP="004537B8">
      <w:pPr>
        <w:spacing w:after="0" w:line="360" w:lineRule="auto"/>
        <w:ind w:firstLine="709"/>
        <w:jc w:val="both"/>
        <w:rPr>
          <w:rFonts w:ascii="Times New Roman" w:hAnsi="Times New Roman"/>
          <w:sz w:val="28"/>
          <w:szCs w:val="28"/>
          <w:lang w:eastAsia="ru-RU"/>
        </w:rPr>
      </w:pPr>
    </w:p>
    <w:p w:rsidR="00083E1A" w:rsidRDefault="00083E1A" w:rsidP="004537B8">
      <w:pPr>
        <w:spacing w:after="0" w:line="360" w:lineRule="auto"/>
        <w:ind w:firstLine="709"/>
        <w:jc w:val="both"/>
        <w:rPr>
          <w:rFonts w:ascii="Times New Roman" w:hAnsi="Times New Roman"/>
          <w:sz w:val="28"/>
          <w:szCs w:val="28"/>
          <w:lang w:eastAsia="ru-RU"/>
        </w:rPr>
      </w:pPr>
    </w:p>
    <w:p w:rsidR="00083E1A" w:rsidRDefault="00083E1A" w:rsidP="004537B8">
      <w:pPr>
        <w:spacing w:after="0" w:line="360" w:lineRule="auto"/>
        <w:ind w:firstLine="709"/>
        <w:jc w:val="both"/>
        <w:rPr>
          <w:rFonts w:ascii="Times New Roman" w:hAnsi="Times New Roman"/>
          <w:sz w:val="28"/>
          <w:szCs w:val="28"/>
        </w:rPr>
      </w:pPr>
      <w:r>
        <w:rPr>
          <w:rFonts w:ascii="Times New Roman" w:hAnsi="Times New Roman"/>
          <w:sz w:val="28"/>
          <w:szCs w:val="28"/>
          <w:lang w:eastAsia="ru-RU"/>
        </w:rPr>
        <w:lastRenderedPageBreak/>
        <w:t xml:space="preserve">Таблиця 3.3 – </w:t>
      </w:r>
      <w:r>
        <w:rPr>
          <w:rFonts w:ascii="Times New Roman" w:hAnsi="Times New Roman"/>
          <w:sz w:val="28"/>
          <w:szCs w:val="28"/>
        </w:rPr>
        <w:t>Порівняльний аналіз показників лейкограми у жінок без ризику (1 група) та з ризиком розвитку СГЯ (2 група).</w:t>
      </w:r>
    </w:p>
    <w:tbl>
      <w:tblPr>
        <w:tblW w:w="50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9"/>
        <w:gridCol w:w="1114"/>
        <w:gridCol w:w="1319"/>
        <w:gridCol w:w="1319"/>
        <w:gridCol w:w="1100"/>
        <w:gridCol w:w="1120"/>
        <w:gridCol w:w="1120"/>
        <w:gridCol w:w="1120"/>
        <w:gridCol w:w="1120"/>
        <w:gridCol w:w="1120"/>
        <w:gridCol w:w="1120"/>
        <w:gridCol w:w="1102"/>
      </w:tblGrid>
      <w:tr w:rsidR="00083E1A" w:rsidRPr="001851D6" w:rsidTr="00291D18">
        <w:tc>
          <w:tcPr>
            <w:tcW w:w="1084" w:type="pct"/>
            <w:gridSpan w:val="2"/>
            <w:vAlign w:val="center"/>
          </w:tcPr>
          <w:p w:rsidR="00083E1A" w:rsidRPr="00291D18" w:rsidRDefault="00083E1A" w:rsidP="00291D18">
            <w:pPr>
              <w:spacing w:after="0" w:line="360" w:lineRule="auto"/>
              <w:jc w:val="center"/>
              <w:rPr>
                <w:rFonts w:ascii="Times New Roman" w:hAnsi="Times New Roman"/>
                <w:sz w:val="28"/>
                <w:szCs w:val="28"/>
              </w:rPr>
            </w:pPr>
            <w:r>
              <w:rPr>
                <w:rFonts w:ascii="Times New Roman" w:hAnsi="Times New Roman"/>
                <w:sz w:val="28"/>
                <w:szCs w:val="28"/>
              </w:rPr>
              <w:t>Показник</w:t>
            </w:r>
          </w:p>
        </w:tc>
        <w:tc>
          <w:tcPr>
            <w:tcW w:w="439"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Сум.ранг (Груп</w:t>
            </w:r>
            <w:r w:rsidRPr="001851D6">
              <w:rPr>
                <w:rFonts w:ascii="Times New Roman" w:hAnsi="Times New Roman"/>
                <w:sz w:val="28"/>
                <w:szCs w:val="28"/>
                <w:lang w:val="ru-RU" w:eastAsia="ru-RU"/>
              </w:rPr>
              <w:t>а 1)</w:t>
            </w:r>
          </w:p>
        </w:tc>
        <w:tc>
          <w:tcPr>
            <w:tcW w:w="439"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Сум.ранг (Гру</w:t>
            </w:r>
            <w:r w:rsidRPr="001851D6">
              <w:rPr>
                <w:rFonts w:ascii="Times New Roman" w:hAnsi="Times New Roman"/>
                <w:sz w:val="28"/>
                <w:szCs w:val="28"/>
                <w:lang w:val="ru-RU" w:eastAsia="ru-RU"/>
              </w:rPr>
              <w:t>па 2)</w:t>
            </w:r>
          </w:p>
        </w:tc>
        <w:tc>
          <w:tcPr>
            <w:tcW w:w="374"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sidRPr="001851D6">
              <w:rPr>
                <w:rFonts w:ascii="Times New Roman" w:hAnsi="Times New Roman"/>
                <w:sz w:val="28"/>
                <w:szCs w:val="28"/>
                <w:lang w:val="ru-RU" w:eastAsia="ru-RU"/>
              </w:rPr>
              <w:t>U</w:t>
            </w:r>
          </w:p>
        </w:tc>
        <w:tc>
          <w:tcPr>
            <w:tcW w:w="381"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sidRPr="001851D6">
              <w:rPr>
                <w:rFonts w:ascii="Times New Roman" w:hAnsi="Times New Roman"/>
                <w:sz w:val="28"/>
                <w:szCs w:val="28"/>
                <w:lang w:val="ru-RU" w:eastAsia="ru-RU"/>
              </w:rPr>
              <w:t>Z</w:t>
            </w:r>
          </w:p>
        </w:tc>
        <w:tc>
          <w:tcPr>
            <w:tcW w:w="381"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p-рівень</w:t>
            </w:r>
          </w:p>
        </w:tc>
        <w:tc>
          <w:tcPr>
            <w:tcW w:w="381"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Z (скор</w:t>
            </w:r>
            <w:r w:rsidRPr="001851D6">
              <w:rPr>
                <w:rFonts w:ascii="Times New Roman" w:hAnsi="Times New Roman"/>
                <w:sz w:val="28"/>
                <w:szCs w:val="28"/>
                <w:lang w:val="ru-RU" w:eastAsia="ru-RU"/>
              </w:rPr>
              <w:t>.)</w:t>
            </w:r>
          </w:p>
        </w:tc>
        <w:tc>
          <w:tcPr>
            <w:tcW w:w="381"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p-рівень</w:t>
            </w:r>
          </w:p>
        </w:tc>
        <w:tc>
          <w:tcPr>
            <w:tcW w:w="381" w:type="pct"/>
            <w:vAlign w:val="center"/>
          </w:tcPr>
          <w:p w:rsidR="00083E1A"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N</w:t>
            </w:r>
          </w:p>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(Гру</w:t>
            </w:r>
            <w:r w:rsidRPr="001851D6">
              <w:rPr>
                <w:rFonts w:ascii="Times New Roman" w:hAnsi="Times New Roman"/>
                <w:sz w:val="28"/>
                <w:szCs w:val="28"/>
                <w:lang w:val="ru-RU" w:eastAsia="ru-RU"/>
              </w:rPr>
              <w:t>па 1)</w:t>
            </w:r>
          </w:p>
        </w:tc>
        <w:tc>
          <w:tcPr>
            <w:tcW w:w="381" w:type="pct"/>
            <w:vAlign w:val="center"/>
          </w:tcPr>
          <w:p w:rsidR="00083E1A"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N</w:t>
            </w:r>
          </w:p>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sz w:val="28"/>
                <w:szCs w:val="28"/>
                <w:lang w:val="ru-RU" w:eastAsia="ru-RU"/>
              </w:rPr>
              <w:t>(Гру</w:t>
            </w:r>
            <w:r w:rsidRPr="001851D6">
              <w:rPr>
                <w:rFonts w:ascii="Times New Roman" w:hAnsi="Times New Roman"/>
                <w:sz w:val="28"/>
                <w:szCs w:val="28"/>
                <w:lang w:val="ru-RU" w:eastAsia="ru-RU"/>
              </w:rPr>
              <w:t>па 2)</w:t>
            </w:r>
          </w:p>
        </w:tc>
        <w:tc>
          <w:tcPr>
            <w:tcW w:w="375"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Pr>
                <w:rFonts w:ascii="Times New Roman" w:hAnsi="Times New Roman"/>
                <w:bCs/>
                <w:color w:val="000000"/>
                <w:sz w:val="28"/>
                <w:szCs w:val="28"/>
                <w:lang w:eastAsia="ru-RU"/>
              </w:rPr>
              <w:t xml:space="preserve">р </w:t>
            </w:r>
            <w:r w:rsidRPr="00657C12">
              <w:rPr>
                <w:rFonts w:ascii="Times New Roman" w:hAnsi="Times New Roman"/>
                <w:bCs/>
                <w:color w:val="000000"/>
                <w:sz w:val="28"/>
                <w:szCs w:val="28"/>
                <w:lang w:eastAsia="ru-RU"/>
              </w:rPr>
              <w:t>2-х стор</w:t>
            </w:r>
          </w:p>
        </w:tc>
      </w:tr>
      <w:tr w:rsidR="00083E1A" w:rsidRPr="001851D6" w:rsidTr="00291D18">
        <w:tc>
          <w:tcPr>
            <w:tcW w:w="1084" w:type="pct"/>
            <w:gridSpan w:val="2"/>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Фолікули, шт.</w:t>
            </w:r>
          </w:p>
        </w:tc>
        <w:tc>
          <w:tcPr>
            <w:tcW w:w="439" w:type="pct"/>
            <w:vAlign w:val="center"/>
          </w:tcPr>
          <w:p w:rsidR="00083E1A" w:rsidRPr="001851D6"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326,00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535,00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-5,31</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-5,32</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0,00</w:t>
            </w:r>
          </w:p>
        </w:tc>
      </w:tr>
      <w:tr w:rsidR="00083E1A" w:rsidRPr="001851D6" w:rsidTr="00291D18">
        <w:tc>
          <w:tcPr>
            <w:tcW w:w="1084" w:type="pct"/>
            <w:gridSpan w:val="2"/>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К-сть лейк, Г/л</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442,50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418,50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117,50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0,03</w:t>
            </w:r>
          </w:p>
        </w:tc>
      </w:tr>
      <w:tr w:rsidR="00083E1A" w:rsidRPr="001851D6" w:rsidTr="00291D18">
        <w:tc>
          <w:tcPr>
            <w:tcW w:w="705" w:type="pct"/>
            <w:vMerge w:val="restart"/>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Еозинофіли</w:t>
            </w:r>
          </w:p>
        </w:tc>
        <w:tc>
          <w:tcPr>
            <w:tcW w:w="379" w:type="pct"/>
            <w:vAlign w:val="center"/>
          </w:tcPr>
          <w:p w:rsidR="00083E1A" w:rsidRPr="00291D18" w:rsidRDefault="00083E1A" w:rsidP="00291D18">
            <w:pPr>
              <w:spacing w:after="0" w:line="240" w:lineRule="auto"/>
              <w:jc w:val="center"/>
              <w:rPr>
                <w:rFonts w:ascii="Times New Roman" w:hAnsi="Times New Roman"/>
                <w:sz w:val="28"/>
                <w:szCs w:val="28"/>
              </w:rPr>
            </w:pPr>
            <w:r w:rsidRPr="00291D18">
              <w:rPr>
                <w:rFonts w:ascii="Times New Roman" w:hAnsi="Times New Roman"/>
                <w:sz w:val="28"/>
                <w:szCs w:val="28"/>
              </w:rPr>
              <w:t>%</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528,00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333,00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197,00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0,95</w:t>
            </w:r>
          </w:p>
        </w:tc>
      </w:tr>
      <w:tr w:rsidR="00083E1A" w:rsidRPr="001851D6" w:rsidTr="00291D18">
        <w:tc>
          <w:tcPr>
            <w:tcW w:w="705" w:type="pct"/>
            <w:vMerge/>
            <w:vAlign w:val="center"/>
          </w:tcPr>
          <w:p w:rsidR="00083E1A" w:rsidRPr="00291D18" w:rsidRDefault="00083E1A" w:rsidP="00291D18">
            <w:pPr>
              <w:spacing w:after="0" w:line="360" w:lineRule="auto"/>
              <w:jc w:val="center"/>
              <w:rPr>
                <w:rFonts w:ascii="Times New Roman" w:hAnsi="Times New Roman"/>
                <w:sz w:val="28"/>
                <w:szCs w:val="28"/>
              </w:rPr>
            </w:pPr>
          </w:p>
        </w:tc>
        <w:tc>
          <w:tcPr>
            <w:tcW w:w="379" w:type="pct"/>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Г/л</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510,50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350,50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185,50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-0,37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0,71</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-0,38</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0,71</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0,70</w:t>
            </w:r>
          </w:p>
        </w:tc>
      </w:tr>
      <w:tr w:rsidR="00083E1A" w:rsidRPr="001851D6" w:rsidTr="00291D18">
        <w:tc>
          <w:tcPr>
            <w:tcW w:w="7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П</w:t>
            </w:r>
            <w:r>
              <w:rPr>
                <w:rFonts w:ascii="Times New Roman" w:hAnsi="Times New Roman"/>
                <w:sz w:val="28"/>
                <w:szCs w:val="28"/>
              </w:rPr>
              <w:t>аличкоядерні нейтрофіли</w:t>
            </w:r>
          </w:p>
        </w:tc>
        <w:tc>
          <w:tcPr>
            <w:tcW w:w="379" w:type="pct"/>
            <w:vAlign w:val="center"/>
          </w:tcPr>
          <w:p w:rsidR="00083E1A" w:rsidRPr="00291D18" w:rsidRDefault="00083E1A" w:rsidP="00291D18">
            <w:pPr>
              <w:spacing w:after="0" w:line="240" w:lineRule="auto"/>
              <w:jc w:val="center"/>
              <w:rPr>
                <w:rFonts w:ascii="Times New Roman" w:hAnsi="Times New Roman"/>
                <w:sz w:val="28"/>
                <w:szCs w:val="28"/>
              </w:rPr>
            </w:pPr>
            <w:r w:rsidRPr="00291D18">
              <w:rPr>
                <w:rFonts w:ascii="Times New Roman" w:hAnsi="Times New Roman"/>
                <w:sz w:val="28"/>
                <w:szCs w:val="28"/>
              </w:rPr>
              <w:t>%</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551,00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310,00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174,00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0,68</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0,68</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0,49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0,50</w:t>
            </w:r>
          </w:p>
        </w:tc>
      </w:tr>
      <w:tr w:rsidR="00083E1A" w:rsidRPr="001851D6" w:rsidTr="00291D18">
        <w:tc>
          <w:tcPr>
            <w:tcW w:w="705" w:type="pct"/>
            <w:vMerge/>
            <w:vAlign w:val="center"/>
          </w:tcPr>
          <w:p w:rsidR="00083E1A" w:rsidRPr="00291D18" w:rsidRDefault="00083E1A" w:rsidP="00291D18">
            <w:pPr>
              <w:spacing w:after="0" w:line="360" w:lineRule="auto"/>
              <w:jc w:val="center"/>
              <w:rPr>
                <w:rFonts w:ascii="Times New Roman" w:hAnsi="Times New Roman"/>
                <w:sz w:val="28"/>
                <w:szCs w:val="28"/>
              </w:rPr>
            </w:pPr>
          </w:p>
        </w:tc>
        <w:tc>
          <w:tcPr>
            <w:tcW w:w="379" w:type="pct"/>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Г/л</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527,00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334,00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198,00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0,04</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0,04</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0,97</w:t>
            </w:r>
          </w:p>
        </w:tc>
      </w:tr>
      <w:tr w:rsidR="00083E1A" w:rsidRPr="001851D6" w:rsidTr="00291D18">
        <w:tc>
          <w:tcPr>
            <w:tcW w:w="7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С</w:t>
            </w:r>
            <w:r>
              <w:rPr>
                <w:rFonts w:ascii="Times New Roman" w:hAnsi="Times New Roman"/>
                <w:sz w:val="28"/>
                <w:szCs w:val="28"/>
              </w:rPr>
              <w:t>егментоядерні нейтрофіли</w:t>
            </w:r>
          </w:p>
        </w:tc>
        <w:tc>
          <w:tcPr>
            <w:tcW w:w="379" w:type="pct"/>
            <w:vAlign w:val="center"/>
          </w:tcPr>
          <w:p w:rsidR="00083E1A" w:rsidRPr="00291D18" w:rsidRDefault="00083E1A" w:rsidP="00291D18">
            <w:pPr>
              <w:spacing w:after="0" w:line="240" w:lineRule="auto"/>
              <w:jc w:val="center"/>
              <w:rPr>
                <w:rFonts w:ascii="Times New Roman" w:hAnsi="Times New Roman"/>
                <w:sz w:val="28"/>
                <w:szCs w:val="28"/>
              </w:rPr>
            </w:pPr>
            <w:r w:rsidRPr="00291D18">
              <w:rPr>
                <w:rFonts w:ascii="Times New Roman" w:hAnsi="Times New Roman"/>
                <w:sz w:val="28"/>
                <w:szCs w:val="28"/>
              </w:rPr>
              <w:t>%</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488,00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373,00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163,00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-0,98</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0,33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-0,98</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0,33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0,33</w:t>
            </w:r>
          </w:p>
        </w:tc>
      </w:tr>
      <w:tr w:rsidR="00083E1A" w:rsidRPr="001851D6" w:rsidTr="00291D18">
        <w:tc>
          <w:tcPr>
            <w:tcW w:w="705" w:type="pct"/>
            <w:vMerge/>
            <w:vAlign w:val="center"/>
          </w:tcPr>
          <w:p w:rsidR="00083E1A" w:rsidRPr="00291D18" w:rsidRDefault="00083E1A" w:rsidP="00291D18">
            <w:pPr>
              <w:spacing w:after="0" w:line="360" w:lineRule="auto"/>
              <w:jc w:val="center"/>
              <w:rPr>
                <w:rFonts w:ascii="Times New Roman" w:hAnsi="Times New Roman"/>
                <w:sz w:val="28"/>
                <w:szCs w:val="28"/>
              </w:rPr>
            </w:pPr>
          </w:p>
        </w:tc>
        <w:tc>
          <w:tcPr>
            <w:tcW w:w="379" w:type="pct"/>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Г/л</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432,00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429,00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107,00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-2,47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0,01</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-2,47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0,01</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0,01</w:t>
            </w:r>
          </w:p>
        </w:tc>
      </w:tr>
      <w:tr w:rsidR="00083E1A" w:rsidRPr="001851D6" w:rsidTr="00291D18">
        <w:tc>
          <w:tcPr>
            <w:tcW w:w="7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Моноцити</w:t>
            </w:r>
          </w:p>
        </w:tc>
        <w:tc>
          <w:tcPr>
            <w:tcW w:w="379" w:type="pct"/>
            <w:vAlign w:val="center"/>
          </w:tcPr>
          <w:p w:rsidR="00083E1A" w:rsidRPr="00291D18" w:rsidRDefault="00083E1A" w:rsidP="00291D18">
            <w:pPr>
              <w:spacing w:after="0" w:line="240" w:lineRule="auto"/>
              <w:jc w:val="center"/>
              <w:rPr>
                <w:rFonts w:ascii="Times New Roman" w:hAnsi="Times New Roman"/>
                <w:sz w:val="28"/>
                <w:szCs w:val="28"/>
              </w:rPr>
            </w:pPr>
            <w:r w:rsidRPr="00291D18">
              <w:rPr>
                <w:rFonts w:ascii="Times New Roman" w:hAnsi="Times New Roman"/>
                <w:sz w:val="28"/>
                <w:szCs w:val="28"/>
              </w:rPr>
              <w:t>%</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532,50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328,50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192,50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0,85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0,85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0,84</w:t>
            </w:r>
          </w:p>
        </w:tc>
      </w:tr>
      <w:tr w:rsidR="00083E1A" w:rsidRPr="001851D6" w:rsidTr="00291D18">
        <w:tc>
          <w:tcPr>
            <w:tcW w:w="705" w:type="pct"/>
            <w:vMerge/>
            <w:vAlign w:val="center"/>
          </w:tcPr>
          <w:p w:rsidR="00083E1A" w:rsidRPr="00291D18" w:rsidRDefault="00083E1A" w:rsidP="00291D18">
            <w:pPr>
              <w:spacing w:after="0" w:line="360" w:lineRule="auto"/>
              <w:jc w:val="center"/>
              <w:rPr>
                <w:rFonts w:ascii="Times New Roman" w:hAnsi="Times New Roman"/>
                <w:sz w:val="28"/>
                <w:szCs w:val="28"/>
              </w:rPr>
            </w:pPr>
          </w:p>
        </w:tc>
        <w:tc>
          <w:tcPr>
            <w:tcW w:w="379" w:type="pct"/>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Г/л</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480,00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381,00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155,00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0,23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0,23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0,24</w:t>
            </w:r>
          </w:p>
        </w:tc>
      </w:tr>
      <w:tr w:rsidR="00083E1A" w:rsidRPr="001851D6" w:rsidTr="00291D18">
        <w:tc>
          <w:tcPr>
            <w:tcW w:w="705" w:type="pct"/>
            <w:vMerge w:val="restart"/>
            <w:vAlign w:val="center"/>
          </w:tcPr>
          <w:p w:rsidR="00083E1A" w:rsidRPr="006C7C4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Лімфоцити</w:t>
            </w:r>
          </w:p>
        </w:tc>
        <w:tc>
          <w:tcPr>
            <w:tcW w:w="379" w:type="pct"/>
            <w:vAlign w:val="center"/>
          </w:tcPr>
          <w:p w:rsidR="00083E1A" w:rsidRPr="00291D18" w:rsidRDefault="00083E1A" w:rsidP="00291D18">
            <w:pPr>
              <w:spacing w:after="0" w:line="240" w:lineRule="auto"/>
              <w:jc w:val="center"/>
              <w:rPr>
                <w:rFonts w:ascii="Times New Roman" w:hAnsi="Times New Roman"/>
                <w:sz w:val="28"/>
                <w:szCs w:val="28"/>
              </w:rPr>
            </w:pPr>
            <w:r w:rsidRPr="00291D18">
              <w:rPr>
                <w:rFonts w:ascii="Times New Roman" w:hAnsi="Times New Roman"/>
                <w:sz w:val="28"/>
                <w:szCs w:val="28"/>
              </w:rPr>
              <w:t>%</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570,00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291,00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155,00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0,23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1,19</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0,23</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0,24</w:t>
            </w:r>
          </w:p>
        </w:tc>
      </w:tr>
      <w:tr w:rsidR="00083E1A" w:rsidRPr="001851D6" w:rsidTr="00291D18">
        <w:tc>
          <w:tcPr>
            <w:tcW w:w="705" w:type="pct"/>
            <w:vMerge/>
            <w:vAlign w:val="center"/>
          </w:tcPr>
          <w:p w:rsidR="00083E1A" w:rsidRPr="00291D18" w:rsidRDefault="00083E1A" w:rsidP="00291D18">
            <w:pPr>
              <w:spacing w:after="0" w:line="360" w:lineRule="auto"/>
              <w:jc w:val="center"/>
              <w:rPr>
                <w:rFonts w:ascii="Times New Roman" w:hAnsi="Times New Roman"/>
                <w:sz w:val="28"/>
                <w:szCs w:val="28"/>
              </w:rPr>
            </w:pPr>
          </w:p>
        </w:tc>
        <w:tc>
          <w:tcPr>
            <w:tcW w:w="379" w:type="pct"/>
            <w:vAlign w:val="center"/>
          </w:tcPr>
          <w:p w:rsidR="00083E1A" w:rsidRPr="00291D18" w:rsidRDefault="00083E1A" w:rsidP="00291D18">
            <w:pPr>
              <w:spacing w:after="0" w:line="360" w:lineRule="auto"/>
              <w:jc w:val="center"/>
              <w:rPr>
                <w:rFonts w:ascii="Times New Roman" w:hAnsi="Times New Roman"/>
                <w:sz w:val="28"/>
                <w:szCs w:val="28"/>
              </w:rPr>
            </w:pPr>
            <w:r w:rsidRPr="006C7C48">
              <w:rPr>
                <w:rFonts w:ascii="Times New Roman" w:hAnsi="Times New Roman"/>
                <w:sz w:val="28"/>
                <w:szCs w:val="28"/>
              </w:rPr>
              <w:t>Г/л</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503,00</w:t>
            </w:r>
          </w:p>
        </w:tc>
        <w:tc>
          <w:tcPr>
            <w:tcW w:w="439"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358,00</w:t>
            </w:r>
          </w:p>
        </w:tc>
        <w:tc>
          <w:tcPr>
            <w:tcW w:w="374"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178,00</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0,57</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25</w:t>
            </w:r>
          </w:p>
        </w:tc>
        <w:tc>
          <w:tcPr>
            <w:tcW w:w="381"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16</w:t>
            </w:r>
          </w:p>
        </w:tc>
        <w:tc>
          <w:tcPr>
            <w:tcW w:w="375" w:type="pct"/>
            <w:vAlign w:val="center"/>
          </w:tcPr>
          <w:p w:rsidR="00083E1A" w:rsidRPr="00291D18" w:rsidRDefault="00083E1A" w:rsidP="00291D18">
            <w:pPr>
              <w:spacing w:after="0" w:line="360" w:lineRule="auto"/>
              <w:jc w:val="center"/>
              <w:rPr>
                <w:rFonts w:ascii="Times New Roman" w:hAnsi="Times New Roman"/>
                <w:sz w:val="28"/>
                <w:szCs w:val="28"/>
                <w:lang w:val="ru-RU" w:eastAsia="ru-RU"/>
              </w:rPr>
            </w:pPr>
            <w:r w:rsidRPr="00291D18">
              <w:rPr>
                <w:rFonts w:ascii="Times New Roman" w:hAnsi="Times New Roman"/>
                <w:sz w:val="28"/>
                <w:szCs w:val="28"/>
                <w:lang w:val="ru-RU" w:eastAsia="ru-RU"/>
              </w:rPr>
              <w:t>0,57</w:t>
            </w:r>
          </w:p>
        </w:tc>
      </w:tr>
    </w:tbl>
    <w:p w:rsidR="00083E1A" w:rsidRDefault="00083E1A" w:rsidP="004537B8">
      <w:pPr>
        <w:spacing w:after="0" w:line="360" w:lineRule="auto"/>
        <w:ind w:firstLine="709"/>
        <w:jc w:val="both"/>
        <w:rPr>
          <w:rFonts w:ascii="Times New Roman" w:hAnsi="Times New Roman"/>
          <w:sz w:val="28"/>
          <w:szCs w:val="28"/>
        </w:rPr>
      </w:pPr>
    </w:p>
    <w:p w:rsidR="00083E1A" w:rsidRDefault="00083E1A" w:rsidP="00291D18">
      <w:pPr>
        <w:spacing w:after="0" w:line="360" w:lineRule="auto"/>
        <w:ind w:firstLine="709"/>
        <w:jc w:val="both"/>
        <w:rPr>
          <w:rFonts w:ascii="Times New Roman" w:hAnsi="Times New Roman"/>
          <w:sz w:val="28"/>
          <w:szCs w:val="28"/>
          <w:lang w:eastAsia="ru-RU"/>
        </w:rPr>
        <w:sectPr w:rsidR="00083E1A" w:rsidSect="00D44107">
          <w:headerReference w:type="default" r:id="rId25"/>
          <w:footerReference w:type="default" r:id="rId26"/>
          <w:footerReference w:type="first" r:id="rId27"/>
          <w:pgSz w:w="16838" w:h="11906" w:orient="landscape"/>
          <w:pgMar w:top="1418" w:right="1134" w:bottom="567" w:left="1134" w:header="567" w:footer="0" w:gutter="0"/>
          <w:cols w:space="708"/>
          <w:docGrid w:linePitch="360"/>
        </w:sectPr>
      </w:pPr>
    </w:p>
    <w:p w:rsidR="00083E1A" w:rsidRDefault="00083E1A" w:rsidP="001A5067">
      <w:pPr>
        <w:spacing w:after="0" w:line="360" w:lineRule="auto"/>
        <w:ind w:firstLine="709"/>
        <w:jc w:val="both"/>
        <w:outlineLvl w:val="1"/>
        <w:rPr>
          <w:rFonts w:ascii="Times New Roman" w:hAnsi="Times New Roman"/>
          <w:sz w:val="28"/>
          <w:szCs w:val="28"/>
          <w:lang w:eastAsia="ru-RU"/>
        </w:rPr>
        <w:sectPr w:rsidR="00083E1A" w:rsidSect="00A25755">
          <w:type w:val="continuous"/>
          <w:pgSz w:w="16838" w:h="11906" w:orient="landscape"/>
          <w:pgMar w:top="1418" w:right="1134" w:bottom="567" w:left="1134" w:header="567" w:footer="0" w:gutter="0"/>
          <w:cols w:space="708"/>
          <w:docGrid w:linePitch="360"/>
        </w:sectPr>
      </w:pPr>
    </w:p>
    <w:p w:rsidR="00083E1A" w:rsidRDefault="00083E1A" w:rsidP="001A5067">
      <w:pPr>
        <w:spacing w:after="0" w:line="360" w:lineRule="auto"/>
        <w:ind w:firstLine="709"/>
        <w:jc w:val="both"/>
        <w:outlineLvl w:val="1"/>
        <w:rPr>
          <w:rFonts w:ascii="Times New Roman" w:hAnsi="Times New Roman"/>
          <w:sz w:val="28"/>
          <w:szCs w:val="28"/>
          <w:lang w:eastAsia="ru-RU"/>
        </w:rPr>
      </w:pPr>
      <w:bookmarkStart w:id="171" w:name="_Toc58748038"/>
      <w:r>
        <w:rPr>
          <w:rFonts w:ascii="Times New Roman" w:hAnsi="Times New Roman"/>
          <w:sz w:val="28"/>
          <w:szCs w:val="28"/>
          <w:lang w:eastAsia="ru-RU"/>
        </w:rPr>
        <w:lastRenderedPageBreak/>
        <w:t>3.4 Фарбування мікропрепаратів з використанням лектинової цитохімії</w:t>
      </w:r>
      <w:bookmarkEnd w:id="171"/>
    </w:p>
    <w:p w:rsidR="00083E1A" w:rsidRDefault="00083E1A" w:rsidP="00663B52">
      <w:pPr>
        <w:spacing w:after="0" w:line="360" w:lineRule="auto"/>
        <w:ind w:firstLine="709"/>
        <w:jc w:val="both"/>
        <w:rPr>
          <w:rFonts w:ascii="Times New Roman" w:hAnsi="Times New Roman"/>
          <w:sz w:val="28"/>
          <w:szCs w:val="28"/>
          <w:lang w:eastAsia="ru-RU"/>
        </w:rPr>
      </w:pPr>
    </w:p>
    <w:p w:rsidR="00083E1A" w:rsidRDefault="00083E1A" w:rsidP="00663B52">
      <w:pPr>
        <w:spacing w:after="0" w:line="360" w:lineRule="auto"/>
        <w:ind w:firstLine="709"/>
        <w:jc w:val="both"/>
        <w:rPr>
          <w:rFonts w:ascii="Times New Roman" w:hAnsi="Times New Roman"/>
          <w:sz w:val="28"/>
          <w:szCs w:val="28"/>
          <w:lang w:eastAsia="ru-RU"/>
        </w:rPr>
      </w:pPr>
    </w:p>
    <w:p w:rsidR="00083E1A" w:rsidRDefault="00083E1A" w:rsidP="00663B52">
      <w:pPr>
        <w:tabs>
          <w:tab w:val="left" w:pos="0"/>
        </w:tabs>
        <w:spacing w:after="0" w:line="360" w:lineRule="auto"/>
        <w:ind w:firstLine="709"/>
        <w:jc w:val="both"/>
        <w:rPr>
          <w:rFonts w:ascii="Times New Roman" w:hAnsi="Times New Roman"/>
          <w:sz w:val="28"/>
          <w:szCs w:val="28"/>
          <w:lang w:eastAsia="ru-RU"/>
        </w:rPr>
      </w:pPr>
      <w:r w:rsidRPr="00070CC3">
        <w:rPr>
          <w:rFonts w:ascii="Times New Roman" w:hAnsi="Times New Roman"/>
          <w:sz w:val="28"/>
          <w:szCs w:val="28"/>
          <w:lang w:eastAsia="ru-RU"/>
        </w:rPr>
        <w:t>Для приготування предметних скелець із лунками</w:t>
      </w:r>
      <w:r>
        <w:rPr>
          <w:rFonts w:ascii="Times New Roman" w:hAnsi="Times New Roman"/>
          <w:sz w:val="28"/>
          <w:szCs w:val="28"/>
          <w:lang w:eastAsia="ru-RU"/>
        </w:rPr>
        <w:t xml:space="preserve"> використовували, по-перше, </w:t>
      </w:r>
      <w:r w:rsidRPr="00070CC3">
        <w:rPr>
          <w:rFonts w:ascii="Times New Roman" w:hAnsi="Times New Roman"/>
          <w:sz w:val="28"/>
          <w:szCs w:val="28"/>
          <w:lang w:eastAsia="ru-RU"/>
        </w:rPr>
        <w:t>парафінову стрічку та</w:t>
      </w:r>
      <w:r>
        <w:rPr>
          <w:rFonts w:ascii="Times New Roman" w:hAnsi="Times New Roman"/>
          <w:sz w:val="28"/>
          <w:szCs w:val="28"/>
          <w:lang w:eastAsia="ru-RU"/>
        </w:rPr>
        <w:t>, по-друге,</w:t>
      </w:r>
      <w:r w:rsidRPr="00070CC3">
        <w:rPr>
          <w:rFonts w:ascii="Times New Roman" w:hAnsi="Times New Roman"/>
          <w:sz w:val="28"/>
          <w:szCs w:val="28"/>
          <w:lang w:eastAsia="ru-RU"/>
        </w:rPr>
        <w:t xml:space="preserve"> предметні скельця із </w:t>
      </w:r>
      <w:r>
        <w:rPr>
          <w:rFonts w:ascii="Times New Roman" w:hAnsi="Times New Roman"/>
          <w:sz w:val="28"/>
          <w:szCs w:val="28"/>
          <w:lang w:eastAsia="ru-RU"/>
        </w:rPr>
        <w:t xml:space="preserve">8 </w:t>
      </w:r>
      <w:r w:rsidRPr="00070CC3">
        <w:rPr>
          <w:rFonts w:ascii="Times New Roman" w:hAnsi="Times New Roman"/>
          <w:sz w:val="28"/>
          <w:szCs w:val="28"/>
          <w:lang w:eastAsia="ru-RU"/>
        </w:rPr>
        <w:t>лунками</w:t>
      </w:r>
      <w:r>
        <w:rPr>
          <w:rFonts w:ascii="Times New Roman" w:hAnsi="Times New Roman"/>
          <w:sz w:val="28"/>
          <w:szCs w:val="28"/>
          <w:lang w:eastAsia="ru-RU"/>
        </w:rPr>
        <w:t xml:space="preserve"> (СП 7104 </w:t>
      </w:r>
      <w:r>
        <w:rPr>
          <w:rFonts w:ascii="Times New Roman" w:hAnsi="Times New Roman"/>
          <w:sz w:val="28"/>
          <w:szCs w:val="28"/>
          <w:lang w:val="en-US" w:eastAsia="ru-RU"/>
        </w:rPr>
        <w:t>Exim</w:t>
      </w:r>
      <w:r w:rsidR="001C73A1">
        <w:rPr>
          <w:rFonts w:ascii="Times New Roman" w:hAnsi="Times New Roman"/>
          <w:sz w:val="28"/>
          <w:szCs w:val="28"/>
          <w:lang w:eastAsia="ru-RU"/>
        </w:rPr>
        <w:t xml:space="preserve"> </w:t>
      </w:r>
      <w:r>
        <w:rPr>
          <w:rFonts w:ascii="Times New Roman" w:hAnsi="Times New Roman"/>
          <w:sz w:val="28"/>
          <w:szCs w:val="28"/>
          <w:lang w:val="en-US" w:eastAsia="ru-RU"/>
        </w:rPr>
        <w:t>Lab</w:t>
      </w:r>
      <w:r>
        <w:rPr>
          <w:rFonts w:ascii="Times New Roman" w:hAnsi="Times New Roman"/>
          <w:sz w:val="28"/>
          <w:szCs w:val="28"/>
          <w:lang w:eastAsia="ru-RU"/>
        </w:rPr>
        <w:t xml:space="preserve">) </w:t>
      </w:r>
      <w:r w:rsidRPr="00136860">
        <w:rPr>
          <w:rFonts w:ascii="Times New Roman" w:hAnsi="Times New Roman"/>
          <w:sz w:val="28"/>
          <w:szCs w:val="28"/>
          <w:lang w:eastAsia="ru-RU"/>
        </w:rPr>
        <w:t>без використання стрічки</w:t>
      </w:r>
      <w:r w:rsidR="001C73A1">
        <w:rPr>
          <w:rFonts w:ascii="Times New Roman" w:hAnsi="Times New Roman"/>
          <w:sz w:val="28"/>
          <w:szCs w:val="28"/>
          <w:lang w:eastAsia="ru-RU"/>
        </w:rPr>
        <w:t xml:space="preserve"> </w:t>
      </w:r>
      <w:r w:rsidRPr="00663B52">
        <w:rPr>
          <w:rFonts w:ascii="Times New Roman" w:hAnsi="Times New Roman"/>
          <w:bCs/>
          <w:sz w:val="28"/>
          <w:szCs w:val="28"/>
          <w:lang w:val="en-US"/>
        </w:rPr>
        <w:t>Parafilm</w:t>
      </w:r>
      <w:r w:rsidR="001C73A1">
        <w:rPr>
          <w:rFonts w:ascii="Times New Roman" w:hAnsi="Times New Roman"/>
          <w:bCs/>
          <w:sz w:val="28"/>
          <w:szCs w:val="28"/>
        </w:rPr>
        <w:t xml:space="preserve"> </w:t>
      </w:r>
      <w:r w:rsidRPr="00663B52">
        <w:rPr>
          <w:rFonts w:ascii="Times New Roman" w:hAnsi="Times New Roman"/>
          <w:bCs/>
          <w:sz w:val="28"/>
          <w:szCs w:val="28"/>
          <w:lang w:val="en-US"/>
        </w:rPr>
        <w:t>M</w:t>
      </w:r>
      <w:r w:rsidRPr="00070CC3">
        <w:rPr>
          <w:rFonts w:ascii="Times New Roman" w:hAnsi="Times New Roman"/>
          <w:sz w:val="28"/>
          <w:szCs w:val="28"/>
          <w:lang w:eastAsia="ru-RU"/>
        </w:rPr>
        <w:t xml:space="preserve">. </w:t>
      </w:r>
    </w:p>
    <w:p w:rsidR="00083E1A" w:rsidRPr="00E9510E" w:rsidRDefault="00083E1A" w:rsidP="00435FF1">
      <w:pPr>
        <w:tabs>
          <w:tab w:val="left" w:pos="0"/>
        </w:tabs>
        <w:spacing w:after="0" w:line="360" w:lineRule="auto"/>
        <w:ind w:firstLine="709"/>
        <w:jc w:val="both"/>
        <w:rPr>
          <w:rFonts w:ascii="Times New Roman" w:hAnsi="Times New Roman"/>
          <w:sz w:val="28"/>
          <w:szCs w:val="28"/>
          <w:lang w:eastAsia="ru-RU"/>
        </w:rPr>
      </w:pPr>
      <w:r w:rsidRPr="00E9510E">
        <w:rPr>
          <w:rFonts w:ascii="Times New Roman" w:hAnsi="Times New Roman"/>
          <w:sz w:val="28"/>
          <w:szCs w:val="28"/>
          <w:lang w:eastAsia="ru-RU"/>
        </w:rPr>
        <w:t xml:space="preserve">При апробації цих двох методів та матеріалу результати були різні. </w:t>
      </w:r>
      <w:r>
        <w:rPr>
          <w:rFonts w:ascii="Times New Roman" w:hAnsi="Times New Roman"/>
          <w:sz w:val="28"/>
          <w:szCs w:val="28"/>
          <w:lang w:eastAsia="ru-RU"/>
        </w:rPr>
        <w:t xml:space="preserve">Відпрацювання методики імунофенотипування лімфоцитів а допомогою лектинової цитохімії виконувалось спільно з співавторами: к. б. н., доц. Копійкою В. В., студенткою Громою Н.  </w:t>
      </w:r>
    </w:p>
    <w:p w:rsidR="00083E1A" w:rsidRPr="00E9510E" w:rsidRDefault="00083E1A" w:rsidP="00663B52">
      <w:pPr>
        <w:tabs>
          <w:tab w:val="left" w:pos="0"/>
        </w:tabs>
        <w:spacing w:after="0" w:line="360" w:lineRule="auto"/>
        <w:ind w:firstLine="709"/>
        <w:jc w:val="both"/>
        <w:rPr>
          <w:rFonts w:ascii="Times New Roman" w:hAnsi="Times New Roman"/>
          <w:sz w:val="28"/>
          <w:szCs w:val="28"/>
          <w:lang w:eastAsia="ru-RU"/>
        </w:rPr>
      </w:pPr>
      <w:r w:rsidRPr="00E9510E">
        <w:rPr>
          <w:rFonts w:ascii="Times New Roman" w:hAnsi="Times New Roman"/>
          <w:sz w:val="28"/>
          <w:szCs w:val="28"/>
          <w:lang w:eastAsia="ru-RU"/>
        </w:rPr>
        <w:t xml:space="preserve">Так, на предметних скельцях із лунками, які були виготовлені за допомогою парафінової стрічки, зручніше фарбувалися досліджені зразки, ніж при використані скелець із 8 лунками без стрічки. Скельця з 8 лунками використовували для можливості одночасного використання у фарбуванні декількох лектинів для одного зразка крові. Однак при використанні такого скельця з 8 лунками при нанесенні розчину лектину та проявника через низькі бортики лунки розчини з різними лектинами можуть переливатись у іншу лунку та змішуватись. А при використанні лунок, виготовлених за допомогою стрічки </w:t>
      </w:r>
      <w:r w:rsidRPr="00663B52">
        <w:rPr>
          <w:rFonts w:ascii="Times New Roman" w:hAnsi="Times New Roman"/>
          <w:bCs/>
          <w:sz w:val="28"/>
          <w:szCs w:val="28"/>
          <w:lang w:val="en-US"/>
        </w:rPr>
        <w:t>Parafilm</w:t>
      </w:r>
      <w:r w:rsidR="001C73A1">
        <w:rPr>
          <w:rFonts w:ascii="Times New Roman" w:hAnsi="Times New Roman"/>
          <w:bCs/>
          <w:sz w:val="28"/>
          <w:szCs w:val="28"/>
        </w:rPr>
        <w:t xml:space="preserve"> </w:t>
      </w:r>
      <w:r w:rsidRPr="00663B52">
        <w:rPr>
          <w:rFonts w:ascii="Times New Roman" w:hAnsi="Times New Roman"/>
          <w:bCs/>
          <w:sz w:val="28"/>
          <w:szCs w:val="28"/>
          <w:lang w:val="en-US"/>
        </w:rPr>
        <w:t>M</w:t>
      </w:r>
      <w:r w:rsidRPr="00E9510E">
        <w:rPr>
          <w:rFonts w:ascii="Times New Roman" w:hAnsi="Times New Roman"/>
          <w:sz w:val="28"/>
          <w:szCs w:val="28"/>
          <w:lang w:eastAsia="ru-RU"/>
        </w:rPr>
        <w:t xml:space="preserve"> різні лектини між собою не контактували, що дозволило більш якісно профарбувати препарати лектинами та точніше аналізувати досліджені зразки. Тому у подальших дослідах використовували лише мікропрепарати, приготовлені за допомогою стрічки </w:t>
      </w:r>
      <w:r w:rsidRPr="00663B52">
        <w:rPr>
          <w:rFonts w:ascii="Times New Roman" w:hAnsi="Times New Roman"/>
          <w:bCs/>
          <w:sz w:val="28"/>
          <w:szCs w:val="28"/>
          <w:lang w:val="en-US"/>
        </w:rPr>
        <w:t>Parafilm</w:t>
      </w:r>
      <w:r w:rsidR="001C73A1">
        <w:rPr>
          <w:rFonts w:ascii="Times New Roman" w:hAnsi="Times New Roman"/>
          <w:bCs/>
          <w:sz w:val="28"/>
          <w:szCs w:val="28"/>
        </w:rPr>
        <w:t xml:space="preserve"> </w:t>
      </w:r>
      <w:r w:rsidRPr="00663B52">
        <w:rPr>
          <w:rFonts w:ascii="Times New Roman" w:hAnsi="Times New Roman"/>
          <w:bCs/>
          <w:sz w:val="28"/>
          <w:szCs w:val="28"/>
          <w:lang w:val="en-US"/>
        </w:rPr>
        <w:t>M</w:t>
      </w:r>
      <w:r w:rsidR="001C73A1">
        <w:rPr>
          <w:rFonts w:ascii="Times New Roman" w:hAnsi="Times New Roman"/>
          <w:bCs/>
          <w:sz w:val="28"/>
          <w:szCs w:val="28"/>
        </w:rPr>
        <w:t xml:space="preserve"> </w:t>
      </w:r>
      <w:r>
        <w:rPr>
          <w:rFonts w:ascii="Times New Roman" w:hAnsi="Times New Roman"/>
          <w:bCs/>
          <w:color w:val="000000"/>
          <w:sz w:val="28"/>
          <w:szCs w:val="28"/>
        </w:rPr>
        <w:t>[</w:t>
      </w:r>
      <w:r>
        <w:rPr>
          <w:rFonts w:ascii="Times New Roman" w:hAnsi="Times New Roman"/>
          <w:bCs/>
          <w:color w:val="000000"/>
          <w:sz w:val="28"/>
          <w:szCs w:val="28"/>
          <w:lang w:val="ru-RU"/>
        </w:rPr>
        <w:t>5</w:t>
      </w:r>
      <w:r>
        <w:rPr>
          <w:rFonts w:ascii="Times New Roman" w:hAnsi="Times New Roman"/>
          <w:bCs/>
          <w:color w:val="000000"/>
          <w:sz w:val="28"/>
          <w:szCs w:val="28"/>
        </w:rPr>
        <w:t>3]</w:t>
      </w:r>
      <w:r w:rsidRPr="00663B52">
        <w:rPr>
          <w:rFonts w:ascii="Times New Roman" w:hAnsi="Times New Roman"/>
          <w:bCs/>
          <w:sz w:val="28"/>
          <w:szCs w:val="28"/>
        </w:rPr>
        <w:t xml:space="preserve">. </w:t>
      </w:r>
    </w:p>
    <w:p w:rsidR="00083E1A" w:rsidRPr="00BB144D" w:rsidRDefault="00083E1A" w:rsidP="00663B52">
      <w:pPr>
        <w:spacing w:after="0" w:line="360" w:lineRule="auto"/>
        <w:ind w:firstLine="709"/>
        <w:jc w:val="both"/>
        <w:rPr>
          <w:rFonts w:ascii="Times New Roman" w:hAnsi="Times New Roman"/>
          <w:sz w:val="28"/>
          <w:szCs w:val="28"/>
        </w:rPr>
      </w:pPr>
      <w:r>
        <w:rPr>
          <w:rFonts w:ascii="Times New Roman" w:hAnsi="Times New Roman"/>
          <w:sz w:val="28"/>
          <w:szCs w:val="28"/>
        </w:rPr>
        <w:t>Наступним етапом роботи було відпрацювання схеми фарбування лектинами цитологічних мікропрепаратів лейкоконцентрату периферичної крові</w:t>
      </w:r>
      <w:r w:rsidRPr="00BB144D">
        <w:rPr>
          <w:rFonts w:ascii="Times New Roman" w:hAnsi="Times New Roman"/>
          <w:sz w:val="28"/>
          <w:szCs w:val="28"/>
        </w:rPr>
        <w:t xml:space="preserve">. </w:t>
      </w:r>
    </w:p>
    <w:p w:rsidR="00083E1A" w:rsidRPr="001F1B13" w:rsidRDefault="00A30437" w:rsidP="001F1B13">
      <w:pPr>
        <w:pStyle w:val="a5"/>
        <w:numPr>
          <w:ilvl w:val="0"/>
          <w:numId w:val="13"/>
        </w:numPr>
        <w:spacing w:after="0" w:line="360" w:lineRule="auto"/>
        <w:ind w:left="0" w:firstLine="709"/>
        <w:jc w:val="both"/>
        <w:rPr>
          <w:rFonts w:ascii="Times New Roman" w:hAnsi="Times New Roman"/>
          <w:sz w:val="28"/>
          <w:szCs w:val="28"/>
        </w:rPr>
      </w:pPr>
      <w:r w:rsidRPr="00A30437">
        <w:rPr>
          <w:rFonts w:ascii="Times New Roman" w:hAnsi="Times New Roman"/>
          <w:sz w:val="28"/>
          <w:szCs w:val="28"/>
        </w:rPr>
        <w:t>р</w:t>
      </w:r>
      <w:r w:rsidR="00083E1A" w:rsidRPr="00A30437">
        <w:rPr>
          <w:rFonts w:ascii="Times New Roman" w:hAnsi="Times New Roman"/>
          <w:sz w:val="28"/>
          <w:szCs w:val="28"/>
        </w:rPr>
        <w:t>оз</w:t>
      </w:r>
      <w:r w:rsidR="00083E1A">
        <w:rPr>
          <w:rFonts w:ascii="Times New Roman" w:hAnsi="Times New Roman"/>
          <w:sz w:val="28"/>
          <w:szCs w:val="28"/>
        </w:rPr>
        <w:t>ведення 96</w:t>
      </w:r>
      <w:r>
        <w:rPr>
          <w:rFonts w:ascii="Times New Roman" w:hAnsi="Times New Roman"/>
          <w:sz w:val="28"/>
          <w:szCs w:val="28"/>
        </w:rPr>
        <w:t> </w:t>
      </w:r>
      <w:r w:rsidR="00083E1A">
        <w:rPr>
          <w:rFonts w:ascii="Times New Roman" w:hAnsi="Times New Roman"/>
          <w:sz w:val="28"/>
          <w:szCs w:val="28"/>
        </w:rPr>
        <w:t>% спирту до 60</w:t>
      </w:r>
      <w:r>
        <w:rPr>
          <w:rFonts w:ascii="Times New Roman" w:hAnsi="Times New Roman"/>
          <w:sz w:val="28"/>
          <w:szCs w:val="28"/>
        </w:rPr>
        <w:t> </w:t>
      </w:r>
      <w:r w:rsidR="00083E1A">
        <w:rPr>
          <w:rFonts w:ascii="Times New Roman" w:hAnsi="Times New Roman"/>
          <w:sz w:val="28"/>
          <w:szCs w:val="28"/>
        </w:rPr>
        <w:t>% і 30</w:t>
      </w:r>
      <w:r w:rsidR="001F1B13">
        <w:rPr>
          <w:rFonts w:ascii="Times New Roman" w:hAnsi="Times New Roman"/>
          <w:sz w:val="28"/>
          <w:szCs w:val="28"/>
        </w:rPr>
        <w:t> % : о</w:t>
      </w:r>
      <w:r w:rsidR="00083E1A" w:rsidRPr="001F1B13">
        <w:rPr>
          <w:rFonts w:ascii="Times New Roman" w:hAnsi="Times New Roman"/>
          <w:sz w:val="28"/>
          <w:szCs w:val="28"/>
        </w:rPr>
        <w:t>пустити препарати в 3 склянки з 96% спиртом на 5 хвилин або в 2 ск</w:t>
      </w:r>
      <w:r w:rsidRPr="001F1B13">
        <w:rPr>
          <w:rFonts w:ascii="Times New Roman" w:hAnsi="Times New Roman"/>
          <w:sz w:val="28"/>
          <w:szCs w:val="28"/>
        </w:rPr>
        <w:t>лянки з 96% спиртом на 7 хвилин;</w:t>
      </w:r>
    </w:p>
    <w:p w:rsidR="00083E1A" w:rsidRPr="00A30437" w:rsidRDefault="00A30437" w:rsidP="00A30437">
      <w:pPr>
        <w:pStyle w:val="a5"/>
        <w:numPr>
          <w:ilvl w:val="0"/>
          <w:numId w:val="13"/>
        </w:numPr>
        <w:spacing w:after="0" w:line="360" w:lineRule="auto"/>
        <w:ind w:left="0" w:firstLine="709"/>
        <w:jc w:val="both"/>
        <w:rPr>
          <w:rFonts w:ascii="Times New Roman" w:hAnsi="Times New Roman"/>
          <w:sz w:val="28"/>
          <w:szCs w:val="28"/>
        </w:rPr>
      </w:pPr>
      <w:r w:rsidRPr="00A30437">
        <w:rPr>
          <w:rFonts w:ascii="Times New Roman" w:hAnsi="Times New Roman"/>
          <w:sz w:val="28"/>
          <w:szCs w:val="28"/>
        </w:rPr>
        <w:t>п</w:t>
      </w:r>
      <w:r w:rsidR="00083E1A" w:rsidRPr="00A30437">
        <w:rPr>
          <w:rFonts w:ascii="Times New Roman" w:hAnsi="Times New Roman"/>
          <w:sz w:val="28"/>
          <w:szCs w:val="28"/>
        </w:rPr>
        <w:t>оті</w:t>
      </w:r>
      <w:r w:rsidR="00083E1A">
        <w:rPr>
          <w:rFonts w:ascii="Times New Roman" w:hAnsi="Times New Roman"/>
          <w:sz w:val="28"/>
          <w:szCs w:val="28"/>
        </w:rPr>
        <w:t>м п</w:t>
      </w:r>
      <w:r>
        <w:rPr>
          <w:rFonts w:ascii="Times New Roman" w:hAnsi="Times New Roman"/>
          <w:sz w:val="28"/>
          <w:szCs w:val="28"/>
        </w:rPr>
        <w:t>омістити в метанол на 20 хвилин (р</w:t>
      </w:r>
      <w:r w:rsidR="00083E1A" w:rsidRPr="00A30437">
        <w:rPr>
          <w:rFonts w:ascii="Times New Roman" w:hAnsi="Times New Roman"/>
          <w:sz w:val="28"/>
          <w:szCs w:val="28"/>
        </w:rPr>
        <w:t>озведення метанолу:135 мл м</w:t>
      </w:r>
      <w:r>
        <w:rPr>
          <w:rFonts w:ascii="Times New Roman" w:hAnsi="Times New Roman"/>
          <w:sz w:val="28"/>
          <w:szCs w:val="28"/>
        </w:rPr>
        <w:t>етанолу + 15 мл перекис</w:t>
      </w:r>
      <w:r w:rsidR="005904A0">
        <w:rPr>
          <w:rFonts w:ascii="Times New Roman" w:hAnsi="Times New Roman"/>
          <w:sz w:val="28"/>
          <w:szCs w:val="28"/>
        </w:rPr>
        <w:t>у</w:t>
      </w:r>
      <w:r>
        <w:rPr>
          <w:rFonts w:ascii="Times New Roman" w:hAnsi="Times New Roman"/>
          <w:sz w:val="28"/>
          <w:szCs w:val="28"/>
        </w:rPr>
        <w:t xml:space="preserve"> водню </w:t>
      </w:r>
      <w:r w:rsidR="00083E1A" w:rsidRPr="00A30437">
        <w:rPr>
          <w:rFonts w:ascii="Times New Roman" w:hAnsi="Times New Roman"/>
          <w:sz w:val="28"/>
          <w:szCs w:val="28"/>
        </w:rPr>
        <w:t>3</w:t>
      </w:r>
      <w:r w:rsidRPr="00A30437">
        <w:rPr>
          <w:rFonts w:ascii="Times New Roman" w:hAnsi="Times New Roman"/>
          <w:sz w:val="28"/>
          <w:szCs w:val="28"/>
        </w:rPr>
        <w:t> </w:t>
      </w:r>
      <w:r>
        <w:rPr>
          <w:rFonts w:ascii="Times New Roman" w:hAnsi="Times New Roman"/>
          <w:sz w:val="28"/>
          <w:szCs w:val="28"/>
        </w:rPr>
        <w:t>%);</w:t>
      </w:r>
    </w:p>
    <w:p w:rsidR="00083E1A" w:rsidRDefault="00A30437" w:rsidP="00663B52">
      <w:pPr>
        <w:pStyle w:val="a5"/>
        <w:numPr>
          <w:ilvl w:val="0"/>
          <w:numId w:val="13"/>
        </w:numPr>
        <w:spacing w:after="0" w:line="360" w:lineRule="auto"/>
        <w:ind w:left="0" w:firstLine="709"/>
        <w:rPr>
          <w:rFonts w:ascii="Times New Roman" w:hAnsi="Times New Roman"/>
          <w:sz w:val="28"/>
          <w:szCs w:val="28"/>
        </w:rPr>
      </w:pPr>
      <w:r>
        <w:rPr>
          <w:rFonts w:ascii="Times New Roman" w:hAnsi="Times New Roman"/>
          <w:sz w:val="28"/>
          <w:szCs w:val="28"/>
        </w:rPr>
        <w:t>п</w:t>
      </w:r>
      <w:r w:rsidR="00083E1A">
        <w:rPr>
          <w:rFonts w:ascii="Times New Roman" w:hAnsi="Times New Roman"/>
          <w:sz w:val="28"/>
          <w:szCs w:val="28"/>
        </w:rPr>
        <w:t>омістити препарати в спирт 60</w:t>
      </w:r>
      <w:r>
        <w:rPr>
          <w:rFonts w:ascii="Times New Roman" w:hAnsi="Times New Roman"/>
          <w:sz w:val="28"/>
          <w:szCs w:val="28"/>
        </w:rPr>
        <w:t> %, на 8 хвилин;</w:t>
      </w:r>
    </w:p>
    <w:p w:rsidR="00083E1A" w:rsidRDefault="00083E1A" w:rsidP="00663B52">
      <w:pPr>
        <w:pStyle w:val="a5"/>
        <w:numPr>
          <w:ilvl w:val="0"/>
          <w:numId w:val="13"/>
        </w:numPr>
        <w:spacing w:after="0" w:line="360" w:lineRule="auto"/>
        <w:ind w:left="0" w:firstLine="709"/>
        <w:rPr>
          <w:rFonts w:ascii="Times New Roman" w:hAnsi="Times New Roman"/>
          <w:sz w:val="28"/>
          <w:szCs w:val="28"/>
        </w:rPr>
      </w:pPr>
      <w:r>
        <w:rPr>
          <w:rFonts w:ascii="Times New Roman" w:hAnsi="Times New Roman"/>
          <w:sz w:val="28"/>
          <w:szCs w:val="28"/>
        </w:rPr>
        <w:t>помістити препарати в спирт  30</w:t>
      </w:r>
      <w:r w:rsidR="00A30437">
        <w:rPr>
          <w:rFonts w:ascii="Times New Roman" w:hAnsi="Times New Roman"/>
          <w:sz w:val="28"/>
          <w:szCs w:val="28"/>
        </w:rPr>
        <w:t> % на 8  хвилин;</w:t>
      </w:r>
    </w:p>
    <w:p w:rsidR="00083E1A" w:rsidRDefault="00A30437" w:rsidP="00663B52">
      <w:pPr>
        <w:pStyle w:val="a5"/>
        <w:numPr>
          <w:ilvl w:val="0"/>
          <w:numId w:val="13"/>
        </w:numPr>
        <w:spacing w:after="0" w:line="360" w:lineRule="auto"/>
        <w:ind w:left="0" w:firstLine="709"/>
        <w:rPr>
          <w:rFonts w:ascii="Times New Roman" w:hAnsi="Times New Roman"/>
          <w:sz w:val="28"/>
          <w:szCs w:val="28"/>
        </w:rPr>
      </w:pPr>
      <w:r>
        <w:rPr>
          <w:rFonts w:ascii="Times New Roman" w:hAnsi="Times New Roman"/>
          <w:sz w:val="28"/>
          <w:szCs w:val="28"/>
        </w:rPr>
        <w:lastRenderedPageBreak/>
        <w:t>в</w:t>
      </w:r>
      <w:r w:rsidR="00083E1A">
        <w:rPr>
          <w:rFonts w:ascii="Times New Roman" w:hAnsi="Times New Roman"/>
          <w:sz w:val="28"/>
          <w:szCs w:val="28"/>
        </w:rPr>
        <w:t xml:space="preserve"> ЗФР в</w:t>
      </w:r>
      <w:r>
        <w:rPr>
          <w:rFonts w:ascii="Times New Roman" w:hAnsi="Times New Roman"/>
          <w:sz w:val="28"/>
          <w:szCs w:val="28"/>
        </w:rPr>
        <w:t>ід 30 секунд до 1 хвилини;</w:t>
      </w:r>
    </w:p>
    <w:p w:rsidR="00083E1A" w:rsidRPr="001F1B13" w:rsidRDefault="00A30437" w:rsidP="001F1B13">
      <w:pPr>
        <w:pStyle w:val="a5"/>
        <w:numPr>
          <w:ilvl w:val="0"/>
          <w:numId w:val="13"/>
        </w:numPr>
        <w:spacing w:after="0" w:line="360" w:lineRule="auto"/>
        <w:ind w:left="0" w:firstLine="709"/>
        <w:rPr>
          <w:rFonts w:ascii="Times New Roman" w:hAnsi="Times New Roman"/>
          <w:sz w:val="28"/>
          <w:szCs w:val="28"/>
        </w:rPr>
      </w:pPr>
      <w:r>
        <w:rPr>
          <w:rFonts w:ascii="Times New Roman" w:hAnsi="Times New Roman"/>
          <w:sz w:val="28"/>
          <w:szCs w:val="28"/>
        </w:rPr>
        <w:t>н</w:t>
      </w:r>
      <w:r w:rsidR="00083E1A">
        <w:rPr>
          <w:rFonts w:ascii="Times New Roman" w:hAnsi="Times New Roman"/>
          <w:sz w:val="28"/>
          <w:szCs w:val="28"/>
        </w:rPr>
        <w:t>аступним етапом є експозиція лектином (1</w:t>
      </w:r>
      <w:r>
        <w:rPr>
          <w:rFonts w:ascii="Times New Roman" w:hAnsi="Times New Roman"/>
          <w:sz w:val="28"/>
          <w:szCs w:val="28"/>
        </w:rPr>
        <w:t> </w:t>
      </w:r>
      <w:r w:rsidR="00083E1A">
        <w:rPr>
          <w:rFonts w:ascii="Times New Roman" w:hAnsi="Times New Roman"/>
          <w:sz w:val="28"/>
          <w:szCs w:val="28"/>
        </w:rPr>
        <w:t>:</w:t>
      </w:r>
      <w:r w:rsidR="001F1B13">
        <w:rPr>
          <w:rFonts w:ascii="Times New Roman" w:hAnsi="Times New Roman"/>
          <w:sz w:val="28"/>
          <w:szCs w:val="28"/>
        </w:rPr>
        <w:t xml:space="preserve"> 50), лектин : ЗФР (</w:t>
      </w:r>
      <w:r w:rsidR="001F1B13" w:rsidRPr="001F1B13">
        <w:rPr>
          <w:rFonts w:ascii="Times New Roman" w:hAnsi="Times New Roman"/>
          <w:sz w:val="28"/>
          <w:szCs w:val="28"/>
        </w:rPr>
        <w:t>п</w:t>
      </w:r>
      <w:r w:rsidR="00083E1A" w:rsidRPr="001F1B13">
        <w:rPr>
          <w:rFonts w:ascii="Times New Roman" w:hAnsi="Times New Roman"/>
          <w:sz w:val="28"/>
          <w:szCs w:val="28"/>
        </w:rPr>
        <w:t>роводиться фарбування 1 годину в термостат</w:t>
      </w:r>
      <w:r w:rsidR="001C73A1">
        <w:rPr>
          <w:rFonts w:ascii="Times New Roman" w:hAnsi="Times New Roman"/>
          <w:sz w:val="28"/>
          <w:szCs w:val="28"/>
        </w:rPr>
        <w:t xml:space="preserve"> </w:t>
      </w:r>
      <w:r w:rsidR="00083E1A" w:rsidRPr="001F1B13">
        <w:rPr>
          <w:rFonts w:ascii="Times New Roman" w:hAnsi="Times New Roman"/>
          <w:sz w:val="28"/>
          <w:szCs w:val="28"/>
        </w:rPr>
        <w:t>і</w:t>
      </w:r>
      <w:r w:rsidR="001C73A1">
        <w:rPr>
          <w:rFonts w:ascii="Times New Roman" w:hAnsi="Times New Roman"/>
          <w:sz w:val="28"/>
          <w:szCs w:val="28"/>
        </w:rPr>
        <w:t xml:space="preserve"> </w:t>
      </w:r>
      <w:r w:rsidR="00083E1A" w:rsidRPr="001F1B13">
        <w:rPr>
          <w:rFonts w:ascii="Times New Roman" w:hAnsi="Times New Roman"/>
          <w:sz w:val="28"/>
          <w:szCs w:val="28"/>
        </w:rPr>
        <w:t>при температурі 37</w:t>
      </w:r>
      <w:r w:rsidRPr="001F1B13">
        <w:rPr>
          <w:rFonts w:ascii="Times New Roman" w:hAnsi="Times New Roman"/>
          <w:sz w:val="28"/>
          <w:szCs w:val="28"/>
        </w:rPr>
        <w:t>º С</w:t>
      </w:r>
      <w:r w:rsidR="001F1B13">
        <w:rPr>
          <w:rFonts w:ascii="Times New Roman" w:hAnsi="Times New Roman"/>
          <w:sz w:val="28"/>
          <w:szCs w:val="28"/>
        </w:rPr>
        <w:t>);</w:t>
      </w:r>
    </w:p>
    <w:p w:rsidR="00083E1A" w:rsidRPr="00663B52" w:rsidRDefault="00083E1A" w:rsidP="00663B52">
      <w:pPr>
        <w:pStyle w:val="a5"/>
        <w:numPr>
          <w:ilvl w:val="0"/>
          <w:numId w:val="13"/>
        </w:numPr>
        <w:spacing w:after="0" w:line="360" w:lineRule="auto"/>
        <w:ind w:left="0" w:firstLine="709"/>
        <w:jc w:val="both"/>
        <w:rPr>
          <w:rFonts w:ascii="Times New Roman" w:hAnsi="Times New Roman"/>
          <w:sz w:val="28"/>
          <w:szCs w:val="28"/>
        </w:rPr>
      </w:pPr>
      <w:r w:rsidRPr="00663B52">
        <w:rPr>
          <w:rFonts w:ascii="Times New Roman" w:hAnsi="Times New Roman"/>
          <w:sz w:val="28"/>
          <w:szCs w:val="28"/>
        </w:rPr>
        <w:t>препарат</w:t>
      </w:r>
      <w:r w:rsidR="00A30437">
        <w:rPr>
          <w:rFonts w:ascii="Times New Roman" w:hAnsi="Times New Roman"/>
          <w:sz w:val="28"/>
          <w:szCs w:val="28"/>
        </w:rPr>
        <w:t xml:space="preserve"> двічі</w:t>
      </w:r>
      <w:r w:rsidRPr="00663B52">
        <w:rPr>
          <w:rFonts w:ascii="Times New Roman" w:hAnsi="Times New Roman"/>
          <w:sz w:val="28"/>
          <w:szCs w:val="28"/>
        </w:rPr>
        <w:t xml:space="preserve"> занурюють в ЗФР на 30 секунд</w:t>
      </w:r>
      <w:r w:rsidR="00A30437">
        <w:rPr>
          <w:rFonts w:ascii="Times New Roman" w:hAnsi="Times New Roman"/>
          <w:sz w:val="28"/>
          <w:szCs w:val="28"/>
        </w:rPr>
        <w:t>;</w:t>
      </w:r>
    </w:p>
    <w:p w:rsidR="00A30437" w:rsidRDefault="00083E1A" w:rsidP="00A30437">
      <w:pPr>
        <w:pStyle w:val="a5"/>
        <w:numPr>
          <w:ilvl w:val="0"/>
          <w:numId w:val="13"/>
        </w:numPr>
        <w:spacing w:after="0" w:line="360" w:lineRule="auto"/>
        <w:ind w:left="0" w:firstLine="709"/>
        <w:jc w:val="both"/>
        <w:rPr>
          <w:rFonts w:ascii="Times New Roman" w:hAnsi="Times New Roman"/>
          <w:sz w:val="28"/>
          <w:szCs w:val="28"/>
        </w:rPr>
      </w:pPr>
      <w:r w:rsidRPr="00A30437">
        <w:rPr>
          <w:rFonts w:ascii="Times New Roman" w:hAnsi="Times New Roman"/>
          <w:sz w:val="28"/>
          <w:szCs w:val="28"/>
        </w:rPr>
        <w:t>нанесення на препа</w:t>
      </w:r>
      <w:r w:rsidR="001F1B13">
        <w:rPr>
          <w:rFonts w:ascii="Times New Roman" w:hAnsi="Times New Roman"/>
          <w:sz w:val="28"/>
          <w:szCs w:val="28"/>
        </w:rPr>
        <w:t>рати бензидину від 15-30 хвилин, п</w:t>
      </w:r>
      <w:r w:rsidRPr="00A30437">
        <w:rPr>
          <w:rFonts w:ascii="Times New Roman" w:hAnsi="Times New Roman"/>
          <w:sz w:val="28"/>
          <w:szCs w:val="28"/>
        </w:rPr>
        <w:t xml:space="preserve">репарати ставлять в термостат при температурі </w:t>
      </w:r>
      <w:r w:rsidR="00A30437">
        <w:rPr>
          <w:rFonts w:ascii="Times New Roman" w:hAnsi="Times New Roman"/>
          <w:sz w:val="28"/>
          <w:szCs w:val="28"/>
        </w:rPr>
        <w:t>37º С</w:t>
      </w:r>
    </w:p>
    <w:p w:rsidR="00083E1A" w:rsidRPr="001F1B13" w:rsidRDefault="001F1B13" w:rsidP="001F1B13">
      <w:pPr>
        <w:pStyle w:val="a5"/>
        <w:numPr>
          <w:ilvl w:val="0"/>
          <w:numId w:val="13"/>
        </w:numPr>
        <w:spacing w:after="0" w:line="360" w:lineRule="auto"/>
        <w:ind w:left="0" w:firstLine="709"/>
        <w:jc w:val="both"/>
        <w:rPr>
          <w:rFonts w:ascii="Times New Roman" w:hAnsi="Times New Roman"/>
          <w:sz w:val="28"/>
          <w:szCs w:val="28"/>
        </w:rPr>
      </w:pPr>
      <w:r>
        <w:rPr>
          <w:rFonts w:ascii="Times New Roman" w:hAnsi="Times New Roman"/>
          <w:sz w:val="28"/>
          <w:szCs w:val="28"/>
        </w:rPr>
        <w:t>р</w:t>
      </w:r>
      <w:r w:rsidR="00083E1A" w:rsidRPr="00A30437">
        <w:rPr>
          <w:rFonts w:ascii="Times New Roman" w:hAnsi="Times New Roman"/>
          <w:sz w:val="28"/>
          <w:szCs w:val="28"/>
        </w:rPr>
        <w:t>озведення бензидину:</w:t>
      </w:r>
      <w:r w:rsidR="00083E1A" w:rsidRPr="001F1B13">
        <w:rPr>
          <w:rFonts w:ascii="Times New Roman" w:hAnsi="Times New Roman"/>
          <w:sz w:val="28"/>
          <w:szCs w:val="28"/>
        </w:rPr>
        <w:t>20 мг бензидину + 2 мл абсолютного спирту + 5 мл Н</w:t>
      </w:r>
      <w:r w:rsidR="00083E1A" w:rsidRPr="001F1B13">
        <w:rPr>
          <w:rFonts w:ascii="Times New Roman" w:hAnsi="Times New Roman"/>
          <w:sz w:val="28"/>
          <w:szCs w:val="28"/>
          <w:vertAlign w:val="subscript"/>
        </w:rPr>
        <w:t>2</w:t>
      </w:r>
      <w:r w:rsidR="00083E1A" w:rsidRPr="001F1B13">
        <w:rPr>
          <w:rFonts w:ascii="Times New Roman" w:hAnsi="Times New Roman"/>
          <w:sz w:val="28"/>
          <w:szCs w:val="28"/>
        </w:rPr>
        <w:t>О +  0,2 мл трис буферу –  добре перемішати відфільтрувати, процедура відбудеться під витяжною шафою. Після фільтрації добавляють 5 крапель 3%-го перекису водню.</w:t>
      </w:r>
    </w:p>
    <w:p w:rsidR="00083E1A" w:rsidRPr="00663B52" w:rsidRDefault="00083E1A" w:rsidP="00663B52">
      <w:pPr>
        <w:pStyle w:val="a5"/>
        <w:numPr>
          <w:ilvl w:val="0"/>
          <w:numId w:val="13"/>
        </w:numPr>
        <w:spacing w:after="0" w:line="360" w:lineRule="auto"/>
        <w:ind w:left="0" w:firstLine="709"/>
        <w:jc w:val="both"/>
        <w:rPr>
          <w:rFonts w:ascii="Times New Roman" w:hAnsi="Times New Roman"/>
          <w:sz w:val="28"/>
          <w:szCs w:val="28"/>
        </w:rPr>
      </w:pPr>
      <w:r w:rsidRPr="00663B52">
        <w:rPr>
          <w:rFonts w:ascii="Times New Roman" w:hAnsi="Times New Roman"/>
          <w:sz w:val="28"/>
          <w:szCs w:val="28"/>
        </w:rPr>
        <w:t>відмиття препаратів в спирті 70% і 96%, по 30 секунд (1 хвилин</w:t>
      </w:r>
      <w:r w:rsidR="001F1B13">
        <w:rPr>
          <w:rFonts w:ascii="Times New Roman" w:hAnsi="Times New Roman"/>
          <w:sz w:val="28"/>
          <w:szCs w:val="28"/>
        </w:rPr>
        <w:t>а);</w:t>
      </w:r>
    </w:p>
    <w:p w:rsidR="00083E1A" w:rsidRDefault="001F1B13" w:rsidP="00663B52">
      <w:pPr>
        <w:pStyle w:val="a5"/>
        <w:numPr>
          <w:ilvl w:val="0"/>
          <w:numId w:val="13"/>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 с</w:t>
      </w:r>
      <w:r w:rsidR="00083E1A" w:rsidRPr="00663B52">
        <w:rPr>
          <w:rFonts w:ascii="Times New Roman" w:hAnsi="Times New Roman"/>
          <w:sz w:val="28"/>
          <w:szCs w:val="28"/>
        </w:rPr>
        <w:t>ушка і мікроскопування препаратів.</w:t>
      </w:r>
    </w:p>
    <w:p w:rsidR="00083E1A" w:rsidRDefault="00083E1A" w:rsidP="00717661">
      <w:pPr>
        <w:pStyle w:val="a5"/>
        <w:spacing w:after="0" w:line="360" w:lineRule="auto"/>
        <w:ind w:left="0"/>
        <w:jc w:val="both"/>
        <w:rPr>
          <w:rFonts w:ascii="Times New Roman" w:hAnsi="Times New Roman"/>
          <w:sz w:val="28"/>
          <w:szCs w:val="28"/>
        </w:rPr>
      </w:pPr>
    </w:p>
    <w:p w:rsidR="00083E1A" w:rsidRDefault="00083E1A" w:rsidP="00717661">
      <w:pPr>
        <w:pStyle w:val="a5"/>
        <w:spacing w:after="0" w:line="360" w:lineRule="auto"/>
        <w:ind w:left="0"/>
        <w:jc w:val="both"/>
        <w:rPr>
          <w:rFonts w:ascii="Times New Roman" w:hAnsi="Times New Roman"/>
          <w:sz w:val="28"/>
          <w:szCs w:val="28"/>
        </w:rPr>
      </w:pPr>
    </w:p>
    <w:p w:rsidR="00083E1A" w:rsidRDefault="00083E1A" w:rsidP="00717661">
      <w:pPr>
        <w:spacing w:after="0" w:line="360" w:lineRule="auto"/>
        <w:ind w:firstLine="709"/>
        <w:jc w:val="both"/>
        <w:outlineLvl w:val="1"/>
        <w:rPr>
          <w:rFonts w:ascii="Times New Roman" w:hAnsi="Times New Roman"/>
          <w:sz w:val="28"/>
          <w:szCs w:val="28"/>
          <w:lang w:eastAsia="ru-RU"/>
        </w:rPr>
      </w:pPr>
      <w:bookmarkStart w:id="172" w:name="_Toc58748039"/>
      <w:r>
        <w:rPr>
          <w:rFonts w:ascii="Times New Roman" w:hAnsi="Times New Roman"/>
          <w:sz w:val="28"/>
          <w:szCs w:val="28"/>
          <w:lang w:eastAsia="ru-RU"/>
        </w:rPr>
        <w:t>3.</w:t>
      </w:r>
      <w:r w:rsidRPr="006553BE">
        <w:rPr>
          <w:rFonts w:ascii="Times New Roman" w:hAnsi="Times New Roman"/>
          <w:sz w:val="28"/>
          <w:szCs w:val="28"/>
          <w:lang w:eastAsia="ru-RU"/>
        </w:rPr>
        <w:t>5</w:t>
      </w:r>
      <w:r>
        <w:rPr>
          <w:rFonts w:ascii="Times New Roman" w:hAnsi="Times New Roman"/>
          <w:sz w:val="28"/>
          <w:szCs w:val="28"/>
          <w:lang w:eastAsia="ru-RU"/>
        </w:rPr>
        <w:t xml:space="preserve"> Виявлення рецепторів лімфоцитів </w:t>
      </w:r>
      <w:r w:rsidRPr="00717661">
        <w:rPr>
          <w:rFonts w:ascii="Times New Roman" w:hAnsi="Times New Roman"/>
          <w:sz w:val="28"/>
          <w:szCs w:val="28"/>
          <w:lang w:eastAsia="ru-RU"/>
        </w:rPr>
        <w:t>з використанням методу лектинової цитохімії</w:t>
      </w:r>
      <w:bookmarkEnd w:id="172"/>
    </w:p>
    <w:p w:rsidR="00083E1A" w:rsidRDefault="00083E1A" w:rsidP="00717661">
      <w:pPr>
        <w:spacing w:after="0" w:line="360" w:lineRule="auto"/>
        <w:ind w:firstLine="709"/>
        <w:jc w:val="both"/>
        <w:rPr>
          <w:rFonts w:ascii="Times New Roman" w:hAnsi="Times New Roman"/>
          <w:sz w:val="28"/>
          <w:szCs w:val="28"/>
          <w:lang w:eastAsia="ru-RU"/>
        </w:rPr>
      </w:pPr>
    </w:p>
    <w:p w:rsidR="00083E1A" w:rsidRDefault="00083E1A" w:rsidP="00717661">
      <w:pPr>
        <w:spacing w:after="0" w:line="360" w:lineRule="auto"/>
        <w:ind w:firstLine="709"/>
        <w:jc w:val="both"/>
        <w:rPr>
          <w:rFonts w:ascii="Times New Roman" w:hAnsi="Times New Roman"/>
          <w:sz w:val="28"/>
          <w:szCs w:val="28"/>
          <w:lang w:eastAsia="ru-RU"/>
        </w:rPr>
      </w:pPr>
    </w:p>
    <w:p w:rsidR="00083E1A" w:rsidRDefault="00083E1A" w:rsidP="00717661">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Для визначення рецепторного апарату лімфоцитів периферичної крові обстежених жінок були використані такі лектини: </w:t>
      </w:r>
    </w:p>
    <w:p w:rsidR="00083E1A" w:rsidRPr="009F73E4" w:rsidRDefault="00083E1A" w:rsidP="009F73E4">
      <w:pPr>
        <w:pStyle w:val="a5"/>
        <w:numPr>
          <w:ilvl w:val="0"/>
          <w:numId w:val="24"/>
        </w:numPr>
        <w:spacing w:after="0" w:line="360" w:lineRule="auto"/>
        <w:ind w:left="0" w:firstLine="709"/>
        <w:jc w:val="both"/>
        <w:rPr>
          <w:rFonts w:ascii="Times New Roman" w:hAnsi="Times New Roman"/>
          <w:bCs/>
          <w:color w:val="000000"/>
          <w:sz w:val="28"/>
          <w:szCs w:val="28"/>
          <w:lang w:eastAsia="ru-RU"/>
        </w:rPr>
      </w:pPr>
      <w:r w:rsidRPr="00172FB9">
        <w:rPr>
          <w:rFonts w:ascii="Times New Roman" w:hAnsi="Times New Roman"/>
          <w:bCs/>
          <w:color w:val="000000"/>
          <w:sz w:val="28"/>
          <w:szCs w:val="28"/>
          <w:lang w:eastAsia="ru-RU"/>
        </w:rPr>
        <w:t xml:space="preserve">для визначення вмісту Т-лімфоцитів </w:t>
      </w:r>
      <w:r w:rsidRPr="009F73E4">
        <w:rPr>
          <w:rFonts w:ascii="Times New Roman" w:hAnsi="Times New Roman"/>
          <w:bCs/>
          <w:color w:val="000000"/>
          <w:sz w:val="28"/>
          <w:szCs w:val="28"/>
          <w:lang w:eastAsia="ru-RU"/>
        </w:rPr>
        <w:t>CD</w:t>
      </w:r>
      <w:r>
        <w:rPr>
          <w:rFonts w:ascii="Times New Roman" w:hAnsi="Times New Roman"/>
          <w:bCs/>
          <w:color w:val="000000"/>
          <w:sz w:val="28"/>
          <w:szCs w:val="28"/>
          <w:lang w:eastAsia="ru-RU"/>
        </w:rPr>
        <w:t>3</w:t>
      </w:r>
      <w:r w:rsidR="001E1753" w:rsidRPr="004637F0">
        <w:rPr>
          <w:rFonts w:ascii="Times New Roman" w:hAnsi="Times New Roman"/>
          <w:bCs/>
          <w:color w:val="000000"/>
          <w:sz w:val="28"/>
          <w:szCs w:val="28"/>
          <w:vertAlign w:val="superscript"/>
          <w:lang w:eastAsia="ru-RU"/>
        </w:rPr>
        <w:t>+</w:t>
      </w:r>
      <w:r w:rsidRPr="009F73E4">
        <w:rPr>
          <w:rFonts w:ascii="Times New Roman" w:hAnsi="Times New Roman"/>
          <w:bCs/>
          <w:color w:val="000000"/>
          <w:sz w:val="28"/>
          <w:szCs w:val="28"/>
          <w:lang w:eastAsia="ru-RU"/>
        </w:rPr>
        <w:t>–</w:t>
      </w:r>
      <w:r w:rsidRPr="004637F0">
        <w:rPr>
          <w:rFonts w:ascii="Times New Roman" w:hAnsi="Times New Roman"/>
          <w:bCs/>
          <w:color w:val="000000"/>
          <w:sz w:val="28"/>
          <w:szCs w:val="28"/>
          <w:lang w:eastAsia="ru-RU"/>
        </w:rPr>
        <w:t xml:space="preserve">лектин </w:t>
      </w:r>
      <w:r w:rsidRPr="00172FB9">
        <w:rPr>
          <w:rFonts w:ascii="Times New Roman" w:hAnsi="Times New Roman"/>
          <w:bCs/>
          <w:color w:val="000000"/>
          <w:sz w:val="28"/>
          <w:szCs w:val="28"/>
          <w:lang w:eastAsia="ru-RU"/>
        </w:rPr>
        <w:t>лімської квасолі (</w:t>
      </w:r>
      <w:r w:rsidRPr="001E1753">
        <w:rPr>
          <w:rFonts w:ascii="Times New Roman" w:hAnsi="Times New Roman"/>
          <w:bCs/>
          <w:i/>
          <w:color w:val="000000"/>
          <w:sz w:val="28"/>
          <w:szCs w:val="28"/>
          <w:lang w:eastAsia="ru-RU"/>
        </w:rPr>
        <w:t xml:space="preserve">PLA </w:t>
      </w:r>
      <w:r w:rsidRPr="001C73A1">
        <w:rPr>
          <w:rFonts w:ascii="Times New Roman" w:hAnsi="Times New Roman"/>
          <w:bCs/>
          <w:i/>
          <w:color w:val="000000"/>
          <w:sz w:val="28"/>
          <w:szCs w:val="28"/>
          <w:lang w:eastAsia="ru-RU"/>
        </w:rPr>
        <w:t>–  Phaseolus lunatus (lima) Lectin</w:t>
      </w:r>
      <w:r w:rsidRPr="001C73A1">
        <w:rPr>
          <w:rFonts w:ascii="Times New Roman" w:hAnsi="Times New Roman"/>
          <w:bCs/>
          <w:color w:val="000000"/>
          <w:sz w:val="28"/>
          <w:szCs w:val="28"/>
          <w:lang w:eastAsia="ru-RU"/>
        </w:rPr>
        <w:t>)</w:t>
      </w:r>
      <w:r>
        <w:rPr>
          <w:rFonts w:ascii="Times New Roman" w:hAnsi="Times New Roman"/>
          <w:bCs/>
          <w:color w:val="000000"/>
          <w:sz w:val="28"/>
          <w:szCs w:val="28"/>
          <w:lang w:eastAsia="ru-RU"/>
        </w:rPr>
        <w:t xml:space="preserve"> + лектин віки посівної(</w:t>
      </w:r>
      <w:r w:rsidR="001E1753" w:rsidRPr="001E1753">
        <w:rPr>
          <w:rFonts w:ascii="Times New Roman" w:hAnsi="Times New Roman"/>
          <w:bCs/>
          <w:i/>
          <w:color w:val="000000"/>
          <w:sz w:val="28"/>
          <w:szCs w:val="28"/>
          <w:lang w:eastAsia="ru-RU"/>
        </w:rPr>
        <w:t xml:space="preserve">VSA </w:t>
      </w:r>
      <w:r w:rsidR="001E1753">
        <w:rPr>
          <w:rFonts w:ascii="Times New Roman" w:hAnsi="Times New Roman"/>
          <w:bCs/>
          <w:color w:val="000000"/>
          <w:sz w:val="28"/>
          <w:szCs w:val="28"/>
          <w:lang w:eastAsia="ru-RU"/>
        </w:rPr>
        <w:t>–</w:t>
      </w:r>
      <w:r w:rsidR="001C73A1">
        <w:rPr>
          <w:rFonts w:ascii="Times New Roman" w:hAnsi="Times New Roman"/>
          <w:bCs/>
          <w:color w:val="000000"/>
          <w:sz w:val="28"/>
          <w:szCs w:val="28"/>
          <w:lang w:eastAsia="ru-RU"/>
        </w:rPr>
        <w:t xml:space="preserve"> </w:t>
      </w:r>
      <w:r w:rsidRPr="001E1753">
        <w:rPr>
          <w:rFonts w:ascii="Times New Roman" w:hAnsi="Times New Roman"/>
          <w:bCs/>
          <w:i/>
          <w:color w:val="000000"/>
          <w:sz w:val="28"/>
          <w:szCs w:val="28"/>
          <w:lang w:eastAsia="ru-RU"/>
        </w:rPr>
        <w:t>Vicia sativa</w:t>
      </w:r>
      <w:r>
        <w:rPr>
          <w:rFonts w:ascii="Times New Roman" w:hAnsi="Times New Roman"/>
          <w:bCs/>
          <w:color w:val="000000"/>
          <w:sz w:val="28"/>
          <w:szCs w:val="28"/>
          <w:lang w:eastAsia="ru-RU"/>
        </w:rPr>
        <w:t>);</w:t>
      </w:r>
    </w:p>
    <w:p w:rsidR="00083E1A" w:rsidRDefault="00083E1A" w:rsidP="00FC051E">
      <w:pPr>
        <w:pStyle w:val="a5"/>
        <w:numPr>
          <w:ilvl w:val="0"/>
          <w:numId w:val="24"/>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Т-хелперів/індукторів </w:t>
      </w:r>
      <w:r w:rsidRPr="0001776A">
        <w:rPr>
          <w:rFonts w:ascii="Times New Roman" w:hAnsi="Times New Roman"/>
          <w:bCs/>
          <w:color w:val="000000"/>
          <w:sz w:val="28"/>
          <w:szCs w:val="28"/>
          <w:lang w:val="en-US" w:eastAsia="ru-RU"/>
        </w:rPr>
        <w:t>CD</w:t>
      </w:r>
      <w:r w:rsidRPr="004637F0">
        <w:rPr>
          <w:rFonts w:ascii="Times New Roman" w:hAnsi="Times New Roman"/>
          <w:bCs/>
          <w:color w:val="000000"/>
          <w:sz w:val="28"/>
          <w:szCs w:val="28"/>
          <w:lang w:eastAsia="ru-RU"/>
        </w:rPr>
        <w:t>4</w:t>
      </w:r>
      <w:r w:rsidRPr="004637F0">
        <w:rPr>
          <w:rFonts w:ascii="Times New Roman" w:hAnsi="Times New Roman"/>
          <w:bCs/>
          <w:color w:val="000000"/>
          <w:sz w:val="28"/>
          <w:szCs w:val="28"/>
          <w:vertAlign w:val="superscript"/>
          <w:lang w:eastAsia="ru-RU"/>
        </w:rPr>
        <w:t>+</w:t>
      </w:r>
      <w:r w:rsidRPr="00567449">
        <w:rPr>
          <w:rFonts w:ascii="Times New Roman" w:hAnsi="Times New Roman"/>
          <w:sz w:val="28"/>
          <w:szCs w:val="28"/>
        </w:rPr>
        <w:t>–</w:t>
      </w:r>
      <w:r w:rsidR="001C73A1">
        <w:rPr>
          <w:rFonts w:ascii="Times New Roman" w:hAnsi="Times New Roman"/>
          <w:sz w:val="28"/>
          <w:szCs w:val="28"/>
        </w:rPr>
        <w:t xml:space="preserve"> </w:t>
      </w:r>
      <w:r w:rsidRPr="004637F0">
        <w:rPr>
          <w:rFonts w:ascii="Times New Roman" w:hAnsi="Times New Roman"/>
          <w:bCs/>
          <w:color w:val="000000"/>
          <w:sz w:val="28"/>
          <w:szCs w:val="28"/>
          <w:lang w:eastAsia="ru-RU"/>
        </w:rPr>
        <w:t xml:space="preserve">лектин лімської квасолі </w:t>
      </w:r>
      <w:r>
        <w:rPr>
          <w:rFonts w:ascii="Times New Roman" w:hAnsi="Times New Roman"/>
          <w:bCs/>
          <w:color w:val="000000"/>
          <w:sz w:val="28"/>
          <w:szCs w:val="28"/>
          <w:lang w:eastAsia="ru-RU"/>
        </w:rPr>
        <w:t>(</w:t>
      </w:r>
      <w:r w:rsidRPr="00AC5055">
        <w:rPr>
          <w:rFonts w:ascii="Times New Roman" w:hAnsi="Times New Roman"/>
          <w:bCs/>
          <w:i/>
          <w:color w:val="000000"/>
          <w:sz w:val="28"/>
          <w:szCs w:val="28"/>
          <w:lang w:val="en-US" w:eastAsia="ru-RU"/>
        </w:rPr>
        <w:t>PLA</w:t>
      </w:r>
      <w:r w:rsidR="001C73A1">
        <w:rPr>
          <w:rFonts w:ascii="Times New Roman" w:hAnsi="Times New Roman"/>
          <w:bCs/>
          <w:i/>
          <w:color w:val="000000"/>
          <w:sz w:val="28"/>
          <w:szCs w:val="28"/>
          <w:lang w:eastAsia="ru-RU"/>
        </w:rPr>
        <w:t xml:space="preserve"> </w:t>
      </w:r>
      <w:r w:rsidRPr="00567449">
        <w:rPr>
          <w:rFonts w:ascii="Times New Roman" w:hAnsi="Times New Roman"/>
          <w:sz w:val="28"/>
          <w:szCs w:val="28"/>
        </w:rPr>
        <w:t xml:space="preserve">– </w:t>
      </w:r>
      <w:r w:rsidRPr="00AC5055">
        <w:rPr>
          <w:rFonts w:ascii="Times New Roman" w:hAnsi="Times New Roman"/>
          <w:bCs/>
          <w:i/>
          <w:color w:val="000000"/>
          <w:sz w:val="28"/>
          <w:szCs w:val="28"/>
          <w:lang w:val="en-US" w:eastAsia="ru-RU"/>
        </w:rPr>
        <w:t>Phaseolus</w:t>
      </w:r>
      <w:r w:rsidR="001C73A1">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lunatus</w:t>
      </w:r>
      <w:r w:rsidRPr="00AC5055">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lima</w:t>
      </w:r>
      <w:r w:rsidRPr="00AC5055">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Lectin</w:t>
      </w:r>
      <w:r>
        <w:rPr>
          <w:rFonts w:ascii="Times New Roman" w:hAnsi="Times New Roman"/>
          <w:bCs/>
          <w:color w:val="000000"/>
          <w:sz w:val="28"/>
          <w:szCs w:val="28"/>
          <w:lang w:eastAsia="ru-RU"/>
        </w:rPr>
        <w:t>);</w:t>
      </w:r>
    </w:p>
    <w:p w:rsidR="00083E1A" w:rsidRDefault="00083E1A" w:rsidP="00FC051E">
      <w:pPr>
        <w:pStyle w:val="a5"/>
        <w:numPr>
          <w:ilvl w:val="0"/>
          <w:numId w:val="24"/>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Т-кілерів/ефекторів </w:t>
      </w:r>
      <w:r w:rsidRPr="00464EF6">
        <w:rPr>
          <w:rFonts w:ascii="Times New Roman" w:hAnsi="Times New Roman"/>
          <w:bCs/>
          <w:color w:val="000000"/>
          <w:sz w:val="28"/>
          <w:szCs w:val="28"/>
          <w:lang w:eastAsia="ru-RU"/>
        </w:rPr>
        <w:t>CD</w:t>
      </w:r>
      <w:r w:rsidRPr="004637F0">
        <w:rPr>
          <w:rFonts w:ascii="Times New Roman" w:hAnsi="Times New Roman"/>
          <w:bCs/>
          <w:color w:val="000000"/>
          <w:sz w:val="28"/>
          <w:szCs w:val="28"/>
          <w:lang w:eastAsia="ru-RU"/>
        </w:rPr>
        <w:t>8</w:t>
      </w:r>
      <w:r w:rsidRPr="004637F0">
        <w:rPr>
          <w:rFonts w:ascii="Times New Roman" w:hAnsi="Times New Roman"/>
          <w:bCs/>
          <w:color w:val="000000"/>
          <w:sz w:val="28"/>
          <w:szCs w:val="28"/>
          <w:vertAlign w:val="superscript"/>
          <w:lang w:eastAsia="ru-RU"/>
        </w:rPr>
        <w:t>+</w:t>
      </w:r>
      <w:r w:rsidR="001E1753">
        <w:rPr>
          <w:rFonts w:ascii="Times New Roman" w:hAnsi="Times New Roman"/>
          <w:bCs/>
          <w:color w:val="000000"/>
          <w:sz w:val="28"/>
          <w:szCs w:val="28"/>
          <w:vertAlign w:val="superscript"/>
          <w:lang w:eastAsia="ru-RU"/>
        </w:rPr>
        <w:t> </w:t>
      </w:r>
      <w:r>
        <w:rPr>
          <w:rFonts w:ascii="Times New Roman" w:hAnsi="Times New Roman"/>
          <w:sz w:val="28"/>
          <w:szCs w:val="28"/>
        </w:rPr>
        <w:t>–</w:t>
      </w:r>
      <w:r w:rsidR="001E1753">
        <w:rPr>
          <w:rFonts w:ascii="Times New Roman" w:hAnsi="Times New Roman"/>
          <w:bCs/>
          <w:color w:val="000000"/>
          <w:sz w:val="28"/>
          <w:szCs w:val="28"/>
          <w:lang w:eastAsia="ru-RU"/>
        </w:rPr>
        <w:t> </w:t>
      </w:r>
      <w:r>
        <w:rPr>
          <w:rFonts w:ascii="Times New Roman" w:hAnsi="Times New Roman"/>
          <w:bCs/>
          <w:color w:val="000000"/>
          <w:sz w:val="28"/>
          <w:szCs w:val="28"/>
          <w:lang w:eastAsia="ru-RU"/>
        </w:rPr>
        <w:t>лектин віки посівної(</w:t>
      </w:r>
      <w:r w:rsidRPr="00AC5055">
        <w:rPr>
          <w:rFonts w:ascii="Times New Roman" w:hAnsi="Times New Roman"/>
          <w:bCs/>
          <w:i/>
          <w:color w:val="000000"/>
          <w:sz w:val="28"/>
          <w:szCs w:val="28"/>
          <w:lang w:val="en-US" w:eastAsia="ru-RU"/>
        </w:rPr>
        <w:t>VSA</w:t>
      </w:r>
      <w:r w:rsidR="001E1753">
        <w:rPr>
          <w:rFonts w:ascii="Times New Roman" w:hAnsi="Times New Roman"/>
          <w:bCs/>
          <w:i/>
          <w:color w:val="000000"/>
          <w:sz w:val="28"/>
          <w:szCs w:val="28"/>
          <w:lang w:eastAsia="ru-RU"/>
        </w:rPr>
        <w:t> </w:t>
      </w:r>
      <w:r w:rsidRPr="00567449">
        <w:rPr>
          <w:rFonts w:ascii="Times New Roman" w:hAnsi="Times New Roman"/>
          <w:sz w:val="28"/>
          <w:szCs w:val="28"/>
        </w:rPr>
        <w:t xml:space="preserve">– </w:t>
      </w:r>
      <w:r w:rsidRPr="00AC5055">
        <w:rPr>
          <w:rFonts w:ascii="Times New Roman" w:hAnsi="Times New Roman"/>
          <w:bCs/>
          <w:i/>
          <w:color w:val="000000"/>
          <w:sz w:val="28"/>
          <w:szCs w:val="28"/>
          <w:lang w:val="en-US" w:eastAsia="ru-RU"/>
        </w:rPr>
        <w:t>Vicia</w:t>
      </w:r>
      <w:r w:rsidR="001C73A1">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sativa</w:t>
      </w:r>
      <w:r>
        <w:rPr>
          <w:rFonts w:ascii="Times New Roman" w:hAnsi="Times New Roman"/>
          <w:bCs/>
          <w:color w:val="000000"/>
          <w:sz w:val="28"/>
          <w:szCs w:val="28"/>
          <w:lang w:eastAsia="ru-RU"/>
        </w:rPr>
        <w:t>);</w:t>
      </w:r>
    </w:p>
    <w:p w:rsidR="00083E1A" w:rsidRDefault="00083E1A" w:rsidP="00FC051E">
      <w:pPr>
        <w:pStyle w:val="a5"/>
        <w:numPr>
          <w:ilvl w:val="0"/>
          <w:numId w:val="24"/>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натуральних кілерів </w:t>
      </w:r>
      <w:r w:rsidRPr="00464EF6">
        <w:rPr>
          <w:rFonts w:ascii="Times New Roman" w:hAnsi="Times New Roman"/>
          <w:bCs/>
          <w:color w:val="000000"/>
          <w:sz w:val="28"/>
          <w:szCs w:val="28"/>
          <w:lang w:eastAsia="ru-RU"/>
        </w:rPr>
        <w:t>CD</w:t>
      </w:r>
      <w:r w:rsidRPr="004637F0">
        <w:rPr>
          <w:rFonts w:ascii="Times New Roman" w:hAnsi="Times New Roman"/>
          <w:bCs/>
          <w:color w:val="000000"/>
          <w:sz w:val="28"/>
          <w:szCs w:val="28"/>
          <w:lang w:eastAsia="ru-RU"/>
        </w:rPr>
        <w:t>16</w:t>
      </w:r>
      <w:r w:rsidRPr="004637F0">
        <w:rPr>
          <w:rFonts w:ascii="Times New Roman" w:hAnsi="Times New Roman"/>
          <w:bCs/>
          <w:color w:val="000000"/>
          <w:sz w:val="28"/>
          <w:szCs w:val="28"/>
          <w:vertAlign w:val="superscript"/>
          <w:lang w:eastAsia="ru-RU"/>
        </w:rPr>
        <w:t>+</w:t>
      </w:r>
      <w:r w:rsidR="001E1753">
        <w:rPr>
          <w:rFonts w:ascii="Times New Roman" w:hAnsi="Times New Roman"/>
          <w:bCs/>
          <w:color w:val="000000"/>
          <w:sz w:val="28"/>
          <w:szCs w:val="28"/>
          <w:vertAlign w:val="superscript"/>
          <w:lang w:eastAsia="ru-RU"/>
        </w:rPr>
        <w:t> </w:t>
      </w:r>
      <w:r w:rsidRPr="00567449">
        <w:rPr>
          <w:rFonts w:ascii="Times New Roman" w:hAnsi="Times New Roman"/>
          <w:sz w:val="28"/>
          <w:szCs w:val="28"/>
        </w:rPr>
        <w:t>–</w:t>
      </w:r>
      <w:r>
        <w:rPr>
          <w:rFonts w:ascii="Times New Roman" w:hAnsi="Times New Roman"/>
          <w:bCs/>
          <w:color w:val="000000"/>
          <w:sz w:val="28"/>
          <w:szCs w:val="28"/>
          <w:lang w:eastAsia="ru-RU"/>
        </w:rPr>
        <w:t xml:space="preserve"> лектин зародків пшениці(</w:t>
      </w:r>
      <w:r w:rsidRPr="00AC5055">
        <w:rPr>
          <w:rFonts w:ascii="Times New Roman" w:hAnsi="Times New Roman"/>
          <w:bCs/>
          <w:i/>
          <w:color w:val="000000"/>
          <w:sz w:val="28"/>
          <w:szCs w:val="28"/>
          <w:lang w:val="en-US" w:eastAsia="ru-RU"/>
        </w:rPr>
        <w:t>WGA</w:t>
      </w:r>
      <w:r w:rsidR="001E1753">
        <w:rPr>
          <w:rFonts w:ascii="Times New Roman" w:hAnsi="Times New Roman"/>
          <w:bCs/>
          <w:i/>
          <w:color w:val="000000"/>
          <w:sz w:val="28"/>
          <w:szCs w:val="28"/>
          <w:lang w:eastAsia="ru-RU"/>
        </w:rPr>
        <w:t> </w:t>
      </w:r>
      <w:r w:rsidRPr="00567449">
        <w:rPr>
          <w:rFonts w:ascii="Times New Roman" w:hAnsi="Times New Roman"/>
          <w:sz w:val="28"/>
          <w:szCs w:val="28"/>
        </w:rPr>
        <w:t>–</w:t>
      </w:r>
      <w:r w:rsidR="001E1753">
        <w:rPr>
          <w:rFonts w:ascii="Times New Roman" w:hAnsi="Times New Roman"/>
          <w:sz w:val="28"/>
          <w:szCs w:val="28"/>
        </w:rPr>
        <w:t> </w:t>
      </w:r>
      <w:r w:rsidRPr="00AC5055">
        <w:rPr>
          <w:rFonts w:ascii="Times New Roman" w:hAnsi="Times New Roman"/>
          <w:bCs/>
          <w:i/>
          <w:color w:val="000000"/>
          <w:sz w:val="28"/>
          <w:szCs w:val="28"/>
          <w:lang w:val="en-US" w:eastAsia="ru-RU"/>
        </w:rPr>
        <w:t>Wheat</w:t>
      </w:r>
      <w:r w:rsidR="001C73A1">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Germ</w:t>
      </w:r>
      <w:r w:rsidR="001C73A1">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Agglutinin</w:t>
      </w:r>
      <w:r>
        <w:rPr>
          <w:rFonts w:ascii="Times New Roman" w:hAnsi="Times New Roman"/>
          <w:bCs/>
          <w:color w:val="000000"/>
          <w:sz w:val="28"/>
          <w:szCs w:val="28"/>
          <w:lang w:eastAsia="ru-RU"/>
        </w:rPr>
        <w:t>);</w:t>
      </w:r>
    </w:p>
    <w:p w:rsidR="00083E1A" w:rsidRDefault="00083E1A" w:rsidP="00C75A8C">
      <w:pPr>
        <w:pStyle w:val="a5"/>
        <w:numPr>
          <w:ilvl w:val="0"/>
          <w:numId w:val="24"/>
        </w:numPr>
        <w:spacing w:after="0" w:line="360" w:lineRule="auto"/>
        <w:ind w:left="0" w:firstLine="709"/>
        <w:jc w:val="both"/>
        <w:rPr>
          <w:rFonts w:ascii="Times New Roman" w:hAnsi="Times New Roman"/>
          <w:bCs/>
          <w:color w:val="000000"/>
          <w:sz w:val="28"/>
          <w:szCs w:val="28"/>
          <w:lang w:eastAsia="ru-RU"/>
        </w:rPr>
      </w:pPr>
      <w:r>
        <w:rPr>
          <w:rFonts w:ascii="Times New Roman" w:hAnsi="Times New Roman"/>
          <w:bCs/>
          <w:color w:val="000000"/>
          <w:sz w:val="28"/>
          <w:szCs w:val="28"/>
          <w:lang w:eastAsia="ru-RU"/>
        </w:rPr>
        <w:t xml:space="preserve">для визначення вмісту В-лімфоцитів </w:t>
      </w:r>
      <w:r w:rsidRPr="00464EF6">
        <w:rPr>
          <w:rFonts w:ascii="Times New Roman" w:hAnsi="Times New Roman"/>
          <w:bCs/>
          <w:color w:val="000000"/>
          <w:sz w:val="28"/>
          <w:szCs w:val="28"/>
          <w:lang w:eastAsia="ru-RU"/>
        </w:rPr>
        <w:t>CD</w:t>
      </w:r>
      <w:r w:rsidRPr="004637F0">
        <w:rPr>
          <w:rFonts w:ascii="Times New Roman" w:hAnsi="Times New Roman"/>
          <w:bCs/>
          <w:color w:val="000000"/>
          <w:sz w:val="28"/>
          <w:szCs w:val="28"/>
          <w:lang w:eastAsia="ru-RU"/>
        </w:rPr>
        <w:t>22</w:t>
      </w:r>
      <w:r w:rsidRPr="004637F0">
        <w:rPr>
          <w:rFonts w:ascii="Times New Roman" w:hAnsi="Times New Roman"/>
          <w:bCs/>
          <w:color w:val="000000"/>
          <w:sz w:val="28"/>
          <w:szCs w:val="28"/>
          <w:vertAlign w:val="superscript"/>
          <w:lang w:eastAsia="ru-RU"/>
        </w:rPr>
        <w:t>+</w:t>
      </w:r>
      <w:r w:rsidR="001E1753">
        <w:rPr>
          <w:rFonts w:ascii="Times New Roman" w:hAnsi="Times New Roman"/>
          <w:bCs/>
          <w:color w:val="000000"/>
          <w:sz w:val="28"/>
          <w:szCs w:val="28"/>
          <w:vertAlign w:val="superscript"/>
          <w:lang w:eastAsia="ru-RU"/>
        </w:rPr>
        <w:t> </w:t>
      </w:r>
      <w:r w:rsidRPr="00567449">
        <w:rPr>
          <w:rFonts w:ascii="Times New Roman" w:hAnsi="Times New Roman"/>
          <w:sz w:val="28"/>
          <w:szCs w:val="28"/>
        </w:rPr>
        <w:t xml:space="preserve">– </w:t>
      </w:r>
      <w:r>
        <w:rPr>
          <w:rFonts w:ascii="Times New Roman" w:hAnsi="Times New Roman"/>
          <w:bCs/>
          <w:color w:val="000000"/>
          <w:sz w:val="28"/>
          <w:szCs w:val="28"/>
          <w:lang w:eastAsia="ru-RU"/>
        </w:rPr>
        <w:t>лектин сої (</w:t>
      </w:r>
      <w:r w:rsidRPr="00AC5055">
        <w:rPr>
          <w:rFonts w:ascii="Times New Roman" w:hAnsi="Times New Roman"/>
          <w:bCs/>
          <w:i/>
          <w:color w:val="000000"/>
          <w:sz w:val="28"/>
          <w:szCs w:val="28"/>
          <w:lang w:val="en-US" w:eastAsia="ru-RU"/>
        </w:rPr>
        <w:t>SBA</w:t>
      </w:r>
      <w:r w:rsidR="001E1753">
        <w:rPr>
          <w:rFonts w:ascii="Times New Roman" w:hAnsi="Times New Roman"/>
          <w:bCs/>
          <w:i/>
          <w:color w:val="000000"/>
          <w:sz w:val="28"/>
          <w:szCs w:val="28"/>
          <w:lang w:eastAsia="ru-RU"/>
        </w:rPr>
        <w:t> </w:t>
      </w:r>
      <w:r w:rsidRPr="00AC5055">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Soy</w:t>
      </w:r>
      <w:r w:rsidR="005904A0">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Bean</w:t>
      </w:r>
      <w:r w:rsidR="005904A0">
        <w:rPr>
          <w:rFonts w:ascii="Times New Roman" w:hAnsi="Times New Roman"/>
          <w:bCs/>
          <w:i/>
          <w:color w:val="000000"/>
          <w:sz w:val="28"/>
          <w:szCs w:val="28"/>
          <w:lang w:eastAsia="ru-RU"/>
        </w:rPr>
        <w:t xml:space="preserve"> </w:t>
      </w:r>
      <w:r w:rsidRPr="00AC5055">
        <w:rPr>
          <w:rFonts w:ascii="Times New Roman" w:hAnsi="Times New Roman"/>
          <w:bCs/>
          <w:i/>
          <w:color w:val="000000"/>
          <w:sz w:val="28"/>
          <w:szCs w:val="28"/>
          <w:lang w:val="en-US" w:eastAsia="ru-RU"/>
        </w:rPr>
        <w:t>Agglutinin</w:t>
      </w:r>
      <w:r>
        <w:rPr>
          <w:rFonts w:ascii="Times New Roman" w:hAnsi="Times New Roman"/>
          <w:bCs/>
          <w:color w:val="000000"/>
          <w:sz w:val="28"/>
          <w:szCs w:val="28"/>
          <w:lang w:eastAsia="ru-RU"/>
        </w:rPr>
        <w:t>).</w:t>
      </w:r>
    </w:p>
    <w:p w:rsidR="00083E1A" w:rsidRDefault="00083E1A" w:rsidP="0023219B">
      <w:pPr>
        <w:tabs>
          <w:tab w:val="left" w:pos="0"/>
        </w:tabs>
        <w:spacing w:after="0" w:line="360" w:lineRule="auto"/>
        <w:ind w:firstLine="709"/>
        <w:jc w:val="both"/>
        <w:rPr>
          <w:rFonts w:ascii="Times New Roman" w:hAnsi="Times New Roman"/>
          <w:sz w:val="28"/>
          <w:szCs w:val="28"/>
          <w:lang w:eastAsia="ru-RU"/>
        </w:rPr>
      </w:pPr>
      <w:r>
        <w:rPr>
          <w:rFonts w:ascii="Times New Roman" w:hAnsi="Times New Roman"/>
          <w:sz w:val="28"/>
          <w:szCs w:val="28"/>
          <w:lang w:eastAsia="ru-RU"/>
        </w:rPr>
        <w:lastRenderedPageBreak/>
        <w:t xml:space="preserve">Отримані дані щодо вмісту основних популяцій та субпопуляцій лімфоцитів крові обстежених осіб, </w:t>
      </w:r>
      <w:r w:rsidR="004E1453">
        <w:rPr>
          <w:rFonts w:ascii="Times New Roman" w:hAnsi="Times New Roman"/>
          <w:sz w:val="28"/>
          <w:szCs w:val="28"/>
          <w:lang w:eastAsia="ru-RU"/>
        </w:rPr>
        <w:t>представлені у табл.</w:t>
      </w:r>
      <w:r w:rsidRPr="004E1453">
        <w:rPr>
          <w:rFonts w:ascii="Times New Roman" w:hAnsi="Times New Roman"/>
          <w:sz w:val="28"/>
          <w:szCs w:val="28"/>
          <w:lang w:eastAsia="ru-RU"/>
        </w:rPr>
        <w:t>3.4.</w:t>
      </w:r>
    </w:p>
    <w:p w:rsidR="00083E1A" w:rsidRDefault="00083E1A" w:rsidP="0023219B">
      <w:pPr>
        <w:tabs>
          <w:tab w:val="left" w:pos="0"/>
        </w:tabs>
        <w:spacing w:after="0" w:line="360" w:lineRule="auto"/>
        <w:ind w:firstLine="709"/>
        <w:jc w:val="both"/>
        <w:rPr>
          <w:rFonts w:ascii="Times New Roman" w:hAnsi="Times New Roman"/>
          <w:sz w:val="28"/>
          <w:szCs w:val="28"/>
          <w:lang w:eastAsia="ru-RU"/>
        </w:rPr>
      </w:pPr>
    </w:p>
    <w:p w:rsidR="00083E1A" w:rsidRDefault="00083E1A" w:rsidP="0023219B">
      <w:pPr>
        <w:spacing w:after="0" w:line="360" w:lineRule="auto"/>
        <w:ind w:firstLine="708"/>
        <w:jc w:val="both"/>
        <w:rPr>
          <w:rFonts w:ascii="Times New Roman" w:hAnsi="Times New Roman"/>
          <w:sz w:val="28"/>
          <w:szCs w:val="28"/>
        </w:rPr>
      </w:pPr>
      <w:r w:rsidRPr="0023219B">
        <w:rPr>
          <w:rFonts w:ascii="Times New Roman" w:hAnsi="Times New Roman"/>
          <w:sz w:val="28"/>
          <w:szCs w:val="28"/>
        </w:rPr>
        <w:t>Таблиця 3.</w:t>
      </w:r>
      <w:r>
        <w:rPr>
          <w:rFonts w:ascii="Times New Roman" w:hAnsi="Times New Roman"/>
          <w:sz w:val="28"/>
          <w:szCs w:val="28"/>
        </w:rPr>
        <w:t>4</w:t>
      </w:r>
      <w:r w:rsidRPr="0023219B">
        <w:rPr>
          <w:rFonts w:ascii="Times New Roman" w:hAnsi="Times New Roman"/>
          <w:sz w:val="28"/>
          <w:szCs w:val="28"/>
        </w:rPr>
        <w:t xml:space="preserve"> – Вміст основних популяцій та субпопуляцій лімфоцитів периферичної крові </w:t>
      </w:r>
      <w:r>
        <w:rPr>
          <w:rFonts w:ascii="Times New Roman" w:hAnsi="Times New Roman"/>
          <w:sz w:val="28"/>
          <w:szCs w:val="28"/>
        </w:rPr>
        <w:t>жінок без ризику розвитку СГЯ</w:t>
      </w:r>
      <w:r w:rsidRPr="0023219B">
        <w:rPr>
          <w:rFonts w:ascii="Times New Roman" w:hAnsi="Times New Roman"/>
          <w:sz w:val="28"/>
          <w:szCs w:val="28"/>
        </w:rPr>
        <w:t>,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7"/>
        <w:gridCol w:w="992"/>
        <w:gridCol w:w="1134"/>
        <w:gridCol w:w="1276"/>
        <w:gridCol w:w="1134"/>
        <w:gridCol w:w="1134"/>
        <w:gridCol w:w="1275"/>
        <w:gridCol w:w="1525"/>
      </w:tblGrid>
      <w:tr w:rsidR="00083E1A" w:rsidRPr="00DC6526" w:rsidTr="009D7656">
        <w:tc>
          <w:tcPr>
            <w:tcW w:w="1277"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sz w:val="28"/>
                <w:szCs w:val="28"/>
                <w:lang w:eastAsia="ru-RU"/>
              </w:rPr>
              <w:t>Лектин</w:t>
            </w:r>
          </w:p>
        </w:tc>
        <w:tc>
          <w:tcPr>
            <w:tcW w:w="992"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N спост.</w:t>
            </w:r>
          </w:p>
        </w:tc>
        <w:tc>
          <w:tcPr>
            <w:tcW w:w="1134"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Середнє</w:t>
            </w:r>
          </w:p>
        </w:tc>
        <w:tc>
          <w:tcPr>
            <w:tcW w:w="1276"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Медіана</w:t>
            </w:r>
          </w:p>
        </w:tc>
        <w:tc>
          <w:tcPr>
            <w:tcW w:w="1134"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Нижня</w:t>
            </w:r>
          </w:p>
        </w:tc>
        <w:tc>
          <w:tcPr>
            <w:tcW w:w="1134"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Верхня</w:t>
            </w:r>
          </w:p>
        </w:tc>
        <w:tc>
          <w:tcPr>
            <w:tcW w:w="1275"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Процен-тиль</w:t>
            </w:r>
          </w:p>
        </w:tc>
        <w:tc>
          <w:tcPr>
            <w:tcW w:w="1525"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Процен-тиль</w:t>
            </w:r>
          </w:p>
        </w:tc>
      </w:tr>
      <w:tr w:rsidR="00083E1A" w:rsidRPr="00DC6526" w:rsidTr="009D7656">
        <w:tc>
          <w:tcPr>
            <w:tcW w:w="1277"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PLA</w:t>
            </w:r>
            <w:r w:rsidRPr="00657C12">
              <w:rPr>
                <w:rFonts w:ascii="Times New Roman" w:hAnsi="Times New Roman"/>
                <w:bCs/>
                <w:color w:val="000000"/>
                <w:sz w:val="28"/>
                <w:szCs w:val="28"/>
                <w:lang w:eastAsia="ru-RU"/>
              </w:rPr>
              <w:t>+</w:t>
            </w:r>
            <w:r w:rsidRPr="00657C12">
              <w:rPr>
                <w:rFonts w:ascii="Times New Roman" w:hAnsi="Times New Roman"/>
                <w:bCs/>
                <w:color w:val="000000"/>
                <w:sz w:val="28"/>
                <w:szCs w:val="28"/>
                <w:lang w:val="en-US" w:eastAsia="ru-RU"/>
              </w:rPr>
              <w:t xml:space="preserve"> VSA</w:t>
            </w:r>
            <w:r w:rsidRPr="00657C12">
              <w:rPr>
                <w:rFonts w:ascii="Times New Roman" w:hAnsi="Times New Roman"/>
                <w:bCs/>
                <w:color w:val="000000"/>
                <w:sz w:val="28"/>
                <w:szCs w:val="28"/>
                <w:lang w:eastAsia="ru-RU"/>
              </w:rPr>
              <w:t xml:space="preserve"> (CD3</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992" w:type="dxa"/>
            <w:noWrap/>
            <w:vAlign w:val="center"/>
          </w:tcPr>
          <w:p w:rsidR="00083E1A" w:rsidRPr="00657C12" w:rsidRDefault="00083E1A" w:rsidP="009D7656">
            <w:pPr>
              <w:jc w:val="center"/>
              <w:rPr>
                <w:rFonts w:ascii="Times New Roman" w:hAnsi="Times New Roman"/>
                <w:color w:val="000000"/>
                <w:sz w:val="28"/>
                <w:szCs w:val="28"/>
                <w:lang w:val="ru-RU"/>
              </w:rPr>
            </w:pPr>
            <w:r w:rsidRPr="00657C12">
              <w:rPr>
                <w:rFonts w:ascii="Times New Roman" w:hAnsi="Times New Roman"/>
                <w:color w:val="000000"/>
                <w:sz w:val="28"/>
                <w:szCs w:val="28"/>
              </w:rPr>
              <w:t>9</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66,67</w:t>
            </w:r>
          </w:p>
        </w:tc>
        <w:tc>
          <w:tcPr>
            <w:tcW w:w="1276"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68</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66,5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68,5</w:t>
            </w:r>
          </w:p>
        </w:tc>
        <w:tc>
          <w:tcPr>
            <w:tcW w:w="127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66,5</w:t>
            </w:r>
          </w:p>
        </w:tc>
        <w:tc>
          <w:tcPr>
            <w:tcW w:w="152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68,5</w:t>
            </w:r>
          </w:p>
        </w:tc>
      </w:tr>
      <w:tr w:rsidR="00083E1A" w:rsidRPr="00DC6526" w:rsidTr="009D7656">
        <w:tc>
          <w:tcPr>
            <w:tcW w:w="1277"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 xml:space="preserve">PLA </w:t>
            </w:r>
            <w:r w:rsidRPr="00657C12">
              <w:rPr>
                <w:rFonts w:ascii="Times New Roman" w:hAnsi="Times New Roman"/>
                <w:bCs/>
                <w:color w:val="000000"/>
                <w:sz w:val="28"/>
                <w:szCs w:val="28"/>
                <w:lang w:eastAsia="ru-RU"/>
              </w:rPr>
              <w:t>(</w:t>
            </w:r>
            <w:r w:rsidRPr="00657C12">
              <w:rPr>
                <w:rFonts w:ascii="Times New Roman" w:hAnsi="Times New Roman"/>
                <w:bCs/>
                <w:color w:val="000000"/>
                <w:sz w:val="28"/>
                <w:szCs w:val="28"/>
                <w:lang w:val="en-US" w:eastAsia="ru-RU"/>
              </w:rPr>
              <w:t>CD4</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992"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45,67</w:t>
            </w:r>
          </w:p>
        </w:tc>
        <w:tc>
          <w:tcPr>
            <w:tcW w:w="1276"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46,5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45,5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47,5</w:t>
            </w:r>
          </w:p>
        </w:tc>
        <w:tc>
          <w:tcPr>
            <w:tcW w:w="127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45,5</w:t>
            </w:r>
          </w:p>
        </w:tc>
        <w:tc>
          <w:tcPr>
            <w:tcW w:w="152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47,5</w:t>
            </w:r>
          </w:p>
        </w:tc>
      </w:tr>
      <w:tr w:rsidR="00083E1A" w:rsidRPr="00DC6526" w:rsidTr="009D7656">
        <w:tc>
          <w:tcPr>
            <w:tcW w:w="1277" w:type="dxa"/>
            <w:noWrap/>
            <w:vAlign w:val="center"/>
          </w:tcPr>
          <w:p w:rsidR="00083E1A" w:rsidRPr="00657C12" w:rsidRDefault="00083E1A" w:rsidP="009D7656">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 xml:space="preserve">VSA </w:t>
            </w:r>
            <w:r w:rsidRPr="00657C12">
              <w:rPr>
                <w:rFonts w:ascii="Times New Roman" w:hAnsi="Times New Roman"/>
                <w:bCs/>
                <w:color w:val="000000"/>
                <w:sz w:val="28"/>
                <w:szCs w:val="28"/>
                <w:lang w:eastAsia="ru-RU"/>
              </w:rPr>
              <w:t>(CD8</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992"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21,00</w:t>
            </w:r>
          </w:p>
        </w:tc>
        <w:tc>
          <w:tcPr>
            <w:tcW w:w="1276"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20,5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18,5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21</w:t>
            </w:r>
          </w:p>
        </w:tc>
        <w:tc>
          <w:tcPr>
            <w:tcW w:w="127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18,5</w:t>
            </w:r>
          </w:p>
        </w:tc>
        <w:tc>
          <w:tcPr>
            <w:tcW w:w="152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21</w:t>
            </w:r>
          </w:p>
        </w:tc>
      </w:tr>
      <w:tr w:rsidR="00083E1A" w:rsidRPr="00DC6526" w:rsidTr="009D7656">
        <w:tc>
          <w:tcPr>
            <w:tcW w:w="1277" w:type="dxa"/>
            <w:noWrap/>
            <w:vAlign w:val="center"/>
          </w:tcPr>
          <w:p w:rsidR="00083E1A" w:rsidRPr="00657C12" w:rsidRDefault="00083E1A" w:rsidP="009D7656">
            <w:pPr>
              <w:spacing w:line="360" w:lineRule="auto"/>
              <w:jc w:val="center"/>
              <w:rPr>
                <w:rFonts w:ascii="Times New Roman" w:hAnsi="Times New Roman"/>
                <w:bCs/>
                <w:color w:val="000000"/>
                <w:sz w:val="28"/>
                <w:szCs w:val="28"/>
                <w:lang w:val="en-US" w:eastAsia="ru-RU"/>
              </w:rPr>
            </w:pPr>
            <w:r w:rsidRPr="00657C12">
              <w:rPr>
                <w:rFonts w:ascii="Times New Roman" w:hAnsi="Times New Roman"/>
                <w:bCs/>
                <w:color w:val="000000"/>
                <w:sz w:val="28"/>
                <w:szCs w:val="28"/>
                <w:lang w:val="en-US" w:eastAsia="ru-RU"/>
              </w:rPr>
              <w:t>WGA</w:t>
            </w:r>
          </w:p>
          <w:p w:rsidR="00083E1A" w:rsidRPr="00657C12" w:rsidRDefault="00083E1A" w:rsidP="009D7656">
            <w:pPr>
              <w:spacing w:line="360" w:lineRule="auto"/>
              <w:jc w:val="center"/>
              <w:rPr>
                <w:rFonts w:ascii="Times New Roman" w:hAnsi="Times New Roman"/>
                <w:bCs/>
                <w:sz w:val="28"/>
                <w:szCs w:val="28"/>
                <w:lang w:val="en-US" w:eastAsia="ru-RU"/>
              </w:rPr>
            </w:pPr>
            <w:r w:rsidRPr="00657C12">
              <w:rPr>
                <w:rFonts w:ascii="Times New Roman" w:hAnsi="Times New Roman"/>
                <w:bCs/>
                <w:color w:val="000000"/>
                <w:sz w:val="28"/>
                <w:szCs w:val="28"/>
                <w:lang w:val="en-US" w:eastAsia="ru-RU"/>
              </w:rPr>
              <w:t>(</w:t>
            </w:r>
            <w:r w:rsidRPr="00657C12">
              <w:rPr>
                <w:rFonts w:ascii="Times New Roman" w:hAnsi="Times New Roman"/>
                <w:bCs/>
                <w:color w:val="000000"/>
                <w:sz w:val="28"/>
                <w:szCs w:val="28"/>
                <w:lang w:eastAsia="ru-RU"/>
              </w:rPr>
              <w:t>CD16</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val="en-US" w:eastAsia="ru-RU"/>
              </w:rPr>
              <w:t>)</w:t>
            </w:r>
          </w:p>
        </w:tc>
        <w:tc>
          <w:tcPr>
            <w:tcW w:w="992"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15,22</w:t>
            </w:r>
          </w:p>
        </w:tc>
        <w:tc>
          <w:tcPr>
            <w:tcW w:w="1276"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14,5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14</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16,5</w:t>
            </w:r>
          </w:p>
        </w:tc>
        <w:tc>
          <w:tcPr>
            <w:tcW w:w="127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14</w:t>
            </w:r>
          </w:p>
        </w:tc>
        <w:tc>
          <w:tcPr>
            <w:tcW w:w="152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16,5</w:t>
            </w:r>
          </w:p>
        </w:tc>
      </w:tr>
      <w:tr w:rsidR="00083E1A" w:rsidRPr="00DC6526" w:rsidTr="009D7656">
        <w:tc>
          <w:tcPr>
            <w:tcW w:w="1277" w:type="dxa"/>
            <w:noWrap/>
            <w:vAlign w:val="center"/>
          </w:tcPr>
          <w:p w:rsidR="00083E1A" w:rsidRPr="00657C12" w:rsidRDefault="00083E1A" w:rsidP="009D7656">
            <w:pPr>
              <w:spacing w:line="360" w:lineRule="auto"/>
              <w:jc w:val="center"/>
              <w:rPr>
                <w:rFonts w:ascii="Times New Roman" w:hAnsi="Times New Roman"/>
                <w:bCs/>
                <w:sz w:val="28"/>
                <w:szCs w:val="28"/>
                <w:lang w:val="en-US" w:eastAsia="ru-RU"/>
              </w:rPr>
            </w:pPr>
            <w:r w:rsidRPr="00657C12">
              <w:rPr>
                <w:rFonts w:ascii="Times New Roman" w:hAnsi="Times New Roman"/>
                <w:bCs/>
                <w:color w:val="000000"/>
                <w:sz w:val="28"/>
                <w:szCs w:val="28"/>
                <w:lang w:val="en-US" w:eastAsia="ru-RU"/>
              </w:rPr>
              <w:t>SBA (</w:t>
            </w:r>
            <w:r w:rsidRPr="00657C12">
              <w:rPr>
                <w:rFonts w:ascii="Times New Roman" w:hAnsi="Times New Roman"/>
                <w:bCs/>
                <w:color w:val="000000"/>
                <w:sz w:val="28"/>
                <w:szCs w:val="28"/>
                <w:lang w:eastAsia="ru-RU"/>
              </w:rPr>
              <w:t>CD22</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val="en-US" w:eastAsia="ru-RU"/>
              </w:rPr>
              <w:t>)</w:t>
            </w:r>
          </w:p>
        </w:tc>
        <w:tc>
          <w:tcPr>
            <w:tcW w:w="992"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17,67</w:t>
            </w:r>
          </w:p>
        </w:tc>
        <w:tc>
          <w:tcPr>
            <w:tcW w:w="1276"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17,5</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16</w:t>
            </w:r>
          </w:p>
        </w:tc>
        <w:tc>
          <w:tcPr>
            <w:tcW w:w="1134"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19</w:t>
            </w:r>
          </w:p>
        </w:tc>
        <w:tc>
          <w:tcPr>
            <w:tcW w:w="127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16</w:t>
            </w:r>
          </w:p>
        </w:tc>
        <w:tc>
          <w:tcPr>
            <w:tcW w:w="1525" w:type="dxa"/>
            <w:noWrap/>
            <w:vAlign w:val="center"/>
          </w:tcPr>
          <w:p w:rsidR="00083E1A" w:rsidRPr="00657C12" w:rsidRDefault="00083E1A" w:rsidP="009D7656">
            <w:pPr>
              <w:jc w:val="center"/>
              <w:rPr>
                <w:rFonts w:ascii="Times New Roman" w:hAnsi="Times New Roman"/>
                <w:color w:val="000000"/>
                <w:sz w:val="28"/>
                <w:szCs w:val="28"/>
              </w:rPr>
            </w:pPr>
            <w:r w:rsidRPr="00657C12">
              <w:rPr>
                <w:rFonts w:ascii="Times New Roman" w:hAnsi="Times New Roman"/>
                <w:color w:val="000000"/>
                <w:sz w:val="28"/>
                <w:szCs w:val="28"/>
              </w:rPr>
              <w:t>19</w:t>
            </w:r>
          </w:p>
        </w:tc>
      </w:tr>
    </w:tbl>
    <w:p w:rsidR="00083E1A" w:rsidRDefault="00083E1A" w:rsidP="00EE592C">
      <w:pPr>
        <w:spacing w:after="0" w:line="360" w:lineRule="auto"/>
        <w:ind w:firstLine="708"/>
        <w:jc w:val="both"/>
        <w:rPr>
          <w:rFonts w:ascii="Times New Roman" w:hAnsi="Times New Roman"/>
          <w:sz w:val="28"/>
          <w:szCs w:val="28"/>
        </w:rPr>
      </w:pPr>
    </w:p>
    <w:p w:rsidR="00083E1A" w:rsidRDefault="00083E1A" w:rsidP="00EE592C">
      <w:pPr>
        <w:spacing w:after="0" w:line="360" w:lineRule="auto"/>
        <w:ind w:firstLine="708"/>
        <w:jc w:val="both"/>
        <w:rPr>
          <w:rFonts w:ascii="Times New Roman" w:hAnsi="Times New Roman"/>
          <w:sz w:val="28"/>
          <w:szCs w:val="28"/>
        </w:rPr>
      </w:pPr>
      <w:r>
        <w:rPr>
          <w:rFonts w:ascii="Times New Roman" w:hAnsi="Times New Roman"/>
          <w:sz w:val="28"/>
          <w:szCs w:val="28"/>
        </w:rPr>
        <w:t xml:space="preserve">Показники лектинцитохімічного імунофенотипування лімфоцитів периферичної крові жінок з ризиком розвитку СГЯ представлені у таблиці 3.5. </w:t>
      </w:r>
    </w:p>
    <w:p w:rsidR="00083E1A" w:rsidRDefault="00083E1A" w:rsidP="00EE592C">
      <w:pPr>
        <w:spacing w:after="0" w:line="360" w:lineRule="auto"/>
        <w:ind w:firstLine="708"/>
        <w:jc w:val="both"/>
        <w:rPr>
          <w:rFonts w:ascii="Times New Roman" w:hAnsi="Times New Roman"/>
          <w:sz w:val="28"/>
          <w:szCs w:val="28"/>
        </w:rPr>
      </w:pPr>
      <w:r>
        <w:rPr>
          <w:rFonts w:ascii="Times New Roman" w:hAnsi="Times New Roman"/>
          <w:sz w:val="28"/>
          <w:szCs w:val="28"/>
        </w:rPr>
        <w:t xml:space="preserve">Отримані дані обстежених відповідали референтним нормам даної вікової групи. </w:t>
      </w:r>
    </w:p>
    <w:p w:rsidR="00083E1A" w:rsidRDefault="00083E1A" w:rsidP="00EE592C">
      <w:pPr>
        <w:spacing w:after="0" w:line="360" w:lineRule="auto"/>
        <w:ind w:firstLine="708"/>
        <w:jc w:val="both"/>
        <w:rPr>
          <w:rFonts w:ascii="Times New Roman" w:hAnsi="Times New Roman"/>
          <w:sz w:val="28"/>
          <w:szCs w:val="28"/>
        </w:rPr>
      </w:pPr>
    </w:p>
    <w:p w:rsidR="004E1453" w:rsidRDefault="004E1453" w:rsidP="00EE592C">
      <w:pPr>
        <w:spacing w:after="0" w:line="360" w:lineRule="auto"/>
        <w:ind w:firstLine="708"/>
        <w:jc w:val="both"/>
        <w:rPr>
          <w:rFonts w:ascii="Times New Roman" w:hAnsi="Times New Roman"/>
          <w:sz w:val="28"/>
          <w:szCs w:val="28"/>
        </w:rPr>
      </w:pPr>
    </w:p>
    <w:p w:rsidR="004E1453" w:rsidRDefault="004E1453" w:rsidP="00EE592C">
      <w:pPr>
        <w:spacing w:after="0" w:line="360" w:lineRule="auto"/>
        <w:ind w:firstLine="708"/>
        <w:jc w:val="both"/>
        <w:rPr>
          <w:rFonts w:ascii="Times New Roman" w:hAnsi="Times New Roman"/>
          <w:sz w:val="28"/>
          <w:szCs w:val="28"/>
        </w:rPr>
      </w:pPr>
    </w:p>
    <w:p w:rsidR="00083E1A" w:rsidRPr="00D96AA1" w:rsidRDefault="00083E1A" w:rsidP="001C73A1">
      <w:pPr>
        <w:spacing w:after="0" w:line="360" w:lineRule="auto"/>
        <w:ind w:firstLine="708"/>
        <w:jc w:val="both"/>
        <w:rPr>
          <w:rFonts w:ascii="Times New Roman" w:hAnsi="Times New Roman"/>
          <w:sz w:val="28"/>
          <w:szCs w:val="28"/>
        </w:rPr>
      </w:pPr>
      <w:r w:rsidRPr="0023219B">
        <w:rPr>
          <w:rFonts w:ascii="Times New Roman" w:hAnsi="Times New Roman"/>
          <w:sz w:val="28"/>
          <w:szCs w:val="28"/>
        </w:rPr>
        <w:lastRenderedPageBreak/>
        <w:t>Таблиця 3.</w:t>
      </w:r>
      <w:r>
        <w:rPr>
          <w:rFonts w:ascii="Times New Roman" w:hAnsi="Times New Roman"/>
          <w:sz w:val="28"/>
          <w:szCs w:val="28"/>
        </w:rPr>
        <w:t>5</w:t>
      </w:r>
      <w:r w:rsidRPr="0023219B">
        <w:rPr>
          <w:rFonts w:ascii="Times New Roman" w:hAnsi="Times New Roman"/>
          <w:sz w:val="28"/>
          <w:szCs w:val="28"/>
        </w:rPr>
        <w:t xml:space="preserve"> – Вміст основних популяцій та субпопуляцій лімфоцитів периферичної крові </w:t>
      </w:r>
      <w:r>
        <w:rPr>
          <w:rFonts w:ascii="Times New Roman" w:hAnsi="Times New Roman"/>
          <w:sz w:val="28"/>
          <w:szCs w:val="28"/>
        </w:rPr>
        <w:t>жінок з ризиком розвитку СГЯ</w:t>
      </w:r>
      <w:r w:rsidRPr="0023219B">
        <w:rPr>
          <w:rFonts w:ascii="Times New Roman" w:hAnsi="Times New Roman"/>
          <w:sz w:val="28"/>
          <w:szCs w:val="28"/>
        </w:rPr>
        <w:t>,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84"/>
        <w:gridCol w:w="1080"/>
        <w:gridCol w:w="1260"/>
        <w:gridCol w:w="1260"/>
        <w:gridCol w:w="1080"/>
        <w:gridCol w:w="1260"/>
        <w:gridCol w:w="1260"/>
        <w:gridCol w:w="1363"/>
      </w:tblGrid>
      <w:tr w:rsidR="00083E1A" w:rsidRPr="00657C12" w:rsidTr="00B2679D">
        <w:tc>
          <w:tcPr>
            <w:tcW w:w="1184"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sz w:val="28"/>
                <w:szCs w:val="28"/>
                <w:lang w:eastAsia="ru-RU"/>
              </w:rPr>
              <w:t>МКАТ</w:t>
            </w:r>
          </w:p>
        </w:tc>
        <w:tc>
          <w:tcPr>
            <w:tcW w:w="1080"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N спост.</w:t>
            </w:r>
          </w:p>
        </w:tc>
        <w:tc>
          <w:tcPr>
            <w:tcW w:w="1260"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Середнє</w:t>
            </w:r>
          </w:p>
        </w:tc>
        <w:tc>
          <w:tcPr>
            <w:tcW w:w="1260"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Медіана</w:t>
            </w:r>
          </w:p>
        </w:tc>
        <w:tc>
          <w:tcPr>
            <w:tcW w:w="1080"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Нижня</w:t>
            </w:r>
          </w:p>
        </w:tc>
        <w:tc>
          <w:tcPr>
            <w:tcW w:w="1260"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Верхня</w:t>
            </w:r>
          </w:p>
        </w:tc>
        <w:tc>
          <w:tcPr>
            <w:tcW w:w="1260"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Процен-тиль</w:t>
            </w:r>
          </w:p>
        </w:tc>
        <w:tc>
          <w:tcPr>
            <w:tcW w:w="1363"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Процен-тиль</w:t>
            </w:r>
          </w:p>
        </w:tc>
      </w:tr>
      <w:tr w:rsidR="00083E1A" w:rsidRPr="00657C12" w:rsidTr="00B2679D">
        <w:tc>
          <w:tcPr>
            <w:tcW w:w="1184"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PLA</w:t>
            </w:r>
            <w:r w:rsidRPr="00657C12">
              <w:rPr>
                <w:rFonts w:ascii="Times New Roman" w:hAnsi="Times New Roman"/>
                <w:bCs/>
                <w:color w:val="000000"/>
                <w:sz w:val="28"/>
                <w:szCs w:val="28"/>
                <w:lang w:eastAsia="ru-RU"/>
              </w:rPr>
              <w:t>+</w:t>
            </w:r>
            <w:r w:rsidRPr="00657C12">
              <w:rPr>
                <w:rFonts w:ascii="Times New Roman" w:hAnsi="Times New Roman"/>
                <w:bCs/>
                <w:color w:val="000000"/>
                <w:sz w:val="28"/>
                <w:szCs w:val="28"/>
                <w:lang w:val="en-US" w:eastAsia="ru-RU"/>
              </w:rPr>
              <w:t xml:space="preserve"> VSA</w:t>
            </w:r>
            <w:r w:rsidRPr="00657C12">
              <w:rPr>
                <w:rFonts w:ascii="Times New Roman" w:hAnsi="Times New Roman"/>
                <w:bCs/>
                <w:color w:val="000000"/>
                <w:sz w:val="28"/>
                <w:szCs w:val="28"/>
                <w:lang w:eastAsia="ru-RU"/>
              </w:rPr>
              <w:t xml:space="preserve"> (CD3</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1080" w:type="dxa"/>
            <w:noWrap/>
            <w:vAlign w:val="center"/>
          </w:tcPr>
          <w:p w:rsidR="00083E1A" w:rsidRPr="00657C12" w:rsidRDefault="00083E1A" w:rsidP="00B2679D">
            <w:pPr>
              <w:spacing w:line="360" w:lineRule="auto"/>
              <w:jc w:val="center"/>
              <w:rPr>
                <w:rFonts w:ascii="Times New Roman" w:hAnsi="Times New Roman"/>
                <w:sz w:val="28"/>
                <w:szCs w:val="28"/>
                <w:lang w:eastAsia="ru-RU"/>
              </w:rPr>
            </w:pPr>
            <w:r w:rsidRPr="00657C12">
              <w:rPr>
                <w:rFonts w:ascii="Times New Roman" w:hAnsi="Times New Roman"/>
                <w:color w:val="000000"/>
                <w:sz w:val="28"/>
                <w:szCs w:val="28"/>
                <w:lang w:eastAsia="ru-RU"/>
              </w:rPr>
              <w:t>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69,07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68,5</w:t>
            </w:r>
          </w:p>
        </w:tc>
        <w:tc>
          <w:tcPr>
            <w:tcW w:w="108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65,5</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72,5</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65,5</w:t>
            </w:r>
          </w:p>
        </w:tc>
        <w:tc>
          <w:tcPr>
            <w:tcW w:w="1363"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72,5</w:t>
            </w:r>
          </w:p>
        </w:tc>
      </w:tr>
      <w:tr w:rsidR="00083E1A" w:rsidRPr="00657C12" w:rsidTr="00B2679D">
        <w:tc>
          <w:tcPr>
            <w:tcW w:w="1184"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 xml:space="preserve">PLA </w:t>
            </w:r>
            <w:r w:rsidRPr="00657C12">
              <w:rPr>
                <w:rFonts w:ascii="Times New Roman" w:hAnsi="Times New Roman"/>
                <w:bCs/>
                <w:color w:val="000000"/>
                <w:sz w:val="28"/>
                <w:szCs w:val="28"/>
                <w:lang w:eastAsia="ru-RU"/>
              </w:rPr>
              <w:t>(</w:t>
            </w:r>
            <w:r w:rsidRPr="00657C12">
              <w:rPr>
                <w:rFonts w:ascii="Times New Roman" w:hAnsi="Times New Roman"/>
                <w:bCs/>
                <w:color w:val="000000"/>
                <w:sz w:val="28"/>
                <w:szCs w:val="28"/>
                <w:lang w:val="en-US" w:eastAsia="ru-RU"/>
              </w:rPr>
              <w:t>CD4</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1080" w:type="dxa"/>
            <w:noWrap/>
            <w:vAlign w:val="center"/>
          </w:tcPr>
          <w:p w:rsidR="00083E1A" w:rsidRPr="00657C12" w:rsidRDefault="00083E1A" w:rsidP="00B2679D">
            <w:pPr>
              <w:spacing w:line="360" w:lineRule="auto"/>
              <w:jc w:val="center"/>
              <w:rPr>
                <w:rFonts w:ascii="Times New Roman" w:hAnsi="Times New Roman"/>
                <w:sz w:val="28"/>
                <w:szCs w:val="28"/>
                <w:lang w:eastAsia="ru-RU"/>
              </w:rPr>
            </w:pPr>
            <w:r w:rsidRPr="00657C12">
              <w:rPr>
                <w:rFonts w:ascii="Times New Roman" w:hAnsi="Times New Roman"/>
                <w:color w:val="000000"/>
                <w:sz w:val="28"/>
                <w:szCs w:val="28"/>
                <w:lang w:eastAsia="ru-RU"/>
              </w:rPr>
              <w:t>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54,71</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56</w:t>
            </w:r>
          </w:p>
        </w:tc>
        <w:tc>
          <w:tcPr>
            <w:tcW w:w="108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52</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57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52</w:t>
            </w:r>
          </w:p>
        </w:tc>
        <w:tc>
          <w:tcPr>
            <w:tcW w:w="1363"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57</w:t>
            </w:r>
          </w:p>
        </w:tc>
      </w:tr>
      <w:tr w:rsidR="00083E1A" w:rsidRPr="00657C12" w:rsidTr="00B2679D">
        <w:tc>
          <w:tcPr>
            <w:tcW w:w="1184" w:type="dxa"/>
            <w:noWrap/>
            <w:vAlign w:val="center"/>
          </w:tcPr>
          <w:p w:rsidR="00083E1A" w:rsidRPr="00657C12" w:rsidRDefault="00083E1A" w:rsidP="00B2679D">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 xml:space="preserve">VSA </w:t>
            </w:r>
            <w:r w:rsidRPr="00657C12">
              <w:rPr>
                <w:rFonts w:ascii="Times New Roman" w:hAnsi="Times New Roman"/>
                <w:bCs/>
                <w:color w:val="000000"/>
                <w:sz w:val="28"/>
                <w:szCs w:val="28"/>
                <w:lang w:eastAsia="ru-RU"/>
              </w:rPr>
              <w:t>(CD8</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1080" w:type="dxa"/>
            <w:noWrap/>
            <w:vAlign w:val="center"/>
          </w:tcPr>
          <w:p w:rsidR="00083E1A" w:rsidRPr="00657C12" w:rsidRDefault="00083E1A" w:rsidP="00B2679D">
            <w:pPr>
              <w:spacing w:line="360" w:lineRule="auto"/>
              <w:jc w:val="center"/>
              <w:rPr>
                <w:rFonts w:ascii="Times New Roman" w:hAnsi="Times New Roman"/>
                <w:sz w:val="28"/>
                <w:szCs w:val="28"/>
                <w:lang w:eastAsia="ru-RU"/>
              </w:rPr>
            </w:pPr>
            <w:r w:rsidRPr="00657C12">
              <w:rPr>
                <w:rFonts w:ascii="Times New Roman" w:hAnsi="Times New Roman"/>
                <w:color w:val="000000"/>
                <w:sz w:val="28"/>
                <w:szCs w:val="28"/>
                <w:lang w:eastAsia="ru-RU"/>
              </w:rPr>
              <w:t>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14,36</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15</w:t>
            </w:r>
          </w:p>
        </w:tc>
        <w:tc>
          <w:tcPr>
            <w:tcW w:w="108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11,5</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16</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11,5</w:t>
            </w:r>
          </w:p>
        </w:tc>
        <w:tc>
          <w:tcPr>
            <w:tcW w:w="1363"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16</w:t>
            </w:r>
          </w:p>
        </w:tc>
      </w:tr>
      <w:tr w:rsidR="00083E1A" w:rsidRPr="00657C12" w:rsidTr="00B2679D">
        <w:tc>
          <w:tcPr>
            <w:tcW w:w="1184" w:type="dxa"/>
            <w:noWrap/>
            <w:vAlign w:val="center"/>
          </w:tcPr>
          <w:p w:rsidR="00083E1A" w:rsidRPr="00657C12" w:rsidRDefault="00083E1A" w:rsidP="00B2679D">
            <w:pPr>
              <w:spacing w:line="360" w:lineRule="auto"/>
              <w:jc w:val="center"/>
              <w:rPr>
                <w:rFonts w:ascii="Times New Roman" w:hAnsi="Times New Roman"/>
                <w:bCs/>
                <w:color w:val="000000"/>
                <w:sz w:val="28"/>
                <w:szCs w:val="28"/>
                <w:lang w:val="en-US" w:eastAsia="ru-RU"/>
              </w:rPr>
            </w:pPr>
            <w:r w:rsidRPr="00657C12">
              <w:rPr>
                <w:rFonts w:ascii="Times New Roman" w:hAnsi="Times New Roman"/>
                <w:bCs/>
                <w:color w:val="000000"/>
                <w:sz w:val="28"/>
                <w:szCs w:val="28"/>
                <w:lang w:val="en-US" w:eastAsia="ru-RU"/>
              </w:rPr>
              <w:t>WGA</w:t>
            </w:r>
          </w:p>
          <w:p w:rsidR="00083E1A" w:rsidRPr="00657C12" w:rsidRDefault="00083E1A" w:rsidP="00B2679D">
            <w:pPr>
              <w:spacing w:line="360" w:lineRule="auto"/>
              <w:jc w:val="center"/>
              <w:rPr>
                <w:rFonts w:ascii="Times New Roman" w:hAnsi="Times New Roman"/>
                <w:bCs/>
                <w:sz w:val="28"/>
                <w:szCs w:val="28"/>
                <w:lang w:val="en-US" w:eastAsia="ru-RU"/>
              </w:rPr>
            </w:pPr>
            <w:r w:rsidRPr="00657C12">
              <w:rPr>
                <w:rFonts w:ascii="Times New Roman" w:hAnsi="Times New Roman"/>
                <w:bCs/>
                <w:color w:val="000000"/>
                <w:sz w:val="28"/>
                <w:szCs w:val="28"/>
                <w:lang w:val="en-US" w:eastAsia="ru-RU"/>
              </w:rPr>
              <w:t>(</w:t>
            </w:r>
            <w:r w:rsidRPr="00657C12">
              <w:rPr>
                <w:rFonts w:ascii="Times New Roman" w:hAnsi="Times New Roman"/>
                <w:bCs/>
                <w:color w:val="000000"/>
                <w:sz w:val="28"/>
                <w:szCs w:val="28"/>
                <w:lang w:eastAsia="ru-RU"/>
              </w:rPr>
              <w:t>CD16</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val="en-US" w:eastAsia="ru-RU"/>
              </w:rPr>
              <w:t>)</w:t>
            </w:r>
          </w:p>
        </w:tc>
        <w:tc>
          <w:tcPr>
            <w:tcW w:w="1080" w:type="dxa"/>
            <w:noWrap/>
            <w:vAlign w:val="center"/>
          </w:tcPr>
          <w:p w:rsidR="00083E1A" w:rsidRPr="00657C12" w:rsidRDefault="00083E1A" w:rsidP="00B2679D">
            <w:pPr>
              <w:spacing w:line="360" w:lineRule="auto"/>
              <w:jc w:val="center"/>
              <w:rPr>
                <w:rFonts w:ascii="Times New Roman" w:hAnsi="Times New Roman"/>
                <w:sz w:val="28"/>
                <w:szCs w:val="28"/>
                <w:lang w:eastAsia="ru-RU"/>
              </w:rPr>
            </w:pPr>
            <w:r w:rsidRPr="00657C12">
              <w:rPr>
                <w:rFonts w:ascii="Times New Roman" w:hAnsi="Times New Roman"/>
                <w:color w:val="000000"/>
                <w:sz w:val="28"/>
                <w:szCs w:val="28"/>
                <w:lang w:eastAsia="ru-RU"/>
              </w:rPr>
              <w:t>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15,50</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15,5</w:t>
            </w:r>
          </w:p>
        </w:tc>
        <w:tc>
          <w:tcPr>
            <w:tcW w:w="108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14</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14</w:t>
            </w:r>
          </w:p>
        </w:tc>
        <w:tc>
          <w:tcPr>
            <w:tcW w:w="1363"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17</w:t>
            </w:r>
          </w:p>
        </w:tc>
      </w:tr>
      <w:tr w:rsidR="00083E1A" w:rsidRPr="00657C12" w:rsidTr="00B2679D">
        <w:tc>
          <w:tcPr>
            <w:tcW w:w="1184" w:type="dxa"/>
            <w:noWrap/>
            <w:vAlign w:val="center"/>
          </w:tcPr>
          <w:p w:rsidR="00083E1A" w:rsidRPr="00657C12" w:rsidRDefault="00083E1A" w:rsidP="00B2679D">
            <w:pPr>
              <w:spacing w:line="360" w:lineRule="auto"/>
              <w:jc w:val="center"/>
              <w:rPr>
                <w:rFonts w:ascii="Times New Roman" w:hAnsi="Times New Roman"/>
                <w:bCs/>
                <w:sz w:val="28"/>
                <w:szCs w:val="28"/>
                <w:lang w:val="en-US" w:eastAsia="ru-RU"/>
              </w:rPr>
            </w:pPr>
            <w:r w:rsidRPr="00657C12">
              <w:rPr>
                <w:rFonts w:ascii="Times New Roman" w:hAnsi="Times New Roman"/>
                <w:bCs/>
                <w:color w:val="000000"/>
                <w:sz w:val="28"/>
                <w:szCs w:val="28"/>
                <w:lang w:val="en-US" w:eastAsia="ru-RU"/>
              </w:rPr>
              <w:t>SBA (</w:t>
            </w:r>
            <w:r w:rsidRPr="00657C12">
              <w:rPr>
                <w:rFonts w:ascii="Times New Roman" w:hAnsi="Times New Roman"/>
                <w:bCs/>
                <w:color w:val="000000"/>
                <w:sz w:val="28"/>
                <w:szCs w:val="28"/>
                <w:lang w:eastAsia="ru-RU"/>
              </w:rPr>
              <w:t>CD22</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val="en-US" w:eastAsia="ru-RU"/>
              </w:rPr>
              <w:t>)</w:t>
            </w:r>
          </w:p>
        </w:tc>
        <w:tc>
          <w:tcPr>
            <w:tcW w:w="1080" w:type="dxa"/>
            <w:noWrap/>
            <w:vAlign w:val="center"/>
          </w:tcPr>
          <w:p w:rsidR="00083E1A" w:rsidRPr="00657C12" w:rsidRDefault="00083E1A" w:rsidP="00B2679D">
            <w:pPr>
              <w:spacing w:line="360" w:lineRule="auto"/>
              <w:jc w:val="center"/>
              <w:rPr>
                <w:rFonts w:ascii="Times New Roman" w:hAnsi="Times New Roman"/>
                <w:sz w:val="28"/>
                <w:szCs w:val="28"/>
                <w:lang w:eastAsia="ru-RU"/>
              </w:rPr>
            </w:pPr>
            <w:r w:rsidRPr="00657C12">
              <w:rPr>
                <w:rFonts w:ascii="Times New Roman" w:hAnsi="Times New Roman"/>
                <w:color w:val="000000"/>
                <w:sz w:val="28"/>
                <w:szCs w:val="28"/>
                <w:lang w:eastAsia="ru-RU"/>
              </w:rPr>
              <w:t>7</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15,43</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14</w:t>
            </w:r>
          </w:p>
        </w:tc>
        <w:tc>
          <w:tcPr>
            <w:tcW w:w="108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13,5</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18,5</w:t>
            </w:r>
          </w:p>
        </w:tc>
        <w:tc>
          <w:tcPr>
            <w:tcW w:w="1260"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13,5</w:t>
            </w:r>
          </w:p>
        </w:tc>
        <w:tc>
          <w:tcPr>
            <w:tcW w:w="1363" w:type="dxa"/>
            <w:noWrap/>
            <w:vAlign w:val="center"/>
          </w:tcPr>
          <w:p w:rsidR="00083E1A" w:rsidRPr="00657C12" w:rsidRDefault="00083E1A" w:rsidP="00B2679D">
            <w:pPr>
              <w:jc w:val="center"/>
              <w:rPr>
                <w:rFonts w:ascii="Times New Roman" w:hAnsi="Times New Roman"/>
                <w:color w:val="000000"/>
                <w:sz w:val="28"/>
                <w:szCs w:val="28"/>
              </w:rPr>
            </w:pPr>
            <w:r w:rsidRPr="00657C12">
              <w:rPr>
                <w:rFonts w:ascii="Times New Roman" w:hAnsi="Times New Roman"/>
                <w:color w:val="000000"/>
                <w:sz w:val="28"/>
                <w:szCs w:val="28"/>
              </w:rPr>
              <w:t>18,5</w:t>
            </w:r>
          </w:p>
        </w:tc>
      </w:tr>
    </w:tbl>
    <w:p w:rsidR="00083E1A" w:rsidRDefault="00083E1A" w:rsidP="00EE592C">
      <w:pPr>
        <w:spacing w:after="0" w:line="360" w:lineRule="auto"/>
        <w:ind w:firstLine="708"/>
        <w:jc w:val="both"/>
        <w:rPr>
          <w:rFonts w:ascii="Times New Roman" w:hAnsi="Times New Roman"/>
          <w:sz w:val="28"/>
          <w:szCs w:val="28"/>
        </w:rPr>
      </w:pPr>
    </w:p>
    <w:p w:rsidR="00083E1A" w:rsidRDefault="00083E1A" w:rsidP="004439B8">
      <w:pPr>
        <w:spacing w:after="0" w:line="360" w:lineRule="auto"/>
        <w:ind w:firstLine="709"/>
        <w:jc w:val="both"/>
        <w:rPr>
          <w:rFonts w:ascii="Times New Roman" w:hAnsi="Times New Roman"/>
          <w:sz w:val="28"/>
          <w:szCs w:val="28"/>
        </w:rPr>
      </w:pPr>
      <w:r>
        <w:rPr>
          <w:rFonts w:ascii="Times New Roman" w:hAnsi="Times New Roman"/>
          <w:sz w:val="28"/>
          <w:szCs w:val="28"/>
        </w:rPr>
        <w:t>Для порівняння даних щодо імунофенотипування лімфоцитів периферичної крові у жінок без ризику (табл. 3.4) та з ризиком розвитку СГЯ (табл. 3.5) був проведений порівняльний аналіз, дані якого представлені у таб</w:t>
      </w:r>
      <w:r w:rsidRPr="004E1453">
        <w:rPr>
          <w:rFonts w:ascii="Times New Roman" w:hAnsi="Times New Roman"/>
          <w:sz w:val="28"/>
          <w:szCs w:val="28"/>
        </w:rPr>
        <w:t>л</w:t>
      </w:r>
      <w:r w:rsidR="004E1453" w:rsidRPr="004E1453">
        <w:rPr>
          <w:rFonts w:ascii="Times New Roman" w:hAnsi="Times New Roman"/>
          <w:sz w:val="28"/>
          <w:szCs w:val="28"/>
        </w:rPr>
        <w:t>.</w:t>
      </w:r>
      <w:r w:rsidRPr="004E1453">
        <w:rPr>
          <w:rFonts w:ascii="Times New Roman" w:hAnsi="Times New Roman"/>
          <w:sz w:val="28"/>
          <w:szCs w:val="28"/>
        </w:rPr>
        <w:t xml:space="preserve"> 3.6.</w:t>
      </w:r>
    </w:p>
    <w:p w:rsidR="00083E1A" w:rsidRDefault="00083E1A" w:rsidP="004439B8">
      <w:pPr>
        <w:spacing w:after="0" w:line="360" w:lineRule="auto"/>
        <w:ind w:firstLine="709"/>
        <w:jc w:val="both"/>
        <w:rPr>
          <w:rFonts w:ascii="Times New Roman" w:hAnsi="Times New Roman"/>
          <w:sz w:val="28"/>
          <w:szCs w:val="28"/>
        </w:rPr>
      </w:pPr>
    </w:p>
    <w:p w:rsidR="00083E1A" w:rsidRPr="00D96AA1" w:rsidRDefault="00083E1A" w:rsidP="001C73A1">
      <w:pPr>
        <w:spacing w:after="0" w:line="360" w:lineRule="auto"/>
        <w:ind w:firstLine="709"/>
        <w:jc w:val="both"/>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Таблиця 3.6 – Порівняльний аналіз імунофенотипування лімфоцитів периферичної крові лектинами у жінок без ризику (1 група) та з ризиком розвитку СГЯ (2 група).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55"/>
        <w:gridCol w:w="1406"/>
        <w:gridCol w:w="1476"/>
        <w:gridCol w:w="958"/>
        <w:gridCol w:w="699"/>
        <w:gridCol w:w="839"/>
        <w:gridCol w:w="1438"/>
      </w:tblGrid>
      <w:tr w:rsidR="00083E1A" w:rsidRPr="00657C12" w:rsidTr="00657C12">
        <w:tc>
          <w:tcPr>
            <w:tcW w:w="2755" w:type="dxa"/>
            <w:noWrap/>
          </w:tcPr>
          <w:p w:rsidR="00083E1A" w:rsidRPr="00657C12" w:rsidRDefault="00083E1A" w:rsidP="00657C12">
            <w:pPr>
              <w:spacing w:line="360" w:lineRule="auto"/>
              <w:jc w:val="center"/>
              <w:rPr>
                <w:rFonts w:ascii="Times New Roman" w:hAnsi="Times New Roman"/>
                <w:bCs/>
                <w:sz w:val="28"/>
                <w:szCs w:val="28"/>
                <w:lang w:eastAsia="ru-RU"/>
              </w:rPr>
            </w:pPr>
            <w:r w:rsidRPr="00657C12">
              <w:rPr>
                <w:rFonts w:ascii="Times New Roman" w:hAnsi="Times New Roman"/>
                <w:bCs/>
                <w:sz w:val="28"/>
                <w:szCs w:val="28"/>
                <w:lang w:eastAsia="ru-RU"/>
              </w:rPr>
              <w:t>Лектин / МКАТ</w:t>
            </w:r>
          </w:p>
        </w:tc>
        <w:tc>
          <w:tcPr>
            <w:tcW w:w="1406" w:type="dxa"/>
            <w:noWrap/>
          </w:tcPr>
          <w:p w:rsidR="00083E1A" w:rsidRPr="00657C12" w:rsidRDefault="00083E1A" w:rsidP="00657C12">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Сум.ранг</w:t>
            </w:r>
          </w:p>
        </w:tc>
        <w:tc>
          <w:tcPr>
            <w:tcW w:w="1476" w:type="dxa"/>
            <w:noWrap/>
          </w:tcPr>
          <w:p w:rsidR="00083E1A" w:rsidRPr="00657C12" w:rsidRDefault="00083E1A" w:rsidP="00657C12">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Сум.ранг</w:t>
            </w:r>
          </w:p>
        </w:tc>
        <w:tc>
          <w:tcPr>
            <w:tcW w:w="958" w:type="dxa"/>
            <w:noWrap/>
          </w:tcPr>
          <w:p w:rsidR="00083E1A" w:rsidRPr="00657C12" w:rsidRDefault="00083E1A" w:rsidP="00657C12">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U</w:t>
            </w:r>
          </w:p>
        </w:tc>
        <w:tc>
          <w:tcPr>
            <w:tcW w:w="699" w:type="dxa"/>
            <w:noWrap/>
          </w:tcPr>
          <w:p w:rsidR="00083E1A" w:rsidRPr="00657C12" w:rsidRDefault="00083E1A" w:rsidP="00657C12">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N</w:t>
            </w:r>
          </w:p>
        </w:tc>
        <w:tc>
          <w:tcPr>
            <w:tcW w:w="839" w:type="dxa"/>
            <w:noWrap/>
          </w:tcPr>
          <w:p w:rsidR="00083E1A" w:rsidRPr="00657C12" w:rsidRDefault="00083E1A" w:rsidP="00657C12">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eastAsia="ru-RU"/>
              </w:rPr>
              <w:t>N</w:t>
            </w:r>
          </w:p>
        </w:tc>
        <w:tc>
          <w:tcPr>
            <w:tcW w:w="1438" w:type="dxa"/>
            <w:noWrap/>
          </w:tcPr>
          <w:p w:rsidR="00083E1A" w:rsidRPr="00657C12" w:rsidRDefault="00083E1A" w:rsidP="00657C12">
            <w:pPr>
              <w:spacing w:line="360" w:lineRule="auto"/>
              <w:jc w:val="center"/>
              <w:rPr>
                <w:rFonts w:ascii="Times New Roman" w:hAnsi="Times New Roman"/>
                <w:bCs/>
                <w:sz w:val="28"/>
                <w:szCs w:val="28"/>
                <w:lang w:eastAsia="ru-RU"/>
              </w:rPr>
            </w:pPr>
            <w:r>
              <w:rPr>
                <w:rFonts w:ascii="Times New Roman" w:hAnsi="Times New Roman"/>
                <w:bCs/>
                <w:color w:val="000000"/>
                <w:sz w:val="28"/>
                <w:szCs w:val="28"/>
                <w:lang w:eastAsia="ru-RU"/>
              </w:rPr>
              <w:t xml:space="preserve">р </w:t>
            </w:r>
            <w:r w:rsidRPr="00657C12">
              <w:rPr>
                <w:rFonts w:ascii="Times New Roman" w:hAnsi="Times New Roman"/>
                <w:bCs/>
                <w:color w:val="000000"/>
                <w:sz w:val="28"/>
                <w:szCs w:val="28"/>
                <w:lang w:eastAsia="ru-RU"/>
              </w:rPr>
              <w:t>2-х стор</w:t>
            </w:r>
          </w:p>
        </w:tc>
      </w:tr>
      <w:tr w:rsidR="00083E1A" w:rsidRPr="00657C12" w:rsidTr="00B83100">
        <w:tc>
          <w:tcPr>
            <w:tcW w:w="2755" w:type="dxa"/>
            <w:noWrap/>
            <w:vAlign w:val="center"/>
          </w:tcPr>
          <w:p w:rsidR="00083E1A" w:rsidRPr="00657C12" w:rsidRDefault="00083E1A" w:rsidP="006B184C">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PLA</w:t>
            </w:r>
            <w:r w:rsidRPr="00657C12">
              <w:rPr>
                <w:rFonts w:ascii="Times New Roman" w:hAnsi="Times New Roman"/>
                <w:bCs/>
                <w:color w:val="000000"/>
                <w:sz w:val="28"/>
                <w:szCs w:val="28"/>
                <w:lang w:eastAsia="ru-RU"/>
              </w:rPr>
              <w:t>+</w:t>
            </w:r>
            <w:r w:rsidRPr="00657C12">
              <w:rPr>
                <w:rFonts w:ascii="Times New Roman" w:hAnsi="Times New Roman"/>
                <w:bCs/>
                <w:color w:val="000000"/>
                <w:sz w:val="28"/>
                <w:szCs w:val="28"/>
                <w:lang w:val="en-US" w:eastAsia="ru-RU"/>
              </w:rPr>
              <w:t xml:space="preserve"> VSA</w:t>
            </w:r>
            <w:r w:rsidRPr="00657C12">
              <w:rPr>
                <w:rFonts w:ascii="Times New Roman" w:hAnsi="Times New Roman"/>
                <w:bCs/>
                <w:color w:val="000000"/>
                <w:sz w:val="28"/>
                <w:szCs w:val="28"/>
                <w:lang w:eastAsia="ru-RU"/>
              </w:rPr>
              <w:t xml:space="preserve"> (CD3</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140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68,50</w:t>
            </w:r>
          </w:p>
        </w:tc>
        <w:tc>
          <w:tcPr>
            <w:tcW w:w="147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67,50</w:t>
            </w:r>
          </w:p>
        </w:tc>
        <w:tc>
          <w:tcPr>
            <w:tcW w:w="95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23,50</w:t>
            </w:r>
          </w:p>
        </w:tc>
        <w:tc>
          <w:tcPr>
            <w:tcW w:w="69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83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7</w:t>
            </w:r>
          </w:p>
        </w:tc>
        <w:tc>
          <w:tcPr>
            <w:tcW w:w="143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0,41</w:t>
            </w:r>
          </w:p>
        </w:tc>
      </w:tr>
      <w:tr w:rsidR="00083E1A" w:rsidRPr="00657C12" w:rsidTr="00B83100">
        <w:tc>
          <w:tcPr>
            <w:tcW w:w="2755" w:type="dxa"/>
            <w:noWrap/>
            <w:vAlign w:val="center"/>
          </w:tcPr>
          <w:p w:rsidR="00083E1A" w:rsidRPr="00657C12" w:rsidRDefault="00083E1A" w:rsidP="006B184C">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 xml:space="preserve">PLA </w:t>
            </w:r>
            <w:r w:rsidRPr="00657C12">
              <w:rPr>
                <w:rFonts w:ascii="Times New Roman" w:hAnsi="Times New Roman"/>
                <w:bCs/>
                <w:color w:val="000000"/>
                <w:sz w:val="28"/>
                <w:szCs w:val="28"/>
                <w:lang w:eastAsia="ru-RU"/>
              </w:rPr>
              <w:t>(</w:t>
            </w:r>
            <w:r w:rsidRPr="00657C12">
              <w:rPr>
                <w:rFonts w:ascii="Times New Roman" w:hAnsi="Times New Roman"/>
                <w:bCs/>
                <w:color w:val="000000"/>
                <w:sz w:val="28"/>
                <w:szCs w:val="28"/>
                <w:lang w:val="en-US" w:eastAsia="ru-RU"/>
              </w:rPr>
              <w:t>CD4</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140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46,00</w:t>
            </w:r>
          </w:p>
        </w:tc>
        <w:tc>
          <w:tcPr>
            <w:tcW w:w="147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90,00</w:t>
            </w:r>
          </w:p>
        </w:tc>
        <w:tc>
          <w:tcPr>
            <w:tcW w:w="95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1,00</w:t>
            </w:r>
          </w:p>
        </w:tc>
        <w:tc>
          <w:tcPr>
            <w:tcW w:w="69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83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7</w:t>
            </w:r>
          </w:p>
        </w:tc>
        <w:tc>
          <w:tcPr>
            <w:tcW w:w="143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0,00</w:t>
            </w:r>
            <w:r>
              <w:rPr>
                <w:rFonts w:ascii="Times New Roman" w:hAnsi="Times New Roman"/>
                <w:color w:val="000000"/>
                <w:sz w:val="28"/>
                <w:szCs w:val="28"/>
              </w:rPr>
              <w:t>*</w:t>
            </w:r>
          </w:p>
        </w:tc>
      </w:tr>
      <w:tr w:rsidR="00083E1A" w:rsidRPr="00657C12" w:rsidTr="00B83100">
        <w:tc>
          <w:tcPr>
            <w:tcW w:w="2755" w:type="dxa"/>
            <w:noWrap/>
            <w:vAlign w:val="center"/>
          </w:tcPr>
          <w:p w:rsidR="00083E1A" w:rsidRPr="00657C12" w:rsidRDefault="00083E1A" w:rsidP="006B184C">
            <w:pPr>
              <w:spacing w:line="360" w:lineRule="auto"/>
              <w:jc w:val="center"/>
              <w:rPr>
                <w:rFonts w:ascii="Times New Roman" w:hAnsi="Times New Roman"/>
                <w:bCs/>
                <w:sz w:val="28"/>
                <w:szCs w:val="28"/>
                <w:lang w:eastAsia="ru-RU"/>
              </w:rPr>
            </w:pPr>
            <w:r w:rsidRPr="00657C12">
              <w:rPr>
                <w:rFonts w:ascii="Times New Roman" w:hAnsi="Times New Roman"/>
                <w:bCs/>
                <w:color w:val="000000"/>
                <w:sz w:val="28"/>
                <w:szCs w:val="28"/>
                <w:lang w:val="en-US" w:eastAsia="ru-RU"/>
              </w:rPr>
              <w:t xml:space="preserve">VSA </w:t>
            </w:r>
            <w:r w:rsidRPr="00657C12">
              <w:rPr>
                <w:rFonts w:ascii="Times New Roman" w:hAnsi="Times New Roman"/>
                <w:bCs/>
                <w:color w:val="000000"/>
                <w:sz w:val="28"/>
                <w:szCs w:val="28"/>
                <w:lang w:eastAsia="ru-RU"/>
              </w:rPr>
              <w:t>(CD8</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eastAsia="ru-RU"/>
              </w:rPr>
              <w:t>)</w:t>
            </w:r>
          </w:p>
        </w:tc>
        <w:tc>
          <w:tcPr>
            <w:tcW w:w="140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107,50</w:t>
            </w:r>
          </w:p>
        </w:tc>
        <w:tc>
          <w:tcPr>
            <w:tcW w:w="147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28,50</w:t>
            </w:r>
          </w:p>
        </w:tc>
        <w:tc>
          <w:tcPr>
            <w:tcW w:w="95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0,50</w:t>
            </w:r>
          </w:p>
        </w:tc>
        <w:tc>
          <w:tcPr>
            <w:tcW w:w="69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83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7</w:t>
            </w:r>
          </w:p>
        </w:tc>
        <w:tc>
          <w:tcPr>
            <w:tcW w:w="143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0,00</w:t>
            </w:r>
            <w:r>
              <w:rPr>
                <w:rFonts w:ascii="Times New Roman" w:hAnsi="Times New Roman"/>
                <w:color w:val="000000"/>
                <w:sz w:val="28"/>
                <w:szCs w:val="28"/>
              </w:rPr>
              <w:t>*</w:t>
            </w:r>
          </w:p>
        </w:tc>
      </w:tr>
      <w:tr w:rsidR="00083E1A" w:rsidRPr="00657C12" w:rsidTr="00B83100">
        <w:tc>
          <w:tcPr>
            <w:tcW w:w="2755" w:type="dxa"/>
            <w:noWrap/>
            <w:vAlign w:val="center"/>
          </w:tcPr>
          <w:p w:rsidR="00083E1A" w:rsidRPr="00657C12" w:rsidRDefault="00083E1A" w:rsidP="006B184C">
            <w:pPr>
              <w:spacing w:line="360" w:lineRule="auto"/>
              <w:jc w:val="center"/>
              <w:rPr>
                <w:rFonts w:ascii="Times New Roman" w:hAnsi="Times New Roman"/>
                <w:bCs/>
                <w:sz w:val="28"/>
                <w:szCs w:val="28"/>
                <w:lang w:val="en-US" w:eastAsia="ru-RU"/>
              </w:rPr>
            </w:pPr>
            <w:r w:rsidRPr="00657C12">
              <w:rPr>
                <w:rFonts w:ascii="Times New Roman" w:hAnsi="Times New Roman"/>
                <w:bCs/>
                <w:color w:val="000000"/>
                <w:sz w:val="28"/>
                <w:szCs w:val="28"/>
                <w:lang w:val="en-US" w:eastAsia="ru-RU"/>
              </w:rPr>
              <w:t>WGA (</w:t>
            </w:r>
            <w:r w:rsidRPr="00657C12">
              <w:rPr>
                <w:rFonts w:ascii="Times New Roman" w:hAnsi="Times New Roman"/>
                <w:bCs/>
                <w:color w:val="000000"/>
                <w:sz w:val="28"/>
                <w:szCs w:val="28"/>
                <w:lang w:eastAsia="ru-RU"/>
              </w:rPr>
              <w:t>CD16</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val="en-US" w:eastAsia="ru-RU"/>
              </w:rPr>
              <w:t>)</w:t>
            </w:r>
          </w:p>
        </w:tc>
        <w:tc>
          <w:tcPr>
            <w:tcW w:w="140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72,00</w:t>
            </w:r>
          </w:p>
        </w:tc>
        <w:tc>
          <w:tcPr>
            <w:tcW w:w="147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64,00</w:t>
            </w:r>
          </w:p>
        </w:tc>
        <w:tc>
          <w:tcPr>
            <w:tcW w:w="95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27,00</w:t>
            </w:r>
          </w:p>
        </w:tc>
        <w:tc>
          <w:tcPr>
            <w:tcW w:w="69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83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7</w:t>
            </w:r>
          </w:p>
        </w:tc>
        <w:tc>
          <w:tcPr>
            <w:tcW w:w="143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0,68</w:t>
            </w:r>
          </w:p>
        </w:tc>
      </w:tr>
      <w:tr w:rsidR="00083E1A" w:rsidRPr="00657C12" w:rsidTr="00B83100">
        <w:tc>
          <w:tcPr>
            <w:tcW w:w="2755" w:type="dxa"/>
            <w:noWrap/>
            <w:vAlign w:val="center"/>
          </w:tcPr>
          <w:p w:rsidR="00083E1A" w:rsidRPr="00657C12" w:rsidRDefault="00083E1A" w:rsidP="006B184C">
            <w:pPr>
              <w:spacing w:line="360" w:lineRule="auto"/>
              <w:jc w:val="center"/>
              <w:rPr>
                <w:rFonts w:ascii="Times New Roman" w:hAnsi="Times New Roman"/>
                <w:bCs/>
                <w:sz w:val="28"/>
                <w:szCs w:val="28"/>
                <w:lang w:val="en-US" w:eastAsia="ru-RU"/>
              </w:rPr>
            </w:pPr>
            <w:r w:rsidRPr="00657C12">
              <w:rPr>
                <w:rFonts w:ascii="Times New Roman" w:hAnsi="Times New Roman"/>
                <w:bCs/>
                <w:color w:val="000000"/>
                <w:sz w:val="28"/>
                <w:szCs w:val="28"/>
                <w:lang w:val="en-US" w:eastAsia="ru-RU"/>
              </w:rPr>
              <w:t>SBA (</w:t>
            </w:r>
            <w:r w:rsidRPr="00657C12">
              <w:rPr>
                <w:rFonts w:ascii="Times New Roman" w:hAnsi="Times New Roman"/>
                <w:bCs/>
                <w:color w:val="000000"/>
                <w:sz w:val="28"/>
                <w:szCs w:val="28"/>
                <w:lang w:eastAsia="ru-RU"/>
              </w:rPr>
              <w:t>CD22</w:t>
            </w:r>
            <w:r w:rsidRPr="00657C12">
              <w:rPr>
                <w:rFonts w:ascii="Times New Roman" w:hAnsi="Times New Roman"/>
                <w:bCs/>
                <w:color w:val="000000"/>
                <w:sz w:val="28"/>
                <w:szCs w:val="28"/>
                <w:vertAlign w:val="superscript"/>
                <w:lang w:val="en-US" w:eastAsia="ru-RU"/>
              </w:rPr>
              <w:t>+</w:t>
            </w:r>
            <w:r w:rsidRPr="00657C12">
              <w:rPr>
                <w:rFonts w:ascii="Times New Roman" w:hAnsi="Times New Roman"/>
                <w:bCs/>
                <w:color w:val="000000"/>
                <w:sz w:val="28"/>
                <w:szCs w:val="28"/>
                <w:lang w:val="en-US" w:eastAsia="ru-RU"/>
              </w:rPr>
              <w:t>)</w:t>
            </w:r>
          </w:p>
        </w:tc>
        <w:tc>
          <w:tcPr>
            <w:tcW w:w="140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90,50</w:t>
            </w:r>
          </w:p>
        </w:tc>
        <w:tc>
          <w:tcPr>
            <w:tcW w:w="1476"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45,50</w:t>
            </w:r>
          </w:p>
        </w:tc>
        <w:tc>
          <w:tcPr>
            <w:tcW w:w="95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17,50</w:t>
            </w:r>
          </w:p>
        </w:tc>
        <w:tc>
          <w:tcPr>
            <w:tcW w:w="69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9</w:t>
            </w:r>
          </w:p>
        </w:tc>
        <w:tc>
          <w:tcPr>
            <w:tcW w:w="839"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7</w:t>
            </w:r>
          </w:p>
        </w:tc>
        <w:tc>
          <w:tcPr>
            <w:tcW w:w="1438" w:type="dxa"/>
            <w:noWrap/>
          </w:tcPr>
          <w:p w:rsidR="00083E1A" w:rsidRPr="00657C12" w:rsidRDefault="00083E1A" w:rsidP="00657C12">
            <w:pPr>
              <w:jc w:val="center"/>
              <w:rPr>
                <w:rFonts w:ascii="Times New Roman" w:hAnsi="Times New Roman"/>
                <w:color w:val="000000"/>
                <w:sz w:val="28"/>
                <w:szCs w:val="28"/>
              </w:rPr>
            </w:pPr>
            <w:r w:rsidRPr="00657C12">
              <w:rPr>
                <w:rFonts w:ascii="Times New Roman" w:hAnsi="Times New Roman"/>
                <w:color w:val="000000"/>
                <w:sz w:val="28"/>
                <w:szCs w:val="28"/>
              </w:rPr>
              <w:t>0,14</w:t>
            </w:r>
          </w:p>
        </w:tc>
      </w:tr>
    </w:tbl>
    <w:p w:rsidR="00083E1A" w:rsidRDefault="00083E1A" w:rsidP="00AC0A02">
      <w:pPr>
        <w:spacing w:after="0" w:line="360" w:lineRule="auto"/>
        <w:ind w:firstLine="708"/>
        <w:jc w:val="both"/>
        <w:rPr>
          <w:rFonts w:ascii="Times New Roman" w:hAnsi="Times New Roman"/>
          <w:sz w:val="28"/>
          <w:szCs w:val="28"/>
        </w:rPr>
      </w:pPr>
      <w:r>
        <w:rPr>
          <w:rFonts w:ascii="Times New Roman" w:hAnsi="Times New Roman"/>
          <w:sz w:val="28"/>
          <w:szCs w:val="28"/>
        </w:rPr>
        <w:t>Примітка. * - показники статистично значимо відрізняються між 1-ю та 2-ю групами (р≤0,05).</w:t>
      </w:r>
    </w:p>
    <w:p w:rsidR="00083E1A" w:rsidRDefault="00083E1A" w:rsidP="00AC0A02">
      <w:pPr>
        <w:spacing w:after="0" w:line="360" w:lineRule="auto"/>
        <w:ind w:firstLine="708"/>
        <w:jc w:val="both"/>
        <w:rPr>
          <w:rFonts w:ascii="Times New Roman" w:hAnsi="Times New Roman"/>
          <w:sz w:val="28"/>
          <w:szCs w:val="28"/>
        </w:rPr>
      </w:pPr>
    </w:p>
    <w:p w:rsidR="00083E1A" w:rsidRDefault="00083E1A" w:rsidP="00424E7E">
      <w:pPr>
        <w:spacing w:after="0" w:line="360" w:lineRule="auto"/>
        <w:ind w:firstLine="708"/>
        <w:jc w:val="both"/>
        <w:rPr>
          <w:rFonts w:ascii="Times New Roman" w:hAnsi="Times New Roman"/>
          <w:sz w:val="28"/>
          <w:szCs w:val="28"/>
        </w:rPr>
      </w:pPr>
      <w:r w:rsidRPr="00E16A4D">
        <w:rPr>
          <w:rFonts w:ascii="Times New Roman" w:hAnsi="Times New Roman"/>
          <w:sz w:val="28"/>
          <w:szCs w:val="28"/>
        </w:rPr>
        <w:t>За результатами аналізу таблиці 3.</w:t>
      </w:r>
      <w:r>
        <w:rPr>
          <w:rFonts w:ascii="Times New Roman" w:hAnsi="Times New Roman"/>
          <w:sz w:val="28"/>
          <w:szCs w:val="28"/>
        </w:rPr>
        <w:t xml:space="preserve">6виявлено </w:t>
      </w:r>
      <w:r w:rsidRPr="00E16A4D">
        <w:rPr>
          <w:rFonts w:ascii="Times New Roman" w:hAnsi="Times New Roman"/>
          <w:sz w:val="28"/>
          <w:szCs w:val="28"/>
        </w:rPr>
        <w:t>статистично значим</w:t>
      </w:r>
      <w:r>
        <w:rPr>
          <w:rFonts w:ascii="Times New Roman" w:hAnsi="Times New Roman"/>
          <w:sz w:val="28"/>
          <w:szCs w:val="28"/>
        </w:rPr>
        <w:t xml:space="preserve">е підвищення вмісту </w:t>
      </w:r>
      <w:r w:rsidRPr="00657C12">
        <w:rPr>
          <w:rFonts w:ascii="Times New Roman" w:hAnsi="Times New Roman"/>
          <w:bCs/>
          <w:color w:val="000000"/>
          <w:sz w:val="28"/>
          <w:szCs w:val="28"/>
          <w:lang w:val="en-US" w:eastAsia="ru-RU"/>
        </w:rPr>
        <w:t>CD</w:t>
      </w:r>
      <w:r w:rsidRPr="00E16A4D">
        <w:rPr>
          <w:rFonts w:ascii="Times New Roman" w:hAnsi="Times New Roman"/>
          <w:bCs/>
          <w:color w:val="000000"/>
          <w:sz w:val="28"/>
          <w:szCs w:val="28"/>
          <w:lang w:eastAsia="ru-RU"/>
        </w:rPr>
        <w:t>4</w:t>
      </w:r>
      <w:r w:rsidRPr="00E16A4D">
        <w:rPr>
          <w:rFonts w:ascii="Times New Roman" w:hAnsi="Times New Roman"/>
          <w:bCs/>
          <w:color w:val="000000"/>
          <w:sz w:val="28"/>
          <w:szCs w:val="28"/>
          <w:vertAlign w:val="superscript"/>
          <w:lang w:eastAsia="ru-RU"/>
        </w:rPr>
        <w:t>+</w:t>
      </w:r>
      <w:r>
        <w:rPr>
          <w:rFonts w:ascii="Times New Roman" w:hAnsi="Times New Roman"/>
          <w:sz w:val="28"/>
          <w:szCs w:val="28"/>
        </w:rPr>
        <w:t xml:space="preserve"> (Т-хелперів/індукторів) у осіб з ризиком розвитку СГЯ порівняно з групою контролю (без ризику СГЯ). Такий підвищений вміст Т-хелперів/індукторів може бути пов’язаним з активацією імунних механізмів, які беруть участь у розвитку клінічних симптомів СГЯ.  </w:t>
      </w:r>
    </w:p>
    <w:p w:rsidR="00692BAF" w:rsidRDefault="00083E1A" w:rsidP="00692BAF">
      <w:pPr>
        <w:spacing w:after="0" w:line="360" w:lineRule="auto"/>
        <w:ind w:firstLine="708"/>
        <w:jc w:val="both"/>
        <w:rPr>
          <w:rFonts w:ascii="Times New Roman" w:hAnsi="Times New Roman"/>
          <w:sz w:val="28"/>
          <w:szCs w:val="28"/>
        </w:rPr>
      </w:pPr>
      <w:r>
        <w:rPr>
          <w:rFonts w:ascii="Times New Roman" w:hAnsi="Times New Roman"/>
          <w:sz w:val="28"/>
          <w:szCs w:val="28"/>
        </w:rPr>
        <w:t>Таке зрушення відбувалось в основному за рахунок зниження в групі з ризиком розвитку СГЯ відносного вмісту Т-кілерів/супресорів  (</w:t>
      </w:r>
      <w:r w:rsidRPr="00657C12">
        <w:rPr>
          <w:rFonts w:ascii="Times New Roman" w:hAnsi="Times New Roman"/>
          <w:bCs/>
          <w:color w:val="000000"/>
          <w:sz w:val="28"/>
          <w:szCs w:val="28"/>
          <w:lang w:val="en-US" w:eastAsia="ru-RU"/>
        </w:rPr>
        <w:t>CD</w:t>
      </w:r>
      <w:r>
        <w:rPr>
          <w:rFonts w:ascii="Times New Roman" w:hAnsi="Times New Roman"/>
          <w:bCs/>
          <w:color w:val="000000"/>
          <w:sz w:val="28"/>
          <w:szCs w:val="28"/>
          <w:lang w:eastAsia="ru-RU"/>
        </w:rPr>
        <w:t>8</w:t>
      </w:r>
      <w:r w:rsidRPr="00E16A4D">
        <w:rPr>
          <w:rFonts w:ascii="Times New Roman" w:hAnsi="Times New Roman"/>
          <w:bCs/>
          <w:color w:val="000000"/>
          <w:sz w:val="28"/>
          <w:szCs w:val="28"/>
          <w:vertAlign w:val="superscript"/>
          <w:lang w:eastAsia="ru-RU"/>
        </w:rPr>
        <w:t>+</w:t>
      </w:r>
      <w:r>
        <w:rPr>
          <w:rFonts w:ascii="Times New Roman" w:hAnsi="Times New Roman"/>
          <w:sz w:val="28"/>
          <w:szCs w:val="28"/>
        </w:rPr>
        <w:t xml:space="preserve">) </w:t>
      </w:r>
      <w:r w:rsidRPr="00E16A4D">
        <w:rPr>
          <w:rFonts w:ascii="Times New Roman" w:hAnsi="Times New Roman"/>
          <w:sz w:val="28"/>
          <w:szCs w:val="28"/>
        </w:rPr>
        <w:t>відмінностей між даними імунофенотипування лімфоцитів периферичної крові моноклональними антитілами та лектинами не виявлено, тобто виявлення рецепторів лімфоцитів через фарбування лектинами співпадає з даними, отриманими за допомогою моноклональних антитіл.</w:t>
      </w:r>
    </w:p>
    <w:p w:rsidR="00083E1A" w:rsidRPr="007F41A6" w:rsidRDefault="00692BAF" w:rsidP="009011D9">
      <w:pPr>
        <w:spacing w:after="0" w:line="360" w:lineRule="auto"/>
        <w:ind w:firstLine="709"/>
        <w:jc w:val="center"/>
        <w:outlineLvl w:val="0"/>
        <w:rPr>
          <w:rFonts w:ascii="Times New Roman" w:hAnsi="Times New Roman"/>
          <w:sz w:val="28"/>
          <w:szCs w:val="28"/>
        </w:rPr>
      </w:pPr>
      <w:r>
        <w:rPr>
          <w:rFonts w:ascii="Times New Roman" w:hAnsi="Times New Roman"/>
          <w:sz w:val="28"/>
          <w:szCs w:val="28"/>
        </w:rPr>
        <w:br w:type="page"/>
      </w:r>
      <w:bookmarkStart w:id="173" w:name="_Toc58748040"/>
      <w:r w:rsidR="00083E1A" w:rsidRPr="009349B7">
        <w:rPr>
          <w:rFonts w:ascii="Times New Roman" w:hAnsi="Times New Roman"/>
          <w:sz w:val="28"/>
          <w:szCs w:val="28"/>
          <w:lang w:eastAsia="ru-RU"/>
        </w:rPr>
        <w:lastRenderedPageBreak/>
        <w:t>4 ОХОРОНА ПРАЦІ</w:t>
      </w:r>
      <w:r w:rsidR="007F41A6" w:rsidRPr="009011D9">
        <w:rPr>
          <w:rFonts w:ascii="Times New Roman" w:hAnsi="Times New Roman"/>
          <w:sz w:val="28"/>
          <w:szCs w:val="28"/>
          <w:lang w:eastAsia="ru-RU"/>
        </w:rPr>
        <w:t xml:space="preserve"> ТА БЕЗПЕКА В НАДЗВИЧАЙНИХ </w:t>
      </w:r>
      <w:r w:rsidR="007F41A6">
        <w:rPr>
          <w:rFonts w:ascii="Times New Roman" w:hAnsi="Times New Roman"/>
          <w:sz w:val="28"/>
          <w:szCs w:val="28"/>
          <w:lang w:eastAsia="ru-RU"/>
        </w:rPr>
        <w:t>СИТУАЦІЯХ</w:t>
      </w:r>
      <w:bookmarkEnd w:id="173"/>
    </w:p>
    <w:p w:rsidR="00083E1A" w:rsidRDefault="00083E1A" w:rsidP="008020A7">
      <w:pPr>
        <w:spacing w:after="0" w:line="360" w:lineRule="auto"/>
        <w:ind w:firstLine="709"/>
        <w:jc w:val="center"/>
        <w:rPr>
          <w:rFonts w:ascii="Times New Roman" w:hAnsi="Times New Roman"/>
          <w:sz w:val="28"/>
          <w:szCs w:val="28"/>
        </w:rPr>
      </w:pPr>
    </w:p>
    <w:p w:rsidR="00083E1A" w:rsidRDefault="00083E1A" w:rsidP="008020A7">
      <w:pPr>
        <w:spacing w:after="0" w:line="360" w:lineRule="auto"/>
        <w:ind w:firstLine="709"/>
        <w:jc w:val="center"/>
        <w:rPr>
          <w:rFonts w:ascii="Times New Roman" w:hAnsi="Times New Roman"/>
          <w:sz w:val="28"/>
          <w:szCs w:val="28"/>
        </w:rPr>
      </w:pPr>
    </w:p>
    <w:p w:rsidR="00083E1A" w:rsidRPr="00C30DD5" w:rsidRDefault="00083E1A" w:rsidP="008020A7">
      <w:pPr>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Експериментальна робота проводилась в клінічній лабораторії, де були чітко дотримані всі вимоги по охороні праці. В процесі написання </w:t>
      </w:r>
      <w:r>
        <w:rPr>
          <w:rFonts w:ascii="Times New Roman" w:hAnsi="Times New Roman"/>
          <w:sz w:val="28"/>
          <w:szCs w:val="28"/>
        </w:rPr>
        <w:t>кваліфікаційної</w:t>
      </w:r>
      <w:r w:rsidRPr="00C30DD5">
        <w:rPr>
          <w:rFonts w:ascii="Times New Roman" w:hAnsi="Times New Roman"/>
          <w:sz w:val="28"/>
          <w:szCs w:val="28"/>
        </w:rPr>
        <w:t xml:space="preserve"> роботи зі мною був проведений інструктаж з протипожежної безпеки (інструкція № 62) та з охорони праці (інструкція № 296). Проведення робіт у лабораторії відповідало вимогам ДСТУ 2293-99 та інших діючих нормативних актів [</w:t>
      </w:r>
      <w:r w:rsidR="00401573">
        <w:rPr>
          <w:rFonts w:ascii="Times New Roman" w:hAnsi="Times New Roman"/>
          <w:sz w:val="28"/>
          <w:szCs w:val="28"/>
          <w:lang w:val="ru-RU"/>
        </w:rPr>
        <w:t>46</w:t>
      </w:r>
      <w:r w:rsidRPr="00C30DD5">
        <w:rPr>
          <w:rFonts w:ascii="Times New Roman" w:hAnsi="Times New Roman"/>
          <w:sz w:val="28"/>
          <w:szCs w:val="28"/>
        </w:rPr>
        <w:t xml:space="preserve">]. Оптимальні умови роботи створювалися завдяки підтримці санітарно-гігієнічного режиму лабораторії.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Так, параметри температури, вологості, освітленості, швидкості переміщення повітря майже протягом усього експерименту, відповідали вимогам ДСН 3.36.042 99 [</w:t>
      </w:r>
      <w:r w:rsidR="00401573">
        <w:rPr>
          <w:rFonts w:ascii="Times New Roman" w:hAnsi="Times New Roman"/>
          <w:sz w:val="28"/>
          <w:szCs w:val="28"/>
          <w:lang w:val="ru-RU"/>
        </w:rPr>
        <w:t>47</w:t>
      </w:r>
      <w:r w:rsidRPr="00C30DD5">
        <w:rPr>
          <w:rFonts w:ascii="Times New Roman" w:hAnsi="Times New Roman"/>
          <w:sz w:val="28"/>
          <w:szCs w:val="28"/>
        </w:rPr>
        <w:t>]. Повітря робочої зони</w:t>
      </w:r>
      <w:r w:rsidR="00401573">
        <w:rPr>
          <w:rFonts w:ascii="Times New Roman" w:hAnsi="Times New Roman"/>
          <w:sz w:val="28"/>
          <w:szCs w:val="28"/>
        </w:rPr>
        <w:t xml:space="preserve"> відповідало ДСТУ 12.1.005-88 [48</w:t>
      </w:r>
      <w:r w:rsidRPr="00C30DD5">
        <w:rPr>
          <w:rFonts w:ascii="Times New Roman" w:hAnsi="Times New Roman"/>
          <w:sz w:val="28"/>
          <w:szCs w:val="28"/>
        </w:rPr>
        <w:t>]. Повітря в лабораторних кімнатах забруднюється виділеннями шкідливих речовин. Згідно БНіП 2.04.05-91 кожна лабораторія обладнана системою природної і припливної вентиляції. Припливні системи забезпечують поновлення повітря, що видаляється системою вентиляції, місцеві системи забезпечують технологічні потреби. Попередження застою повітря досягалося шляхом відчиняння вікон лабораторії ще до початку досліду, а у разі використання отруйних речовин та речовин, що неприємно пахнуть – роботою примусово витяжної вентиляції, що відповідала БНіП 2.04.05-91 [</w:t>
      </w:r>
      <w:r w:rsidR="00401573">
        <w:rPr>
          <w:rFonts w:ascii="Times New Roman" w:hAnsi="Times New Roman"/>
          <w:sz w:val="28"/>
          <w:szCs w:val="28"/>
        </w:rPr>
        <w:t>49</w:t>
      </w:r>
      <w:r w:rsidRPr="00C30DD5">
        <w:rPr>
          <w:rFonts w:ascii="Times New Roman" w:hAnsi="Times New Roman"/>
          <w:sz w:val="28"/>
          <w:szCs w:val="28"/>
        </w:rPr>
        <w:t>] і ДСН 3.36.042 99 [</w:t>
      </w:r>
      <w:r w:rsidR="00401573">
        <w:rPr>
          <w:rFonts w:ascii="Times New Roman" w:hAnsi="Times New Roman"/>
          <w:sz w:val="28"/>
          <w:szCs w:val="28"/>
        </w:rPr>
        <w:t>47</w:t>
      </w:r>
      <w:r w:rsidRPr="00C30DD5">
        <w:rPr>
          <w:rFonts w:ascii="Times New Roman" w:hAnsi="Times New Roman"/>
          <w:sz w:val="28"/>
          <w:szCs w:val="28"/>
        </w:rPr>
        <w:t>]</w:t>
      </w:r>
      <w:r w:rsidRPr="00C30DD5">
        <w:rPr>
          <w:rFonts w:ascii="Times New Roman" w:hAnsi="Times New Roman"/>
          <w:iCs/>
          <w:sz w:val="28"/>
          <w:szCs w:val="28"/>
        </w:rPr>
        <w:t>.</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Для дезінфекції приміщень використовують бактерицидні лампи. Лампи встановлюють на висоті 1,5-2 м від підлоги з розрахунку одна лампа на 1 м</w:t>
      </w:r>
      <w:r w:rsidRPr="00C30DD5">
        <w:rPr>
          <w:rFonts w:ascii="Times New Roman" w:hAnsi="Times New Roman"/>
          <w:sz w:val="28"/>
          <w:szCs w:val="28"/>
          <w:vertAlign w:val="superscript"/>
        </w:rPr>
        <w:t>2</w:t>
      </w:r>
      <w:r w:rsidRPr="00C30DD5">
        <w:rPr>
          <w:rFonts w:ascii="Times New Roman" w:hAnsi="Times New Roman"/>
          <w:sz w:val="28"/>
          <w:szCs w:val="28"/>
        </w:rPr>
        <w:t xml:space="preserve"> приміщення. Стерилізацію здійснюють протягом 2 годин. При роботі з включеною бактерицидною лампою працівник може одержати опіки очей і ділянок шкіри, незахищених одягом. Довжина хвилі ультрафіолетового випромінювання складає 200-280 нм. Дане випромінювання надає сильну руйнівну дію на клітки живих організмів. Озон, який утворюється під дією УФ випромінювання, окисляє органічні речовини. Основними заходами захисту від ультрафіолетового випромінювання служать екранування джерел випромінювання і використання </w:t>
      </w:r>
      <w:r w:rsidRPr="00C30DD5">
        <w:rPr>
          <w:rFonts w:ascii="Times New Roman" w:hAnsi="Times New Roman"/>
          <w:sz w:val="28"/>
          <w:szCs w:val="28"/>
        </w:rPr>
        <w:lastRenderedPageBreak/>
        <w:t>засобів індивідуального захисту (спецодяг з тканин, що є не проникним для ультрафіолетового випромінювання – льон, фартух, захисні окуляри).</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При виконанні досліджень важливу роль грає освітлення робочого місця. Освітленість створюється сонцем і за допомогою ламп накалювання і люмінесцентних ламп, яке може бути природним та штучним. Природне і штучне освітлення лабораторії повинне відповідати вимогам ДБН В.2.5-28-2006. Природне освітлення створювалось під час роботи боковим світлом, а штучне – за допомогою ламп розжарювання та люмінесцентних ламп. Для умов, які роздивляються в проекті, нормоване значення освітлення 750 лк, що відповідають умовам в лабораторії.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Для забезпечення нормального значення передбачено: 1) захист від сліпучої дії прямих сонячних променів за допомогою штор, жалюзі, 2) покриття столу повинно бути матовим з коефіцієнтом відображення 0,25 - 0,4; 3) стіни та стеля повинні бути пофарбовані світлою фарбою [</w:t>
      </w:r>
      <w:r w:rsidR="00401573">
        <w:rPr>
          <w:rFonts w:ascii="Times New Roman" w:hAnsi="Times New Roman"/>
          <w:sz w:val="28"/>
          <w:szCs w:val="28"/>
          <w:lang w:val="ru-RU"/>
        </w:rPr>
        <w:t>49</w:t>
      </w:r>
      <w:r w:rsidRPr="00C30DD5">
        <w:rPr>
          <w:rFonts w:ascii="Times New Roman" w:hAnsi="Times New Roman"/>
          <w:sz w:val="28"/>
          <w:szCs w:val="28"/>
        </w:rPr>
        <w:t>].</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Важливе значення має мікроклімат робочої зони лабораторії. Згідно СніП 2.04.85-86 та ДеСТу 12.4.021-75 для забезпечення оптимальних параметрів мікроклімату передбачено: природня вентиляція; водяне опалення; вологе прибирання один раз на день [</w:t>
      </w:r>
      <w:r w:rsidR="00401573">
        <w:rPr>
          <w:rFonts w:ascii="Times New Roman" w:hAnsi="Times New Roman"/>
          <w:sz w:val="28"/>
          <w:szCs w:val="28"/>
          <w:lang w:val="ru-RU"/>
        </w:rPr>
        <w:t>49</w:t>
      </w:r>
      <w:r w:rsidRPr="00C30DD5">
        <w:rPr>
          <w:rFonts w:ascii="Times New Roman" w:hAnsi="Times New Roman"/>
          <w:sz w:val="28"/>
          <w:szCs w:val="28"/>
        </w:rPr>
        <w:t>].</w:t>
      </w:r>
    </w:p>
    <w:p w:rsidR="00083E1A" w:rsidRPr="00C30DD5" w:rsidRDefault="00083E1A" w:rsidP="00D21ED1">
      <w:pPr>
        <w:shd w:val="clear" w:color="auto" w:fill="FFFFFF"/>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Працівники лабораторії забезпечуються засобами індивідуального захисту.При  дослідженні використовувалося чимало хімічних реактивів, при роботі з якими, згідно ст. 163 Кодексу законів про працю України [</w:t>
      </w:r>
      <w:r w:rsidR="00401573">
        <w:rPr>
          <w:rFonts w:ascii="Times New Roman" w:hAnsi="Times New Roman"/>
          <w:sz w:val="28"/>
          <w:szCs w:val="28"/>
          <w:lang w:val="ru-RU"/>
        </w:rPr>
        <w:t>50</w:t>
      </w:r>
      <w:r w:rsidRPr="00C30DD5">
        <w:rPr>
          <w:rFonts w:ascii="Times New Roman" w:hAnsi="Times New Roman"/>
          <w:sz w:val="28"/>
          <w:szCs w:val="28"/>
        </w:rPr>
        <w:t>]і ДНАОП 0.00-4.26-96, обов'язково користуватися спецодягом (халат з бавовняної тканини) [</w:t>
      </w:r>
      <w:r w:rsidR="00401573">
        <w:rPr>
          <w:rFonts w:ascii="Times New Roman" w:hAnsi="Times New Roman"/>
          <w:sz w:val="28"/>
          <w:szCs w:val="28"/>
          <w:lang w:val="ru-RU"/>
        </w:rPr>
        <w:t>5</w:t>
      </w:r>
      <w:r>
        <w:rPr>
          <w:rFonts w:ascii="Times New Roman" w:hAnsi="Times New Roman"/>
          <w:sz w:val="28"/>
          <w:szCs w:val="28"/>
          <w:lang w:val="ru-RU"/>
        </w:rPr>
        <w:t>1</w:t>
      </w:r>
      <w:r w:rsidRPr="00C30DD5">
        <w:rPr>
          <w:rFonts w:ascii="Times New Roman" w:hAnsi="Times New Roman"/>
          <w:sz w:val="28"/>
          <w:szCs w:val="28"/>
        </w:rPr>
        <w:t xml:space="preserve">]. Для захисту особистих органів зору застосовуються герметичні окуляри, захисні окуляри і маска. Для захисту рук використовують гумові рукавички. Для запобігання попадання різних речовин на одяг робочого слід надягати білий халат. У тканині не повинно бути домішок синтетичних волокон, тому що у випадку загоряння підпалені частини халата важко видалити з одягу. </w:t>
      </w:r>
    </w:p>
    <w:p w:rsidR="00083E1A" w:rsidRPr="00C30DD5" w:rsidRDefault="00083E1A" w:rsidP="00D21ED1">
      <w:pPr>
        <w:shd w:val="clear" w:color="auto" w:fill="FFFFFF"/>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Протягом усього експерименту я працювала у халаті, гумових рука</w:t>
      </w:r>
      <w:r>
        <w:rPr>
          <w:rFonts w:ascii="Times New Roman" w:hAnsi="Times New Roman"/>
          <w:sz w:val="28"/>
          <w:szCs w:val="28"/>
        </w:rPr>
        <w:t>вичках, та у ватно-марлевій пов’</w:t>
      </w:r>
      <w:r w:rsidRPr="00C30DD5">
        <w:rPr>
          <w:rFonts w:ascii="Times New Roman" w:hAnsi="Times New Roman"/>
          <w:sz w:val="28"/>
          <w:szCs w:val="28"/>
        </w:rPr>
        <w:t>язці, щоб уникнути потрапляння на шкіру та слизові оболонки крові</w:t>
      </w:r>
      <w:r w:rsidRPr="00C30DD5">
        <w:rPr>
          <w:rFonts w:ascii="Times New Roman" w:hAnsi="Times New Roman"/>
          <w:color w:val="000000"/>
          <w:sz w:val="28"/>
          <w:szCs w:val="28"/>
        </w:rPr>
        <w:t xml:space="preserve"> або реактивів</w:t>
      </w:r>
      <w:r w:rsidRPr="00C30DD5">
        <w:rPr>
          <w:rFonts w:ascii="Times New Roman" w:hAnsi="Times New Roman"/>
          <w:sz w:val="28"/>
          <w:szCs w:val="28"/>
        </w:rPr>
        <w:t xml:space="preserve">. Взагалі робота з кров’ю ведеться за допомогою </w:t>
      </w:r>
      <w:r w:rsidRPr="00C30DD5">
        <w:rPr>
          <w:rFonts w:ascii="Times New Roman" w:hAnsi="Times New Roman"/>
          <w:sz w:val="28"/>
          <w:szCs w:val="28"/>
        </w:rPr>
        <w:lastRenderedPageBreak/>
        <w:t>спеціальних інструментів і допоміжних матеріалів (одноканальні та восьмиканальні дозатори, піпетки, ванночки, кінцівки, ватно-марлеві серветки, гумова груша для відбору рідин).</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Безпека у лабораторіях повинна забезпечуватися відповідно до вимог ДСТУ 12.3.002-75 та інших діючих нормативних актів.</w:t>
      </w:r>
    </w:p>
    <w:p w:rsidR="00083E1A" w:rsidRPr="00C30DD5" w:rsidRDefault="00083E1A" w:rsidP="00D21ED1">
      <w:pPr>
        <w:spacing w:after="0" w:line="360" w:lineRule="auto"/>
        <w:ind w:firstLine="709"/>
        <w:jc w:val="both"/>
        <w:rPr>
          <w:rFonts w:ascii="Times New Roman" w:hAnsi="Times New Roman"/>
          <w:color w:val="000000"/>
          <w:sz w:val="28"/>
          <w:szCs w:val="28"/>
        </w:rPr>
      </w:pPr>
      <w:r w:rsidRPr="00C30DD5">
        <w:rPr>
          <w:rFonts w:ascii="Times New Roman" w:hAnsi="Times New Roman"/>
          <w:color w:val="000000"/>
          <w:sz w:val="28"/>
          <w:szCs w:val="28"/>
        </w:rPr>
        <w:t>На всі види робіт, що являють собою потенційну небезпеку повинна бути підготовлена документація, що узгоджується з керівником робіт. Для запобігання виникнення нещасних випадків, пожеж і вибухів слід чітко виконувати правила з техніки безпеки. Експерименти треба проводити акуратно, уважно та з достатнім знайомством із приладами, інструментами, властивостями речовин і прави</w:t>
      </w:r>
      <w:r>
        <w:rPr>
          <w:rFonts w:ascii="Times New Roman" w:hAnsi="Times New Roman"/>
          <w:color w:val="000000"/>
          <w:sz w:val="28"/>
          <w:szCs w:val="28"/>
        </w:rPr>
        <w:t>лами безпеки робіт</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color w:val="000000"/>
          <w:sz w:val="28"/>
          <w:szCs w:val="28"/>
        </w:rPr>
        <w:t xml:space="preserve">Перед початком роботи треба: переодягти спеціальний одяг і отримати дозвіл на виконання роботи, ознайомитись із правилами безпеки робіт, обладнанням, матеріалами та інструментами. Необхідно перевірити на справність прилади: цілісність дротів, заземлення (занулення) приладів. Упевнитись в наявності засобів гасіння вогню і надання першої долікарської допомоги. Не дозволяється заходити у лабораторію у верхньому одязі </w:t>
      </w:r>
      <w:r w:rsidRPr="00C30DD5">
        <w:rPr>
          <w:rFonts w:ascii="Times New Roman" w:hAnsi="Times New Roman"/>
          <w:sz w:val="28"/>
          <w:szCs w:val="28"/>
        </w:rPr>
        <w:t>[</w:t>
      </w:r>
      <w:r w:rsidR="00401573">
        <w:rPr>
          <w:rFonts w:ascii="Times New Roman" w:hAnsi="Times New Roman"/>
          <w:sz w:val="28"/>
          <w:szCs w:val="28"/>
          <w:lang w:val="ru-RU"/>
        </w:rPr>
        <w:t>5</w:t>
      </w:r>
      <w:r>
        <w:rPr>
          <w:rFonts w:ascii="Times New Roman" w:hAnsi="Times New Roman"/>
          <w:sz w:val="28"/>
          <w:szCs w:val="28"/>
          <w:lang w:val="ru-RU"/>
        </w:rPr>
        <w:t>0</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color w:val="000000"/>
          <w:sz w:val="28"/>
          <w:szCs w:val="28"/>
        </w:rPr>
      </w:pPr>
      <w:r w:rsidRPr="00C30DD5">
        <w:rPr>
          <w:rFonts w:ascii="Times New Roman" w:hAnsi="Times New Roman"/>
          <w:color w:val="000000"/>
          <w:sz w:val="28"/>
          <w:szCs w:val="28"/>
        </w:rPr>
        <w:t>При роботі з хімічними реактивами обов’язковий спецодяг (халат з бавовняної тканини) згідно ст. 163 кодексу законів про працю України і ДНАОП 0.00-4.26-96 [</w:t>
      </w:r>
      <w:r w:rsidR="00401573">
        <w:rPr>
          <w:rFonts w:ascii="Times New Roman" w:hAnsi="Times New Roman"/>
          <w:color w:val="000000"/>
          <w:sz w:val="28"/>
          <w:szCs w:val="28"/>
          <w:lang w:val="ru-RU"/>
        </w:rPr>
        <w:t>5</w:t>
      </w:r>
      <w:r>
        <w:rPr>
          <w:rFonts w:ascii="Times New Roman" w:hAnsi="Times New Roman"/>
          <w:color w:val="000000"/>
          <w:sz w:val="28"/>
          <w:szCs w:val="28"/>
          <w:lang w:val="ru-RU"/>
        </w:rPr>
        <w:t>1</w:t>
      </w:r>
      <w:r w:rsidRPr="00C30DD5">
        <w:rPr>
          <w:rFonts w:ascii="Times New Roman" w:hAnsi="Times New Roman"/>
          <w:color w:val="000000"/>
          <w:sz w:val="28"/>
          <w:szCs w:val="28"/>
        </w:rPr>
        <w:t>]. У тканині не повинно бути добавок синтетичних волокон, тому що у випадку займання оплавлені частини халату важко видалити з одягу.</w:t>
      </w:r>
    </w:p>
    <w:p w:rsidR="00083E1A" w:rsidRPr="00C30DD5" w:rsidRDefault="00083E1A" w:rsidP="00D21ED1">
      <w:pPr>
        <w:spacing w:after="0" w:line="360" w:lineRule="auto"/>
        <w:ind w:firstLine="709"/>
        <w:jc w:val="both"/>
        <w:rPr>
          <w:rFonts w:ascii="Times New Roman" w:hAnsi="Times New Roman"/>
          <w:color w:val="000000"/>
          <w:sz w:val="28"/>
          <w:szCs w:val="28"/>
        </w:rPr>
      </w:pPr>
      <w:r w:rsidRPr="00C30DD5">
        <w:rPr>
          <w:rFonts w:ascii="Times New Roman" w:hAnsi="Times New Roman"/>
          <w:color w:val="000000"/>
          <w:sz w:val="28"/>
          <w:szCs w:val="28"/>
        </w:rPr>
        <w:t xml:space="preserve">При проведенні дослідів у лабораторії застосовується хімічний посуд: загального і спеціального призначення, зокрема мірний. Дуже часто використовуються пробірки. Неприпустимо, щоб пробірка була наповнена до країв, щоб уникнути попадання рідин на шкіру експериментатора. Зовсім неприпустимо закривати пробірку пальцем і струшувати її в такому виді, оскільки можна зашкодити шкіру пальця чи одержати опік. При нагріванні відкритий кінець пробірки повинен бути звернений убік від працюючого і від сусідів по столу, щоб уникнути попадання на шкіру чи в очі випадково виплеснутої рідини. При митті посуду треба стежити за тим, щоб йорж не вдарявся об дно і стінки посуду, тому </w:t>
      </w:r>
      <w:r w:rsidRPr="00C30DD5">
        <w:rPr>
          <w:rFonts w:ascii="Times New Roman" w:hAnsi="Times New Roman"/>
          <w:color w:val="000000"/>
          <w:sz w:val="28"/>
          <w:szCs w:val="28"/>
        </w:rPr>
        <w:lastRenderedPageBreak/>
        <w:t>що так можна вибити дно чи проломити стінку і поранитися. У раковину не можна виливати і викидати концентровані розчини кислот і лугів, що сильно пахнуть, та отруйні речовини, і т.п. При виливанні в раковину таких речовин можливе їхнє випаровування й отруєння повітря лабораторії. Концентровані кислоти і луги необхідно попередньо сильно розбавити чи нейтралізувати, щоб уникнути руйнування каналізаційної мережі (відповідно до ДСТ</w:t>
      </w:r>
      <w:r w:rsidRPr="00942B68">
        <w:rPr>
          <w:rFonts w:ascii="Times New Roman" w:hAnsi="Times New Roman"/>
          <w:color w:val="000000"/>
          <w:sz w:val="28"/>
          <w:szCs w:val="28"/>
        </w:rPr>
        <w:t>У</w:t>
      </w:r>
      <w:r w:rsidRPr="00C30DD5">
        <w:rPr>
          <w:rFonts w:ascii="Times New Roman" w:hAnsi="Times New Roman"/>
          <w:color w:val="000000"/>
          <w:sz w:val="28"/>
          <w:szCs w:val="28"/>
        </w:rPr>
        <w:t xml:space="preserve"> 12.1.007-76) [</w:t>
      </w:r>
      <w:r w:rsidR="00401573">
        <w:rPr>
          <w:rFonts w:ascii="Times New Roman" w:hAnsi="Times New Roman"/>
          <w:color w:val="000000"/>
          <w:sz w:val="28"/>
          <w:szCs w:val="28"/>
        </w:rPr>
        <w:t>5</w:t>
      </w:r>
      <w:r>
        <w:rPr>
          <w:rFonts w:ascii="Times New Roman" w:hAnsi="Times New Roman"/>
          <w:color w:val="000000"/>
          <w:sz w:val="28"/>
          <w:szCs w:val="28"/>
        </w:rPr>
        <w:t>5</w:t>
      </w:r>
      <w:r w:rsidRPr="00C30DD5">
        <w:rPr>
          <w:rFonts w:ascii="Times New Roman" w:hAnsi="Times New Roman"/>
          <w:color w:val="000000"/>
          <w:sz w:val="28"/>
          <w:szCs w:val="28"/>
        </w:rPr>
        <w:t>].</w:t>
      </w:r>
    </w:p>
    <w:p w:rsidR="00083E1A" w:rsidRPr="00C30DD5" w:rsidRDefault="00083E1A" w:rsidP="00D21ED1">
      <w:pPr>
        <w:spacing w:after="0" w:line="360" w:lineRule="auto"/>
        <w:ind w:firstLine="709"/>
        <w:jc w:val="both"/>
        <w:rPr>
          <w:rFonts w:ascii="Times New Roman" w:hAnsi="Times New Roman"/>
          <w:color w:val="000000"/>
          <w:sz w:val="28"/>
          <w:szCs w:val="28"/>
        </w:rPr>
      </w:pPr>
      <w:r w:rsidRPr="00C30DD5">
        <w:rPr>
          <w:rFonts w:ascii="Times New Roman" w:hAnsi="Times New Roman"/>
          <w:color w:val="000000"/>
          <w:sz w:val="28"/>
          <w:szCs w:val="28"/>
        </w:rPr>
        <w:t>При написанні цієї роботи мені довелося працювати із електроприладами. Усі мої дії підпорядковувалися вимогам ДНАОП 0.00-1.21-98 «Правила безпечної експлуатації електроустановок споживачів» [</w:t>
      </w:r>
      <w:r w:rsidR="00401573">
        <w:rPr>
          <w:rFonts w:ascii="Times New Roman" w:hAnsi="Times New Roman"/>
          <w:color w:val="000000"/>
          <w:sz w:val="28"/>
          <w:szCs w:val="28"/>
        </w:rPr>
        <w:t>5</w:t>
      </w:r>
      <w:r>
        <w:rPr>
          <w:rFonts w:ascii="Times New Roman" w:hAnsi="Times New Roman"/>
          <w:color w:val="000000"/>
          <w:sz w:val="28"/>
          <w:szCs w:val="28"/>
        </w:rPr>
        <w:t>7</w:t>
      </w:r>
      <w:r w:rsidRPr="00C30DD5">
        <w:rPr>
          <w:rFonts w:ascii="Times New Roman" w:hAnsi="Times New Roman"/>
          <w:color w:val="000000"/>
          <w:sz w:val="28"/>
          <w:szCs w:val="28"/>
        </w:rPr>
        <w:t xml:space="preserve">]. Санітарні норми щодо вібрації та шуму дотримані згідно ДНАОП 0.03-3.12-84 та ДНАОП 0.03-3.14-85. З усіма приладами я працювала у присутності лаборанта та чітко дотримуючись їх інструкцій та паспортів заводу-виробника. Після закінчення дослідів, а також коли прилад був тимчасово не потрібен, він був відключений від електромережі. Використовувалася лише діючі прилади, що пройшли обов’язковий профілактичний огляд та перевірку.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Вимоги безпеки перед початком роботи:</w:t>
      </w:r>
    </w:p>
    <w:p w:rsidR="00083E1A" w:rsidRPr="00C30DD5" w:rsidRDefault="00083E1A" w:rsidP="00D21ED1">
      <w:pPr>
        <w:numPr>
          <w:ilvl w:val="0"/>
          <w:numId w:val="20"/>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перед початком роботи лаборант зобов’язаний перевірити та одягти спеціальний одяг та засоби індивідуального захисту;</w:t>
      </w:r>
    </w:p>
    <w:p w:rsidR="00083E1A" w:rsidRPr="00C30DD5" w:rsidRDefault="00083E1A" w:rsidP="00D21ED1">
      <w:pPr>
        <w:numPr>
          <w:ilvl w:val="0"/>
          <w:numId w:val="20"/>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підготувати до роботи робоче місце;</w:t>
      </w:r>
    </w:p>
    <w:p w:rsidR="00083E1A" w:rsidRPr="00C30DD5" w:rsidRDefault="00083E1A" w:rsidP="00D21ED1">
      <w:pPr>
        <w:numPr>
          <w:ilvl w:val="0"/>
          <w:numId w:val="20"/>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перевірити цілісність заземлення електрообладнання;</w:t>
      </w:r>
    </w:p>
    <w:p w:rsidR="00083E1A" w:rsidRPr="00C30DD5" w:rsidRDefault="00083E1A" w:rsidP="00D21ED1">
      <w:pPr>
        <w:numPr>
          <w:ilvl w:val="0"/>
          <w:numId w:val="20"/>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перевірити наявність первинних засобів пожежогасіння;</w:t>
      </w:r>
    </w:p>
    <w:p w:rsidR="00083E1A" w:rsidRPr="00C30DD5" w:rsidRDefault="00083E1A" w:rsidP="00D21ED1">
      <w:pPr>
        <w:numPr>
          <w:ilvl w:val="0"/>
          <w:numId w:val="20"/>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 виявлених несправностях обладнання та засобів колективного захисту сповістити завідувача відділу та не приступати до роботи до усунення виявлених несправностей.</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Вимоги безпеки під час роботи:</w:t>
      </w:r>
    </w:p>
    <w:p w:rsidR="00083E1A" w:rsidRPr="00C30DD5" w:rsidRDefault="00083E1A" w:rsidP="00D21ED1">
      <w:pPr>
        <w:numPr>
          <w:ilvl w:val="1"/>
          <w:numId w:val="15"/>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 роботі з кров’ю:</w:t>
      </w:r>
    </w:p>
    <w:p w:rsidR="00083E1A" w:rsidRPr="00C30DD5" w:rsidRDefault="00083E1A" w:rsidP="00D21ED1">
      <w:pPr>
        <w:numPr>
          <w:ilvl w:val="0"/>
          <w:numId w:val="19"/>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суворо дотримуватися інструкції з ОП при роботі з кров’ю, та правил особистої гігієни;</w:t>
      </w:r>
    </w:p>
    <w:p w:rsidR="00083E1A" w:rsidRPr="00C30DD5" w:rsidRDefault="00083E1A" w:rsidP="00D21ED1">
      <w:pPr>
        <w:numPr>
          <w:ilvl w:val="0"/>
          <w:numId w:val="19"/>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користуватися засобами індивідуального захисту;</w:t>
      </w:r>
    </w:p>
    <w:p w:rsidR="00083E1A" w:rsidRPr="00C30DD5" w:rsidRDefault="00083E1A" w:rsidP="00D21ED1">
      <w:pPr>
        <w:numPr>
          <w:ilvl w:val="1"/>
          <w:numId w:val="15"/>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 роботі зі скляним посудом необхідно стежити за його цілісністю;</w:t>
      </w:r>
    </w:p>
    <w:p w:rsidR="00083E1A" w:rsidRPr="00C30DD5" w:rsidRDefault="00083E1A" w:rsidP="00D21ED1">
      <w:pPr>
        <w:numPr>
          <w:ilvl w:val="1"/>
          <w:numId w:val="15"/>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lastRenderedPageBreak/>
        <w:t>вимоги безпеки при роботі з їдкими та отруйними речовинами:</w:t>
      </w:r>
    </w:p>
    <w:p w:rsidR="00083E1A" w:rsidRPr="00C30DD5" w:rsidRDefault="00083E1A" w:rsidP="00D21ED1">
      <w:pPr>
        <w:numPr>
          <w:ilvl w:val="0"/>
          <w:numId w:val="16"/>
        </w:numPr>
        <w:tabs>
          <w:tab w:val="left" w:pos="993"/>
        </w:tabs>
        <w:spacing w:after="0" w:line="360" w:lineRule="auto"/>
        <w:ind w:left="0" w:firstLine="709"/>
        <w:jc w:val="both"/>
        <w:rPr>
          <w:rFonts w:ascii="Times New Roman" w:hAnsi="Times New Roman"/>
          <w:sz w:val="28"/>
          <w:szCs w:val="28"/>
        </w:rPr>
      </w:pPr>
      <w:r w:rsidRPr="00C30DD5">
        <w:rPr>
          <w:rFonts w:ascii="Times New Roman" w:hAnsi="Times New Roman"/>
          <w:sz w:val="28"/>
          <w:szCs w:val="28"/>
        </w:rPr>
        <w:t>луги, кислоти та інші їдкі й отруйні речовини необхідно набирати у піпетку тільки за допомогою гумової груші, неприпустимо засмоктувати їдкі й отруйні речовини в піпетку ротом;</w:t>
      </w:r>
    </w:p>
    <w:p w:rsidR="00083E1A" w:rsidRPr="00C30DD5" w:rsidRDefault="00083E1A" w:rsidP="00D21ED1">
      <w:pPr>
        <w:numPr>
          <w:ilvl w:val="0"/>
          <w:numId w:val="16"/>
        </w:numPr>
        <w:tabs>
          <w:tab w:val="left" w:pos="993"/>
        </w:tabs>
        <w:spacing w:after="0" w:line="360" w:lineRule="auto"/>
        <w:ind w:left="0" w:firstLine="709"/>
        <w:jc w:val="both"/>
        <w:rPr>
          <w:rFonts w:ascii="Times New Roman" w:hAnsi="Times New Roman"/>
          <w:sz w:val="28"/>
          <w:szCs w:val="28"/>
        </w:rPr>
      </w:pPr>
      <w:r w:rsidRPr="00C30DD5">
        <w:rPr>
          <w:rFonts w:ascii="Times New Roman" w:hAnsi="Times New Roman"/>
          <w:sz w:val="28"/>
          <w:szCs w:val="28"/>
        </w:rPr>
        <w:t xml:space="preserve">усі роботи слід виконувати у гумових рукавичках; </w:t>
      </w:r>
    </w:p>
    <w:p w:rsidR="00083E1A" w:rsidRPr="00C30DD5" w:rsidRDefault="00083E1A" w:rsidP="00D21ED1">
      <w:pPr>
        <w:numPr>
          <w:ilvl w:val="1"/>
          <w:numId w:val="15"/>
        </w:numPr>
        <w:tabs>
          <w:tab w:val="num" w:pos="0"/>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роботи у відділі повинні проводитися тільки на справному електрообладнанні;</w:t>
      </w:r>
    </w:p>
    <w:p w:rsidR="00083E1A" w:rsidRPr="00C30DD5" w:rsidRDefault="00083E1A" w:rsidP="00D21ED1">
      <w:pPr>
        <w:numPr>
          <w:ilvl w:val="1"/>
          <w:numId w:val="15"/>
        </w:numPr>
        <w:tabs>
          <w:tab w:val="num" w:pos="0"/>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у випадках припинення подачі електроенергії всі електроприлади повині бути знеструмлені;</w:t>
      </w:r>
    </w:p>
    <w:p w:rsidR="00083E1A" w:rsidRPr="00C30DD5" w:rsidRDefault="00083E1A" w:rsidP="00D21ED1">
      <w:pPr>
        <w:numPr>
          <w:ilvl w:val="1"/>
          <w:numId w:val="15"/>
        </w:numPr>
        <w:tabs>
          <w:tab w:val="num" w:pos="0"/>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для обробки столів використовуються пожежобезпечні синтетичні миючі засоби;</w:t>
      </w:r>
    </w:p>
    <w:p w:rsidR="00083E1A" w:rsidRPr="00C30DD5" w:rsidRDefault="00083E1A" w:rsidP="00D21ED1">
      <w:pPr>
        <w:numPr>
          <w:ilvl w:val="1"/>
          <w:numId w:val="15"/>
        </w:numPr>
        <w:tabs>
          <w:tab w:val="num" w:pos="0"/>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не піднімати вагу поверх припущених норм;</w:t>
      </w:r>
    </w:p>
    <w:p w:rsidR="00083E1A" w:rsidRPr="00C30DD5" w:rsidRDefault="00083E1A" w:rsidP="00D21ED1">
      <w:pPr>
        <w:numPr>
          <w:ilvl w:val="1"/>
          <w:numId w:val="15"/>
        </w:numPr>
        <w:tabs>
          <w:tab w:val="num" w:pos="0"/>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 виявлені під час роботи несправностей на робочому місці, в обладнані та засобах колективного захисту зупинити роботу, вимкнути обладнання. Повідомити про це завідувача лабораторії.</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Вимоги безпеки після закінчення роботи:</w:t>
      </w:r>
    </w:p>
    <w:p w:rsidR="00083E1A" w:rsidRPr="00C30DD5" w:rsidRDefault="00083E1A" w:rsidP="00D21ED1">
      <w:pPr>
        <w:numPr>
          <w:ilvl w:val="0"/>
          <w:numId w:val="18"/>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вимкнути обладнання, електроприлади, вимкнути електроенергію;</w:t>
      </w:r>
    </w:p>
    <w:p w:rsidR="00083E1A" w:rsidRPr="00C30DD5" w:rsidRDefault="00083E1A" w:rsidP="00D21ED1">
      <w:pPr>
        <w:numPr>
          <w:ilvl w:val="0"/>
          <w:numId w:val="18"/>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прибрати посуд, вогненебезпечні речовини у відповідне для них місце;</w:t>
      </w:r>
    </w:p>
    <w:p w:rsidR="00083E1A" w:rsidRPr="00C30DD5" w:rsidRDefault="00083E1A" w:rsidP="00D21ED1">
      <w:pPr>
        <w:numPr>
          <w:ilvl w:val="0"/>
          <w:numId w:val="18"/>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прибрати робоче місце;</w:t>
      </w:r>
    </w:p>
    <w:p w:rsidR="00083E1A" w:rsidRPr="00C30DD5" w:rsidRDefault="00083E1A" w:rsidP="00D21ED1">
      <w:pPr>
        <w:numPr>
          <w:ilvl w:val="0"/>
          <w:numId w:val="18"/>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обробити руки дезінфікуючим розчином і вимити водою з милом;</w:t>
      </w:r>
    </w:p>
    <w:p w:rsidR="00083E1A" w:rsidRPr="00C30DD5" w:rsidRDefault="00083E1A" w:rsidP="00D21ED1">
      <w:pPr>
        <w:tabs>
          <w:tab w:val="left" w:pos="993"/>
        </w:tabs>
        <w:spacing w:after="0" w:line="360" w:lineRule="auto"/>
        <w:ind w:firstLine="709"/>
        <w:jc w:val="both"/>
        <w:rPr>
          <w:rFonts w:ascii="Times New Roman" w:hAnsi="Times New Roman"/>
          <w:sz w:val="28"/>
          <w:szCs w:val="28"/>
        </w:rPr>
      </w:pPr>
      <w:r w:rsidRPr="00C30DD5">
        <w:rPr>
          <w:rFonts w:ascii="Times New Roman" w:hAnsi="Times New Roman"/>
          <w:sz w:val="28"/>
          <w:szCs w:val="28"/>
        </w:rPr>
        <w:t>Вимоги безпеки в аварійних ситуаціях:</w:t>
      </w:r>
    </w:p>
    <w:p w:rsidR="00083E1A" w:rsidRPr="00C30DD5" w:rsidRDefault="00083E1A" w:rsidP="00D21ED1">
      <w:pPr>
        <w:numPr>
          <w:ilvl w:val="0"/>
          <w:numId w:val="17"/>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при виявленні аварійної ситуації, або ситуації, яка може привести до аварії, або нещасного випадку, треба негайно припинити роботу і повідомити завідувача відділу;</w:t>
      </w:r>
    </w:p>
    <w:p w:rsidR="00083E1A" w:rsidRPr="00C30DD5" w:rsidRDefault="00083E1A" w:rsidP="00D21ED1">
      <w:pPr>
        <w:numPr>
          <w:ilvl w:val="0"/>
          <w:numId w:val="17"/>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у випадку припинення подачі струму треба негайно вимкнути головний рубильник;</w:t>
      </w:r>
    </w:p>
    <w:p w:rsidR="00083E1A" w:rsidRPr="00C30DD5" w:rsidRDefault="00083E1A" w:rsidP="00D21ED1">
      <w:pPr>
        <w:numPr>
          <w:ilvl w:val="0"/>
          <w:numId w:val="17"/>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у випадку травмування, лаборант повинен вжити заходів до надання необхідної допомоги потерпілому.</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Дуже важливим аспектом реалізації безпечної роботи в лабораторії є дотримання правил пожежної безпеки. Пожежна безпека регламентується Законом </w:t>
      </w:r>
      <w:r w:rsidRPr="00C30DD5">
        <w:rPr>
          <w:rFonts w:ascii="Times New Roman" w:hAnsi="Times New Roman"/>
          <w:sz w:val="28"/>
          <w:szCs w:val="28"/>
        </w:rPr>
        <w:lastRenderedPageBreak/>
        <w:t>України «Про пожежну безпеку» від 17.12.93 року, Правилами пожежної безпеки України, затвердженими 14.06.1995 року наказом №400 МВС України та даною інструкцією. У разі виникнення пожежі та її ознак (запах горіння, замкнення, тління різних матеріалів), згідно посадової інструкції лаборант повинен:</w:t>
      </w:r>
    </w:p>
    <w:p w:rsidR="00083E1A" w:rsidRPr="00C30DD5" w:rsidRDefault="00083E1A" w:rsidP="006D5B2B">
      <w:pPr>
        <w:numPr>
          <w:ilvl w:val="0"/>
          <w:numId w:val="21"/>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негайно припинити роботу;</w:t>
      </w:r>
    </w:p>
    <w:p w:rsidR="00083E1A" w:rsidRPr="00C30DD5" w:rsidRDefault="00083E1A" w:rsidP="006D5B2B">
      <w:pPr>
        <w:numPr>
          <w:ilvl w:val="0"/>
          <w:numId w:val="21"/>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знеструмити електрообладнання;</w:t>
      </w:r>
    </w:p>
    <w:p w:rsidR="00083E1A" w:rsidRPr="00C30DD5" w:rsidRDefault="00083E1A" w:rsidP="006D5B2B">
      <w:pPr>
        <w:numPr>
          <w:ilvl w:val="0"/>
          <w:numId w:val="21"/>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негайно розпочати гасіння наявними засобами пожежогасіння повідомити за телефоном 101 у пожежну охорону і сповістити про місце пожару, його характер, наявність людей у приміщенні і хто зателефонував;</w:t>
      </w:r>
    </w:p>
    <w:p w:rsidR="00083E1A" w:rsidRPr="00C30DD5" w:rsidRDefault="00083E1A" w:rsidP="006D5B2B">
      <w:pPr>
        <w:numPr>
          <w:ilvl w:val="0"/>
          <w:numId w:val="21"/>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доповісти про те, що трапилось, завідувачу кафедри.</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При неможливості здійснення даних дій, вийти з приміщення, щільно зачинити за собою двері та вікна, щоб запобігти приливу свіжого повітря, яке сприятиме швидкому поширенню вогню. Негайно викликати пожежну охорону [</w:t>
      </w:r>
      <w:r w:rsidR="00401573">
        <w:rPr>
          <w:rFonts w:ascii="Times New Roman" w:hAnsi="Times New Roman"/>
          <w:sz w:val="28"/>
          <w:szCs w:val="28"/>
          <w:lang w:val="ru-RU"/>
        </w:rPr>
        <w:t>5</w:t>
      </w:r>
      <w:r>
        <w:rPr>
          <w:rFonts w:ascii="Times New Roman" w:hAnsi="Times New Roman"/>
          <w:sz w:val="28"/>
          <w:szCs w:val="28"/>
          <w:lang w:val="ru-RU"/>
        </w:rPr>
        <w:t>3</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При роботі з </w:t>
      </w:r>
      <w:r w:rsidRPr="00C30DD5">
        <w:rPr>
          <w:rFonts w:ascii="Times New Roman" w:hAnsi="Times New Roman"/>
          <w:color w:val="000000"/>
          <w:sz w:val="28"/>
          <w:szCs w:val="28"/>
        </w:rPr>
        <w:t>кров’ю,</w:t>
      </w:r>
      <w:r w:rsidRPr="00C30DD5">
        <w:rPr>
          <w:rFonts w:ascii="Times New Roman" w:hAnsi="Times New Roman"/>
          <w:sz w:val="28"/>
          <w:szCs w:val="28"/>
        </w:rPr>
        <w:t xml:space="preserve"> можливе її потрапляння на шкіру, одяг, слизові оболонки. Перед тим як приступити до роботи, необхідно всі пошкодження шкіри на руках закрити лейкопластирем або напальчником. У разі попадання під час роботи біоматеріалу на одяг: одяг зняти і замочити в одному з дезрозчинів (0,5% дезактин, 0,5% сульфохлорантин, 3% хлорамін, 6% розчин перекису водню); шкіру рук та інших ділянок тіла при їх забрудненні через одяг протерти 70% спиртом, а потім промити водою з милом і повторно протерти спиртом; забруднене взуття дворазово протерти ганчіркою, змоченою у розчині одного з дозволених для використання дезінфікуючих засобів.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У випадку забруднення біоматеріалом без ушкодження шкіри: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1) обробити місце забруднення одним із дезінфектантів (70% спирт, 3% перекис водню) ;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2) промити водою з милом і вдруге обробити спиртом;</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При контакті з біоматеріалом, що супроводжується порушенням цілісності шкіри (укол, поріз) потерпілий повинен: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1) зняти рукавички робочою поверхнею усередину;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lastRenderedPageBreak/>
        <w:t xml:space="preserve">2) видавити кров із рани;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3) ушкоджене місце обробити одним із дезінфектантів (70% спирт, 5% настойка йоду при порізах, 3% перекис водню);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4) ретельно вимити руки з милом під проточною водою, а потім протерти їх 70% спиртом;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5) на рану накласти пластир, надіти напальчник;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6) припини</w:t>
      </w:r>
      <w:r>
        <w:rPr>
          <w:rFonts w:ascii="Times New Roman" w:hAnsi="Times New Roman"/>
          <w:sz w:val="28"/>
          <w:szCs w:val="28"/>
        </w:rPr>
        <w:t>ти роботу з кров’</w:t>
      </w:r>
      <w:r w:rsidRPr="00C30DD5">
        <w:rPr>
          <w:rFonts w:ascii="Times New Roman" w:hAnsi="Times New Roman"/>
          <w:sz w:val="28"/>
          <w:szCs w:val="28"/>
        </w:rPr>
        <w:t xml:space="preserve">ю;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7) повідомити завідувача відділом.</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У разі потрапляння біоматеріалу на слизові оболонки:</w:t>
      </w:r>
    </w:p>
    <w:p w:rsidR="00083E1A" w:rsidRPr="00C30DD5" w:rsidRDefault="00083E1A" w:rsidP="003A450B">
      <w:pPr>
        <w:spacing w:after="0" w:line="360" w:lineRule="auto"/>
        <w:ind w:firstLine="720"/>
        <w:contextualSpacing/>
        <w:jc w:val="both"/>
        <w:rPr>
          <w:rFonts w:ascii="Times New Roman" w:hAnsi="Times New Roman"/>
          <w:sz w:val="28"/>
          <w:szCs w:val="28"/>
        </w:rPr>
      </w:pPr>
      <w:r w:rsidRPr="00C30DD5">
        <w:rPr>
          <w:rFonts w:ascii="Times New Roman" w:hAnsi="Times New Roman"/>
          <w:sz w:val="28"/>
          <w:szCs w:val="28"/>
          <w:lang w:val="ru-RU"/>
        </w:rPr>
        <w:t xml:space="preserve">1) </w:t>
      </w:r>
      <w:r w:rsidRPr="00C30DD5">
        <w:rPr>
          <w:rFonts w:ascii="Times New Roman" w:hAnsi="Times New Roman"/>
          <w:sz w:val="28"/>
          <w:szCs w:val="28"/>
        </w:rPr>
        <w:t>ротова порожнина – прополоскати 70% спиртом;</w:t>
      </w:r>
    </w:p>
    <w:p w:rsidR="00083E1A" w:rsidRPr="00C30DD5" w:rsidRDefault="00083E1A" w:rsidP="003A450B">
      <w:pPr>
        <w:spacing w:after="0" w:line="360" w:lineRule="auto"/>
        <w:ind w:firstLine="720"/>
        <w:contextualSpacing/>
        <w:jc w:val="both"/>
        <w:rPr>
          <w:rFonts w:ascii="Times New Roman" w:hAnsi="Times New Roman"/>
          <w:sz w:val="28"/>
          <w:szCs w:val="28"/>
        </w:rPr>
      </w:pPr>
      <w:r w:rsidRPr="00C30DD5">
        <w:rPr>
          <w:rFonts w:ascii="Times New Roman" w:hAnsi="Times New Roman"/>
          <w:sz w:val="28"/>
          <w:szCs w:val="28"/>
          <w:lang w:val="ru-RU"/>
        </w:rPr>
        <w:t xml:space="preserve">2) </w:t>
      </w:r>
      <w:r w:rsidRPr="00C30DD5">
        <w:rPr>
          <w:rFonts w:ascii="Times New Roman" w:hAnsi="Times New Roman"/>
          <w:sz w:val="28"/>
          <w:szCs w:val="28"/>
        </w:rPr>
        <w:t>порожнини носа – закапати 30% р-ном альбуциду;</w:t>
      </w:r>
    </w:p>
    <w:p w:rsidR="00083E1A" w:rsidRPr="00C30DD5" w:rsidRDefault="00083E1A" w:rsidP="003A450B">
      <w:pPr>
        <w:spacing w:after="0" w:line="360" w:lineRule="auto"/>
        <w:ind w:firstLine="720"/>
        <w:contextualSpacing/>
        <w:jc w:val="both"/>
        <w:rPr>
          <w:rFonts w:ascii="Times New Roman" w:hAnsi="Times New Roman"/>
          <w:sz w:val="28"/>
          <w:szCs w:val="28"/>
        </w:rPr>
      </w:pPr>
      <w:r w:rsidRPr="00C30DD5">
        <w:rPr>
          <w:rFonts w:ascii="Times New Roman" w:hAnsi="Times New Roman"/>
          <w:sz w:val="28"/>
          <w:szCs w:val="28"/>
          <w:lang w:val="ru-RU"/>
        </w:rPr>
        <w:t xml:space="preserve">3) </w:t>
      </w:r>
      <w:r w:rsidRPr="00C30DD5">
        <w:rPr>
          <w:rFonts w:ascii="Times New Roman" w:hAnsi="Times New Roman"/>
          <w:sz w:val="28"/>
          <w:szCs w:val="28"/>
        </w:rPr>
        <w:t>очі – промити водою, закапати 30% р-ном альбуциду.</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В лабораторії, для дотримання правил безпеки, ніколи не повинна залишатися працювати одна людина, так як обов</w:t>
      </w:r>
      <w:r>
        <w:rPr>
          <w:rFonts w:ascii="Times New Roman" w:hAnsi="Times New Roman"/>
          <w:sz w:val="28"/>
          <w:szCs w:val="28"/>
        </w:rPr>
        <w:t>’</w:t>
      </w:r>
      <w:r w:rsidRPr="00C30DD5">
        <w:rPr>
          <w:rFonts w:ascii="Times New Roman" w:hAnsi="Times New Roman"/>
          <w:sz w:val="28"/>
          <w:szCs w:val="28"/>
        </w:rPr>
        <w:t>язкова присутність іншої людини необхідна для того, щоб можливо було своєчасно надати першу домедичну допомогу в разі нещасного випадку. Усі роботи в лабораторії проводилися при справному стані електроприладів, електропроводок та захисного заземлення. На підлозі перед кожним приладом лежить гумовий килимок. Я чітко дотримувалась інструкцій до кожного електроприладу в лабораторії</w:t>
      </w:r>
      <w:r w:rsidRPr="00C30DD5">
        <w:rPr>
          <w:rFonts w:ascii="Times New Roman" w:hAnsi="Times New Roman"/>
          <w:sz w:val="28"/>
          <w:szCs w:val="28"/>
          <w:lang w:val="ru-RU"/>
        </w:rPr>
        <w:t xml:space="preserve"> [</w:t>
      </w:r>
      <w:r w:rsidR="00401573">
        <w:rPr>
          <w:rFonts w:ascii="Times New Roman" w:hAnsi="Times New Roman"/>
          <w:sz w:val="28"/>
          <w:szCs w:val="28"/>
          <w:lang w:val="ru-RU"/>
        </w:rPr>
        <w:t>5</w:t>
      </w:r>
      <w:r>
        <w:rPr>
          <w:rFonts w:ascii="Times New Roman" w:hAnsi="Times New Roman"/>
          <w:sz w:val="28"/>
          <w:szCs w:val="28"/>
          <w:lang w:val="ru-RU"/>
        </w:rPr>
        <w:t>4</w:t>
      </w:r>
      <w:r w:rsidRPr="00C30DD5">
        <w:rPr>
          <w:rFonts w:ascii="Times New Roman" w:hAnsi="Times New Roman"/>
          <w:sz w:val="28"/>
          <w:szCs w:val="28"/>
          <w:lang w:val="ru-RU"/>
        </w:rPr>
        <w:t>]</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Електроприлади вмикаються в мережу з відповідною приладу напругою. Використовуючи електроприлади, додержуються правил безпеки, так як можливі випадки враження людей електричним струмом та виникнення пожеж.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При впливі на людський організм електричної напруги 220 В та більше може виникнути електротравма – ураження електричним струмом.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Ознаки ураження електричним струмом:</w:t>
      </w:r>
    </w:p>
    <w:p w:rsidR="00083E1A" w:rsidRPr="00C30DD5" w:rsidRDefault="00083E1A" w:rsidP="00D21ED1">
      <w:pPr>
        <w:numPr>
          <w:ilvl w:val="1"/>
          <w:numId w:val="14"/>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 xml:space="preserve">постраждалий лежить, схопившись за розетку, електричний прилад або інструмент, підключений до електричної мережі; </w:t>
      </w:r>
    </w:p>
    <w:p w:rsidR="00083E1A" w:rsidRPr="00C30DD5" w:rsidRDefault="00083E1A" w:rsidP="00D21ED1">
      <w:pPr>
        <w:numPr>
          <w:ilvl w:val="1"/>
          <w:numId w:val="14"/>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поруч з постраждалим знаходиться електричний прилад підключений до розетки, або оголений електропровід;</w:t>
      </w:r>
    </w:p>
    <w:p w:rsidR="00083E1A" w:rsidRPr="00C30DD5" w:rsidRDefault="00083E1A" w:rsidP="00D21ED1">
      <w:pPr>
        <w:numPr>
          <w:ilvl w:val="1"/>
          <w:numId w:val="14"/>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t>постраждалий блідий, на шкірі можуть бути набряки, опіки;</w:t>
      </w:r>
    </w:p>
    <w:p w:rsidR="00083E1A" w:rsidRPr="00C30DD5" w:rsidRDefault="00083E1A" w:rsidP="00D21ED1">
      <w:pPr>
        <w:numPr>
          <w:ilvl w:val="1"/>
          <w:numId w:val="14"/>
        </w:numPr>
        <w:tabs>
          <w:tab w:val="left" w:pos="993"/>
        </w:tabs>
        <w:spacing w:after="0" w:line="360" w:lineRule="auto"/>
        <w:ind w:left="0" w:firstLine="709"/>
        <w:contextualSpacing/>
        <w:jc w:val="both"/>
        <w:rPr>
          <w:rFonts w:ascii="Times New Roman" w:hAnsi="Times New Roman"/>
          <w:sz w:val="28"/>
          <w:szCs w:val="28"/>
        </w:rPr>
      </w:pPr>
      <w:r w:rsidRPr="00C30DD5">
        <w:rPr>
          <w:rFonts w:ascii="Times New Roman" w:hAnsi="Times New Roman"/>
          <w:sz w:val="28"/>
          <w:szCs w:val="28"/>
        </w:rPr>
        <w:lastRenderedPageBreak/>
        <w:t>постраждалий несвідомий, може спостерігатися зупинка дихання і серцевої діяльності.</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Для надання першої допомоги постраждалому при ураженні електричним струмом необхідно: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1) припинити доступ електричного струму до постраждалого – відкинути від нього провід. Для цього використовується будь-який сухий неметалічний предмет, що не є провідником електричного струму;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2) якщо постраждалий у стані коми, перевернути його на живіт; </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3) при раптовій зупинці серця приступити до реанімації (непрямого масажу серця і штучного дихання);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4) надати допомогу у тако</w:t>
      </w:r>
      <w:r w:rsidR="001C73A1">
        <w:rPr>
          <w:rFonts w:ascii="Times New Roman" w:hAnsi="Times New Roman"/>
          <w:sz w:val="28"/>
          <w:szCs w:val="28"/>
        </w:rPr>
        <w:t>му порядку: зупинити кровотечу</w:t>
      </w:r>
      <w:r w:rsidRPr="00C30DD5">
        <w:rPr>
          <w:rFonts w:ascii="Times New Roman" w:hAnsi="Times New Roman"/>
          <w:sz w:val="28"/>
          <w:szCs w:val="28"/>
        </w:rPr>
        <w:t>, накласти шини на кінцівки при переломах [</w:t>
      </w:r>
      <w:r>
        <w:rPr>
          <w:rFonts w:ascii="Times New Roman" w:hAnsi="Times New Roman"/>
          <w:sz w:val="28"/>
          <w:szCs w:val="28"/>
          <w:lang w:val="ru-RU"/>
        </w:rPr>
        <w:t>46</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На випадок ліквідації наслідків аварії в лабораторії є аптечка, яка містить: 70</w:t>
      </w:r>
      <w:r w:rsidRPr="00C30DD5">
        <w:rPr>
          <w:rFonts w:ascii="Times New Roman" w:hAnsi="Times New Roman"/>
          <w:sz w:val="28"/>
          <w:szCs w:val="28"/>
          <w:vertAlign w:val="superscript"/>
        </w:rPr>
        <w:t xml:space="preserve">° </w:t>
      </w:r>
      <w:r w:rsidRPr="00C30DD5">
        <w:rPr>
          <w:rFonts w:ascii="Times New Roman" w:hAnsi="Times New Roman"/>
          <w:sz w:val="28"/>
          <w:szCs w:val="28"/>
        </w:rPr>
        <w:t>етиловий спирт, нашатирний спирт, альбуцид, перекис водню, йод, перманганат калію (3 наважки по 0,05 г), наважки деззасобів, стерильна вата, стерильна дистильована вода, набір антибіотиків спеціальної дії, очні піпетки, ножиці, напальники (2 на кожного працівника), лейкопластир, перев'язувальний матеріал. Комплектність аптечки та терміни зберігання перевіряє та поповнює старший лаборант.</w:t>
      </w:r>
    </w:p>
    <w:p w:rsidR="00083E1A" w:rsidRPr="00C30DD5" w:rsidRDefault="00083E1A" w:rsidP="00D21ED1">
      <w:pPr>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Загальні правила роботи з реа</w:t>
      </w:r>
      <w:r>
        <w:rPr>
          <w:rFonts w:ascii="Times New Roman" w:hAnsi="Times New Roman"/>
          <w:sz w:val="28"/>
          <w:szCs w:val="28"/>
        </w:rPr>
        <w:t>ктивами повинні відповідати ДСТУ</w:t>
      </w:r>
      <w:r w:rsidRPr="00C30DD5">
        <w:rPr>
          <w:rFonts w:ascii="Times New Roman" w:hAnsi="Times New Roman"/>
          <w:sz w:val="28"/>
          <w:szCs w:val="28"/>
        </w:rPr>
        <w:t xml:space="preserve"> 12.1.007-76 </w:t>
      </w:r>
      <w:r>
        <w:rPr>
          <w:rFonts w:ascii="Times New Roman" w:hAnsi="Times New Roman"/>
          <w:sz w:val="28"/>
          <w:szCs w:val="28"/>
        </w:rPr>
        <w:t>і ДСТУ 12.1.010-76</w:t>
      </w:r>
      <w:r w:rsidR="001C73A1">
        <w:rPr>
          <w:rFonts w:ascii="Times New Roman" w:hAnsi="Times New Roman"/>
          <w:sz w:val="28"/>
          <w:szCs w:val="28"/>
        </w:rPr>
        <w:t xml:space="preserve">. </w:t>
      </w:r>
      <w:r w:rsidRPr="00C30DD5">
        <w:rPr>
          <w:rFonts w:ascii="Times New Roman" w:hAnsi="Times New Roman"/>
          <w:sz w:val="28"/>
          <w:szCs w:val="28"/>
        </w:rPr>
        <w:t>Хімічні реакції виконуються з такою кількістю та концентрацією, в такому посуді та приладах і в таких умовах, як це вказано в відповідних інструкціях. Враховуючи вивчені основи охорони праці, проводила дослідження, додержуючись правил безпеки в роботі з агресивними речовинами, кислотами та лугами</w:t>
      </w:r>
      <w:r w:rsidR="001C73A1">
        <w:rPr>
          <w:rFonts w:ascii="Times New Roman" w:hAnsi="Times New Roman"/>
          <w:sz w:val="28"/>
          <w:szCs w:val="28"/>
        </w:rPr>
        <w:t xml:space="preserve"> </w:t>
      </w:r>
      <w:r w:rsidR="001C73A1" w:rsidRPr="00C30DD5">
        <w:rPr>
          <w:rFonts w:ascii="Times New Roman" w:hAnsi="Times New Roman"/>
          <w:sz w:val="28"/>
          <w:szCs w:val="28"/>
        </w:rPr>
        <w:t>[</w:t>
      </w:r>
      <w:r w:rsidR="001C73A1">
        <w:rPr>
          <w:rFonts w:ascii="Times New Roman" w:hAnsi="Times New Roman"/>
          <w:sz w:val="28"/>
          <w:szCs w:val="28"/>
          <w:lang w:val="ru-RU"/>
        </w:rPr>
        <w:t>55</w:t>
      </w:r>
      <w:r w:rsidR="001C73A1">
        <w:rPr>
          <w:rFonts w:ascii="Times New Roman" w:hAnsi="Times New Roman"/>
          <w:sz w:val="28"/>
          <w:szCs w:val="28"/>
        </w:rPr>
        <w:t>]</w:t>
      </w:r>
      <w:r w:rsidRPr="00C30DD5">
        <w:rPr>
          <w:rFonts w:ascii="Times New Roman" w:hAnsi="Times New Roman"/>
          <w:sz w:val="28"/>
          <w:szCs w:val="28"/>
        </w:rPr>
        <w:t xml:space="preserve">.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Хімічні опіки виникають при потраплянні на шкіру розчинів кислот і солей важких металів (характеризуються невеликою глибиною), а також лугів (глибокі опіки). Надання першої допомоги при хімічних опіках починаєт</w:t>
      </w:r>
      <w:r>
        <w:rPr>
          <w:rFonts w:ascii="Times New Roman" w:hAnsi="Times New Roman"/>
          <w:sz w:val="28"/>
          <w:szCs w:val="28"/>
        </w:rPr>
        <w:t>ься з рясного промивання уражен</w:t>
      </w:r>
      <w:r w:rsidRPr="00C30DD5">
        <w:rPr>
          <w:rFonts w:ascii="Times New Roman" w:hAnsi="Times New Roman"/>
          <w:sz w:val="28"/>
          <w:szCs w:val="28"/>
        </w:rPr>
        <w:t xml:space="preserve">ої ділянки водою (за винятком опіків, отриманих </w:t>
      </w:r>
      <w:r>
        <w:rPr>
          <w:rFonts w:ascii="Times New Roman" w:hAnsi="Times New Roman"/>
          <w:sz w:val="28"/>
          <w:szCs w:val="28"/>
        </w:rPr>
        <w:t>при потраплянні на шкіру негаше</w:t>
      </w:r>
      <w:r w:rsidRPr="00C30DD5">
        <w:rPr>
          <w:rFonts w:ascii="Times New Roman" w:hAnsi="Times New Roman"/>
          <w:sz w:val="28"/>
          <w:szCs w:val="28"/>
        </w:rPr>
        <w:t xml:space="preserve">ного вапна). Згодом речовини, що залишилися на </w:t>
      </w:r>
      <w:r w:rsidRPr="00C30DD5">
        <w:rPr>
          <w:rFonts w:ascii="Times New Roman" w:hAnsi="Times New Roman"/>
          <w:sz w:val="28"/>
          <w:szCs w:val="28"/>
        </w:rPr>
        <w:lastRenderedPageBreak/>
        <w:t>поверхні шкіри, варто нейтралізувати. Для нейтралізації кислот використовують 2 %-й розчин питної соди, для нейтралізації лугів – 2%-й розчин борної, оцтової або лимонної кислот. Потім на опік накладається стерильна пов'язка. Опіки дуже болючі і небезпечні, тому що при опіках ушкоджується один з головних органів людини – шкіра, що виконує захисну функцію. Необхідно якнайшвидше надати першу медичну допомогу, щоб уникнути больового шоку і проникнення інфекції крізь обпалену поверхню [</w:t>
      </w:r>
      <w:r w:rsidR="00401573">
        <w:rPr>
          <w:rFonts w:ascii="Times New Roman" w:hAnsi="Times New Roman"/>
          <w:sz w:val="28"/>
          <w:szCs w:val="28"/>
          <w:lang w:val="ru-RU"/>
        </w:rPr>
        <w:t>63</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Перша допомога при нещасних випадках. Під час проведення лабораторних та інструментальних досліджень треба бути дуже уважним, щоб запобігти виникненню нещасних випадків. У разі нещасного випадку на робочому місці потрібно звільнити потерпіл</w:t>
      </w:r>
      <w:r w:rsidR="001C73A1">
        <w:rPr>
          <w:rFonts w:ascii="Times New Roman" w:hAnsi="Times New Roman"/>
          <w:sz w:val="28"/>
          <w:szCs w:val="28"/>
        </w:rPr>
        <w:t>ого від дії небезпечного фактору</w:t>
      </w:r>
      <w:r w:rsidRPr="00C30DD5">
        <w:rPr>
          <w:rFonts w:ascii="Times New Roman" w:hAnsi="Times New Roman"/>
          <w:sz w:val="28"/>
          <w:szCs w:val="28"/>
        </w:rPr>
        <w:t xml:space="preserve"> i надати йому першу (долiкарську) допомогу. Викликати лікаря (швидку медичну допомогу)</w:t>
      </w:r>
      <w:r>
        <w:rPr>
          <w:rFonts w:ascii="Times New Roman" w:hAnsi="Times New Roman"/>
          <w:sz w:val="28"/>
          <w:szCs w:val="28"/>
        </w:rPr>
        <w:t>.</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При термічних опіках. За глибиною i площею ураження опіки діляться на 4 ступеня: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І – почервоніння шкіри i її набряк;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ІІ – утворення на шкiрi пухирів, які наповнені прозорою жовтуватою рідиною;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rPr>
        <w:t xml:space="preserve">ІІІ – утворення некрозу (струпів);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lang w:val="ru-RU"/>
        </w:rPr>
      </w:pPr>
      <w:r w:rsidRPr="00C30DD5">
        <w:rPr>
          <w:rFonts w:ascii="Times New Roman" w:hAnsi="Times New Roman"/>
          <w:sz w:val="28"/>
          <w:szCs w:val="28"/>
          <w:lang w:val="en-US"/>
        </w:rPr>
        <w:t>IV</w:t>
      </w:r>
      <w:r w:rsidRPr="00C30DD5">
        <w:rPr>
          <w:rFonts w:ascii="Times New Roman" w:hAnsi="Times New Roman"/>
          <w:sz w:val="28"/>
          <w:szCs w:val="28"/>
        </w:rPr>
        <w:t xml:space="preserve"> – обвуглен</w:t>
      </w:r>
      <w:r w:rsidR="001C73A1">
        <w:rPr>
          <w:rFonts w:ascii="Times New Roman" w:hAnsi="Times New Roman"/>
          <w:sz w:val="28"/>
          <w:szCs w:val="28"/>
        </w:rPr>
        <w:t>н</w:t>
      </w:r>
      <w:r w:rsidRPr="00C30DD5">
        <w:rPr>
          <w:rFonts w:ascii="Times New Roman" w:hAnsi="Times New Roman"/>
          <w:sz w:val="28"/>
          <w:szCs w:val="28"/>
        </w:rPr>
        <w:t xml:space="preserve">я тканини, при великих опіках виникає шок. </w:t>
      </w:r>
    </w:p>
    <w:p w:rsidR="00083E1A" w:rsidRPr="00C30DD5" w:rsidRDefault="00083E1A" w:rsidP="00D21ED1">
      <w:pPr>
        <w:autoSpaceDE w:val="0"/>
        <w:autoSpaceDN w:val="0"/>
        <w:adjustRightInd w:val="0"/>
        <w:spacing w:after="0" w:line="360" w:lineRule="auto"/>
        <w:ind w:firstLine="709"/>
        <w:jc w:val="both"/>
        <w:rPr>
          <w:rFonts w:ascii="Times New Roman" w:hAnsi="Times New Roman"/>
          <w:sz w:val="28"/>
          <w:szCs w:val="28"/>
        </w:rPr>
      </w:pPr>
      <w:r w:rsidRPr="00C30DD5">
        <w:rPr>
          <w:rFonts w:ascii="Times New Roman" w:hAnsi="Times New Roman"/>
          <w:sz w:val="28"/>
          <w:szCs w:val="28"/>
        </w:rPr>
        <w:t>При опіках 1 ступеня слід промити уражені ділянки шкіри антисептичними засобами, потім обробити спиртом. До обпечених ділянок не можна торкатися руками, не можна проколювати пухирі та обривати шматки одягу, що прилипли до місця опіку, поверхню опіку не можна змазувати або засипати порошками. Обпечену поверхню необхідно накрити чистою марлею або бавовняною тканиною. Якщо у обпеченого з’явилась остуда, його необхідно зiгрiти. Потерпілому дають тепле пиття, водно сольовий розчин. Якщо потерпілий знепритомнів через отруєння чадним газом, необхідно дати йому понюхати нашатирний спирт. У випадку зупинки дихання слід зробити штучну вентиляцію легень [</w:t>
      </w:r>
      <w:r w:rsidR="00401573">
        <w:rPr>
          <w:rFonts w:ascii="Times New Roman" w:hAnsi="Times New Roman"/>
          <w:sz w:val="28"/>
          <w:szCs w:val="28"/>
        </w:rPr>
        <w:t>62</w:t>
      </w:r>
      <w:r w:rsidRPr="00C30DD5">
        <w:rPr>
          <w:rFonts w:ascii="Times New Roman" w:hAnsi="Times New Roman"/>
          <w:sz w:val="28"/>
          <w:szCs w:val="28"/>
        </w:rPr>
        <w:t>].</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Проведення експерименту супроводжувалось одержанням великої кількості інформації, обробити яку швидко можливо тільки з використанням комп’ютерної </w:t>
      </w:r>
      <w:r w:rsidRPr="00C30DD5">
        <w:rPr>
          <w:rFonts w:ascii="Times New Roman" w:hAnsi="Times New Roman"/>
          <w:sz w:val="28"/>
          <w:szCs w:val="28"/>
        </w:rPr>
        <w:lastRenderedPageBreak/>
        <w:t>техніки. Для запобігання шкідливому впливу на зоровий апарат при р</w:t>
      </w:r>
      <w:r>
        <w:rPr>
          <w:rFonts w:ascii="Times New Roman" w:hAnsi="Times New Roman"/>
          <w:sz w:val="28"/>
          <w:szCs w:val="28"/>
        </w:rPr>
        <w:t xml:space="preserve">оботі я дотримувалась правила – </w:t>
      </w:r>
      <w:r w:rsidRPr="00C30DD5">
        <w:rPr>
          <w:rFonts w:ascii="Times New Roman" w:hAnsi="Times New Roman"/>
          <w:sz w:val="28"/>
          <w:szCs w:val="28"/>
        </w:rPr>
        <w:t xml:space="preserve">не сиділа ближче до екрану ніж 50-70см. </w:t>
      </w:r>
    </w:p>
    <w:p w:rsidR="00083E1A" w:rsidRPr="00C30DD5" w:rsidRDefault="00083E1A" w:rsidP="00D21ED1">
      <w:pPr>
        <w:spacing w:after="0" w:line="360" w:lineRule="auto"/>
        <w:ind w:firstLine="709"/>
        <w:jc w:val="both"/>
        <w:rPr>
          <w:rFonts w:ascii="Times New Roman" w:hAnsi="Times New Roman"/>
          <w:sz w:val="28"/>
          <w:szCs w:val="28"/>
        </w:rPr>
      </w:pPr>
      <w:r w:rsidRPr="00C30DD5">
        <w:rPr>
          <w:rFonts w:ascii="Times New Roman" w:hAnsi="Times New Roman"/>
          <w:sz w:val="28"/>
          <w:szCs w:val="28"/>
        </w:rPr>
        <w:t xml:space="preserve">Робота у лабораторії при виконанні експериментальних досліджень з теми </w:t>
      </w:r>
      <w:r>
        <w:rPr>
          <w:rFonts w:ascii="Times New Roman" w:hAnsi="Times New Roman"/>
          <w:sz w:val="28"/>
          <w:szCs w:val="28"/>
        </w:rPr>
        <w:t>кваліфікаційної</w:t>
      </w:r>
      <w:r w:rsidRPr="00C30DD5">
        <w:rPr>
          <w:rFonts w:ascii="Times New Roman" w:hAnsi="Times New Roman"/>
          <w:sz w:val="28"/>
          <w:szCs w:val="28"/>
        </w:rPr>
        <w:t xml:space="preserve"> роботи була безпечною, оскільки були враховані і виконувались вимоги з техніки безпеки, також застосовували теоретичне знання з охорони праці та охорони праці в галузі, що мало велике значення для успішного завершення виконуваної мною роботи.</w:t>
      </w:r>
    </w:p>
    <w:p w:rsidR="00083E1A" w:rsidRDefault="00692BAF" w:rsidP="00C30DD5">
      <w:pPr>
        <w:widowControl w:val="0"/>
        <w:spacing w:after="0" w:line="360" w:lineRule="auto"/>
        <w:ind w:firstLine="709"/>
        <w:jc w:val="center"/>
        <w:outlineLvl w:val="0"/>
        <w:rPr>
          <w:rFonts w:ascii="Times New Roman" w:hAnsi="Times New Roman"/>
          <w:sz w:val="28"/>
          <w:szCs w:val="28"/>
          <w:lang w:eastAsia="ru-RU"/>
        </w:rPr>
      </w:pPr>
      <w:r>
        <w:rPr>
          <w:rFonts w:ascii="Times New Roman" w:hAnsi="Times New Roman"/>
          <w:sz w:val="28"/>
          <w:szCs w:val="28"/>
          <w:lang w:eastAsia="ru-RU"/>
        </w:rPr>
        <w:br w:type="page"/>
      </w:r>
      <w:bookmarkStart w:id="174" w:name="_Toc58748041"/>
      <w:r w:rsidR="00083E1A">
        <w:rPr>
          <w:rFonts w:ascii="Times New Roman" w:hAnsi="Times New Roman"/>
          <w:sz w:val="28"/>
          <w:szCs w:val="28"/>
          <w:lang w:eastAsia="ru-RU"/>
        </w:rPr>
        <w:lastRenderedPageBreak/>
        <w:t>ВИСНОВКИ</w:t>
      </w:r>
      <w:bookmarkEnd w:id="174"/>
    </w:p>
    <w:p w:rsidR="00083E1A" w:rsidRPr="001266AC" w:rsidRDefault="00083E1A" w:rsidP="00EA672B">
      <w:pPr>
        <w:widowControl w:val="0"/>
        <w:spacing w:after="0" w:line="360" w:lineRule="auto"/>
        <w:ind w:firstLine="709"/>
        <w:jc w:val="center"/>
        <w:rPr>
          <w:rFonts w:ascii="Times New Roman" w:hAnsi="Times New Roman"/>
          <w:sz w:val="28"/>
          <w:szCs w:val="28"/>
          <w:lang w:eastAsia="ru-RU"/>
        </w:rPr>
      </w:pPr>
    </w:p>
    <w:p w:rsidR="00083E1A" w:rsidRPr="001266AC" w:rsidRDefault="00083E1A" w:rsidP="00EA672B">
      <w:pPr>
        <w:widowControl w:val="0"/>
        <w:spacing w:after="0" w:line="360" w:lineRule="auto"/>
        <w:ind w:firstLine="709"/>
        <w:jc w:val="center"/>
        <w:rPr>
          <w:rFonts w:ascii="Times New Roman" w:hAnsi="Times New Roman"/>
          <w:sz w:val="28"/>
          <w:szCs w:val="28"/>
          <w:lang w:eastAsia="ru-RU"/>
        </w:rPr>
      </w:pPr>
    </w:p>
    <w:p w:rsidR="00692BAF" w:rsidRPr="00A30437" w:rsidRDefault="00692BAF" w:rsidP="00692BAF">
      <w:pPr>
        <w:numPr>
          <w:ilvl w:val="1"/>
          <w:numId w:val="32"/>
        </w:numPr>
        <w:spacing w:after="0" w:line="348" w:lineRule="auto"/>
        <w:ind w:left="0" w:firstLine="709"/>
        <w:jc w:val="both"/>
        <w:rPr>
          <w:rFonts w:ascii="Times New Roman" w:hAnsi="Times New Roman"/>
          <w:sz w:val="28"/>
          <w:szCs w:val="28"/>
        </w:rPr>
      </w:pPr>
      <w:r>
        <w:rPr>
          <w:rFonts w:ascii="Times New Roman" w:hAnsi="Times New Roman"/>
          <w:sz w:val="28"/>
          <w:szCs w:val="28"/>
        </w:rPr>
        <w:t xml:space="preserve">У експериментальній моделі синдрому гіперстимуляції яєчників, отриманій на щурах молодого віку, у гістологічних зразках яєчників при ризику розвитку синдрому гіперстимуляції яєчників </w:t>
      </w:r>
      <w:r w:rsidR="001C73A1">
        <w:rPr>
          <w:rFonts w:ascii="Times New Roman" w:hAnsi="Times New Roman"/>
          <w:sz w:val="28"/>
          <w:szCs w:val="28"/>
        </w:rPr>
        <w:t>під впливом високих доз гонадот</w:t>
      </w:r>
      <w:r>
        <w:rPr>
          <w:rFonts w:ascii="Times New Roman" w:hAnsi="Times New Roman"/>
          <w:sz w:val="28"/>
          <w:szCs w:val="28"/>
        </w:rPr>
        <w:t xml:space="preserve">ропних гормонів, відмічено підвищення інфільтрації тканин яєчника Т-лімфоцитами, а саме Т-хелперами/індукторами, що може свідчити про активаційні імунні процеси під впливом фолікулостимулюючого гормону.  </w:t>
      </w:r>
    </w:p>
    <w:p w:rsidR="00083E1A" w:rsidRDefault="00083E1A" w:rsidP="00692BAF">
      <w:pPr>
        <w:widowControl w:val="0"/>
        <w:numPr>
          <w:ilvl w:val="1"/>
          <w:numId w:val="32"/>
        </w:numPr>
        <w:tabs>
          <w:tab w:val="left" w:pos="1080"/>
        </w:tabs>
        <w:spacing w:after="0" w:line="336" w:lineRule="auto"/>
        <w:ind w:left="0" w:firstLine="709"/>
        <w:jc w:val="both"/>
        <w:rPr>
          <w:rFonts w:ascii="Times New Roman" w:hAnsi="Times New Roman"/>
          <w:sz w:val="28"/>
          <w:szCs w:val="28"/>
          <w:lang w:eastAsia="ru-RU"/>
        </w:rPr>
      </w:pPr>
      <w:r>
        <w:rPr>
          <w:rFonts w:ascii="Times New Roman" w:hAnsi="Times New Roman"/>
          <w:sz w:val="28"/>
          <w:szCs w:val="28"/>
          <w:lang w:eastAsia="ru-RU"/>
        </w:rPr>
        <w:t>У обстежених з ризиком розвитку синдрому гіперстимуляції яєчників порівняно з групою контролю (без ризику розвитку синдрому гіперстимуляції) виявлено підвищення загальної кількості лейкоцитів та абсолютного вмісту сегментоядерних нейтрофілів, що свідчить про активаційні процеси в організмі жінок після гормональної терапії.</w:t>
      </w:r>
    </w:p>
    <w:p w:rsidR="00083E1A" w:rsidRDefault="00083E1A" w:rsidP="00692BAF">
      <w:pPr>
        <w:widowControl w:val="0"/>
        <w:numPr>
          <w:ilvl w:val="1"/>
          <w:numId w:val="32"/>
        </w:numPr>
        <w:tabs>
          <w:tab w:val="left" w:pos="1080"/>
        </w:tabs>
        <w:spacing w:after="0" w:line="336" w:lineRule="auto"/>
        <w:ind w:left="0" w:firstLine="709"/>
        <w:jc w:val="both"/>
        <w:rPr>
          <w:rFonts w:ascii="Times New Roman" w:hAnsi="Times New Roman"/>
          <w:sz w:val="28"/>
          <w:szCs w:val="28"/>
          <w:lang w:eastAsia="ru-RU"/>
        </w:rPr>
      </w:pPr>
      <w:r>
        <w:rPr>
          <w:rFonts w:ascii="Times New Roman" w:hAnsi="Times New Roman"/>
          <w:sz w:val="28"/>
          <w:szCs w:val="28"/>
          <w:lang w:eastAsia="ru-RU"/>
        </w:rPr>
        <w:t>У групі обстежених з ризиком розвитку синдрому гіперстимуляції відносно групи без ризику синдрому за даними лектинової цитохімії виявлено  збільшений вміст Т-хелперів/індукторів, який відбувався за рахунок зменшення кількості Т-кілерів/супресорів, що також підтверджує активаційні процеси у клітинній специфічній (лімфоцитарній) ланці імунітету при значному гормональному навантаженні.</w:t>
      </w:r>
    </w:p>
    <w:p w:rsidR="00083E1A" w:rsidRDefault="00083E1A" w:rsidP="00126B35">
      <w:pPr>
        <w:spacing w:after="0" w:line="360" w:lineRule="auto"/>
        <w:ind w:firstLine="709"/>
        <w:jc w:val="center"/>
        <w:rPr>
          <w:rFonts w:ascii="Times New Roman" w:hAnsi="Times New Roman"/>
          <w:sz w:val="28"/>
          <w:szCs w:val="28"/>
          <w:lang w:eastAsia="ru-RU"/>
        </w:rPr>
      </w:pPr>
    </w:p>
    <w:p w:rsidR="00083E1A" w:rsidRDefault="00083E1A" w:rsidP="007567B4">
      <w:pPr>
        <w:widowControl w:val="0"/>
        <w:spacing w:after="0" w:line="360" w:lineRule="auto"/>
        <w:ind w:firstLine="709"/>
        <w:jc w:val="center"/>
        <w:rPr>
          <w:rFonts w:ascii="Times New Roman" w:hAnsi="Times New Roman"/>
          <w:sz w:val="28"/>
          <w:szCs w:val="28"/>
          <w:lang w:eastAsia="ru-RU"/>
        </w:rPr>
      </w:pPr>
    </w:p>
    <w:p w:rsidR="00083E1A" w:rsidRDefault="00083E1A" w:rsidP="008C4645">
      <w:pPr>
        <w:widowControl w:val="0"/>
        <w:spacing w:after="0" w:line="360" w:lineRule="auto"/>
        <w:ind w:firstLine="709"/>
        <w:jc w:val="center"/>
        <w:outlineLvl w:val="0"/>
        <w:rPr>
          <w:rFonts w:ascii="Times New Roman" w:hAnsi="Times New Roman"/>
          <w:sz w:val="28"/>
          <w:szCs w:val="28"/>
          <w:lang w:eastAsia="ru-RU"/>
        </w:rPr>
      </w:pPr>
      <w:r>
        <w:rPr>
          <w:rFonts w:ascii="Times New Roman" w:hAnsi="Times New Roman"/>
          <w:sz w:val="28"/>
          <w:szCs w:val="28"/>
          <w:lang w:eastAsia="ru-RU"/>
        </w:rPr>
        <w:br w:type="page"/>
      </w:r>
      <w:bookmarkStart w:id="175" w:name="_Toc58748042"/>
      <w:r w:rsidRPr="008C4645">
        <w:rPr>
          <w:rFonts w:ascii="Times New Roman" w:hAnsi="Times New Roman"/>
          <w:sz w:val="28"/>
          <w:szCs w:val="28"/>
          <w:lang w:eastAsia="ru-RU"/>
        </w:rPr>
        <w:lastRenderedPageBreak/>
        <w:t>ПРАКТИЧН</w:t>
      </w:r>
      <w:r>
        <w:rPr>
          <w:rFonts w:ascii="Times New Roman" w:hAnsi="Times New Roman"/>
          <w:sz w:val="28"/>
          <w:szCs w:val="28"/>
          <w:lang w:eastAsia="ru-RU"/>
        </w:rPr>
        <w:t>І РЕКОМЕНДАЦІЇ</w:t>
      </w:r>
      <w:bookmarkEnd w:id="175"/>
    </w:p>
    <w:p w:rsidR="00083E1A" w:rsidRPr="00C06657" w:rsidRDefault="00083E1A" w:rsidP="00805A10">
      <w:pPr>
        <w:rPr>
          <w:rFonts w:ascii="Times New Roman" w:hAnsi="Times New Roman"/>
          <w:sz w:val="28"/>
        </w:rPr>
      </w:pPr>
    </w:p>
    <w:p w:rsidR="00083E1A" w:rsidRPr="00C06657" w:rsidRDefault="00083E1A" w:rsidP="00805A10">
      <w:pPr>
        <w:rPr>
          <w:rFonts w:ascii="Times New Roman" w:hAnsi="Times New Roman"/>
          <w:sz w:val="28"/>
        </w:rPr>
      </w:pPr>
    </w:p>
    <w:p w:rsidR="00AD4E5C" w:rsidRDefault="00AD4E5C" w:rsidP="00AD4E5C">
      <w:pPr>
        <w:numPr>
          <w:ilvl w:val="0"/>
          <w:numId w:val="30"/>
        </w:numPr>
        <w:spacing w:after="0" w:line="336" w:lineRule="auto"/>
        <w:ind w:left="0" w:firstLine="720"/>
        <w:jc w:val="both"/>
        <w:rPr>
          <w:rFonts w:ascii="Times New Roman" w:hAnsi="Times New Roman"/>
          <w:sz w:val="28"/>
          <w:szCs w:val="28"/>
        </w:rPr>
      </w:pPr>
      <w:r>
        <w:rPr>
          <w:rFonts w:ascii="Times New Roman" w:hAnsi="Times New Roman"/>
          <w:sz w:val="28"/>
          <w:szCs w:val="28"/>
        </w:rPr>
        <w:t xml:space="preserve">Для проведення гістохімічних досліджень рецепторного апарату лімфоцитів у яєчниках </w:t>
      </w:r>
      <w:r w:rsidRPr="00AD4E5C">
        <w:rPr>
          <w:rFonts w:ascii="Times New Roman" w:hAnsi="Times New Roman"/>
          <w:sz w:val="28"/>
          <w:szCs w:val="28"/>
        </w:rPr>
        <w:t>реко</w:t>
      </w:r>
      <w:r>
        <w:rPr>
          <w:rFonts w:ascii="Times New Roman" w:hAnsi="Times New Roman"/>
          <w:sz w:val="28"/>
          <w:szCs w:val="28"/>
        </w:rPr>
        <w:t>мендується така панель лектинів: сої</w:t>
      </w:r>
      <w:r w:rsidR="00704CFE">
        <w:rPr>
          <w:rFonts w:ascii="Times New Roman" w:hAnsi="Times New Roman"/>
          <w:sz w:val="28"/>
          <w:szCs w:val="28"/>
        </w:rPr>
        <w:t xml:space="preserve"> (С</w:t>
      </w:r>
      <w:r w:rsidR="00704CFE">
        <w:rPr>
          <w:rFonts w:ascii="Times New Roman" w:hAnsi="Times New Roman"/>
          <w:sz w:val="28"/>
          <w:szCs w:val="28"/>
          <w:lang w:val="en-US"/>
        </w:rPr>
        <w:t>D</w:t>
      </w:r>
      <w:r w:rsidR="00704CFE" w:rsidRPr="00704CFE">
        <w:rPr>
          <w:rFonts w:ascii="Times New Roman" w:hAnsi="Times New Roman"/>
          <w:sz w:val="28"/>
          <w:szCs w:val="28"/>
        </w:rPr>
        <w:t>22</w:t>
      </w:r>
      <w:r w:rsidR="00704CFE" w:rsidRPr="00704CFE">
        <w:rPr>
          <w:rFonts w:ascii="Times New Roman" w:hAnsi="Times New Roman"/>
          <w:sz w:val="28"/>
          <w:szCs w:val="28"/>
          <w:vertAlign w:val="superscript"/>
        </w:rPr>
        <w:t>+</w:t>
      </w:r>
      <w:r w:rsidR="00704CFE">
        <w:rPr>
          <w:rFonts w:ascii="Times New Roman" w:hAnsi="Times New Roman"/>
          <w:sz w:val="28"/>
          <w:szCs w:val="28"/>
        </w:rPr>
        <w:t>)</w:t>
      </w:r>
      <w:r>
        <w:rPr>
          <w:rFonts w:ascii="Times New Roman" w:hAnsi="Times New Roman"/>
          <w:sz w:val="28"/>
          <w:szCs w:val="28"/>
        </w:rPr>
        <w:t>, віки посівної</w:t>
      </w:r>
      <w:r w:rsidR="00704CFE" w:rsidRPr="00704CFE">
        <w:rPr>
          <w:rFonts w:ascii="Times New Roman" w:hAnsi="Times New Roman"/>
          <w:sz w:val="28"/>
          <w:szCs w:val="28"/>
        </w:rPr>
        <w:t xml:space="preserve"> (</w:t>
      </w:r>
      <w:r w:rsidR="00704CFE">
        <w:rPr>
          <w:rFonts w:ascii="Times New Roman" w:hAnsi="Times New Roman"/>
          <w:sz w:val="28"/>
          <w:szCs w:val="28"/>
        </w:rPr>
        <w:t>С</w:t>
      </w:r>
      <w:r w:rsidR="00704CFE">
        <w:rPr>
          <w:rFonts w:ascii="Times New Roman" w:hAnsi="Times New Roman"/>
          <w:sz w:val="28"/>
          <w:szCs w:val="28"/>
          <w:lang w:val="en-US"/>
        </w:rPr>
        <w:t>D</w:t>
      </w:r>
      <w:r w:rsidR="00704CFE" w:rsidRPr="00704CFE">
        <w:rPr>
          <w:rFonts w:ascii="Times New Roman" w:hAnsi="Times New Roman"/>
          <w:sz w:val="28"/>
          <w:szCs w:val="28"/>
        </w:rPr>
        <w:t>8</w:t>
      </w:r>
      <w:r w:rsidR="00704CFE" w:rsidRPr="00704CFE">
        <w:rPr>
          <w:rFonts w:ascii="Times New Roman" w:hAnsi="Times New Roman"/>
          <w:sz w:val="28"/>
          <w:szCs w:val="28"/>
          <w:vertAlign w:val="superscript"/>
        </w:rPr>
        <w:t>+</w:t>
      </w:r>
      <w:r w:rsidR="00704CFE" w:rsidRPr="00704CFE">
        <w:rPr>
          <w:rFonts w:ascii="Times New Roman" w:hAnsi="Times New Roman"/>
          <w:sz w:val="28"/>
          <w:szCs w:val="28"/>
        </w:rPr>
        <w:t>)</w:t>
      </w:r>
      <w:r>
        <w:rPr>
          <w:rFonts w:ascii="Times New Roman" w:hAnsi="Times New Roman"/>
          <w:sz w:val="28"/>
          <w:szCs w:val="28"/>
        </w:rPr>
        <w:t>, зародків пшениці</w:t>
      </w:r>
      <w:r w:rsidR="00704CFE" w:rsidRPr="00704CFE">
        <w:rPr>
          <w:rFonts w:ascii="Times New Roman" w:hAnsi="Times New Roman"/>
          <w:sz w:val="28"/>
          <w:szCs w:val="28"/>
        </w:rPr>
        <w:t xml:space="preserve"> (</w:t>
      </w:r>
      <w:r w:rsidR="00704CFE">
        <w:rPr>
          <w:rFonts w:ascii="Times New Roman" w:hAnsi="Times New Roman"/>
          <w:sz w:val="28"/>
          <w:szCs w:val="28"/>
        </w:rPr>
        <w:t>С</w:t>
      </w:r>
      <w:r w:rsidR="00704CFE">
        <w:rPr>
          <w:rFonts w:ascii="Times New Roman" w:hAnsi="Times New Roman"/>
          <w:sz w:val="28"/>
          <w:szCs w:val="28"/>
          <w:lang w:val="en-US"/>
        </w:rPr>
        <w:t>D</w:t>
      </w:r>
      <w:r w:rsidR="00704CFE" w:rsidRPr="00704CFE">
        <w:rPr>
          <w:rFonts w:ascii="Times New Roman" w:hAnsi="Times New Roman"/>
          <w:sz w:val="28"/>
          <w:szCs w:val="28"/>
        </w:rPr>
        <w:t>16</w:t>
      </w:r>
      <w:r w:rsidR="00704CFE" w:rsidRPr="00704CFE">
        <w:rPr>
          <w:rFonts w:ascii="Times New Roman" w:hAnsi="Times New Roman"/>
          <w:sz w:val="28"/>
          <w:szCs w:val="28"/>
          <w:vertAlign w:val="superscript"/>
        </w:rPr>
        <w:t>+</w:t>
      </w:r>
      <w:r w:rsidR="00704CFE" w:rsidRPr="00704CFE">
        <w:rPr>
          <w:rFonts w:ascii="Times New Roman" w:hAnsi="Times New Roman"/>
          <w:sz w:val="28"/>
          <w:szCs w:val="28"/>
        </w:rPr>
        <w:t>)</w:t>
      </w:r>
      <w:r>
        <w:rPr>
          <w:rFonts w:ascii="Times New Roman" w:hAnsi="Times New Roman"/>
          <w:sz w:val="28"/>
          <w:szCs w:val="28"/>
        </w:rPr>
        <w:t>.</w:t>
      </w:r>
      <w:r w:rsidR="00704CFE" w:rsidRPr="00704CFE">
        <w:rPr>
          <w:rFonts w:ascii="Times New Roman" w:hAnsi="Times New Roman"/>
          <w:sz w:val="28"/>
          <w:szCs w:val="28"/>
        </w:rPr>
        <w:t xml:space="preserve"> </w:t>
      </w:r>
      <w:r w:rsidR="00704CFE">
        <w:rPr>
          <w:rFonts w:ascii="Times New Roman" w:hAnsi="Times New Roman"/>
          <w:sz w:val="28"/>
          <w:szCs w:val="28"/>
        </w:rPr>
        <w:t>Проте в сучасних дослідженнях для визначення окремих популяцій та субпопуляцій лімфоцитів у гістологічних зразках та у периферичній крові доцільно використовувати моноклональні антитіла. Вони широко представлені на лабораторному ринку, мічені флуорохромами та на основі пероксидази хрону; останні можна використовувати в тому числі на гістологічних препаратах</w:t>
      </w:r>
      <w:r w:rsidR="00FD6CD2">
        <w:rPr>
          <w:rFonts w:ascii="Times New Roman" w:hAnsi="Times New Roman"/>
          <w:sz w:val="28"/>
          <w:szCs w:val="28"/>
        </w:rPr>
        <w:t>.</w:t>
      </w:r>
    </w:p>
    <w:p w:rsidR="00FD6CD2" w:rsidRDefault="00FD6CD2" w:rsidP="00AD4E5C">
      <w:pPr>
        <w:numPr>
          <w:ilvl w:val="0"/>
          <w:numId w:val="30"/>
        </w:numPr>
        <w:spacing w:after="0" w:line="336" w:lineRule="auto"/>
        <w:ind w:left="0" w:firstLine="720"/>
        <w:jc w:val="both"/>
        <w:rPr>
          <w:rFonts w:ascii="Times New Roman" w:hAnsi="Times New Roman"/>
          <w:sz w:val="28"/>
          <w:szCs w:val="28"/>
        </w:rPr>
      </w:pPr>
      <w:r>
        <w:rPr>
          <w:rFonts w:ascii="Times New Roman" w:hAnsi="Times New Roman"/>
          <w:sz w:val="28"/>
          <w:szCs w:val="28"/>
          <w:lang w:eastAsia="ru-RU"/>
        </w:rPr>
        <w:t>У групі дослідження з ризиком розвитку синдрому гіперстимуляції доцільно проводити імунофенотипування лімфоцитів для своєчасного виявлення запуску активаційних процесів клітинної лімфоцитарної ланки імунітету.</w:t>
      </w:r>
    </w:p>
    <w:p w:rsidR="006E22A0" w:rsidRDefault="006E22A0" w:rsidP="00AD4E5C">
      <w:pPr>
        <w:numPr>
          <w:ilvl w:val="0"/>
          <w:numId w:val="30"/>
        </w:numPr>
        <w:spacing w:after="0" w:line="336" w:lineRule="auto"/>
        <w:ind w:left="0" w:firstLine="720"/>
        <w:jc w:val="both"/>
        <w:rPr>
          <w:rFonts w:ascii="Times New Roman" w:hAnsi="Times New Roman"/>
          <w:sz w:val="28"/>
          <w:szCs w:val="28"/>
        </w:rPr>
      </w:pPr>
      <w:r>
        <w:rPr>
          <w:rFonts w:ascii="Times New Roman" w:hAnsi="Times New Roman"/>
          <w:sz w:val="28"/>
          <w:szCs w:val="28"/>
          <w:lang w:eastAsia="ru-RU"/>
        </w:rPr>
        <w:t>Результати досліджень можуть бути використані при викладанні дисциплін «Імунологія», великий практикум «Методологія імунної системи ссавців», «Імунологічні методи лабораторних досліджень».</w:t>
      </w:r>
    </w:p>
    <w:p w:rsidR="00083E1A" w:rsidRPr="00C06657" w:rsidRDefault="00083E1A" w:rsidP="00FD6CD2">
      <w:pPr>
        <w:spacing w:after="0" w:line="336" w:lineRule="auto"/>
        <w:jc w:val="both"/>
        <w:rPr>
          <w:rFonts w:ascii="Times New Roman" w:hAnsi="Times New Roman"/>
          <w:sz w:val="28"/>
        </w:rPr>
      </w:pPr>
    </w:p>
    <w:p w:rsidR="00083E1A" w:rsidRPr="00D21D16" w:rsidRDefault="00083E1A" w:rsidP="008C4645">
      <w:pPr>
        <w:widowControl w:val="0"/>
        <w:spacing w:after="0" w:line="360" w:lineRule="auto"/>
        <w:ind w:firstLine="709"/>
        <w:jc w:val="center"/>
        <w:outlineLvl w:val="0"/>
        <w:rPr>
          <w:rFonts w:ascii="Times New Roman" w:hAnsi="Times New Roman"/>
          <w:sz w:val="28"/>
          <w:szCs w:val="28"/>
          <w:lang w:eastAsia="ru-RU"/>
        </w:rPr>
      </w:pPr>
      <w:r w:rsidRPr="00C06657">
        <w:br w:type="page"/>
      </w:r>
      <w:bookmarkStart w:id="176" w:name="_Toc58748043"/>
      <w:r w:rsidRPr="008C4645">
        <w:rPr>
          <w:rFonts w:ascii="Times New Roman" w:hAnsi="Times New Roman"/>
          <w:sz w:val="28"/>
          <w:szCs w:val="28"/>
          <w:lang w:eastAsia="ru-RU"/>
        </w:rPr>
        <w:lastRenderedPageBreak/>
        <w:t>ПЕРЕЛІК ПОСИЛАНЬ</w:t>
      </w:r>
      <w:bookmarkEnd w:id="176"/>
    </w:p>
    <w:p w:rsidR="00083E1A" w:rsidRDefault="00083E1A" w:rsidP="003A450B">
      <w:pPr>
        <w:spacing w:after="0" w:line="360" w:lineRule="auto"/>
        <w:ind w:firstLine="709"/>
        <w:jc w:val="center"/>
        <w:rPr>
          <w:rFonts w:ascii="Times New Roman" w:hAnsi="Times New Roman"/>
          <w:sz w:val="28"/>
          <w:szCs w:val="28"/>
          <w:lang w:eastAsia="ru-RU"/>
        </w:rPr>
      </w:pPr>
    </w:p>
    <w:p w:rsidR="00083E1A" w:rsidRDefault="00083E1A" w:rsidP="003A450B">
      <w:pPr>
        <w:spacing w:after="0" w:line="360" w:lineRule="auto"/>
        <w:ind w:firstLine="709"/>
        <w:jc w:val="center"/>
        <w:rPr>
          <w:rFonts w:ascii="Times New Roman" w:hAnsi="Times New Roman"/>
          <w:sz w:val="28"/>
          <w:szCs w:val="28"/>
          <w:lang w:eastAsia="ru-RU"/>
        </w:rPr>
      </w:pPr>
    </w:p>
    <w:p w:rsidR="00083E1A" w:rsidRPr="00A606A3" w:rsidRDefault="00083E1A" w:rsidP="003A450B">
      <w:pPr>
        <w:pStyle w:val="a5"/>
        <w:numPr>
          <w:ilvl w:val="0"/>
          <w:numId w:val="5"/>
        </w:numPr>
        <w:spacing w:after="0" w:line="360" w:lineRule="auto"/>
        <w:ind w:left="0" w:firstLine="851"/>
        <w:jc w:val="both"/>
        <w:rPr>
          <w:rFonts w:ascii="Times New Roman" w:hAnsi="Times New Roman"/>
          <w:sz w:val="28"/>
          <w:szCs w:val="28"/>
          <w:shd w:val="clear" w:color="auto" w:fill="FFFFFF"/>
        </w:rPr>
      </w:pPr>
      <w:r w:rsidRPr="00A606A3">
        <w:rPr>
          <w:rFonts w:ascii="Times New Roman" w:hAnsi="Times New Roman"/>
          <w:sz w:val="28"/>
          <w:szCs w:val="28"/>
          <w:shd w:val="clear" w:color="auto" w:fill="FFFFFF"/>
        </w:rPr>
        <w:t xml:space="preserve">Антонюк В. О. </w:t>
      </w:r>
      <w:r>
        <w:rPr>
          <w:rFonts w:ascii="Times New Roman" w:hAnsi="Times New Roman"/>
          <w:sz w:val="28"/>
          <w:szCs w:val="28"/>
          <w:shd w:val="clear" w:color="auto" w:fill="FFFFFF"/>
        </w:rPr>
        <w:t xml:space="preserve">Лектини та їх сировинні джерела. Львів : Кварт, 2005. </w:t>
      </w:r>
      <w:r w:rsidRPr="00A606A3">
        <w:rPr>
          <w:rFonts w:ascii="Times New Roman" w:hAnsi="Times New Roman"/>
          <w:sz w:val="28"/>
          <w:szCs w:val="28"/>
          <w:shd w:val="clear" w:color="auto" w:fill="FFFFFF"/>
        </w:rPr>
        <w:t>554 с.</w:t>
      </w:r>
    </w:p>
    <w:p w:rsidR="00083E1A" w:rsidRPr="000962F8" w:rsidRDefault="00083E1A" w:rsidP="003A450B">
      <w:pPr>
        <w:pStyle w:val="a5"/>
        <w:numPr>
          <w:ilvl w:val="0"/>
          <w:numId w:val="5"/>
        </w:numPr>
        <w:spacing w:after="0" w:line="360" w:lineRule="auto"/>
        <w:ind w:left="0" w:firstLine="851"/>
        <w:jc w:val="both"/>
        <w:rPr>
          <w:rFonts w:ascii="Times New Roman" w:hAnsi="Times New Roman"/>
          <w:sz w:val="28"/>
          <w:szCs w:val="28"/>
        </w:rPr>
      </w:pPr>
      <w:r w:rsidRPr="00A606A3">
        <w:rPr>
          <w:rFonts w:ascii="Times New Roman" w:hAnsi="Times New Roman"/>
          <w:sz w:val="28"/>
          <w:szCs w:val="28"/>
        </w:rPr>
        <w:t>Луцик А.</w:t>
      </w:r>
      <w:r w:rsidR="009011D9">
        <w:rPr>
          <w:rFonts w:ascii="Times New Roman" w:hAnsi="Times New Roman"/>
          <w:sz w:val="28"/>
          <w:szCs w:val="28"/>
        </w:rPr>
        <w:t xml:space="preserve"> </w:t>
      </w:r>
      <w:r w:rsidRPr="00A606A3">
        <w:rPr>
          <w:rFonts w:ascii="Times New Roman" w:hAnsi="Times New Roman"/>
          <w:sz w:val="28"/>
          <w:szCs w:val="28"/>
        </w:rPr>
        <w:t>Д</w:t>
      </w:r>
      <w:r>
        <w:rPr>
          <w:rFonts w:ascii="Times New Roman" w:hAnsi="Times New Roman"/>
          <w:sz w:val="28"/>
          <w:szCs w:val="28"/>
        </w:rPr>
        <w:t>.</w:t>
      </w:r>
      <w:r w:rsidRPr="002E680D">
        <w:rPr>
          <w:rFonts w:ascii="Times New Roman" w:hAnsi="Times New Roman"/>
          <w:sz w:val="28"/>
          <w:szCs w:val="28"/>
        </w:rPr>
        <w:t xml:space="preserve">, </w:t>
      </w:r>
      <w:r w:rsidRPr="00A606A3">
        <w:rPr>
          <w:rFonts w:ascii="Times New Roman" w:hAnsi="Times New Roman"/>
          <w:sz w:val="28"/>
          <w:szCs w:val="28"/>
        </w:rPr>
        <w:t>Детюк</w:t>
      </w:r>
      <w:r w:rsidR="00730993">
        <w:rPr>
          <w:rFonts w:ascii="Times New Roman" w:hAnsi="Times New Roman"/>
          <w:sz w:val="28"/>
          <w:szCs w:val="28"/>
        </w:rPr>
        <w:t xml:space="preserve"> </w:t>
      </w:r>
      <w:r w:rsidRPr="00A606A3">
        <w:rPr>
          <w:rFonts w:ascii="Times New Roman" w:hAnsi="Times New Roman"/>
          <w:sz w:val="28"/>
          <w:szCs w:val="28"/>
        </w:rPr>
        <w:t>Е.</w:t>
      </w:r>
      <w:r w:rsidR="00730993">
        <w:rPr>
          <w:rFonts w:ascii="Times New Roman" w:hAnsi="Times New Roman"/>
          <w:sz w:val="28"/>
          <w:szCs w:val="28"/>
        </w:rPr>
        <w:t xml:space="preserve"> </w:t>
      </w:r>
      <w:r w:rsidRPr="00A606A3">
        <w:rPr>
          <w:rFonts w:ascii="Times New Roman" w:hAnsi="Times New Roman"/>
          <w:sz w:val="28"/>
          <w:szCs w:val="28"/>
        </w:rPr>
        <w:t>С.,</w:t>
      </w:r>
      <w:r>
        <w:rPr>
          <w:rFonts w:ascii="Times New Roman" w:hAnsi="Times New Roman"/>
          <w:sz w:val="28"/>
          <w:szCs w:val="28"/>
        </w:rPr>
        <w:t xml:space="preserve"> Луцик М. Д</w:t>
      </w:r>
      <w:r w:rsidRPr="002E680D">
        <w:rPr>
          <w:rFonts w:ascii="Times New Roman" w:hAnsi="Times New Roman"/>
          <w:sz w:val="28"/>
          <w:szCs w:val="28"/>
        </w:rPr>
        <w:t>.</w:t>
      </w:r>
      <w:r>
        <w:rPr>
          <w:rFonts w:ascii="Times New Roman" w:hAnsi="Times New Roman"/>
          <w:sz w:val="28"/>
          <w:szCs w:val="28"/>
        </w:rPr>
        <w:t xml:space="preserve"> Лектины в гистохимии. Львов: Вища шко</w:t>
      </w:r>
      <w:r w:rsidRPr="00A606A3">
        <w:rPr>
          <w:rFonts w:ascii="Times New Roman" w:hAnsi="Times New Roman"/>
          <w:sz w:val="28"/>
          <w:szCs w:val="28"/>
        </w:rPr>
        <w:t>ла</w:t>
      </w:r>
      <w:r w:rsidRPr="003D0584">
        <w:rPr>
          <w:rFonts w:ascii="Times New Roman" w:hAnsi="Times New Roman"/>
          <w:sz w:val="28"/>
          <w:szCs w:val="28"/>
        </w:rPr>
        <w:t>,</w:t>
      </w:r>
      <w:r>
        <w:rPr>
          <w:rFonts w:ascii="Times New Roman" w:hAnsi="Times New Roman"/>
          <w:sz w:val="28"/>
          <w:szCs w:val="28"/>
        </w:rPr>
        <w:t xml:space="preserve"> 1989.</w:t>
      </w:r>
      <w:r w:rsidRPr="000962F8">
        <w:rPr>
          <w:rFonts w:ascii="Times New Roman" w:hAnsi="Times New Roman"/>
          <w:sz w:val="28"/>
          <w:szCs w:val="28"/>
        </w:rPr>
        <w:t>140 с.</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Ямалеева А. А. Лектини </w:t>
      </w:r>
      <w:r w:rsidRPr="007740CB">
        <w:rPr>
          <w:rFonts w:ascii="Times New Roman" w:hAnsi="Times New Roman"/>
          <w:sz w:val="28"/>
          <w:szCs w:val="28"/>
          <w:shd w:val="clear" w:color="auto" w:fill="FFFFFF"/>
        </w:rPr>
        <w:t>р</w:t>
      </w:r>
      <w:r>
        <w:rPr>
          <w:rFonts w:ascii="Times New Roman" w:hAnsi="Times New Roman"/>
          <w:sz w:val="28"/>
          <w:szCs w:val="28"/>
          <w:shd w:val="clear" w:color="auto" w:fill="FFFFFF"/>
        </w:rPr>
        <w:t>астений и их биологическая роль</w:t>
      </w:r>
      <w:r w:rsidRPr="00F37FB7">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Уфа: Изд-во </w:t>
      </w:r>
      <w:r w:rsidRPr="004E1453">
        <w:rPr>
          <w:rFonts w:ascii="Times New Roman" w:hAnsi="Times New Roman"/>
          <w:sz w:val="28"/>
          <w:szCs w:val="28"/>
          <w:shd w:val="clear" w:color="auto" w:fill="FFFFFF"/>
        </w:rPr>
        <w:t>Башк</w:t>
      </w:r>
      <w:r w:rsidR="004E1453" w:rsidRPr="004E1453">
        <w:rPr>
          <w:rFonts w:ascii="Times New Roman" w:hAnsi="Times New Roman"/>
          <w:sz w:val="28"/>
          <w:szCs w:val="28"/>
          <w:shd w:val="clear" w:color="auto" w:fill="FFFFFF"/>
        </w:rPr>
        <w:t>ирского</w:t>
      </w:r>
      <w:r w:rsidR="00234308">
        <w:rPr>
          <w:rFonts w:ascii="Times New Roman" w:hAnsi="Times New Roman"/>
          <w:sz w:val="28"/>
          <w:szCs w:val="28"/>
          <w:shd w:val="clear" w:color="auto" w:fill="FFFFFF"/>
        </w:rPr>
        <w:t xml:space="preserve"> университе</w:t>
      </w:r>
      <w:r w:rsidRPr="004E1453">
        <w:rPr>
          <w:rFonts w:ascii="Times New Roman" w:hAnsi="Times New Roman"/>
          <w:sz w:val="28"/>
          <w:szCs w:val="28"/>
          <w:shd w:val="clear" w:color="auto" w:fill="FFFFFF"/>
        </w:rPr>
        <w:t>та,</w:t>
      </w:r>
      <w:r>
        <w:rPr>
          <w:rFonts w:ascii="Times New Roman" w:hAnsi="Times New Roman"/>
          <w:sz w:val="28"/>
          <w:szCs w:val="28"/>
          <w:shd w:val="clear" w:color="auto" w:fill="FFFFFF"/>
        </w:rPr>
        <w:t xml:space="preserve"> 2001.</w:t>
      </w:r>
      <w:r w:rsidRPr="00A606A3">
        <w:rPr>
          <w:rFonts w:ascii="Times New Roman" w:hAnsi="Times New Roman"/>
          <w:sz w:val="28"/>
          <w:szCs w:val="28"/>
          <w:shd w:val="clear" w:color="auto" w:fill="FFFFFF"/>
        </w:rPr>
        <w:t xml:space="preserve"> 204 с.</w:t>
      </w:r>
    </w:p>
    <w:p w:rsidR="00083E1A" w:rsidRPr="004E1453" w:rsidRDefault="00083E1A" w:rsidP="00041901">
      <w:pPr>
        <w:pStyle w:val="a5"/>
        <w:numPr>
          <w:ilvl w:val="0"/>
          <w:numId w:val="5"/>
        </w:numPr>
        <w:spacing w:after="0" w:line="360" w:lineRule="auto"/>
        <w:ind w:left="0" w:firstLine="851"/>
        <w:jc w:val="both"/>
        <w:rPr>
          <w:rFonts w:ascii="Times New Roman" w:hAnsi="Times New Roman"/>
          <w:sz w:val="28"/>
          <w:szCs w:val="28"/>
        </w:rPr>
      </w:pPr>
      <w:r w:rsidRPr="004E1453">
        <w:rPr>
          <w:rFonts w:ascii="Times New Roman" w:hAnsi="Times New Roman"/>
          <w:sz w:val="28"/>
          <w:szCs w:val="28"/>
          <w:lang w:val="en-US"/>
        </w:rPr>
        <w:t>Liener</w:t>
      </w:r>
      <w:r w:rsidR="00234308">
        <w:rPr>
          <w:rFonts w:ascii="Times New Roman" w:hAnsi="Times New Roman"/>
          <w:sz w:val="28"/>
          <w:szCs w:val="28"/>
        </w:rPr>
        <w:t xml:space="preserve"> </w:t>
      </w:r>
      <w:r w:rsidRPr="004E1453">
        <w:rPr>
          <w:rFonts w:ascii="Times New Roman" w:hAnsi="Times New Roman"/>
          <w:sz w:val="28"/>
          <w:szCs w:val="28"/>
          <w:lang w:val="en-US"/>
        </w:rPr>
        <w:t>I</w:t>
      </w:r>
      <w:r w:rsidRPr="004E1453">
        <w:rPr>
          <w:rFonts w:ascii="Times New Roman" w:hAnsi="Times New Roman"/>
          <w:sz w:val="28"/>
          <w:szCs w:val="28"/>
        </w:rPr>
        <w:t xml:space="preserve">. </w:t>
      </w:r>
      <w:r w:rsidRPr="004E1453">
        <w:rPr>
          <w:rFonts w:ascii="Times New Roman" w:hAnsi="Times New Roman"/>
          <w:sz w:val="28"/>
          <w:szCs w:val="28"/>
          <w:lang w:val="en-US"/>
        </w:rPr>
        <w:t>E</w:t>
      </w:r>
      <w:r w:rsidRPr="004E1453">
        <w:rPr>
          <w:rFonts w:ascii="Times New Roman" w:hAnsi="Times New Roman"/>
          <w:sz w:val="28"/>
          <w:szCs w:val="28"/>
        </w:rPr>
        <w:t xml:space="preserve">. </w:t>
      </w:r>
      <w:r w:rsidRPr="004E1453">
        <w:rPr>
          <w:rFonts w:ascii="Times New Roman" w:hAnsi="Times New Roman"/>
          <w:sz w:val="28"/>
          <w:szCs w:val="28"/>
          <w:lang w:val="en-US"/>
        </w:rPr>
        <w:t>Phytohemagglutinins.</w:t>
      </w:r>
      <w:r w:rsidR="00234308">
        <w:rPr>
          <w:rFonts w:ascii="Times New Roman" w:hAnsi="Times New Roman"/>
          <w:sz w:val="28"/>
          <w:szCs w:val="28"/>
        </w:rPr>
        <w:t xml:space="preserve"> </w:t>
      </w:r>
      <w:r w:rsidRPr="004E1453">
        <w:rPr>
          <w:rFonts w:ascii="Times New Roman" w:hAnsi="Times New Roman"/>
          <w:i/>
          <w:sz w:val="28"/>
          <w:szCs w:val="28"/>
          <w:lang w:val="en-US"/>
        </w:rPr>
        <w:t>Ann</w:t>
      </w:r>
      <w:r w:rsidRPr="004E1453">
        <w:rPr>
          <w:rFonts w:ascii="Times New Roman" w:hAnsi="Times New Roman"/>
          <w:i/>
          <w:sz w:val="28"/>
          <w:szCs w:val="28"/>
        </w:rPr>
        <w:t xml:space="preserve">. </w:t>
      </w:r>
      <w:r w:rsidRPr="004E1453">
        <w:rPr>
          <w:rFonts w:ascii="Times New Roman" w:hAnsi="Times New Roman"/>
          <w:i/>
          <w:sz w:val="28"/>
          <w:szCs w:val="28"/>
          <w:lang w:val="en-US"/>
        </w:rPr>
        <w:t>Rev</w:t>
      </w:r>
      <w:r w:rsidRPr="004E1453">
        <w:rPr>
          <w:rFonts w:ascii="Times New Roman" w:hAnsi="Times New Roman"/>
          <w:i/>
          <w:sz w:val="28"/>
          <w:szCs w:val="28"/>
        </w:rPr>
        <w:t xml:space="preserve">. </w:t>
      </w:r>
      <w:r w:rsidRPr="004E1453">
        <w:rPr>
          <w:rFonts w:ascii="Times New Roman" w:hAnsi="Times New Roman"/>
          <w:i/>
          <w:sz w:val="28"/>
          <w:szCs w:val="28"/>
          <w:lang w:val="en-US"/>
        </w:rPr>
        <w:t>Plant</w:t>
      </w:r>
      <w:r w:rsidRPr="004E1453">
        <w:rPr>
          <w:rFonts w:ascii="Times New Roman" w:hAnsi="Times New Roman"/>
          <w:i/>
          <w:sz w:val="28"/>
          <w:szCs w:val="28"/>
        </w:rPr>
        <w:t xml:space="preserve">. </w:t>
      </w:r>
      <w:r w:rsidRPr="004E1453">
        <w:rPr>
          <w:rFonts w:ascii="Times New Roman" w:hAnsi="Times New Roman"/>
          <w:i/>
          <w:sz w:val="28"/>
          <w:szCs w:val="28"/>
          <w:lang w:val="en-US"/>
        </w:rPr>
        <w:t>Physiol</w:t>
      </w:r>
      <w:r w:rsidRPr="004E1453">
        <w:rPr>
          <w:rFonts w:ascii="Times New Roman" w:hAnsi="Times New Roman"/>
          <w:sz w:val="28"/>
          <w:szCs w:val="28"/>
        </w:rPr>
        <w:t>. 1976. № 27.</w:t>
      </w:r>
      <w:r w:rsidRPr="004E1453">
        <w:rPr>
          <w:rFonts w:ascii="Times New Roman" w:hAnsi="Times New Roman"/>
          <w:sz w:val="28"/>
          <w:szCs w:val="28"/>
          <w:lang w:val="en-US"/>
        </w:rPr>
        <w:t>P</w:t>
      </w:r>
      <w:r w:rsidRPr="004E1453">
        <w:rPr>
          <w:rFonts w:ascii="Times New Roman" w:hAnsi="Times New Roman"/>
          <w:sz w:val="28"/>
          <w:szCs w:val="28"/>
        </w:rPr>
        <w:t xml:space="preserve">. 291–319. </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sidRPr="00A606A3">
        <w:rPr>
          <w:rFonts w:ascii="Times New Roman" w:hAnsi="Times New Roman"/>
          <w:sz w:val="28"/>
          <w:szCs w:val="28"/>
          <w:lang w:val="en-US"/>
        </w:rPr>
        <w:t>Lis</w:t>
      </w:r>
      <w:r w:rsidR="00234308">
        <w:rPr>
          <w:rFonts w:ascii="Times New Roman" w:hAnsi="Times New Roman"/>
          <w:sz w:val="28"/>
          <w:szCs w:val="28"/>
        </w:rPr>
        <w:t xml:space="preserve"> </w:t>
      </w:r>
      <w:r w:rsidRPr="00A606A3">
        <w:rPr>
          <w:rFonts w:ascii="Times New Roman" w:hAnsi="Times New Roman"/>
          <w:sz w:val="28"/>
          <w:szCs w:val="28"/>
          <w:lang w:val="en-US"/>
        </w:rPr>
        <w:t>H</w:t>
      </w:r>
      <w:r w:rsidRPr="00216690">
        <w:rPr>
          <w:rFonts w:ascii="Times New Roman" w:hAnsi="Times New Roman"/>
          <w:sz w:val="28"/>
          <w:szCs w:val="28"/>
        </w:rPr>
        <w:t xml:space="preserve">., </w:t>
      </w:r>
      <w:r w:rsidRPr="00A606A3">
        <w:rPr>
          <w:rFonts w:ascii="Times New Roman" w:hAnsi="Times New Roman"/>
          <w:sz w:val="28"/>
          <w:szCs w:val="28"/>
          <w:lang w:val="en-US"/>
        </w:rPr>
        <w:t>Sharon</w:t>
      </w:r>
      <w:r w:rsidR="00234308">
        <w:rPr>
          <w:rFonts w:ascii="Times New Roman" w:hAnsi="Times New Roman"/>
          <w:sz w:val="28"/>
          <w:szCs w:val="28"/>
        </w:rPr>
        <w:t xml:space="preserve"> </w:t>
      </w:r>
      <w:r w:rsidRPr="00A606A3">
        <w:rPr>
          <w:rFonts w:ascii="Times New Roman" w:hAnsi="Times New Roman"/>
          <w:sz w:val="28"/>
          <w:szCs w:val="28"/>
          <w:lang w:val="en-US"/>
        </w:rPr>
        <w:t>N</w:t>
      </w:r>
      <w:r w:rsidRPr="00216690">
        <w:rPr>
          <w:rFonts w:ascii="Times New Roman" w:hAnsi="Times New Roman"/>
          <w:sz w:val="28"/>
          <w:szCs w:val="28"/>
        </w:rPr>
        <w:t xml:space="preserve">. </w:t>
      </w:r>
      <w:r w:rsidRPr="00A606A3">
        <w:rPr>
          <w:rFonts w:ascii="Times New Roman" w:hAnsi="Times New Roman"/>
          <w:sz w:val="28"/>
          <w:szCs w:val="28"/>
          <w:lang w:val="en-US"/>
        </w:rPr>
        <w:t>The</w:t>
      </w:r>
      <w:r w:rsidR="00234308">
        <w:rPr>
          <w:rFonts w:ascii="Times New Roman" w:hAnsi="Times New Roman"/>
          <w:sz w:val="28"/>
          <w:szCs w:val="28"/>
        </w:rPr>
        <w:t xml:space="preserve"> </w:t>
      </w:r>
      <w:r w:rsidRPr="00A606A3">
        <w:rPr>
          <w:rFonts w:ascii="Times New Roman" w:hAnsi="Times New Roman"/>
          <w:sz w:val="28"/>
          <w:szCs w:val="28"/>
          <w:lang w:val="en-US"/>
        </w:rPr>
        <w:t>biochemistry</w:t>
      </w:r>
      <w:r w:rsidR="00234308">
        <w:rPr>
          <w:rFonts w:ascii="Times New Roman" w:hAnsi="Times New Roman"/>
          <w:sz w:val="28"/>
          <w:szCs w:val="28"/>
        </w:rPr>
        <w:t xml:space="preserve"> </w:t>
      </w:r>
      <w:r w:rsidRPr="00A606A3">
        <w:rPr>
          <w:rFonts w:ascii="Times New Roman" w:hAnsi="Times New Roman"/>
          <w:sz w:val="28"/>
          <w:szCs w:val="28"/>
          <w:lang w:val="en-US"/>
        </w:rPr>
        <w:t xml:space="preserve">of plant lectins </w:t>
      </w:r>
      <w:r>
        <w:rPr>
          <w:rFonts w:ascii="Times New Roman" w:hAnsi="Times New Roman"/>
          <w:sz w:val="28"/>
          <w:szCs w:val="28"/>
          <w:lang w:val="en-US"/>
        </w:rPr>
        <w:t xml:space="preserve">(phytogemagglutinins): </w:t>
      </w:r>
      <w:r w:rsidRPr="003A450B">
        <w:rPr>
          <w:rFonts w:ascii="Times New Roman" w:hAnsi="Times New Roman"/>
          <w:i/>
          <w:sz w:val="28"/>
          <w:szCs w:val="28"/>
          <w:lang w:val="en-US"/>
        </w:rPr>
        <w:t>Ann. Rev. Biochem</w:t>
      </w:r>
      <w:r>
        <w:rPr>
          <w:rFonts w:ascii="Times New Roman" w:hAnsi="Times New Roman"/>
          <w:sz w:val="28"/>
          <w:szCs w:val="28"/>
          <w:lang w:val="en-US"/>
        </w:rPr>
        <w:t xml:space="preserve">.  1973.  № 42. </w:t>
      </w:r>
      <w:r w:rsidRPr="00A606A3">
        <w:rPr>
          <w:rFonts w:ascii="Times New Roman" w:hAnsi="Times New Roman"/>
          <w:sz w:val="28"/>
          <w:szCs w:val="28"/>
          <w:lang w:val="en-US"/>
        </w:rPr>
        <w:t xml:space="preserve"> P. 541–573.</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sidRPr="00A606A3">
        <w:rPr>
          <w:rFonts w:ascii="Times New Roman" w:hAnsi="Times New Roman"/>
          <w:sz w:val="28"/>
          <w:szCs w:val="28"/>
          <w:lang w:val="en-US"/>
        </w:rPr>
        <w:t>Sharon N., Lis H. Lectins: Cell-agglutinating and sugar-specific proteins</w:t>
      </w:r>
      <w:r>
        <w:rPr>
          <w:rFonts w:ascii="Times New Roman" w:hAnsi="Times New Roman"/>
          <w:sz w:val="28"/>
          <w:szCs w:val="28"/>
        </w:rPr>
        <w:t>.</w:t>
      </w:r>
      <w:r w:rsidRPr="003A450B">
        <w:rPr>
          <w:rFonts w:ascii="Times New Roman" w:hAnsi="Times New Roman"/>
          <w:i/>
          <w:sz w:val="28"/>
          <w:szCs w:val="28"/>
          <w:lang w:val="en-US"/>
        </w:rPr>
        <w:t>Science</w:t>
      </w:r>
      <w:r>
        <w:rPr>
          <w:rFonts w:ascii="Times New Roman" w:hAnsi="Times New Roman"/>
          <w:sz w:val="28"/>
          <w:szCs w:val="28"/>
          <w:lang w:val="en-US"/>
        </w:rPr>
        <w:t>. 1972. № 177.</w:t>
      </w:r>
      <w:r w:rsidRPr="00A606A3">
        <w:rPr>
          <w:rFonts w:ascii="Times New Roman" w:hAnsi="Times New Roman"/>
          <w:sz w:val="28"/>
          <w:szCs w:val="28"/>
          <w:lang w:val="en-US"/>
        </w:rPr>
        <w:t xml:space="preserve"> P. 949–959</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sidRPr="00A606A3">
        <w:rPr>
          <w:rFonts w:ascii="Times New Roman" w:hAnsi="Times New Roman"/>
          <w:sz w:val="28"/>
          <w:szCs w:val="28"/>
          <w:lang w:val="en-US"/>
        </w:rPr>
        <w:t>Lutsyk</w:t>
      </w:r>
      <w:r w:rsidR="00234308">
        <w:rPr>
          <w:rFonts w:ascii="Times New Roman" w:hAnsi="Times New Roman"/>
          <w:sz w:val="28"/>
          <w:szCs w:val="28"/>
        </w:rPr>
        <w:t xml:space="preserve"> </w:t>
      </w:r>
      <w:r w:rsidRPr="00A606A3">
        <w:rPr>
          <w:rFonts w:ascii="Times New Roman" w:hAnsi="Times New Roman"/>
          <w:sz w:val="28"/>
          <w:szCs w:val="28"/>
          <w:lang w:val="en-US"/>
        </w:rPr>
        <w:t>A. D., Ambarova</w:t>
      </w:r>
      <w:r w:rsidR="00234308">
        <w:rPr>
          <w:rFonts w:ascii="Times New Roman" w:hAnsi="Times New Roman"/>
          <w:sz w:val="28"/>
          <w:szCs w:val="28"/>
        </w:rPr>
        <w:t xml:space="preserve"> </w:t>
      </w:r>
      <w:r w:rsidRPr="00A606A3">
        <w:rPr>
          <w:rFonts w:ascii="Times New Roman" w:hAnsi="Times New Roman"/>
          <w:sz w:val="28"/>
          <w:szCs w:val="28"/>
          <w:lang w:val="en-US"/>
        </w:rPr>
        <w:t>N. A., Antonyuk</w:t>
      </w:r>
      <w:r w:rsidR="00234308">
        <w:rPr>
          <w:rFonts w:ascii="Times New Roman" w:hAnsi="Times New Roman"/>
          <w:sz w:val="28"/>
          <w:szCs w:val="28"/>
        </w:rPr>
        <w:t xml:space="preserve"> </w:t>
      </w:r>
      <w:r>
        <w:rPr>
          <w:rFonts w:ascii="Times New Roman" w:hAnsi="Times New Roman"/>
          <w:sz w:val="28"/>
          <w:szCs w:val="28"/>
          <w:lang w:val="en-US"/>
        </w:rPr>
        <w:t>V. O</w:t>
      </w:r>
      <w:r w:rsidRPr="00F37FB7">
        <w:rPr>
          <w:rFonts w:ascii="Times New Roman" w:hAnsi="Times New Roman"/>
          <w:sz w:val="28"/>
          <w:szCs w:val="28"/>
          <w:lang w:val="en-US"/>
        </w:rPr>
        <w:t xml:space="preserve">. </w:t>
      </w:r>
      <w:r w:rsidRPr="00A606A3">
        <w:rPr>
          <w:rFonts w:ascii="Times New Roman" w:hAnsi="Times New Roman"/>
          <w:sz w:val="28"/>
          <w:szCs w:val="28"/>
          <w:lang w:val="en-US"/>
        </w:rPr>
        <w:t>Diabetic alteration versus postnatal maturation of rat kidney glycoconjugates: a comparat</w:t>
      </w:r>
      <w:r>
        <w:rPr>
          <w:rFonts w:ascii="Times New Roman" w:hAnsi="Times New Roman"/>
          <w:sz w:val="28"/>
          <w:szCs w:val="28"/>
          <w:lang w:val="en-US"/>
        </w:rPr>
        <w:t>ive detection by lectin probes</w:t>
      </w:r>
      <w:r>
        <w:rPr>
          <w:rFonts w:ascii="Times New Roman" w:hAnsi="Times New Roman"/>
          <w:sz w:val="28"/>
          <w:szCs w:val="28"/>
        </w:rPr>
        <w:t xml:space="preserve">. </w:t>
      </w:r>
      <w:r w:rsidRPr="003A450B">
        <w:rPr>
          <w:rFonts w:ascii="Times New Roman" w:hAnsi="Times New Roman"/>
          <w:i/>
          <w:sz w:val="28"/>
          <w:szCs w:val="28"/>
          <w:lang w:val="en-US"/>
        </w:rPr>
        <w:t xml:space="preserve">Folia histochemica </w:t>
      </w:r>
      <w:proofErr w:type="gramStart"/>
      <w:r w:rsidRPr="003A450B">
        <w:rPr>
          <w:rFonts w:ascii="Times New Roman" w:hAnsi="Times New Roman"/>
          <w:i/>
          <w:sz w:val="28"/>
          <w:szCs w:val="28"/>
          <w:lang w:val="en-US"/>
        </w:rPr>
        <w:t>et</w:t>
      </w:r>
      <w:proofErr w:type="gramEnd"/>
      <w:r w:rsidRPr="003A450B">
        <w:rPr>
          <w:rFonts w:ascii="Times New Roman" w:hAnsi="Times New Roman"/>
          <w:i/>
          <w:sz w:val="28"/>
          <w:szCs w:val="28"/>
          <w:lang w:val="en-US"/>
        </w:rPr>
        <w:t xml:space="preserve"> cytobiologica</w:t>
      </w:r>
      <w:r>
        <w:rPr>
          <w:rFonts w:ascii="Times New Roman" w:hAnsi="Times New Roman"/>
          <w:sz w:val="28"/>
          <w:szCs w:val="28"/>
          <w:lang w:val="en-US"/>
        </w:rPr>
        <w:t>.  2013. Vol. 51, № 1. P. 10</w:t>
      </w:r>
      <w:r w:rsidRPr="00CE17B0">
        <w:rPr>
          <w:rFonts w:ascii="Times New Roman" w:hAnsi="Times New Roman"/>
          <w:sz w:val="24"/>
          <w:szCs w:val="24"/>
        </w:rPr>
        <w:t>–</w:t>
      </w:r>
      <w:r w:rsidRPr="00A606A3">
        <w:rPr>
          <w:rFonts w:ascii="Times New Roman" w:hAnsi="Times New Roman"/>
          <w:sz w:val="28"/>
          <w:szCs w:val="28"/>
          <w:lang w:val="en-US"/>
        </w:rPr>
        <w:t>20.</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sidRPr="00A606A3">
        <w:rPr>
          <w:rFonts w:ascii="Times New Roman" w:hAnsi="Times New Roman"/>
          <w:sz w:val="28"/>
          <w:szCs w:val="28"/>
          <w:lang w:val="en-US"/>
        </w:rPr>
        <w:t>Sachdeva</w:t>
      </w:r>
      <w:r w:rsidR="00234308">
        <w:rPr>
          <w:rFonts w:ascii="Times New Roman" w:hAnsi="Times New Roman"/>
          <w:sz w:val="28"/>
          <w:szCs w:val="28"/>
        </w:rPr>
        <w:t xml:space="preserve"> </w:t>
      </w:r>
      <w:r w:rsidRPr="00A606A3">
        <w:rPr>
          <w:rFonts w:ascii="Times New Roman" w:hAnsi="Times New Roman"/>
          <w:sz w:val="28"/>
          <w:szCs w:val="28"/>
          <w:lang w:val="en-US"/>
        </w:rPr>
        <w:t>M. U., Varma</w:t>
      </w:r>
      <w:r w:rsidR="00234308">
        <w:rPr>
          <w:rFonts w:ascii="Times New Roman" w:hAnsi="Times New Roman"/>
          <w:sz w:val="28"/>
          <w:szCs w:val="28"/>
        </w:rPr>
        <w:t xml:space="preserve"> </w:t>
      </w:r>
      <w:r w:rsidRPr="00A606A3">
        <w:rPr>
          <w:rFonts w:ascii="Times New Roman" w:hAnsi="Times New Roman"/>
          <w:sz w:val="28"/>
          <w:szCs w:val="28"/>
          <w:lang w:val="en-US"/>
        </w:rPr>
        <w:t>N., Rana</w:t>
      </w:r>
      <w:r w:rsidR="00234308">
        <w:rPr>
          <w:rFonts w:ascii="Times New Roman" w:hAnsi="Times New Roman"/>
          <w:sz w:val="28"/>
          <w:szCs w:val="28"/>
        </w:rPr>
        <w:t xml:space="preserve"> </w:t>
      </w:r>
      <w:r w:rsidRPr="00A606A3">
        <w:rPr>
          <w:rFonts w:ascii="Times New Roman" w:hAnsi="Times New Roman"/>
          <w:sz w:val="28"/>
          <w:szCs w:val="28"/>
          <w:lang w:val="en-US"/>
        </w:rPr>
        <w:t>K. S.</w:t>
      </w:r>
      <w:r>
        <w:rPr>
          <w:rFonts w:ascii="Times New Roman" w:hAnsi="Times New Roman"/>
          <w:sz w:val="28"/>
          <w:szCs w:val="28"/>
          <w:lang w:val="en-US"/>
        </w:rPr>
        <w:t xml:space="preserve">, </w:t>
      </w:r>
      <w:r w:rsidRPr="00A606A3">
        <w:rPr>
          <w:rFonts w:ascii="Times New Roman" w:hAnsi="Times New Roman"/>
          <w:sz w:val="28"/>
          <w:szCs w:val="28"/>
          <w:lang w:val="en-US"/>
        </w:rPr>
        <w:t>Philadelphia chromosome det</w:t>
      </w:r>
      <w:r>
        <w:rPr>
          <w:rFonts w:ascii="Times New Roman" w:hAnsi="Times New Roman"/>
          <w:sz w:val="28"/>
          <w:szCs w:val="28"/>
          <w:lang w:val="en-US"/>
        </w:rPr>
        <w:t>ection in chronic myeloid leuke</w:t>
      </w:r>
      <w:r w:rsidRPr="00A606A3">
        <w:rPr>
          <w:rFonts w:ascii="Times New Roman" w:hAnsi="Times New Roman"/>
          <w:sz w:val="28"/>
          <w:szCs w:val="28"/>
          <w:lang w:val="en-US"/>
        </w:rPr>
        <w:t>mia: Utility of phytohemagglutinin-stimula</w:t>
      </w:r>
      <w:r>
        <w:rPr>
          <w:rFonts w:ascii="Times New Roman" w:hAnsi="Times New Roman"/>
          <w:sz w:val="28"/>
          <w:szCs w:val="28"/>
          <w:lang w:val="en-US"/>
        </w:rPr>
        <w:t>ted peripheral blood culture</w:t>
      </w:r>
      <w:r>
        <w:rPr>
          <w:rFonts w:ascii="Times New Roman" w:hAnsi="Times New Roman"/>
          <w:sz w:val="28"/>
          <w:szCs w:val="28"/>
        </w:rPr>
        <w:t>.</w:t>
      </w:r>
      <w:r w:rsidRPr="003A450B">
        <w:rPr>
          <w:rFonts w:ascii="Times New Roman" w:hAnsi="Times New Roman"/>
          <w:i/>
          <w:sz w:val="28"/>
          <w:szCs w:val="28"/>
          <w:lang w:val="en-US"/>
        </w:rPr>
        <w:t>Ind. J. Pathol. Microbiol</w:t>
      </w:r>
      <w:r>
        <w:rPr>
          <w:rFonts w:ascii="Times New Roman" w:hAnsi="Times New Roman"/>
          <w:sz w:val="28"/>
          <w:szCs w:val="28"/>
          <w:lang w:val="en-US"/>
        </w:rPr>
        <w:t>. 2015. Vol. 55, № 2</w:t>
      </w:r>
      <w:r w:rsidRPr="004E1453">
        <w:rPr>
          <w:rFonts w:ascii="Times New Roman" w:hAnsi="Times New Roman"/>
          <w:sz w:val="28"/>
          <w:szCs w:val="28"/>
          <w:lang w:val="en-US"/>
        </w:rPr>
        <w:t>. P. 196</w:t>
      </w:r>
      <w:r w:rsidRPr="00CE17B0">
        <w:rPr>
          <w:rFonts w:ascii="Times New Roman" w:hAnsi="Times New Roman"/>
          <w:sz w:val="24"/>
          <w:szCs w:val="24"/>
        </w:rPr>
        <w:t>–</w:t>
      </w:r>
      <w:r w:rsidRPr="00A606A3">
        <w:rPr>
          <w:rFonts w:ascii="Times New Roman" w:hAnsi="Times New Roman"/>
          <w:sz w:val="28"/>
          <w:szCs w:val="28"/>
          <w:lang w:val="en-US"/>
        </w:rPr>
        <w:t>201.</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Pr>
          <w:rFonts w:ascii="Times New Roman" w:hAnsi="Times New Roman"/>
          <w:sz w:val="28"/>
          <w:szCs w:val="28"/>
          <w:lang w:val="en-US"/>
        </w:rPr>
        <w:t>Li L.</w:t>
      </w:r>
      <w:r w:rsidR="00234308">
        <w:rPr>
          <w:rFonts w:ascii="Times New Roman" w:hAnsi="Times New Roman"/>
          <w:sz w:val="28"/>
          <w:szCs w:val="28"/>
        </w:rPr>
        <w:t xml:space="preserve"> </w:t>
      </w:r>
      <w:r>
        <w:rPr>
          <w:rFonts w:ascii="Times New Roman" w:hAnsi="Times New Roman"/>
          <w:sz w:val="28"/>
          <w:szCs w:val="28"/>
          <w:lang w:val="en-US"/>
        </w:rPr>
        <w:t>Lectin</w:t>
      </w:r>
      <w:r w:rsidRPr="00A606A3">
        <w:rPr>
          <w:rFonts w:ascii="Times New Roman" w:hAnsi="Times New Roman"/>
          <w:sz w:val="28"/>
          <w:szCs w:val="28"/>
          <w:lang w:val="en-US"/>
        </w:rPr>
        <w:t>aided separation of circulating tumor cells and assay of their response to an anticancer drug in an integrated microfluidic device</w:t>
      </w:r>
      <w:r>
        <w:rPr>
          <w:rFonts w:ascii="Times New Roman" w:hAnsi="Times New Roman"/>
          <w:sz w:val="28"/>
          <w:szCs w:val="28"/>
        </w:rPr>
        <w:t xml:space="preserve">. </w:t>
      </w:r>
      <w:r w:rsidRPr="003A450B">
        <w:rPr>
          <w:rFonts w:ascii="Times New Roman" w:hAnsi="Times New Roman"/>
          <w:i/>
          <w:sz w:val="28"/>
          <w:szCs w:val="28"/>
          <w:lang w:val="en-US"/>
        </w:rPr>
        <w:t>Electrophoresis</w:t>
      </w:r>
      <w:r>
        <w:rPr>
          <w:rFonts w:ascii="Times New Roman" w:hAnsi="Times New Roman"/>
          <w:sz w:val="28"/>
          <w:szCs w:val="28"/>
          <w:lang w:val="en-US"/>
        </w:rPr>
        <w:t>.  2010. Vol. 31, № 18.</w:t>
      </w:r>
      <w:r w:rsidRPr="00A606A3">
        <w:rPr>
          <w:rFonts w:ascii="Times New Roman" w:hAnsi="Times New Roman"/>
          <w:sz w:val="28"/>
          <w:szCs w:val="28"/>
          <w:lang w:val="en-US"/>
        </w:rPr>
        <w:t xml:space="preserve"> P. 3159</w:t>
      </w:r>
      <w:r w:rsidRPr="00CE17B0">
        <w:rPr>
          <w:rFonts w:ascii="Times New Roman" w:hAnsi="Times New Roman"/>
          <w:sz w:val="24"/>
          <w:szCs w:val="24"/>
        </w:rPr>
        <w:t>–</w:t>
      </w:r>
      <w:r w:rsidRPr="00A606A3">
        <w:rPr>
          <w:rFonts w:ascii="Times New Roman" w:hAnsi="Times New Roman"/>
          <w:sz w:val="28"/>
          <w:szCs w:val="28"/>
          <w:lang w:val="en-US"/>
        </w:rPr>
        <w:t>3166.</w:t>
      </w:r>
    </w:p>
    <w:p w:rsidR="00083E1A" w:rsidRPr="005A2A1C"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sidRPr="005A2A1C">
        <w:rPr>
          <w:rFonts w:ascii="Times New Roman" w:hAnsi="Times New Roman"/>
          <w:sz w:val="28"/>
          <w:szCs w:val="28"/>
          <w:lang w:val="en-US"/>
        </w:rPr>
        <w:t>Tullis R. H., Duffin R. P., Ichim T. E. Modeling Hepatitis C Virus Therapies Combining Drugs and Lectin Affinity Plasmapheresis</w:t>
      </w:r>
      <w:r w:rsidRPr="005A2A1C">
        <w:rPr>
          <w:rFonts w:ascii="Times New Roman" w:hAnsi="Times New Roman"/>
          <w:sz w:val="28"/>
          <w:szCs w:val="28"/>
        </w:rPr>
        <w:t>.</w:t>
      </w:r>
      <w:r w:rsidRPr="005A2A1C">
        <w:rPr>
          <w:rFonts w:ascii="Times New Roman" w:hAnsi="Times New Roman"/>
          <w:i/>
          <w:sz w:val="28"/>
          <w:szCs w:val="28"/>
          <w:lang w:val="en-US"/>
        </w:rPr>
        <w:t>Blood Purif</w:t>
      </w:r>
      <w:r w:rsidRPr="005A2A1C">
        <w:rPr>
          <w:rFonts w:ascii="Times New Roman" w:hAnsi="Times New Roman"/>
          <w:sz w:val="28"/>
          <w:szCs w:val="28"/>
          <w:lang w:val="en-US"/>
        </w:rPr>
        <w:t>. 2010.  Vol. 29. P. 210</w:t>
      </w:r>
      <w:r w:rsidRPr="005A2A1C">
        <w:rPr>
          <w:rFonts w:ascii="Times New Roman" w:hAnsi="Times New Roman"/>
          <w:sz w:val="24"/>
          <w:szCs w:val="24"/>
        </w:rPr>
        <w:t>–</w:t>
      </w:r>
      <w:r w:rsidRPr="005A2A1C">
        <w:rPr>
          <w:rFonts w:ascii="Times New Roman" w:hAnsi="Times New Roman"/>
          <w:sz w:val="28"/>
          <w:szCs w:val="28"/>
          <w:lang w:val="en-US"/>
        </w:rPr>
        <w:t>215.</w:t>
      </w:r>
    </w:p>
    <w:p w:rsidR="00083E1A" w:rsidRPr="002D2533" w:rsidRDefault="00083E1A" w:rsidP="00041901">
      <w:pPr>
        <w:pStyle w:val="a5"/>
        <w:numPr>
          <w:ilvl w:val="0"/>
          <w:numId w:val="5"/>
        </w:numPr>
        <w:spacing w:after="0" w:line="360" w:lineRule="auto"/>
        <w:ind w:left="0" w:firstLine="851"/>
        <w:jc w:val="both"/>
        <w:rPr>
          <w:rFonts w:ascii="Times New Roman" w:hAnsi="Times New Roman"/>
          <w:sz w:val="28"/>
          <w:szCs w:val="28"/>
          <w:lang w:val="en-US"/>
        </w:rPr>
      </w:pPr>
      <w:r w:rsidRPr="002D2533">
        <w:rPr>
          <w:rFonts w:ascii="Times New Roman" w:hAnsi="Times New Roman"/>
          <w:sz w:val="28"/>
          <w:szCs w:val="28"/>
          <w:lang w:val="en-US"/>
        </w:rPr>
        <w:t>Jun Hirabayashi, Hiroaki Tateno, Toshihide Shikanai, Kiyoko Aok</w:t>
      </w:r>
      <w:r>
        <w:rPr>
          <w:rFonts w:ascii="Times New Roman" w:hAnsi="Times New Roman"/>
          <w:sz w:val="28"/>
          <w:szCs w:val="28"/>
          <w:lang w:val="en-US"/>
        </w:rPr>
        <w:t xml:space="preserve">i-Kinoshita, Hisashi Narimatsu. </w:t>
      </w:r>
      <w:r w:rsidRPr="002D2533">
        <w:rPr>
          <w:rFonts w:ascii="Times New Roman" w:hAnsi="Times New Roman"/>
          <w:sz w:val="28"/>
          <w:szCs w:val="28"/>
          <w:lang w:val="en-US"/>
        </w:rPr>
        <w:t>The Lectin Frontier Database (LfDB), and Data Generation Based on Frontal Affini</w:t>
      </w:r>
      <w:r>
        <w:rPr>
          <w:rFonts w:ascii="Times New Roman" w:hAnsi="Times New Roman"/>
          <w:sz w:val="28"/>
          <w:szCs w:val="28"/>
          <w:lang w:val="en-US"/>
        </w:rPr>
        <w:t xml:space="preserve">ty Chromatography. </w:t>
      </w:r>
      <w:r w:rsidRPr="004E1453">
        <w:rPr>
          <w:rFonts w:ascii="Times New Roman" w:hAnsi="Times New Roman"/>
          <w:i/>
          <w:sz w:val="28"/>
          <w:szCs w:val="28"/>
          <w:lang w:val="en-US"/>
        </w:rPr>
        <w:t>Molecules</w:t>
      </w:r>
      <w:r w:rsidR="00F74C8B">
        <w:rPr>
          <w:rFonts w:ascii="Times New Roman" w:hAnsi="Times New Roman"/>
          <w:sz w:val="28"/>
          <w:szCs w:val="28"/>
        </w:rPr>
        <w:t>.</w:t>
      </w:r>
      <w:r>
        <w:rPr>
          <w:rFonts w:ascii="Times New Roman" w:hAnsi="Times New Roman"/>
          <w:sz w:val="28"/>
          <w:szCs w:val="28"/>
          <w:lang w:val="en-US"/>
        </w:rPr>
        <w:t xml:space="preserve"> 20</w:t>
      </w:r>
      <w:r w:rsidRPr="002D2533">
        <w:rPr>
          <w:rFonts w:ascii="Times New Roman" w:hAnsi="Times New Roman"/>
          <w:sz w:val="28"/>
          <w:szCs w:val="28"/>
          <w:lang w:val="en-US"/>
        </w:rPr>
        <w:t>1</w:t>
      </w:r>
      <w:r>
        <w:rPr>
          <w:rFonts w:ascii="Times New Roman" w:hAnsi="Times New Roman"/>
          <w:sz w:val="28"/>
          <w:szCs w:val="28"/>
        </w:rPr>
        <w:t>5</w:t>
      </w:r>
      <w:r w:rsidRPr="00F74C8B">
        <w:rPr>
          <w:rFonts w:ascii="Times New Roman" w:hAnsi="Times New Roman"/>
          <w:sz w:val="28"/>
          <w:szCs w:val="28"/>
          <w:lang w:val="en-GB"/>
        </w:rPr>
        <w:t>.</w:t>
      </w:r>
      <w:r w:rsidR="00F74C8B" w:rsidRPr="00F74C8B">
        <w:rPr>
          <w:rFonts w:ascii="Times New Roman" w:hAnsi="Times New Roman"/>
          <w:sz w:val="28"/>
          <w:szCs w:val="28"/>
        </w:rPr>
        <w:t xml:space="preserve"> Р.</w:t>
      </w:r>
      <w:r w:rsidRPr="00F74C8B">
        <w:rPr>
          <w:rFonts w:ascii="Times New Roman" w:hAnsi="Times New Roman"/>
          <w:sz w:val="28"/>
          <w:szCs w:val="28"/>
          <w:lang w:val="en-US"/>
        </w:rPr>
        <w:t xml:space="preserve"> 951– 973.</w:t>
      </w:r>
    </w:p>
    <w:p w:rsidR="00083E1A" w:rsidRPr="00F74C8B" w:rsidRDefault="00083E1A" w:rsidP="00041901">
      <w:pPr>
        <w:pStyle w:val="a5"/>
        <w:numPr>
          <w:ilvl w:val="0"/>
          <w:numId w:val="5"/>
        </w:numPr>
        <w:spacing w:after="0" w:line="360" w:lineRule="auto"/>
        <w:ind w:left="0" w:firstLine="851"/>
        <w:jc w:val="both"/>
        <w:rPr>
          <w:rFonts w:ascii="Times New Roman" w:hAnsi="Times New Roman"/>
          <w:sz w:val="28"/>
          <w:szCs w:val="28"/>
          <w:lang w:val="ru-RU"/>
        </w:rPr>
      </w:pPr>
      <w:r w:rsidRPr="00F74C8B">
        <w:rPr>
          <w:rFonts w:ascii="Times New Roman" w:hAnsi="Times New Roman"/>
          <w:sz w:val="28"/>
          <w:szCs w:val="28"/>
          <w:lang w:val="en-US"/>
        </w:rPr>
        <w:lastRenderedPageBreak/>
        <w:t xml:space="preserve">Matthew C. Cook, Sherif J. Kaldas, Gauri Muradia, Michael Rosu-Myles, Jeremy P. Kunkel. Comparison of orthogonal chromatographic and lectin-affinity microarray methods for glycan profiling of a therapeutic monoclonal antibody. </w:t>
      </w:r>
      <w:r w:rsidR="00F74C8B" w:rsidRPr="00F74C8B">
        <w:rPr>
          <w:rFonts w:ascii="Times New Roman" w:hAnsi="Times New Roman"/>
          <w:i/>
          <w:sz w:val="28"/>
          <w:szCs w:val="28"/>
          <w:lang w:val="en-US"/>
        </w:rPr>
        <w:t>Journal</w:t>
      </w:r>
      <w:r w:rsidR="00234308">
        <w:rPr>
          <w:rFonts w:ascii="Times New Roman" w:hAnsi="Times New Roman"/>
          <w:i/>
          <w:sz w:val="28"/>
          <w:szCs w:val="28"/>
        </w:rPr>
        <w:t xml:space="preserve"> </w:t>
      </w:r>
      <w:r w:rsidR="00F74C8B" w:rsidRPr="00F74C8B">
        <w:rPr>
          <w:rFonts w:ascii="Times New Roman" w:hAnsi="Times New Roman"/>
          <w:i/>
          <w:sz w:val="28"/>
          <w:szCs w:val="28"/>
          <w:lang w:val="en-US"/>
        </w:rPr>
        <w:t>of</w:t>
      </w:r>
      <w:r w:rsidR="00234308">
        <w:rPr>
          <w:rFonts w:ascii="Times New Roman" w:hAnsi="Times New Roman"/>
          <w:i/>
          <w:sz w:val="28"/>
          <w:szCs w:val="28"/>
        </w:rPr>
        <w:t xml:space="preserve"> </w:t>
      </w:r>
      <w:r w:rsidR="00F74C8B" w:rsidRPr="00F74C8B">
        <w:rPr>
          <w:rFonts w:ascii="Times New Roman" w:hAnsi="Times New Roman"/>
          <w:i/>
          <w:sz w:val="28"/>
          <w:szCs w:val="28"/>
          <w:lang w:val="en-US"/>
        </w:rPr>
        <w:t>Chromatography</w:t>
      </w:r>
      <w:r w:rsidR="00F74C8B" w:rsidRPr="00F74C8B">
        <w:rPr>
          <w:rFonts w:ascii="Times New Roman" w:hAnsi="Times New Roman"/>
          <w:i/>
          <w:sz w:val="28"/>
          <w:szCs w:val="28"/>
          <w:lang w:val="ru-RU"/>
        </w:rPr>
        <w:t>.</w:t>
      </w:r>
      <w:r w:rsidRPr="00F74C8B">
        <w:rPr>
          <w:rFonts w:ascii="Times New Roman" w:hAnsi="Times New Roman"/>
          <w:sz w:val="28"/>
          <w:szCs w:val="28"/>
        </w:rPr>
        <w:t>2015</w:t>
      </w:r>
      <w:r w:rsidRPr="00F74C8B">
        <w:rPr>
          <w:rFonts w:ascii="Times New Roman" w:hAnsi="Times New Roman"/>
          <w:sz w:val="28"/>
          <w:szCs w:val="28"/>
          <w:lang w:val="ru-RU"/>
        </w:rPr>
        <w:t xml:space="preserve">. </w:t>
      </w:r>
      <w:r w:rsidR="00F74C8B" w:rsidRPr="00F74C8B">
        <w:rPr>
          <w:rFonts w:ascii="Times New Roman" w:hAnsi="Times New Roman"/>
          <w:sz w:val="28"/>
          <w:szCs w:val="28"/>
          <w:lang w:val="ru-RU"/>
        </w:rPr>
        <w:t xml:space="preserve">Р. </w:t>
      </w:r>
      <w:r w:rsidRPr="00F74C8B">
        <w:rPr>
          <w:rFonts w:ascii="Times New Roman" w:hAnsi="Times New Roman"/>
          <w:sz w:val="28"/>
          <w:szCs w:val="28"/>
          <w:lang w:val="ru-RU"/>
        </w:rPr>
        <w:t xml:space="preserve">162–178. </w:t>
      </w:r>
    </w:p>
    <w:p w:rsidR="00083E1A" w:rsidRPr="00CE75B9" w:rsidRDefault="00083E1A" w:rsidP="00041901">
      <w:pPr>
        <w:pStyle w:val="a5"/>
        <w:numPr>
          <w:ilvl w:val="0"/>
          <w:numId w:val="5"/>
        </w:numPr>
        <w:spacing w:after="0" w:line="360" w:lineRule="auto"/>
        <w:ind w:left="0" w:firstLine="851"/>
        <w:jc w:val="both"/>
        <w:rPr>
          <w:rFonts w:ascii="Times New Roman" w:hAnsi="Times New Roman"/>
          <w:sz w:val="28"/>
          <w:szCs w:val="28"/>
          <w:lang w:val="ru-RU"/>
        </w:rPr>
      </w:pPr>
      <w:r w:rsidRPr="00BE4AE5">
        <w:rPr>
          <w:rFonts w:ascii="Times New Roman" w:hAnsi="Times New Roman"/>
          <w:sz w:val="28"/>
          <w:szCs w:val="28"/>
          <w:lang w:val="ru-RU"/>
        </w:rPr>
        <w:t>Молодченкова О.</w:t>
      </w:r>
      <w:r w:rsidR="00234308">
        <w:rPr>
          <w:rFonts w:ascii="Times New Roman" w:hAnsi="Times New Roman"/>
          <w:sz w:val="28"/>
          <w:szCs w:val="28"/>
          <w:lang w:val="ru-RU"/>
        </w:rPr>
        <w:t xml:space="preserve"> </w:t>
      </w:r>
      <w:r w:rsidRPr="00BE4AE5">
        <w:rPr>
          <w:rFonts w:ascii="Times New Roman" w:hAnsi="Times New Roman"/>
          <w:sz w:val="28"/>
          <w:szCs w:val="28"/>
          <w:lang w:val="ru-RU"/>
        </w:rPr>
        <w:t>О., Адамовская В.</w:t>
      </w:r>
      <w:r w:rsidR="00234308">
        <w:rPr>
          <w:rFonts w:ascii="Times New Roman" w:hAnsi="Times New Roman"/>
          <w:sz w:val="28"/>
          <w:szCs w:val="28"/>
          <w:lang w:val="ru-RU"/>
        </w:rPr>
        <w:t xml:space="preserve"> </w:t>
      </w:r>
      <w:r w:rsidRPr="00BE4AE5">
        <w:rPr>
          <w:rFonts w:ascii="Times New Roman" w:hAnsi="Times New Roman"/>
          <w:sz w:val="28"/>
          <w:szCs w:val="28"/>
          <w:lang w:val="ru-RU"/>
        </w:rPr>
        <w:t>Г., Досенко В.</w:t>
      </w:r>
      <w:r w:rsidR="00234308">
        <w:rPr>
          <w:rFonts w:ascii="Times New Roman" w:hAnsi="Times New Roman"/>
          <w:sz w:val="28"/>
          <w:szCs w:val="28"/>
          <w:lang w:val="ru-RU"/>
        </w:rPr>
        <w:t xml:space="preserve"> </w:t>
      </w:r>
      <w:r w:rsidRPr="00BE4AE5">
        <w:rPr>
          <w:rFonts w:ascii="Times New Roman" w:hAnsi="Times New Roman"/>
          <w:sz w:val="28"/>
          <w:szCs w:val="28"/>
          <w:lang w:val="ru-RU"/>
        </w:rPr>
        <w:t>Е., Тихонов П.</w:t>
      </w:r>
      <w:r w:rsidR="00234308">
        <w:rPr>
          <w:rFonts w:ascii="Times New Roman" w:hAnsi="Times New Roman"/>
          <w:sz w:val="28"/>
          <w:szCs w:val="28"/>
          <w:lang w:val="ru-RU"/>
        </w:rPr>
        <w:t xml:space="preserve"> </w:t>
      </w:r>
      <w:r w:rsidRPr="00BE4AE5">
        <w:rPr>
          <w:rFonts w:ascii="Times New Roman" w:hAnsi="Times New Roman"/>
          <w:sz w:val="28"/>
          <w:szCs w:val="28"/>
          <w:lang w:val="ru-RU"/>
        </w:rPr>
        <w:t>С. Лектиновая активность и экспрессия генов лектина проростков пшеницы при инфицировании грибными патогенами</w:t>
      </w:r>
      <w:r>
        <w:rPr>
          <w:rFonts w:ascii="Times New Roman" w:hAnsi="Times New Roman"/>
          <w:sz w:val="28"/>
          <w:szCs w:val="28"/>
          <w:lang w:val="ru-RU"/>
        </w:rPr>
        <w:t xml:space="preserve"> и действии салициловой кислоты. </w:t>
      </w:r>
      <w:r w:rsidRPr="00F74C8B">
        <w:rPr>
          <w:rFonts w:ascii="Times New Roman" w:hAnsi="Times New Roman"/>
          <w:i/>
          <w:sz w:val="28"/>
          <w:szCs w:val="28"/>
          <w:lang w:val="ru-RU"/>
        </w:rPr>
        <w:t>Вісн</w:t>
      </w:r>
      <w:r w:rsidR="00F74C8B" w:rsidRPr="00F74C8B">
        <w:rPr>
          <w:rFonts w:ascii="Times New Roman" w:hAnsi="Times New Roman"/>
          <w:i/>
          <w:sz w:val="28"/>
          <w:szCs w:val="28"/>
          <w:lang w:val="ru-RU"/>
        </w:rPr>
        <w:t>ик Харківського національного</w:t>
      </w:r>
      <w:r w:rsidRPr="00F74C8B">
        <w:rPr>
          <w:rFonts w:ascii="Times New Roman" w:hAnsi="Times New Roman"/>
          <w:i/>
          <w:sz w:val="28"/>
          <w:szCs w:val="28"/>
          <w:lang w:val="ru-RU"/>
        </w:rPr>
        <w:t xml:space="preserve"> аграрн</w:t>
      </w:r>
      <w:r w:rsidR="00F74C8B" w:rsidRPr="00F74C8B">
        <w:rPr>
          <w:rFonts w:ascii="Times New Roman" w:hAnsi="Times New Roman"/>
          <w:i/>
          <w:sz w:val="28"/>
          <w:szCs w:val="28"/>
          <w:lang w:val="ru-RU"/>
        </w:rPr>
        <w:t>ого університету</w:t>
      </w:r>
      <w:r w:rsidRPr="00F74C8B">
        <w:rPr>
          <w:rFonts w:ascii="Times New Roman" w:hAnsi="Times New Roman"/>
          <w:i/>
          <w:sz w:val="28"/>
          <w:szCs w:val="28"/>
          <w:lang w:val="ru-RU"/>
        </w:rPr>
        <w:t xml:space="preserve">. </w:t>
      </w:r>
      <w:r w:rsidRPr="00CE75B9">
        <w:rPr>
          <w:rFonts w:ascii="Times New Roman" w:hAnsi="Times New Roman"/>
          <w:sz w:val="28"/>
          <w:szCs w:val="28"/>
          <w:lang w:val="ru-RU"/>
        </w:rPr>
        <w:t xml:space="preserve">2012. </w:t>
      </w:r>
      <w:r w:rsidRPr="00BE4AE5">
        <w:rPr>
          <w:rFonts w:ascii="Times New Roman" w:hAnsi="Times New Roman"/>
          <w:sz w:val="28"/>
          <w:szCs w:val="28"/>
          <w:lang w:val="ru-RU"/>
        </w:rPr>
        <w:t>Вып</w:t>
      </w:r>
      <w:r w:rsidRPr="00CE75B9">
        <w:rPr>
          <w:rFonts w:ascii="Times New Roman" w:hAnsi="Times New Roman"/>
          <w:sz w:val="28"/>
          <w:szCs w:val="28"/>
          <w:lang w:val="ru-RU"/>
        </w:rPr>
        <w:t xml:space="preserve">. 2 (26). </w:t>
      </w:r>
      <w:r w:rsidRPr="00BE4AE5">
        <w:rPr>
          <w:rFonts w:ascii="Times New Roman" w:hAnsi="Times New Roman"/>
          <w:sz w:val="28"/>
          <w:szCs w:val="28"/>
          <w:lang w:val="ru-RU"/>
        </w:rPr>
        <w:t>С</w:t>
      </w:r>
      <w:r w:rsidR="00234308">
        <w:rPr>
          <w:rFonts w:ascii="Times New Roman" w:hAnsi="Times New Roman"/>
          <w:sz w:val="28"/>
          <w:szCs w:val="28"/>
          <w:lang w:val="ru-RU"/>
        </w:rPr>
        <w:t>. 54–</w:t>
      </w:r>
      <w:r w:rsidRPr="00CE75B9">
        <w:rPr>
          <w:rFonts w:ascii="Times New Roman" w:hAnsi="Times New Roman"/>
          <w:sz w:val="28"/>
          <w:szCs w:val="28"/>
          <w:lang w:val="ru-RU"/>
        </w:rPr>
        <w:t>60.</w:t>
      </w:r>
    </w:p>
    <w:p w:rsidR="00083E1A" w:rsidRPr="00F74C8B" w:rsidRDefault="00083E1A" w:rsidP="00866567">
      <w:pPr>
        <w:pStyle w:val="a5"/>
        <w:numPr>
          <w:ilvl w:val="0"/>
          <w:numId w:val="5"/>
        </w:numPr>
        <w:spacing w:after="0" w:line="360" w:lineRule="auto"/>
        <w:ind w:left="0" w:firstLine="851"/>
        <w:jc w:val="both"/>
        <w:rPr>
          <w:rFonts w:ascii="Times New Roman" w:hAnsi="Times New Roman"/>
          <w:sz w:val="28"/>
          <w:szCs w:val="28"/>
          <w:lang w:val="en-US"/>
        </w:rPr>
      </w:pPr>
      <w:r w:rsidRPr="00C474AA">
        <w:rPr>
          <w:rFonts w:ascii="Times New Roman" w:hAnsi="Times New Roman"/>
          <w:sz w:val="28"/>
          <w:szCs w:val="28"/>
          <w:lang w:val="en-US"/>
        </w:rPr>
        <w:t>Sabine André, Herbert Kaltner, Joachim Manning, Paul Murphy, Hans-Joachim Gabius. Lectins: Getting Familiar with Translators o</w:t>
      </w:r>
      <w:r>
        <w:rPr>
          <w:rFonts w:ascii="Times New Roman" w:hAnsi="Times New Roman"/>
          <w:sz w:val="28"/>
          <w:szCs w:val="28"/>
          <w:lang w:val="en-US"/>
        </w:rPr>
        <w:t xml:space="preserve">f the Sugar Code. </w:t>
      </w:r>
      <w:r w:rsidRPr="00F74C8B">
        <w:rPr>
          <w:rFonts w:ascii="Times New Roman" w:hAnsi="Times New Roman"/>
          <w:i/>
          <w:sz w:val="28"/>
          <w:szCs w:val="28"/>
          <w:lang w:val="en-US"/>
        </w:rPr>
        <w:t>Molecules</w:t>
      </w:r>
      <w:r w:rsidR="00F74C8B" w:rsidRPr="00F74C8B">
        <w:rPr>
          <w:rFonts w:ascii="Times New Roman" w:hAnsi="Times New Roman"/>
          <w:sz w:val="28"/>
          <w:szCs w:val="28"/>
        </w:rPr>
        <w:t>.</w:t>
      </w:r>
      <w:r w:rsidRPr="00F74C8B">
        <w:rPr>
          <w:rFonts w:ascii="Times New Roman" w:hAnsi="Times New Roman"/>
          <w:sz w:val="28"/>
          <w:szCs w:val="28"/>
          <w:lang w:val="en-US"/>
        </w:rPr>
        <w:t xml:space="preserve"> 2015.</w:t>
      </w:r>
      <w:r w:rsidR="00F74C8B" w:rsidRPr="00F74C8B">
        <w:rPr>
          <w:rFonts w:ascii="Times New Roman" w:hAnsi="Times New Roman"/>
          <w:sz w:val="28"/>
          <w:szCs w:val="28"/>
        </w:rPr>
        <w:t xml:space="preserve"> Р.</w:t>
      </w:r>
      <w:r w:rsidR="00730993">
        <w:rPr>
          <w:rFonts w:ascii="Times New Roman" w:hAnsi="Times New Roman"/>
          <w:sz w:val="28"/>
          <w:szCs w:val="28"/>
        </w:rPr>
        <w:t xml:space="preserve"> </w:t>
      </w:r>
      <w:r w:rsidRPr="00F74C8B">
        <w:rPr>
          <w:rFonts w:ascii="Times New Roman" w:hAnsi="Times New Roman"/>
          <w:sz w:val="28"/>
          <w:szCs w:val="28"/>
          <w:lang w:val="en-US"/>
        </w:rPr>
        <w:t xml:space="preserve">1788–1823. </w:t>
      </w:r>
    </w:p>
    <w:p w:rsidR="00083E1A" w:rsidRPr="00EE7563" w:rsidRDefault="00083E1A" w:rsidP="00866567">
      <w:pPr>
        <w:pStyle w:val="a5"/>
        <w:numPr>
          <w:ilvl w:val="0"/>
          <w:numId w:val="5"/>
        </w:numPr>
        <w:spacing w:after="0" w:line="360" w:lineRule="auto"/>
        <w:ind w:left="0" w:firstLine="851"/>
        <w:jc w:val="both"/>
        <w:rPr>
          <w:rFonts w:ascii="Times New Roman" w:hAnsi="Times New Roman"/>
          <w:sz w:val="28"/>
          <w:szCs w:val="28"/>
          <w:lang w:val="en-US"/>
        </w:rPr>
      </w:pPr>
      <w:r w:rsidRPr="00044794">
        <w:rPr>
          <w:rFonts w:ascii="Times New Roman" w:hAnsi="Times New Roman"/>
          <w:sz w:val="28"/>
          <w:szCs w:val="28"/>
          <w:lang w:val="en-US"/>
        </w:rPr>
        <w:t xml:space="preserve">Suddath F., Parks E., Sugura </w:t>
      </w:r>
      <w:r>
        <w:rPr>
          <w:rFonts w:ascii="Times New Roman" w:hAnsi="Times New Roman"/>
          <w:sz w:val="28"/>
          <w:szCs w:val="28"/>
          <w:lang w:val="en-US"/>
        </w:rPr>
        <w:t>K., Subramanian E., Einspahr H.</w:t>
      </w:r>
      <w:r w:rsidRPr="00044794">
        <w:rPr>
          <w:rFonts w:ascii="Times New Roman" w:hAnsi="Times New Roman"/>
          <w:sz w:val="28"/>
          <w:szCs w:val="28"/>
          <w:lang w:val="en-US"/>
        </w:rPr>
        <w:t xml:space="preserve"> The crystal structure of Pea lectin at 3.0 </w:t>
      </w:r>
      <w:proofErr w:type="gramStart"/>
      <w:r w:rsidRPr="00044794">
        <w:rPr>
          <w:rFonts w:ascii="Times New Roman" w:hAnsi="Times New Roman"/>
          <w:sz w:val="28"/>
          <w:szCs w:val="28"/>
          <w:lang w:val="en-US"/>
        </w:rPr>
        <w:t>A</w:t>
      </w:r>
      <w:proofErr w:type="gramEnd"/>
      <w:r w:rsidRPr="00044794">
        <w:rPr>
          <w:rFonts w:ascii="Times New Roman" w:hAnsi="Times New Roman"/>
          <w:sz w:val="28"/>
          <w:szCs w:val="28"/>
          <w:lang w:val="en-US"/>
        </w:rPr>
        <w:t xml:space="preserve"> resolution. In Leland Shannon and Maarten Chrispeels (Eds.), Molecular biology of se</w:t>
      </w:r>
      <w:r>
        <w:rPr>
          <w:rFonts w:ascii="Times New Roman" w:hAnsi="Times New Roman"/>
          <w:sz w:val="28"/>
          <w:szCs w:val="28"/>
          <w:lang w:val="en-US"/>
        </w:rPr>
        <w:t>ed storage proteins and lectins.</w:t>
      </w:r>
      <w:r w:rsidR="00234308">
        <w:rPr>
          <w:rFonts w:ascii="Times New Roman" w:hAnsi="Times New Roman"/>
          <w:sz w:val="28"/>
          <w:szCs w:val="28"/>
        </w:rPr>
        <w:t xml:space="preserve"> </w:t>
      </w:r>
      <w:r w:rsidRPr="00044794">
        <w:rPr>
          <w:rFonts w:ascii="Times New Roman" w:hAnsi="Times New Roman"/>
          <w:i/>
          <w:sz w:val="28"/>
          <w:szCs w:val="28"/>
          <w:lang w:val="en-US"/>
        </w:rPr>
        <w:t xml:space="preserve">The American Society of Plant </w:t>
      </w:r>
      <w:r w:rsidRPr="00EE7563">
        <w:rPr>
          <w:rFonts w:ascii="Times New Roman" w:hAnsi="Times New Roman"/>
          <w:i/>
          <w:sz w:val="28"/>
          <w:szCs w:val="28"/>
          <w:lang w:val="en-US"/>
        </w:rPr>
        <w:t>Physiologists</w:t>
      </w:r>
      <w:r w:rsidRPr="00EE7563">
        <w:rPr>
          <w:rFonts w:ascii="Times New Roman" w:hAnsi="Times New Roman"/>
          <w:sz w:val="28"/>
          <w:szCs w:val="28"/>
          <w:lang w:val="en-US"/>
        </w:rPr>
        <w:t>. 1986</w:t>
      </w:r>
      <w:r w:rsidRPr="00EE7563">
        <w:rPr>
          <w:rFonts w:ascii="Times New Roman" w:hAnsi="Times New Roman"/>
          <w:sz w:val="28"/>
          <w:szCs w:val="28"/>
        </w:rPr>
        <w:t xml:space="preserve">. </w:t>
      </w:r>
      <w:r w:rsidRPr="00EE7563">
        <w:rPr>
          <w:rFonts w:ascii="Times New Roman" w:hAnsi="Times New Roman"/>
          <w:sz w:val="28"/>
          <w:szCs w:val="28"/>
          <w:lang w:val="en-US"/>
        </w:rPr>
        <w:t>P. 29–43</w:t>
      </w:r>
    </w:p>
    <w:p w:rsidR="00083E1A" w:rsidRPr="00EE7563" w:rsidRDefault="00083E1A" w:rsidP="00866567">
      <w:pPr>
        <w:pStyle w:val="a5"/>
        <w:numPr>
          <w:ilvl w:val="0"/>
          <w:numId w:val="5"/>
        </w:numPr>
        <w:spacing w:after="0" w:line="360" w:lineRule="auto"/>
        <w:ind w:left="0" w:firstLine="851"/>
        <w:jc w:val="both"/>
        <w:rPr>
          <w:rFonts w:ascii="Times New Roman" w:hAnsi="Times New Roman"/>
          <w:sz w:val="28"/>
          <w:szCs w:val="28"/>
          <w:lang w:val="en-US"/>
        </w:rPr>
      </w:pPr>
      <w:r w:rsidRPr="00EE7563">
        <w:rPr>
          <w:rFonts w:ascii="Times New Roman" w:hAnsi="Times New Roman"/>
          <w:sz w:val="28"/>
          <w:szCs w:val="28"/>
          <w:lang w:val="en-US"/>
        </w:rPr>
        <w:t xml:space="preserve">René Roy, Paul Murphy, Hans-Joachim Gabius. Multivalent Carbohydrate-Lectin Interactions: How Synthetic Chemistry Enables Insights into Nanometric Recognition. </w:t>
      </w:r>
      <w:r w:rsidRPr="00EE7563">
        <w:rPr>
          <w:rFonts w:ascii="Times New Roman" w:hAnsi="Times New Roman"/>
          <w:i/>
          <w:sz w:val="28"/>
          <w:szCs w:val="28"/>
          <w:lang w:val="en-US"/>
        </w:rPr>
        <w:t>Molecules</w:t>
      </w:r>
      <w:r w:rsidR="00D21D2E" w:rsidRPr="00EE7563">
        <w:rPr>
          <w:rFonts w:ascii="Times New Roman" w:hAnsi="Times New Roman"/>
          <w:sz w:val="28"/>
          <w:szCs w:val="28"/>
        </w:rPr>
        <w:t>.</w:t>
      </w:r>
      <w:r w:rsidRPr="00EE7563">
        <w:rPr>
          <w:rFonts w:ascii="Times New Roman" w:hAnsi="Times New Roman"/>
          <w:sz w:val="28"/>
          <w:szCs w:val="28"/>
          <w:lang w:val="en-US"/>
        </w:rPr>
        <w:t xml:space="preserve"> 2016.</w:t>
      </w:r>
      <w:r w:rsidRPr="00EE7563">
        <w:rPr>
          <w:rFonts w:ascii="Times New Roman" w:hAnsi="Times New Roman"/>
          <w:sz w:val="28"/>
          <w:szCs w:val="28"/>
        </w:rPr>
        <w:t xml:space="preserve"> Р.</w:t>
      </w:r>
      <w:r w:rsidR="00730993">
        <w:rPr>
          <w:rFonts w:ascii="Times New Roman" w:hAnsi="Times New Roman"/>
          <w:sz w:val="28"/>
          <w:szCs w:val="28"/>
        </w:rPr>
        <w:t xml:space="preserve"> </w:t>
      </w:r>
      <w:r w:rsidR="00D21D2E" w:rsidRPr="00EE7563">
        <w:rPr>
          <w:rFonts w:ascii="Times New Roman" w:hAnsi="Times New Roman"/>
          <w:sz w:val="28"/>
          <w:szCs w:val="28"/>
        </w:rPr>
        <w:t>620-</w:t>
      </w:r>
      <w:r w:rsidRPr="00EE7563">
        <w:rPr>
          <w:rFonts w:ascii="Times New Roman" w:hAnsi="Times New Roman"/>
          <w:sz w:val="28"/>
          <w:szCs w:val="28"/>
          <w:lang w:val="en-US"/>
        </w:rPr>
        <w:t>629.</w:t>
      </w:r>
    </w:p>
    <w:p w:rsidR="00083E1A" w:rsidRPr="00145A3F" w:rsidRDefault="00083E1A" w:rsidP="00041901">
      <w:pPr>
        <w:pStyle w:val="a5"/>
        <w:numPr>
          <w:ilvl w:val="0"/>
          <w:numId w:val="5"/>
        </w:numPr>
        <w:spacing w:after="0" w:line="360" w:lineRule="auto"/>
        <w:ind w:left="0" w:firstLine="851"/>
        <w:jc w:val="both"/>
        <w:rPr>
          <w:rFonts w:ascii="Times New Roman" w:hAnsi="Times New Roman"/>
          <w:sz w:val="28"/>
          <w:szCs w:val="28"/>
        </w:rPr>
      </w:pPr>
      <w:r w:rsidRPr="00866567">
        <w:rPr>
          <w:rFonts w:ascii="Times New Roman" w:hAnsi="Times New Roman"/>
          <w:sz w:val="28"/>
          <w:szCs w:val="28"/>
        </w:rPr>
        <w:t>Бернік</w:t>
      </w:r>
      <w:r w:rsidR="00234308">
        <w:rPr>
          <w:rFonts w:ascii="Times New Roman" w:hAnsi="Times New Roman"/>
          <w:sz w:val="28"/>
          <w:szCs w:val="28"/>
        </w:rPr>
        <w:t> </w:t>
      </w:r>
      <w:r>
        <w:rPr>
          <w:rFonts w:ascii="Times New Roman" w:hAnsi="Times New Roman"/>
          <w:sz w:val="28"/>
          <w:szCs w:val="28"/>
          <w:lang w:val="ru-RU"/>
        </w:rPr>
        <w:t>О</w:t>
      </w:r>
      <w:r w:rsidRPr="00234308">
        <w:rPr>
          <w:rFonts w:ascii="Times New Roman" w:hAnsi="Times New Roman"/>
          <w:sz w:val="28"/>
          <w:szCs w:val="28"/>
          <w:lang w:val="en-US"/>
        </w:rPr>
        <w:t xml:space="preserve">. </w:t>
      </w:r>
      <w:r w:rsidRPr="00866567">
        <w:rPr>
          <w:rFonts w:ascii="Times New Roman" w:hAnsi="Times New Roman"/>
          <w:sz w:val="28"/>
          <w:szCs w:val="28"/>
        </w:rPr>
        <w:t>В</w:t>
      </w:r>
      <w:r w:rsidRPr="00234308">
        <w:rPr>
          <w:rFonts w:ascii="Times New Roman" w:hAnsi="Times New Roman"/>
          <w:sz w:val="28"/>
          <w:szCs w:val="28"/>
          <w:lang w:val="en-US"/>
        </w:rPr>
        <w:t xml:space="preserve">., </w:t>
      </w:r>
      <w:r w:rsidRPr="00866567">
        <w:rPr>
          <w:rFonts w:ascii="Times New Roman" w:hAnsi="Times New Roman"/>
          <w:sz w:val="28"/>
          <w:szCs w:val="28"/>
        </w:rPr>
        <w:t>Олійник</w:t>
      </w:r>
      <w:r w:rsidR="00234308">
        <w:rPr>
          <w:rFonts w:ascii="Times New Roman" w:hAnsi="Times New Roman"/>
          <w:sz w:val="28"/>
          <w:szCs w:val="28"/>
        </w:rPr>
        <w:t xml:space="preserve"> </w:t>
      </w:r>
      <w:r w:rsidRPr="00866567">
        <w:rPr>
          <w:rFonts w:ascii="Times New Roman" w:hAnsi="Times New Roman"/>
          <w:sz w:val="28"/>
          <w:szCs w:val="28"/>
        </w:rPr>
        <w:t>І</w:t>
      </w:r>
      <w:r w:rsidRPr="00234308">
        <w:rPr>
          <w:rFonts w:ascii="Times New Roman" w:hAnsi="Times New Roman"/>
          <w:sz w:val="28"/>
          <w:szCs w:val="28"/>
          <w:lang w:val="en-US"/>
        </w:rPr>
        <w:t xml:space="preserve">. </w:t>
      </w:r>
      <w:r w:rsidRPr="00866567">
        <w:rPr>
          <w:rFonts w:ascii="Times New Roman" w:hAnsi="Times New Roman"/>
          <w:sz w:val="28"/>
          <w:szCs w:val="28"/>
        </w:rPr>
        <w:t>Ю</w:t>
      </w:r>
      <w:r w:rsidRPr="00234308">
        <w:rPr>
          <w:rFonts w:ascii="Times New Roman" w:hAnsi="Times New Roman"/>
          <w:sz w:val="28"/>
          <w:szCs w:val="28"/>
          <w:lang w:val="en-US"/>
        </w:rPr>
        <w:t xml:space="preserve">., </w:t>
      </w:r>
      <w:r w:rsidRPr="00866567">
        <w:rPr>
          <w:rFonts w:ascii="Times New Roman" w:hAnsi="Times New Roman"/>
          <w:sz w:val="28"/>
          <w:szCs w:val="28"/>
        </w:rPr>
        <w:t>Лаврів</w:t>
      </w:r>
      <w:r w:rsidR="00234308">
        <w:rPr>
          <w:rFonts w:ascii="Times New Roman" w:hAnsi="Times New Roman"/>
          <w:sz w:val="28"/>
          <w:szCs w:val="28"/>
        </w:rPr>
        <w:t xml:space="preserve"> </w:t>
      </w:r>
      <w:r w:rsidRPr="00866567">
        <w:rPr>
          <w:rFonts w:ascii="Times New Roman" w:hAnsi="Times New Roman"/>
          <w:sz w:val="28"/>
          <w:szCs w:val="28"/>
        </w:rPr>
        <w:t>Л</w:t>
      </w:r>
      <w:r w:rsidRPr="00234308">
        <w:rPr>
          <w:rFonts w:ascii="Times New Roman" w:hAnsi="Times New Roman"/>
          <w:sz w:val="28"/>
          <w:szCs w:val="28"/>
          <w:lang w:val="en-US"/>
        </w:rPr>
        <w:t xml:space="preserve">. </w:t>
      </w:r>
      <w:r w:rsidRPr="00866567">
        <w:rPr>
          <w:rFonts w:ascii="Times New Roman" w:hAnsi="Times New Roman"/>
          <w:sz w:val="28"/>
          <w:szCs w:val="28"/>
        </w:rPr>
        <w:t>П</w:t>
      </w:r>
      <w:r w:rsidRPr="00234308">
        <w:rPr>
          <w:rFonts w:ascii="Times New Roman" w:hAnsi="Times New Roman"/>
          <w:sz w:val="28"/>
          <w:szCs w:val="28"/>
          <w:lang w:val="en-US"/>
        </w:rPr>
        <w:t>.</w:t>
      </w:r>
      <w:r w:rsidRPr="00866567">
        <w:rPr>
          <w:rFonts w:ascii="Times New Roman" w:hAnsi="Times New Roman"/>
          <w:sz w:val="28"/>
          <w:szCs w:val="28"/>
        </w:rPr>
        <w:t xml:space="preserve"> Морфологія</w:t>
      </w:r>
      <w:r w:rsidR="00234308">
        <w:rPr>
          <w:rFonts w:ascii="Times New Roman" w:hAnsi="Times New Roman"/>
          <w:sz w:val="28"/>
          <w:szCs w:val="28"/>
        </w:rPr>
        <w:t xml:space="preserve"> </w:t>
      </w:r>
      <w:r w:rsidRPr="00866567">
        <w:rPr>
          <w:rFonts w:ascii="Times New Roman" w:hAnsi="Times New Roman"/>
          <w:sz w:val="28"/>
          <w:szCs w:val="28"/>
        </w:rPr>
        <w:t>людини</w:t>
      </w:r>
      <w:r w:rsidR="00234308">
        <w:rPr>
          <w:rFonts w:ascii="Times New Roman" w:hAnsi="Times New Roman"/>
          <w:sz w:val="28"/>
          <w:szCs w:val="28"/>
        </w:rPr>
        <w:t xml:space="preserve"> </w:t>
      </w:r>
      <w:r w:rsidRPr="00866567">
        <w:rPr>
          <w:rFonts w:ascii="Times New Roman" w:hAnsi="Times New Roman"/>
          <w:sz w:val="28"/>
          <w:szCs w:val="28"/>
        </w:rPr>
        <w:t>і</w:t>
      </w:r>
      <w:r w:rsidR="00234308">
        <w:rPr>
          <w:rFonts w:ascii="Times New Roman" w:hAnsi="Times New Roman"/>
          <w:sz w:val="28"/>
          <w:szCs w:val="28"/>
        </w:rPr>
        <w:t xml:space="preserve"> </w:t>
      </w:r>
      <w:r w:rsidRPr="00866567">
        <w:rPr>
          <w:rFonts w:ascii="Times New Roman" w:hAnsi="Times New Roman"/>
          <w:sz w:val="28"/>
          <w:szCs w:val="28"/>
        </w:rPr>
        <w:t>лектингістохімія</w:t>
      </w:r>
      <w:r>
        <w:rPr>
          <w:rFonts w:ascii="Times New Roman" w:hAnsi="Times New Roman"/>
          <w:sz w:val="28"/>
          <w:szCs w:val="28"/>
        </w:rPr>
        <w:t xml:space="preserve">. </w:t>
      </w:r>
      <w:r w:rsidRPr="003A450B">
        <w:rPr>
          <w:rFonts w:ascii="Times New Roman" w:hAnsi="Times New Roman"/>
          <w:i/>
          <w:sz w:val="28"/>
          <w:szCs w:val="28"/>
        </w:rPr>
        <w:t>Клінічна та експериментальна патологія</w:t>
      </w:r>
      <w:r>
        <w:rPr>
          <w:rFonts w:ascii="Times New Roman" w:hAnsi="Times New Roman"/>
          <w:sz w:val="28"/>
          <w:szCs w:val="28"/>
        </w:rPr>
        <w:t xml:space="preserve">. 2010. </w:t>
      </w:r>
      <w:r w:rsidRPr="00EE7563">
        <w:rPr>
          <w:rFonts w:ascii="Times New Roman" w:hAnsi="Times New Roman"/>
          <w:sz w:val="28"/>
          <w:szCs w:val="28"/>
        </w:rPr>
        <w:t>С. 138</w:t>
      </w:r>
      <w:r w:rsidRPr="00EE7563">
        <w:rPr>
          <w:rFonts w:ascii="Times New Roman" w:hAnsi="Times New Roman"/>
          <w:sz w:val="24"/>
          <w:szCs w:val="24"/>
        </w:rPr>
        <w:t>–</w:t>
      </w:r>
      <w:r w:rsidRPr="00EE7563">
        <w:rPr>
          <w:rFonts w:ascii="Times New Roman" w:hAnsi="Times New Roman"/>
          <w:sz w:val="28"/>
          <w:szCs w:val="28"/>
        </w:rPr>
        <w:t>143.</w:t>
      </w:r>
    </w:p>
    <w:p w:rsidR="00083E1A" w:rsidRPr="00866567" w:rsidRDefault="00083E1A" w:rsidP="00041901">
      <w:pPr>
        <w:pStyle w:val="a5"/>
        <w:numPr>
          <w:ilvl w:val="0"/>
          <w:numId w:val="5"/>
        </w:numPr>
        <w:spacing w:after="0" w:line="360" w:lineRule="auto"/>
        <w:ind w:left="0" w:firstLine="851"/>
        <w:jc w:val="both"/>
        <w:rPr>
          <w:rFonts w:ascii="Times New Roman" w:hAnsi="Times New Roman"/>
          <w:sz w:val="28"/>
          <w:szCs w:val="28"/>
        </w:rPr>
      </w:pPr>
      <w:r>
        <w:rPr>
          <w:rFonts w:ascii="Times New Roman" w:hAnsi="Times New Roman"/>
          <w:sz w:val="28"/>
          <w:szCs w:val="28"/>
          <w:lang w:val="en-US"/>
        </w:rPr>
        <w:t>Roth</w:t>
      </w:r>
      <w:r w:rsidR="00234308">
        <w:rPr>
          <w:rFonts w:ascii="Times New Roman" w:hAnsi="Times New Roman"/>
          <w:sz w:val="28"/>
          <w:szCs w:val="28"/>
        </w:rPr>
        <w:t xml:space="preserve"> </w:t>
      </w:r>
      <w:r>
        <w:rPr>
          <w:rFonts w:ascii="Times New Roman" w:hAnsi="Times New Roman"/>
          <w:sz w:val="28"/>
          <w:szCs w:val="28"/>
          <w:lang w:val="en-US"/>
        </w:rPr>
        <w:t>J</w:t>
      </w:r>
      <w:r w:rsidRPr="00EE7563">
        <w:rPr>
          <w:rFonts w:ascii="Times New Roman" w:hAnsi="Times New Roman"/>
          <w:sz w:val="28"/>
          <w:szCs w:val="28"/>
        </w:rPr>
        <w:t xml:space="preserve">. </w:t>
      </w:r>
      <w:r w:rsidRPr="000962F8">
        <w:rPr>
          <w:rFonts w:ascii="Times New Roman" w:hAnsi="Times New Roman"/>
          <w:sz w:val="28"/>
          <w:szCs w:val="28"/>
          <w:lang w:val="en-US"/>
        </w:rPr>
        <w:t>The</w:t>
      </w:r>
      <w:r w:rsidR="00234308">
        <w:rPr>
          <w:rFonts w:ascii="Times New Roman" w:hAnsi="Times New Roman"/>
          <w:sz w:val="28"/>
          <w:szCs w:val="28"/>
        </w:rPr>
        <w:t xml:space="preserve"> </w:t>
      </w:r>
      <w:r w:rsidRPr="000962F8">
        <w:rPr>
          <w:rFonts w:ascii="Times New Roman" w:hAnsi="Times New Roman"/>
          <w:sz w:val="28"/>
          <w:szCs w:val="28"/>
          <w:lang w:val="en-US"/>
        </w:rPr>
        <w:t>lektins</w:t>
      </w:r>
      <w:r w:rsidRPr="00EE7563">
        <w:rPr>
          <w:rFonts w:ascii="Times New Roman" w:hAnsi="Times New Roman"/>
          <w:sz w:val="28"/>
          <w:szCs w:val="28"/>
        </w:rPr>
        <w:t xml:space="preserve">. </w:t>
      </w:r>
      <w:r w:rsidRPr="000962F8">
        <w:rPr>
          <w:rFonts w:ascii="Times New Roman" w:hAnsi="Times New Roman"/>
          <w:sz w:val="28"/>
          <w:szCs w:val="28"/>
          <w:lang w:val="en-US"/>
        </w:rPr>
        <w:t>Molecular</w:t>
      </w:r>
      <w:r w:rsidR="00234308">
        <w:rPr>
          <w:rFonts w:ascii="Times New Roman" w:hAnsi="Times New Roman"/>
          <w:sz w:val="28"/>
          <w:szCs w:val="28"/>
        </w:rPr>
        <w:t xml:space="preserve"> </w:t>
      </w:r>
      <w:r w:rsidRPr="000962F8">
        <w:rPr>
          <w:rFonts w:ascii="Times New Roman" w:hAnsi="Times New Roman"/>
          <w:sz w:val="28"/>
          <w:szCs w:val="28"/>
          <w:lang w:val="en-US"/>
        </w:rPr>
        <w:t>probes</w:t>
      </w:r>
      <w:r w:rsidR="00234308">
        <w:rPr>
          <w:rFonts w:ascii="Times New Roman" w:hAnsi="Times New Roman"/>
          <w:sz w:val="28"/>
          <w:szCs w:val="28"/>
        </w:rPr>
        <w:t xml:space="preserve"> </w:t>
      </w:r>
      <w:r w:rsidRPr="000962F8">
        <w:rPr>
          <w:rFonts w:ascii="Times New Roman" w:hAnsi="Times New Roman"/>
          <w:sz w:val="28"/>
          <w:szCs w:val="28"/>
          <w:lang w:val="en-US"/>
        </w:rPr>
        <w:t>in</w:t>
      </w:r>
      <w:r w:rsidR="00234308">
        <w:rPr>
          <w:rFonts w:ascii="Times New Roman" w:hAnsi="Times New Roman"/>
          <w:sz w:val="28"/>
          <w:szCs w:val="28"/>
        </w:rPr>
        <w:t xml:space="preserve"> </w:t>
      </w:r>
      <w:proofErr w:type="gramStart"/>
      <w:r w:rsidRPr="000962F8">
        <w:rPr>
          <w:rFonts w:ascii="Times New Roman" w:hAnsi="Times New Roman"/>
          <w:sz w:val="28"/>
          <w:szCs w:val="28"/>
          <w:lang w:val="en-US"/>
        </w:rPr>
        <w:t>cel</w:t>
      </w:r>
      <w:r>
        <w:rPr>
          <w:rFonts w:ascii="Times New Roman" w:hAnsi="Times New Roman"/>
          <w:sz w:val="28"/>
          <w:szCs w:val="28"/>
          <w:lang w:val="en-US"/>
        </w:rPr>
        <w:t>l</w:t>
      </w:r>
      <w:r w:rsidR="00234308">
        <w:rPr>
          <w:rFonts w:ascii="Times New Roman" w:hAnsi="Times New Roman"/>
          <w:sz w:val="28"/>
          <w:szCs w:val="28"/>
        </w:rPr>
        <w:t xml:space="preserve">  </w:t>
      </w:r>
      <w:r w:rsidR="00234308">
        <w:rPr>
          <w:rFonts w:ascii="Times New Roman" w:hAnsi="Times New Roman"/>
          <w:sz w:val="28"/>
          <w:szCs w:val="28"/>
          <w:lang w:val="en-US"/>
        </w:rPr>
        <w:t>biologу</w:t>
      </w:r>
      <w:proofErr w:type="gramEnd"/>
      <w:r w:rsidR="00234308">
        <w:rPr>
          <w:rFonts w:ascii="Times New Roman" w:hAnsi="Times New Roman"/>
          <w:sz w:val="28"/>
          <w:szCs w:val="28"/>
        </w:rPr>
        <w:t xml:space="preserve"> </w:t>
      </w:r>
      <w:r>
        <w:rPr>
          <w:rFonts w:ascii="Times New Roman" w:hAnsi="Times New Roman"/>
          <w:sz w:val="28"/>
          <w:szCs w:val="28"/>
          <w:lang w:val="en-US"/>
        </w:rPr>
        <w:t>and</w:t>
      </w:r>
      <w:r w:rsidR="00234308">
        <w:rPr>
          <w:rFonts w:ascii="Times New Roman" w:hAnsi="Times New Roman"/>
          <w:sz w:val="28"/>
          <w:szCs w:val="28"/>
        </w:rPr>
        <w:t xml:space="preserve"> </w:t>
      </w:r>
      <w:r>
        <w:rPr>
          <w:rFonts w:ascii="Times New Roman" w:hAnsi="Times New Roman"/>
          <w:sz w:val="28"/>
          <w:szCs w:val="28"/>
          <w:lang w:val="en-US"/>
        </w:rPr>
        <w:t>membrane</w:t>
      </w:r>
      <w:r w:rsidR="00234308">
        <w:rPr>
          <w:rFonts w:ascii="Times New Roman" w:hAnsi="Times New Roman"/>
          <w:sz w:val="28"/>
          <w:szCs w:val="28"/>
        </w:rPr>
        <w:t xml:space="preserve"> </w:t>
      </w:r>
      <w:r>
        <w:rPr>
          <w:rFonts w:ascii="Times New Roman" w:hAnsi="Times New Roman"/>
          <w:sz w:val="28"/>
          <w:szCs w:val="28"/>
          <w:lang w:val="en-US"/>
        </w:rPr>
        <w:t>research</w:t>
      </w:r>
      <w:r>
        <w:rPr>
          <w:rFonts w:ascii="Times New Roman" w:hAnsi="Times New Roman"/>
          <w:sz w:val="28"/>
          <w:szCs w:val="28"/>
        </w:rPr>
        <w:t xml:space="preserve">. </w:t>
      </w:r>
      <w:r w:rsidRPr="003A450B">
        <w:rPr>
          <w:rFonts w:ascii="Times New Roman" w:hAnsi="Times New Roman"/>
          <w:i/>
          <w:sz w:val="28"/>
          <w:szCs w:val="28"/>
          <w:lang w:val="en-US"/>
        </w:rPr>
        <w:t>Exp</w:t>
      </w:r>
      <w:r w:rsidRPr="00EE7563">
        <w:rPr>
          <w:rFonts w:ascii="Times New Roman" w:hAnsi="Times New Roman"/>
          <w:i/>
          <w:sz w:val="28"/>
          <w:szCs w:val="28"/>
        </w:rPr>
        <w:t xml:space="preserve">. </w:t>
      </w:r>
      <w:r w:rsidRPr="003A450B">
        <w:rPr>
          <w:rFonts w:ascii="Times New Roman" w:hAnsi="Times New Roman"/>
          <w:i/>
          <w:sz w:val="28"/>
          <w:szCs w:val="28"/>
        </w:rPr>
        <w:t>Patol</w:t>
      </w:r>
      <w:r>
        <w:rPr>
          <w:rFonts w:ascii="Times New Roman" w:hAnsi="Times New Roman"/>
          <w:sz w:val="28"/>
          <w:szCs w:val="28"/>
        </w:rPr>
        <w:t>. 1978. № 3. Р</w:t>
      </w:r>
      <w:r w:rsidRPr="00EE7563">
        <w:rPr>
          <w:rFonts w:ascii="Times New Roman" w:hAnsi="Times New Roman"/>
          <w:sz w:val="28"/>
          <w:szCs w:val="28"/>
        </w:rPr>
        <w:t>.</w:t>
      </w:r>
      <w:r w:rsidR="00730993">
        <w:rPr>
          <w:rFonts w:ascii="Times New Roman" w:hAnsi="Times New Roman"/>
          <w:sz w:val="28"/>
          <w:szCs w:val="28"/>
        </w:rPr>
        <w:t xml:space="preserve"> </w:t>
      </w:r>
      <w:r w:rsidR="000B53C8">
        <w:rPr>
          <w:rFonts w:ascii="Times New Roman" w:hAnsi="Times New Roman"/>
          <w:sz w:val="28"/>
          <w:szCs w:val="28"/>
        </w:rPr>
        <w:t>250</w:t>
      </w:r>
      <w:r w:rsidR="000B53C8" w:rsidRPr="00EE7563">
        <w:rPr>
          <w:rFonts w:ascii="Times New Roman" w:hAnsi="Times New Roman"/>
          <w:sz w:val="24"/>
          <w:szCs w:val="24"/>
        </w:rPr>
        <w:t>–</w:t>
      </w:r>
      <w:r>
        <w:rPr>
          <w:rFonts w:ascii="Times New Roman" w:hAnsi="Times New Roman"/>
          <w:sz w:val="28"/>
          <w:szCs w:val="28"/>
        </w:rPr>
        <w:t>253.</w:t>
      </w:r>
    </w:p>
    <w:p w:rsidR="00083E1A" w:rsidRPr="00EC09E1" w:rsidRDefault="00083E1A" w:rsidP="00041901">
      <w:pPr>
        <w:pStyle w:val="a5"/>
        <w:numPr>
          <w:ilvl w:val="0"/>
          <w:numId w:val="5"/>
        </w:numPr>
        <w:spacing w:after="0" w:line="360" w:lineRule="auto"/>
        <w:ind w:left="0" w:firstLine="851"/>
        <w:jc w:val="both"/>
        <w:rPr>
          <w:rFonts w:ascii="Times New Roman" w:hAnsi="Times New Roman"/>
          <w:sz w:val="28"/>
          <w:szCs w:val="28"/>
        </w:rPr>
      </w:pPr>
      <w:r>
        <w:rPr>
          <w:rFonts w:ascii="Times New Roman" w:hAnsi="Times New Roman"/>
          <w:sz w:val="28"/>
          <w:szCs w:val="28"/>
          <w:lang w:val="en-US"/>
        </w:rPr>
        <w:t>Poirier</w:t>
      </w:r>
      <w:r w:rsidR="00234308">
        <w:rPr>
          <w:rFonts w:ascii="Times New Roman" w:hAnsi="Times New Roman"/>
          <w:sz w:val="28"/>
          <w:szCs w:val="28"/>
        </w:rPr>
        <w:t xml:space="preserve"> </w:t>
      </w:r>
      <w:r>
        <w:rPr>
          <w:rFonts w:ascii="Times New Roman" w:hAnsi="Times New Roman"/>
          <w:sz w:val="28"/>
          <w:szCs w:val="28"/>
          <w:lang w:val="en-US"/>
        </w:rPr>
        <w:t>F</w:t>
      </w:r>
      <w:r w:rsidRPr="00EC09E1">
        <w:rPr>
          <w:rFonts w:ascii="Times New Roman" w:hAnsi="Times New Roman"/>
          <w:sz w:val="28"/>
          <w:szCs w:val="28"/>
        </w:rPr>
        <w:t xml:space="preserve">., </w:t>
      </w:r>
      <w:r>
        <w:rPr>
          <w:rFonts w:ascii="Times New Roman" w:hAnsi="Times New Roman"/>
          <w:sz w:val="28"/>
          <w:szCs w:val="28"/>
          <w:lang w:val="en-US"/>
        </w:rPr>
        <w:t>Kimber</w:t>
      </w:r>
      <w:r w:rsidR="00234308">
        <w:rPr>
          <w:rFonts w:ascii="Times New Roman" w:hAnsi="Times New Roman"/>
          <w:sz w:val="28"/>
          <w:szCs w:val="28"/>
        </w:rPr>
        <w:t xml:space="preserve"> </w:t>
      </w:r>
      <w:r>
        <w:rPr>
          <w:rFonts w:ascii="Times New Roman" w:hAnsi="Times New Roman"/>
          <w:sz w:val="28"/>
          <w:szCs w:val="28"/>
          <w:lang w:val="en-US"/>
        </w:rPr>
        <w:t>S</w:t>
      </w:r>
      <w:r w:rsidRPr="00EC09E1">
        <w:rPr>
          <w:rFonts w:ascii="Times New Roman" w:hAnsi="Times New Roman"/>
          <w:sz w:val="28"/>
          <w:szCs w:val="28"/>
        </w:rPr>
        <w:t xml:space="preserve">. </w:t>
      </w:r>
      <w:r w:rsidRPr="000962F8">
        <w:rPr>
          <w:rFonts w:ascii="Times New Roman" w:hAnsi="Times New Roman"/>
          <w:sz w:val="28"/>
          <w:szCs w:val="28"/>
          <w:lang w:val="en-US"/>
        </w:rPr>
        <w:t>Cell</w:t>
      </w:r>
      <w:r w:rsidR="00234308">
        <w:rPr>
          <w:rFonts w:ascii="Times New Roman" w:hAnsi="Times New Roman"/>
          <w:sz w:val="28"/>
          <w:szCs w:val="28"/>
        </w:rPr>
        <w:t xml:space="preserve"> </w:t>
      </w:r>
      <w:r w:rsidRPr="000962F8">
        <w:rPr>
          <w:rFonts w:ascii="Times New Roman" w:hAnsi="Times New Roman"/>
          <w:sz w:val="28"/>
          <w:szCs w:val="28"/>
          <w:lang w:val="en-US"/>
        </w:rPr>
        <w:t>surface</w:t>
      </w:r>
      <w:r w:rsidR="00234308">
        <w:rPr>
          <w:rFonts w:ascii="Times New Roman" w:hAnsi="Times New Roman"/>
          <w:sz w:val="28"/>
          <w:szCs w:val="28"/>
        </w:rPr>
        <w:t xml:space="preserve"> </w:t>
      </w:r>
      <w:r w:rsidRPr="000962F8">
        <w:rPr>
          <w:rFonts w:ascii="Times New Roman" w:hAnsi="Times New Roman"/>
          <w:sz w:val="28"/>
          <w:szCs w:val="28"/>
          <w:lang w:val="en-US"/>
        </w:rPr>
        <w:t>carbohydrates</w:t>
      </w:r>
      <w:r w:rsidR="00234308">
        <w:rPr>
          <w:rFonts w:ascii="Times New Roman" w:hAnsi="Times New Roman"/>
          <w:sz w:val="28"/>
          <w:szCs w:val="28"/>
        </w:rPr>
        <w:t xml:space="preserve"> </w:t>
      </w:r>
      <w:r w:rsidRPr="000962F8">
        <w:rPr>
          <w:rFonts w:ascii="Times New Roman" w:hAnsi="Times New Roman"/>
          <w:sz w:val="28"/>
          <w:szCs w:val="28"/>
          <w:lang w:val="en-US"/>
        </w:rPr>
        <w:t>and</w:t>
      </w:r>
      <w:r w:rsidR="00234308">
        <w:rPr>
          <w:rFonts w:ascii="Times New Roman" w:hAnsi="Times New Roman"/>
          <w:sz w:val="28"/>
          <w:szCs w:val="28"/>
        </w:rPr>
        <w:t xml:space="preserve"> </w:t>
      </w:r>
      <w:r w:rsidRPr="000962F8">
        <w:rPr>
          <w:rFonts w:ascii="Times New Roman" w:hAnsi="Times New Roman"/>
          <w:sz w:val="28"/>
          <w:szCs w:val="28"/>
          <w:lang w:val="en-US"/>
        </w:rPr>
        <w:t>lectins</w:t>
      </w:r>
      <w:r w:rsidR="00234308">
        <w:rPr>
          <w:rFonts w:ascii="Times New Roman" w:hAnsi="Times New Roman"/>
          <w:sz w:val="28"/>
          <w:szCs w:val="28"/>
        </w:rPr>
        <w:t xml:space="preserve"> </w:t>
      </w:r>
      <w:r w:rsidRPr="000962F8">
        <w:rPr>
          <w:rFonts w:ascii="Times New Roman" w:hAnsi="Times New Roman"/>
          <w:sz w:val="28"/>
          <w:szCs w:val="28"/>
          <w:lang w:val="en-US"/>
        </w:rPr>
        <w:t>in</w:t>
      </w:r>
      <w:r w:rsidR="00234308">
        <w:rPr>
          <w:rFonts w:ascii="Times New Roman" w:hAnsi="Times New Roman"/>
          <w:sz w:val="28"/>
          <w:szCs w:val="28"/>
        </w:rPr>
        <w:t xml:space="preserve"> </w:t>
      </w:r>
      <w:r w:rsidRPr="000962F8">
        <w:rPr>
          <w:rFonts w:ascii="Times New Roman" w:hAnsi="Times New Roman"/>
          <w:sz w:val="28"/>
          <w:szCs w:val="28"/>
          <w:lang w:val="en-US"/>
        </w:rPr>
        <w:t>early</w:t>
      </w:r>
      <w:r w:rsidR="00234308">
        <w:rPr>
          <w:rFonts w:ascii="Times New Roman" w:hAnsi="Times New Roman"/>
          <w:sz w:val="28"/>
          <w:szCs w:val="28"/>
        </w:rPr>
        <w:t xml:space="preserve"> </w:t>
      </w:r>
      <w:r w:rsidRPr="000962F8">
        <w:rPr>
          <w:rFonts w:ascii="Times New Roman" w:hAnsi="Times New Roman"/>
          <w:sz w:val="28"/>
          <w:szCs w:val="28"/>
          <w:lang w:val="en-US"/>
        </w:rPr>
        <w:t>develop</w:t>
      </w:r>
      <w:r>
        <w:rPr>
          <w:rFonts w:ascii="Times New Roman" w:hAnsi="Times New Roman"/>
          <w:sz w:val="28"/>
          <w:szCs w:val="28"/>
          <w:lang w:val="en-US"/>
        </w:rPr>
        <w:t>ment</w:t>
      </w:r>
      <w:r>
        <w:rPr>
          <w:rFonts w:ascii="Times New Roman" w:hAnsi="Times New Roman"/>
          <w:sz w:val="28"/>
          <w:szCs w:val="28"/>
        </w:rPr>
        <w:t xml:space="preserve">.  </w:t>
      </w:r>
      <w:r w:rsidRPr="00EC09E1">
        <w:rPr>
          <w:rFonts w:ascii="Times New Roman" w:hAnsi="Times New Roman"/>
          <w:i/>
          <w:sz w:val="28"/>
          <w:szCs w:val="28"/>
          <w:lang w:val="en-US"/>
        </w:rPr>
        <w:t>Mol</w:t>
      </w:r>
      <w:r w:rsidRPr="00EC09E1">
        <w:rPr>
          <w:rFonts w:ascii="Times New Roman" w:hAnsi="Times New Roman"/>
          <w:i/>
          <w:sz w:val="28"/>
          <w:szCs w:val="28"/>
        </w:rPr>
        <w:t>. Human Reprod</w:t>
      </w:r>
      <w:r>
        <w:rPr>
          <w:rFonts w:ascii="Times New Roman" w:hAnsi="Times New Roman"/>
          <w:sz w:val="28"/>
          <w:szCs w:val="28"/>
        </w:rPr>
        <w:t>. 1997. Vol. 3, №10.</w:t>
      </w:r>
      <w:r w:rsidRPr="00866567">
        <w:rPr>
          <w:rFonts w:ascii="Times New Roman" w:hAnsi="Times New Roman"/>
          <w:sz w:val="28"/>
          <w:szCs w:val="28"/>
        </w:rPr>
        <w:t xml:space="preserve"> P. 907–918.</w:t>
      </w:r>
    </w:p>
    <w:p w:rsidR="00083E1A" w:rsidRDefault="00083E1A" w:rsidP="00041901">
      <w:pPr>
        <w:pStyle w:val="a5"/>
        <w:numPr>
          <w:ilvl w:val="0"/>
          <w:numId w:val="5"/>
        </w:numPr>
        <w:spacing w:after="0" w:line="360" w:lineRule="auto"/>
        <w:ind w:left="0" w:firstLine="851"/>
        <w:jc w:val="both"/>
        <w:rPr>
          <w:rFonts w:ascii="Times New Roman" w:hAnsi="Times New Roman"/>
          <w:sz w:val="28"/>
          <w:szCs w:val="28"/>
        </w:rPr>
      </w:pPr>
      <w:r w:rsidRPr="00866567">
        <w:rPr>
          <w:rFonts w:ascii="Times New Roman" w:hAnsi="Times New Roman"/>
          <w:sz w:val="28"/>
          <w:szCs w:val="28"/>
        </w:rPr>
        <w:t>Харченко</w:t>
      </w:r>
      <w:r w:rsidR="00234308">
        <w:rPr>
          <w:rFonts w:ascii="Times New Roman" w:hAnsi="Times New Roman"/>
          <w:sz w:val="28"/>
          <w:szCs w:val="28"/>
        </w:rPr>
        <w:t xml:space="preserve"> </w:t>
      </w:r>
      <w:r w:rsidRPr="00866567">
        <w:rPr>
          <w:rFonts w:ascii="Times New Roman" w:hAnsi="Times New Roman"/>
          <w:sz w:val="28"/>
          <w:szCs w:val="28"/>
        </w:rPr>
        <w:t>С. В., Дорохова</w:t>
      </w:r>
      <w:r w:rsidR="00234308">
        <w:rPr>
          <w:rFonts w:ascii="Times New Roman" w:hAnsi="Times New Roman"/>
          <w:sz w:val="28"/>
          <w:szCs w:val="28"/>
        </w:rPr>
        <w:t xml:space="preserve"> </w:t>
      </w:r>
      <w:r w:rsidRPr="00866567">
        <w:rPr>
          <w:rFonts w:ascii="Times New Roman" w:hAnsi="Times New Roman"/>
          <w:sz w:val="28"/>
          <w:szCs w:val="28"/>
        </w:rPr>
        <w:t xml:space="preserve">О. А., </w:t>
      </w:r>
      <w:r>
        <w:rPr>
          <w:rFonts w:ascii="Times New Roman" w:hAnsi="Times New Roman"/>
          <w:sz w:val="28"/>
          <w:szCs w:val="28"/>
        </w:rPr>
        <w:t>Шаповалова Е. Ю</w:t>
      </w:r>
      <w:r w:rsidRPr="00866567">
        <w:rPr>
          <w:rFonts w:ascii="Times New Roman" w:hAnsi="Times New Roman"/>
          <w:sz w:val="28"/>
          <w:szCs w:val="28"/>
        </w:rPr>
        <w:t>. Особ</w:t>
      </w:r>
      <w:r>
        <w:rPr>
          <w:rFonts w:ascii="Times New Roman" w:hAnsi="Times New Roman"/>
          <w:sz w:val="28"/>
          <w:szCs w:val="28"/>
        </w:rPr>
        <w:t>ливості розподілу рецепторів лектині</w:t>
      </w:r>
      <w:r w:rsidRPr="00866567">
        <w:rPr>
          <w:rFonts w:ascii="Times New Roman" w:hAnsi="Times New Roman"/>
          <w:sz w:val="28"/>
          <w:szCs w:val="28"/>
        </w:rPr>
        <w:t xml:space="preserve">в в </w:t>
      </w:r>
      <w:r>
        <w:rPr>
          <w:rFonts w:ascii="Times New Roman" w:hAnsi="Times New Roman"/>
          <w:sz w:val="28"/>
          <w:szCs w:val="28"/>
        </w:rPr>
        <w:t xml:space="preserve">нормальному ембріогенезі легень і нирок пацюків. </w:t>
      </w:r>
      <w:r w:rsidRPr="003D0584">
        <w:rPr>
          <w:rFonts w:ascii="Times New Roman" w:hAnsi="Times New Roman"/>
          <w:i/>
          <w:sz w:val="28"/>
          <w:szCs w:val="28"/>
        </w:rPr>
        <w:t>Український медичний альманах</w:t>
      </w:r>
      <w:r>
        <w:rPr>
          <w:rFonts w:ascii="Times New Roman" w:hAnsi="Times New Roman"/>
          <w:sz w:val="28"/>
          <w:szCs w:val="28"/>
        </w:rPr>
        <w:t>.  2009. Т. 12, № 3.</w:t>
      </w:r>
      <w:r w:rsidRPr="00866567">
        <w:rPr>
          <w:rFonts w:ascii="Times New Roman" w:hAnsi="Times New Roman"/>
          <w:sz w:val="28"/>
          <w:szCs w:val="28"/>
        </w:rPr>
        <w:t xml:space="preserve"> С. 185</w:t>
      </w:r>
      <w:r w:rsidRPr="00CE17B0">
        <w:rPr>
          <w:rFonts w:ascii="Times New Roman" w:hAnsi="Times New Roman"/>
          <w:sz w:val="24"/>
          <w:szCs w:val="24"/>
        </w:rPr>
        <w:t>–</w:t>
      </w:r>
      <w:r w:rsidRPr="00866567">
        <w:rPr>
          <w:rFonts w:ascii="Times New Roman" w:hAnsi="Times New Roman"/>
          <w:sz w:val="28"/>
          <w:szCs w:val="28"/>
        </w:rPr>
        <w:t xml:space="preserve">188. </w:t>
      </w:r>
    </w:p>
    <w:p w:rsidR="00083E1A" w:rsidRPr="00866567" w:rsidRDefault="00083E1A" w:rsidP="00041901">
      <w:pPr>
        <w:pStyle w:val="a5"/>
        <w:numPr>
          <w:ilvl w:val="0"/>
          <w:numId w:val="5"/>
        </w:numPr>
        <w:spacing w:after="0" w:line="360" w:lineRule="auto"/>
        <w:ind w:left="0" w:firstLine="851"/>
        <w:jc w:val="both"/>
        <w:rPr>
          <w:rFonts w:ascii="Times New Roman" w:hAnsi="Times New Roman"/>
          <w:sz w:val="28"/>
          <w:szCs w:val="28"/>
        </w:rPr>
      </w:pPr>
      <w:r w:rsidRPr="00B934D4">
        <w:rPr>
          <w:rFonts w:ascii="Times New Roman" w:hAnsi="Times New Roman"/>
          <w:sz w:val="28"/>
          <w:szCs w:val="28"/>
        </w:rPr>
        <w:t>Raquel Pazos, Juan Echevarria, Alvaro Hernandez, Niels</w:t>
      </w:r>
      <w:r w:rsidRPr="00B934D4">
        <w:rPr>
          <w:rFonts w:ascii="Cambria Math" w:hAnsi="Cambria Math" w:cs="Cambria Math"/>
          <w:sz w:val="28"/>
          <w:szCs w:val="28"/>
        </w:rPr>
        <w:t>‐</w:t>
      </w:r>
      <w:r w:rsidRPr="00B934D4">
        <w:rPr>
          <w:rFonts w:ascii="Times New Roman" w:hAnsi="Times New Roman"/>
          <w:sz w:val="28"/>
          <w:szCs w:val="28"/>
        </w:rPr>
        <w:t>Christian Reichardt. Lectin</w:t>
      </w:r>
      <w:r w:rsidRPr="00B934D4">
        <w:rPr>
          <w:rFonts w:ascii="Cambria Math" w:hAnsi="Cambria Math" w:cs="Cambria Math"/>
          <w:sz w:val="28"/>
          <w:szCs w:val="28"/>
        </w:rPr>
        <w:t>‐</w:t>
      </w:r>
      <w:r w:rsidRPr="00B934D4">
        <w:rPr>
          <w:rFonts w:ascii="Times New Roman" w:hAnsi="Times New Roman"/>
          <w:sz w:val="28"/>
          <w:szCs w:val="28"/>
        </w:rPr>
        <w:t xml:space="preserve">Array Blotting. </w:t>
      </w:r>
      <w:r w:rsidRPr="000B53C8">
        <w:rPr>
          <w:rFonts w:ascii="Times New Roman" w:hAnsi="Times New Roman"/>
          <w:i/>
          <w:sz w:val="28"/>
          <w:szCs w:val="28"/>
        </w:rPr>
        <w:t>Current Protocols in Cell Biology</w:t>
      </w:r>
      <w:r w:rsidR="000B53C8">
        <w:rPr>
          <w:rFonts w:ascii="Times New Roman" w:hAnsi="Times New Roman"/>
          <w:sz w:val="28"/>
          <w:szCs w:val="28"/>
        </w:rPr>
        <w:t>.</w:t>
      </w:r>
      <w:r>
        <w:rPr>
          <w:rFonts w:ascii="Times New Roman" w:hAnsi="Times New Roman"/>
          <w:sz w:val="28"/>
          <w:szCs w:val="28"/>
        </w:rPr>
        <w:t xml:space="preserve"> 2018.</w:t>
      </w:r>
      <w:r w:rsidR="00730993">
        <w:rPr>
          <w:rFonts w:ascii="Times New Roman" w:hAnsi="Times New Roman"/>
          <w:sz w:val="28"/>
          <w:szCs w:val="28"/>
        </w:rPr>
        <w:t xml:space="preserve"> </w:t>
      </w:r>
      <w:r>
        <w:rPr>
          <w:rFonts w:ascii="Times New Roman" w:hAnsi="Times New Roman"/>
          <w:sz w:val="28"/>
          <w:szCs w:val="28"/>
        </w:rPr>
        <w:t xml:space="preserve">Р. </w:t>
      </w:r>
      <w:r w:rsidR="000B53C8">
        <w:rPr>
          <w:rFonts w:ascii="Times New Roman" w:hAnsi="Times New Roman"/>
          <w:sz w:val="28"/>
          <w:szCs w:val="28"/>
        </w:rPr>
        <w:t>73</w:t>
      </w:r>
      <w:r w:rsidR="000B53C8" w:rsidRPr="00EE7563">
        <w:rPr>
          <w:rFonts w:ascii="Times New Roman" w:hAnsi="Times New Roman"/>
          <w:sz w:val="24"/>
          <w:szCs w:val="24"/>
        </w:rPr>
        <w:t>–</w:t>
      </w:r>
      <w:r w:rsidRPr="00B934D4">
        <w:rPr>
          <w:rFonts w:ascii="Times New Roman" w:hAnsi="Times New Roman"/>
          <w:sz w:val="28"/>
          <w:szCs w:val="28"/>
        </w:rPr>
        <w:t>76</w:t>
      </w:r>
      <w:r>
        <w:rPr>
          <w:rFonts w:ascii="Times New Roman" w:hAnsi="Times New Roman"/>
          <w:sz w:val="28"/>
          <w:szCs w:val="28"/>
        </w:rPr>
        <w:t>.</w:t>
      </w:r>
    </w:p>
    <w:p w:rsidR="00083E1A" w:rsidRPr="006A0A2D" w:rsidRDefault="00083E1A" w:rsidP="00866567">
      <w:pPr>
        <w:pStyle w:val="a5"/>
        <w:numPr>
          <w:ilvl w:val="0"/>
          <w:numId w:val="5"/>
        </w:numPr>
        <w:spacing w:after="0" w:line="360" w:lineRule="auto"/>
        <w:ind w:left="0" w:firstLine="851"/>
        <w:jc w:val="both"/>
        <w:rPr>
          <w:rFonts w:ascii="Times New Roman" w:hAnsi="Times New Roman"/>
          <w:sz w:val="28"/>
          <w:szCs w:val="28"/>
        </w:rPr>
      </w:pPr>
      <w:r w:rsidRPr="006A0A2D">
        <w:rPr>
          <w:rFonts w:ascii="Times New Roman" w:hAnsi="Times New Roman"/>
          <w:sz w:val="28"/>
          <w:szCs w:val="28"/>
        </w:rPr>
        <w:lastRenderedPageBreak/>
        <w:t xml:space="preserve">Корольов Н. П. Функції лектинів в клітинах: Підсумки науки і техніки. </w:t>
      </w:r>
      <w:r w:rsidRPr="007D1AD1">
        <w:rPr>
          <w:rFonts w:ascii="Times New Roman" w:hAnsi="Times New Roman"/>
          <w:i/>
          <w:sz w:val="28"/>
          <w:szCs w:val="28"/>
        </w:rPr>
        <w:t>Загальні проблеми фізико-хімічній біології</w:t>
      </w:r>
      <w:r w:rsidRPr="006A0A2D">
        <w:rPr>
          <w:rFonts w:ascii="Times New Roman" w:hAnsi="Times New Roman"/>
          <w:sz w:val="28"/>
          <w:szCs w:val="28"/>
        </w:rPr>
        <w:t xml:space="preserve">. </w:t>
      </w:r>
      <w:r>
        <w:rPr>
          <w:rFonts w:ascii="Times New Roman" w:hAnsi="Times New Roman"/>
          <w:sz w:val="28"/>
          <w:szCs w:val="28"/>
        </w:rPr>
        <w:t>М: Наука</w:t>
      </w:r>
      <w:r w:rsidR="000B53C8">
        <w:rPr>
          <w:rFonts w:ascii="Times New Roman" w:hAnsi="Times New Roman"/>
          <w:sz w:val="28"/>
          <w:szCs w:val="28"/>
        </w:rPr>
        <w:t xml:space="preserve">. </w:t>
      </w:r>
      <w:r w:rsidRPr="006A0A2D">
        <w:rPr>
          <w:rFonts w:ascii="Times New Roman" w:hAnsi="Times New Roman"/>
          <w:sz w:val="28"/>
          <w:szCs w:val="28"/>
        </w:rPr>
        <w:t>1984.</w:t>
      </w:r>
      <w:r w:rsidR="00730993">
        <w:rPr>
          <w:rFonts w:ascii="Times New Roman" w:hAnsi="Times New Roman"/>
          <w:sz w:val="28"/>
          <w:szCs w:val="28"/>
        </w:rPr>
        <w:t xml:space="preserve"> </w:t>
      </w:r>
      <w:r w:rsidRPr="006A0A2D">
        <w:rPr>
          <w:rFonts w:ascii="Times New Roman" w:hAnsi="Times New Roman"/>
          <w:sz w:val="28"/>
          <w:szCs w:val="28"/>
        </w:rPr>
        <w:t>С. 1</w:t>
      </w:r>
      <w:r w:rsidRPr="006A0A2D">
        <w:rPr>
          <w:rFonts w:ascii="Times New Roman" w:hAnsi="Times New Roman"/>
          <w:sz w:val="24"/>
          <w:szCs w:val="24"/>
        </w:rPr>
        <w:t>–</w:t>
      </w:r>
      <w:r w:rsidRPr="006A0A2D">
        <w:rPr>
          <w:rFonts w:ascii="Times New Roman" w:hAnsi="Times New Roman"/>
          <w:sz w:val="28"/>
          <w:szCs w:val="28"/>
        </w:rPr>
        <w:t>7.</w:t>
      </w:r>
    </w:p>
    <w:p w:rsidR="00083E1A" w:rsidRPr="00B92071" w:rsidRDefault="00083E1A" w:rsidP="00B92071">
      <w:pPr>
        <w:pStyle w:val="a5"/>
        <w:numPr>
          <w:ilvl w:val="0"/>
          <w:numId w:val="5"/>
        </w:numPr>
        <w:spacing w:after="0" w:line="360" w:lineRule="auto"/>
        <w:ind w:left="0" w:firstLine="851"/>
        <w:jc w:val="both"/>
        <w:rPr>
          <w:rFonts w:ascii="Times New Roman" w:hAnsi="Times New Roman"/>
          <w:sz w:val="28"/>
          <w:szCs w:val="28"/>
        </w:rPr>
      </w:pPr>
      <w:r w:rsidRPr="00B92071">
        <w:rPr>
          <w:rFonts w:ascii="Times New Roman" w:hAnsi="Times New Roman"/>
          <w:sz w:val="28"/>
          <w:szCs w:val="28"/>
        </w:rPr>
        <w:t>ТимошенкоА.В</w:t>
      </w:r>
      <w:r w:rsidRPr="00513EA6">
        <w:rPr>
          <w:rFonts w:ascii="Times New Roman" w:hAnsi="Times New Roman"/>
          <w:sz w:val="28"/>
          <w:szCs w:val="28"/>
        </w:rPr>
        <w:t>.</w:t>
      </w:r>
      <w:r w:rsidRPr="00B92071">
        <w:rPr>
          <w:rFonts w:ascii="Times New Roman" w:hAnsi="Times New Roman"/>
          <w:sz w:val="28"/>
          <w:szCs w:val="28"/>
        </w:rPr>
        <w:t xml:space="preserve"> Лектини лікарських рослин. </w:t>
      </w:r>
      <w:r w:rsidRPr="006D4AF2">
        <w:rPr>
          <w:rFonts w:ascii="Times New Roman" w:hAnsi="Times New Roman"/>
          <w:i/>
          <w:sz w:val="28"/>
          <w:szCs w:val="28"/>
        </w:rPr>
        <w:t>Весці нацыянальнай акадэміі навук Беларусі: Серыя біялагічных навук</w:t>
      </w:r>
      <w:r>
        <w:rPr>
          <w:rFonts w:ascii="Times New Roman" w:hAnsi="Times New Roman"/>
          <w:sz w:val="28"/>
          <w:szCs w:val="28"/>
        </w:rPr>
        <w:t>. 2003. №2.</w:t>
      </w:r>
      <w:r w:rsidRPr="00513EA6">
        <w:rPr>
          <w:rFonts w:ascii="Times New Roman" w:hAnsi="Times New Roman"/>
          <w:sz w:val="28"/>
          <w:szCs w:val="28"/>
        </w:rPr>
        <w:t xml:space="preserve"> С.</w:t>
      </w:r>
      <w:r>
        <w:rPr>
          <w:rFonts w:ascii="Times New Roman" w:hAnsi="Times New Roman"/>
          <w:sz w:val="28"/>
          <w:szCs w:val="28"/>
        </w:rPr>
        <w:t xml:space="preserve"> 104</w:t>
      </w:r>
      <w:r w:rsidRPr="00CE17B0">
        <w:rPr>
          <w:rFonts w:ascii="Times New Roman" w:hAnsi="Times New Roman"/>
          <w:sz w:val="24"/>
          <w:szCs w:val="24"/>
        </w:rPr>
        <w:t>–</w:t>
      </w:r>
      <w:r w:rsidRPr="00B92071">
        <w:rPr>
          <w:rFonts w:ascii="Times New Roman" w:hAnsi="Times New Roman"/>
          <w:sz w:val="28"/>
          <w:szCs w:val="28"/>
        </w:rPr>
        <w:t>113</w:t>
      </w:r>
      <w:r w:rsidRPr="00DD73AE">
        <w:rPr>
          <w:rFonts w:ascii="Times New Roman" w:hAnsi="Times New Roman"/>
          <w:sz w:val="28"/>
          <w:szCs w:val="28"/>
        </w:rPr>
        <w:t>.</w:t>
      </w:r>
    </w:p>
    <w:p w:rsidR="00083E1A" w:rsidRPr="00B92071" w:rsidRDefault="00083E1A" w:rsidP="00041901">
      <w:pPr>
        <w:pStyle w:val="a5"/>
        <w:numPr>
          <w:ilvl w:val="0"/>
          <w:numId w:val="5"/>
        </w:numPr>
        <w:spacing w:after="0" w:line="360" w:lineRule="auto"/>
        <w:ind w:left="0" w:firstLine="851"/>
        <w:jc w:val="both"/>
        <w:rPr>
          <w:rFonts w:ascii="Times New Roman" w:hAnsi="Times New Roman"/>
          <w:sz w:val="28"/>
          <w:szCs w:val="28"/>
        </w:rPr>
      </w:pPr>
      <w:r w:rsidRPr="00B92071">
        <w:rPr>
          <w:rFonts w:ascii="Times New Roman" w:hAnsi="Times New Roman"/>
          <w:sz w:val="28"/>
          <w:szCs w:val="28"/>
        </w:rPr>
        <w:t>Волошин</w:t>
      </w:r>
      <w:r w:rsidR="00234308">
        <w:rPr>
          <w:rFonts w:ascii="Times New Roman" w:hAnsi="Times New Roman"/>
          <w:sz w:val="28"/>
          <w:szCs w:val="28"/>
        </w:rPr>
        <w:t xml:space="preserve"> </w:t>
      </w:r>
      <w:r w:rsidRPr="00B92071">
        <w:rPr>
          <w:rFonts w:ascii="Times New Roman" w:hAnsi="Times New Roman"/>
          <w:sz w:val="28"/>
          <w:szCs w:val="28"/>
        </w:rPr>
        <w:t>Н. А.</w:t>
      </w:r>
      <w:r w:rsidRPr="00DD73AE">
        <w:rPr>
          <w:rFonts w:ascii="Times New Roman" w:hAnsi="Times New Roman"/>
          <w:sz w:val="28"/>
          <w:szCs w:val="28"/>
        </w:rPr>
        <w:t xml:space="preserve">, </w:t>
      </w:r>
      <w:r>
        <w:rPr>
          <w:rFonts w:ascii="Times New Roman" w:hAnsi="Times New Roman"/>
          <w:sz w:val="28"/>
          <w:szCs w:val="28"/>
        </w:rPr>
        <w:t>Григорье</w:t>
      </w:r>
      <w:r w:rsidRPr="00B92071">
        <w:rPr>
          <w:rFonts w:ascii="Times New Roman" w:hAnsi="Times New Roman"/>
          <w:sz w:val="28"/>
          <w:szCs w:val="28"/>
        </w:rPr>
        <w:t>ва</w:t>
      </w:r>
      <w:r>
        <w:rPr>
          <w:rFonts w:ascii="Times New Roman" w:hAnsi="Times New Roman"/>
          <w:sz w:val="28"/>
          <w:szCs w:val="28"/>
        </w:rPr>
        <w:t xml:space="preserve"> Е. А., Довб</w:t>
      </w:r>
      <w:r>
        <w:rPr>
          <w:rFonts w:ascii="Times New Roman" w:hAnsi="Times New Roman"/>
          <w:sz w:val="28"/>
          <w:szCs w:val="28"/>
          <w:lang w:val="ru-RU"/>
        </w:rPr>
        <w:t>ы</w:t>
      </w:r>
      <w:r w:rsidRPr="00B92071">
        <w:rPr>
          <w:rFonts w:ascii="Times New Roman" w:hAnsi="Times New Roman"/>
          <w:sz w:val="28"/>
          <w:szCs w:val="28"/>
        </w:rPr>
        <w:t>ш</w:t>
      </w:r>
      <w:r>
        <w:rPr>
          <w:rFonts w:ascii="Times New Roman" w:hAnsi="Times New Roman"/>
          <w:sz w:val="28"/>
          <w:szCs w:val="28"/>
        </w:rPr>
        <w:t xml:space="preserve"> М. А</w:t>
      </w:r>
      <w:r w:rsidRPr="00513EA6">
        <w:rPr>
          <w:rFonts w:ascii="Times New Roman" w:hAnsi="Times New Roman"/>
          <w:sz w:val="28"/>
          <w:szCs w:val="28"/>
        </w:rPr>
        <w:t>.</w:t>
      </w:r>
      <w:r w:rsidR="00234308">
        <w:rPr>
          <w:rFonts w:ascii="Times New Roman" w:hAnsi="Times New Roman"/>
          <w:sz w:val="28"/>
          <w:szCs w:val="28"/>
        </w:rPr>
        <w:t xml:space="preserve"> </w:t>
      </w:r>
      <w:r w:rsidRPr="00C32B93">
        <w:rPr>
          <w:rFonts w:ascii="Times New Roman" w:hAnsi="Times New Roman"/>
          <w:sz w:val="28"/>
          <w:szCs w:val="28"/>
        </w:rPr>
        <w:t>Использование методов лектиновой гистохимии в морфологии</w:t>
      </w:r>
      <w:r>
        <w:rPr>
          <w:rFonts w:ascii="Times New Roman" w:hAnsi="Times New Roman"/>
          <w:sz w:val="28"/>
          <w:szCs w:val="28"/>
        </w:rPr>
        <w:t>.</w:t>
      </w:r>
      <w:r w:rsidR="00234308">
        <w:rPr>
          <w:rFonts w:ascii="Times New Roman" w:hAnsi="Times New Roman"/>
          <w:sz w:val="28"/>
          <w:szCs w:val="28"/>
        </w:rPr>
        <w:t xml:space="preserve"> </w:t>
      </w:r>
      <w:r w:rsidRPr="00C32B93">
        <w:rPr>
          <w:rFonts w:ascii="Times New Roman" w:hAnsi="Times New Roman"/>
          <w:i/>
          <w:sz w:val="28"/>
          <w:szCs w:val="28"/>
        </w:rPr>
        <w:t>Таврич. мед.-биол. вестник</w:t>
      </w:r>
      <w:r w:rsidRPr="00B92071">
        <w:rPr>
          <w:rFonts w:ascii="Times New Roman" w:hAnsi="Times New Roman"/>
          <w:sz w:val="28"/>
          <w:szCs w:val="28"/>
        </w:rPr>
        <w:t>.</w:t>
      </w:r>
      <w:r w:rsidR="00730993">
        <w:rPr>
          <w:rFonts w:ascii="Times New Roman" w:hAnsi="Times New Roman"/>
          <w:sz w:val="28"/>
          <w:szCs w:val="28"/>
        </w:rPr>
        <w:t xml:space="preserve"> </w:t>
      </w:r>
      <w:r>
        <w:rPr>
          <w:rFonts w:ascii="Times New Roman" w:hAnsi="Times New Roman"/>
          <w:sz w:val="28"/>
          <w:szCs w:val="28"/>
        </w:rPr>
        <w:t xml:space="preserve">2004. Т. 7, № 4, ч. 1. </w:t>
      </w:r>
      <w:r w:rsidRPr="00B92071">
        <w:rPr>
          <w:rFonts w:ascii="Times New Roman" w:hAnsi="Times New Roman"/>
          <w:sz w:val="28"/>
          <w:szCs w:val="28"/>
        </w:rPr>
        <w:t>С. 40</w:t>
      </w:r>
      <w:r w:rsidRPr="00CE17B0">
        <w:rPr>
          <w:rFonts w:ascii="Times New Roman" w:hAnsi="Times New Roman"/>
          <w:sz w:val="24"/>
          <w:szCs w:val="24"/>
        </w:rPr>
        <w:t>–</w:t>
      </w:r>
      <w:r w:rsidRPr="00B92071">
        <w:rPr>
          <w:rFonts w:ascii="Times New Roman" w:hAnsi="Times New Roman"/>
          <w:sz w:val="28"/>
          <w:szCs w:val="28"/>
        </w:rPr>
        <w:t>41.</w:t>
      </w:r>
    </w:p>
    <w:p w:rsidR="00083E1A" w:rsidRPr="00866567" w:rsidRDefault="00083E1A" w:rsidP="00041901">
      <w:pPr>
        <w:pStyle w:val="a5"/>
        <w:numPr>
          <w:ilvl w:val="0"/>
          <w:numId w:val="5"/>
        </w:numPr>
        <w:spacing w:after="0" w:line="360" w:lineRule="auto"/>
        <w:ind w:left="0" w:firstLine="851"/>
        <w:jc w:val="both"/>
        <w:rPr>
          <w:rFonts w:ascii="Times New Roman" w:hAnsi="Times New Roman"/>
          <w:sz w:val="28"/>
          <w:szCs w:val="28"/>
        </w:rPr>
      </w:pPr>
      <w:r w:rsidRPr="00866567">
        <w:rPr>
          <w:rFonts w:ascii="Times New Roman" w:hAnsi="Times New Roman"/>
          <w:sz w:val="28"/>
          <w:szCs w:val="28"/>
        </w:rPr>
        <w:t>Матвєйшина</w:t>
      </w:r>
      <w:r w:rsidR="00234308">
        <w:rPr>
          <w:rFonts w:ascii="Times New Roman" w:hAnsi="Times New Roman"/>
          <w:sz w:val="28"/>
          <w:szCs w:val="28"/>
        </w:rPr>
        <w:t xml:space="preserve"> </w:t>
      </w:r>
      <w:r w:rsidRPr="00866567">
        <w:rPr>
          <w:rFonts w:ascii="Times New Roman" w:hAnsi="Times New Roman"/>
          <w:sz w:val="28"/>
          <w:szCs w:val="28"/>
        </w:rPr>
        <w:t>Т. М., Волошин</w:t>
      </w:r>
      <w:r>
        <w:rPr>
          <w:rFonts w:ascii="Times New Roman" w:hAnsi="Times New Roman"/>
          <w:sz w:val="28"/>
          <w:szCs w:val="28"/>
        </w:rPr>
        <w:t xml:space="preserve"> М. А</w:t>
      </w:r>
      <w:r w:rsidRPr="00866567">
        <w:rPr>
          <w:rFonts w:ascii="Times New Roman" w:hAnsi="Times New Roman"/>
          <w:sz w:val="28"/>
          <w:szCs w:val="28"/>
        </w:rPr>
        <w:t>. Особливості розподілу глікозаміногліканів в стінці носової частини глотки щурів в постнатальному періоді в нормі та після внутрішньоутробної дії антигена</w:t>
      </w:r>
      <w:r>
        <w:rPr>
          <w:rFonts w:ascii="Times New Roman" w:hAnsi="Times New Roman"/>
          <w:sz w:val="28"/>
          <w:szCs w:val="28"/>
        </w:rPr>
        <w:t xml:space="preserve">. </w:t>
      </w:r>
      <w:r w:rsidRPr="003D0584">
        <w:rPr>
          <w:rFonts w:ascii="Times New Roman" w:hAnsi="Times New Roman"/>
          <w:i/>
          <w:sz w:val="28"/>
          <w:szCs w:val="28"/>
        </w:rPr>
        <w:t>Український науково-медичний молодіжний журнал</w:t>
      </w:r>
      <w:r>
        <w:rPr>
          <w:rFonts w:ascii="Times New Roman" w:hAnsi="Times New Roman"/>
          <w:sz w:val="28"/>
          <w:szCs w:val="28"/>
        </w:rPr>
        <w:t xml:space="preserve">. 2013. </w:t>
      </w:r>
      <w:r w:rsidRPr="00866567">
        <w:rPr>
          <w:rFonts w:ascii="Times New Roman" w:hAnsi="Times New Roman"/>
          <w:sz w:val="28"/>
          <w:szCs w:val="28"/>
        </w:rPr>
        <w:t xml:space="preserve"> №</w:t>
      </w:r>
      <w:r w:rsidR="00730993">
        <w:rPr>
          <w:rFonts w:ascii="Times New Roman" w:hAnsi="Times New Roman"/>
          <w:sz w:val="28"/>
          <w:szCs w:val="28"/>
        </w:rPr>
        <w:t xml:space="preserve"> </w:t>
      </w:r>
      <w:r>
        <w:rPr>
          <w:rFonts w:ascii="Times New Roman" w:hAnsi="Times New Roman"/>
          <w:sz w:val="28"/>
          <w:szCs w:val="28"/>
        </w:rPr>
        <w:t>2.</w:t>
      </w:r>
      <w:r w:rsidRPr="00866567">
        <w:rPr>
          <w:rFonts w:ascii="Times New Roman" w:hAnsi="Times New Roman"/>
          <w:sz w:val="28"/>
          <w:szCs w:val="28"/>
        </w:rPr>
        <w:t xml:space="preserve"> С. 31</w:t>
      </w:r>
      <w:r w:rsidRPr="00CE17B0">
        <w:rPr>
          <w:rFonts w:ascii="Times New Roman" w:hAnsi="Times New Roman"/>
          <w:sz w:val="24"/>
          <w:szCs w:val="24"/>
        </w:rPr>
        <w:t>–</w:t>
      </w:r>
      <w:r w:rsidRPr="00866567">
        <w:rPr>
          <w:rFonts w:ascii="Times New Roman" w:hAnsi="Times New Roman"/>
          <w:sz w:val="28"/>
          <w:szCs w:val="28"/>
        </w:rPr>
        <w:t>35.</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rPr>
      </w:pPr>
      <w:r>
        <w:rPr>
          <w:rFonts w:ascii="Times New Roman" w:hAnsi="Times New Roman"/>
          <w:sz w:val="28"/>
          <w:szCs w:val="28"/>
        </w:rPr>
        <w:t xml:space="preserve">Ященко </w:t>
      </w:r>
      <w:r w:rsidRPr="00A606A3">
        <w:rPr>
          <w:rFonts w:ascii="Times New Roman" w:hAnsi="Times New Roman"/>
          <w:sz w:val="28"/>
          <w:szCs w:val="28"/>
        </w:rPr>
        <w:t>А.</w:t>
      </w:r>
      <w:r w:rsidR="009011D9">
        <w:rPr>
          <w:rFonts w:ascii="Times New Roman" w:hAnsi="Times New Roman"/>
          <w:sz w:val="28"/>
          <w:szCs w:val="28"/>
        </w:rPr>
        <w:t xml:space="preserve"> </w:t>
      </w:r>
      <w:r w:rsidRPr="00A606A3">
        <w:rPr>
          <w:rFonts w:ascii="Times New Roman" w:hAnsi="Times New Roman"/>
          <w:sz w:val="28"/>
          <w:szCs w:val="28"/>
        </w:rPr>
        <w:t>М.</w:t>
      </w:r>
      <w:r>
        <w:rPr>
          <w:rFonts w:ascii="Times New Roman" w:hAnsi="Times New Roman"/>
          <w:sz w:val="28"/>
          <w:szCs w:val="28"/>
        </w:rPr>
        <w:t>, Антонюк В. О.</w:t>
      </w:r>
      <w:r w:rsidRPr="003D0584">
        <w:rPr>
          <w:rFonts w:ascii="Times New Roman" w:hAnsi="Times New Roman"/>
          <w:sz w:val="28"/>
          <w:szCs w:val="28"/>
        </w:rPr>
        <w:t>,</w:t>
      </w:r>
      <w:r>
        <w:rPr>
          <w:rFonts w:ascii="Times New Roman" w:hAnsi="Times New Roman"/>
          <w:sz w:val="28"/>
          <w:szCs w:val="28"/>
        </w:rPr>
        <w:t xml:space="preserve"> На</w:t>
      </w:r>
      <w:r w:rsidRPr="00A606A3">
        <w:rPr>
          <w:rFonts w:ascii="Times New Roman" w:hAnsi="Times New Roman"/>
          <w:sz w:val="28"/>
          <w:szCs w:val="28"/>
        </w:rPr>
        <w:t>конечна</w:t>
      </w:r>
      <w:r>
        <w:rPr>
          <w:rFonts w:ascii="Times New Roman" w:hAnsi="Times New Roman"/>
          <w:sz w:val="28"/>
          <w:szCs w:val="28"/>
        </w:rPr>
        <w:t xml:space="preserve"> О. В</w:t>
      </w:r>
      <w:r w:rsidRPr="00A606A3">
        <w:rPr>
          <w:rFonts w:ascii="Times New Roman" w:hAnsi="Times New Roman"/>
          <w:sz w:val="28"/>
          <w:szCs w:val="28"/>
        </w:rPr>
        <w:t xml:space="preserve">. Цитотопографія рецепторів лектинів у структурних </w:t>
      </w:r>
      <w:r>
        <w:rPr>
          <w:rFonts w:ascii="Times New Roman" w:hAnsi="Times New Roman"/>
          <w:sz w:val="28"/>
          <w:szCs w:val="28"/>
        </w:rPr>
        <w:t xml:space="preserve">компонентах органів імуногенезу. </w:t>
      </w:r>
      <w:r w:rsidRPr="00FC1862">
        <w:rPr>
          <w:rFonts w:ascii="Times New Roman" w:hAnsi="Times New Roman"/>
          <w:i/>
          <w:sz w:val="28"/>
          <w:szCs w:val="28"/>
        </w:rPr>
        <w:t>Львівський медичний часопис</w:t>
      </w:r>
      <w:r>
        <w:rPr>
          <w:rFonts w:ascii="Times New Roman" w:hAnsi="Times New Roman"/>
          <w:sz w:val="28"/>
          <w:szCs w:val="28"/>
        </w:rPr>
        <w:t>. 2005.  Т. 11, № 3.</w:t>
      </w:r>
      <w:r w:rsidRPr="00A606A3">
        <w:rPr>
          <w:rFonts w:ascii="Times New Roman" w:hAnsi="Times New Roman"/>
          <w:sz w:val="28"/>
          <w:szCs w:val="28"/>
        </w:rPr>
        <w:t xml:space="preserve"> С. 96–100.</w:t>
      </w:r>
    </w:p>
    <w:p w:rsidR="00083E1A" w:rsidRPr="00A606A3" w:rsidRDefault="00083E1A" w:rsidP="00041901">
      <w:pPr>
        <w:pStyle w:val="a5"/>
        <w:numPr>
          <w:ilvl w:val="0"/>
          <w:numId w:val="5"/>
        </w:numPr>
        <w:spacing w:after="0" w:line="360" w:lineRule="auto"/>
        <w:ind w:left="0" w:firstLine="851"/>
        <w:jc w:val="both"/>
        <w:rPr>
          <w:rFonts w:ascii="Times New Roman" w:hAnsi="Times New Roman"/>
          <w:sz w:val="28"/>
          <w:szCs w:val="28"/>
        </w:rPr>
      </w:pPr>
      <w:r>
        <w:rPr>
          <w:rFonts w:ascii="Times New Roman" w:hAnsi="Times New Roman"/>
          <w:sz w:val="28"/>
          <w:szCs w:val="28"/>
        </w:rPr>
        <w:t xml:space="preserve">Ященко </w:t>
      </w:r>
      <w:r w:rsidRPr="00A606A3">
        <w:rPr>
          <w:rFonts w:ascii="Times New Roman" w:hAnsi="Times New Roman"/>
          <w:sz w:val="28"/>
          <w:szCs w:val="28"/>
        </w:rPr>
        <w:t>А.</w:t>
      </w:r>
      <w:r w:rsidR="00234308">
        <w:rPr>
          <w:rFonts w:ascii="Times New Roman" w:hAnsi="Times New Roman"/>
          <w:sz w:val="28"/>
          <w:szCs w:val="28"/>
        </w:rPr>
        <w:t xml:space="preserve"> </w:t>
      </w:r>
      <w:r w:rsidRPr="00A606A3">
        <w:rPr>
          <w:rFonts w:ascii="Times New Roman" w:hAnsi="Times New Roman"/>
          <w:sz w:val="28"/>
          <w:szCs w:val="28"/>
        </w:rPr>
        <w:t>М</w:t>
      </w:r>
      <w:r w:rsidRPr="00A82929">
        <w:rPr>
          <w:rFonts w:ascii="Times New Roman" w:hAnsi="Times New Roman"/>
          <w:sz w:val="28"/>
          <w:szCs w:val="28"/>
        </w:rPr>
        <w:t>.</w:t>
      </w:r>
      <w:r>
        <w:rPr>
          <w:rFonts w:ascii="Times New Roman" w:hAnsi="Times New Roman"/>
          <w:sz w:val="28"/>
          <w:szCs w:val="28"/>
        </w:rPr>
        <w:t>, Смольникова О. В., Лу</w:t>
      </w:r>
      <w:r w:rsidRPr="00A606A3">
        <w:rPr>
          <w:rFonts w:ascii="Times New Roman" w:hAnsi="Times New Roman"/>
          <w:sz w:val="28"/>
          <w:szCs w:val="28"/>
        </w:rPr>
        <w:t>ци</w:t>
      </w:r>
      <w:r>
        <w:rPr>
          <w:rFonts w:ascii="Times New Roman" w:hAnsi="Times New Roman"/>
          <w:sz w:val="28"/>
          <w:szCs w:val="28"/>
        </w:rPr>
        <w:t>к О. Д. Рецептори фукозоспецифіч</w:t>
      </w:r>
      <w:r w:rsidRPr="00A606A3">
        <w:rPr>
          <w:rFonts w:ascii="Times New Roman" w:hAnsi="Times New Roman"/>
          <w:sz w:val="28"/>
          <w:szCs w:val="28"/>
        </w:rPr>
        <w:t>них лектинів в структурних компонентах окремих органів</w:t>
      </w:r>
      <w:r>
        <w:rPr>
          <w:rFonts w:ascii="Times New Roman" w:hAnsi="Times New Roman"/>
          <w:sz w:val="28"/>
          <w:szCs w:val="28"/>
        </w:rPr>
        <w:t xml:space="preserve">. </w:t>
      </w:r>
      <w:r w:rsidR="000B53C8">
        <w:rPr>
          <w:rFonts w:ascii="Times New Roman" w:hAnsi="Times New Roman"/>
          <w:i/>
          <w:sz w:val="28"/>
          <w:szCs w:val="28"/>
        </w:rPr>
        <w:t>Таврический медико-</w:t>
      </w:r>
      <w:r w:rsidR="000B53C8" w:rsidRPr="000B53C8">
        <w:rPr>
          <w:rFonts w:ascii="Times New Roman" w:hAnsi="Times New Roman"/>
          <w:i/>
          <w:sz w:val="28"/>
          <w:szCs w:val="28"/>
        </w:rPr>
        <w:t>биологический</w:t>
      </w:r>
      <w:r w:rsidR="00730993">
        <w:rPr>
          <w:rFonts w:ascii="Times New Roman" w:hAnsi="Times New Roman"/>
          <w:i/>
          <w:sz w:val="28"/>
          <w:szCs w:val="28"/>
        </w:rPr>
        <w:t xml:space="preserve"> </w:t>
      </w:r>
      <w:r w:rsidRPr="00401573">
        <w:rPr>
          <w:rFonts w:ascii="Times New Roman" w:hAnsi="Times New Roman"/>
          <w:i/>
          <w:sz w:val="28"/>
          <w:szCs w:val="28"/>
        </w:rPr>
        <w:t>вестн</w:t>
      </w:r>
      <w:r w:rsidR="000B53C8" w:rsidRPr="00401573">
        <w:rPr>
          <w:rFonts w:ascii="Times New Roman" w:hAnsi="Times New Roman"/>
          <w:i/>
          <w:sz w:val="28"/>
          <w:szCs w:val="28"/>
        </w:rPr>
        <w:t>ик</w:t>
      </w:r>
      <w:r w:rsidR="000B53C8" w:rsidRPr="00401573">
        <w:rPr>
          <w:rFonts w:ascii="Times New Roman" w:hAnsi="Times New Roman"/>
          <w:sz w:val="28"/>
          <w:szCs w:val="28"/>
        </w:rPr>
        <w:t>.</w:t>
      </w:r>
      <w:r w:rsidRPr="00401573">
        <w:rPr>
          <w:rFonts w:ascii="Times New Roman" w:hAnsi="Times New Roman"/>
          <w:sz w:val="28"/>
          <w:szCs w:val="28"/>
        </w:rPr>
        <w:t xml:space="preserve"> 2002</w:t>
      </w:r>
      <w:r>
        <w:rPr>
          <w:rFonts w:ascii="Times New Roman" w:hAnsi="Times New Roman"/>
          <w:sz w:val="28"/>
          <w:szCs w:val="28"/>
        </w:rPr>
        <w:t>. Т. 5, № 3.</w:t>
      </w:r>
      <w:r w:rsidRPr="00A606A3">
        <w:rPr>
          <w:rFonts w:ascii="Times New Roman" w:hAnsi="Times New Roman"/>
          <w:sz w:val="28"/>
          <w:szCs w:val="28"/>
        </w:rPr>
        <w:t xml:space="preserve"> С. 174</w:t>
      </w:r>
      <w:r w:rsidRPr="00CE17B0">
        <w:rPr>
          <w:rFonts w:ascii="Times New Roman" w:hAnsi="Times New Roman"/>
          <w:sz w:val="24"/>
          <w:szCs w:val="24"/>
        </w:rPr>
        <w:t>–</w:t>
      </w:r>
      <w:r w:rsidRPr="00A606A3">
        <w:rPr>
          <w:rFonts w:ascii="Times New Roman" w:hAnsi="Times New Roman"/>
          <w:sz w:val="28"/>
          <w:szCs w:val="28"/>
        </w:rPr>
        <w:t>176.</w:t>
      </w:r>
    </w:p>
    <w:p w:rsidR="00083E1A" w:rsidRPr="00C3565D" w:rsidRDefault="00083E1A" w:rsidP="00221792">
      <w:pPr>
        <w:pStyle w:val="a5"/>
        <w:numPr>
          <w:ilvl w:val="0"/>
          <w:numId w:val="5"/>
        </w:numPr>
        <w:spacing w:after="0" w:line="360" w:lineRule="auto"/>
        <w:ind w:left="0" w:firstLine="851"/>
        <w:jc w:val="both"/>
        <w:rPr>
          <w:rFonts w:ascii="Times New Roman" w:hAnsi="Times New Roman"/>
          <w:sz w:val="28"/>
          <w:szCs w:val="28"/>
        </w:rPr>
      </w:pPr>
      <w:r w:rsidRPr="00C3565D">
        <w:rPr>
          <w:rFonts w:ascii="Times New Roman" w:hAnsi="Times New Roman"/>
          <w:sz w:val="28"/>
          <w:szCs w:val="28"/>
        </w:rPr>
        <w:t>Lei Zhang, Shen Luo, Baolin Zhang. The use of lectin microarray for assessing glycosylation o</w:t>
      </w:r>
      <w:r w:rsidR="000B53C8">
        <w:rPr>
          <w:rFonts w:ascii="Times New Roman" w:hAnsi="Times New Roman"/>
          <w:sz w:val="28"/>
          <w:szCs w:val="28"/>
        </w:rPr>
        <w:t>f therapeutic proteins.</w:t>
      </w:r>
      <w:r>
        <w:rPr>
          <w:rFonts w:ascii="Times New Roman" w:hAnsi="Times New Roman"/>
          <w:sz w:val="28"/>
          <w:szCs w:val="28"/>
        </w:rPr>
        <w:t xml:space="preserve"> 2016.</w:t>
      </w:r>
      <w:r w:rsidR="00234308">
        <w:rPr>
          <w:rFonts w:ascii="Times New Roman" w:hAnsi="Times New Roman"/>
          <w:sz w:val="28"/>
          <w:szCs w:val="28"/>
        </w:rPr>
        <w:t xml:space="preserve"> </w:t>
      </w:r>
      <w:r w:rsidR="000B53C8">
        <w:rPr>
          <w:rFonts w:ascii="Times New Roman" w:hAnsi="Times New Roman"/>
          <w:sz w:val="28"/>
          <w:szCs w:val="28"/>
        </w:rPr>
        <w:t>Р. 524</w:t>
      </w:r>
      <w:r w:rsidR="000B53C8" w:rsidRPr="00CE17B0">
        <w:rPr>
          <w:rFonts w:ascii="Times New Roman" w:hAnsi="Times New Roman"/>
          <w:sz w:val="24"/>
          <w:szCs w:val="24"/>
        </w:rPr>
        <w:t>–</w:t>
      </w:r>
      <w:r w:rsidRPr="00C3565D">
        <w:rPr>
          <w:rFonts w:ascii="Times New Roman" w:hAnsi="Times New Roman"/>
          <w:sz w:val="28"/>
          <w:szCs w:val="28"/>
        </w:rPr>
        <w:t>535</w:t>
      </w:r>
    </w:p>
    <w:p w:rsidR="00083E1A" w:rsidRDefault="00083E1A" w:rsidP="00221792">
      <w:pPr>
        <w:pStyle w:val="a5"/>
        <w:numPr>
          <w:ilvl w:val="0"/>
          <w:numId w:val="5"/>
        </w:numPr>
        <w:spacing w:after="0" w:line="360" w:lineRule="auto"/>
        <w:ind w:left="0" w:firstLine="851"/>
        <w:jc w:val="both"/>
        <w:rPr>
          <w:rFonts w:ascii="Times New Roman" w:hAnsi="Times New Roman"/>
          <w:sz w:val="28"/>
          <w:szCs w:val="28"/>
          <w:lang w:val="en-US"/>
        </w:rPr>
      </w:pPr>
      <w:r w:rsidRPr="00234308">
        <w:rPr>
          <w:rFonts w:ascii="Times New Roman" w:hAnsi="Times New Roman"/>
          <w:sz w:val="28"/>
          <w:szCs w:val="28"/>
          <w:lang w:val="de-DE"/>
        </w:rPr>
        <w:t>Enskog</w:t>
      </w:r>
      <w:r w:rsidR="00234308">
        <w:rPr>
          <w:rFonts w:ascii="Times New Roman" w:hAnsi="Times New Roman"/>
          <w:sz w:val="28"/>
          <w:szCs w:val="28"/>
        </w:rPr>
        <w:t xml:space="preserve"> </w:t>
      </w:r>
      <w:r w:rsidRPr="00234308">
        <w:rPr>
          <w:rFonts w:ascii="Times New Roman" w:hAnsi="Times New Roman"/>
          <w:sz w:val="28"/>
          <w:szCs w:val="28"/>
          <w:lang w:val="de-DE"/>
        </w:rPr>
        <w:t>A., Henriksson</w:t>
      </w:r>
      <w:r w:rsidR="00234308">
        <w:rPr>
          <w:rFonts w:ascii="Times New Roman" w:hAnsi="Times New Roman"/>
          <w:sz w:val="28"/>
          <w:szCs w:val="28"/>
        </w:rPr>
        <w:t xml:space="preserve"> </w:t>
      </w:r>
      <w:r w:rsidRPr="00234308">
        <w:rPr>
          <w:rFonts w:ascii="Times New Roman" w:hAnsi="Times New Roman"/>
          <w:sz w:val="28"/>
          <w:szCs w:val="28"/>
          <w:lang w:val="de-DE"/>
        </w:rPr>
        <w:t>M., Unander</w:t>
      </w:r>
      <w:r w:rsidR="00234308">
        <w:rPr>
          <w:rFonts w:ascii="Times New Roman" w:hAnsi="Times New Roman"/>
          <w:sz w:val="28"/>
          <w:szCs w:val="28"/>
        </w:rPr>
        <w:t xml:space="preserve"> </w:t>
      </w:r>
      <w:r w:rsidRPr="00234308">
        <w:rPr>
          <w:rFonts w:ascii="Times New Roman" w:hAnsi="Times New Roman"/>
          <w:sz w:val="28"/>
          <w:szCs w:val="28"/>
          <w:lang w:val="de-DE"/>
        </w:rPr>
        <w:t xml:space="preserve">M. et al. </w:t>
      </w:r>
      <w:r w:rsidRPr="003F1650">
        <w:rPr>
          <w:rFonts w:ascii="Times New Roman" w:hAnsi="Times New Roman"/>
          <w:sz w:val="28"/>
          <w:szCs w:val="28"/>
          <w:lang w:val="en-US"/>
        </w:rPr>
        <w:t>Prospective study of the clinical and laboratory parameters of patients in whom ovarian hyperstimulation syndrome developed during controlled ovarian hyperstimula</w:t>
      </w:r>
      <w:r>
        <w:rPr>
          <w:rFonts w:ascii="Times New Roman" w:hAnsi="Times New Roman"/>
          <w:sz w:val="28"/>
          <w:szCs w:val="28"/>
          <w:lang w:val="en-US"/>
        </w:rPr>
        <w:t>tion for in vitro fertilization</w:t>
      </w:r>
      <w:r>
        <w:rPr>
          <w:rFonts w:ascii="Times New Roman" w:hAnsi="Times New Roman"/>
          <w:sz w:val="28"/>
          <w:szCs w:val="28"/>
        </w:rPr>
        <w:t xml:space="preserve">. </w:t>
      </w:r>
      <w:r w:rsidRPr="00A82929">
        <w:rPr>
          <w:rFonts w:ascii="Times New Roman" w:hAnsi="Times New Roman"/>
          <w:i/>
          <w:sz w:val="28"/>
          <w:szCs w:val="28"/>
          <w:lang w:val="en-US"/>
        </w:rPr>
        <w:t>Fertil Steril</w:t>
      </w:r>
      <w:r>
        <w:rPr>
          <w:rFonts w:ascii="Times New Roman" w:hAnsi="Times New Roman"/>
          <w:sz w:val="28"/>
          <w:szCs w:val="28"/>
          <w:lang w:val="en-US"/>
        </w:rPr>
        <w:t xml:space="preserve">, </w:t>
      </w:r>
      <w:r w:rsidRPr="004A2CA3">
        <w:rPr>
          <w:rFonts w:ascii="Times New Roman" w:hAnsi="Times New Roman"/>
          <w:sz w:val="28"/>
          <w:szCs w:val="28"/>
          <w:lang w:val="en-US"/>
        </w:rPr>
        <w:t xml:space="preserve">1999. </w:t>
      </w:r>
      <w:r w:rsidRPr="003F1650">
        <w:rPr>
          <w:rFonts w:ascii="Times New Roman" w:hAnsi="Times New Roman"/>
          <w:sz w:val="28"/>
          <w:szCs w:val="28"/>
          <w:lang w:val="en-US"/>
        </w:rPr>
        <w:t>Vol</w:t>
      </w:r>
      <w:r w:rsidRPr="004A2CA3">
        <w:rPr>
          <w:rFonts w:ascii="Times New Roman" w:hAnsi="Times New Roman"/>
          <w:sz w:val="28"/>
          <w:szCs w:val="28"/>
          <w:lang w:val="en-US"/>
        </w:rPr>
        <w:t xml:space="preserve">. 71, № 5. </w:t>
      </w:r>
      <w:r w:rsidRPr="00D3488B">
        <w:rPr>
          <w:rFonts w:ascii="Times New Roman" w:hAnsi="Times New Roman"/>
          <w:sz w:val="28"/>
          <w:szCs w:val="28"/>
          <w:lang w:val="ru-RU"/>
        </w:rPr>
        <w:t>Р</w:t>
      </w:r>
      <w:r w:rsidRPr="004A2CA3">
        <w:rPr>
          <w:rFonts w:ascii="Times New Roman" w:hAnsi="Times New Roman"/>
          <w:sz w:val="28"/>
          <w:szCs w:val="28"/>
          <w:lang w:val="en-US"/>
        </w:rPr>
        <w:t>. 808</w:t>
      </w:r>
      <w:r w:rsidRPr="00CE17B0">
        <w:rPr>
          <w:rFonts w:ascii="Times New Roman" w:hAnsi="Times New Roman"/>
          <w:sz w:val="24"/>
          <w:szCs w:val="24"/>
        </w:rPr>
        <w:t>–</w:t>
      </w:r>
      <w:r w:rsidRPr="004A2CA3">
        <w:rPr>
          <w:rFonts w:ascii="Times New Roman" w:hAnsi="Times New Roman"/>
          <w:sz w:val="28"/>
          <w:szCs w:val="28"/>
          <w:lang w:val="en-US"/>
        </w:rPr>
        <w:t>14.</w:t>
      </w:r>
    </w:p>
    <w:p w:rsidR="00083E1A" w:rsidRPr="000B53C8" w:rsidRDefault="00083E1A" w:rsidP="00221792">
      <w:pPr>
        <w:pStyle w:val="a5"/>
        <w:numPr>
          <w:ilvl w:val="0"/>
          <w:numId w:val="5"/>
        </w:numPr>
        <w:spacing w:after="0" w:line="360" w:lineRule="auto"/>
        <w:ind w:left="0" w:firstLine="851"/>
        <w:jc w:val="both"/>
        <w:rPr>
          <w:rFonts w:ascii="Times New Roman" w:hAnsi="Times New Roman"/>
          <w:sz w:val="28"/>
          <w:szCs w:val="28"/>
          <w:lang w:val="en-US"/>
        </w:rPr>
      </w:pPr>
      <w:r w:rsidRPr="00CE75B9">
        <w:rPr>
          <w:rFonts w:ascii="Times New Roman" w:hAnsi="Times New Roman"/>
          <w:sz w:val="28"/>
          <w:szCs w:val="28"/>
          <w:lang w:val="en-US"/>
        </w:rPr>
        <w:t xml:space="preserve">Parvez Syed, Kamlesh Gidwani, Henna Kekki, Janne Leivo, Kim Pettersson, Urpo Lamminmäki. </w:t>
      </w:r>
      <w:r w:rsidRPr="000B53C8">
        <w:rPr>
          <w:rFonts w:ascii="Times New Roman" w:hAnsi="Times New Roman"/>
          <w:sz w:val="28"/>
          <w:szCs w:val="28"/>
          <w:lang w:val="en-US"/>
        </w:rPr>
        <w:t xml:space="preserve">Role of lectin microarrays in cancer diagnosis. </w:t>
      </w:r>
      <w:r w:rsidRPr="000B53C8">
        <w:rPr>
          <w:rFonts w:ascii="Times New Roman" w:hAnsi="Times New Roman"/>
          <w:i/>
          <w:sz w:val="28"/>
          <w:szCs w:val="28"/>
          <w:lang w:val="en-US"/>
        </w:rPr>
        <w:t>PROTEOMICS</w:t>
      </w:r>
      <w:r w:rsidR="000B53C8">
        <w:rPr>
          <w:rFonts w:ascii="Times New Roman" w:hAnsi="Times New Roman"/>
          <w:sz w:val="28"/>
          <w:szCs w:val="28"/>
        </w:rPr>
        <w:t>.</w:t>
      </w:r>
      <w:r w:rsidR="00234308">
        <w:rPr>
          <w:rFonts w:ascii="Times New Roman" w:hAnsi="Times New Roman"/>
          <w:sz w:val="28"/>
          <w:szCs w:val="28"/>
        </w:rPr>
        <w:t xml:space="preserve"> </w:t>
      </w:r>
      <w:r>
        <w:rPr>
          <w:rFonts w:ascii="Times New Roman" w:hAnsi="Times New Roman"/>
          <w:sz w:val="28"/>
          <w:szCs w:val="28"/>
        </w:rPr>
        <w:t>2016</w:t>
      </w:r>
      <w:r w:rsidRPr="000B53C8">
        <w:rPr>
          <w:rFonts w:ascii="Times New Roman" w:hAnsi="Times New Roman"/>
          <w:sz w:val="28"/>
          <w:szCs w:val="28"/>
          <w:lang w:val="en-US"/>
        </w:rPr>
        <w:t xml:space="preserve">. </w:t>
      </w:r>
      <w:r w:rsidR="000B53C8">
        <w:rPr>
          <w:rFonts w:ascii="Times New Roman" w:hAnsi="Times New Roman"/>
          <w:sz w:val="28"/>
          <w:szCs w:val="28"/>
        </w:rPr>
        <w:t xml:space="preserve">Р. </w:t>
      </w:r>
      <w:r w:rsidR="00730993">
        <w:rPr>
          <w:rFonts w:ascii="Times New Roman" w:hAnsi="Times New Roman"/>
          <w:sz w:val="28"/>
          <w:szCs w:val="28"/>
          <w:lang w:val="en-US"/>
        </w:rPr>
        <w:t>1257–</w:t>
      </w:r>
      <w:r w:rsidRPr="000B53C8">
        <w:rPr>
          <w:rFonts w:ascii="Times New Roman" w:hAnsi="Times New Roman"/>
          <w:sz w:val="28"/>
          <w:szCs w:val="28"/>
          <w:lang w:val="en-US"/>
        </w:rPr>
        <w:t>1265.</w:t>
      </w:r>
    </w:p>
    <w:p w:rsidR="00083E1A" w:rsidRPr="00C95C6D" w:rsidRDefault="000B53C8" w:rsidP="00221792">
      <w:pPr>
        <w:pStyle w:val="a5"/>
        <w:numPr>
          <w:ilvl w:val="0"/>
          <w:numId w:val="5"/>
        </w:numPr>
        <w:spacing w:after="0" w:line="360" w:lineRule="auto"/>
        <w:ind w:left="0" w:firstLine="851"/>
        <w:jc w:val="both"/>
        <w:rPr>
          <w:rFonts w:ascii="Times New Roman" w:hAnsi="Times New Roman"/>
          <w:sz w:val="28"/>
          <w:szCs w:val="28"/>
          <w:lang w:val="de-DE"/>
        </w:rPr>
      </w:pPr>
      <w:r>
        <w:rPr>
          <w:rFonts w:ascii="Times New Roman" w:hAnsi="Times New Roman"/>
          <w:sz w:val="28"/>
          <w:szCs w:val="28"/>
          <w:lang w:val="en-US"/>
        </w:rPr>
        <w:t>Laura Estrada-Martі</w:t>
      </w:r>
      <w:r w:rsidR="00083E1A" w:rsidRPr="000B53C8">
        <w:rPr>
          <w:rFonts w:ascii="Times New Roman" w:hAnsi="Times New Roman"/>
          <w:sz w:val="28"/>
          <w:szCs w:val="28"/>
          <w:lang w:val="en-US"/>
        </w:rPr>
        <w:t>nez, Ulisses Moreno-Celis, Ricardo Cervant</w:t>
      </w:r>
      <w:r w:rsidR="00234308">
        <w:rPr>
          <w:rFonts w:ascii="Times New Roman" w:hAnsi="Times New Roman"/>
          <w:sz w:val="28"/>
          <w:szCs w:val="28"/>
          <w:lang w:val="en-US"/>
        </w:rPr>
        <w:t>es-Jiménez, Roberto Ferriz-Martі</w:t>
      </w:r>
      <w:r w:rsidR="00083E1A" w:rsidRPr="000B53C8">
        <w:rPr>
          <w:rFonts w:ascii="Times New Roman" w:hAnsi="Times New Roman"/>
          <w:sz w:val="28"/>
          <w:szCs w:val="28"/>
          <w:lang w:val="en-US"/>
        </w:rPr>
        <w:t>nez, Alejandro Blanco-Labra, Teres</w:t>
      </w:r>
      <w:r w:rsidRPr="000B53C8">
        <w:rPr>
          <w:rFonts w:ascii="Times New Roman" w:hAnsi="Times New Roman"/>
          <w:sz w:val="28"/>
          <w:szCs w:val="28"/>
          <w:lang w:val="en-US"/>
        </w:rPr>
        <w:t>a Garc</w:t>
      </w:r>
      <w:r>
        <w:rPr>
          <w:rFonts w:ascii="Times New Roman" w:hAnsi="Times New Roman"/>
          <w:sz w:val="28"/>
          <w:szCs w:val="28"/>
          <w:lang w:val="de-DE"/>
        </w:rPr>
        <w:t>і</w:t>
      </w:r>
      <w:r w:rsidR="00083E1A" w:rsidRPr="000B53C8">
        <w:rPr>
          <w:rFonts w:ascii="Times New Roman" w:hAnsi="Times New Roman"/>
          <w:sz w:val="28"/>
          <w:szCs w:val="28"/>
          <w:lang w:val="en-US"/>
        </w:rPr>
        <w:t xml:space="preserve">a-Gasca. </w:t>
      </w:r>
      <w:r w:rsidR="00083E1A" w:rsidRPr="00CE75B9">
        <w:rPr>
          <w:rFonts w:ascii="Times New Roman" w:hAnsi="Times New Roman"/>
          <w:sz w:val="28"/>
          <w:szCs w:val="28"/>
          <w:lang w:val="en-US"/>
        </w:rPr>
        <w:t xml:space="preserve">Plant Lectins as Medical Tools against Digestive System Cancers. </w:t>
      </w:r>
      <w:r w:rsidR="00083E1A" w:rsidRPr="000B53C8">
        <w:rPr>
          <w:rFonts w:ascii="Times New Roman" w:hAnsi="Times New Roman"/>
          <w:i/>
          <w:sz w:val="28"/>
          <w:szCs w:val="28"/>
          <w:lang w:val="en-US"/>
        </w:rPr>
        <w:t>International Journal of Molecular Sciences</w:t>
      </w:r>
      <w:r>
        <w:rPr>
          <w:rFonts w:ascii="Times New Roman" w:hAnsi="Times New Roman"/>
          <w:sz w:val="28"/>
          <w:szCs w:val="28"/>
          <w:lang w:val="en-US"/>
        </w:rPr>
        <w:t xml:space="preserve">. </w:t>
      </w:r>
      <w:r w:rsidR="00083E1A">
        <w:rPr>
          <w:rFonts w:ascii="Times New Roman" w:hAnsi="Times New Roman"/>
          <w:sz w:val="28"/>
          <w:szCs w:val="28"/>
        </w:rPr>
        <w:t>2017. Р.</w:t>
      </w:r>
      <w:r w:rsidR="00730993">
        <w:rPr>
          <w:rFonts w:ascii="Times New Roman" w:hAnsi="Times New Roman"/>
          <w:sz w:val="28"/>
          <w:szCs w:val="28"/>
        </w:rPr>
        <w:t xml:space="preserve"> </w:t>
      </w:r>
      <w:r>
        <w:rPr>
          <w:rFonts w:ascii="Times New Roman" w:hAnsi="Times New Roman"/>
          <w:sz w:val="28"/>
          <w:szCs w:val="28"/>
        </w:rPr>
        <w:t>1400–</w:t>
      </w:r>
      <w:r w:rsidR="00083E1A" w:rsidRPr="00C95C6D">
        <w:rPr>
          <w:rFonts w:ascii="Times New Roman" w:hAnsi="Times New Roman"/>
          <w:sz w:val="28"/>
          <w:szCs w:val="28"/>
          <w:lang w:val="de-DE"/>
        </w:rPr>
        <w:t>1403.</w:t>
      </w:r>
    </w:p>
    <w:p w:rsidR="00083E1A" w:rsidRPr="008A2FC0" w:rsidRDefault="00083E1A" w:rsidP="00C635C9">
      <w:pPr>
        <w:pStyle w:val="a5"/>
        <w:numPr>
          <w:ilvl w:val="0"/>
          <w:numId w:val="5"/>
        </w:numPr>
        <w:spacing w:after="0" w:line="360" w:lineRule="auto"/>
        <w:ind w:left="0" w:firstLine="851"/>
        <w:jc w:val="both"/>
        <w:rPr>
          <w:rFonts w:ascii="Times New Roman" w:hAnsi="Times New Roman"/>
          <w:sz w:val="28"/>
          <w:szCs w:val="28"/>
          <w:lang w:val="ru-RU"/>
        </w:rPr>
      </w:pPr>
      <w:r w:rsidRPr="0066521D">
        <w:rPr>
          <w:rFonts w:ascii="Times New Roman" w:hAnsi="Times New Roman"/>
          <w:sz w:val="28"/>
          <w:szCs w:val="28"/>
          <w:lang w:val="ru-RU"/>
        </w:rPr>
        <w:lastRenderedPageBreak/>
        <w:t>Бицадзе</w:t>
      </w:r>
      <w:r w:rsidR="00234308">
        <w:rPr>
          <w:rFonts w:ascii="Times New Roman" w:hAnsi="Times New Roman"/>
          <w:sz w:val="28"/>
          <w:szCs w:val="28"/>
          <w:lang w:val="ru-RU"/>
        </w:rPr>
        <w:t xml:space="preserve"> </w:t>
      </w:r>
      <w:r w:rsidRPr="0066521D">
        <w:rPr>
          <w:rFonts w:ascii="Times New Roman" w:hAnsi="Times New Roman"/>
          <w:sz w:val="28"/>
          <w:szCs w:val="28"/>
          <w:lang w:val="ru-RU"/>
        </w:rPr>
        <w:t>В</w:t>
      </w:r>
      <w:r w:rsidRPr="00CE75B9">
        <w:rPr>
          <w:rFonts w:ascii="Times New Roman" w:hAnsi="Times New Roman"/>
          <w:sz w:val="28"/>
          <w:szCs w:val="28"/>
          <w:lang w:val="ru-RU"/>
        </w:rPr>
        <w:t xml:space="preserve">. </w:t>
      </w:r>
      <w:r w:rsidRPr="0066521D">
        <w:rPr>
          <w:rFonts w:ascii="Times New Roman" w:hAnsi="Times New Roman"/>
          <w:sz w:val="28"/>
          <w:szCs w:val="28"/>
          <w:lang w:val="ru-RU"/>
        </w:rPr>
        <w:t>О</w:t>
      </w:r>
      <w:r w:rsidRPr="00CE75B9">
        <w:rPr>
          <w:rFonts w:ascii="Times New Roman" w:hAnsi="Times New Roman"/>
          <w:sz w:val="28"/>
          <w:szCs w:val="28"/>
          <w:lang w:val="ru-RU"/>
        </w:rPr>
        <w:t xml:space="preserve">., </w:t>
      </w:r>
      <w:r w:rsidRPr="0066521D">
        <w:rPr>
          <w:rFonts w:ascii="Times New Roman" w:hAnsi="Times New Roman"/>
          <w:sz w:val="28"/>
          <w:szCs w:val="28"/>
          <w:lang w:val="ru-RU"/>
        </w:rPr>
        <w:t>Акиньшина</w:t>
      </w:r>
      <w:r w:rsidR="00234308">
        <w:rPr>
          <w:rFonts w:ascii="Times New Roman" w:hAnsi="Times New Roman"/>
          <w:sz w:val="28"/>
          <w:szCs w:val="28"/>
          <w:lang w:val="ru-RU"/>
        </w:rPr>
        <w:t xml:space="preserve"> </w:t>
      </w:r>
      <w:r w:rsidRPr="0066521D">
        <w:rPr>
          <w:rFonts w:ascii="Times New Roman" w:hAnsi="Times New Roman"/>
          <w:sz w:val="28"/>
          <w:szCs w:val="28"/>
          <w:lang w:val="ru-RU"/>
        </w:rPr>
        <w:t>С</w:t>
      </w:r>
      <w:r w:rsidRPr="00CE75B9">
        <w:rPr>
          <w:rFonts w:ascii="Times New Roman" w:hAnsi="Times New Roman"/>
          <w:sz w:val="28"/>
          <w:szCs w:val="28"/>
          <w:lang w:val="ru-RU"/>
        </w:rPr>
        <w:t xml:space="preserve">. </w:t>
      </w:r>
      <w:r w:rsidRPr="0066521D">
        <w:rPr>
          <w:rFonts w:ascii="Times New Roman" w:hAnsi="Times New Roman"/>
          <w:sz w:val="28"/>
          <w:szCs w:val="28"/>
          <w:lang w:val="ru-RU"/>
        </w:rPr>
        <w:t>В</w:t>
      </w:r>
      <w:r w:rsidRPr="00CE75B9">
        <w:rPr>
          <w:rFonts w:ascii="Times New Roman" w:hAnsi="Times New Roman"/>
          <w:sz w:val="28"/>
          <w:szCs w:val="28"/>
          <w:lang w:val="ru-RU"/>
        </w:rPr>
        <w:t xml:space="preserve">., </w:t>
      </w:r>
      <w:r w:rsidRPr="0066521D">
        <w:rPr>
          <w:rFonts w:ascii="Times New Roman" w:hAnsi="Times New Roman"/>
          <w:sz w:val="28"/>
          <w:szCs w:val="28"/>
          <w:lang w:val="ru-RU"/>
        </w:rPr>
        <w:t>Андреева</w:t>
      </w:r>
      <w:r w:rsidR="00234308">
        <w:rPr>
          <w:rFonts w:ascii="Times New Roman" w:hAnsi="Times New Roman"/>
          <w:sz w:val="28"/>
          <w:szCs w:val="28"/>
          <w:lang w:val="ru-RU"/>
        </w:rPr>
        <w:t xml:space="preserve"> </w:t>
      </w:r>
      <w:r w:rsidRPr="0066521D">
        <w:rPr>
          <w:rFonts w:ascii="Times New Roman" w:hAnsi="Times New Roman"/>
          <w:sz w:val="28"/>
          <w:szCs w:val="28"/>
          <w:lang w:val="ru-RU"/>
        </w:rPr>
        <w:t>М</w:t>
      </w:r>
      <w:r w:rsidRPr="00CE75B9">
        <w:rPr>
          <w:rFonts w:ascii="Times New Roman" w:hAnsi="Times New Roman"/>
          <w:sz w:val="28"/>
          <w:szCs w:val="28"/>
          <w:lang w:val="ru-RU"/>
        </w:rPr>
        <w:t xml:space="preserve">. </w:t>
      </w:r>
      <w:r w:rsidRPr="0066521D">
        <w:rPr>
          <w:rFonts w:ascii="Times New Roman" w:hAnsi="Times New Roman"/>
          <w:sz w:val="28"/>
          <w:szCs w:val="28"/>
          <w:lang w:val="ru-RU"/>
        </w:rPr>
        <w:t>Д</w:t>
      </w:r>
      <w:r w:rsidRPr="00CE75B9">
        <w:rPr>
          <w:rFonts w:ascii="Times New Roman" w:hAnsi="Times New Roman"/>
          <w:sz w:val="28"/>
          <w:szCs w:val="28"/>
          <w:lang w:val="ru-RU"/>
        </w:rPr>
        <w:t xml:space="preserve">., </w:t>
      </w:r>
      <w:proofErr w:type="gramStart"/>
      <w:r w:rsidRPr="0066521D">
        <w:rPr>
          <w:rFonts w:ascii="Times New Roman" w:hAnsi="Times New Roman"/>
          <w:sz w:val="28"/>
          <w:szCs w:val="28"/>
          <w:lang w:val="ru-RU"/>
        </w:rPr>
        <w:t>Макацария</w:t>
      </w:r>
      <w:r w:rsidR="00234308">
        <w:rPr>
          <w:rFonts w:ascii="Times New Roman" w:hAnsi="Times New Roman"/>
          <w:sz w:val="28"/>
          <w:szCs w:val="28"/>
          <w:lang w:val="ru-RU"/>
        </w:rPr>
        <w:t xml:space="preserve">  </w:t>
      </w:r>
      <w:r w:rsidRPr="0066521D">
        <w:rPr>
          <w:rFonts w:ascii="Times New Roman" w:hAnsi="Times New Roman"/>
          <w:sz w:val="28"/>
          <w:szCs w:val="28"/>
          <w:lang w:val="ru-RU"/>
        </w:rPr>
        <w:t>А</w:t>
      </w:r>
      <w:r w:rsidRPr="00CE75B9">
        <w:rPr>
          <w:rFonts w:ascii="Times New Roman" w:hAnsi="Times New Roman"/>
          <w:sz w:val="28"/>
          <w:szCs w:val="28"/>
          <w:lang w:val="ru-RU"/>
        </w:rPr>
        <w:t>.</w:t>
      </w:r>
      <w:proofErr w:type="gramEnd"/>
      <w:r w:rsidRPr="00CE75B9">
        <w:rPr>
          <w:rFonts w:ascii="Times New Roman" w:hAnsi="Times New Roman"/>
          <w:sz w:val="28"/>
          <w:szCs w:val="28"/>
          <w:lang w:val="ru-RU"/>
        </w:rPr>
        <w:t xml:space="preserve"> </w:t>
      </w:r>
      <w:r w:rsidRPr="0066521D">
        <w:rPr>
          <w:rFonts w:ascii="Times New Roman" w:hAnsi="Times New Roman"/>
          <w:sz w:val="28"/>
          <w:szCs w:val="28"/>
          <w:lang w:val="ru-RU"/>
        </w:rPr>
        <w:t>Д</w:t>
      </w:r>
      <w:r w:rsidRPr="00CE75B9">
        <w:rPr>
          <w:rFonts w:ascii="Times New Roman" w:hAnsi="Times New Roman"/>
          <w:sz w:val="28"/>
          <w:szCs w:val="28"/>
          <w:lang w:val="ru-RU"/>
        </w:rPr>
        <w:t xml:space="preserve">. </w:t>
      </w:r>
      <w:r w:rsidRPr="0066521D">
        <w:rPr>
          <w:rFonts w:ascii="Times New Roman" w:hAnsi="Times New Roman"/>
          <w:sz w:val="28"/>
          <w:szCs w:val="28"/>
          <w:lang w:val="ru-RU"/>
        </w:rPr>
        <w:t>Тромбоэмболические</w:t>
      </w:r>
      <w:r w:rsidR="00234308">
        <w:rPr>
          <w:rFonts w:ascii="Times New Roman" w:hAnsi="Times New Roman"/>
          <w:sz w:val="28"/>
          <w:szCs w:val="28"/>
          <w:lang w:val="ru-RU"/>
        </w:rPr>
        <w:t xml:space="preserve"> </w:t>
      </w:r>
      <w:r w:rsidRPr="0066521D">
        <w:rPr>
          <w:rFonts w:ascii="Times New Roman" w:hAnsi="Times New Roman"/>
          <w:sz w:val="28"/>
          <w:szCs w:val="28"/>
          <w:lang w:val="ru-RU"/>
        </w:rPr>
        <w:t>осложнения</w:t>
      </w:r>
      <w:r w:rsidRPr="00CE75B9">
        <w:rPr>
          <w:rFonts w:ascii="Times New Roman" w:hAnsi="Times New Roman"/>
          <w:sz w:val="28"/>
          <w:szCs w:val="28"/>
          <w:lang w:val="ru-RU"/>
        </w:rPr>
        <w:t xml:space="preserve">, </w:t>
      </w:r>
      <w:r w:rsidRPr="0066521D">
        <w:rPr>
          <w:rFonts w:ascii="Times New Roman" w:hAnsi="Times New Roman"/>
          <w:sz w:val="28"/>
          <w:szCs w:val="28"/>
          <w:lang w:val="ru-RU"/>
        </w:rPr>
        <w:t>связанные</w:t>
      </w:r>
      <w:r w:rsidR="00234308">
        <w:rPr>
          <w:rFonts w:ascii="Times New Roman" w:hAnsi="Times New Roman"/>
          <w:sz w:val="28"/>
          <w:szCs w:val="28"/>
          <w:lang w:val="ru-RU"/>
        </w:rPr>
        <w:t xml:space="preserve"> </w:t>
      </w:r>
      <w:r w:rsidRPr="0066521D">
        <w:rPr>
          <w:rFonts w:ascii="Times New Roman" w:hAnsi="Times New Roman"/>
          <w:sz w:val="28"/>
          <w:szCs w:val="28"/>
          <w:lang w:val="ru-RU"/>
        </w:rPr>
        <w:t>использованием</w:t>
      </w:r>
      <w:r w:rsidR="00234308">
        <w:rPr>
          <w:rFonts w:ascii="Times New Roman" w:hAnsi="Times New Roman"/>
          <w:sz w:val="28"/>
          <w:szCs w:val="28"/>
          <w:lang w:val="ru-RU"/>
        </w:rPr>
        <w:t xml:space="preserve"> </w:t>
      </w:r>
      <w:r w:rsidRPr="0066521D">
        <w:rPr>
          <w:rFonts w:ascii="Times New Roman" w:hAnsi="Times New Roman"/>
          <w:sz w:val="28"/>
          <w:szCs w:val="28"/>
          <w:lang w:val="ru-RU"/>
        </w:rPr>
        <w:t xml:space="preserve">вспомогательных репродуктивных технологий. Синдром гиперстимуляции </w:t>
      </w:r>
      <w:proofErr w:type="gramStart"/>
      <w:r w:rsidRPr="0066521D">
        <w:rPr>
          <w:rFonts w:ascii="Times New Roman" w:hAnsi="Times New Roman"/>
          <w:sz w:val="28"/>
          <w:szCs w:val="28"/>
          <w:lang w:val="ru-RU"/>
        </w:rPr>
        <w:t xml:space="preserve">яичников: </w:t>
      </w:r>
      <w:r w:rsidRPr="0066521D">
        <w:rPr>
          <w:rStyle w:val="af8"/>
          <w:rFonts w:ascii="Helvetica" w:hAnsi="Helvetica" w:cs="Helvetica"/>
          <w:iCs/>
          <w:color w:val="333333"/>
          <w:sz w:val="21"/>
          <w:szCs w:val="21"/>
          <w:shd w:val="clear" w:color="auto" w:fill="FFFFFF"/>
        </w:rPr>
        <w:t> </w:t>
      </w:r>
      <w:r>
        <w:rPr>
          <w:rFonts w:ascii="Times New Roman" w:hAnsi="Times New Roman"/>
          <w:i/>
          <w:iCs/>
          <w:sz w:val="28"/>
          <w:szCs w:val="28"/>
          <w:lang w:val="ru-RU"/>
        </w:rPr>
        <w:t>Практическая</w:t>
      </w:r>
      <w:proofErr w:type="gramEnd"/>
      <w:r>
        <w:rPr>
          <w:rFonts w:ascii="Times New Roman" w:hAnsi="Times New Roman"/>
          <w:i/>
          <w:iCs/>
          <w:sz w:val="28"/>
          <w:szCs w:val="28"/>
          <w:lang w:val="ru-RU"/>
        </w:rPr>
        <w:t xml:space="preserve"> медицина.</w:t>
      </w:r>
      <w:r>
        <w:rPr>
          <w:rFonts w:ascii="Times New Roman" w:hAnsi="Times New Roman"/>
          <w:sz w:val="28"/>
          <w:szCs w:val="28"/>
          <w:lang w:val="ru-RU"/>
        </w:rPr>
        <w:t xml:space="preserve"> 2013. Т. 76, № 7</w:t>
      </w:r>
      <w:r w:rsidRPr="008A2FC0">
        <w:rPr>
          <w:rFonts w:ascii="Times New Roman" w:hAnsi="Times New Roman"/>
          <w:sz w:val="28"/>
          <w:szCs w:val="28"/>
          <w:lang w:val="ru-RU"/>
        </w:rPr>
        <w:t>.  С. 11</w:t>
      </w:r>
      <w:r w:rsidRPr="008A2FC0">
        <w:rPr>
          <w:rFonts w:ascii="Times New Roman" w:hAnsi="Times New Roman"/>
          <w:sz w:val="28"/>
          <w:szCs w:val="28"/>
          <w:lang w:val="ru-RU"/>
        </w:rPr>
        <w:softHyphen/>
        <w:t>–</w:t>
      </w:r>
      <w:r w:rsidR="008A2FC0" w:rsidRPr="008A2FC0">
        <w:rPr>
          <w:rFonts w:ascii="Times New Roman" w:hAnsi="Times New Roman"/>
          <w:sz w:val="28"/>
          <w:szCs w:val="28"/>
          <w:lang w:val="ru-RU"/>
        </w:rPr>
        <w:t>16</w:t>
      </w:r>
      <w:r w:rsidRPr="008A2FC0">
        <w:rPr>
          <w:rFonts w:ascii="Times New Roman" w:hAnsi="Times New Roman"/>
          <w:sz w:val="28"/>
          <w:szCs w:val="28"/>
          <w:lang w:val="ru-RU"/>
        </w:rPr>
        <w:t>.</w:t>
      </w:r>
    </w:p>
    <w:p w:rsidR="00083E1A" w:rsidRDefault="009011D9" w:rsidP="00942B68">
      <w:pPr>
        <w:pStyle w:val="a5"/>
        <w:numPr>
          <w:ilvl w:val="0"/>
          <w:numId w:val="5"/>
        </w:numPr>
        <w:spacing w:after="0" w:line="360" w:lineRule="auto"/>
        <w:ind w:left="0" w:firstLine="851"/>
        <w:jc w:val="both"/>
        <w:rPr>
          <w:rFonts w:ascii="Times New Roman" w:hAnsi="Times New Roman"/>
          <w:sz w:val="28"/>
          <w:szCs w:val="28"/>
          <w:lang w:val="ru-RU"/>
        </w:rPr>
      </w:pPr>
      <w:r>
        <w:rPr>
          <w:rFonts w:ascii="Times New Roman" w:hAnsi="Times New Roman"/>
          <w:sz w:val="28"/>
          <w:szCs w:val="28"/>
          <w:lang w:val="ru-RU"/>
        </w:rPr>
        <w:t>Парамонова О., Коренская Е., Трофименко А.</w:t>
      </w:r>
      <w:r w:rsidR="00083E1A" w:rsidRPr="00A309D8">
        <w:rPr>
          <w:rFonts w:ascii="Times New Roman" w:hAnsi="Times New Roman"/>
          <w:sz w:val="28"/>
          <w:szCs w:val="28"/>
          <w:lang w:val="ru-RU"/>
        </w:rPr>
        <w:t>, Зборовская И. Современные взгляды на методы диагностики и лечения синдрома поликистозных яичников: </w:t>
      </w:r>
      <w:r w:rsidR="00083E1A" w:rsidRPr="00A309D8">
        <w:rPr>
          <w:rFonts w:ascii="Times New Roman" w:hAnsi="Times New Roman"/>
          <w:i/>
          <w:sz w:val="28"/>
          <w:szCs w:val="28"/>
          <w:lang w:val="ru-RU"/>
        </w:rPr>
        <w:t>Медицинский альманах</w:t>
      </w:r>
      <w:r w:rsidR="00083E1A">
        <w:rPr>
          <w:rFonts w:ascii="Times New Roman" w:hAnsi="Times New Roman"/>
          <w:sz w:val="28"/>
          <w:szCs w:val="28"/>
          <w:lang w:val="ru-RU"/>
        </w:rPr>
        <w:t>. 2013. Т.21, № 5. С. 66</w:t>
      </w:r>
      <w:r w:rsidR="008A2FC0">
        <w:rPr>
          <w:rFonts w:ascii="Times New Roman" w:hAnsi="Times New Roman"/>
          <w:sz w:val="28"/>
          <w:szCs w:val="28"/>
          <w:lang w:val="ru-RU"/>
        </w:rPr>
        <w:t>–</w:t>
      </w:r>
      <w:r w:rsidR="00083E1A">
        <w:rPr>
          <w:rFonts w:ascii="Times New Roman" w:hAnsi="Times New Roman"/>
          <w:sz w:val="28"/>
          <w:szCs w:val="28"/>
          <w:lang w:val="ru-RU"/>
        </w:rPr>
        <w:t>69</w:t>
      </w:r>
      <w:r w:rsidR="008A2FC0">
        <w:rPr>
          <w:rFonts w:ascii="Times New Roman" w:hAnsi="Times New Roman"/>
          <w:sz w:val="28"/>
          <w:szCs w:val="28"/>
          <w:lang w:val="ru-RU"/>
        </w:rPr>
        <w:t>.</w:t>
      </w:r>
    </w:p>
    <w:p w:rsidR="00083E1A" w:rsidRPr="00A309D8" w:rsidRDefault="00083E1A" w:rsidP="00942B68">
      <w:pPr>
        <w:pStyle w:val="a5"/>
        <w:numPr>
          <w:ilvl w:val="0"/>
          <w:numId w:val="5"/>
        </w:numPr>
        <w:spacing w:after="0" w:line="360" w:lineRule="auto"/>
        <w:ind w:left="0" w:firstLine="851"/>
        <w:jc w:val="both"/>
        <w:rPr>
          <w:rFonts w:ascii="Times New Roman" w:hAnsi="Times New Roman"/>
          <w:sz w:val="28"/>
          <w:szCs w:val="28"/>
          <w:lang w:val="ru-RU"/>
        </w:rPr>
      </w:pPr>
      <w:r w:rsidRPr="00A309D8">
        <w:rPr>
          <w:rFonts w:ascii="Times New Roman" w:hAnsi="Times New Roman"/>
          <w:sz w:val="28"/>
          <w:szCs w:val="28"/>
          <w:lang w:val="ru-RU"/>
        </w:rPr>
        <w:t>Волошин М. А., Чайковський Ю. Б., Кущ О. Г. Основи імунології та імуноморфології: навчальний посібник для студентів вищих навчальних закладів. Запоріжжя: Вид-во ЗДМУ, 2010. 170 с.</w:t>
      </w:r>
    </w:p>
    <w:p w:rsidR="00083E1A" w:rsidRDefault="00083E1A" w:rsidP="001A1439">
      <w:pPr>
        <w:pStyle w:val="a5"/>
        <w:numPr>
          <w:ilvl w:val="0"/>
          <w:numId w:val="5"/>
        </w:numPr>
        <w:spacing w:after="0" w:line="360" w:lineRule="auto"/>
        <w:ind w:left="0" w:firstLine="851"/>
        <w:jc w:val="both"/>
        <w:rPr>
          <w:rFonts w:ascii="Times New Roman" w:hAnsi="Times New Roman"/>
          <w:sz w:val="28"/>
          <w:szCs w:val="28"/>
          <w:lang w:val="ru-RU"/>
        </w:rPr>
      </w:pPr>
      <w:r w:rsidRPr="001A1439">
        <w:rPr>
          <w:rFonts w:ascii="Times New Roman" w:hAnsi="Times New Roman"/>
          <w:sz w:val="28"/>
          <w:szCs w:val="28"/>
          <w:lang w:val="ru-RU"/>
        </w:rPr>
        <w:t>Гланц С. Медико-биологиче</w:t>
      </w:r>
      <w:r>
        <w:rPr>
          <w:rFonts w:ascii="Times New Roman" w:hAnsi="Times New Roman"/>
          <w:sz w:val="28"/>
          <w:szCs w:val="28"/>
          <w:lang w:val="ru-RU"/>
        </w:rPr>
        <w:t>ская статистика,</w:t>
      </w:r>
      <w:r w:rsidRPr="001A1439">
        <w:rPr>
          <w:rFonts w:ascii="Times New Roman" w:hAnsi="Times New Roman"/>
          <w:sz w:val="28"/>
          <w:szCs w:val="28"/>
          <w:lang w:val="ru-RU"/>
        </w:rPr>
        <w:t xml:space="preserve"> пер.</w:t>
      </w:r>
      <w:r>
        <w:rPr>
          <w:rFonts w:ascii="Times New Roman" w:hAnsi="Times New Roman"/>
          <w:sz w:val="28"/>
          <w:szCs w:val="28"/>
          <w:lang w:val="ru-RU"/>
        </w:rPr>
        <w:t xml:space="preserve"> с англ. М.: Практика, 1998.</w:t>
      </w:r>
      <w:r w:rsidRPr="001A1439">
        <w:rPr>
          <w:rFonts w:ascii="Times New Roman" w:hAnsi="Times New Roman"/>
          <w:sz w:val="28"/>
          <w:szCs w:val="28"/>
          <w:lang w:val="ru-RU"/>
        </w:rPr>
        <w:t xml:space="preserve"> 459 с.</w:t>
      </w:r>
    </w:p>
    <w:p w:rsidR="00083E1A" w:rsidRPr="003B4718" w:rsidRDefault="00083E1A" w:rsidP="004F2167">
      <w:pPr>
        <w:pStyle w:val="a5"/>
        <w:numPr>
          <w:ilvl w:val="0"/>
          <w:numId w:val="5"/>
        </w:numPr>
        <w:spacing w:after="0" w:line="360" w:lineRule="auto"/>
        <w:ind w:left="0" w:firstLine="851"/>
        <w:jc w:val="both"/>
        <w:rPr>
          <w:rFonts w:ascii="Times New Roman" w:hAnsi="Times New Roman"/>
          <w:sz w:val="28"/>
          <w:szCs w:val="28"/>
          <w:lang w:val="ru-RU"/>
        </w:rPr>
      </w:pPr>
      <w:r w:rsidRPr="003B4718">
        <w:rPr>
          <w:rFonts w:ascii="Times New Roman" w:hAnsi="Times New Roman"/>
          <w:sz w:val="28"/>
          <w:szCs w:val="28"/>
          <w:lang w:val="ru-RU"/>
        </w:rPr>
        <w:t>Реброва О.</w:t>
      </w:r>
      <w:r w:rsidR="009011D9">
        <w:rPr>
          <w:rFonts w:ascii="Times New Roman" w:hAnsi="Times New Roman"/>
          <w:sz w:val="28"/>
          <w:szCs w:val="28"/>
          <w:lang w:val="ru-RU"/>
        </w:rPr>
        <w:t xml:space="preserve"> </w:t>
      </w:r>
      <w:r w:rsidRPr="003B4718">
        <w:rPr>
          <w:rFonts w:ascii="Times New Roman" w:hAnsi="Times New Roman"/>
          <w:sz w:val="28"/>
          <w:szCs w:val="28"/>
          <w:lang w:val="ru-RU"/>
        </w:rPr>
        <w:t>Ю. Статистический анализ медицинских данных. Применение пакета прикладных программ STATISTICA</w:t>
      </w:r>
      <w:r w:rsidR="008A2FC0">
        <w:rPr>
          <w:rFonts w:ascii="Times New Roman" w:hAnsi="Times New Roman"/>
          <w:sz w:val="28"/>
          <w:szCs w:val="28"/>
          <w:lang w:val="ru-RU"/>
        </w:rPr>
        <w:t>. </w:t>
      </w:r>
      <w:r>
        <w:rPr>
          <w:rFonts w:ascii="Times New Roman" w:hAnsi="Times New Roman"/>
          <w:sz w:val="28"/>
          <w:szCs w:val="28"/>
          <w:lang w:val="ru-RU"/>
        </w:rPr>
        <w:t xml:space="preserve">М.: МедиаСфера, 2002. </w:t>
      </w:r>
      <w:r w:rsidRPr="003B4718">
        <w:rPr>
          <w:rFonts w:ascii="Times New Roman" w:hAnsi="Times New Roman"/>
          <w:sz w:val="28"/>
          <w:szCs w:val="28"/>
          <w:lang w:val="ru-RU"/>
        </w:rPr>
        <w:t xml:space="preserve"> 312 с.</w:t>
      </w:r>
    </w:p>
    <w:p w:rsidR="00083E1A" w:rsidRDefault="00083E1A" w:rsidP="00C14281">
      <w:pPr>
        <w:pStyle w:val="a5"/>
        <w:numPr>
          <w:ilvl w:val="0"/>
          <w:numId w:val="5"/>
        </w:numPr>
        <w:spacing w:after="0" w:line="360" w:lineRule="auto"/>
        <w:ind w:left="0" w:firstLine="851"/>
        <w:jc w:val="both"/>
        <w:rPr>
          <w:rFonts w:ascii="Times New Roman" w:hAnsi="Times New Roman"/>
          <w:sz w:val="28"/>
          <w:szCs w:val="28"/>
          <w:lang w:val="ru-RU"/>
        </w:rPr>
      </w:pPr>
      <w:r>
        <w:rPr>
          <w:rFonts w:ascii="Times New Roman" w:hAnsi="Times New Roman"/>
          <w:sz w:val="28"/>
          <w:szCs w:val="28"/>
          <w:lang w:val="ru-RU"/>
        </w:rPr>
        <w:t xml:space="preserve">Лакин Д. Ф. Биометрия. М.: Высшая школа, 1990. </w:t>
      </w:r>
      <w:r w:rsidRPr="001A1439">
        <w:rPr>
          <w:rFonts w:ascii="Times New Roman" w:hAnsi="Times New Roman"/>
          <w:sz w:val="28"/>
          <w:szCs w:val="28"/>
          <w:lang w:val="ru-RU"/>
        </w:rPr>
        <w:t>352</w:t>
      </w:r>
      <w:r w:rsidR="00730993">
        <w:rPr>
          <w:rFonts w:ascii="Times New Roman" w:hAnsi="Times New Roman"/>
          <w:sz w:val="28"/>
          <w:szCs w:val="28"/>
          <w:lang w:val="ru-RU"/>
        </w:rPr>
        <w:t xml:space="preserve"> </w:t>
      </w:r>
      <w:r w:rsidRPr="001A1439">
        <w:rPr>
          <w:rFonts w:ascii="Times New Roman" w:hAnsi="Times New Roman"/>
          <w:sz w:val="28"/>
          <w:szCs w:val="28"/>
          <w:lang w:val="ru-RU"/>
        </w:rPr>
        <w:t>с.</w:t>
      </w:r>
    </w:p>
    <w:p w:rsidR="00083E1A" w:rsidRDefault="00083E1A" w:rsidP="00C14281">
      <w:pPr>
        <w:pStyle w:val="a5"/>
        <w:numPr>
          <w:ilvl w:val="0"/>
          <w:numId w:val="5"/>
        </w:numPr>
        <w:spacing w:after="0" w:line="360" w:lineRule="auto"/>
        <w:ind w:left="0" w:firstLine="851"/>
        <w:jc w:val="both"/>
        <w:rPr>
          <w:rFonts w:ascii="Times New Roman" w:hAnsi="Times New Roman"/>
          <w:sz w:val="28"/>
          <w:szCs w:val="28"/>
          <w:lang w:val="ru-RU"/>
        </w:rPr>
      </w:pPr>
      <w:r>
        <w:rPr>
          <w:rFonts w:ascii="Times New Roman" w:hAnsi="Times New Roman"/>
          <w:sz w:val="28"/>
          <w:szCs w:val="28"/>
          <w:lang w:val="ru-RU"/>
        </w:rPr>
        <w:t>Волошин М. А., Арав</w:t>
      </w:r>
      <w:r w:rsidRPr="00C14281">
        <w:rPr>
          <w:rFonts w:ascii="Times New Roman" w:hAnsi="Times New Roman"/>
          <w:sz w:val="28"/>
          <w:szCs w:val="28"/>
          <w:lang w:val="ru-RU"/>
        </w:rPr>
        <w:t>іцький Є. О., Кущ О.</w:t>
      </w:r>
      <w:r w:rsidR="009011D9">
        <w:rPr>
          <w:rFonts w:ascii="Times New Roman" w:hAnsi="Times New Roman"/>
          <w:sz w:val="28"/>
          <w:szCs w:val="28"/>
          <w:lang w:val="ru-RU"/>
        </w:rPr>
        <w:t xml:space="preserve"> </w:t>
      </w:r>
      <w:r w:rsidRPr="00C14281">
        <w:rPr>
          <w:rFonts w:ascii="Times New Roman" w:hAnsi="Times New Roman"/>
          <w:sz w:val="28"/>
          <w:szCs w:val="28"/>
          <w:lang w:val="ru-RU"/>
        </w:rPr>
        <w:t>Г. Дослідження динаміки кількості та топографії LCA</w:t>
      </w:r>
      <w:r w:rsidRPr="00F60DEC">
        <w:rPr>
          <w:rFonts w:ascii="Times New Roman" w:hAnsi="Times New Roman"/>
          <w:szCs w:val="28"/>
          <w:lang w:val="ru-RU"/>
        </w:rPr>
        <w:t>+</w:t>
      </w:r>
      <w:r w:rsidRPr="00C14281">
        <w:rPr>
          <w:rFonts w:ascii="Times New Roman" w:hAnsi="Times New Roman"/>
          <w:sz w:val="28"/>
          <w:szCs w:val="28"/>
          <w:lang w:val="ru-RU"/>
        </w:rPr>
        <w:t>-дендритних клітин у тимусі щурів у ранньому післянатальному періоді в нормі та після пренатального введення дексаметазону</w:t>
      </w:r>
      <w:r>
        <w:rPr>
          <w:rFonts w:ascii="Times New Roman" w:hAnsi="Times New Roman"/>
          <w:sz w:val="28"/>
          <w:szCs w:val="28"/>
          <w:lang w:val="ru-RU"/>
        </w:rPr>
        <w:t xml:space="preserve">. </w:t>
      </w:r>
      <w:r w:rsidRPr="00D71423">
        <w:rPr>
          <w:rFonts w:ascii="Times New Roman" w:hAnsi="Times New Roman"/>
          <w:i/>
          <w:sz w:val="28"/>
          <w:szCs w:val="28"/>
          <w:lang w:val="ru-RU"/>
        </w:rPr>
        <w:t>Патологія</w:t>
      </w:r>
      <w:r>
        <w:rPr>
          <w:rFonts w:ascii="Times New Roman" w:hAnsi="Times New Roman"/>
          <w:sz w:val="28"/>
          <w:szCs w:val="28"/>
          <w:lang w:val="ru-RU"/>
        </w:rPr>
        <w:t>. 2017. Т. 14, № 3.</w:t>
      </w:r>
      <w:r w:rsidRPr="00C14281">
        <w:rPr>
          <w:rFonts w:ascii="Times New Roman" w:hAnsi="Times New Roman"/>
          <w:sz w:val="28"/>
          <w:szCs w:val="28"/>
          <w:lang w:val="ru-RU"/>
        </w:rPr>
        <w:t xml:space="preserve"> С. 348</w:t>
      </w:r>
      <w:r w:rsidR="00F60DEC">
        <w:rPr>
          <w:rFonts w:ascii="Times New Roman" w:hAnsi="Times New Roman"/>
          <w:sz w:val="28"/>
          <w:szCs w:val="28"/>
          <w:lang w:val="ru-RU"/>
        </w:rPr>
        <w:t>–</w:t>
      </w:r>
      <w:r w:rsidRPr="00C14281">
        <w:rPr>
          <w:rFonts w:ascii="Times New Roman" w:hAnsi="Times New Roman"/>
          <w:sz w:val="28"/>
          <w:szCs w:val="28"/>
          <w:lang w:val="ru-RU"/>
        </w:rPr>
        <w:t>352</w:t>
      </w:r>
    </w:p>
    <w:p w:rsidR="00F60DEC" w:rsidRPr="00F60DEC" w:rsidRDefault="00F60DEC" w:rsidP="00F60DEC">
      <w:pPr>
        <w:pStyle w:val="a5"/>
        <w:numPr>
          <w:ilvl w:val="0"/>
          <w:numId w:val="5"/>
        </w:numPr>
        <w:spacing w:after="0" w:line="360" w:lineRule="auto"/>
        <w:ind w:left="0" w:firstLine="851"/>
        <w:jc w:val="both"/>
        <w:rPr>
          <w:rFonts w:ascii="Times New Roman" w:hAnsi="Times New Roman"/>
          <w:sz w:val="28"/>
          <w:szCs w:val="28"/>
          <w:lang w:val="ru-RU"/>
        </w:rPr>
      </w:pPr>
      <w:r w:rsidRPr="00F60DEC">
        <w:rPr>
          <w:rFonts w:ascii="Times New Roman" w:hAnsi="Times New Roman"/>
          <w:sz w:val="28"/>
          <w:szCs w:val="28"/>
          <w:lang w:val="ru-RU"/>
        </w:rPr>
        <w:t>Фролов О. К., Копійка В. В., Федотов Є. Р. Практикум з імунології «Методологія імунної системи ссавців»: навчальний посібник для студентів вищих навчальни</w:t>
      </w:r>
      <w:r w:rsidR="00234308">
        <w:rPr>
          <w:rFonts w:ascii="Times New Roman" w:hAnsi="Times New Roman"/>
          <w:sz w:val="28"/>
          <w:szCs w:val="28"/>
          <w:lang w:val="ru-RU"/>
        </w:rPr>
        <w:t>х закладів. Запоріжжя: Copy Art.</w:t>
      </w:r>
      <w:r w:rsidRPr="00F60DEC">
        <w:rPr>
          <w:rFonts w:ascii="Times New Roman" w:hAnsi="Times New Roman"/>
          <w:sz w:val="28"/>
          <w:szCs w:val="28"/>
          <w:lang w:val="ru-RU"/>
        </w:rPr>
        <w:t xml:space="preserve"> 2012. 152c.</w:t>
      </w:r>
    </w:p>
    <w:p w:rsidR="00F60DEC" w:rsidRPr="00234308" w:rsidRDefault="00F60DEC" w:rsidP="00F60DEC">
      <w:pPr>
        <w:pStyle w:val="a5"/>
        <w:numPr>
          <w:ilvl w:val="0"/>
          <w:numId w:val="5"/>
        </w:numPr>
        <w:spacing w:after="0" w:line="360" w:lineRule="auto"/>
        <w:ind w:left="0" w:firstLine="851"/>
        <w:jc w:val="both"/>
        <w:rPr>
          <w:rFonts w:ascii="Times New Roman" w:hAnsi="Times New Roman"/>
          <w:sz w:val="28"/>
          <w:szCs w:val="28"/>
          <w:lang w:val="en-US"/>
        </w:rPr>
      </w:pPr>
      <w:r w:rsidRPr="00F60DEC">
        <w:rPr>
          <w:rFonts w:ascii="Times New Roman" w:hAnsi="Times New Roman"/>
          <w:sz w:val="28"/>
          <w:szCs w:val="28"/>
          <w:lang w:val="ru-RU"/>
        </w:rPr>
        <w:t xml:space="preserve">Берегова О. Г. Клінічна лабораторна діагностика. Ч. 1. Лабораторна </w:t>
      </w:r>
      <w:proofErr w:type="gramStart"/>
      <w:r w:rsidRPr="00F60DEC">
        <w:rPr>
          <w:rFonts w:ascii="Times New Roman" w:hAnsi="Times New Roman"/>
          <w:sz w:val="28"/>
          <w:szCs w:val="28"/>
          <w:lang w:val="ru-RU"/>
        </w:rPr>
        <w:t>гематологія :</w:t>
      </w:r>
      <w:proofErr w:type="gramEnd"/>
      <w:r w:rsidRPr="00F60DEC">
        <w:rPr>
          <w:rFonts w:ascii="Times New Roman" w:hAnsi="Times New Roman"/>
          <w:sz w:val="28"/>
          <w:szCs w:val="28"/>
          <w:lang w:val="ru-RU"/>
        </w:rPr>
        <w:t xml:space="preserve"> підручник</w:t>
      </w:r>
      <w:r w:rsidR="00234308">
        <w:rPr>
          <w:rFonts w:ascii="Times New Roman" w:hAnsi="Times New Roman"/>
          <w:sz w:val="28"/>
          <w:szCs w:val="28"/>
          <w:lang w:val="ru-RU"/>
        </w:rPr>
        <w:t>. Запоріжжя</w:t>
      </w:r>
      <w:r w:rsidR="00234308" w:rsidRPr="00E55393">
        <w:rPr>
          <w:rFonts w:ascii="Times New Roman" w:hAnsi="Times New Roman"/>
          <w:sz w:val="28"/>
          <w:szCs w:val="28"/>
          <w:lang w:val="ru-RU"/>
        </w:rPr>
        <w:t xml:space="preserve">: </w:t>
      </w:r>
      <w:r w:rsidR="00234308">
        <w:rPr>
          <w:rFonts w:ascii="Times New Roman" w:hAnsi="Times New Roman"/>
          <w:sz w:val="28"/>
          <w:szCs w:val="28"/>
          <w:lang w:val="ru-RU"/>
        </w:rPr>
        <w:t>Агенство</w:t>
      </w:r>
      <w:r w:rsidR="00234308" w:rsidRPr="00E55393">
        <w:rPr>
          <w:rFonts w:ascii="Times New Roman" w:hAnsi="Times New Roman"/>
          <w:sz w:val="28"/>
          <w:szCs w:val="28"/>
          <w:lang w:val="ru-RU"/>
        </w:rPr>
        <w:t xml:space="preserve"> </w:t>
      </w:r>
      <w:r w:rsidR="00234308">
        <w:rPr>
          <w:rFonts w:ascii="Times New Roman" w:hAnsi="Times New Roman"/>
          <w:sz w:val="28"/>
          <w:szCs w:val="28"/>
          <w:lang w:val="ru-RU"/>
        </w:rPr>
        <w:t>Орбіта</w:t>
      </w:r>
      <w:r w:rsidR="00234308" w:rsidRPr="00E55393">
        <w:rPr>
          <w:rFonts w:ascii="Times New Roman" w:hAnsi="Times New Roman"/>
          <w:sz w:val="28"/>
          <w:szCs w:val="28"/>
          <w:lang w:val="ru-RU"/>
        </w:rPr>
        <w:t>-</w:t>
      </w:r>
      <w:r w:rsidR="00234308">
        <w:rPr>
          <w:rFonts w:ascii="Times New Roman" w:hAnsi="Times New Roman"/>
          <w:sz w:val="28"/>
          <w:szCs w:val="28"/>
          <w:lang w:val="ru-RU"/>
        </w:rPr>
        <w:t>ЮГ</w:t>
      </w:r>
      <w:r w:rsidR="00234308" w:rsidRPr="00E55393">
        <w:rPr>
          <w:rFonts w:ascii="Times New Roman" w:hAnsi="Times New Roman"/>
          <w:sz w:val="28"/>
          <w:szCs w:val="28"/>
          <w:lang w:val="ru-RU"/>
        </w:rPr>
        <w:t>.</w:t>
      </w:r>
      <w:r w:rsidRPr="00E55393">
        <w:rPr>
          <w:rFonts w:ascii="Times New Roman" w:hAnsi="Times New Roman"/>
          <w:sz w:val="28"/>
          <w:szCs w:val="28"/>
          <w:lang w:val="ru-RU"/>
        </w:rPr>
        <w:t xml:space="preserve"> 2014. </w:t>
      </w:r>
      <w:r w:rsidRPr="00234308">
        <w:rPr>
          <w:rFonts w:ascii="Times New Roman" w:hAnsi="Times New Roman"/>
          <w:sz w:val="28"/>
          <w:szCs w:val="28"/>
          <w:lang w:val="en-US"/>
        </w:rPr>
        <w:t xml:space="preserve">400 </w:t>
      </w:r>
      <w:r w:rsidRPr="00F60DEC">
        <w:rPr>
          <w:rFonts w:ascii="Times New Roman" w:hAnsi="Times New Roman"/>
          <w:sz w:val="28"/>
          <w:szCs w:val="28"/>
          <w:lang w:val="ru-RU"/>
        </w:rPr>
        <w:t>с</w:t>
      </w:r>
      <w:r w:rsidRPr="00234308">
        <w:rPr>
          <w:rFonts w:ascii="Times New Roman" w:hAnsi="Times New Roman"/>
          <w:sz w:val="28"/>
          <w:szCs w:val="28"/>
          <w:lang w:val="en-US"/>
        </w:rPr>
        <w:t>.</w:t>
      </w:r>
    </w:p>
    <w:p w:rsidR="00F60DEC" w:rsidRPr="00F60DEC" w:rsidRDefault="00F60DEC" w:rsidP="00F60DEC">
      <w:pPr>
        <w:pStyle w:val="a5"/>
        <w:numPr>
          <w:ilvl w:val="0"/>
          <w:numId w:val="5"/>
        </w:numPr>
        <w:spacing w:after="0" w:line="360" w:lineRule="auto"/>
        <w:ind w:left="0" w:firstLine="851"/>
        <w:jc w:val="both"/>
        <w:rPr>
          <w:rFonts w:ascii="Times New Roman" w:hAnsi="Times New Roman"/>
          <w:sz w:val="28"/>
          <w:szCs w:val="28"/>
          <w:lang w:val="ru-RU"/>
        </w:rPr>
      </w:pPr>
      <w:r w:rsidRPr="00F60DEC">
        <w:rPr>
          <w:rFonts w:ascii="Times New Roman" w:hAnsi="Times New Roman"/>
          <w:sz w:val="28"/>
          <w:szCs w:val="28"/>
          <w:lang w:val="en-US"/>
        </w:rPr>
        <w:t>Azizkhan R. G.</w:t>
      </w:r>
      <w:r w:rsidRPr="00F60DEC">
        <w:rPr>
          <w:rFonts w:ascii="Times New Roman" w:hAnsi="Times New Roman"/>
          <w:sz w:val="28"/>
          <w:szCs w:val="28"/>
        </w:rPr>
        <w:t xml:space="preserve">, </w:t>
      </w:r>
      <w:r w:rsidRPr="00F60DEC">
        <w:rPr>
          <w:rFonts w:ascii="Times New Roman" w:hAnsi="Times New Roman"/>
          <w:sz w:val="28"/>
          <w:szCs w:val="28"/>
          <w:lang w:val="en-US"/>
        </w:rPr>
        <w:t xml:space="preserve">Azizkhan J. C., Zetter B.R.  Mast cell heparin stimulates migration of capillary endothelial cells in vitro. </w:t>
      </w:r>
      <w:r w:rsidRPr="00F60DEC">
        <w:rPr>
          <w:rFonts w:ascii="Times New Roman" w:hAnsi="Times New Roman"/>
          <w:i/>
          <w:sz w:val="28"/>
          <w:szCs w:val="28"/>
          <w:lang w:val="en-US"/>
        </w:rPr>
        <w:t>J</w:t>
      </w:r>
      <w:r w:rsidRPr="00F60DEC">
        <w:rPr>
          <w:rFonts w:ascii="Times New Roman" w:hAnsi="Times New Roman"/>
          <w:i/>
          <w:sz w:val="28"/>
          <w:szCs w:val="28"/>
          <w:lang w:val="ru-RU"/>
        </w:rPr>
        <w:t xml:space="preserve">. </w:t>
      </w:r>
      <w:r w:rsidRPr="00F60DEC">
        <w:rPr>
          <w:rFonts w:ascii="Times New Roman" w:hAnsi="Times New Roman"/>
          <w:i/>
          <w:sz w:val="28"/>
          <w:szCs w:val="28"/>
          <w:lang w:val="en-US"/>
        </w:rPr>
        <w:t>Exp</w:t>
      </w:r>
      <w:r w:rsidRPr="00F60DEC">
        <w:rPr>
          <w:rFonts w:ascii="Times New Roman" w:hAnsi="Times New Roman"/>
          <w:i/>
          <w:sz w:val="28"/>
          <w:szCs w:val="28"/>
          <w:lang w:val="ru-RU"/>
        </w:rPr>
        <w:t>.</w:t>
      </w:r>
      <w:r w:rsidRPr="00F60DEC">
        <w:rPr>
          <w:rFonts w:ascii="Times New Roman" w:hAnsi="Times New Roman"/>
          <w:i/>
          <w:sz w:val="28"/>
          <w:szCs w:val="28"/>
          <w:lang w:val="en-US"/>
        </w:rPr>
        <w:t>Med</w:t>
      </w:r>
      <w:r w:rsidRPr="00F60DEC">
        <w:rPr>
          <w:rFonts w:ascii="Times New Roman" w:hAnsi="Times New Roman"/>
          <w:sz w:val="28"/>
          <w:szCs w:val="28"/>
          <w:lang w:val="ru-RU"/>
        </w:rPr>
        <w:t xml:space="preserve">. 1980. </w:t>
      </w:r>
      <w:r w:rsidRPr="00F60DEC">
        <w:rPr>
          <w:rFonts w:ascii="Times New Roman" w:hAnsi="Times New Roman"/>
          <w:sz w:val="28"/>
          <w:szCs w:val="28"/>
          <w:lang w:val="en-US"/>
        </w:rPr>
        <w:t>P</w:t>
      </w:r>
      <w:r>
        <w:rPr>
          <w:rFonts w:ascii="Times New Roman" w:hAnsi="Times New Roman"/>
          <w:sz w:val="28"/>
          <w:szCs w:val="28"/>
          <w:lang w:val="ru-RU"/>
        </w:rPr>
        <w:t>. 931–</w:t>
      </w:r>
      <w:r w:rsidRPr="00F60DEC">
        <w:rPr>
          <w:rFonts w:ascii="Times New Roman" w:hAnsi="Times New Roman"/>
          <w:sz w:val="28"/>
          <w:szCs w:val="28"/>
          <w:lang w:val="ru-RU"/>
        </w:rPr>
        <w:t>944.</w:t>
      </w:r>
    </w:p>
    <w:p w:rsidR="00F60DEC" w:rsidRPr="00227159" w:rsidRDefault="00F60DEC" w:rsidP="00F60DEC">
      <w:pPr>
        <w:pStyle w:val="a5"/>
        <w:numPr>
          <w:ilvl w:val="0"/>
          <w:numId w:val="5"/>
        </w:numPr>
        <w:spacing w:after="0" w:line="360" w:lineRule="auto"/>
        <w:ind w:left="0" w:firstLine="851"/>
        <w:jc w:val="both"/>
        <w:rPr>
          <w:rFonts w:ascii="Times New Roman" w:hAnsi="Times New Roman"/>
          <w:sz w:val="28"/>
          <w:szCs w:val="28"/>
          <w:lang w:val="ru-RU"/>
        </w:rPr>
      </w:pPr>
      <w:r w:rsidRPr="00F60DEC">
        <w:rPr>
          <w:rFonts w:ascii="Times New Roman" w:hAnsi="Times New Roman"/>
          <w:sz w:val="28"/>
          <w:szCs w:val="28"/>
          <w:lang w:val="ru-RU"/>
        </w:rPr>
        <w:t>Барановский Ю. Г., Забашта Т. И., Лазарев К. Л. Современный метод определения гистотопографии галактоконъюгатов с помощью лектинов в раннем</w:t>
      </w:r>
      <w:r w:rsidRPr="00227159">
        <w:rPr>
          <w:rFonts w:ascii="Times New Roman" w:hAnsi="Times New Roman"/>
          <w:sz w:val="28"/>
          <w:szCs w:val="28"/>
          <w:lang w:val="ru-RU"/>
        </w:rPr>
        <w:t xml:space="preserve"> эмб</w:t>
      </w:r>
      <w:r>
        <w:rPr>
          <w:rFonts w:ascii="Times New Roman" w:hAnsi="Times New Roman"/>
          <w:sz w:val="28"/>
          <w:szCs w:val="28"/>
          <w:lang w:val="ru-RU"/>
        </w:rPr>
        <w:t>риогенезе кожи человека</w:t>
      </w:r>
      <w:r w:rsidRPr="00C75A8C">
        <w:rPr>
          <w:rFonts w:ascii="Times New Roman" w:hAnsi="Times New Roman"/>
          <w:i/>
          <w:sz w:val="28"/>
          <w:szCs w:val="28"/>
          <w:lang w:val="ru-RU"/>
        </w:rPr>
        <w:t>. Буковинський медичний вісник</w:t>
      </w:r>
      <w:r>
        <w:rPr>
          <w:rFonts w:ascii="Times New Roman" w:hAnsi="Times New Roman"/>
          <w:sz w:val="28"/>
          <w:szCs w:val="28"/>
          <w:lang w:val="ru-RU"/>
        </w:rPr>
        <w:t>. 2003. С. 259–</w:t>
      </w:r>
      <w:r w:rsidRPr="00227159">
        <w:rPr>
          <w:rFonts w:ascii="Times New Roman" w:hAnsi="Times New Roman"/>
          <w:sz w:val="28"/>
          <w:szCs w:val="28"/>
          <w:lang w:val="ru-RU"/>
        </w:rPr>
        <w:t>261.</w:t>
      </w:r>
    </w:p>
    <w:p w:rsidR="00F60DEC" w:rsidRPr="00227159" w:rsidRDefault="00F60DEC" w:rsidP="00F60DEC">
      <w:pPr>
        <w:pStyle w:val="a5"/>
        <w:numPr>
          <w:ilvl w:val="0"/>
          <w:numId w:val="5"/>
        </w:numPr>
        <w:spacing w:after="0" w:line="360" w:lineRule="auto"/>
        <w:ind w:left="0" w:firstLine="851"/>
        <w:jc w:val="both"/>
        <w:rPr>
          <w:rFonts w:ascii="Times New Roman" w:hAnsi="Times New Roman"/>
          <w:sz w:val="28"/>
          <w:szCs w:val="28"/>
          <w:lang w:val="ru-RU"/>
        </w:rPr>
      </w:pPr>
      <w:r w:rsidRPr="002A328F">
        <w:rPr>
          <w:rFonts w:ascii="Times New Roman" w:hAnsi="Times New Roman"/>
          <w:sz w:val="28"/>
          <w:szCs w:val="28"/>
          <w:lang w:val="ru-RU"/>
        </w:rPr>
        <w:lastRenderedPageBreak/>
        <w:t>Волошин Н. А.</w:t>
      </w:r>
      <w:r>
        <w:rPr>
          <w:rFonts w:ascii="Times New Roman" w:hAnsi="Times New Roman"/>
          <w:sz w:val="28"/>
          <w:szCs w:val="28"/>
          <w:lang w:val="ru-RU"/>
        </w:rPr>
        <w:t xml:space="preserve">, </w:t>
      </w:r>
      <w:r w:rsidRPr="002A328F">
        <w:rPr>
          <w:rFonts w:ascii="Times New Roman" w:hAnsi="Times New Roman"/>
          <w:sz w:val="28"/>
          <w:szCs w:val="28"/>
          <w:lang w:val="ru-RU"/>
        </w:rPr>
        <w:t>Гр</w:t>
      </w:r>
      <w:r>
        <w:rPr>
          <w:rFonts w:ascii="Times New Roman" w:hAnsi="Times New Roman"/>
          <w:sz w:val="28"/>
          <w:szCs w:val="28"/>
          <w:lang w:val="ru-RU"/>
        </w:rPr>
        <w:t>игорьева Е. А., Довбыш М. А.</w:t>
      </w:r>
      <w:r w:rsidRPr="002A328F">
        <w:rPr>
          <w:rFonts w:ascii="Times New Roman" w:hAnsi="Times New Roman"/>
          <w:sz w:val="28"/>
          <w:szCs w:val="28"/>
          <w:lang w:val="ru-RU"/>
        </w:rPr>
        <w:t xml:space="preserve"> Использование методов лектиновой гистохими</w:t>
      </w:r>
      <w:r>
        <w:rPr>
          <w:rFonts w:ascii="Times New Roman" w:hAnsi="Times New Roman"/>
          <w:sz w:val="28"/>
          <w:szCs w:val="28"/>
          <w:lang w:val="ru-RU"/>
        </w:rPr>
        <w:t xml:space="preserve">и в морфологии. </w:t>
      </w:r>
      <w:r w:rsidRPr="00C75A8C">
        <w:rPr>
          <w:rFonts w:ascii="Times New Roman" w:hAnsi="Times New Roman"/>
          <w:i/>
          <w:sz w:val="28"/>
          <w:szCs w:val="28"/>
          <w:lang w:val="ru-RU"/>
        </w:rPr>
        <w:t>Таврический медико-биологический вестник</w:t>
      </w:r>
      <w:r>
        <w:rPr>
          <w:rFonts w:ascii="Times New Roman" w:hAnsi="Times New Roman"/>
          <w:sz w:val="28"/>
          <w:szCs w:val="28"/>
          <w:lang w:val="ru-RU"/>
        </w:rPr>
        <w:t>. 2004. Т. 7, № 4.  С. 40–</w:t>
      </w:r>
      <w:r w:rsidRPr="002A328F">
        <w:rPr>
          <w:rFonts w:ascii="Times New Roman" w:hAnsi="Times New Roman"/>
          <w:sz w:val="28"/>
          <w:szCs w:val="28"/>
          <w:lang w:val="ru-RU"/>
        </w:rPr>
        <w:t>41.</w:t>
      </w:r>
    </w:p>
    <w:p w:rsidR="00F60DEC" w:rsidRDefault="00F60DEC" w:rsidP="00F60DEC">
      <w:pPr>
        <w:pStyle w:val="a5"/>
        <w:numPr>
          <w:ilvl w:val="0"/>
          <w:numId w:val="5"/>
        </w:numPr>
        <w:spacing w:after="0" w:line="360" w:lineRule="auto"/>
        <w:ind w:left="0" w:firstLine="851"/>
        <w:jc w:val="both"/>
        <w:rPr>
          <w:rFonts w:ascii="Times New Roman" w:hAnsi="Times New Roman"/>
          <w:sz w:val="28"/>
          <w:szCs w:val="28"/>
          <w:lang w:val="ru-RU"/>
        </w:rPr>
      </w:pPr>
      <w:r w:rsidRPr="00227159">
        <w:rPr>
          <w:rFonts w:ascii="Times New Roman" w:hAnsi="Times New Roman"/>
          <w:sz w:val="28"/>
          <w:szCs w:val="28"/>
          <w:lang w:val="ru-RU"/>
        </w:rPr>
        <w:t>Волошин М. А., Вовч</w:t>
      </w:r>
      <w:r w:rsidR="00234308">
        <w:rPr>
          <w:rFonts w:ascii="Times New Roman" w:hAnsi="Times New Roman"/>
          <w:sz w:val="28"/>
          <w:szCs w:val="28"/>
          <w:lang w:val="ru-RU"/>
        </w:rPr>
        <w:t xml:space="preserve">енко М. Б., Щербаков М. С. </w:t>
      </w:r>
      <w:r w:rsidRPr="00227159">
        <w:rPr>
          <w:rFonts w:ascii="Times New Roman" w:hAnsi="Times New Roman"/>
          <w:sz w:val="28"/>
          <w:szCs w:val="28"/>
          <w:lang w:val="ru-RU"/>
        </w:rPr>
        <w:t>Вивчення ролі лімфоїдної системи в процесах морфогенеза</w:t>
      </w:r>
      <w:r>
        <w:rPr>
          <w:rFonts w:ascii="Times New Roman" w:hAnsi="Times New Roman"/>
          <w:sz w:val="28"/>
          <w:szCs w:val="28"/>
          <w:lang w:val="ru-RU"/>
        </w:rPr>
        <w:t xml:space="preserve"> органів за допомогою лектинів.</w:t>
      </w:r>
      <w:r w:rsidR="00234308">
        <w:rPr>
          <w:rFonts w:ascii="Times New Roman" w:hAnsi="Times New Roman"/>
          <w:sz w:val="28"/>
          <w:szCs w:val="28"/>
          <w:lang w:val="ru-RU"/>
        </w:rPr>
        <w:t xml:space="preserve"> </w:t>
      </w:r>
      <w:r w:rsidRPr="00C75A8C">
        <w:rPr>
          <w:rFonts w:ascii="Times New Roman" w:hAnsi="Times New Roman"/>
          <w:i/>
          <w:sz w:val="28"/>
          <w:szCs w:val="28"/>
          <w:lang w:val="ru-RU"/>
        </w:rPr>
        <w:t>Міжнародна конференція «Саміт нормальних анатомів України та Росії»:</w:t>
      </w:r>
      <w:r w:rsidRPr="00227159">
        <w:rPr>
          <w:rFonts w:ascii="Times New Roman" w:hAnsi="Times New Roman"/>
          <w:sz w:val="28"/>
          <w:szCs w:val="28"/>
          <w:lang w:val="ru-RU"/>
        </w:rPr>
        <w:t xml:space="preserve"> [збірни</w:t>
      </w:r>
      <w:r>
        <w:rPr>
          <w:rFonts w:ascii="Times New Roman" w:hAnsi="Times New Roman"/>
          <w:sz w:val="28"/>
          <w:szCs w:val="28"/>
          <w:lang w:val="ru-RU"/>
        </w:rPr>
        <w:t>к статей].  Тернопіль: Укрмедкнига, 2003.  С. 19–</w:t>
      </w:r>
      <w:r w:rsidRPr="00227159">
        <w:rPr>
          <w:rFonts w:ascii="Times New Roman" w:hAnsi="Times New Roman"/>
          <w:sz w:val="28"/>
          <w:szCs w:val="28"/>
          <w:lang w:val="ru-RU"/>
        </w:rPr>
        <w:t>22.</w:t>
      </w:r>
    </w:p>
    <w:p w:rsidR="00F60DEC" w:rsidRPr="00F60DEC" w:rsidRDefault="00F60DEC" w:rsidP="00F60DEC">
      <w:pPr>
        <w:pStyle w:val="a5"/>
        <w:numPr>
          <w:ilvl w:val="0"/>
          <w:numId w:val="5"/>
        </w:numPr>
        <w:spacing w:after="0" w:line="360" w:lineRule="auto"/>
        <w:ind w:left="0" w:firstLine="851"/>
        <w:jc w:val="both"/>
        <w:rPr>
          <w:rFonts w:ascii="Times New Roman" w:hAnsi="Times New Roman"/>
          <w:sz w:val="28"/>
          <w:szCs w:val="28"/>
          <w:lang w:val="ru-RU"/>
        </w:rPr>
      </w:pPr>
      <w:r w:rsidRPr="00B5353E">
        <w:rPr>
          <w:rFonts w:ascii="Times New Roman" w:hAnsi="Times New Roman"/>
          <w:color w:val="000000"/>
          <w:sz w:val="28"/>
          <w:szCs w:val="28"/>
        </w:rPr>
        <w:t>Автандилов Г.</w:t>
      </w:r>
      <w:r w:rsidR="00234308">
        <w:rPr>
          <w:rFonts w:ascii="Times New Roman" w:hAnsi="Times New Roman"/>
          <w:color w:val="000000"/>
          <w:sz w:val="28"/>
          <w:szCs w:val="28"/>
        </w:rPr>
        <w:t xml:space="preserve"> </w:t>
      </w:r>
      <w:r w:rsidRPr="00B5353E">
        <w:rPr>
          <w:rFonts w:ascii="Times New Roman" w:hAnsi="Times New Roman"/>
          <w:color w:val="000000"/>
          <w:sz w:val="28"/>
          <w:szCs w:val="28"/>
        </w:rPr>
        <w:t>Г. Медицинская морфометрия</w:t>
      </w:r>
      <w:r>
        <w:rPr>
          <w:rFonts w:ascii="Times New Roman" w:hAnsi="Times New Roman"/>
          <w:color w:val="000000"/>
          <w:sz w:val="28"/>
          <w:szCs w:val="28"/>
        </w:rPr>
        <w:t>. М.</w:t>
      </w:r>
      <w:r w:rsidR="00234308">
        <w:rPr>
          <w:rFonts w:ascii="Times New Roman" w:hAnsi="Times New Roman"/>
          <w:color w:val="000000"/>
          <w:sz w:val="28"/>
          <w:szCs w:val="28"/>
        </w:rPr>
        <w:t xml:space="preserve"> </w:t>
      </w:r>
      <w:r>
        <w:rPr>
          <w:rFonts w:ascii="Times New Roman" w:hAnsi="Times New Roman"/>
          <w:color w:val="000000"/>
          <w:sz w:val="28"/>
          <w:szCs w:val="28"/>
        </w:rPr>
        <w:t xml:space="preserve">: Медицина, 1990. </w:t>
      </w:r>
      <w:r w:rsidRPr="00B5353E">
        <w:rPr>
          <w:rFonts w:ascii="Times New Roman" w:hAnsi="Times New Roman"/>
          <w:color w:val="000000"/>
          <w:sz w:val="28"/>
          <w:szCs w:val="28"/>
        </w:rPr>
        <w:t>380 с.</w:t>
      </w:r>
    </w:p>
    <w:p w:rsidR="00083E1A" w:rsidRPr="008A2FC0"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ДСТУ 2293-99. Охоро</w:t>
      </w:r>
      <w:r>
        <w:rPr>
          <w:rFonts w:ascii="Times New Roman" w:hAnsi="Times New Roman"/>
          <w:sz w:val="28"/>
          <w:szCs w:val="28"/>
          <w:lang w:val="ru-RU"/>
        </w:rPr>
        <w:t xml:space="preserve">на праці. </w:t>
      </w:r>
      <w:r w:rsidRPr="009161AF">
        <w:rPr>
          <w:rFonts w:ascii="Times New Roman" w:hAnsi="Times New Roman"/>
          <w:sz w:val="28"/>
          <w:szCs w:val="28"/>
          <w:lang w:val="ru-RU"/>
        </w:rPr>
        <w:t xml:space="preserve">[Чинний від 2000-01-01]. </w:t>
      </w:r>
      <w:proofErr w:type="gramStart"/>
      <w:r w:rsidRPr="009161AF">
        <w:rPr>
          <w:rFonts w:ascii="Times New Roman" w:hAnsi="Times New Roman"/>
          <w:sz w:val="28"/>
          <w:szCs w:val="28"/>
          <w:lang w:val="ru-RU"/>
        </w:rPr>
        <w:t>К.</w:t>
      </w:r>
      <w:r w:rsidR="008A2FC0">
        <w:rPr>
          <w:rFonts w:ascii="Times New Roman" w:hAnsi="Times New Roman"/>
          <w:sz w:val="28"/>
          <w:szCs w:val="28"/>
          <w:lang w:val="ru-RU"/>
        </w:rPr>
        <w:t> </w:t>
      </w:r>
      <w:r w:rsidRPr="009161AF">
        <w:rPr>
          <w:rFonts w:ascii="Times New Roman" w:hAnsi="Times New Roman"/>
          <w:sz w:val="28"/>
          <w:szCs w:val="28"/>
          <w:lang w:val="ru-RU"/>
        </w:rPr>
        <w:t>:</w:t>
      </w:r>
      <w:r w:rsidRPr="008A2FC0">
        <w:rPr>
          <w:rFonts w:ascii="Times New Roman" w:hAnsi="Times New Roman"/>
          <w:sz w:val="28"/>
          <w:szCs w:val="28"/>
          <w:lang w:val="ru-RU"/>
        </w:rPr>
        <w:t>Держспоживстандарт</w:t>
      </w:r>
      <w:proofErr w:type="gramEnd"/>
      <w:r w:rsidRPr="008A2FC0">
        <w:rPr>
          <w:rFonts w:ascii="Times New Roman" w:hAnsi="Times New Roman"/>
          <w:sz w:val="28"/>
          <w:szCs w:val="28"/>
          <w:lang w:val="ru-RU"/>
        </w:rPr>
        <w:t xml:space="preserve"> України, 1999. 21 с. (Національні стандарти України).</w:t>
      </w:r>
    </w:p>
    <w:p w:rsidR="00083E1A" w:rsidRPr="008A2FC0"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8A2FC0">
        <w:rPr>
          <w:rFonts w:ascii="Times New Roman" w:hAnsi="Times New Roman"/>
          <w:sz w:val="28"/>
          <w:szCs w:val="28"/>
          <w:lang w:val="ru-RU"/>
        </w:rPr>
        <w:t xml:space="preserve">ДСН 3.36.042 </w:t>
      </w:r>
      <w:proofErr w:type="gramStart"/>
      <w:r w:rsidRPr="008A2FC0">
        <w:rPr>
          <w:rFonts w:ascii="Times New Roman" w:hAnsi="Times New Roman"/>
          <w:sz w:val="28"/>
          <w:szCs w:val="28"/>
          <w:lang w:val="ru-RU"/>
        </w:rPr>
        <w:t>99.Стандартні</w:t>
      </w:r>
      <w:proofErr w:type="gramEnd"/>
      <w:r w:rsidRPr="008A2FC0">
        <w:rPr>
          <w:rFonts w:ascii="Times New Roman" w:hAnsi="Times New Roman"/>
          <w:sz w:val="28"/>
          <w:szCs w:val="28"/>
          <w:lang w:val="ru-RU"/>
        </w:rPr>
        <w:t xml:space="preserve"> норми мікроклімату виробничих приміщень. [Чинний від 1999-12-01]. </w:t>
      </w:r>
      <w:proofErr w:type="gramStart"/>
      <w:r w:rsidRPr="008A2FC0">
        <w:rPr>
          <w:rFonts w:ascii="Times New Roman" w:hAnsi="Times New Roman"/>
          <w:sz w:val="28"/>
          <w:szCs w:val="28"/>
          <w:lang w:val="ru-RU"/>
        </w:rPr>
        <w:t>К.</w:t>
      </w:r>
      <w:r w:rsidR="008A2FC0" w:rsidRPr="008A2FC0">
        <w:rPr>
          <w:rFonts w:ascii="Times New Roman" w:hAnsi="Times New Roman"/>
          <w:sz w:val="28"/>
          <w:szCs w:val="28"/>
          <w:lang w:val="ru-RU"/>
        </w:rPr>
        <w:t> </w:t>
      </w:r>
      <w:r w:rsidRPr="008A2FC0">
        <w:rPr>
          <w:rFonts w:ascii="Times New Roman" w:hAnsi="Times New Roman"/>
          <w:sz w:val="28"/>
          <w:szCs w:val="28"/>
          <w:lang w:val="ru-RU"/>
        </w:rPr>
        <w:t>:</w:t>
      </w:r>
      <w:proofErr w:type="gramEnd"/>
      <w:r w:rsidRPr="008A2FC0">
        <w:rPr>
          <w:rFonts w:ascii="Times New Roman" w:hAnsi="Times New Roman"/>
          <w:sz w:val="28"/>
          <w:szCs w:val="28"/>
          <w:lang w:val="ru-RU"/>
        </w:rPr>
        <w:t xml:space="preserve"> МОЗ України, 1999. 10 с.</w:t>
      </w:r>
    </w:p>
    <w:p w:rsidR="00083E1A" w:rsidRPr="008A2FC0" w:rsidRDefault="008A2FC0" w:rsidP="009161AF">
      <w:pPr>
        <w:pStyle w:val="a5"/>
        <w:numPr>
          <w:ilvl w:val="0"/>
          <w:numId w:val="5"/>
        </w:numPr>
        <w:spacing w:after="0" w:line="360" w:lineRule="auto"/>
        <w:ind w:left="0" w:firstLine="851"/>
        <w:jc w:val="both"/>
        <w:rPr>
          <w:rFonts w:ascii="Times New Roman" w:hAnsi="Times New Roman"/>
          <w:sz w:val="28"/>
          <w:szCs w:val="28"/>
          <w:lang w:val="ru-RU"/>
        </w:rPr>
      </w:pPr>
      <w:r w:rsidRPr="008A2FC0">
        <w:rPr>
          <w:rFonts w:ascii="Times New Roman" w:hAnsi="Times New Roman"/>
          <w:sz w:val="28"/>
          <w:szCs w:val="28"/>
          <w:lang w:val="ru-RU"/>
        </w:rPr>
        <w:t>ГОСТ </w:t>
      </w:r>
      <w:r w:rsidR="00083E1A" w:rsidRPr="008A2FC0">
        <w:rPr>
          <w:rFonts w:ascii="Times New Roman" w:hAnsi="Times New Roman"/>
          <w:sz w:val="28"/>
          <w:szCs w:val="28"/>
          <w:lang w:val="ru-RU"/>
        </w:rPr>
        <w:t>12.1.005-</w:t>
      </w:r>
      <w:proofErr w:type="gramStart"/>
      <w:r w:rsidR="00083E1A" w:rsidRPr="008A2FC0">
        <w:rPr>
          <w:rFonts w:ascii="Times New Roman" w:hAnsi="Times New Roman"/>
          <w:sz w:val="28"/>
          <w:szCs w:val="28"/>
          <w:lang w:val="ru-RU"/>
        </w:rPr>
        <w:t>88.Загальні</w:t>
      </w:r>
      <w:proofErr w:type="gramEnd"/>
      <w:r w:rsidR="00083E1A" w:rsidRPr="008A2FC0">
        <w:rPr>
          <w:rFonts w:ascii="Times New Roman" w:hAnsi="Times New Roman"/>
          <w:sz w:val="28"/>
          <w:szCs w:val="28"/>
          <w:lang w:val="ru-RU"/>
        </w:rPr>
        <w:t xml:space="preserve"> санітарно-гігієнічні </w:t>
      </w:r>
      <w:r w:rsidRPr="008A2FC0">
        <w:rPr>
          <w:rFonts w:ascii="Times New Roman" w:hAnsi="Times New Roman"/>
          <w:sz w:val="28"/>
          <w:szCs w:val="28"/>
          <w:lang w:val="ru-RU"/>
        </w:rPr>
        <w:t>вимоги до повітря робочої зони. [Чинний від 1989-01-01]. </w:t>
      </w:r>
      <w:proofErr w:type="gramStart"/>
      <w:r w:rsidR="00083E1A" w:rsidRPr="008A2FC0">
        <w:rPr>
          <w:rFonts w:ascii="Times New Roman" w:hAnsi="Times New Roman"/>
          <w:sz w:val="28"/>
          <w:szCs w:val="28"/>
          <w:lang w:val="ru-RU"/>
        </w:rPr>
        <w:t>М.</w:t>
      </w:r>
      <w:r w:rsidRPr="008A2FC0">
        <w:rPr>
          <w:rFonts w:ascii="Times New Roman" w:hAnsi="Times New Roman"/>
          <w:sz w:val="28"/>
          <w:szCs w:val="28"/>
          <w:lang w:val="ru-RU"/>
        </w:rPr>
        <w:t> </w:t>
      </w:r>
      <w:r w:rsidR="00083E1A" w:rsidRPr="008A2FC0">
        <w:rPr>
          <w:rFonts w:ascii="Times New Roman" w:hAnsi="Times New Roman"/>
          <w:sz w:val="28"/>
          <w:szCs w:val="28"/>
          <w:lang w:val="ru-RU"/>
        </w:rPr>
        <w:t>:</w:t>
      </w:r>
      <w:proofErr w:type="gramEnd"/>
      <w:r w:rsidR="00083E1A" w:rsidRPr="008A2FC0">
        <w:rPr>
          <w:rFonts w:ascii="Times New Roman" w:hAnsi="Times New Roman"/>
          <w:sz w:val="28"/>
          <w:szCs w:val="28"/>
          <w:lang w:val="ru-RU"/>
        </w:rPr>
        <w:t xml:space="preserve"> ІПК</w:t>
      </w:r>
      <w:r w:rsidRPr="008A2FC0">
        <w:rPr>
          <w:rFonts w:ascii="Times New Roman" w:hAnsi="Times New Roman"/>
          <w:sz w:val="28"/>
          <w:szCs w:val="28"/>
          <w:lang w:val="ru-RU"/>
        </w:rPr>
        <w:t> Вид-во стандартів, 1988. </w:t>
      </w:r>
      <w:r w:rsidR="00083E1A" w:rsidRPr="008A2FC0">
        <w:rPr>
          <w:rFonts w:ascii="Times New Roman" w:hAnsi="Times New Roman"/>
          <w:sz w:val="28"/>
          <w:szCs w:val="28"/>
          <w:lang w:val="ru-RU"/>
        </w:rPr>
        <w:t>70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СНіП2.04.05-91</w:t>
      </w:r>
      <w:r>
        <w:rPr>
          <w:rFonts w:ascii="Times New Roman" w:hAnsi="Times New Roman"/>
          <w:sz w:val="28"/>
          <w:szCs w:val="28"/>
          <w:lang w:val="ru-RU"/>
        </w:rPr>
        <w:t>.</w:t>
      </w:r>
      <w:r w:rsidRPr="009161AF">
        <w:rPr>
          <w:rFonts w:ascii="Times New Roman" w:hAnsi="Times New Roman"/>
          <w:sz w:val="28"/>
          <w:szCs w:val="28"/>
          <w:lang w:val="ru-RU"/>
        </w:rPr>
        <w:t xml:space="preserve"> Опалення</w:t>
      </w:r>
      <w:r>
        <w:rPr>
          <w:rFonts w:ascii="Times New Roman" w:hAnsi="Times New Roman"/>
          <w:sz w:val="28"/>
          <w:szCs w:val="28"/>
          <w:lang w:val="ru-RU"/>
        </w:rPr>
        <w:t xml:space="preserve">, вентиляція і кондиціонування. </w:t>
      </w:r>
      <w:r w:rsidRPr="009161AF">
        <w:rPr>
          <w:rFonts w:ascii="Times New Roman" w:hAnsi="Times New Roman"/>
          <w:sz w:val="28"/>
          <w:szCs w:val="28"/>
          <w:lang w:val="ru-RU"/>
        </w:rPr>
        <w:t>[Чинний від 1996-06-27]. К.: ЗНІІЭП,1996. 89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ДБН В.2.5-28-2006</w:t>
      </w:r>
      <w:r>
        <w:rPr>
          <w:rFonts w:ascii="Times New Roman" w:hAnsi="Times New Roman"/>
          <w:sz w:val="28"/>
          <w:szCs w:val="28"/>
          <w:lang w:val="ru-RU"/>
        </w:rPr>
        <w:t>. Природне і штучне освітлення.</w:t>
      </w:r>
      <w:r w:rsidRPr="009161AF">
        <w:rPr>
          <w:rFonts w:ascii="Times New Roman" w:hAnsi="Times New Roman"/>
          <w:sz w:val="28"/>
          <w:szCs w:val="28"/>
          <w:lang w:val="ru-RU"/>
        </w:rPr>
        <w:t xml:space="preserve"> [Чинний від </w:t>
      </w:r>
      <w:r>
        <w:rPr>
          <w:rFonts w:ascii="Times New Roman" w:hAnsi="Times New Roman"/>
          <w:sz w:val="28"/>
          <w:szCs w:val="28"/>
          <w:lang w:val="ru-RU"/>
        </w:rPr>
        <w:t>2006-10-01</w:t>
      </w:r>
      <w:proofErr w:type="gramStart"/>
      <w:r w:rsidRPr="009161AF">
        <w:rPr>
          <w:rFonts w:ascii="Times New Roman" w:hAnsi="Times New Roman"/>
          <w:sz w:val="28"/>
          <w:szCs w:val="28"/>
          <w:lang w:val="ru-RU"/>
        </w:rPr>
        <w:t>]</w:t>
      </w:r>
      <w:r>
        <w:rPr>
          <w:rFonts w:ascii="Times New Roman" w:hAnsi="Times New Roman"/>
          <w:sz w:val="28"/>
          <w:szCs w:val="28"/>
          <w:lang w:val="ru-RU"/>
        </w:rPr>
        <w:t>.</w:t>
      </w:r>
      <w:r w:rsidRPr="009161AF">
        <w:rPr>
          <w:rFonts w:ascii="Times New Roman" w:hAnsi="Times New Roman"/>
          <w:sz w:val="28"/>
          <w:szCs w:val="28"/>
          <w:lang w:val="ru-RU"/>
        </w:rPr>
        <w:t>К.</w:t>
      </w:r>
      <w:proofErr w:type="gramEnd"/>
      <w:r w:rsidRPr="009161AF">
        <w:rPr>
          <w:rFonts w:ascii="Times New Roman" w:hAnsi="Times New Roman"/>
          <w:sz w:val="28"/>
          <w:szCs w:val="28"/>
          <w:lang w:val="ru-RU"/>
        </w:rPr>
        <w:t>: МінБуд України, 2006. 128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Кодекс законів про працю України.</w:t>
      </w:r>
      <w:r>
        <w:rPr>
          <w:rFonts w:ascii="Times New Roman" w:hAnsi="Times New Roman"/>
          <w:sz w:val="28"/>
          <w:szCs w:val="28"/>
          <w:lang w:val="ru-RU"/>
        </w:rPr>
        <w:t>Стаття 163.</w:t>
      </w:r>
      <w:r w:rsidRPr="009161AF">
        <w:rPr>
          <w:rFonts w:ascii="Times New Roman" w:hAnsi="Times New Roman"/>
          <w:sz w:val="28"/>
          <w:szCs w:val="28"/>
          <w:lang w:val="ru-RU"/>
        </w:rPr>
        <w:t xml:space="preserve"> Зі змінами, внесеними відповідно </w:t>
      </w:r>
      <w:proofErr w:type="gramStart"/>
      <w:r w:rsidRPr="009161AF">
        <w:rPr>
          <w:rFonts w:ascii="Times New Roman" w:hAnsi="Times New Roman"/>
          <w:sz w:val="28"/>
          <w:szCs w:val="28"/>
          <w:lang w:val="ru-RU"/>
        </w:rPr>
        <w:t>до з</w:t>
      </w:r>
      <w:r>
        <w:rPr>
          <w:rFonts w:ascii="Times New Roman" w:hAnsi="Times New Roman"/>
          <w:sz w:val="28"/>
          <w:szCs w:val="28"/>
          <w:lang w:val="ru-RU"/>
        </w:rPr>
        <w:t>акону</w:t>
      </w:r>
      <w:proofErr w:type="gramEnd"/>
      <w:r>
        <w:rPr>
          <w:rFonts w:ascii="Times New Roman" w:hAnsi="Times New Roman"/>
          <w:sz w:val="28"/>
          <w:szCs w:val="28"/>
          <w:lang w:val="ru-RU"/>
        </w:rPr>
        <w:t xml:space="preserve"> № 3694-12 від 22.04.2008. </w:t>
      </w:r>
      <w:r w:rsidRPr="009161AF">
        <w:rPr>
          <w:rFonts w:ascii="Times New Roman" w:hAnsi="Times New Roman"/>
          <w:sz w:val="28"/>
          <w:szCs w:val="28"/>
          <w:lang w:val="ru-RU"/>
        </w:rPr>
        <w:t>Видача спеціального одягу й інших засобів індивідуального захисту. 62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ДНАОП 0.00-4.26-</w:t>
      </w:r>
      <w:proofErr w:type="gramStart"/>
      <w:r w:rsidRPr="009161AF">
        <w:rPr>
          <w:rFonts w:ascii="Times New Roman" w:hAnsi="Times New Roman"/>
          <w:sz w:val="28"/>
          <w:szCs w:val="28"/>
          <w:lang w:val="ru-RU"/>
        </w:rPr>
        <w:t>96.Положення</w:t>
      </w:r>
      <w:proofErr w:type="gramEnd"/>
      <w:r w:rsidRPr="009161AF">
        <w:rPr>
          <w:rFonts w:ascii="Times New Roman" w:hAnsi="Times New Roman"/>
          <w:sz w:val="28"/>
          <w:szCs w:val="28"/>
          <w:lang w:val="ru-RU"/>
        </w:rPr>
        <w:t xml:space="preserve"> про порядок забезпечення працівників спеціальним одягом, спеціальним взуттям та іншими за</w:t>
      </w:r>
      <w:r>
        <w:rPr>
          <w:rFonts w:ascii="Times New Roman" w:hAnsi="Times New Roman"/>
          <w:sz w:val="28"/>
          <w:szCs w:val="28"/>
          <w:lang w:val="ru-RU"/>
        </w:rPr>
        <w:t xml:space="preserve">собами індивідуального захисту. </w:t>
      </w:r>
      <w:r w:rsidRPr="009161AF">
        <w:rPr>
          <w:rFonts w:ascii="Times New Roman" w:hAnsi="Times New Roman"/>
          <w:sz w:val="28"/>
          <w:szCs w:val="28"/>
          <w:lang w:val="ru-RU"/>
        </w:rPr>
        <w:t>[Чинний від 1996-10-18]. К.: Держнаглядохоронпраці України, 1996. 11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Савчук О. М. Основи охорони праці: конспект лекцій в 2-х ч. Запоріжжя: Просвіта, 2000. 124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lastRenderedPageBreak/>
        <w:t>Кудрієв Ю. І., Яворовський О. П., Шевченко А. М. Гігієна праці: підручник; за ред. НАН України, НАМН України, проф. Кудрієва Ю. І., чл.-кор. НАМН України, проф. Яворовського О. П. К: ВСВ «Медицина», 2011. 904 с.</w:t>
      </w:r>
    </w:p>
    <w:p w:rsidR="00083E1A" w:rsidRPr="00F60DEC"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Основні напрями державної політики України в галузі охорони навколишнього природного середовища, використання природних ресурсів та забезпе</w:t>
      </w:r>
      <w:r w:rsidRPr="00F60DEC">
        <w:rPr>
          <w:rFonts w:ascii="Times New Roman" w:hAnsi="Times New Roman"/>
          <w:sz w:val="28"/>
          <w:szCs w:val="28"/>
          <w:lang w:val="ru-RU"/>
        </w:rPr>
        <w:t xml:space="preserve">чення екологічної безпеки: Постанова Верховної Ради України від 05.03.1998 р. </w:t>
      </w:r>
      <w:r w:rsidRPr="00F60DEC">
        <w:rPr>
          <w:rFonts w:ascii="Times New Roman" w:hAnsi="Times New Roman"/>
          <w:i/>
          <w:sz w:val="28"/>
          <w:szCs w:val="28"/>
          <w:lang w:val="ru-RU"/>
        </w:rPr>
        <w:t>Відомості Верховної Ради України</w:t>
      </w:r>
      <w:r w:rsidRPr="00F60DEC">
        <w:rPr>
          <w:rFonts w:ascii="Times New Roman" w:hAnsi="Times New Roman"/>
          <w:sz w:val="28"/>
          <w:szCs w:val="28"/>
          <w:lang w:val="ru-RU"/>
        </w:rPr>
        <w:t>. 1998. № 38, 39. С. 248.</w:t>
      </w:r>
    </w:p>
    <w:p w:rsidR="00083E1A" w:rsidRPr="00F60DEC" w:rsidRDefault="00F60DEC" w:rsidP="009161AF">
      <w:pPr>
        <w:pStyle w:val="a5"/>
        <w:numPr>
          <w:ilvl w:val="0"/>
          <w:numId w:val="5"/>
        </w:numPr>
        <w:spacing w:after="0" w:line="360" w:lineRule="auto"/>
        <w:ind w:left="0" w:firstLine="851"/>
        <w:jc w:val="both"/>
        <w:rPr>
          <w:rFonts w:ascii="Times New Roman" w:hAnsi="Times New Roman"/>
          <w:sz w:val="28"/>
          <w:szCs w:val="28"/>
          <w:lang w:val="ru-RU"/>
        </w:rPr>
      </w:pPr>
      <w:r w:rsidRPr="00F60DEC">
        <w:rPr>
          <w:rFonts w:ascii="Times New Roman" w:hAnsi="Times New Roman"/>
          <w:sz w:val="28"/>
          <w:szCs w:val="28"/>
          <w:lang w:val="ru-RU"/>
        </w:rPr>
        <w:t>ДСТУ </w:t>
      </w:r>
      <w:r w:rsidR="00083E1A" w:rsidRPr="00F60DEC">
        <w:rPr>
          <w:rFonts w:ascii="Times New Roman" w:hAnsi="Times New Roman"/>
          <w:sz w:val="28"/>
          <w:szCs w:val="28"/>
          <w:lang w:val="ru-RU"/>
        </w:rPr>
        <w:t xml:space="preserve">12.1.007-76. Шкідливі речовини. Класифікація і загальні вимоги безпеки. [Чинний від 1977-01-01]. </w:t>
      </w:r>
      <w:proofErr w:type="gramStart"/>
      <w:r w:rsidR="00083E1A" w:rsidRPr="00F60DEC">
        <w:rPr>
          <w:rFonts w:ascii="Times New Roman" w:hAnsi="Times New Roman"/>
          <w:sz w:val="28"/>
          <w:szCs w:val="28"/>
          <w:lang w:val="ru-RU"/>
        </w:rPr>
        <w:t>К.</w:t>
      </w:r>
      <w:r w:rsidRPr="00F60DEC">
        <w:rPr>
          <w:rFonts w:ascii="Times New Roman" w:hAnsi="Times New Roman"/>
          <w:sz w:val="28"/>
          <w:szCs w:val="28"/>
          <w:lang w:val="ru-RU"/>
        </w:rPr>
        <w:t xml:space="preserve"> :</w:t>
      </w:r>
      <w:proofErr w:type="gramEnd"/>
      <w:r w:rsidRPr="00F60DEC">
        <w:rPr>
          <w:rFonts w:ascii="Times New Roman" w:hAnsi="Times New Roman"/>
          <w:sz w:val="28"/>
          <w:szCs w:val="28"/>
          <w:lang w:val="ru-RU"/>
        </w:rPr>
        <w:t xml:space="preserve"> ІПК Вид-</w:t>
      </w:r>
      <w:r w:rsidR="00083E1A" w:rsidRPr="00F60DEC">
        <w:rPr>
          <w:rFonts w:ascii="Times New Roman" w:hAnsi="Times New Roman"/>
          <w:sz w:val="28"/>
          <w:szCs w:val="28"/>
          <w:lang w:val="ru-RU"/>
        </w:rPr>
        <w:t>во стандартів, 1976.  4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Правила пожежної безпеки в Україні. Державний реєстр нормативних актів з питань пожежної безпеки (НАПБ). К.: Пожежінформтехніка, 2001. 238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ДНАОП 0.00-1.21-98. Правила безпеки експлуатації електроустановок споживачів. Вид. офіц. Київ: Держнадзорохоронпраці України, 1998. 20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 xml:space="preserve"> Наказ № 1192 про затвердження Правил охорони праці під час робо</w:t>
      </w:r>
      <w:r>
        <w:rPr>
          <w:rFonts w:ascii="Times New Roman" w:hAnsi="Times New Roman"/>
          <w:sz w:val="28"/>
          <w:szCs w:val="28"/>
          <w:lang w:val="ru-RU"/>
        </w:rPr>
        <w:t>ти в хімічних лабораторіях. 2013</w:t>
      </w:r>
      <w:r w:rsidRPr="009161AF">
        <w:rPr>
          <w:rFonts w:ascii="Times New Roman" w:hAnsi="Times New Roman"/>
          <w:sz w:val="28"/>
          <w:szCs w:val="28"/>
          <w:lang w:val="ru-RU"/>
        </w:rPr>
        <w:t>. 31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 xml:space="preserve"> Шевченко А. М., Яворівський О.П. Гігієна праці: підручник. Вінниця: Нова книга, 2005. 840 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 xml:space="preserve"> ДНАОП 001-1.01-95</w:t>
      </w:r>
      <w:r>
        <w:rPr>
          <w:rFonts w:ascii="Times New Roman" w:hAnsi="Times New Roman"/>
          <w:sz w:val="28"/>
          <w:szCs w:val="28"/>
          <w:lang w:val="ru-RU"/>
        </w:rPr>
        <w:t xml:space="preserve">. </w:t>
      </w:r>
      <w:r w:rsidRPr="009161AF">
        <w:rPr>
          <w:rFonts w:ascii="Times New Roman" w:hAnsi="Times New Roman"/>
          <w:sz w:val="28"/>
          <w:szCs w:val="28"/>
          <w:lang w:val="ru-RU"/>
        </w:rPr>
        <w:t>Пра</w:t>
      </w:r>
      <w:r>
        <w:rPr>
          <w:rFonts w:ascii="Times New Roman" w:hAnsi="Times New Roman"/>
          <w:sz w:val="28"/>
          <w:szCs w:val="28"/>
          <w:lang w:val="ru-RU"/>
        </w:rPr>
        <w:t>вила пожежної безпеки в Україні</w:t>
      </w:r>
      <w:r w:rsidRPr="009161AF">
        <w:rPr>
          <w:rFonts w:ascii="Times New Roman" w:hAnsi="Times New Roman"/>
          <w:sz w:val="28"/>
          <w:szCs w:val="28"/>
          <w:lang w:val="ru-RU"/>
        </w:rPr>
        <w:t>. К.: МВС України, 1995. 167с.</w:t>
      </w:r>
    </w:p>
    <w:p w:rsidR="00083E1A" w:rsidRPr="009161AF" w:rsidRDefault="00083E1A" w:rsidP="009161AF">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 xml:space="preserve"> Трахтенберг І. М., Коршун М. М. Гігієна праці і виробнича санітарія: підручник. К.: Вища школа, 1997. 464 с.</w:t>
      </w:r>
    </w:p>
    <w:p w:rsidR="00083E1A" w:rsidRPr="00F60DEC" w:rsidRDefault="00083E1A" w:rsidP="00F60DEC">
      <w:pPr>
        <w:pStyle w:val="a5"/>
        <w:numPr>
          <w:ilvl w:val="0"/>
          <w:numId w:val="5"/>
        </w:numPr>
        <w:spacing w:after="0" w:line="360" w:lineRule="auto"/>
        <w:ind w:left="0" w:firstLine="851"/>
        <w:jc w:val="both"/>
        <w:rPr>
          <w:rFonts w:ascii="Times New Roman" w:hAnsi="Times New Roman"/>
          <w:sz w:val="28"/>
          <w:szCs w:val="28"/>
          <w:lang w:val="ru-RU"/>
        </w:rPr>
      </w:pPr>
      <w:r w:rsidRPr="009161AF">
        <w:rPr>
          <w:rFonts w:ascii="Times New Roman" w:hAnsi="Times New Roman"/>
          <w:sz w:val="28"/>
          <w:szCs w:val="28"/>
          <w:lang w:val="ru-RU"/>
        </w:rPr>
        <w:t xml:space="preserve"> Семенов А. С. Охрана труда и техника безопасности по химии: учебное пособие для пед. вузов. М.: Просвещение, 1981. 142 с.</w:t>
      </w:r>
    </w:p>
    <w:sectPr w:rsidR="00083E1A" w:rsidRPr="00F60DEC" w:rsidSect="007F0220">
      <w:headerReference w:type="default" r:id="rId28"/>
      <w:pgSz w:w="11906" w:h="16838"/>
      <w:pgMar w:top="1134" w:right="567" w:bottom="1134" w:left="1418"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2E1A" w:rsidRDefault="004B2E1A" w:rsidP="000962F8">
      <w:pPr>
        <w:spacing w:after="0" w:line="240" w:lineRule="auto"/>
      </w:pPr>
      <w:r>
        <w:separator/>
      </w:r>
    </w:p>
  </w:endnote>
  <w:endnote w:type="continuationSeparator" w:id="0">
    <w:p w:rsidR="004B2E1A" w:rsidRDefault="004B2E1A" w:rsidP="00096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NewtonC-BookIt">
    <w:altName w:val="Times New Roman"/>
    <w:panose1 w:val="00000000000000000000"/>
    <w:charset w:val="00"/>
    <w:family w:val="roman"/>
    <w:notTrueType/>
    <w:pitch w:val="default"/>
    <w:sig w:usb0="00000003" w:usb1="00000000" w:usb2="00000000" w:usb3="00000000" w:csb0="00000001" w:csb1="00000000"/>
  </w:font>
  <w:font w:name="NewtonC-Book">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14283" w:type="dxa"/>
      <w:tblLook w:val="00A0" w:firstRow="1" w:lastRow="0" w:firstColumn="1" w:lastColumn="0" w:noHBand="0" w:noVBand="0"/>
    </w:tblPr>
    <w:tblGrid>
      <w:gridCol w:w="287"/>
    </w:tblGrid>
    <w:tr w:rsidR="00E55393" w:rsidRPr="00EC4BCD" w:rsidTr="00D44107">
      <w:trPr>
        <w:cantSplit/>
        <w:trHeight w:val="704"/>
      </w:trPr>
      <w:tc>
        <w:tcPr>
          <w:tcW w:w="503" w:type="dxa"/>
          <w:textDirection w:val="tbRl"/>
        </w:tcPr>
        <w:p w:rsidR="00E55393" w:rsidRPr="00D41D63" w:rsidRDefault="00E55393" w:rsidP="00EC4BCD">
          <w:pPr>
            <w:pStyle w:val="ab"/>
            <w:ind w:left="113" w:right="113"/>
            <w:jc w:val="right"/>
            <w:rPr>
              <w:rFonts w:ascii="Times New Roman" w:hAnsi="Times New Roman"/>
              <w:sz w:val="28"/>
              <w:lang w:val="ru-RU" w:eastAsia="ru-RU"/>
            </w:rPr>
          </w:pPr>
          <w:r w:rsidRPr="00D41D63">
            <w:rPr>
              <w:rFonts w:ascii="Times New Roman" w:hAnsi="Times New Roman"/>
              <w:sz w:val="28"/>
              <w:lang w:val="ru-RU" w:eastAsia="ru-RU"/>
            </w:rPr>
            <w:fldChar w:fldCharType="begin"/>
          </w:r>
          <w:r w:rsidRPr="00D41D63">
            <w:rPr>
              <w:rFonts w:ascii="Times New Roman" w:hAnsi="Times New Roman"/>
              <w:sz w:val="28"/>
              <w:lang w:val="ru-RU" w:eastAsia="ru-RU"/>
            </w:rPr>
            <w:instrText>PAGE   \* MERGEFORMAT</w:instrText>
          </w:r>
          <w:r w:rsidRPr="00D41D63">
            <w:rPr>
              <w:rFonts w:ascii="Times New Roman" w:hAnsi="Times New Roman"/>
              <w:sz w:val="28"/>
              <w:lang w:val="ru-RU" w:eastAsia="ru-RU"/>
            </w:rPr>
            <w:fldChar w:fldCharType="separate"/>
          </w:r>
          <w:r w:rsidR="00A0443D">
            <w:rPr>
              <w:rFonts w:ascii="Times New Roman" w:hAnsi="Times New Roman"/>
              <w:noProof/>
              <w:sz w:val="28"/>
              <w:lang w:val="ru-RU" w:eastAsia="ru-RU"/>
            </w:rPr>
            <w:t>76</w:t>
          </w:r>
          <w:r w:rsidRPr="00D41D63">
            <w:rPr>
              <w:rFonts w:ascii="Times New Roman" w:hAnsi="Times New Roman"/>
              <w:sz w:val="28"/>
              <w:lang w:val="ru-RU" w:eastAsia="ru-RU"/>
            </w:rPr>
            <w:fldChar w:fldCharType="end"/>
          </w:r>
        </w:p>
      </w:tc>
    </w:tr>
  </w:tbl>
  <w:p w:rsidR="00E55393" w:rsidRDefault="00E55393">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5393" w:rsidRPr="00EC4BCD" w:rsidRDefault="00E55393">
    <w:pPr>
      <w:pStyle w:val="ab"/>
      <w:jc w:val="right"/>
      <w:rPr>
        <w:rFonts w:ascii="Times New Roman" w:hAnsi="Times New Roman"/>
      </w:rPr>
    </w:pPr>
    <w:r w:rsidRPr="00EC4BCD">
      <w:rPr>
        <w:rFonts w:ascii="Times New Roman" w:hAnsi="Times New Roman"/>
        <w:sz w:val="28"/>
      </w:rPr>
      <w:fldChar w:fldCharType="begin"/>
    </w:r>
    <w:r w:rsidRPr="00EC4BCD">
      <w:rPr>
        <w:rFonts w:ascii="Times New Roman" w:hAnsi="Times New Roman"/>
        <w:sz w:val="28"/>
      </w:rPr>
      <w:instrText>PAGE   \* MERGEFORMAT</w:instrText>
    </w:r>
    <w:r w:rsidRPr="00EC4BCD">
      <w:rPr>
        <w:rFonts w:ascii="Times New Roman" w:hAnsi="Times New Roman"/>
        <w:sz w:val="28"/>
      </w:rPr>
      <w:fldChar w:fldCharType="separate"/>
    </w:r>
    <w:r>
      <w:rPr>
        <w:rFonts w:ascii="Times New Roman" w:hAnsi="Times New Roman"/>
        <w:noProof/>
        <w:sz w:val="28"/>
      </w:rPr>
      <w:t>48</w:t>
    </w:r>
    <w:r w:rsidRPr="00EC4BCD">
      <w:rPr>
        <w:rFonts w:ascii="Times New Roman" w:hAnsi="Times New Roman"/>
        <w:sz w:val="28"/>
      </w:rPr>
      <w:fldChar w:fldCharType="end"/>
    </w:r>
  </w:p>
  <w:p w:rsidR="00E55393" w:rsidRDefault="00E5539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2E1A" w:rsidRDefault="004B2E1A" w:rsidP="000962F8">
      <w:pPr>
        <w:spacing w:after="0" w:line="240" w:lineRule="auto"/>
      </w:pPr>
      <w:r>
        <w:separator/>
      </w:r>
    </w:p>
  </w:footnote>
  <w:footnote w:type="continuationSeparator" w:id="0">
    <w:p w:rsidR="004B2E1A" w:rsidRDefault="004B2E1A" w:rsidP="000962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5393" w:rsidRPr="004B0BEC" w:rsidRDefault="00E55393">
    <w:pPr>
      <w:pStyle w:val="a9"/>
      <w:jc w:val="right"/>
      <w:rPr>
        <w:rFonts w:ascii="Times New Roman" w:hAnsi="Times New Roman"/>
        <w:sz w:val="28"/>
      </w:rPr>
    </w:pPr>
    <w:r w:rsidRPr="004B0BEC">
      <w:rPr>
        <w:rFonts w:ascii="Times New Roman" w:hAnsi="Times New Roman"/>
        <w:sz w:val="28"/>
      </w:rPr>
      <w:fldChar w:fldCharType="begin"/>
    </w:r>
    <w:r w:rsidRPr="004B0BEC">
      <w:rPr>
        <w:rFonts w:ascii="Times New Roman" w:hAnsi="Times New Roman"/>
        <w:sz w:val="28"/>
      </w:rPr>
      <w:instrText>PAGE   \* MERGEFORMAT</w:instrText>
    </w:r>
    <w:r w:rsidRPr="004B0BEC">
      <w:rPr>
        <w:rFonts w:ascii="Times New Roman" w:hAnsi="Times New Roman"/>
        <w:sz w:val="28"/>
      </w:rPr>
      <w:fldChar w:fldCharType="separate"/>
    </w:r>
    <w:r w:rsidR="00A0443D">
      <w:rPr>
        <w:rFonts w:ascii="Times New Roman" w:hAnsi="Times New Roman"/>
        <w:noProof/>
        <w:sz w:val="28"/>
      </w:rPr>
      <w:t>6</w:t>
    </w:r>
    <w:r w:rsidRPr="004B0BEC">
      <w:rPr>
        <w:rFonts w:ascii="Times New Roman" w:hAnsi="Times New Roman"/>
        <w:sz w:val="28"/>
      </w:rPr>
      <w:fldChar w:fldCharType="end"/>
    </w:r>
  </w:p>
  <w:p w:rsidR="00E55393" w:rsidRDefault="00E55393">
    <w:pPr>
      <w:pStyle w:val="a9"/>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5393" w:rsidRPr="004B0BEC" w:rsidRDefault="00E55393" w:rsidP="00A25755">
    <w:pPr>
      <w:pStyle w:val="a9"/>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5393" w:rsidRPr="007F0220" w:rsidRDefault="00E55393">
    <w:pPr>
      <w:pStyle w:val="a9"/>
      <w:jc w:val="right"/>
      <w:rPr>
        <w:rFonts w:ascii="Times New Roman" w:hAnsi="Times New Roman"/>
        <w:sz w:val="28"/>
      </w:rPr>
    </w:pPr>
    <w:r w:rsidRPr="007F0220">
      <w:rPr>
        <w:rFonts w:ascii="Times New Roman" w:hAnsi="Times New Roman"/>
        <w:sz w:val="28"/>
      </w:rPr>
      <w:fldChar w:fldCharType="begin"/>
    </w:r>
    <w:r w:rsidRPr="007F0220">
      <w:rPr>
        <w:rFonts w:ascii="Times New Roman" w:hAnsi="Times New Roman"/>
        <w:sz w:val="28"/>
      </w:rPr>
      <w:instrText>PAGE   \* MERGEFORMAT</w:instrText>
    </w:r>
    <w:r w:rsidRPr="007F0220">
      <w:rPr>
        <w:rFonts w:ascii="Times New Roman" w:hAnsi="Times New Roman"/>
        <w:sz w:val="28"/>
      </w:rPr>
      <w:fldChar w:fldCharType="separate"/>
    </w:r>
    <w:r w:rsidR="00A0443D">
      <w:rPr>
        <w:rFonts w:ascii="Times New Roman" w:hAnsi="Times New Roman"/>
        <w:noProof/>
        <w:sz w:val="28"/>
      </w:rPr>
      <w:t>76</w:t>
    </w:r>
    <w:r w:rsidRPr="007F0220">
      <w:rPr>
        <w:rFonts w:ascii="Times New Roman" w:hAnsi="Times New Roman"/>
        <w:sz w:val="28"/>
      </w:rPr>
      <w:fldChar w:fldCharType="end"/>
    </w:r>
  </w:p>
  <w:p w:rsidR="00E55393" w:rsidRPr="004B0BEC" w:rsidRDefault="00E55393" w:rsidP="00A25755">
    <w:pPr>
      <w:pStyle w:val="a9"/>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10D6B"/>
    <w:multiLevelType w:val="hybridMultilevel"/>
    <w:tmpl w:val="F56CB5AE"/>
    <w:lvl w:ilvl="0" w:tplc="07E89B1A">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270A08"/>
    <w:multiLevelType w:val="hybridMultilevel"/>
    <w:tmpl w:val="8F52CAE8"/>
    <w:lvl w:ilvl="0" w:tplc="7D1618F4">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 w15:restartNumberingAfterBreak="0">
    <w:nsid w:val="0F6306C8"/>
    <w:multiLevelType w:val="hybridMultilevel"/>
    <w:tmpl w:val="AC0AABC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11A47C79"/>
    <w:multiLevelType w:val="hybridMultilevel"/>
    <w:tmpl w:val="6366A61C"/>
    <w:lvl w:ilvl="0" w:tplc="05A0348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143F62AB"/>
    <w:multiLevelType w:val="hybridMultilevel"/>
    <w:tmpl w:val="C658C29E"/>
    <w:lvl w:ilvl="0" w:tplc="CB7030E6">
      <w:start w:val="1"/>
      <w:numFmt w:val="decimal"/>
      <w:lvlText w:val="%1)"/>
      <w:lvlJc w:val="left"/>
      <w:pPr>
        <w:ind w:left="284" w:firstLine="76"/>
      </w:pPr>
      <w:rPr>
        <w:rFonts w:cs="Times New Roman" w:hint="default"/>
      </w:rPr>
    </w:lvl>
    <w:lvl w:ilvl="1" w:tplc="D13A418C">
      <w:start w:val="1"/>
      <w:numFmt w:val="decimal"/>
      <w:lvlText w:val="%2)"/>
      <w:lvlJc w:val="left"/>
      <w:pPr>
        <w:ind w:left="1455" w:hanging="375"/>
      </w:pPr>
      <w:rPr>
        <w:rFonts w:ascii="Times New Roman" w:eastAsia="Times New Roman" w:hAnsi="Times New Roman" w:cs="Times New Roman"/>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14652651"/>
    <w:multiLevelType w:val="hybridMultilevel"/>
    <w:tmpl w:val="E2BE2772"/>
    <w:lvl w:ilvl="0" w:tplc="2CF4FA02">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6" w15:restartNumberingAfterBreak="0">
    <w:nsid w:val="170F5089"/>
    <w:multiLevelType w:val="hybridMultilevel"/>
    <w:tmpl w:val="FFECCDAE"/>
    <w:lvl w:ilvl="0" w:tplc="0B587E2E">
      <w:start w:val="1"/>
      <w:numFmt w:val="decimal"/>
      <w:lvlText w:val="%1."/>
      <w:lvlJc w:val="left"/>
      <w:pPr>
        <w:ind w:left="720" w:hanging="360"/>
      </w:pPr>
      <w:rPr>
        <w:rFonts w:cs="Times New Roman"/>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15:restartNumberingAfterBreak="0">
    <w:nsid w:val="1B7929CA"/>
    <w:multiLevelType w:val="hybridMultilevel"/>
    <w:tmpl w:val="79C627A4"/>
    <w:lvl w:ilvl="0" w:tplc="0419000F">
      <w:start w:val="1"/>
      <w:numFmt w:val="decimal"/>
      <w:lvlText w:val="%1."/>
      <w:lvlJc w:val="left"/>
      <w:pPr>
        <w:ind w:left="720" w:hanging="360"/>
      </w:pPr>
      <w:rPr>
        <w:rFonts w:cs="Times New Roman"/>
      </w:rPr>
    </w:lvl>
    <w:lvl w:ilvl="1" w:tplc="4B8C89F8">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1CFD4C3D"/>
    <w:multiLevelType w:val="hybridMultilevel"/>
    <w:tmpl w:val="9D1A87FA"/>
    <w:lvl w:ilvl="0" w:tplc="04190017">
      <w:start w:val="1"/>
      <w:numFmt w:val="lowerLetter"/>
      <w:lvlText w:val="%1)"/>
      <w:lvlJc w:val="left"/>
      <w:pPr>
        <w:ind w:left="1260" w:hanging="360"/>
      </w:pPr>
      <w:rPr>
        <w:rFonts w:cs="Times New Roman"/>
      </w:rPr>
    </w:lvl>
    <w:lvl w:ilvl="1" w:tplc="0B14511E">
      <w:start w:val="1"/>
      <w:numFmt w:val="decimal"/>
      <w:lvlText w:val="%2)"/>
      <w:lvlJc w:val="left"/>
      <w:pPr>
        <w:ind w:left="1980" w:hanging="360"/>
      </w:pPr>
      <w:rPr>
        <w:rFonts w:cs="Times New Roman" w:hint="default"/>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9" w15:restartNumberingAfterBreak="0">
    <w:nsid w:val="246E410B"/>
    <w:multiLevelType w:val="hybridMultilevel"/>
    <w:tmpl w:val="0B66BE9C"/>
    <w:lvl w:ilvl="0" w:tplc="7AE6365A">
      <w:start w:val="5"/>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5416019"/>
    <w:multiLevelType w:val="multilevel"/>
    <w:tmpl w:val="C5AE4E8E"/>
    <w:lvl w:ilvl="0">
      <w:start w:val="1"/>
      <w:numFmt w:val="decimal"/>
      <w:lvlText w:val="%1"/>
      <w:lvlJc w:val="left"/>
      <w:pPr>
        <w:ind w:left="450" w:hanging="450"/>
      </w:pPr>
      <w:rPr>
        <w:rFonts w:cs="Times New Roman" w:hint="default"/>
      </w:rPr>
    </w:lvl>
    <w:lvl w:ilvl="1">
      <w:start w:val="1"/>
      <w:numFmt w:val="decimal"/>
      <w:lvlText w:val="%1.%2"/>
      <w:lvlJc w:val="left"/>
      <w:pPr>
        <w:ind w:left="1159" w:hanging="45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11" w15:restartNumberingAfterBreak="0">
    <w:nsid w:val="2AC76266"/>
    <w:multiLevelType w:val="hybridMultilevel"/>
    <w:tmpl w:val="7AD23A60"/>
    <w:lvl w:ilvl="0" w:tplc="07E89B1A">
      <w:start w:val="1"/>
      <w:numFmt w:val="decimal"/>
      <w:lvlText w:val="%1"/>
      <w:lvlJc w:val="left"/>
      <w:pPr>
        <w:ind w:left="720" w:hanging="360"/>
      </w:pPr>
      <w:rPr>
        <w:rFonts w:hint="default"/>
      </w:r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EE94D2C"/>
    <w:multiLevelType w:val="hybridMultilevel"/>
    <w:tmpl w:val="2B4665A8"/>
    <w:lvl w:ilvl="0" w:tplc="CF627D6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15:restartNumberingAfterBreak="0">
    <w:nsid w:val="2F2E3413"/>
    <w:multiLevelType w:val="hybridMultilevel"/>
    <w:tmpl w:val="EED6504C"/>
    <w:lvl w:ilvl="0" w:tplc="0419000F">
      <w:start w:val="1"/>
      <w:numFmt w:val="decimal"/>
      <w:lvlText w:val="%1."/>
      <w:lvlJc w:val="left"/>
      <w:pPr>
        <w:ind w:left="1428" w:hanging="360"/>
      </w:pPr>
      <w:rPr>
        <w:rFonts w:cs="Times New Roman"/>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14" w15:restartNumberingAfterBreak="0">
    <w:nsid w:val="349A4677"/>
    <w:multiLevelType w:val="hybridMultilevel"/>
    <w:tmpl w:val="0218C8D4"/>
    <w:lvl w:ilvl="0" w:tplc="04190017">
      <w:start w:val="1"/>
      <w:numFmt w:val="lowerLetter"/>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5" w15:restartNumberingAfterBreak="0">
    <w:nsid w:val="36D016C1"/>
    <w:multiLevelType w:val="multilevel"/>
    <w:tmpl w:val="8F52CAE8"/>
    <w:lvl w:ilvl="0">
      <w:start w:val="1"/>
      <w:numFmt w:val="decimal"/>
      <w:lvlText w:val="%1)"/>
      <w:lvlJc w:val="left"/>
      <w:pPr>
        <w:tabs>
          <w:tab w:val="num" w:pos="1069"/>
        </w:tabs>
        <w:ind w:left="1069" w:hanging="360"/>
      </w:pPr>
      <w:rPr>
        <w:rFonts w:cs="Times New Roman" w:hint="default"/>
      </w:rPr>
    </w:lvl>
    <w:lvl w:ilvl="1">
      <w:start w:val="1"/>
      <w:numFmt w:val="lowerLetter"/>
      <w:lvlText w:val="%2."/>
      <w:lvlJc w:val="left"/>
      <w:pPr>
        <w:tabs>
          <w:tab w:val="num" w:pos="1789"/>
        </w:tabs>
        <w:ind w:left="1789" w:hanging="360"/>
      </w:pPr>
      <w:rPr>
        <w:rFonts w:cs="Times New Roman"/>
      </w:rPr>
    </w:lvl>
    <w:lvl w:ilvl="2">
      <w:start w:val="1"/>
      <w:numFmt w:val="lowerRoman"/>
      <w:lvlText w:val="%3."/>
      <w:lvlJc w:val="right"/>
      <w:pPr>
        <w:tabs>
          <w:tab w:val="num" w:pos="2509"/>
        </w:tabs>
        <w:ind w:left="2509" w:hanging="180"/>
      </w:pPr>
      <w:rPr>
        <w:rFonts w:cs="Times New Roman"/>
      </w:rPr>
    </w:lvl>
    <w:lvl w:ilvl="3">
      <w:start w:val="1"/>
      <w:numFmt w:val="decimal"/>
      <w:lvlText w:val="%4."/>
      <w:lvlJc w:val="left"/>
      <w:pPr>
        <w:tabs>
          <w:tab w:val="num" w:pos="3229"/>
        </w:tabs>
        <w:ind w:left="3229" w:hanging="360"/>
      </w:pPr>
      <w:rPr>
        <w:rFonts w:cs="Times New Roman"/>
      </w:rPr>
    </w:lvl>
    <w:lvl w:ilvl="4">
      <w:start w:val="1"/>
      <w:numFmt w:val="lowerLetter"/>
      <w:lvlText w:val="%5."/>
      <w:lvlJc w:val="left"/>
      <w:pPr>
        <w:tabs>
          <w:tab w:val="num" w:pos="3949"/>
        </w:tabs>
        <w:ind w:left="3949" w:hanging="360"/>
      </w:pPr>
      <w:rPr>
        <w:rFonts w:cs="Times New Roman"/>
      </w:rPr>
    </w:lvl>
    <w:lvl w:ilvl="5">
      <w:start w:val="1"/>
      <w:numFmt w:val="lowerRoman"/>
      <w:lvlText w:val="%6."/>
      <w:lvlJc w:val="right"/>
      <w:pPr>
        <w:tabs>
          <w:tab w:val="num" w:pos="4669"/>
        </w:tabs>
        <w:ind w:left="4669" w:hanging="180"/>
      </w:pPr>
      <w:rPr>
        <w:rFonts w:cs="Times New Roman"/>
      </w:rPr>
    </w:lvl>
    <w:lvl w:ilvl="6">
      <w:start w:val="1"/>
      <w:numFmt w:val="decimal"/>
      <w:lvlText w:val="%7."/>
      <w:lvlJc w:val="left"/>
      <w:pPr>
        <w:tabs>
          <w:tab w:val="num" w:pos="5389"/>
        </w:tabs>
        <w:ind w:left="5389" w:hanging="360"/>
      </w:pPr>
      <w:rPr>
        <w:rFonts w:cs="Times New Roman"/>
      </w:rPr>
    </w:lvl>
    <w:lvl w:ilvl="7">
      <w:start w:val="1"/>
      <w:numFmt w:val="lowerLetter"/>
      <w:lvlText w:val="%8."/>
      <w:lvlJc w:val="left"/>
      <w:pPr>
        <w:tabs>
          <w:tab w:val="num" w:pos="6109"/>
        </w:tabs>
        <w:ind w:left="6109" w:hanging="360"/>
      </w:pPr>
      <w:rPr>
        <w:rFonts w:cs="Times New Roman"/>
      </w:rPr>
    </w:lvl>
    <w:lvl w:ilvl="8">
      <w:start w:val="1"/>
      <w:numFmt w:val="lowerRoman"/>
      <w:lvlText w:val="%9."/>
      <w:lvlJc w:val="right"/>
      <w:pPr>
        <w:tabs>
          <w:tab w:val="num" w:pos="6829"/>
        </w:tabs>
        <w:ind w:left="6829" w:hanging="180"/>
      </w:pPr>
      <w:rPr>
        <w:rFonts w:cs="Times New Roman"/>
      </w:rPr>
    </w:lvl>
  </w:abstractNum>
  <w:abstractNum w:abstractNumId="16" w15:restartNumberingAfterBreak="0">
    <w:nsid w:val="3A120C6F"/>
    <w:multiLevelType w:val="hybridMultilevel"/>
    <w:tmpl w:val="542EC8F4"/>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3EDD72C7"/>
    <w:multiLevelType w:val="hybridMultilevel"/>
    <w:tmpl w:val="C7E8BCE6"/>
    <w:lvl w:ilvl="0" w:tplc="04190011">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8" w15:restartNumberingAfterBreak="0">
    <w:nsid w:val="43142A24"/>
    <w:multiLevelType w:val="hybridMultilevel"/>
    <w:tmpl w:val="FCCCD53C"/>
    <w:lvl w:ilvl="0" w:tplc="F18C0818">
      <w:start w:val="1"/>
      <w:numFmt w:val="decimal"/>
      <w:lvlText w:val="%1."/>
      <w:lvlJc w:val="left"/>
      <w:pPr>
        <w:ind w:left="1069" w:hanging="360"/>
      </w:pPr>
      <w:rPr>
        <w:rFonts w:cs="Times New Roman" w:hint="default"/>
        <w:sz w:val="28"/>
        <w:szCs w:val="28"/>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9" w15:restartNumberingAfterBreak="0">
    <w:nsid w:val="442F7FD6"/>
    <w:multiLevelType w:val="hybridMultilevel"/>
    <w:tmpl w:val="389ACB3A"/>
    <w:lvl w:ilvl="0" w:tplc="04190011">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48F77EF6"/>
    <w:multiLevelType w:val="hybridMultilevel"/>
    <w:tmpl w:val="D088A1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4C1E64BC"/>
    <w:multiLevelType w:val="hybridMultilevel"/>
    <w:tmpl w:val="688A0EBA"/>
    <w:lvl w:ilvl="0" w:tplc="39E8E2C0">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4FAF4487"/>
    <w:multiLevelType w:val="hybridMultilevel"/>
    <w:tmpl w:val="60FAC7CA"/>
    <w:lvl w:ilvl="0" w:tplc="0419000F">
      <w:start w:val="1"/>
      <w:numFmt w:val="decimal"/>
      <w:lvlText w:val="%1."/>
      <w:lvlJc w:val="left"/>
      <w:pPr>
        <w:ind w:left="1428" w:hanging="360"/>
      </w:pPr>
      <w:rPr>
        <w:rFonts w:cs="Times New Roman"/>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23" w15:restartNumberingAfterBreak="0">
    <w:nsid w:val="50D413EB"/>
    <w:multiLevelType w:val="hybridMultilevel"/>
    <w:tmpl w:val="981C11C2"/>
    <w:lvl w:ilvl="0" w:tplc="27960EE4">
      <w:start w:val="1"/>
      <w:numFmt w:val="decimal"/>
      <w:lvlText w:val="%1)"/>
      <w:lvlJc w:val="left"/>
      <w:pPr>
        <w:ind w:left="720" w:hanging="360"/>
      </w:pPr>
      <w:rPr>
        <w:rFonts w:ascii="Times New Roman" w:eastAsia="Times New Roman" w:hAnsi="Times New Roman" w:cs="Times New Roman"/>
      </w:rPr>
    </w:lvl>
    <w:lvl w:ilvl="1" w:tplc="AC0CF7A0">
      <w:start w:val="1"/>
      <w:numFmt w:val="decimal"/>
      <w:lvlText w:val="%2."/>
      <w:lvlJc w:val="left"/>
      <w:pPr>
        <w:tabs>
          <w:tab w:val="num" w:pos="2145"/>
        </w:tabs>
        <w:ind w:left="2145" w:hanging="1065"/>
      </w:pPr>
      <w:rPr>
        <w:rFonts w:cs="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15:restartNumberingAfterBreak="0">
    <w:nsid w:val="50F51F6D"/>
    <w:multiLevelType w:val="hybridMultilevel"/>
    <w:tmpl w:val="09346AEE"/>
    <w:lvl w:ilvl="0" w:tplc="55E4759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5" w15:restartNumberingAfterBreak="0">
    <w:nsid w:val="58627C1E"/>
    <w:multiLevelType w:val="hybridMultilevel"/>
    <w:tmpl w:val="B35EC9A0"/>
    <w:lvl w:ilvl="0" w:tplc="04190011">
      <w:start w:val="1"/>
      <w:numFmt w:val="decimal"/>
      <w:lvlText w:val="%1)"/>
      <w:lvlJc w:val="left"/>
      <w:pPr>
        <w:ind w:left="1428" w:hanging="360"/>
      </w:pPr>
      <w:rPr>
        <w:rFonts w:cs="Times New Roman"/>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26" w15:restartNumberingAfterBreak="0">
    <w:nsid w:val="5CE44E2C"/>
    <w:multiLevelType w:val="hybridMultilevel"/>
    <w:tmpl w:val="D97ACAB8"/>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62C30DCB"/>
    <w:multiLevelType w:val="hybridMultilevel"/>
    <w:tmpl w:val="6974EB26"/>
    <w:lvl w:ilvl="0" w:tplc="9984F73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15:restartNumberingAfterBreak="0">
    <w:nsid w:val="67DF164A"/>
    <w:multiLevelType w:val="hybridMultilevel"/>
    <w:tmpl w:val="B4C6B69A"/>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9" w15:restartNumberingAfterBreak="0">
    <w:nsid w:val="6CCE7BDC"/>
    <w:multiLevelType w:val="hybridMultilevel"/>
    <w:tmpl w:val="4B905CEE"/>
    <w:lvl w:ilvl="0" w:tplc="0419000F">
      <w:start w:val="1"/>
      <w:numFmt w:val="decimal"/>
      <w:lvlText w:val="%1."/>
      <w:lvlJc w:val="left"/>
      <w:pPr>
        <w:ind w:left="107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15:restartNumberingAfterBreak="0">
    <w:nsid w:val="7AA2650C"/>
    <w:multiLevelType w:val="hybridMultilevel"/>
    <w:tmpl w:val="D68AE750"/>
    <w:lvl w:ilvl="0" w:tplc="9224077E">
      <w:start w:val="1"/>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7AB966F7"/>
    <w:multiLevelType w:val="hybridMultilevel"/>
    <w:tmpl w:val="B0762534"/>
    <w:lvl w:ilvl="0" w:tplc="04190011">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32" w15:restartNumberingAfterBreak="0">
    <w:nsid w:val="7DCE0C99"/>
    <w:multiLevelType w:val="hybridMultilevel"/>
    <w:tmpl w:val="04601510"/>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5"/>
  </w:num>
  <w:num w:numId="2">
    <w:abstractNumId w:val="22"/>
  </w:num>
  <w:num w:numId="3">
    <w:abstractNumId w:val="5"/>
  </w:num>
  <w:num w:numId="4">
    <w:abstractNumId w:val="2"/>
  </w:num>
  <w:num w:numId="5">
    <w:abstractNumId w:val="20"/>
  </w:num>
  <w:num w:numId="6">
    <w:abstractNumId w:val="13"/>
  </w:num>
  <w:num w:numId="7">
    <w:abstractNumId w:val="17"/>
  </w:num>
  <w:num w:numId="8">
    <w:abstractNumId w:val="8"/>
  </w:num>
  <w:num w:numId="9">
    <w:abstractNumId w:val="14"/>
  </w:num>
  <w:num w:numId="10">
    <w:abstractNumId w:val="10"/>
  </w:num>
  <w:num w:numId="11">
    <w:abstractNumId w:val="24"/>
  </w:num>
  <w:num w:numId="12">
    <w:abstractNumId w:val="18"/>
  </w:num>
  <w:num w:numId="13">
    <w:abstractNumId w:val="26"/>
  </w:num>
  <w:num w:numId="14">
    <w:abstractNumId w:val="4"/>
  </w:num>
  <w:num w:numId="15">
    <w:abstractNumId w:val="7"/>
  </w:num>
  <w:num w:numId="16">
    <w:abstractNumId w:val="30"/>
  </w:num>
  <w:num w:numId="17">
    <w:abstractNumId w:val="23"/>
  </w:num>
  <w:num w:numId="18">
    <w:abstractNumId w:val="3"/>
  </w:num>
  <w:num w:numId="19">
    <w:abstractNumId w:val="9"/>
  </w:num>
  <w:num w:numId="20">
    <w:abstractNumId w:val="27"/>
  </w:num>
  <w:num w:numId="21">
    <w:abstractNumId w:val="31"/>
  </w:num>
  <w:num w:numId="22">
    <w:abstractNumId w:val="12"/>
  </w:num>
  <w:num w:numId="23">
    <w:abstractNumId w:val="1"/>
  </w:num>
  <w:num w:numId="24">
    <w:abstractNumId w:val="19"/>
  </w:num>
  <w:num w:numId="25">
    <w:abstractNumId w:val="15"/>
  </w:num>
  <w:num w:numId="26">
    <w:abstractNumId w:val="16"/>
  </w:num>
  <w:num w:numId="27">
    <w:abstractNumId w:val="29"/>
  </w:num>
  <w:num w:numId="28">
    <w:abstractNumId w:val="6"/>
  </w:num>
  <w:num w:numId="29">
    <w:abstractNumId w:val="28"/>
  </w:num>
  <w:num w:numId="30">
    <w:abstractNumId w:val="21"/>
  </w:num>
  <w:num w:numId="31">
    <w:abstractNumId w:val="0"/>
  </w:num>
  <w:num w:numId="32">
    <w:abstractNumId w:val="11"/>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A49"/>
    <w:rsid w:val="00000EF3"/>
    <w:rsid w:val="00005ECE"/>
    <w:rsid w:val="00006347"/>
    <w:rsid w:val="0000733E"/>
    <w:rsid w:val="0001303F"/>
    <w:rsid w:val="0001708F"/>
    <w:rsid w:val="0001776A"/>
    <w:rsid w:val="00022835"/>
    <w:rsid w:val="00025EFD"/>
    <w:rsid w:val="00026829"/>
    <w:rsid w:val="000275F9"/>
    <w:rsid w:val="000300E9"/>
    <w:rsid w:val="00030664"/>
    <w:rsid w:val="00030785"/>
    <w:rsid w:val="00032973"/>
    <w:rsid w:val="00033A50"/>
    <w:rsid w:val="00040354"/>
    <w:rsid w:val="00040FE1"/>
    <w:rsid w:val="00041901"/>
    <w:rsid w:val="000432F5"/>
    <w:rsid w:val="00044794"/>
    <w:rsid w:val="000505C3"/>
    <w:rsid w:val="00053072"/>
    <w:rsid w:val="00055B83"/>
    <w:rsid w:val="000612A7"/>
    <w:rsid w:val="00061FBF"/>
    <w:rsid w:val="00064656"/>
    <w:rsid w:val="00070CC3"/>
    <w:rsid w:val="00070DE3"/>
    <w:rsid w:val="000732A3"/>
    <w:rsid w:val="000735DD"/>
    <w:rsid w:val="0007371B"/>
    <w:rsid w:val="000828F4"/>
    <w:rsid w:val="00083E1A"/>
    <w:rsid w:val="00087B57"/>
    <w:rsid w:val="00087BBF"/>
    <w:rsid w:val="00093395"/>
    <w:rsid w:val="0009343D"/>
    <w:rsid w:val="0009425C"/>
    <w:rsid w:val="000962F8"/>
    <w:rsid w:val="0009744F"/>
    <w:rsid w:val="000A2824"/>
    <w:rsid w:val="000B07FC"/>
    <w:rsid w:val="000B2126"/>
    <w:rsid w:val="000B47EC"/>
    <w:rsid w:val="000B4F93"/>
    <w:rsid w:val="000B5233"/>
    <w:rsid w:val="000B53C8"/>
    <w:rsid w:val="000B76DA"/>
    <w:rsid w:val="000C1435"/>
    <w:rsid w:val="000C1F9E"/>
    <w:rsid w:val="000D7268"/>
    <w:rsid w:val="000E111B"/>
    <w:rsid w:val="000E2D9C"/>
    <w:rsid w:val="000E5215"/>
    <w:rsid w:val="000E5515"/>
    <w:rsid w:val="000F06CB"/>
    <w:rsid w:val="000F57E7"/>
    <w:rsid w:val="0010161E"/>
    <w:rsid w:val="001036CF"/>
    <w:rsid w:val="00104AF2"/>
    <w:rsid w:val="001077A1"/>
    <w:rsid w:val="00111CD9"/>
    <w:rsid w:val="00112D0F"/>
    <w:rsid w:val="001132F5"/>
    <w:rsid w:val="00113C6F"/>
    <w:rsid w:val="0011450C"/>
    <w:rsid w:val="00122C91"/>
    <w:rsid w:val="00123B76"/>
    <w:rsid w:val="00123E0C"/>
    <w:rsid w:val="0012432C"/>
    <w:rsid w:val="001266AC"/>
    <w:rsid w:val="00126B35"/>
    <w:rsid w:val="001304E6"/>
    <w:rsid w:val="00130EF7"/>
    <w:rsid w:val="001363E1"/>
    <w:rsid w:val="00136860"/>
    <w:rsid w:val="00141503"/>
    <w:rsid w:val="00141724"/>
    <w:rsid w:val="00145A3F"/>
    <w:rsid w:val="0014616F"/>
    <w:rsid w:val="00146513"/>
    <w:rsid w:val="00151487"/>
    <w:rsid w:val="001523AF"/>
    <w:rsid w:val="00154448"/>
    <w:rsid w:val="00156491"/>
    <w:rsid w:val="001603AB"/>
    <w:rsid w:val="00160CD0"/>
    <w:rsid w:val="0016290E"/>
    <w:rsid w:val="001635C8"/>
    <w:rsid w:val="00171604"/>
    <w:rsid w:val="00172FB9"/>
    <w:rsid w:val="001744B0"/>
    <w:rsid w:val="00174987"/>
    <w:rsid w:val="00174FAA"/>
    <w:rsid w:val="0018053D"/>
    <w:rsid w:val="00184869"/>
    <w:rsid w:val="001851D6"/>
    <w:rsid w:val="001906BC"/>
    <w:rsid w:val="001931AD"/>
    <w:rsid w:val="00194036"/>
    <w:rsid w:val="00196352"/>
    <w:rsid w:val="00196C76"/>
    <w:rsid w:val="001A10C0"/>
    <w:rsid w:val="001A1439"/>
    <w:rsid w:val="001A2FB7"/>
    <w:rsid w:val="001A3B88"/>
    <w:rsid w:val="001A3CCB"/>
    <w:rsid w:val="001A4140"/>
    <w:rsid w:val="001A5067"/>
    <w:rsid w:val="001A6845"/>
    <w:rsid w:val="001B05D3"/>
    <w:rsid w:val="001B0B15"/>
    <w:rsid w:val="001B5681"/>
    <w:rsid w:val="001B666F"/>
    <w:rsid w:val="001C06EF"/>
    <w:rsid w:val="001C0BC6"/>
    <w:rsid w:val="001C34C6"/>
    <w:rsid w:val="001C41DE"/>
    <w:rsid w:val="001C5D3A"/>
    <w:rsid w:val="001C6CA3"/>
    <w:rsid w:val="001C73A1"/>
    <w:rsid w:val="001D0DDB"/>
    <w:rsid w:val="001E0E28"/>
    <w:rsid w:val="001E1636"/>
    <w:rsid w:val="001E1753"/>
    <w:rsid w:val="001F1681"/>
    <w:rsid w:val="001F1B13"/>
    <w:rsid w:val="001F4A41"/>
    <w:rsid w:val="001F4C0F"/>
    <w:rsid w:val="00202040"/>
    <w:rsid w:val="00205438"/>
    <w:rsid w:val="00216477"/>
    <w:rsid w:val="00216690"/>
    <w:rsid w:val="0022108B"/>
    <w:rsid w:val="00221792"/>
    <w:rsid w:val="00222B9C"/>
    <w:rsid w:val="00224485"/>
    <w:rsid w:val="00227159"/>
    <w:rsid w:val="00227E70"/>
    <w:rsid w:val="0023219B"/>
    <w:rsid w:val="00234308"/>
    <w:rsid w:val="0023497F"/>
    <w:rsid w:val="00236527"/>
    <w:rsid w:val="00241E08"/>
    <w:rsid w:val="00242BBC"/>
    <w:rsid w:val="002438B4"/>
    <w:rsid w:val="0024586A"/>
    <w:rsid w:val="0024676F"/>
    <w:rsid w:val="0024731F"/>
    <w:rsid w:val="00252173"/>
    <w:rsid w:val="00263B01"/>
    <w:rsid w:val="00264AAF"/>
    <w:rsid w:val="00265903"/>
    <w:rsid w:val="00276DB8"/>
    <w:rsid w:val="0028130E"/>
    <w:rsid w:val="00291D18"/>
    <w:rsid w:val="002938ED"/>
    <w:rsid w:val="0029393D"/>
    <w:rsid w:val="00294392"/>
    <w:rsid w:val="002A0160"/>
    <w:rsid w:val="002A328F"/>
    <w:rsid w:val="002B0168"/>
    <w:rsid w:val="002B1A98"/>
    <w:rsid w:val="002B67F9"/>
    <w:rsid w:val="002C0AAA"/>
    <w:rsid w:val="002C0B05"/>
    <w:rsid w:val="002C41F2"/>
    <w:rsid w:val="002C52D5"/>
    <w:rsid w:val="002C6253"/>
    <w:rsid w:val="002C79F5"/>
    <w:rsid w:val="002D2533"/>
    <w:rsid w:val="002D66DD"/>
    <w:rsid w:val="002D7798"/>
    <w:rsid w:val="002E680D"/>
    <w:rsid w:val="002E7B69"/>
    <w:rsid w:val="002F1AEE"/>
    <w:rsid w:val="002F4D40"/>
    <w:rsid w:val="002F52BC"/>
    <w:rsid w:val="002F5B63"/>
    <w:rsid w:val="002F66B2"/>
    <w:rsid w:val="003073B6"/>
    <w:rsid w:val="0030782E"/>
    <w:rsid w:val="00310FEC"/>
    <w:rsid w:val="003118BB"/>
    <w:rsid w:val="0031241C"/>
    <w:rsid w:val="003142CE"/>
    <w:rsid w:val="00317027"/>
    <w:rsid w:val="003209FC"/>
    <w:rsid w:val="00320CC6"/>
    <w:rsid w:val="003233F5"/>
    <w:rsid w:val="00331834"/>
    <w:rsid w:val="003351DE"/>
    <w:rsid w:val="00336333"/>
    <w:rsid w:val="00341A8C"/>
    <w:rsid w:val="003451BE"/>
    <w:rsid w:val="0034741E"/>
    <w:rsid w:val="00352D7B"/>
    <w:rsid w:val="003535F2"/>
    <w:rsid w:val="003549E1"/>
    <w:rsid w:val="00354FA7"/>
    <w:rsid w:val="003552C4"/>
    <w:rsid w:val="00357814"/>
    <w:rsid w:val="00357D17"/>
    <w:rsid w:val="00360A40"/>
    <w:rsid w:val="003611C3"/>
    <w:rsid w:val="00362E4B"/>
    <w:rsid w:val="00364EC3"/>
    <w:rsid w:val="00370489"/>
    <w:rsid w:val="0038005A"/>
    <w:rsid w:val="00385EC9"/>
    <w:rsid w:val="003A2798"/>
    <w:rsid w:val="003A450B"/>
    <w:rsid w:val="003A6CBB"/>
    <w:rsid w:val="003B3974"/>
    <w:rsid w:val="003B3E38"/>
    <w:rsid w:val="003B4718"/>
    <w:rsid w:val="003C3BF0"/>
    <w:rsid w:val="003C4C1C"/>
    <w:rsid w:val="003C6869"/>
    <w:rsid w:val="003C7134"/>
    <w:rsid w:val="003D0584"/>
    <w:rsid w:val="003D1DC8"/>
    <w:rsid w:val="003D692A"/>
    <w:rsid w:val="003E18F8"/>
    <w:rsid w:val="003E2CF8"/>
    <w:rsid w:val="003E3EEF"/>
    <w:rsid w:val="003E4321"/>
    <w:rsid w:val="003E4707"/>
    <w:rsid w:val="003E4893"/>
    <w:rsid w:val="003F1650"/>
    <w:rsid w:val="003F279E"/>
    <w:rsid w:val="003F5179"/>
    <w:rsid w:val="003F75C5"/>
    <w:rsid w:val="00400562"/>
    <w:rsid w:val="00400A64"/>
    <w:rsid w:val="00401573"/>
    <w:rsid w:val="00401E57"/>
    <w:rsid w:val="00406BFA"/>
    <w:rsid w:val="00407F0A"/>
    <w:rsid w:val="004113FF"/>
    <w:rsid w:val="004125A0"/>
    <w:rsid w:val="00415E01"/>
    <w:rsid w:val="00417134"/>
    <w:rsid w:val="00424E7E"/>
    <w:rsid w:val="004255A1"/>
    <w:rsid w:val="00427347"/>
    <w:rsid w:val="00435FF1"/>
    <w:rsid w:val="00441D49"/>
    <w:rsid w:val="004439B8"/>
    <w:rsid w:val="00444D14"/>
    <w:rsid w:val="00444FF4"/>
    <w:rsid w:val="0045052D"/>
    <w:rsid w:val="00453206"/>
    <w:rsid w:val="004537B8"/>
    <w:rsid w:val="004539D8"/>
    <w:rsid w:val="00456D27"/>
    <w:rsid w:val="0046017B"/>
    <w:rsid w:val="00460F3F"/>
    <w:rsid w:val="00462DCD"/>
    <w:rsid w:val="004637F0"/>
    <w:rsid w:val="00464EF6"/>
    <w:rsid w:val="00466E88"/>
    <w:rsid w:val="00467B0B"/>
    <w:rsid w:val="00471F89"/>
    <w:rsid w:val="00475B83"/>
    <w:rsid w:val="004770B2"/>
    <w:rsid w:val="00482349"/>
    <w:rsid w:val="00483752"/>
    <w:rsid w:val="00483FD9"/>
    <w:rsid w:val="004864B5"/>
    <w:rsid w:val="00487D25"/>
    <w:rsid w:val="00492D70"/>
    <w:rsid w:val="004976DD"/>
    <w:rsid w:val="004977AC"/>
    <w:rsid w:val="004A2CA3"/>
    <w:rsid w:val="004A594A"/>
    <w:rsid w:val="004A6039"/>
    <w:rsid w:val="004B0BEC"/>
    <w:rsid w:val="004B213E"/>
    <w:rsid w:val="004B234C"/>
    <w:rsid w:val="004B2E1A"/>
    <w:rsid w:val="004B4880"/>
    <w:rsid w:val="004C0A6C"/>
    <w:rsid w:val="004C0ADC"/>
    <w:rsid w:val="004C2F9B"/>
    <w:rsid w:val="004C6FE1"/>
    <w:rsid w:val="004D0B5E"/>
    <w:rsid w:val="004D32AE"/>
    <w:rsid w:val="004D33ED"/>
    <w:rsid w:val="004D36CE"/>
    <w:rsid w:val="004E1354"/>
    <w:rsid w:val="004E1453"/>
    <w:rsid w:val="004E1486"/>
    <w:rsid w:val="004E4E26"/>
    <w:rsid w:val="004E59D6"/>
    <w:rsid w:val="004E7AFF"/>
    <w:rsid w:val="004F1B31"/>
    <w:rsid w:val="004F2167"/>
    <w:rsid w:val="004F2EA7"/>
    <w:rsid w:val="004F6894"/>
    <w:rsid w:val="00501979"/>
    <w:rsid w:val="00511296"/>
    <w:rsid w:val="00511B0B"/>
    <w:rsid w:val="00513EA6"/>
    <w:rsid w:val="005141A0"/>
    <w:rsid w:val="00515137"/>
    <w:rsid w:val="00515DAB"/>
    <w:rsid w:val="00517621"/>
    <w:rsid w:val="00517F63"/>
    <w:rsid w:val="00520369"/>
    <w:rsid w:val="00521028"/>
    <w:rsid w:val="00522384"/>
    <w:rsid w:val="00526B3A"/>
    <w:rsid w:val="00526BBF"/>
    <w:rsid w:val="00527269"/>
    <w:rsid w:val="005352EE"/>
    <w:rsid w:val="00540162"/>
    <w:rsid w:val="00542D0C"/>
    <w:rsid w:val="00543832"/>
    <w:rsid w:val="00546F95"/>
    <w:rsid w:val="00547B95"/>
    <w:rsid w:val="00547EC4"/>
    <w:rsid w:val="0055646C"/>
    <w:rsid w:val="00563B6C"/>
    <w:rsid w:val="005646D5"/>
    <w:rsid w:val="00566D12"/>
    <w:rsid w:val="00566DA2"/>
    <w:rsid w:val="00567449"/>
    <w:rsid w:val="00567D5D"/>
    <w:rsid w:val="005715BD"/>
    <w:rsid w:val="005822FC"/>
    <w:rsid w:val="005904A0"/>
    <w:rsid w:val="0059146C"/>
    <w:rsid w:val="00591EDC"/>
    <w:rsid w:val="00595D39"/>
    <w:rsid w:val="005960D1"/>
    <w:rsid w:val="0059779E"/>
    <w:rsid w:val="005A0EF7"/>
    <w:rsid w:val="005A2A1C"/>
    <w:rsid w:val="005A2BFC"/>
    <w:rsid w:val="005A3282"/>
    <w:rsid w:val="005A3B50"/>
    <w:rsid w:val="005A3D8E"/>
    <w:rsid w:val="005C1397"/>
    <w:rsid w:val="005C2B20"/>
    <w:rsid w:val="005C30C3"/>
    <w:rsid w:val="005C6577"/>
    <w:rsid w:val="005E1434"/>
    <w:rsid w:val="005E5AE9"/>
    <w:rsid w:val="005E650B"/>
    <w:rsid w:val="005E756B"/>
    <w:rsid w:val="005E7D76"/>
    <w:rsid w:val="005F53A7"/>
    <w:rsid w:val="005F5D6C"/>
    <w:rsid w:val="00600314"/>
    <w:rsid w:val="00600FB7"/>
    <w:rsid w:val="006013D2"/>
    <w:rsid w:val="006054D5"/>
    <w:rsid w:val="00611CAC"/>
    <w:rsid w:val="0061299D"/>
    <w:rsid w:val="006137D9"/>
    <w:rsid w:val="00613F59"/>
    <w:rsid w:val="0062057D"/>
    <w:rsid w:val="00622098"/>
    <w:rsid w:val="00625165"/>
    <w:rsid w:val="0062616D"/>
    <w:rsid w:val="00631A70"/>
    <w:rsid w:val="00635308"/>
    <w:rsid w:val="006356E1"/>
    <w:rsid w:val="00637ED3"/>
    <w:rsid w:val="00645CC0"/>
    <w:rsid w:val="006466F9"/>
    <w:rsid w:val="00646EE6"/>
    <w:rsid w:val="00650A91"/>
    <w:rsid w:val="00652E11"/>
    <w:rsid w:val="00654E19"/>
    <w:rsid w:val="006553BE"/>
    <w:rsid w:val="00655861"/>
    <w:rsid w:val="00655E41"/>
    <w:rsid w:val="00656455"/>
    <w:rsid w:val="00656D88"/>
    <w:rsid w:val="00657A22"/>
    <w:rsid w:val="00657C12"/>
    <w:rsid w:val="00657D4C"/>
    <w:rsid w:val="0066115A"/>
    <w:rsid w:val="006614CE"/>
    <w:rsid w:val="00661653"/>
    <w:rsid w:val="00661984"/>
    <w:rsid w:val="00663B52"/>
    <w:rsid w:val="0066521D"/>
    <w:rsid w:val="00665F23"/>
    <w:rsid w:val="0066768A"/>
    <w:rsid w:val="00675A06"/>
    <w:rsid w:val="00676CA7"/>
    <w:rsid w:val="00677947"/>
    <w:rsid w:val="00682EE5"/>
    <w:rsid w:val="00683C25"/>
    <w:rsid w:val="00684567"/>
    <w:rsid w:val="00687E64"/>
    <w:rsid w:val="00691680"/>
    <w:rsid w:val="00692BAF"/>
    <w:rsid w:val="00692DBC"/>
    <w:rsid w:val="00696834"/>
    <w:rsid w:val="006976F5"/>
    <w:rsid w:val="006A03F8"/>
    <w:rsid w:val="006A0A2D"/>
    <w:rsid w:val="006A3CA3"/>
    <w:rsid w:val="006A4688"/>
    <w:rsid w:val="006A5163"/>
    <w:rsid w:val="006A52DA"/>
    <w:rsid w:val="006B06E2"/>
    <w:rsid w:val="006B184C"/>
    <w:rsid w:val="006B45AF"/>
    <w:rsid w:val="006C0811"/>
    <w:rsid w:val="006C0F9F"/>
    <w:rsid w:val="006C7C48"/>
    <w:rsid w:val="006D02B5"/>
    <w:rsid w:val="006D0781"/>
    <w:rsid w:val="006D1061"/>
    <w:rsid w:val="006D4AF2"/>
    <w:rsid w:val="006D5B2B"/>
    <w:rsid w:val="006D5F50"/>
    <w:rsid w:val="006E0F4E"/>
    <w:rsid w:val="006E22A0"/>
    <w:rsid w:val="006F0FF2"/>
    <w:rsid w:val="006F3796"/>
    <w:rsid w:val="006F6308"/>
    <w:rsid w:val="00704CFE"/>
    <w:rsid w:val="007051A5"/>
    <w:rsid w:val="007119AB"/>
    <w:rsid w:val="00717661"/>
    <w:rsid w:val="0072054D"/>
    <w:rsid w:val="007300E0"/>
    <w:rsid w:val="00730993"/>
    <w:rsid w:val="00735889"/>
    <w:rsid w:val="007360FD"/>
    <w:rsid w:val="00740498"/>
    <w:rsid w:val="007405BF"/>
    <w:rsid w:val="0074780F"/>
    <w:rsid w:val="00751D12"/>
    <w:rsid w:val="007567B4"/>
    <w:rsid w:val="00760EB4"/>
    <w:rsid w:val="00762946"/>
    <w:rsid w:val="00762D0E"/>
    <w:rsid w:val="007710F3"/>
    <w:rsid w:val="007724AF"/>
    <w:rsid w:val="00773C57"/>
    <w:rsid w:val="007740CB"/>
    <w:rsid w:val="0077558D"/>
    <w:rsid w:val="0078199B"/>
    <w:rsid w:val="007826AF"/>
    <w:rsid w:val="0078405C"/>
    <w:rsid w:val="0078499E"/>
    <w:rsid w:val="00795A57"/>
    <w:rsid w:val="00797F97"/>
    <w:rsid w:val="007A3C56"/>
    <w:rsid w:val="007A7126"/>
    <w:rsid w:val="007B277C"/>
    <w:rsid w:val="007B3A04"/>
    <w:rsid w:val="007B6567"/>
    <w:rsid w:val="007B792C"/>
    <w:rsid w:val="007C1DBB"/>
    <w:rsid w:val="007C2C26"/>
    <w:rsid w:val="007C39B1"/>
    <w:rsid w:val="007C3ECF"/>
    <w:rsid w:val="007C56D1"/>
    <w:rsid w:val="007C6751"/>
    <w:rsid w:val="007D06FE"/>
    <w:rsid w:val="007D1AD1"/>
    <w:rsid w:val="007D5341"/>
    <w:rsid w:val="007D71BA"/>
    <w:rsid w:val="007E34F4"/>
    <w:rsid w:val="007E72A8"/>
    <w:rsid w:val="007F0220"/>
    <w:rsid w:val="007F0FB0"/>
    <w:rsid w:val="007F41A6"/>
    <w:rsid w:val="007F5AA6"/>
    <w:rsid w:val="0080089F"/>
    <w:rsid w:val="0080133D"/>
    <w:rsid w:val="008020A7"/>
    <w:rsid w:val="008020C5"/>
    <w:rsid w:val="00803106"/>
    <w:rsid w:val="008031AE"/>
    <w:rsid w:val="00803248"/>
    <w:rsid w:val="00805A10"/>
    <w:rsid w:val="00805D13"/>
    <w:rsid w:val="00806B40"/>
    <w:rsid w:val="008144B1"/>
    <w:rsid w:val="00814C78"/>
    <w:rsid w:val="00815261"/>
    <w:rsid w:val="0081658D"/>
    <w:rsid w:val="00816F40"/>
    <w:rsid w:val="00820A55"/>
    <w:rsid w:val="008256F6"/>
    <w:rsid w:val="008275C6"/>
    <w:rsid w:val="008308A7"/>
    <w:rsid w:val="00830EB2"/>
    <w:rsid w:val="00833286"/>
    <w:rsid w:val="00840FA9"/>
    <w:rsid w:val="0084634A"/>
    <w:rsid w:val="008517CC"/>
    <w:rsid w:val="00860B89"/>
    <w:rsid w:val="00866567"/>
    <w:rsid w:val="00866CAC"/>
    <w:rsid w:val="00873B06"/>
    <w:rsid w:val="00875AB5"/>
    <w:rsid w:val="00885596"/>
    <w:rsid w:val="008855D6"/>
    <w:rsid w:val="00886051"/>
    <w:rsid w:val="00887424"/>
    <w:rsid w:val="008906C8"/>
    <w:rsid w:val="00893DCE"/>
    <w:rsid w:val="00894CD0"/>
    <w:rsid w:val="0089587C"/>
    <w:rsid w:val="008A2EDC"/>
    <w:rsid w:val="008A2FC0"/>
    <w:rsid w:val="008B1DEA"/>
    <w:rsid w:val="008B5CAC"/>
    <w:rsid w:val="008C1034"/>
    <w:rsid w:val="008C3FD7"/>
    <w:rsid w:val="008C4645"/>
    <w:rsid w:val="008C4A6A"/>
    <w:rsid w:val="008C545E"/>
    <w:rsid w:val="008D18B6"/>
    <w:rsid w:val="008D1EA3"/>
    <w:rsid w:val="008D38BF"/>
    <w:rsid w:val="008D5E11"/>
    <w:rsid w:val="008D630E"/>
    <w:rsid w:val="008E0199"/>
    <w:rsid w:val="008E1531"/>
    <w:rsid w:val="008E1EB5"/>
    <w:rsid w:val="008E2FF3"/>
    <w:rsid w:val="008E479A"/>
    <w:rsid w:val="008F12C7"/>
    <w:rsid w:val="008F37C4"/>
    <w:rsid w:val="008F4059"/>
    <w:rsid w:val="008F453D"/>
    <w:rsid w:val="008F4FDC"/>
    <w:rsid w:val="00900AC4"/>
    <w:rsid w:val="009011D9"/>
    <w:rsid w:val="009047AE"/>
    <w:rsid w:val="00907445"/>
    <w:rsid w:val="00911B59"/>
    <w:rsid w:val="009161AF"/>
    <w:rsid w:val="00916A26"/>
    <w:rsid w:val="0093148C"/>
    <w:rsid w:val="009349B7"/>
    <w:rsid w:val="009362CA"/>
    <w:rsid w:val="0093719E"/>
    <w:rsid w:val="00937670"/>
    <w:rsid w:val="00940EB1"/>
    <w:rsid w:val="00942B68"/>
    <w:rsid w:val="0094308D"/>
    <w:rsid w:val="009437B8"/>
    <w:rsid w:val="00944902"/>
    <w:rsid w:val="00945D4E"/>
    <w:rsid w:val="0094629B"/>
    <w:rsid w:val="00951205"/>
    <w:rsid w:val="00952F0C"/>
    <w:rsid w:val="009533DA"/>
    <w:rsid w:val="00961E4D"/>
    <w:rsid w:val="00971166"/>
    <w:rsid w:val="00971CA4"/>
    <w:rsid w:val="00973808"/>
    <w:rsid w:val="00974F73"/>
    <w:rsid w:val="00976CB0"/>
    <w:rsid w:val="00977793"/>
    <w:rsid w:val="00983114"/>
    <w:rsid w:val="00990996"/>
    <w:rsid w:val="009919B1"/>
    <w:rsid w:val="00991A22"/>
    <w:rsid w:val="00992380"/>
    <w:rsid w:val="0099329F"/>
    <w:rsid w:val="0099677A"/>
    <w:rsid w:val="009A0FC3"/>
    <w:rsid w:val="009A155C"/>
    <w:rsid w:val="009A3456"/>
    <w:rsid w:val="009A6833"/>
    <w:rsid w:val="009B0108"/>
    <w:rsid w:val="009B316E"/>
    <w:rsid w:val="009C7667"/>
    <w:rsid w:val="009D3D4C"/>
    <w:rsid w:val="009D5109"/>
    <w:rsid w:val="009D75B1"/>
    <w:rsid w:val="009D7656"/>
    <w:rsid w:val="009E0B11"/>
    <w:rsid w:val="009E328E"/>
    <w:rsid w:val="009E522C"/>
    <w:rsid w:val="009E5740"/>
    <w:rsid w:val="009E5B08"/>
    <w:rsid w:val="009E5EDA"/>
    <w:rsid w:val="009E5F2F"/>
    <w:rsid w:val="009F2675"/>
    <w:rsid w:val="009F2D2D"/>
    <w:rsid w:val="009F3FA9"/>
    <w:rsid w:val="009F73E4"/>
    <w:rsid w:val="00A0443D"/>
    <w:rsid w:val="00A109DB"/>
    <w:rsid w:val="00A14891"/>
    <w:rsid w:val="00A17A35"/>
    <w:rsid w:val="00A2154D"/>
    <w:rsid w:val="00A215AA"/>
    <w:rsid w:val="00A2281D"/>
    <w:rsid w:val="00A25431"/>
    <w:rsid w:val="00A25755"/>
    <w:rsid w:val="00A267C1"/>
    <w:rsid w:val="00A273A2"/>
    <w:rsid w:val="00A30437"/>
    <w:rsid w:val="00A309D8"/>
    <w:rsid w:val="00A32474"/>
    <w:rsid w:val="00A365D3"/>
    <w:rsid w:val="00A36EFD"/>
    <w:rsid w:val="00A443B8"/>
    <w:rsid w:val="00A47239"/>
    <w:rsid w:val="00A52B70"/>
    <w:rsid w:val="00A55755"/>
    <w:rsid w:val="00A6060E"/>
    <w:rsid w:val="00A606A3"/>
    <w:rsid w:val="00A62EB2"/>
    <w:rsid w:val="00A64B86"/>
    <w:rsid w:val="00A67371"/>
    <w:rsid w:val="00A72191"/>
    <w:rsid w:val="00A725C1"/>
    <w:rsid w:val="00A7378A"/>
    <w:rsid w:val="00A800F0"/>
    <w:rsid w:val="00A82929"/>
    <w:rsid w:val="00A86A10"/>
    <w:rsid w:val="00A9614C"/>
    <w:rsid w:val="00AA24F1"/>
    <w:rsid w:val="00AB1052"/>
    <w:rsid w:val="00AB4A42"/>
    <w:rsid w:val="00AB7BCC"/>
    <w:rsid w:val="00AC0A02"/>
    <w:rsid w:val="00AC4253"/>
    <w:rsid w:val="00AC460A"/>
    <w:rsid w:val="00AC5055"/>
    <w:rsid w:val="00AD089B"/>
    <w:rsid w:val="00AD366E"/>
    <w:rsid w:val="00AD4E5C"/>
    <w:rsid w:val="00AD7052"/>
    <w:rsid w:val="00AE43B1"/>
    <w:rsid w:val="00AE44F0"/>
    <w:rsid w:val="00AE5BFF"/>
    <w:rsid w:val="00AE6B2A"/>
    <w:rsid w:val="00AF0DA2"/>
    <w:rsid w:val="00AF40D9"/>
    <w:rsid w:val="00AF57B6"/>
    <w:rsid w:val="00AF75BA"/>
    <w:rsid w:val="00AF7835"/>
    <w:rsid w:val="00B05A11"/>
    <w:rsid w:val="00B13F38"/>
    <w:rsid w:val="00B14C0B"/>
    <w:rsid w:val="00B16553"/>
    <w:rsid w:val="00B16B90"/>
    <w:rsid w:val="00B177AC"/>
    <w:rsid w:val="00B2679D"/>
    <w:rsid w:val="00B30976"/>
    <w:rsid w:val="00B31A49"/>
    <w:rsid w:val="00B32430"/>
    <w:rsid w:val="00B35466"/>
    <w:rsid w:val="00B40A4B"/>
    <w:rsid w:val="00B5110A"/>
    <w:rsid w:val="00B5353E"/>
    <w:rsid w:val="00B53E9B"/>
    <w:rsid w:val="00B55605"/>
    <w:rsid w:val="00B564FF"/>
    <w:rsid w:val="00B61286"/>
    <w:rsid w:val="00B6648C"/>
    <w:rsid w:val="00B72D74"/>
    <w:rsid w:val="00B733FA"/>
    <w:rsid w:val="00B826FC"/>
    <w:rsid w:val="00B83100"/>
    <w:rsid w:val="00B845C7"/>
    <w:rsid w:val="00B85B0D"/>
    <w:rsid w:val="00B91B51"/>
    <w:rsid w:val="00B91D8F"/>
    <w:rsid w:val="00B92071"/>
    <w:rsid w:val="00B92CC6"/>
    <w:rsid w:val="00B934D4"/>
    <w:rsid w:val="00B93F48"/>
    <w:rsid w:val="00B944DA"/>
    <w:rsid w:val="00B9749A"/>
    <w:rsid w:val="00BA0705"/>
    <w:rsid w:val="00BA08AB"/>
    <w:rsid w:val="00BA23CF"/>
    <w:rsid w:val="00BA2576"/>
    <w:rsid w:val="00BA2A35"/>
    <w:rsid w:val="00BA3AE7"/>
    <w:rsid w:val="00BA5042"/>
    <w:rsid w:val="00BA633F"/>
    <w:rsid w:val="00BA7E52"/>
    <w:rsid w:val="00BB0095"/>
    <w:rsid w:val="00BB144D"/>
    <w:rsid w:val="00BB333B"/>
    <w:rsid w:val="00BB7011"/>
    <w:rsid w:val="00BC3320"/>
    <w:rsid w:val="00BD6991"/>
    <w:rsid w:val="00BE3A88"/>
    <w:rsid w:val="00BE3FCF"/>
    <w:rsid w:val="00BE4AE5"/>
    <w:rsid w:val="00BE56E5"/>
    <w:rsid w:val="00BE6DAF"/>
    <w:rsid w:val="00BF039E"/>
    <w:rsid w:val="00BF0869"/>
    <w:rsid w:val="00BF36C0"/>
    <w:rsid w:val="00BF3A16"/>
    <w:rsid w:val="00C01F24"/>
    <w:rsid w:val="00C02A23"/>
    <w:rsid w:val="00C04F2A"/>
    <w:rsid w:val="00C06657"/>
    <w:rsid w:val="00C06DAB"/>
    <w:rsid w:val="00C10211"/>
    <w:rsid w:val="00C10445"/>
    <w:rsid w:val="00C12063"/>
    <w:rsid w:val="00C127B5"/>
    <w:rsid w:val="00C13AD6"/>
    <w:rsid w:val="00C14281"/>
    <w:rsid w:val="00C15964"/>
    <w:rsid w:val="00C20F07"/>
    <w:rsid w:val="00C25A02"/>
    <w:rsid w:val="00C25A26"/>
    <w:rsid w:val="00C278B8"/>
    <w:rsid w:val="00C30DD5"/>
    <w:rsid w:val="00C315F4"/>
    <w:rsid w:val="00C32B93"/>
    <w:rsid w:val="00C3565D"/>
    <w:rsid w:val="00C40FBD"/>
    <w:rsid w:val="00C432D4"/>
    <w:rsid w:val="00C474AA"/>
    <w:rsid w:val="00C51237"/>
    <w:rsid w:val="00C52B54"/>
    <w:rsid w:val="00C537AC"/>
    <w:rsid w:val="00C53A99"/>
    <w:rsid w:val="00C557CD"/>
    <w:rsid w:val="00C61CA7"/>
    <w:rsid w:val="00C635C9"/>
    <w:rsid w:val="00C64EFF"/>
    <w:rsid w:val="00C729BA"/>
    <w:rsid w:val="00C72E67"/>
    <w:rsid w:val="00C734BF"/>
    <w:rsid w:val="00C75A8C"/>
    <w:rsid w:val="00C77E81"/>
    <w:rsid w:val="00C8080E"/>
    <w:rsid w:val="00C812BE"/>
    <w:rsid w:val="00C856BB"/>
    <w:rsid w:val="00C86C03"/>
    <w:rsid w:val="00C87671"/>
    <w:rsid w:val="00C90B78"/>
    <w:rsid w:val="00C91AEC"/>
    <w:rsid w:val="00C93BBE"/>
    <w:rsid w:val="00C95C6D"/>
    <w:rsid w:val="00C97DD9"/>
    <w:rsid w:val="00CA2DA7"/>
    <w:rsid w:val="00CA5699"/>
    <w:rsid w:val="00CA5E64"/>
    <w:rsid w:val="00CA745F"/>
    <w:rsid w:val="00CB23C9"/>
    <w:rsid w:val="00CD2F71"/>
    <w:rsid w:val="00CD5CF1"/>
    <w:rsid w:val="00CE17B0"/>
    <w:rsid w:val="00CE215C"/>
    <w:rsid w:val="00CE75B9"/>
    <w:rsid w:val="00CE7934"/>
    <w:rsid w:val="00CF7B4D"/>
    <w:rsid w:val="00D0062A"/>
    <w:rsid w:val="00D011B2"/>
    <w:rsid w:val="00D050AB"/>
    <w:rsid w:val="00D06E6E"/>
    <w:rsid w:val="00D12F50"/>
    <w:rsid w:val="00D15C6E"/>
    <w:rsid w:val="00D16439"/>
    <w:rsid w:val="00D17176"/>
    <w:rsid w:val="00D21449"/>
    <w:rsid w:val="00D2172F"/>
    <w:rsid w:val="00D21D16"/>
    <w:rsid w:val="00D21D2E"/>
    <w:rsid w:val="00D21ED1"/>
    <w:rsid w:val="00D24578"/>
    <w:rsid w:val="00D30C12"/>
    <w:rsid w:val="00D3488B"/>
    <w:rsid w:val="00D4077B"/>
    <w:rsid w:val="00D40E6B"/>
    <w:rsid w:val="00D41D63"/>
    <w:rsid w:val="00D44107"/>
    <w:rsid w:val="00D5488E"/>
    <w:rsid w:val="00D549A2"/>
    <w:rsid w:val="00D62BEA"/>
    <w:rsid w:val="00D63555"/>
    <w:rsid w:val="00D65722"/>
    <w:rsid w:val="00D66958"/>
    <w:rsid w:val="00D70EBD"/>
    <w:rsid w:val="00D71423"/>
    <w:rsid w:val="00D738C1"/>
    <w:rsid w:val="00D7677E"/>
    <w:rsid w:val="00D76D55"/>
    <w:rsid w:val="00D771E7"/>
    <w:rsid w:val="00D773C4"/>
    <w:rsid w:val="00D81CA5"/>
    <w:rsid w:val="00D9026A"/>
    <w:rsid w:val="00D925D2"/>
    <w:rsid w:val="00D96A3D"/>
    <w:rsid w:val="00D96AA1"/>
    <w:rsid w:val="00DA1FC1"/>
    <w:rsid w:val="00DB08B3"/>
    <w:rsid w:val="00DB13F8"/>
    <w:rsid w:val="00DB27AD"/>
    <w:rsid w:val="00DB3515"/>
    <w:rsid w:val="00DB41BE"/>
    <w:rsid w:val="00DB61AB"/>
    <w:rsid w:val="00DB68CC"/>
    <w:rsid w:val="00DB7387"/>
    <w:rsid w:val="00DB7609"/>
    <w:rsid w:val="00DC2476"/>
    <w:rsid w:val="00DC3C80"/>
    <w:rsid w:val="00DC58A9"/>
    <w:rsid w:val="00DC6526"/>
    <w:rsid w:val="00DD0D2E"/>
    <w:rsid w:val="00DD17CD"/>
    <w:rsid w:val="00DD5DDC"/>
    <w:rsid w:val="00DD5FF2"/>
    <w:rsid w:val="00DD73AE"/>
    <w:rsid w:val="00DE1BCB"/>
    <w:rsid w:val="00DE2FFA"/>
    <w:rsid w:val="00DE5170"/>
    <w:rsid w:val="00DF73A8"/>
    <w:rsid w:val="00E02941"/>
    <w:rsid w:val="00E037A8"/>
    <w:rsid w:val="00E11E45"/>
    <w:rsid w:val="00E12371"/>
    <w:rsid w:val="00E13911"/>
    <w:rsid w:val="00E13C98"/>
    <w:rsid w:val="00E16A4D"/>
    <w:rsid w:val="00E212F8"/>
    <w:rsid w:val="00E22CDD"/>
    <w:rsid w:val="00E2466E"/>
    <w:rsid w:val="00E27F7B"/>
    <w:rsid w:val="00E36E22"/>
    <w:rsid w:val="00E40D82"/>
    <w:rsid w:val="00E50705"/>
    <w:rsid w:val="00E51C1D"/>
    <w:rsid w:val="00E52BEB"/>
    <w:rsid w:val="00E55393"/>
    <w:rsid w:val="00E5713C"/>
    <w:rsid w:val="00E63E3F"/>
    <w:rsid w:val="00E65216"/>
    <w:rsid w:val="00E71A7E"/>
    <w:rsid w:val="00E72F44"/>
    <w:rsid w:val="00E73987"/>
    <w:rsid w:val="00E75FB0"/>
    <w:rsid w:val="00E77966"/>
    <w:rsid w:val="00E826F8"/>
    <w:rsid w:val="00E86DDE"/>
    <w:rsid w:val="00E94CED"/>
    <w:rsid w:val="00E9510E"/>
    <w:rsid w:val="00E96638"/>
    <w:rsid w:val="00EA0594"/>
    <w:rsid w:val="00EA1858"/>
    <w:rsid w:val="00EA5A2B"/>
    <w:rsid w:val="00EA5FFE"/>
    <w:rsid w:val="00EA6463"/>
    <w:rsid w:val="00EA672B"/>
    <w:rsid w:val="00EA7FC7"/>
    <w:rsid w:val="00EB5531"/>
    <w:rsid w:val="00EB6C06"/>
    <w:rsid w:val="00EB6F92"/>
    <w:rsid w:val="00EC09E1"/>
    <w:rsid w:val="00EC26CE"/>
    <w:rsid w:val="00EC2D12"/>
    <w:rsid w:val="00EC36E8"/>
    <w:rsid w:val="00EC4BCD"/>
    <w:rsid w:val="00EC51E9"/>
    <w:rsid w:val="00EC75A2"/>
    <w:rsid w:val="00ED3DAD"/>
    <w:rsid w:val="00ED64D9"/>
    <w:rsid w:val="00ED7C6F"/>
    <w:rsid w:val="00EE1107"/>
    <w:rsid w:val="00EE30CD"/>
    <w:rsid w:val="00EE38DE"/>
    <w:rsid w:val="00EE5484"/>
    <w:rsid w:val="00EE592C"/>
    <w:rsid w:val="00EE7563"/>
    <w:rsid w:val="00EE7661"/>
    <w:rsid w:val="00EF0472"/>
    <w:rsid w:val="00EF0F1A"/>
    <w:rsid w:val="00EF1718"/>
    <w:rsid w:val="00EF4A89"/>
    <w:rsid w:val="00F041E6"/>
    <w:rsid w:val="00F0425D"/>
    <w:rsid w:val="00F0672C"/>
    <w:rsid w:val="00F10EF3"/>
    <w:rsid w:val="00F11B04"/>
    <w:rsid w:val="00F14A06"/>
    <w:rsid w:val="00F1541F"/>
    <w:rsid w:val="00F155B6"/>
    <w:rsid w:val="00F17A52"/>
    <w:rsid w:val="00F2240B"/>
    <w:rsid w:val="00F249A3"/>
    <w:rsid w:val="00F259C9"/>
    <w:rsid w:val="00F31CBC"/>
    <w:rsid w:val="00F33BB8"/>
    <w:rsid w:val="00F34E1D"/>
    <w:rsid w:val="00F37FB7"/>
    <w:rsid w:val="00F45DFE"/>
    <w:rsid w:val="00F46671"/>
    <w:rsid w:val="00F53DC7"/>
    <w:rsid w:val="00F559BD"/>
    <w:rsid w:val="00F60DEC"/>
    <w:rsid w:val="00F62D8A"/>
    <w:rsid w:val="00F636EF"/>
    <w:rsid w:val="00F663E9"/>
    <w:rsid w:val="00F74C8B"/>
    <w:rsid w:val="00F75C32"/>
    <w:rsid w:val="00F83DCF"/>
    <w:rsid w:val="00F9041C"/>
    <w:rsid w:val="00F943D8"/>
    <w:rsid w:val="00FA1A92"/>
    <w:rsid w:val="00FB0064"/>
    <w:rsid w:val="00FB0FCF"/>
    <w:rsid w:val="00FB2075"/>
    <w:rsid w:val="00FB5005"/>
    <w:rsid w:val="00FB6DFD"/>
    <w:rsid w:val="00FC051E"/>
    <w:rsid w:val="00FC11BD"/>
    <w:rsid w:val="00FC1862"/>
    <w:rsid w:val="00FC23C5"/>
    <w:rsid w:val="00FC25A0"/>
    <w:rsid w:val="00FC3B7C"/>
    <w:rsid w:val="00FC440E"/>
    <w:rsid w:val="00FC5372"/>
    <w:rsid w:val="00FC718F"/>
    <w:rsid w:val="00FD659B"/>
    <w:rsid w:val="00FD6971"/>
    <w:rsid w:val="00FD6CD2"/>
    <w:rsid w:val="00FD6D2F"/>
    <w:rsid w:val="00FD7081"/>
    <w:rsid w:val="00FE23CC"/>
    <w:rsid w:val="00FE50CE"/>
    <w:rsid w:val="00FE701B"/>
    <w:rsid w:val="00FE7489"/>
    <w:rsid w:val="00FE79DC"/>
    <w:rsid w:val="00FE7BF6"/>
    <w:rsid w:val="00FF1A23"/>
  </w:rsids>
  <m:mathPr>
    <m:mathFont m:val="Cambria Math"/>
    <m:brkBin m:val="before"/>
    <m:brkBinSub m:val="--"/>
    <m:smallFrac/>
    <m:dispDef/>
    <m:lMargin m:val="0"/>
    <m:rMargin m:val="0"/>
    <m:defJc m:val="centerGroup"/>
    <m:wrapIndent m:val="1440"/>
    <m:intLim m:val="subSup"/>
    <m:naryLim m:val="undOvr"/>
  </m:mathPr>
  <w:attachedSchema w:val="urn:schemas:contacts"/>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51F85FE5-D2D9-4D62-982A-659F86C1F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2474"/>
    <w:pPr>
      <w:spacing w:after="160" w:line="259" w:lineRule="auto"/>
    </w:pPr>
    <w:rPr>
      <w:sz w:val="22"/>
      <w:szCs w:val="22"/>
      <w:lang w:val="uk-UA" w:eastAsia="en-US"/>
    </w:rPr>
  </w:style>
  <w:style w:type="paragraph" w:styleId="1">
    <w:name w:val="heading 1"/>
    <w:basedOn w:val="a"/>
    <w:next w:val="a"/>
    <w:link w:val="10"/>
    <w:uiPriority w:val="99"/>
    <w:qFormat/>
    <w:rsid w:val="00F62D8A"/>
    <w:pPr>
      <w:keepNext/>
      <w:keepLines/>
      <w:spacing w:before="240" w:after="0"/>
      <w:outlineLvl w:val="0"/>
    </w:pPr>
    <w:rPr>
      <w:rFonts w:ascii="Calibri Light" w:hAnsi="Calibri Light"/>
      <w:color w:val="2E74B5"/>
      <w:sz w:val="32"/>
      <w:szCs w:val="20"/>
      <w:lang w:val="en-US" w:eastAsia="ja-JP"/>
    </w:rPr>
  </w:style>
  <w:style w:type="paragraph" w:styleId="2">
    <w:name w:val="heading 2"/>
    <w:basedOn w:val="a"/>
    <w:next w:val="a"/>
    <w:link w:val="20"/>
    <w:uiPriority w:val="99"/>
    <w:qFormat/>
    <w:rsid w:val="001F1681"/>
    <w:pPr>
      <w:keepNext/>
      <w:spacing w:after="0" w:line="240" w:lineRule="auto"/>
      <w:jc w:val="center"/>
      <w:outlineLvl w:val="1"/>
    </w:pPr>
    <w:rPr>
      <w:rFonts w:ascii="Times New Roman" w:hAnsi="Times New Roman"/>
      <w:b/>
      <w:sz w:val="20"/>
      <w:szCs w:val="20"/>
      <w:lang w:eastAsia="ru-RU"/>
    </w:rPr>
  </w:style>
  <w:style w:type="paragraph" w:styleId="3">
    <w:name w:val="heading 3"/>
    <w:basedOn w:val="a"/>
    <w:next w:val="a"/>
    <w:link w:val="30"/>
    <w:uiPriority w:val="99"/>
    <w:qFormat/>
    <w:rsid w:val="001F1681"/>
    <w:pPr>
      <w:keepNext/>
      <w:spacing w:after="0" w:line="240" w:lineRule="auto"/>
      <w:jc w:val="center"/>
      <w:outlineLvl w:val="2"/>
    </w:pPr>
    <w:rPr>
      <w:rFonts w:ascii="Times New Roman" w:hAnsi="Times New Roman"/>
      <w:b/>
      <w:sz w:val="20"/>
      <w:szCs w:val="20"/>
      <w:lang w:val="en-US" w:eastAsia="ru-RU"/>
    </w:rPr>
  </w:style>
  <w:style w:type="paragraph" w:styleId="4">
    <w:name w:val="heading 4"/>
    <w:basedOn w:val="a"/>
    <w:next w:val="a"/>
    <w:link w:val="40"/>
    <w:uiPriority w:val="99"/>
    <w:qFormat/>
    <w:rsid w:val="001F1681"/>
    <w:pPr>
      <w:keepNext/>
      <w:spacing w:after="0" w:line="240" w:lineRule="auto"/>
      <w:jc w:val="center"/>
      <w:outlineLvl w:val="3"/>
    </w:pPr>
    <w:rPr>
      <w:rFonts w:ascii="Times New Roman" w:hAnsi="Times New Roman"/>
      <w:b/>
      <w:sz w:val="20"/>
      <w:szCs w:val="20"/>
      <w:vertAlign w:val="superscript"/>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F62D8A"/>
    <w:rPr>
      <w:rFonts w:ascii="Calibri Light" w:hAnsi="Calibri Light"/>
      <w:color w:val="2E74B5"/>
      <w:sz w:val="32"/>
    </w:rPr>
  </w:style>
  <w:style w:type="character" w:customStyle="1" w:styleId="20">
    <w:name w:val="Заголовок 2 Знак"/>
    <w:link w:val="2"/>
    <w:uiPriority w:val="99"/>
    <w:locked/>
    <w:rsid w:val="001F1681"/>
    <w:rPr>
      <w:rFonts w:ascii="Times New Roman" w:hAnsi="Times New Roman"/>
      <w:b/>
      <w:sz w:val="20"/>
      <w:lang w:val="uk-UA" w:eastAsia="ru-RU"/>
    </w:rPr>
  </w:style>
  <w:style w:type="character" w:customStyle="1" w:styleId="30">
    <w:name w:val="Заголовок 3 Знак"/>
    <w:link w:val="3"/>
    <w:uiPriority w:val="99"/>
    <w:locked/>
    <w:rsid w:val="001F1681"/>
    <w:rPr>
      <w:rFonts w:ascii="Times New Roman" w:hAnsi="Times New Roman"/>
      <w:b/>
      <w:sz w:val="20"/>
      <w:lang w:eastAsia="ru-RU"/>
    </w:rPr>
  </w:style>
  <w:style w:type="character" w:customStyle="1" w:styleId="40">
    <w:name w:val="Заголовок 4 Знак"/>
    <w:link w:val="4"/>
    <w:uiPriority w:val="99"/>
    <w:locked/>
    <w:rsid w:val="001F1681"/>
    <w:rPr>
      <w:rFonts w:ascii="Times New Roman" w:hAnsi="Times New Roman"/>
      <w:b/>
      <w:sz w:val="20"/>
      <w:vertAlign w:val="superscript"/>
      <w:lang w:val="uk-UA" w:eastAsia="ru-RU"/>
    </w:rPr>
  </w:style>
  <w:style w:type="character" w:styleId="a3">
    <w:name w:val="Hyperlink"/>
    <w:uiPriority w:val="99"/>
    <w:rsid w:val="006A03F8"/>
    <w:rPr>
      <w:rFonts w:cs="Times New Roman"/>
      <w:color w:val="0000FF"/>
      <w:u w:val="single"/>
    </w:rPr>
  </w:style>
  <w:style w:type="paragraph" w:styleId="a4">
    <w:name w:val="Normal (Web)"/>
    <w:basedOn w:val="a"/>
    <w:uiPriority w:val="99"/>
    <w:semiHidden/>
    <w:rsid w:val="006A03F8"/>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
    <w:uiPriority w:val="99"/>
    <w:qFormat/>
    <w:rsid w:val="007B3A04"/>
    <w:pPr>
      <w:ind w:left="720"/>
      <w:contextualSpacing/>
    </w:pPr>
  </w:style>
  <w:style w:type="character" w:styleId="a6">
    <w:name w:val="Placeholder Text"/>
    <w:uiPriority w:val="99"/>
    <w:semiHidden/>
    <w:rsid w:val="000C1435"/>
    <w:rPr>
      <w:color w:val="808080"/>
    </w:rPr>
  </w:style>
  <w:style w:type="paragraph" w:styleId="a7">
    <w:name w:val="Title"/>
    <w:basedOn w:val="a"/>
    <w:link w:val="a8"/>
    <w:uiPriority w:val="99"/>
    <w:qFormat/>
    <w:rsid w:val="00456D27"/>
    <w:pPr>
      <w:spacing w:after="0" w:line="240" w:lineRule="auto"/>
      <w:jc w:val="center"/>
    </w:pPr>
    <w:rPr>
      <w:rFonts w:ascii="Times New Roman" w:hAnsi="Times New Roman"/>
      <w:b/>
      <w:caps/>
      <w:sz w:val="20"/>
      <w:szCs w:val="20"/>
      <w:lang w:val="en-US" w:eastAsia="ru-RU"/>
    </w:rPr>
  </w:style>
  <w:style w:type="character" w:customStyle="1" w:styleId="a8">
    <w:name w:val="Заголовок Знак"/>
    <w:link w:val="a7"/>
    <w:uiPriority w:val="99"/>
    <w:locked/>
    <w:rsid w:val="00456D27"/>
    <w:rPr>
      <w:rFonts w:ascii="Times New Roman" w:hAnsi="Times New Roman"/>
      <w:b/>
      <w:caps/>
      <w:sz w:val="20"/>
      <w:lang w:eastAsia="ru-RU"/>
    </w:rPr>
  </w:style>
  <w:style w:type="character" w:customStyle="1" w:styleId="fontstyle01">
    <w:name w:val="fontstyle01"/>
    <w:uiPriority w:val="99"/>
    <w:rsid w:val="00866567"/>
    <w:rPr>
      <w:rFonts w:ascii="NewtonC-BookIt" w:hAnsi="NewtonC-BookIt"/>
      <w:i/>
      <w:color w:val="242021"/>
      <w:sz w:val="16"/>
    </w:rPr>
  </w:style>
  <w:style w:type="character" w:customStyle="1" w:styleId="fontstyle21">
    <w:name w:val="fontstyle21"/>
    <w:uiPriority w:val="99"/>
    <w:rsid w:val="00866567"/>
    <w:rPr>
      <w:rFonts w:ascii="NewtonC-Book" w:hAnsi="NewtonC-Book"/>
      <w:color w:val="242021"/>
      <w:sz w:val="16"/>
    </w:rPr>
  </w:style>
  <w:style w:type="paragraph" w:styleId="a9">
    <w:name w:val="header"/>
    <w:basedOn w:val="a"/>
    <w:link w:val="aa"/>
    <w:uiPriority w:val="99"/>
    <w:rsid w:val="000962F8"/>
    <w:pPr>
      <w:tabs>
        <w:tab w:val="center" w:pos="4677"/>
        <w:tab w:val="right" w:pos="9355"/>
      </w:tabs>
      <w:spacing w:after="0" w:line="240" w:lineRule="auto"/>
    </w:pPr>
    <w:rPr>
      <w:sz w:val="20"/>
      <w:szCs w:val="20"/>
      <w:lang w:val="en-US" w:eastAsia="ja-JP"/>
    </w:rPr>
  </w:style>
  <w:style w:type="character" w:customStyle="1" w:styleId="aa">
    <w:name w:val="Верхний колонтитул Знак"/>
    <w:basedOn w:val="a0"/>
    <w:link w:val="a9"/>
    <w:uiPriority w:val="99"/>
    <w:locked/>
    <w:rsid w:val="000962F8"/>
  </w:style>
  <w:style w:type="paragraph" w:styleId="ab">
    <w:name w:val="footer"/>
    <w:basedOn w:val="a"/>
    <w:link w:val="ac"/>
    <w:uiPriority w:val="99"/>
    <w:rsid w:val="000962F8"/>
    <w:pPr>
      <w:tabs>
        <w:tab w:val="center" w:pos="4677"/>
        <w:tab w:val="right" w:pos="9355"/>
      </w:tabs>
      <w:spacing w:after="0" w:line="240" w:lineRule="auto"/>
    </w:pPr>
    <w:rPr>
      <w:sz w:val="20"/>
      <w:szCs w:val="20"/>
      <w:lang w:val="en-US" w:eastAsia="ja-JP"/>
    </w:rPr>
  </w:style>
  <w:style w:type="character" w:customStyle="1" w:styleId="ac">
    <w:name w:val="Нижний колонтитул Знак"/>
    <w:basedOn w:val="a0"/>
    <w:link w:val="ab"/>
    <w:uiPriority w:val="99"/>
    <w:locked/>
    <w:rsid w:val="000962F8"/>
  </w:style>
  <w:style w:type="paragraph" w:styleId="ad">
    <w:name w:val="TOC Heading"/>
    <w:basedOn w:val="1"/>
    <w:next w:val="a"/>
    <w:uiPriority w:val="99"/>
    <w:qFormat/>
    <w:rsid w:val="00F62D8A"/>
    <w:pPr>
      <w:outlineLvl w:val="9"/>
    </w:pPr>
  </w:style>
  <w:style w:type="paragraph" w:styleId="11">
    <w:name w:val="toc 1"/>
    <w:basedOn w:val="a"/>
    <w:next w:val="a"/>
    <w:autoRedefine/>
    <w:uiPriority w:val="39"/>
    <w:rsid w:val="00053072"/>
    <w:pPr>
      <w:tabs>
        <w:tab w:val="right" w:leader="dot" w:pos="9911"/>
      </w:tabs>
      <w:spacing w:after="0" w:line="360" w:lineRule="auto"/>
    </w:pPr>
  </w:style>
  <w:style w:type="paragraph" w:styleId="21">
    <w:name w:val="toc 2"/>
    <w:basedOn w:val="a"/>
    <w:next w:val="a"/>
    <w:autoRedefine/>
    <w:uiPriority w:val="39"/>
    <w:rsid w:val="00093395"/>
    <w:pPr>
      <w:spacing w:after="100"/>
      <w:ind w:left="220"/>
    </w:pPr>
  </w:style>
  <w:style w:type="paragraph" w:styleId="ae">
    <w:name w:val="Balloon Text"/>
    <w:basedOn w:val="a"/>
    <w:link w:val="af"/>
    <w:uiPriority w:val="99"/>
    <w:semiHidden/>
    <w:rsid w:val="00E27F7B"/>
    <w:pPr>
      <w:spacing w:after="0" w:line="240" w:lineRule="auto"/>
    </w:pPr>
    <w:rPr>
      <w:rFonts w:ascii="Tahoma" w:hAnsi="Tahoma"/>
      <w:sz w:val="16"/>
      <w:szCs w:val="20"/>
      <w:lang w:eastAsia="ja-JP"/>
    </w:rPr>
  </w:style>
  <w:style w:type="character" w:customStyle="1" w:styleId="af">
    <w:name w:val="Текст выноски Знак"/>
    <w:link w:val="ae"/>
    <w:uiPriority w:val="99"/>
    <w:semiHidden/>
    <w:locked/>
    <w:rsid w:val="00E27F7B"/>
    <w:rPr>
      <w:rFonts w:ascii="Tahoma" w:hAnsi="Tahoma"/>
      <w:sz w:val="16"/>
      <w:lang w:val="uk-UA"/>
    </w:rPr>
  </w:style>
  <w:style w:type="character" w:styleId="af0">
    <w:name w:val="annotation reference"/>
    <w:uiPriority w:val="99"/>
    <w:semiHidden/>
    <w:rsid w:val="009F2675"/>
    <w:rPr>
      <w:rFonts w:cs="Times New Roman"/>
      <w:sz w:val="16"/>
    </w:rPr>
  </w:style>
  <w:style w:type="paragraph" w:styleId="af1">
    <w:name w:val="annotation text"/>
    <w:basedOn w:val="a"/>
    <w:link w:val="af2"/>
    <w:uiPriority w:val="99"/>
    <w:semiHidden/>
    <w:rsid w:val="009F2675"/>
    <w:pPr>
      <w:spacing w:line="240" w:lineRule="auto"/>
    </w:pPr>
    <w:rPr>
      <w:sz w:val="20"/>
      <w:szCs w:val="20"/>
      <w:lang w:eastAsia="ja-JP"/>
    </w:rPr>
  </w:style>
  <w:style w:type="character" w:customStyle="1" w:styleId="af2">
    <w:name w:val="Текст примечания Знак"/>
    <w:link w:val="af1"/>
    <w:uiPriority w:val="99"/>
    <w:semiHidden/>
    <w:locked/>
    <w:rsid w:val="009F2675"/>
    <w:rPr>
      <w:sz w:val="20"/>
      <w:lang w:val="uk-UA"/>
    </w:rPr>
  </w:style>
  <w:style w:type="paragraph" w:styleId="af3">
    <w:name w:val="annotation subject"/>
    <w:basedOn w:val="af1"/>
    <w:next w:val="af1"/>
    <w:link w:val="af4"/>
    <w:uiPriority w:val="99"/>
    <w:semiHidden/>
    <w:rsid w:val="009F2675"/>
    <w:rPr>
      <w:b/>
    </w:rPr>
  </w:style>
  <w:style w:type="character" w:customStyle="1" w:styleId="af4">
    <w:name w:val="Тема примечания Знак"/>
    <w:link w:val="af3"/>
    <w:uiPriority w:val="99"/>
    <w:semiHidden/>
    <w:locked/>
    <w:rsid w:val="009F2675"/>
    <w:rPr>
      <w:b/>
      <w:sz w:val="20"/>
      <w:lang w:val="uk-UA"/>
    </w:rPr>
  </w:style>
  <w:style w:type="table" w:styleId="af5">
    <w:name w:val="Table Grid"/>
    <w:basedOn w:val="a1"/>
    <w:uiPriority w:val="99"/>
    <w:rsid w:val="001749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w:basedOn w:val="a"/>
    <w:link w:val="af7"/>
    <w:uiPriority w:val="99"/>
    <w:rsid w:val="001F1681"/>
    <w:pPr>
      <w:spacing w:after="0" w:line="240" w:lineRule="auto"/>
      <w:jc w:val="both"/>
    </w:pPr>
    <w:rPr>
      <w:rFonts w:ascii="Times New Roman" w:hAnsi="Times New Roman"/>
      <w:b/>
      <w:sz w:val="20"/>
      <w:szCs w:val="20"/>
      <w:lang w:eastAsia="ru-RU"/>
    </w:rPr>
  </w:style>
  <w:style w:type="character" w:customStyle="1" w:styleId="af7">
    <w:name w:val="Основной текст Знак"/>
    <w:link w:val="af6"/>
    <w:uiPriority w:val="99"/>
    <w:locked/>
    <w:rsid w:val="001F1681"/>
    <w:rPr>
      <w:rFonts w:ascii="Times New Roman" w:hAnsi="Times New Roman"/>
      <w:b/>
      <w:sz w:val="20"/>
      <w:lang w:val="uk-UA" w:eastAsia="ru-RU"/>
    </w:rPr>
  </w:style>
  <w:style w:type="paragraph" w:styleId="22">
    <w:name w:val="Body Text 2"/>
    <w:basedOn w:val="a"/>
    <w:link w:val="23"/>
    <w:uiPriority w:val="99"/>
    <w:rsid w:val="001F1681"/>
    <w:pPr>
      <w:spacing w:after="0" w:line="240" w:lineRule="auto"/>
      <w:jc w:val="both"/>
    </w:pPr>
    <w:rPr>
      <w:rFonts w:ascii="Times New Roman" w:hAnsi="Times New Roman"/>
      <w:b/>
      <w:sz w:val="20"/>
      <w:szCs w:val="20"/>
      <w:lang w:eastAsia="ru-RU"/>
    </w:rPr>
  </w:style>
  <w:style w:type="character" w:customStyle="1" w:styleId="23">
    <w:name w:val="Основной текст 2 Знак"/>
    <w:link w:val="22"/>
    <w:uiPriority w:val="99"/>
    <w:locked/>
    <w:rsid w:val="001F1681"/>
    <w:rPr>
      <w:rFonts w:ascii="Times New Roman" w:hAnsi="Times New Roman"/>
      <w:b/>
      <w:sz w:val="20"/>
      <w:lang w:val="uk-UA" w:eastAsia="ru-RU"/>
    </w:rPr>
  </w:style>
  <w:style w:type="paragraph" w:styleId="31">
    <w:name w:val="toc 3"/>
    <w:basedOn w:val="a"/>
    <w:next w:val="a"/>
    <w:autoRedefine/>
    <w:uiPriority w:val="39"/>
    <w:rsid w:val="00840FA9"/>
    <w:pPr>
      <w:spacing w:after="100"/>
      <w:ind w:left="440"/>
    </w:pPr>
  </w:style>
  <w:style w:type="paragraph" w:styleId="HTML">
    <w:name w:val="HTML Preformatted"/>
    <w:basedOn w:val="a"/>
    <w:link w:val="HTML0"/>
    <w:uiPriority w:val="99"/>
    <w:rsid w:val="008860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en-US" w:eastAsia="ru-RU"/>
    </w:rPr>
  </w:style>
  <w:style w:type="character" w:customStyle="1" w:styleId="HTML0">
    <w:name w:val="Стандартный HTML Знак"/>
    <w:link w:val="HTML"/>
    <w:uiPriority w:val="99"/>
    <w:locked/>
    <w:rsid w:val="00886051"/>
    <w:rPr>
      <w:rFonts w:ascii="Courier New" w:hAnsi="Courier New"/>
      <w:sz w:val="20"/>
      <w:lang w:eastAsia="ru-RU"/>
    </w:rPr>
  </w:style>
  <w:style w:type="character" w:styleId="af8">
    <w:name w:val="Emphasis"/>
    <w:uiPriority w:val="99"/>
    <w:qFormat/>
    <w:locked/>
    <w:rsid w:val="0066521D"/>
    <w:rPr>
      <w:rFonts w:cs="Times New Roman"/>
      <w:i/>
    </w:rPr>
  </w:style>
  <w:style w:type="table" w:customStyle="1" w:styleId="12">
    <w:name w:val="Сетка таблицы1"/>
    <w:uiPriority w:val="99"/>
    <w:rsid w:val="00E40D8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0"/>
    <w:rsid w:val="000F06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340336">
      <w:marLeft w:val="0"/>
      <w:marRight w:val="0"/>
      <w:marTop w:val="0"/>
      <w:marBottom w:val="0"/>
      <w:divBdr>
        <w:top w:val="none" w:sz="0" w:space="0" w:color="auto"/>
        <w:left w:val="none" w:sz="0" w:space="0" w:color="auto"/>
        <w:bottom w:val="none" w:sz="0" w:space="0" w:color="auto"/>
        <w:right w:val="none" w:sz="0" w:space="0" w:color="auto"/>
      </w:divBdr>
    </w:div>
    <w:div w:id="2032340339">
      <w:marLeft w:val="0"/>
      <w:marRight w:val="0"/>
      <w:marTop w:val="0"/>
      <w:marBottom w:val="0"/>
      <w:divBdr>
        <w:top w:val="none" w:sz="0" w:space="0" w:color="auto"/>
        <w:left w:val="none" w:sz="0" w:space="0" w:color="auto"/>
        <w:bottom w:val="none" w:sz="0" w:space="0" w:color="auto"/>
        <w:right w:val="none" w:sz="0" w:space="0" w:color="auto"/>
      </w:divBdr>
      <w:divsChild>
        <w:div w:id="2032340337">
          <w:marLeft w:val="336"/>
          <w:marRight w:val="0"/>
          <w:marTop w:val="120"/>
          <w:marBottom w:val="312"/>
          <w:divBdr>
            <w:top w:val="none" w:sz="0" w:space="0" w:color="auto"/>
            <w:left w:val="none" w:sz="0" w:space="0" w:color="auto"/>
            <w:bottom w:val="none" w:sz="0" w:space="0" w:color="auto"/>
            <w:right w:val="none" w:sz="0" w:space="0" w:color="auto"/>
          </w:divBdr>
          <w:divsChild>
            <w:div w:id="20323403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3234034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F19E19-3434-4287-9531-1AB2C4978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76</Pages>
  <Words>17300</Words>
  <Characters>98611</Characters>
  <Application>Microsoft Office Word</Application>
  <DocSecurity>0</DocSecurity>
  <Lines>821</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115680</CharactersWithSpaces>
  <SharedDoc>false</SharedDoc>
  <HLinks>
    <vt:vector size="180" baseType="variant">
      <vt:variant>
        <vt:i4>1572926</vt:i4>
      </vt:variant>
      <vt:variant>
        <vt:i4>176</vt:i4>
      </vt:variant>
      <vt:variant>
        <vt:i4>0</vt:i4>
      </vt:variant>
      <vt:variant>
        <vt:i4>5</vt:i4>
      </vt:variant>
      <vt:variant>
        <vt:lpwstr/>
      </vt:variant>
      <vt:variant>
        <vt:lpwstr>_Toc58748043</vt:lpwstr>
      </vt:variant>
      <vt:variant>
        <vt:i4>1638462</vt:i4>
      </vt:variant>
      <vt:variant>
        <vt:i4>170</vt:i4>
      </vt:variant>
      <vt:variant>
        <vt:i4>0</vt:i4>
      </vt:variant>
      <vt:variant>
        <vt:i4>5</vt:i4>
      </vt:variant>
      <vt:variant>
        <vt:lpwstr/>
      </vt:variant>
      <vt:variant>
        <vt:lpwstr>_Toc58748042</vt:lpwstr>
      </vt:variant>
      <vt:variant>
        <vt:i4>1703998</vt:i4>
      </vt:variant>
      <vt:variant>
        <vt:i4>164</vt:i4>
      </vt:variant>
      <vt:variant>
        <vt:i4>0</vt:i4>
      </vt:variant>
      <vt:variant>
        <vt:i4>5</vt:i4>
      </vt:variant>
      <vt:variant>
        <vt:lpwstr/>
      </vt:variant>
      <vt:variant>
        <vt:lpwstr>_Toc58748041</vt:lpwstr>
      </vt:variant>
      <vt:variant>
        <vt:i4>1769534</vt:i4>
      </vt:variant>
      <vt:variant>
        <vt:i4>158</vt:i4>
      </vt:variant>
      <vt:variant>
        <vt:i4>0</vt:i4>
      </vt:variant>
      <vt:variant>
        <vt:i4>5</vt:i4>
      </vt:variant>
      <vt:variant>
        <vt:lpwstr/>
      </vt:variant>
      <vt:variant>
        <vt:lpwstr>_Toc58748040</vt:lpwstr>
      </vt:variant>
      <vt:variant>
        <vt:i4>1179705</vt:i4>
      </vt:variant>
      <vt:variant>
        <vt:i4>152</vt:i4>
      </vt:variant>
      <vt:variant>
        <vt:i4>0</vt:i4>
      </vt:variant>
      <vt:variant>
        <vt:i4>5</vt:i4>
      </vt:variant>
      <vt:variant>
        <vt:lpwstr/>
      </vt:variant>
      <vt:variant>
        <vt:lpwstr>_Toc58748039</vt:lpwstr>
      </vt:variant>
      <vt:variant>
        <vt:i4>1245241</vt:i4>
      </vt:variant>
      <vt:variant>
        <vt:i4>146</vt:i4>
      </vt:variant>
      <vt:variant>
        <vt:i4>0</vt:i4>
      </vt:variant>
      <vt:variant>
        <vt:i4>5</vt:i4>
      </vt:variant>
      <vt:variant>
        <vt:lpwstr/>
      </vt:variant>
      <vt:variant>
        <vt:lpwstr>_Toc58748038</vt:lpwstr>
      </vt:variant>
      <vt:variant>
        <vt:i4>1835065</vt:i4>
      </vt:variant>
      <vt:variant>
        <vt:i4>140</vt:i4>
      </vt:variant>
      <vt:variant>
        <vt:i4>0</vt:i4>
      </vt:variant>
      <vt:variant>
        <vt:i4>5</vt:i4>
      </vt:variant>
      <vt:variant>
        <vt:lpwstr/>
      </vt:variant>
      <vt:variant>
        <vt:lpwstr>_Toc58748037</vt:lpwstr>
      </vt:variant>
      <vt:variant>
        <vt:i4>1900601</vt:i4>
      </vt:variant>
      <vt:variant>
        <vt:i4>134</vt:i4>
      </vt:variant>
      <vt:variant>
        <vt:i4>0</vt:i4>
      </vt:variant>
      <vt:variant>
        <vt:i4>5</vt:i4>
      </vt:variant>
      <vt:variant>
        <vt:lpwstr/>
      </vt:variant>
      <vt:variant>
        <vt:lpwstr>_Toc58748036</vt:lpwstr>
      </vt:variant>
      <vt:variant>
        <vt:i4>1966137</vt:i4>
      </vt:variant>
      <vt:variant>
        <vt:i4>128</vt:i4>
      </vt:variant>
      <vt:variant>
        <vt:i4>0</vt:i4>
      </vt:variant>
      <vt:variant>
        <vt:i4>5</vt:i4>
      </vt:variant>
      <vt:variant>
        <vt:lpwstr/>
      </vt:variant>
      <vt:variant>
        <vt:lpwstr>_Toc58748035</vt:lpwstr>
      </vt:variant>
      <vt:variant>
        <vt:i4>2031673</vt:i4>
      </vt:variant>
      <vt:variant>
        <vt:i4>122</vt:i4>
      </vt:variant>
      <vt:variant>
        <vt:i4>0</vt:i4>
      </vt:variant>
      <vt:variant>
        <vt:i4>5</vt:i4>
      </vt:variant>
      <vt:variant>
        <vt:lpwstr/>
      </vt:variant>
      <vt:variant>
        <vt:lpwstr>_Toc58748034</vt:lpwstr>
      </vt:variant>
      <vt:variant>
        <vt:i4>1572921</vt:i4>
      </vt:variant>
      <vt:variant>
        <vt:i4>116</vt:i4>
      </vt:variant>
      <vt:variant>
        <vt:i4>0</vt:i4>
      </vt:variant>
      <vt:variant>
        <vt:i4>5</vt:i4>
      </vt:variant>
      <vt:variant>
        <vt:lpwstr/>
      </vt:variant>
      <vt:variant>
        <vt:lpwstr>_Toc58748033</vt:lpwstr>
      </vt:variant>
      <vt:variant>
        <vt:i4>1638457</vt:i4>
      </vt:variant>
      <vt:variant>
        <vt:i4>110</vt:i4>
      </vt:variant>
      <vt:variant>
        <vt:i4>0</vt:i4>
      </vt:variant>
      <vt:variant>
        <vt:i4>5</vt:i4>
      </vt:variant>
      <vt:variant>
        <vt:lpwstr/>
      </vt:variant>
      <vt:variant>
        <vt:lpwstr>_Toc58748032</vt:lpwstr>
      </vt:variant>
      <vt:variant>
        <vt:i4>1703993</vt:i4>
      </vt:variant>
      <vt:variant>
        <vt:i4>104</vt:i4>
      </vt:variant>
      <vt:variant>
        <vt:i4>0</vt:i4>
      </vt:variant>
      <vt:variant>
        <vt:i4>5</vt:i4>
      </vt:variant>
      <vt:variant>
        <vt:lpwstr/>
      </vt:variant>
      <vt:variant>
        <vt:lpwstr>_Toc58748031</vt:lpwstr>
      </vt:variant>
      <vt:variant>
        <vt:i4>1769529</vt:i4>
      </vt:variant>
      <vt:variant>
        <vt:i4>98</vt:i4>
      </vt:variant>
      <vt:variant>
        <vt:i4>0</vt:i4>
      </vt:variant>
      <vt:variant>
        <vt:i4>5</vt:i4>
      </vt:variant>
      <vt:variant>
        <vt:lpwstr/>
      </vt:variant>
      <vt:variant>
        <vt:lpwstr>_Toc58748030</vt:lpwstr>
      </vt:variant>
      <vt:variant>
        <vt:i4>1179704</vt:i4>
      </vt:variant>
      <vt:variant>
        <vt:i4>92</vt:i4>
      </vt:variant>
      <vt:variant>
        <vt:i4>0</vt:i4>
      </vt:variant>
      <vt:variant>
        <vt:i4>5</vt:i4>
      </vt:variant>
      <vt:variant>
        <vt:lpwstr/>
      </vt:variant>
      <vt:variant>
        <vt:lpwstr>_Toc58748029</vt:lpwstr>
      </vt:variant>
      <vt:variant>
        <vt:i4>1245240</vt:i4>
      </vt:variant>
      <vt:variant>
        <vt:i4>86</vt:i4>
      </vt:variant>
      <vt:variant>
        <vt:i4>0</vt:i4>
      </vt:variant>
      <vt:variant>
        <vt:i4>5</vt:i4>
      </vt:variant>
      <vt:variant>
        <vt:lpwstr/>
      </vt:variant>
      <vt:variant>
        <vt:lpwstr>_Toc58748028</vt:lpwstr>
      </vt:variant>
      <vt:variant>
        <vt:i4>1835064</vt:i4>
      </vt:variant>
      <vt:variant>
        <vt:i4>80</vt:i4>
      </vt:variant>
      <vt:variant>
        <vt:i4>0</vt:i4>
      </vt:variant>
      <vt:variant>
        <vt:i4>5</vt:i4>
      </vt:variant>
      <vt:variant>
        <vt:lpwstr/>
      </vt:variant>
      <vt:variant>
        <vt:lpwstr>_Toc58748027</vt:lpwstr>
      </vt:variant>
      <vt:variant>
        <vt:i4>1900600</vt:i4>
      </vt:variant>
      <vt:variant>
        <vt:i4>74</vt:i4>
      </vt:variant>
      <vt:variant>
        <vt:i4>0</vt:i4>
      </vt:variant>
      <vt:variant>
        <vt:i4>5</vt:i4>
      </vt:variant>
      <vt:variant>
        <vt:lpwstr/>
      </vt:variant>
      <vt:variant>
        <vt:lpwstr>_Toc58748026</vt:lpwstr>
      </vt:variant>
      <vt:variant>
        <vt:i4>1966136</vt:i4>
      </vt:variant>
      <vt:variant>
        <vt:i4>68</vt:i4>
      </vt:variant>
      <vt:variant>
        <vt:i4>0</vt:i4>
      </vt:variant>
      <vt:variant>
        <vt:i4>5</vt:i4>
      </vt:variant>
      <vt:variant>
        <vt:lpwstr/>
      </vt:variant>
      <vt:variant>
        <vt:lpwstr>_Toc58748025</vt:lpwstr>
      </vt:variant>
      <vt:variant>
        <vt:i4>2031672</vt:i4>
      </vt:variant>
      <vt:variant>
        <vt:i4>62</vt:i4>
      </vt:variant>
      <vt:variant>
        <vt:i4>0</vt:i4>
      </vt:variant>
      <vt:variant>
        <vt:i4>5</vt:i4>
      </vt:variant>
      <vt:variant>
        <vt:lpwstr/>
      </vt:variant>
      <vt:variant>
        <vt:lpwstr>_Toc58748024</vt:lpwstr>
      </vt:variant>
      <vt:variant>
        <vt:i4>1572920</vt:i4>
      </vt:variant>
      <vt:variant>
        <vt:i4>56</vt:i4>
      </vt:variant>
      <vt:variant>
        <vt:i4>0</vt:i4>
      </vt:variant>
      <vt:variant>
        <vt:i4>5</vt:i4>
      </vt:variant>
      <vt:variant>
        <vt:lpwstr/>
      </vt:variant>
      <vt:variant>
        <vt:lpwstr>_Toc58748023</vt:lpwstr>
      </vt:variant>
      <vt:variant>
        <vt:i4>1638456</vt:i4>
      </vt:variant>
      <vt:variant>
        <vt:i4>50</vt:i4>
      </vt:variant>
      <vt:variant>
        <vt:i4>0</vt:i4>
      </vt:variant>
      <vt:variant>
        <vt:i4>5</vt:i4>
      </vt:variant>
      <vt:variant>
        <vt:lpwstr/>
      </vt:variant>
      <vt:variant>
        <vt:lpwstr>_Toc58748022</vt:lpwstr>
      </vt:variant>
      <vt:variant>
        <vt:i4>1703992</vt:i4>
      </vt:variant>
      <vt:variant>
        <vt:i4>44</vt:i4>
      </vt:variant>
      <vt:variant>
        <vt:i4>0</vt:i4>
      </vt:variant>
      <vt:variant>
        <vt:i4>5</vt:i4>
      </vt:variant>
      <vt:variant>
        <vt:lpwstr/>
      </vt:variant>
      <vt:variant>
        <vt:lpwstr>_Toc58748021</vt:lpwstr>
      </vt:variant>
      <vt:variant>
        <vt:i4>1769528</vt:i4>
      </vt:variant>
      <vt:variant>
        <vt:i4>38</vt:i4>
      </vt:variant>
      <vt:variant>
        <vt:i4>0</vt:i4>
      </vt:variant>
      <vt:variant>
        <vt:i4>5</vt:i4>
      </vt:variant>
      <vt:variant>
        <vt:lpwstr/>
      </vt:variant>
      <vt:variant>
        <vt:lpwstr>_Toc58748020</vt:lpwstr>
      </vt:variant>
      <vt:variant>
        <vt:i4>1179707</vt:i4>
      </vt:variant>
      <vt:variant>
        <vt:i4>32</vt:i4>
      </vt:variant>
      <vt:variant>
        <vt:i4>0</vt:i4>
      </vt:variant>
      <vt:variant>
        <vt:i4>5</vt:i4>
      </vt:variant>
      <vt:variant>
        <vt:lpwstr/>
      </vt:variant>
      <vt:variant>
        <vt:lpwstr>_Toc58748019</vt:lpwstr>
      </vt:variant>
      <vt:variant>
        <vt:i4>1245243</vt:i4>
      </vt:variant>
      <vt:variant>
        <vt:i4>26</vt:i4>
      </vt:variant>
      <vt:variant>
        <vt:i4>0</vt:i4>
      </vt:variant>
      <vt:variant>
        <vt:i4>5</vt:i4>
      </vt:variant>
      <vt:variant>
        <vt:lpwstr/>
      </vt:variant>
      <vt:variant>
        <vt:lpwstr>_Toc58748018</vt:lpwstr>
      </vt:variant>
      <vt:variant>
        <vt:i4>1835067</vt:i4>
      </vt:variant>
      <vt:variant>
        <vt:i4>20</vt:i4>
      </vt:variant>
      <vt:variant>
        <vt:i4>0</vt:i4>
      </vt:variant>
      <vt:variant>
        <vt:i4>5</vt:i4>
      </vt:variant>
      <vt:variant>
        <vt:lpwstr/>
      </vt:variant>
      <vt:variant>
        <vt:lpwstr>_Toc58748017</vt:lpwstr>
      </vt:variant>
      <vt:variant>
        <vt:i4>1900603</vt:i4>
      </vt:variant>
      <vt:variant>
        <vt:i4>14</vt:i4>
      </vt:variant>
      <vt:variant>
        <vt:i4>0</vt:i4>
      </vt:variant>
      <vt:variant>
        <vt:i4>5</vt:i4>
      </vt:variant>
      <vt:variant>
        <vt:lpwstr/>
      </vt:variant>
      <vt:variant>
        <vt:lpwstr>_Toc58748016</vt:lpwstr>
      </vt:variant>
      <vt:variant>
        <vt:i4>1966139</vt:i4>
      </vt:variant>
      <vt:variant>
        <vt:i4>8</vt:i4>
      </vt:variant>
      <vt:variant>
        <vt:i4>0</vt:i4>
      </vt:variant>
      <vt:variant>
        <vt:i4>5</vt:i4>
      </vt:variant>
      <vt:variant>
        <vt:lpwstr/>
      </vt:variant>
      <vt:variant>
        <vt:lpwstr>_Toc58748015</vt:lpwstr>
      </vt:variant>
      <vt:variant>
        <vt:i4>2031675</vt:i4>
      </vt:variant>
      <vt:variant>
        <vt:i4>2</vt:i4>
      </vt:variant>
      <vt:variant>
        <vt:i4>0</vt:i4>
      </vt:variant>
      <vt:variant>
        <vt:i4>5</vt:i4>
      </vt:variant>
      <vt:variant>
        <vt:lpwstr/>
      </vt:variant>
      <vt:variant>
        <vt:lpwstr>_Toc58748014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Slavik</cp:lastModifiedBy>
  <cp:revision>12</cp:revision>
  <dcterms:created xsi:type="dcterms:W3CDTF">2020-12-13T08:45:00Z</dcterms:created>
  <dcterms:modified xsi:type="dcterms:W3CDTF">2020-12-13T09:41:00Z</dcterms:modified>
</cp:coreProperties>
</file>